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DF64E0" w14:textId="77777777" w:rsidR="00317178" w:rsidRPr="00AF79BC" w:rsidRDefault="00C87C9D" w:rsidP="000900B3">
      <w:pPr>
        <w:jc w:val="center"/>
        <w:rPr>
          <w:b/>
          <w:sz w:val="24"/>
          <w:szCs w:val="24"/>
        </w:rPr>
      </w:pPr>
      <w:r w:rsidRPr="00AF79BC">
        <w:rPr>
          <w:b/>
          <w:sz w:val="24"/>
          <w:szCs w:val="24"/>
        </w:rPr>
        <w:t>SMLOUVA</w:t>
      </w:r>
      <w:r w:rsidR="00AE38C0" w:rsidRPr="00AF79BC">
        <w:rPr>
          <w:b/>
          <w:sz w:val="24"/>
          <w:szCs w:val="24"/>
        </w:rPr>
        <w:t xml:space="preserve"> </w:t>
      </w:r>
      <w:r w:rsidRPr="00AF79BC">
        <w:rPr>
          <w:b/>
          <w:sz w:val="24"/>
          <w:szCs w:val="24"/>
        </w:rPr>
        <w:t xml:space="preserve">O </w:t>
      </w:r>
      <w:r w:rsidR="00114909" w:rsidRPr="00AF79BC">
        <w:rPr>
          <w:b/>
          <w:sz w:val="24"/>
          <w:szCs w:val="24"/>
        </w:rPr>
        <w:t xml:space="preserve">PODNÁJMU </w:t>
      </w:r>
      <w:r w:rsidR="009C47F1" w:rsidRPr="00AF79BC">
        <w:rPr>
          <w:b/>
          <w:sz w:val="24"/>
          <w:szCs w:val="24"/>
        </w:rPr>
        <w:t>PARKOVACÍ</w:t>
      </w:r>
      <w:r w:rsidR="00BA0A27" w:rsidRPr="00AF79BC">
        <w:rPr>
          <w:b/>
          <w:sz w:val="24"/>
          <w:szCs w:val="24"/>
        </w:rPr>
        <w:t>HO</w:t>
      </w:r>
      <w:r w:rsidR="009C47F1" w:rsidRPr="00AF79BC">
        <w:rPr>
          <w:b/>
          <w:sz w:val="24"/>
          <w:szCs w:val="24"/>
        </w:rPr>
        <w:t xml:space="preserve"> </w:t>
      </w:r>
      <w:r w:rsidR="006562EB" w:rsidRPr="00AF79BC">
        <w:rPr>
          <w:b/>
          <w:sz w:val="24"/>
          <w:szCs w:val="24"/>
        </w:rPr>
        <w:t>MÍSTA</w:t>
      </w:r>
      <w:r w:rsidR="003E33FF" w:rsidRPr="00AF79BC">
        <w:rPr>
          <w:b/>
          <w:sz w:val="24"/>
          <w:szCs w:val="24"/>
        </w:rPr>
        <w:t xml:space="preserve"> (STÁNÍ)</w:t>
      </w:r>
    </w:p>
    <w:p w14:paraId="4C2DB925" w14:textId="3DCA6FC1" w:rsidR="000F6E0F" w:rsidRPr="00AF79BC" w:rsidRDefault="00317178" w:rsidP="000900B3">
      <w:pPr>
        <w:jc w:val="center"/>
        <w:rPr>
          <w:b/>
          <w:sz w:val="24"/>
          <w:szCs w:val="24"/>
        </w:rPr>
      </w:pPr>
      <w:r w:rsidRPr="00AF79BC">
        <w:rPr>
          <w:b/>
          <w:sz w:val="24"/>
          <w:szCs w:val="24"/>
        </w:rPr>
        <w:t xml:space="preserve">č. </w:t>
      </w:r>
      <w:r w:rsidR="003E33FF" w:rsidRPr="00AF79BC">
        <w:rPr>
          <w:b/>
          <w:sz w:val="24"/>
          <w:szCs w:val="24"/>
        </w:rPr>
        <w:t xml:space="preserve">smlouvy </w:t>
      </w:r>
      <w:r w:rsidR="00F266B9" w:rsidRPr="00AF79BC">
        <w:rPr>
          <w:b/>
          <w:bCs/>
          <w:sz w:val="24"/>
          <w:szCs w:val="24"/>
          <w:lang w:eastAsia="cs-CZ"/>
        </w:rPr>
        <w:t>20</w:t>
      </w:r>
      <w:r w:rsidR="00273F38" w:rsidRPr="00AF79BC">
        <w:rPr>
          <w:b/>
          <w:bCs/>
          <w:sz w:val="24"/>
          <w:szCs w:val="24"/>
          <w:lang w:eastAsia="cs-CZ"/>
        </w:rPr>
        <w:t>4</w:t>
      </w:r>
      <w:r w:rsidR="00F266B9" w:rsidRPr="00AF79BC">
        <w:rPr>
          <w:b/>
          <w:bCs/>
          <w:sz w:val="24"/>
          <w:szCs w:val="24"/>
          <w:lang w:eastAsia="cs-CZ"/>
        </w:rPr>
        <w:t>3</w:t>
      </w:r>
      <w:r w:rsidR="00273F38" w:rsidRPr="00AF79BC">
        <w:rPr>
          <w:b/>
          <w:bCs/>
          <w:sz w:val="24"/>
          <w:szCs w:val="24"/>
          <w:lang w:eastAsia="cs-CZ"/>
        </w:rPr>
        <w:t>.</w:t>
      </w:r>
      <w:r w:rsidR="00C52448" w:rsidRPr="00AF79BC">
        <w:rPr>
          <w:b/>
          <w:bCs/>
          <w:sz w:val="24"/>
          <w:szCs w:val="24"/>
          <w:lang w:eastAsia="cs-CZ"/>
        </w:rPr>
        <w:t>1</w:t>
      </w:r>
      <w:r w:rsidR="000176B7" w:rsidRPr="00AF79BC">
        <w:rPr>
          <w:b/>
          <w:bCs/>
          <w:sz w:val="24"/>
          <w:szCs w:val="24"/>
          <w:lang w:eastAsia="cs-CZ"/>
        </w:rPr>
        <w:t>3</w:t>
      </w:r>
      <w:r w:rsidR="00273F38" w:rsidRPr="00AF79BC">
        <w:rPr>
          <w:b/>
          <w:bCs/>
          <w:sz w:val="24"/>
          <w:szCs w:val="24"/>
          <w:lang w:eastAsia="cs-CZ"/>
        </w:rPr>
        <w:t>.20</w:t>
      </w:r>
      <w:r w:rsidR="00410044" w:rsidRPr="00AF79BC">
        <w:rPr>
          <w:b/>
          <w:bCs/>
          <w:sz w:val="24"/>
          <w:szCs w:val="24"/>
          <w:lang w:eastAsia="cs-CZ"/>
        </w:rPr>
        <w:t>24</w:t>
      </w:r>
    </w:p>
    <w:p w14:paraId="11249D22" w14:textId="77777777" w:rsidR="000F6E0F" w:rsidRPr="00AF79BC" w:rsidRDefault="000F6E0F" w:rsidP="000900B3">
      <w:pPr>
        <w:jc w:val="center"/>
        <w:rPr>
          <w:b/>
        </w:rPr>
      </w:pPr>
    </w:p>
    <w:p w14:paraId="44ACC8EA" w14:textId="77777777" w:rsidR="00726ED6" w:rsidRPr="00AF79BC" w:rsidRDefault="005F5E44" w:rsidP="000900B3">
      <w:pPr>
        <w:pStyle w:val="Nadpis"/>
        <w:jc w:val="left"/>
        <w:rPr>
          <w:sz w:val="20"/>
        </w:rPr>
      </w:pPr>
      <w:r w:rsidRPr="00AF79BC">
        <w:rPr>
          <w:b w:val="0"/>
          <w:sz w:val="20"/>
        </w:rPr>
        <w:t>Níže podepsaní účastníci, a to:</w:t>
      </w:r>
    </w:p>
    <w:p w14:paraId="33A48F40" w14:textId="77777777" w:rsidR="00010CFC" w:rsidRPr="00AF79BC" w:rsidRDefault="00010CFC" w:rsidP="000900B3">
      <w:pPr>
        <w:rPr>
          <w:b/>
          <w:bCs/>
        </w:rPr>
      </w:pPr>
      <w:r w:rsidRPr="00AF79BC">
        <w:rPr>
          <w:b/>
          <w:bCs/>
        </w:rPr>
        <w:t>CALUMA REAL ESTATE s.r.o.</w:t>
      </w:r>
    </w:p>
    <w:p w14:paraId="4B1866B6" w14:textId="77777777" w:rsidR="00010CFC" w:rsidRPr="00AF79BC" w:rsidRDefault="00815FD4" w:rsidP="000900B3">
      <w:pPr>
        <w:rPr>
          <w:bCs/>
        </w:rPr>
      </w:pPr>
      <w:r w:rsidRPr="00AF79BC">
        <w:rPr>
          <w:bCs/>
        </w:rPr>
        <w:t>s</w:t>
      </w:r>
      <w:r w:rsidR="00010CFC" w:rsidRPr="00AF79BC">
        <w:rPr>
          <w:bCs/>
        </w:rPr>
        <w:t>e sídlem:</w:t>
      </w:r>
      <w:r w:rsidR="00C87C9D" w:rsidRPr="00AF79BC">
        <w:rPr>
          <w:bCs/>
        </w:rPr>
        <w:t xml:space="preserve"> </w:t>
      </w:r>
      <w:r w:rsidR="0003289F" w:rsidRPr="00AF79BC">
        <w:rPr>
          <w:bCs/>
        </w:rPr>
        <w:t>Na bělidle 976/10, Smíchov, 150 00 Praha 5</w:t>
      </w:r>
    </w:p>
    <w:p w14:paraId="02293381" w14:textId="77777777" w:rsidR="00010CFC" w:rsidRPr="00AF79BC" w:rsidRDefault="00010CFC" w:rsidP="000900B3">
      <w:pPr>
        <w:rPr>
          <w:bCs/>
        </w:rPr>
      </w:pPr>
      <w:r w:rsidRPr="00AF79BC">
        <w:rPr>
          <w:bCs/>
        </w:rPr>
        <w:t>IČ: 056</w:t>
      </w:r>
      <w:r w:rsidR="007337E0" w:rsidRPr="00AF79BC">
        <w:rPr>
          <w:bCs/>
        </w:rPr>
        <w:t> </w:t>
      </w:r>
      <w:r w:rsidRPr="00AF79BC">
        <w:rPr>
          <w:bCs/>
        </w:rPr>
        <w:t>63</w:t>
      </w:r>
      <w:r w:rsidR="007337E0" w:rsidRPr="00AF79BC">
        <w:rPr>
          <w:bCs/>
        </w:rPr>
        <w:t> </w:t>
      </w:r>
      <w:r w:rsidRPr="00AF79BC">
        <w:rPr>
          <w:bCs/>
        </w:rPr>
        <w:t>326</w:t>
      </w:r>
    </w:p>
    <w:p w14:paraId="01A9981C" w14:textId="77777777" w:rsidR="00010CFC" w:rsidRPr="00AF79BC" w:rsidRDefault="00010CFC" w:rsidP="000900B3">
      <w:pPr>
        <w:rPr>
          <w:bCs/>
        </w:rPr>
      </w:pPr>
      <w:r w:rsidRPr="00AF79BC">
        <w:rPr>
          <w:bCs/>
        </w:rPr>
        <w:t>DIČ: CZ05663326</w:t>
      </w:r>
    </w:p>
    <w:p w14:paraId="623D1F26" w14:textId="77777777" w:rsidR="00010CFC" w:rsidRPr="00AF79BC" w:rsidRDefault="00BA0A27" w:rsidP="000900B3">
      <w:pPr>
        <w:rPr>
          <w:bCs/>
        </w:rPr>
      </w:pPr>
      <w:r w:rsidRPr="00AF79BC">
        <w:rPr>
          <w:bCs/>
        </w:rPr>
        <w:t>z</w:t>
      </w:r>
      <w:r w:rsidR="00010CFC" w:rsidRPr="00AF79BC">
        <w:rPr>
          <w:bCs/>
        </w:rPr>
        <w:t xml:space="preserve">apsaná v obchodním rejstříku vedeném Městským soudem v Praze, oddíl C, vložka </w:t>
      </w:r>
      <w:r w:rsidR="00010CFC" w:rsidRPr="00AF79BC">
        <w:rPr>
          <w:shd w:val="clear" w:color="auto" w:fill="FFFFFF"/>
        </w:rPr>
        <w:t>268605</w:t>
      </w:r>
    </w:p>
    <w:p w14:paraId="5DE0CF63" w14:textId="77777777" w:rsidR="00010CFC" w:rsidRPr="00AF79BC" w:rsidRDefault="00FB395D" w:rsidP="000900B3">
      <w:pPr>
        <w:rPr>
          <w:bCs/>
        </w:rPr>
      </w:pPr>
      <w:r w:rsidRPr="00AF79BC">
        <w:rPr>
          <w:bCs/>
        </w:rPr>
        <w:t>t</w:t>
      </w:r>
      <w:r w:rsidR="00010CFC" w:rsidRPr="00AF79BC">
        <w:rPr>
          <w:bCs/>
        </w:rPr>
        <w:t>elefonní spojení: 224</w:t>
      </w:r>
      <w:r w:rsidR="00BA0A27" w:rsidRPr="00AF79BC">
        <w:rPr>
          <w:bCs/>
        </w:rPr>
        <w:t> </w:t>
      </w:r>
      <w:r w:rsidR="00010CFC" w:rsidRPr="00AF79BC">
        <w:rPr>
          <w:bCs/>
        </w:rPr>
        <w:t>946</w:t>
      </w:r>
      <w:r w:rsidR="00BA0A27" w:rsidRPr="00AF79BC">
        <w:rPr>
          <w:bCs/>
        </w:rPr>
        <w:t> </w:t>
      </w:r>
      <w:r w:rsidR="00010CFC" w:rsidRPr="00AF79BC">
        <w:rPr>
          <w:bCs/>
        </w:rPr>
        <w:t>681 - 2</w:t>
      </w:r>
    </w:p>
    <w:p w14:paraId="1480E6DA" w14:textId="4D061ADA" w:rsidR="00010CFC" w:rsidRPr="00AF79BC" w:rsidRDefault="00FB395D" w:rsidP="00124FEA">
      <w:pPr>
        <w:pStyle w:val="Nadpis3"/>
        <w:rPr>
          <w:i w:val="0"/>
        </w:rPr>
      </w:pPr>
      <w:r w:rsidRPr="00AF79BC">
        <w:rPr>
          <w:i w:val="0"/>
        </w:rPr>
        <w:t>b</w:t>
      </w:r>
      <w:r w:rsidR="00010CFC" w:rsidRPr="00AF79BC">
        <w:rPr>
          <w:i w:val="0"/>
        </w:rPr>
        <w:t>ankovní spojení:</w:t>
      </w:r>
      <w:r w:rsidR="005917B5" w:rsidRPr="00AF79BC">
        <w:rPr>
          <w:i w:val="0"/>
        </w:rPr>
        <w:t xml:space="preserve"> MAX BANK</w:t>
      </w:r>
      <w:r w:rsidR="00010CFC" w:rsidRPr="00AF79BC">
        <w:rPr>
          <w:i w:val="0"/>
        </w:rPr>
        <w:t xml:space="preserve"> CZ a.s. číslo účtu: </w:t>
      </w:r>
      <w:r w:rsidR="00010CFC" w:rsidRPr="00AF79BC">
        <w:rPr>
          <w:b/>
          <w:i w:val="0"/>
        </w:rPr>
        <w:t>5159290006/4000</w:t>
      </w:r>
      <w:r w:rsidR="00010CFC" w:rsidRPr="00AF79BC">
        <w:rPr>
          <w:i w:val="0"/>
        </w:rPr>
        <w:t xml:space="preserve"> variabilní symbol: </w:t>
      </w:r>
      <w:r w:rsidR="00273F38" w:rsidRPr="00AF79BC">
        <w:rPr>
          <w:b/>
          <w:bCs/>
          <w:lang w:eastAsia="cs-CZ"/>
        </w:rPr>
        <w:t>2043</w:t>
      </w:r>
      <w:r w:rsidR="00C52448" w:rsidRPr="00AF79BC">
        <w:rPr>
          <w:b/>
          <w:bCs/>
          <w:lang w:eastAsia="cs-CZ"/>
        </w:rPr>
        <w:t>1</w:t>
      </w:r>
      <w:r w:rsidR="000176B7" w:rsidRPr="00AF79BC">
        <w:rPr>
          <w:b/>
          <w:bCs/>
          <w:lang w:eastAsia="cs-CZ"/>
        </w:rPr>
        <w:t>3</w:t>
      </w:r>
      <w:r w:rsidR="00273F38" w:rsidRPr="00AF79BC">
        <w:rPr>
          <w:b/>
          <w:bCs/>
          <w:lang w:eastAsia="cs-CZ"/>
        </w:rPr>
        <w:t>20</w:t>
      </w:r>
      <w:r w:rsidR="00410044" w:rsidRPr="00AF79BC">
        <w:rPr>
          <w:b/>
          <w:bCs/>
          <w:lang w:eastAsia="cs-CZ"/>
        </w:rPr>
        <w:t>24</w:t>
      </w:r>
    </w:p>
    <w:p w14:paraId="30250387" w14:textId="77777777" w:rsidR="00010CFC" w:rsidRPr="00AF79BC" w:rsidRDefault="00FB395D" w:rsidP="000900B3">
      <w:pPr>
        <w:pStyle w:val="Zkladntext21"/>
        <w:rPr>
          <w:b w:val="0"/>
          <w:bCs w:val="0"/>
          <w:sz w:val="20"/>
        </w:rPr>
      </w:pPr>
      <w:r w:rsidRPr="00AF79BC">
        <w:rPr>
          <w:b w:val="0"/>
          <w:bCs w:val="0"/>
          <w:sz w:val="20"/>
        </w:rPr>
        <w:t>z</w:t>
      </w:r>
      <w:r w:rsidR="00010CFC" w:rsidRPr="00AF79BC">
        <w:rPr>
          <w:b w:val="0"/>
          <w:bCs w:val="0"/>
          <w:sz w:val="20"/>
        </w:rPr>
        <w:t>astoupená:</w:t>
      </w:r>
      <w:r w:rsidR="00C87C9D" w:rsidRPr="00AF79BC">
        <w:rPr>
          <w:b w:val="0"/>
          <w:bCs w:val="0"/>
          <w:sz w:val="20"/>
        </w:rPr>
        <w:t xml:space="preserve"> </w:t>
      </w:r>
      <w:r w:rsidR="00010CFC" w:rsidRPr="00AF79BC">
        <w:rPr>
          <w:b w:val="0"/>
          <w:bCs w:val="0"/>
          <w:sz w:val="20"/>
        </w:rPr>
        <w:t>Kristin</w:t>
      </w:r>
      <w:r w:rsidR="007337E0" w:rsidRPr="00AF79BC">
        <w:rPr>
          <w:b w:val="0"/>
          <w:bCs w:val="0"/>
          <w:sz w:val="20"/>
        </w:rPr>
        <w:t>a</w:t>
      </w:r>
      <w:r w:rsidR="00010CFC" w:rsidRPr="00AF79BC">
        <w:rPr>
          <w:b w:val="0"/>
          <w:bCs w:val="0"/>
          <w:sz w:val="20"/>
        </w:rPr>
        <w:t xml:space="preserve"> Pokorn</w:t>
      </w:r>
      <w:r w:rsidR="007337E0" w:rsidRPr="00AF79BC">
        <w:rPr>
          <w:b w:val="0"/>
          <w:bCs w:val="0"/>
          <w:sz w:val="20"/>
        </w:rPr>
        <w:t>á</w:t>
      </w:r>
      <w:r w:rsidR="00467291" w:rsidRPr="00AF79BC">
        <w:rPr>
          <w:b w:val="0"/>
          <w:bCs w:val="0"/>
          <w:sz w:val="20"/>
        </w:rPr>
        <w:t>, jednatel</w:t>
      </w:r>
    </w:p>
    <w:p w14:paraId="17050CB7" w14:textId="77777777" w:rsidR="00010CFC" w:rsidRPr="00AF79BC" w:rsidRDefault="00010CFC" w:rsidP="000900B3">
      <w:pPr>
        <w:pStyle w:val="Zkladntext21"/>
        <w:rPr>
          <w:b w:val="0"/>
          <w:bCs w:val="0"/>
          <w:sz w:val="20"/>
        </w:rPr>
      </w:pPr>
      <w:r w:rsidRPr="00AF79BC">
        <w:rPr>
          <w:b w:val="0"/>
          <w:bCs w:val="0"/>
          <w:sz w:val="20"/>
        </w:rPr>
        <w:t>(dále jen „nájemce“)</w:t>
      </w:r>
    </w:p>
    <w:p w14:paraId="37C58493" w14:textId="77777777" w:rsidR="00010CFC" w:rsidRPr="00AF79BC" w:rsidRDefault="00010CFC" w:rsidP="000900B3">
      <w:pPr>
        <w:jc w:val="both"/>
        <w:rPr>
          <w:b/>
          <w:bCs/>
        </w:rPr>
      </w:pPr>
    </w:p>
    <w:p w14:paraId="2F7BC8CE" w14:textId="77777777" w:rsidR="00010CFC" w:rsidRPr="00AF79BC" w:rsidRDefault="00010CFC" w:rsidP="000900B3">
      <w:pPr>
        <w:jc w:val="both"/>
        <w:rPr>
          <w:b/>
          <w:bCs/>
        </w:rPr>
      </w:pPr>
      <w:r w:rsidRPr="00AF79BC">
        <w:rPr>
          <w:b/>
          <w:bCs/>
        </w:rPr>
        <w:t>a</w:t>
      </w:r>
    </w:p>
    <w:p w14:paraId="3AD352AA" w14:textId="77777777" w:rsidR="00010CFC" w:rsidRPr="00AF79BC" w:rsidRDefault="00010CFC" w:rsidP="000900B3">
      <w:pPr>
        <w:rPr>
          <w:b/>
        </w:rPr>
      </w:pPr>
    </w:p>
    <w:p w14:paraId="581716B4" w14:textId="77777777" w:rsidR="00D16C41" w:rsidRPr="00AF79BC" w:rsidRDefault="00D16C41" w:rsidP="000900B3">
      <w:pPr>
        <w:rPr>
          <w:b/>
        </w:rPr>
      </w:pPr>
      <w:r w:rsidRPr="00AF79BC">
        <w:rPr>
          <w:b/>
        </w:rPr>
        <w:t>Okresní soud v Karlových Varech</w:t>
      </w:r>
    </w:p>
    <w:p w14:paraId="08CED428" w14:textId="77777777" w:rsidR="00D16C41" w:rsidRPr="00AF79BC" w:rsidRDefault="00815FD4" w:rsidP="000900B3">
      <w:r w:rsidRPr="00AF79BC">
        <w:t xml:space="preserve">se </w:t>
      </w:r>
      <w:proofErr w:type="gramStart"/>
      <w:r w:rsidRPr="00AF79BC">
        <w:t>sídlem</w:t>
      </w:r>
      <w:r w:rsidR="00273F38" w:rsidRPr="00AF79BC">
        <w:t xml:space="preserve"> </w:t>
      </w:r>
      <w:r w:rsidRPr="00AF79BC">
        <w:t xml:space="preserve">: </w:t>
      </w:r>
      <w:r w:rsidR="00D16C41" w:rsidRPr="00AF79BC">
        <w:t>Moskevská</w:t>
      </w:r>
      <w:proofErr w:type="gramEnd"/>
      <w:r w:rsidR="00D16C41" w:rsidRPr="00AF79BC">
        <w:t xml:space="preserve"> 1163/17 36001 Karlovy Vary</w:t>
      </w:r>
    </w:p>
    <w:p w14:paraId="7F6E84EE" w14:textId="77777777" w:rsidR="00340F9E" w:rsidRPr="00AF79BC" w:rsidRDefault="00815FD4" w:rsidP="000900B3">
      <w:r w:rsidRPr="00AF79BC">
        <w:t xml:space="preserve">IČ: </w:t>
      </w:r>
      <w:r w:rsidR="00D16C41" w:rsidRPr="00AF79BC">
        <w:t xml:space="preserve"> </w:t>
      </w:r>
      <w:r w:rsidR="004E47A4" w:rsidRPr="00AF79BC">
        <w:t>00024732</w:t>
      </w:r>
    </w:p>
    <w:p w14:paraId="4DEEA1AA" w14:textId="77777777" w:rsidR="00527E4F" w:rsidRPr="00AF79BC" w:rsidRDefault="00527E4F" w:rsidP="000900B3">
      <w:r w:rsidRPr="00AF79BC">
        <w:rPr>
          <w:bCs/>
        </w:rPr>
        <w:t>DIČ:</w:t>
      </w:r>
      <w:r w:rsidR="00967486" w:rsidRPr="00AF79BC">
        <w:t xml:space="preserve"> </w:t>
      </w:r>
      <w:r w:rsidR="003C4D98" w:rsidRPr="00AF79BC">
        <w:t>CZ</w:t>
      </w:r>
      <w:r w:rsidR="004E47A4" w:rsidRPr="00AF79BC">
        <w:t>00024732</w:t>
      </w:r>
      <w:r w:rsidR="00D16C41" w:rsidRPr="00AF79BC">
        <w:t xml:space="preserve"> </w:t>
      </w:r>
    </w:p>
    <w:p w14:paraId="56BCC342" w14:textId="78FA349C" w:rsidR="00967486" w:rsidRPr="00AF79BC" w:rsidRDefault="00967486" w:rsidP="000900B3">
      <w:r w:rsidRPr="00AF79BC">
        <w:t xml:space="preserve">zastoupené: </w:t>
      </w:r>
      <w:r w:rsidR="00C52448" w:rsidRPr="00AF79BC">
        <w:t xml:space="preserve">   </w:t>
      </w:r>
      <w:r w:rsidR="00AE0E64" w:rsidRPr="00AF79BC">
        <w:t>Mgr. Aleš Fikker, předseda okresního soudu</w:t>
      </w:r>
    </w:p>
    <w:p w14:paraId="229BA647" w14:textId="77777777" w:rsidR="00010CFC" w:rsidRPr="00AF79BC" w:rsidRDefault="00010CFC" w:rsidP="000900B3">
      <w:r w:rsidRPr="00AF79BC">
        <w:t xml:space="preserve">(dále jen </w:t>
      </w:r>
      <w:r w:rsidR="007337E0" w:rsidRPr="00AF79BC">
        <w:t>„</w:t>
      </w:r>
      <w:r w:rsidRPr="00AF79BC">
        <w:t>podnájemce“)</w:t>
      </w:r>
    </w:p>
    <w:p w14:paraId="4846A977" w14:textId="77777777" w:rsidR="007337E0" w:rsidRPr="00AF79BC" w:rsidRDefault="007337E0" w:rsidP="000900B3"/>
    <w:p w14:paraId="59E0127F" w14:textId="77777777" w:rsidR="005F5E44" w:rsidRPr="00AF79BC" w:rsidRDefault="00872B80" w:rsidP="000900B3">
      <w:r w:rsidRPr="00AF79BC">
        <w:t xml:space="preserve">uzavírají tuto </w:t>
      </w:r>
      <w:r w:rsidR="00280E93" w:rsidRPr="00AF79BC">
        <w:t xml:space="preserve">smlouvu o </w:t>
      </w:r>
      <w:r w:rsidR="00114909" w:rsidRPr="00AF79BC">
        <w:t>podnájmu prostoru sloužícího podnikání</w:t>
      </w:r>
    </w:p>
    <w:p w14:paraId="04326AEE" w14:textId="77777777" w:rsidR="00114909" w:rsidRPr="00AF79BC" w:rsidRDefault="00114909" w:rsidP="000900B3">
      <w:pPr>
        <w:jc w:val="both"/>
        <w:rPr>
          <w:b/>
        </w:rPr>
      </w:pPr>
    </w:p>
    <w:p w14:paraId="1D3CE94E" w14:textId="77777777" w:rsidR="005F5E44" w:rsidRPr="00AF79BC" w:rsidRDefault="005F5E44" w:rsidP="000900B3">
      <w:pPr>
        <w:spacing w:after="60"/>
        <w:jc w:val="center"/>
        <w:rPr>
          <w:b/>
        </w:rPr>
      </w:pPr>
      <w:r w:rsidRPr="00AF79BC">
        <w:rPr>
          <w:b/>
        </w:rPr>
        <w:t>Preambule</w:t>
      </w:r>
    </w:p>
    <w:p w14:paraId="44CF1BB2" w14:textId="77777777" w:rsidR="005D2B56" w:rsidRPr="00AF79BC" w:rsidRDefault="00340F9E" w:rsidP="000900B3">
      <w:pPr>
        <w:numPr>
          <w:ilvl w:val="0"/>
          <w:numId w:val="8"/>
        </w:numPr>
        <w:ind w:left="284" w:hanging="284"/>
        <w:jc w:val="both"/>
      </w:pPr>
      <w:r w:rsidRPr="00AF79BC">
        <w:t>Nájemce prohlašuje, že je na základě smlouvy o nájmu a správě budov a pozemků ze dne 1.</w:t>
      </w:r>
      <w:r w:rsidR="001610D4" w:rsidRPr="00AF79BC">
        <w:t> </w:t>
      </w:r>
      <w:r w:rsidRPr="00AF79BC">
        <w:t>1.</w:t>
      </w:r>
      <w:r w:rsidR="001610D4" w:rsidRPr="00AF79BC">
        <w:t> </w:t>
      </w:r>
      <w:r w:rsidRPr="00AF79BC">
        <w:t xml:space="preserve">2017 uzavřené s vlastníkem předmětných nemovitých věcí společností CALUMA </w:t>
      </w:r>
      <w:proofErr w:type="spellStart"/>
      <w:r w:rsidRPr="00AF79BC">
        <w:t>a.s</w:t>
      </w:r>
      <w:proofErr w:type="spellEnd"/>
      <w:r w:rsidRPr="00AF79BC">
        <w:t>, IČ: 278</w:t>
      </w:r>
      <w:r w:rsidR="007C19A1" w:rsidRPr="00AF79BC">
        <w:t> </w:t>
      </w:r>
      <w:r w:rsidRPr="00AF79BC">
        <w:t>65</w:t>
      </w:r>
      <w:r w:rsidR="007C19A1" w:rsidRPr="00AF79BC">
        <w:t> </w:t>
      </w:r>
      <w:r w:rsidRPr="00AF79BC">
        <w:t>274, se sídlem Na Bělidle 976/10, 150 00 Praha 5 – Smíchov, oprávněn prostory, které jsou předmětem podnájmu dle této smlouvy</w:t>
      </w:r>
      <w:r w:rsidR="005D2B56" w:rsidRPr="00AF79BC">
        <w:t xml:space="preserve"> dále pronajímat třetím osobám. </w:t>
      </w:r>
    </w:p>
    <w:p w14:paraId="586644A5" w14:textId="77777777" w:rsidR="00340F9E" w:rsidRPr="00AF79BC" w:rsidRDefault="00340F9E" w:rsidP="000900B3">
      <w:pPr>
        <w:numPr>
          <w:ilvl w:val="0"/>
          <w:numId w:val="8"/>
        </w:numPr>
        <w:ind w:left="284" w:hanging="284"/>
        <w:jc w:val="both"/>
      </w:pPr>
      <w:r w:rsidRPr="00AF79BC">
        <w:t xml:space="preserve">Podnájemcem prohlašuje, že je plně způsobilý a oprávněn uzavřít tuto smlouvu za níže uvedených podmínek. </w:t>
      </w:r>
    </w:p>
    <w:p w14:paraId="666444A2" w14:textId="77777777" w:rsidR="00340F9E" w:rsidRPr="00AF79BC" w:rsidRDefault="00340F9E" w:rsidP="000900B3"/>
    <w:p w14:paraId="2FA9DAC3" w14:textId="77777777" w:rsidR="00340F9E" w:rsidRPr="00AF79BC" w:rsidRDefault="00340F9E" w:rsidP="000900B3">
      <w:pPr>
        <w:numPr>
          <w:ilvl w:val="0"/>
          <w:numId w:val="21"/>
        </w:numPr>
        <w:spacing w:after="60"/>
        <w:jc w:val="center"/>
        <w:rPr>
          <w:b/>
        </w:rPr>
      </w:pPr>
      <w:r w:rsidRPr="00AF79BC">
        <w:rPr>
          <w:b/>
        </w:rPr>
        <w:t>Předmět a účel podnájmu</w:t>
      </w:r>
    </w:p>
    <w:p w14:paraId="53857D6C" w14:textId="21EC4691" w:rsidR="00AE0E64" w:rsidRPr="00AF79BC" w:rsidRDefault="00340F9E" w:rsidP="00B91D47">
      <w:pPr>
        <w:numPr>
          <w:ilvl w:val="0"/>
          <w:numId w:val="14"/>
        </w:numPr>
        <w:ind w:left="284" w:hanging="284"/>
        <w:jc w:val="both"/>
      </w:pPr>
      <w:r w:rsidRPr="00AF79BC">
        <w:t xml:space="preserve">Nájemce dává </w:t>
      </w:r>
      <w:r w:rsidR="005D2B56" w:rsidRPr="00AF79BC">
        <w:t xml:space="preserve">podnájemci do podnájmu část prostor objektu podzemních garáží nacházejících se pod povrchem pozemku </w:t>
      </w:r>
      <w:proofErr w:type="spellStart"/>
      <w:r w:rsidR="005D2B56" w:rsidRPr="00AF79BC">
        <w:t>parc</w:t>
      </w:r>
      <w:proofErr w:type="spellEnd"/>
      <w:r w:rsidR="005D2B56" w:rsidRPr="00AF79BC">
        <w:t>. </w:t>
      </w:r>
      <w:proofErr w:type="gramStart"/>
      <w:r w:rsidR="005D2B56" w:rsidRPr="00AF79BC">
        <w:t>č.</w:t>
      </w:r>
      <w:proofErr w:type="gramEnd"/>
      <w:r w:rsidR="005D2B56" w:rsidRPr="00AF79BC">
        <w:t xml:space="preserve"> 2167/1 s vjezdem do garáží skrze pozemek </w:t>
      </w:r>
      <w:proofErr w:type="spellStart"/>
      <w:r w:rsidR="005D2B56" w:rsidRPr="00AF79BC">
        <w:t>parc</w:t>
      </w:r>
      <w:proofErr w:type="spellEnd"/>
      <w:r w:rsidR="005D2B56" w:rsidRPr="00AF79BC">
        <w:t xml:space="preserve">. č. 2169/1, to vše v obci a katastrálním území Karlovy Vary, na adrese náměstí Dr. M. Horákové, Karlovy Vary, konkrétně se jedná o </w:t>
      </w:r>
      <w:r w:rsidR="00AE0E64" w:rsidRPr="00AF79BC">
        <w:t>1</w:t>
      </w:r>
      <w:r w:rsidR="004F15DE" w:rsidRPr="00AF79BC">
        <w:t>2</w:t>
      </w:r>
      <w:r w:rsidR="00AE0E64" w:rsidRPr="00AF79BC">
        <w:t xml:space="preserve"> parkovacích  míst (stání) pro osobní motorová vozidla na libovolném konkrétně nespecifikovaném parkovacím stání a </w:t>
      </w:r>
      <w:r w:rsidR="004F15DE" w:rsidRPr="00AF79BC">
        <w:t>2</w:t>
      </w:r>
      <w:r w:rsidR="00AE0E64" w:rsidRPr="00AF79BC">
        <w:t xml:space="preserve"> parkovací místo (stání) pro osobní služební vozidlo na vyhrazeném místě v 1. patře s provozní dobou užívání 24 hodin denně. </w:t>
      </w:r>
    </w:p>
    <w:p w14:paraId="2D89B9FE" w14:textId="34A25AE3" w:rsidR="00E14152" w:rsidRPr="00AF79BC" w:rsidRDefault="00340F9E" w:rsidP="00B91D47">
      <w:pPr>
        <w:numPr>
          <w:ilvl w:val="0"/>
          <w:numId w:val="14"/>
        </w:numPr>
        <w:ind w:left="284" w:hanging="284"/>
        <w:jc w:val="both"/>
      </w:pPr>
      <w:r w:rsidRPr="00AF79BC">
        <w:t>Účelem podnájmu je užívání předmětu podnájmu</w:t>
      </w:r>
      <w:r w:rsidR="005D2B56" w:rsidRPr="00AF79BC">
        <w:t xml:space="preserve"> pro parkování osobních motorových vozidel (</w:t>
      </w:r>
      <w:r w:rsidR="005D2B56" w:rsidRPr="00AF79BC">
        <w:rPr>
          <w:b/>
        </w:rPr>
        <w:t>vyjma vozidel s pohonem na plynná paliva</w:t>
      </w:r>
      <w:r w:rsidR="005D2B56" w:rsidRPr="00AF79BC">
        <w:t>)</w:t>
      </w:r>
      <w:r w:rsidRPr="00AF79BC">
        <w:t>.</w:t>
      </w:r>
    </w:p>
    <w:p w14:paraId="17B10B7C" w14:textId="77777777" w:rsidR="00395271" w:rsidRPr="00AF79BC" w:rsidRDefault="00395271" w:rsidP="000900B3">
      <w:pPr>
        <w:jc w:val="both"/>
      </w:pPr>
    </w:p>
    <w:p w14:paraId="7E124F16" w14:textId="77777777" w:rsidR="005F5E44" w:rsidRPr="00AF79BC" w:rsidRDefault="005F5E44" w:rsidP="000900B3">
      <w:pPr>
        <w:numPr>
          <w:ilvl w:val="0"/>
          <w:numId w:val="21"/>
        </w:numPr>
        <w:spacing w:after="60"/>
        <w:jc w:val="center"/>
        <w:rPr>
          <w:b/>
        </w:rPr>
      </w:pPr>
      <w:r w:rsidRPr="00AF79BC">
        <w:rPr>
          <w:b/>
        </w:rPr>
        <w:t>Doba podnájmu</w:t>
      </w:r>
    </w:p>
    <w:p w14:paraId="1F71044B" w14:textId="7F9F55CB" w:rsidR="008B0EF4" w:rsidRPr="00AF79BC" w:rsidRDefault="005F5E44" w:rsidP="000900B3">
      <w:pPr>
        <w:numPr>
          <w:ilvl w:val="0"/>
          <w:numId w:val="10"/>
        </w:numPr>
        <w:ind w:left="284" w:hanging="284"/>
        <w:jc w:val="both"/>
        <w:rPr>
          <w:b/>
        </w:rPr>
      </w:pPr>
      <w:r w:rsidRPr="00AF79BC">
        <w:t xml:space="preserve">Podnájem se sjednává na dobu </w:t>
      </w:r>
      <w:r w:rsidR="00AE0E64" w:rsidRPr="00AF79BC">
        <w:t>ne</w:t>
      </w:r>
      <w:r w:rsidRPr="00AF79BC">
        <w:t xml:space="preserve">určitou </w:t>
      </w:r>
      <w:r w:rsidR="009925E3" w:rsidRPr="00AF79BC">
        <w:t>od</w:t>
      </w:r>
      <w:r w:rsidR="006B0074" w:rsidRPr="00AF79BC">
        <w:t xml:space="preserve"> </w:t>
      </w:r>
      <w:proofErr w:type="gramStart"/>
      <w:r w:rsidR="00124FEA" w:rsidRPr="00AF79BC">
        <w:rPr>
          <w:b/>
        </w:rPr>
        <w:t>1.</w:t>
      </w:r>
      <w:r w:rsidR="00AE0E64" w:rsidRPr="00AF79BC">
        <w:rPr>
          <w:b/>
        </w:rPr>
        <w:t>3</w:t>
      </w:r>
      <w:r w:rsidR="00124FEA" w:rsidRPr="00AF79BC">
        <w:rPr>
          <w:b/>
        </w:rPr>
        <w:t>.20</w:t>
      </w:r>
      <w:r w:rsidR="00AE0E64" w:rsidRPr="00AF79BC">
        <w:rPr>
          <w:b/>
        </w:rPr>
        <w:t>24</w:t>
      </w:r>
      <w:proofErr w:type="gramEnd"/>
      <w:r w:rsidR="008B0EF4" w:rsidRPr="00AF79BC">
        <w:rPr>
          <w:b/>
        </w:rPr>
        <w:t>.</w:t>
      </w:r>
    </w:p>
    <w:p w14:paraId="3782FF42" w14:textId="041CFCC4" w:rsidR="00695329" w:rsidRPr="00AF79BC" w:rsidRDefault="004F15DE" w:rsidP="000900B3">
      <w:pPr>
        <w:numPr>
          <w:ilvl w:val="0"/>
          <w:numId w:val="10"/>
        </w:numPr>
        <w:ind w:left="284" w:hanging="284"/>
        <w:jc w:val="both"/>
      </w:pPr>
      <w:r w:rsidRPr="00AF79BC">
        <w:t>Výpovědní lhůta činí</w:t>
      </w:r>
      <w:r w:rsidR="00695329" w:rsidRPr="00AF79BC">
        <w:t xml:space="preserve"> </w:t>
      </w:r>
      <w:r w:rsidRPr="00AF79BC">
        <w:t>dva</w:t>
      </w:r>
      <w:r w:rsidR="00695329" w:rsidRPr="00AF79BC">
        <w:t xml:space="preserve"> (</w:t>
      </w:r>
      <w:r w:rsidR="0035276F" w:rsidRPr="00AF79BC">
        <w:t>2</w:t>
      </w:r>
      <w:r w:rsidR="00695329" w:rsidRPr="00AF79BC">
        <w:t xml:space="preserve">) měsíce </w:t>
      </w:r>
      <w:r w:rsidRPr="00AF79BC">
        <w:t>a musí být učiněna písemn</w:t>
      </w:r>
      <w:r w:rsidR="00695329" w:rsidRPr="00AF79BC">
        <w:t>ě.</w:t>
      </w:r>
    </w:p>
    <w:p w14:paraId="378749D0" w14:textId="77777777" w:rsidR="00695329" w:rsidRPr="00AF79BC" w:rsidRDefault="00695329" w:rsidP="000900B3">
      <w:pPr>
        <w:jc w:val="both"/>
      </w:pPr>
    </w:p>
    <w:p w14:paraId="5C278B4D" w14:textId="5FA0183B" w:rsidR="00E540A3" w:rsidRPr="00AF79BC" w:rsidRDefault="00E540A3" w:rsidP="006719D3">
      <w:pPr>
        <w:spacing w:after="60"/>
        <w:ind w:left="360"/>
        <w:jc w:val="center"/>
      </w:pPr>
      <w:r w:rsidRPr="00AF79BC">
        <w:rPr>
          <w:b/>
        </w:rPr>
        <w:t>Výše a splatnost podnájemného</w:t>
      </w:r>
    </w:p>
    <w:p w14:paraId="180BD454" w14:textId="5343D1B9" w:rsidR="0035276F" w:rsidRPr="00AF79BC" w:rsidRDefault="0035276F" w:rsidP="000943E9">
      <w:pPr>
        <w:pStyle w:val="Zkladntext21"/>
        <w:numPr>
          <w:ilvl w:val="0"/>
          <w:numId w:val="11"/>
        </w:numPr>
        <w:ind w:left="284" w:hanging="284"/>
        <w:rPr>
          <w:b w:val="0"/>
          <w:sz w:val="20"/>
        </w:rPr>
      </w:pPr>
      <w:r w:rsidRPr="00AF79BC">
        <w:rPr>
          <w:b w:val="0"/>
          <w:sz w:val="20"/>
        </w:rPr>
        <w:t xml:space="preserve">Smluvní strany se dohodly na podnájemném ve výši </w:t>
      </w:r>
      <w:r w:rsidRPr="00AF79BC">
        <w:rPr>
          <w:bCs w:val="0"/>
          <w:sz w:val="20"/>
        </w:rPr>
        <w:t>1</w:t>
      </w:r>
      <w:r w:rsidR="006719D3" w:rsidRPr="00AF79BC">
        <w:rPr>
          <w:bCs w:val="0"/>
          <w:sz w:val="20"/>
        </w:rPr>
        <w:t>.053,72</w:t>
      </w:r>
      <w:r w:rsidRPr="00AF79BC">
        <w:rPr>
          <w:sz w:val="20"/>
        </w:rPr>
        <w:t xml:space="preserve">,- Kč </w:t>
      </w:r>
      <w:r w:rsidRPr="00AF79BC">
        <w:rPr>
          <w:b w:val="0"/>
          <w:sz w:val="20"/>
        </w:rPr>
        <w:t>za měsíc</w:t>
      </w:r>
      <w:r w:rsidR="006719D3" w:rsidRPr="00AF79BC">
        <w:rPr>
          <w:b w:val="0"/>
          <w:sz w:val="20"/>
        </w:rPr>
        <w:t xml:space="preserve"> +</w:t>
      </w:r>
      <w:r w:rsidR="004F15DE" w:rsidRPr="00AF79BC">
        <w:rPr>
          <w:b w:val="0"/>
          <w:sz w:val="20"/>
        </w:rPr>
        <w:t xml:space="preserve"> </w:t>
      </w:r>
      <w:r w:rsidR="006719D3" w:rsidRPr="00AF79BC">
        <w:rPr>
          <w:b w:val="0"/>
          <w:sz w:val="20"/>
        </w:rPr>
        <w:t>DPH za jedno vozidlo na</w:t>
      </w:r>
      <w:r w:rsidRPr="00AF79BC">
        <w:rPr>
          <w:b w:val="0"/>
          <w:sz w:val="20"/>
        </w:rPr>
        <w:t xml:space="preserve"> libovolném konkrétně nespecifikovaném parkovacím stání a dále pak </w:t>
      </w:r>
      <w:r w:rsidR="006719D3" w:rsidRPr="00AF79BC">
        <w:rPr>
          <w:b w:val="0"/>
          <w:sz w:val="20"/>
        </w:rPr>
        <w:t xml:space="preserve">na podnájemném </w:t>
      </w:r>
      <w:r w:rsidR="00BC70CE" w:rsidRPr="00AF79BC">
        <w:rPr>
          <w:b w:val="0"/>
          <w:sz w:val="20"/>
        </w:rPr>
        <w:t xml:space="preserve">ve výši </w:t>
      </w:r>
      <w:r w:rsidRPr="00AF79BC">
        <w:rPr>
          <w:bCs w:val="0"/>
          <w:sz w:val="20"/>
        </w:rPr>
        <w:t>1.</w:t>
      </w:r>
      <w:r w:rsidR="006719D3" w:rsidRPr="00AF79BC">
        <w:rPr>
          <w:bCs w:val="0"/>
          <w:sz w:val="20"/>
        </w:rPr>
        <w:t>334,71</w:t>
      </w:r>
      <w:r w:rsidRPr="00AF79BC">
        <w:rPr>
          <w:bCs w:val="0"/>
          <w:sz w:val="20"/>
        </w:rPr>
        <w:t xml:space="preserve"> Kč</w:t>
      </w:r>
      <w:r w:rsidR="004F15DE" w:rsidRPr="00AF79BC">
        <w:rPr>
          <w:b w:val="0"/>
          <w:sz w:val="20"/>
        </w:rPr>
        <w:t xml:space="preserve"> </w:t>
      </w:r>
      <w:r w:rsidR="006719D3" w:rsidRPr="00AF79BC">
        <w:rPr>
          <w:b w:val="0"/>
          <w:sz w:val="20"/>
        </w:rPr>
        <w:t>za</w:t>
      </w:r>
      <w:r w:rsidR="004F15DE" w:rsidRPr="00AF79BC">
        <w:rPr>
          <w:b w:val="0"/>
          <w:sz w:val="20"/>
        </w:rPr>
        <w:t xml:space="preserve"> měsíc</w:t>
      </w:r>
      <w:r w:rsidR="006719D3" w:rsidRPr="00AF79BC">
        <w:rPr>
          <w:b w:val="0"/>
          <w:sz w:val="20"/>
        </w:rPr>
        <w:t xml:space="preserve"> + DPH </w:t>
      </w:r>
      <w:r w:rsidR="004F15DE" w:rsidRPr="00AF79BC">
        <w:rPr>
          <w:b w:val="0"/>
          <w:sz w:val="20"/>
        </w:rPr>
        <w:t xml:space="preserve">za jedno </w:t>
      </w:r>
      <w:r w:rsidR="00BC70CE" w:rsidRPr="00AF79BC">
        <w:rPr>
          <w:b w:val="0"/>
          <w:sz w:val="20"/>
        </w:rPr>
        <w:t>o</w:t>
      </w:r>
      <w:r w:rsidRPr="00AF79BC">
        <w:rPr>
          <w:b w:val="0"/>
          <w:sz w:val="20"/>
        </w:rPr>
        <w:t xml:space="preserve">sobní služební vozidlo </w:t>
      </w:r>
      <w:r w:rsidR="005917B5" w:rsidRPr="00AF79BC">
        <w:rPr>
          <w:b w:val="0"/>
          <w:sz w:val="20"/>
        </w:rPr>
        <w:t xml:space="preserve">zaparkovaném </w:t>
      </w:r>
      <w:r w:rsidRPr="00AF79BC">
        <w:rPr>
          <w:b w:val="0"/>
          <w:sz w:val="20"/>
        </w:rPr>
        <w:t>na vyhrazeném místě v 1. patře</w:t>
      </w:r>
      <w:r w:rsidR="005917B5" w:rsidRPr="00AF79BC">
        <w:rPr>
          <w:sz w:val="20"/>
        </w:rPr>
        <w:t>. C</w:t>
      </w:r>
      <w:r w:rsidRPr="00AF79BC">
        <w:rPr>
          <w:b w:val="0"/>
          <w:sz w:val="20"/>
        </w:rPr>
        <w:t xml:space="preserve">elková částka ke dni podpisu smlouvy je </w:t>
      </w:r>
      <w:r w:rsidRPr="00AF79BC">
        <w:rPr>
          <w:bCs w:val="0"/>
          <w:sz w:val="20"/>
        </w:rPr>
        <w:t>1</w:t>
      </w:r>
      <w:r w:rsidR="005917B5" w:rsidRPr="00AF79BC">
        <w:rPr>
          <w:bCs w:val="0"/>
          <w:sz w:val="20"/>
        </w:rPr>
        <w:t>5</w:t>
      </w:r>
      <w:r w:rsidRPr="00AF79BC">
        <w:rPr>
          <w:bCs w:val="0"/>
          <w:sz w:val="20"/>
        </w:rPr>
        <w:t>.</w:t>
      </w:r>
      <w:r w:rsidR="005917B5" w:rsidRPr="00AF79BC">
        <w:rPr>
          <w:bCs w:val="0"/>
          <w:sz w:val="20"/>
        </w:rPr>
        <w:t>314,05</w:t>
      </w:r>
      <w:r w:rsidRPr="00AF79BC">
        <w:rPr>
          <w:bCs w:val="0"/>
          <w:sz w:val="20"/>
        </w:rPr>
        <w:t>,- Kč</w:t>
      </w:r>
      <w:r w:rsidR="005917B5" w:rsidRPr="00AF79BC">
        <w:rPr>
          <w:b w:val="0"/>
          <w:sz w:val="20"/>
        </w:rPr>
        <w:t xml:space="preserve"> +</w:t>
      </w:r>
      <w:r w:rsidR="00867FFC" w:rsidRPr="00AF79BC">
        <w:rPr>
          <w:b w:val="0"/>
          <w:sz w:val="20"/>
        </w:rPr>
        <w:t xml:space="preserve"> DPH viz </w:t>
      </w:r>
      <w:r w:rsidR="005917B5" w:rsidRPr="00AF79BC">
        <w:rPr>
          <w:b w:val="0"/>
          <w:sz w:val="20"/>
        </w:rPr>
        <w:t>přiložený S</w:t>
      </w:r>
      <w:r w:rsidR="00867FFC" w:rsidRPr="00AF79BC">
        <w:rPr>
          <w:b w:val="0"/>
          <w:sz w:val="20"/>
        </w:rPr>
        <w:t>plátkový kale</w:t>
      </w:r>
      <w:r w:rsidR="005917B5" w:rsidRPr="00AF79BC">
        <w:rPr>
          <w:b w:val="0"/>
          <w:sz w:val="20"/>
        </w:rPr>
        <w:t>n</w:t>
      </w:r>
      <w:r w:rsidR="00867FFC" w:rsidRPr="00AF79BC">
        <w:rPr>
          <w:b w:val="0"/>
          <w:sz w:val="20"/>
        </w:rPr>
        <w:t>dář</w:t>
      </w:r>
      <w:r w:rsidRPr="00AF79BC">
        <w:rPr>
          <w:b w:val="0"/>
          <w:sz w:val="20"/>
        </w:rPr>
        <w:t xml:space="preserve">. </w:t>
      </w:r>
    </w:p>
    <w:p w14:paraId="5334396F" w14:textId="77777777" w:rsidR="00376FBD" w:rsidRPr="00AF79BC" w:rsidRDefault="00376FBD" w:rsidP="000900B3">
      <w:pPr>
        <w:pStyle w:val="Zkladntext21"/>
        <w:numPr>
          <w:ilvl w:val="0"/>
          <w:numId w:val="11"/>
        </w:numPr>
        <w:ind w:left="284" w:hanging="284"/>
        <w:rPr>
          <w:sz w:val="20"/>
        </w:rPr>
      </w:pPr>
      <w:r w:rsidRPr="00AF79BC">
        <w:rPr>
          <w:b w:val="0"/>
          <w:sz w:val="20"/>
        </w:rPr>
        <w:t>Spolu s</w:t>
      </w:r>
      <w:r w:rsidR="0075072F" w:rsidRPr="00AF79BC">
        <w:rPr>
          <w:b w:val="0"/>
          <w:sz w:val="20"/>
        </w:rPr>
        <w:t xml:space="preserve"> podnájmem předmětu podnájmu </w:t>
      </w:r>
      <w:r w:rsidRPr="00AF79BC">
        <w:rPr>
          <w:b w:val="0"/>
          <w:sz w:val="20"/>
        </w:rPr>
        <w:t xml:space="preserve">nebudou </w:t>
      </w:r>
      <w:r w:rsidR="0075072F" w:rsidRPr="00AF79BC">
        <w:rPr>
          <w:b w:val="0"/>
          <w:sz w:val="20"/>
        </w:rPr>
        <w:t xml:space="preserve">podnájemci </w:t>
      </w:r>
      <w:r w:rsidRPr="00AF79BC">
        <w:rPr>
          <w:b w:val="0"/>
          <w:sz w:val="20"/>
        </w:rPr>
        <w:t>ze strany nájemce poskytovány jakékoli další služby spojené s užíváním předmětu podnájmu.</w:t>
      </w:r>
    </w:p>
    <w:p w14:paraId="158C2A1F" w14:textId="3295EABE" w:rsidR="005F5E44" w:rsidRPr="00AF79BC" w:rsidRDefault="00795547" w:rsidP="000900B3">
      <w:pPr>
        <w:pStyle w:val="Zkladntext21"/>
        <w:numPr>
          <w:ilvl w:val="0"/>
          <w:numId w:val="11"/>
        </w:numPr>
        <w:ind w:left="284" w:hanging="284"/>
        <w:rPr>
          <w:b w:val="0"/>
          <w:sz w:val="20"/>
        </w:rPr>
      </w:pPr>
      <w:r w:rsidRPr="00AF79BC">
        <w:rPr>
          <w:b w:val="0"/>
          <w:sz w:val="20"/>
        </w:rPr>
        <w:t xml:space="preserve">Platby podnájemného </w:t>
      </w:r>
      <w:r w:rsidR="005F5E44" w:rsidRPr="00AF79BC">
        <w:rPr>
          <w:b w:val="0"/>
          <w:sz w:val="20"/>
        </w:rPr>
        <w:t xml:space="preserve">jsou splatné vždy do </w:t>
      </w:r>
      <w:r w:rsidR="005854D0" w:rsidRPr="00AF79BC">
        <w:rPr>
          <w:b w:val="0"/>
          <w:sz w:val="20"/>
        </w:rPr>
        <w:t>3</w:t>
      </w:r>
      <w:r w:rsidR="005F5E44" w:rsidRPr="00AF79BC">
        <w:rPr>
          <w:b w:val="0"/>
          <w:sz w:val="20"/>
        </w:rPr>
        <w:t xml:space="preserve">. kalendářního dne měsíce, za který se podnájem </w:t>
      </w:r>
      <w:r w:rsidRPr="00AF79BC">
        <w:rPr>
          <w:b w:val="0"/>
          <w:sz w:val="20"/>
        </w:rPr>
        <w:t>hradí</w:t>
      </w:r>
      <w:r w:rsidR="005F5E44" w:rsidRPr="00AF79BC">
        <w:rPr>
          <w:b w:val="0"/>
          <w:sz w:val="20"/>
        </w:rPr>
        <w:t>. Platby budou poukazovány na účet</w:t>
      </w:r>
      <w:r w:rsidR="00763FCA" w:rsidRPr="00AF79BC">
        <w:rPr>
          <w:b w:val="0"/>
          <w:sz w:val="20"/>
        </w:rPr>
        <w:t xml:space="preserve"> nájemce</w:t>
      </w:r>
      <w:r w:rsidR="005F5E44" w:rsidRPr="00AF79BC">
        <w:rPr>
          <w:b w:val="0"/>
          <w:sz w:val="20"/>
        </w:rPr>
        <w:t xml:space="preserve"> vedený u </w:t>
      </w:r>
      <w:r w:rsidR="005917B5" w:rsidRPr="00AF79BC">
        <w:rPr>
          <w:b w:val="0"/>
          <w:sz w:val="20"/>
        </w:rPr>
        <w:t xml:space="preserve">Max Banka CZ </w:t>
      </w:r>
      <w:r w:rsidR="00395271" w:rsidRPr="00AF79BC">
        <w:rPr>
          <w:b w:val="0"/>
          <w:sz w:val="20"/>
        </w:rPr>
        <w:t xml:space="preserve">a.s. číslo účtu: </w:t>
      </w:r>
      <w:r w:rsidR="00111863" w:rsidRPr="00AF79BC">
        <w:rPr>
          <w:sz w:val="20"/>
        </w:rPr>
        <w:t>5159290006/4000</w:t>
      </w:r>
      <w:r w:rsidR="00861E10" w:rsidRPr="00AF79BC">
        <w:rPr>
          <w:b w:val="0"/>
          <w:sz w:val="20"/>
        </w:rPr>
        <w:t>,</w:t>
      </w:r>
      <w:r w:rsidR="005F5E44" w:rsidRPr="00AF79BC">
        <w:rPr>
          <w:b w:val="0"/>
          <w:sz w:val="20"/>
        </w:rPr>
        <w:t xml:space="preserve"> </w:t>
      </w:r>
      <w:r w:rsidR="00DE7773" w:rsidRPr="00AF79BC">
        <w:rPr>
          <w:b w:val="0"/>
          <w:sz w:val="20"/>
        </w:rPr>
        <w:t>variabilní symbol</w:t>
      </w:r>
      <w:r w:rsidR="0034137D" w:rsidRPr="00AF79BC">
        <w:rPr>
          <w:b w:val="0"/>
          <w:sz w:val="20"/>
        </w:rPr>
        <w:t xml:space="preserve"> </w:t>
      </w:r>
      <w:r w:rsidR="00124FEA" w:rsidRPr="00AF79BC">
        <w:rPr>
          <w:b w:val="0"/>
          <w:bCs w:val="0"/>
          <w:lang w:eastAsia="cs-CZ"/>
        </w:rPr>
        <w:t>20</w:t>
      </w:r>
      <w:r w:rsidR="00273F38" w:rsidRPr="00AF79BC">
        <w:rPr>
          <w:b w:val="0"/>
          <w:bCs w:val="0"/>
          <w:lang w:eastAsia="cs-CZ"/>
        </w:rPr>
        <w:t>4</w:t>
      </w:r>
      <w:r w:rsidR="00C52448" w:rsidRPr="00AF79BC">
        <w:rPr>
          <w:b w:val="0"/>
          <w:bCs w:val="0"/>
          <w:lang w:eastAsia="cs-CZ"/>
        </w:rPr>
        <w:t>31</w:t>
      </w:r>
      <w:r w:rsidR="000176B7" w:rsidRPr="00AF79BC">
        <w:rPr>
          <w:b w:val="0"/>
          <w:bCs w:val="0"/>
          <w:lang w:eastAsia="cs-CZ"/>
        </w:rPr>
        <w:t>3</w:t>
      </w:r>
      <w:r w:rsidR="00273F38" w:rsidRPr="00AF79BC">
        <w:rPr>
          <w:b w:val="0"/>
          <w:bCs w:val="0"/>
          <w:lang w:eastAsia="cs-CZ"/>
        </w:rPr>
        <w:t>20</w:t>
      </w:r>
      <w:r w:rsidR="00D15703" w:rsidRPr="00AF79BC">
        <w:rPr>
          <w:b w:val="0"/>
          <w:bCs w:val="0"/>
          <w:lang w:eastAsia="cs-CZ"/>
        </w:rPr>
        <w:t>24</w:t>
      </w:r>
      <w:r w:rsidR="005F5E44" w:rsidRPr="00AF79BC">
        <w:rPr>
          <w:b w:val="0"/>
          <w:sz w:val="20"/>
        </w:rPr>
        <w:t xml:space="preserve">, přičemž za datum splnění platební povinnosti se považuje </w:t>
      </w:r>
      <w:r w:rsidR="00FA3BF2" w:rsidRPr="00AF79BC">
        <w:rPr>
          <w:b w:val="0"/>
          <w:sz w:val="20"/>
        </w:rPr>
        <w:t xml:space="preserve">datum </w:t>
      </w:r>
      <w:r w:rsidR="005F5E44" w:rsidRPr="00AF79BC">
        <w:rPr>
          <w:b w:val="0"/>
          <w:sz w:val="20"/>
        </w:rPr>
        <w:t>připsání částky na účet nájemce.</w:t>
      </w:r>
      <w:r w:rsidR="005927B3" w:rsidRPr="00AF79BC">
        <w:rPr>
          <w:b w:val="0"/>
          <w:sz w:val="20"/>
        </w:rPr>
        <w:t xml:space="preserve"> Dle splátkového kalendáře</w:t>
      </w:r>
      <w:r w:rsidR="00531DE2" w:rsidRPr="00AF79BC">
        <w:rPr>
          <w:b w:val="0"/>
          <w:sz w:val="20"/>
        </w:rPr>
        <w:t>, který je přílohou této smlouvy</w:t>
      </w:r>
      <w:r w:rsidR="005927B3" w:rsidRPr="00AF79BC">
        <w:rPr>
          <w:b w:val="0"/>
          <w:sz w:val="20"/>
        </w:rPr>
        <w:t>.</w:t>
      </w:r>
    </w:p>
    <w:p w14:paraId="3D38B616" w14:textId="7528D0D6" w:rsidR="005F5E44" w:rsidRPr="00AF79BC" w:rsidRDefault="005F5E44" w:rsidP="000900B3">
      <w:pPr>
        <w:pStyle w:val="Zkladntext21"/>
        <w:numPr>
          <w:ilvl w:val="0"/>
          <w:numId w:val="11"/>
        </w:numPr>
        <w:ind w:left="284" w:hanging="284"/>
        <w:rPr>
          <w:b w:val="0"/>
          <w:sz w:val="20"/>
        </w:rPr>
      </w:pPr>
      <w:r w:rsidRPr="00AF79BC">
        <w:rPr>
          <w:b w:val="0"/>
          <w:sz w:val="20"/>
        </w:rPr>
        <w:t xml:space="preserve">V případě opožděné úhrady podnájemného je podnájemce povinen zaplatit nájemci smluvní pokutu </w:t>
      </w:r>
      <w:r w:rsidR="00B40AA7" w:rsidRPr="00AF79BC">
        <w:rPr>
          <w:b w:val="0"/>
          <w:sz w:val="20"/>
        </w:rPr>
        <w:t>dle zákona</w:t>
      </w:r>
      <w:r w:rsidRPr="00AF79BC">
        <w:rPr>
          <w:b w:val="0"/>
          <w:sz w:val="20"/>
        </w:rPr>
        <w:t>. Nárok na náhradu škody tím není dotčen.</w:t>
      </w:r>
    </w:p>
    <w:p w14:paraId="43AE4721" w14:textId="77777777" w:rsidR="00376FBD" w:rsidRPr="00AF79BC" w:rsidRDefault="00376FBD" w:rsidP="000900B3">
      <w:pPr>
        <w:jc w:val="both"/>
      </w:pPr>
    </w:p>
    <w:p w14:paraId="1F2C309B" w14:textId="77777777" w:rsidR="005917B5" w:rsidRPr="00AF79BC" w:rsidRDefault="005917B5" w:rsidP="000900B3">
      <w:pPr>
        <w:jc w:val="both"/>
      </w:pPr>
    </w:p>
    <w:p w14:paraId="370EA81B" w14:textId="77777777" w:rsidR="005917B5" w:rsidRPr="00AF79BC" w:rsidRDefault="005917B5" w:rsidP="000900B3">
      <w:pPr>
        <w:jc w:val="both"/>
      </w:pPr>
    </w:p>
    <w:p w14:paraId="534473D8" w14:textId="77777777" w:rsidR="005917B5" w:rsidRPr="00AF79BC" w:rsidRDefault="005917B5" w:rsidP="000900B3">
      <w:pPr>
        <w:jc w:val="both"/>
      </w:pPr>
    </w:p>
    <w:p w14:paraId="0FEB8E5D" w14:textId="77777777" w:rsidR="00AD58FD" w:rsidRPr="00AF79BC" w:rsidRDefault="00AD58FD" w:rsidP="00AD58FD">
      <w:pPr>
        <w:numPr>
          <w:ilvl w:val="0"/>
          <w:numId w:val="21"/>
        </w:numPr>
        <w:spacing w:after="60"/>
        <w:jc w:val="center"/>
        <w:rPr>
          <w:b/>
          <w:bCs/>
        </w:rPr>
      </w:pPr>
      <w:r w:rsidRPr="00AF79BC">
        <w:rPr>
          <w:b/>
        </w:rPr>
        <w:lastRenderedPageBreak/>
        <w:t>Inflační</w:t>
      </w:r>
      <w:r w:rsidRPr="00AF79BC">
        <w:rPr>
          <w:b/>
          <w:bCs/>
        </w:rPr>
        <w:t xml:space="preserve"> doložka</w:t>
      </w:r>
    </w:p>
    <w:p w14:paraId="5AC1434D" w14:textId="77777777" w:rsidR="00AD58FD" w:rsidRPr="00AF79BC" w:rsidRDefault="00AD58FD" w:rsidP="00AD58FD">
      <w:pPr>
        <w:pStyle w:val="Zkladntext21"/>
        <w:numPr>
          <w:ilvl w:val="0"/>
          <w:numId w:val="13"/>
        </w:numPr>
        <w:ind w:left="284" w:hanging="284"/>
        <w:rPr>
          <w:b w:val="0"/>
          <w:sz w:val="20"/>
        </w:rPr>
      </w:pPr>
      <w:r w:rsidRPr="00AF79BC">
        <w:rPr>
          <w:b w:val="0"/>
          <w:sz w:val="20"/>
        </w:rPr>
        <w:t xml:space="preserve">Strany smlouvy se dohodly, že podnájemné se vždy k 1. lednu každého následujícího roku upraví na základě míry inflace (vyjádřeno v procentech) v České republice za předcházející rok. Mírou inflace se rozumí souhrn Indexu spotřebitelských cen za příslušný kalendářní rok dle Statistického úřadu České republiky. Tato úprava se děje automaticky bez výzvy nájemce. Vzhledem k tomu, že údaj o míře inflace se zveřejňuje vždy v průběhu prvního čtvrtletí následujícího roku, dorovná podnájemce již zaplacené podnájemné zpětně počínaje 1. lednem následujícího roku. V případě deflace nebude podnájemné měněno. </w:t>
      </w:r>
    </w:p>
    <w:p w14:paraId="433FBFAF" w14:textId="77777777" w:rsidR="00AD58FD" w:rsidRPr="00AF79BC" w:rsidRDefault="00AD58FD" w:rsidP="00AD58FD">
      <w:pPr>
        <w:pStyle w:val="Zkladntext21"/>
        <w:numPr>
          <w:ilvl w:val="0"/>
          <w:numId w:val="13"/>
        </w:numPr>
        <w:ind w:left="284" w:hanging="284"/>
      </w:pPr>
      <w:r w:rsidRPr="00AF79BC">
        <w:rPr>
          <w:b w:val="0"/>
          <w:sz w:val="20"/>
        </w:rPr>
        <w:t>Dojde-li ke zvýšení poplatků orgánů státní správy a samosprávy (daně, poplatky a příspěvky), pojistné nebo jiné náklady, vztahující se k předmětu podnájmu, nebo pokud byly po datu uzavření této smlouvy zavedeny nové poplatky z nemovitých věcí, bude mít nájemce právo s účinností od data jejich zavedení o takové zvýšení nebo nově zavedené poplatky navýšit formou dodatku k této smlouvě platbu podnájemného</w:t>
      </w:r>
      <w:r w:rsidRPr="00AF79BC">
        <w:t>.</w:t>
      </w:r>
    </w:p>
    <w:p w14:paraId="7FA966D3" w14:textId="77777777" w:rsidR="00AD58FD" w:rsidRPr="00AF79BC" w:rsidRDefault="00AD58FD" w:rsidP="00AD58FD">
      <w:pPr>
        <w:jc w:val="center"/>
        <w:rPr>
          <w:b/>
        </w:rPr>
      </w:pPr>
    </w:p>
    <w:p w14:paraId="20DAAD15" w14:textId="77777777" w:rsidR="00AD58FD" w:rsidRPr="00AF79BC" w:rsidRDefault="00AD58FD" w:rsidP="00AD58FD">
      <w:pPr>
        <w:numPr>
          <w:ilvl w:val="0"/>
          <w:numId w:val="21"/>
        </w:numPr>
        <w:spacing w:after="60"/>
        <w:jc w:val="center"/>
        <w:rPr>
          <w:b/>
        </w:rPr>
      </w:pPr>
      <w:r w:rsidRPr="00AF79BC">
        <w:rPr>
          <w:b/>
        </w:rPr>
        <w:t xml:space="preserve">Práva a povinnosti podnájemce </w:t>
      </w:r>
    </w:p>
    <w:p w14:paraId="002EBEFF" w14:textId="77777777" w:rsidR="00AD58FD" w:rsidRPr="00AF79BC" w:rsidRDefault="00AD58FD" w:rsidP="00AD58FD">
      <w:pPr>
        <w:pStyle w:val="Zkladntext21"/>
        <w:numPr>
          <w:ilvl w:val="0"/>
          <w:numId w:val="15"/>
        </w:numPr>
        <w:ind w:left="284" w:hanging="284"/>
        <w:rPr>
          <w:b w:val="0"/>
          <w:sz w:val="20"/>
        </w:rPr>
      </w:pPr>
      <w:r w:rsidRPr="00AF79BC">
        <w:rPr>
          <w:b w:val="0"/>
          <w:sz w:val="20"/>
        </w:rPr>
        <w:t>Podnájemce je oprávněn užívat předmět podnájmu pouze v souladu s účelem podnájmu stanoveným v této smlouvě.</w:t>
      </w:r>
    </w:p>
    <w:p w14:paraId="1C61F13D" w14:textId="77777777" w:rsidR="00AD58FD" w:rsidRPr="00AF79BC" w:rsidRDefault="00AD58FD" w:rsidP="00AD58FD">
      <w:pPr>
        <w:pStyle w:val="Zkladntext21"/>
        <w:numPr>
          <w:ilvl w:val="0"/>
          <w:numId w:val="15"/>
        </w:numPr>
        <w:ind w:left="284" w:hanging="284"/>
        <w:rPr>
          <w:b w:val="0"/>
          <w:sz w:val="20"/>
        </w:rPr>
      </w:pPr>
      <w:r w:rsidRPr="00AF79BC">
        <w:rPr>
          <w:b w:val="0"/>
          <w:sz w:val="20"/>
        </w:rPr>
        <w:t>Podnájemce není oprávněn bez souhlasu nájemce v předmětu podnájmu provádět jakékoliv stavební úpravy, a to ani na vlastní náklad. V opačném případě odpovídá nájemci za škodu tím způsobenou v plném rozsahu.</w:t>
      </w:r>
    </w:p>
    <w:p w14:paraId="74707844" w14:textId="77777777" w:rsidR="00AD58FD" w:rsidRPr="00AF79BC" w:rsidRDefault="00AD58FD" w:rsidP="00AD58FD">
      <w:pPr>
        <w:pStyle w:val="Zkladntext21"/>
        <w:numPr>
          <w:ilvl w:val="0"/>
          <w:numId w:val="15"/>
        </w:numPr>
        <w:ind w:left="284" w:hanging="284"/>
        <w:rPr>
          <w:b w:val="0"/>
          <w:sz w:val="20"/>
        </w:rPr>
      </w:pPr>
      <w:r w:rsidRPr="00AF79BC">
        <w:rPr>
          <w:b w:val="0"/>
          <w:sz w:val="20"/>
        </w:rPr>
        <w:t>Podnájemce je povinen nájemci neprodleně oznamovat výskyt jakýchkoliv závad a poruch, které se na předmětu podnájmu vyskytnou, zejména těch, jež omezují nebo znemožňují užívání předmětu podnájmu ke sjednanému účelu. V případě porušení této povinnosti odpovídá podnájemce za veškerou škodu, která porušením této povinnosti nájemci vznikla.</w:t>
      </w:r>
    </w:p>
    <w:p w14:paraId="19C2BF64" w14:textId="77777777" w:rsidR="00AD58FD" w:rsidRPr="00AF79BC" w:rsidRDefault="00AD58FD" w:rsidP="00AD58FD">
      <w:pPr>
        <w:pStyle w:val="Zkladntext21"/>
        <w:numPr>
          <w:ilvl w:val="0"/>
          <w:numId w:val="15"/>
        </w:numPr>
        <w:ind w:left="284" w:hanging="284"/>
        <w:rPr>
          <w:b w:val="0"/>
          <w:sz w:val="20"/>
        </w:rPr>
      </w:pPr>
      <w:r w:rsidRPr="00AF79BC">
        <w:rPr>
          <w:b w:val="0"/>
          <w:sz w:val="20"/>
        </w:rPr>
        <w:t>Podnájemce je povinen snášet omezení v užívání předmětu podnájmu v rozsahu nutném k odstranění havarijního stavu a provedení nutných oprav.</w:t>
      </w:r>
    </w:p>
    <w:p w14:paraId="5F352E60" w14:textId="77777777" w:rsidR="00AD58FD" w:rsidRPr="00AF79BC" w:rsidRDefault="00AD58FD" w:rsidP="00AD58FD">
      <w:pPr>
        <w:pStyle w:val="Zkladntext21"/>
        <w:numPr>
          <w:ilvl w:val="0"/>
          <w:numId w:val="15"/>
        </w:numPr>
        <w:ind w:left="284" w:hanging="284"/>
        <w:rPr>
          <w:b w:val="0"/>
          <w:sz w:val="20"/>
        </w:rPr>
      </w:pPr>
      <w:r w:rsidRPr="00AF79BC">
        <w:rPr>
          <w:b w:val="0"/>
          <w:sz w:val="20"/>
        </w:rPr>
        <w:t>Podnájemce je povinen po celou dobu trvání této smlouvy dodržovat aktuálně účinný provozní řád podzemních garáží (dále jen „provozní řád“), který je umístěn u vjezdu do objektu podzemních garáží, a který je také přílohou této smlouvy, a dále veškeré relevantní právní předpisy, zejména ohledně provozu na pozemních komunikacích a ohledně požární ochrany.</w:t>
      </w:r>
    </w:p>
    <w:p w14:paraId="16410AEB" w14:textId="77777777" w:rsidR="00AD58FD" w:rsidRPr="00AF79BC" w:rsidRDefault="00AD58FD" w:rsidP="00AD58FD">
      <w:pPr>
        <w:pStyle w:val="Zkladntext21"/>
        <w:numPr>
          <w:ilvl w:val="0"/>
          <w:numId w:val="15"/>
        </w:numPr>
        <w:ind w:left="284" w:hanging="284"/>
        <w:rPr>
          <w:b w:val="0"/>
          <w:sz w:val="20"/>
        </w:rPr>
      </w:pPr>
      <w:r w:rsidRPr="00AF79BC">
        <w:rPr>
          <w:b w:val="0"/>
          <w:sz w:val="20"/>
        </w:rPr>
        <w:t>Při skončení podnájmu je podnájemce povinen předat nájemci předmět podnájmu ve stavu, v jakém jej převzal s přihlédnutím k obvyklému opotřebení. Stejně tak je podnájemce povinen vrátit nájemci veškeré vjezdové karty k objektu podzemních garáží.</w:t>
      </w:r>
    </w:p>
    <w:p w14:paraId="584C9E61" w14:textId="77777777" w:rsidR="00AD58FD" w:rsidRPr="00AF79BC" w:rsidRDefault="00AD58FD" w:rsidP="00AD58FD">
      <w:pPr>
        <w:pStyle w:val="Zkladntext21"/>
        <w:numPr>
          <w:ilvl w:val="0"/>
          <w:numId w:val="15"/>
        </w:numPr>
        <w:ind w:left="284" w:hanging="284"/>
        <w:rPr>
          <w:b w:val="0"/>
          <w:sz w:val="20"/>
        </w:rPr>
      </w:pPr>
      <w:r w:rsidRPr="00AF79BC">
        <w:rPr>
          <w:b w:val="0"/>
          <w:sz w:val="20"/>
        </w:rPr>
        <w:t>Podnájemce není oprávněn přenechat předmět podnájmu nebo jeho část do užívání třetím osobám.</w:t>
      </w:r>
    </w:p>
    <w:p w14:paraId="0E64D43F" w14:textId="77777777" w:rsidR="00AD58FD" w:rsidRPr="00AF79BC" w:rsidRDefault="00AD58FD" w:rsidP="00AD58FD">
      <w:pPr>
        <w:pStyle w:val="Zkladntext21"/>
        <w:numPr>
          <w:ilvl w:val="0"/>
          <w:numId w:val="15"/>
        </w:numPr>
        <w:ind w:left="284" w:hanging="284"/>
        <w:rPr>
          <w:b w:val="0"/>
          <w:sz w:val="20"/>
        </w:rPr>
      </w:pPr>
      <w:r w:rsidRPr="00AF79BC">
        <w:rPr>
          <w:b w:val="0"/>
          <w:sz w:val="20"/>
        </w:rPr>
        <w:t>Podnájemce bere na vědomí, že prostory podzemních garáží jsou volně přístupné a nestřežené. Vozidla zaparkovaná v předmětu podnájmu ani věci v těchto vozidlech uložené také nejsou nijak střežené, a nájemce tak neodpovídá za poškození, ztrátu nebo zničení vozidel, která jsou v předmětu podnájmu zaparkována a ani věcí v těchto vozidlech uložených.</w:t>
      </w:r>
    </w:p>
    <w:p w14:paraId="4D2F22AB" w14:textId="77777777" w:rsidR="00AD58FD" w:rsidRPr="00AF79BC" w:rsidRDefault="00AD58FD" w:rsidP="00AD58FD">
      <w:pPr>
        <w:jc w:val="center"/>
      </w:pPr>
    </w:p>
    <w:p w14:paraId="2451D34A" w14:textId="77777777" w:rsidR="00AD58FD" w:rsidRPr="00AF79BC" w:rsidRDefault="00AD58FD" w:rsidP="00AD58FD">
      <w:pPr>
        <w:numPr>
          <w:ilvl w:val="0"/>
          <w:numId w:val="21"/>
        </w:numPr>
        <w:spacing w:after="60"/>
        <w:jc w:val="center"/>
        <w:rPr>
          <w:b/>
        </w:rPr>
      </w:pPr>
      <w:r w:rsidRPr="00AF79BC">
        <w:rPr>
          <w:b/>
        </w:rPr>
        <w:t>Práva a povinnosti nájemce</w:t>
      </w:r>
    </w:p>
    <w:p w14:paraId="72237733" w14:textId="77777777" w:rsidR="00AD58FD" w:rsidRPr="00AF79BC" w:rsidRDefault="00AD58FD" w:rsidP="00AD58FD">
      <w:pPr>
        <w:pStyle w:val="Zkladntext21"/>
        <w:numPr>
          <w:ilvl w:val="0"/>
          <w:numId w:val="16"/>
        </w:numPr>
        <w:ind w:left="284" w:hanging="284"/>
        <w:rPr>
          <w:b w:val="0"/>
          <w:sz w:val="20"/>
        </w:rPr>
      </w:pPr>
      <w:r w:rsidRPr="00AF79BC">
        <w:rPr>
          <w:b w:val="0"/>
          <w:sz w:val="20"/>
        </w:rPr>
        <w:t>Nájemce je povinen předat podnájemci předmět podnájmu ve stavu způsobilém ke smluvenému účelu podnájmu a umožnit podnájemci užívání předmětu podnájmu v souladu s účelem podnájmu vyjádřeném v této smlouvě. K umožnění vjezdu podnájemce do objektu podzemních garáží nájemce předá podnájemci příslušný počet vjezdových karet, a to oproti záloze odpovídající ceně těchto karet k okamžiku jejich předání. V případě ztráty nebo poškození vjezdové karty podnájemcem dojde k započtení škoda vzniklá nájemci ztrátou nebo poškozením vjezdové karty bude uhrazena (započtena) z podnájemcem složené zálohy.</w:t>
      </w:r>
    </w:p>
    <w:p w14:paraId="55A0DE01" w14:textId="77777777" w:rsidR="00AD58FD" w:rsidRPr="00AF79BC" w:rsidRDefault="00AD58FD" w:rsidP="00AD58FD">
      <w:pPr>
        <w:pStyle w:val="Zkladntext21"/>
        <w:numPr>
          <w:ilvl w:val="0"/>
          <w:numId w:val="16"/>
        </w:numPr>
        <w:ind w:left="284" w:hanging="284"/>
        <w:rPr>
          <w:b w:val="0"/>
          <w:sz w:val="20"/>
        </w:rPr>
      </w:pPr>
      <w:r w:rsidRPr="00AF79BC">
        <w:rPr>
          <w:b w:val="0"/>
          <w:sz w:val="20"/>
        </w:rPr>
        <w:t>Nájemce je povinen umožnit podnájemci trvalý přístup k předmětu podnájmu po celou dobu trvání podnájmu.</w:t>
      </w:r>
    </w:p>
    <w:p w14:paraId="1771BD95" w14:textId="77777777" w:rsidR="00AD58FD" w:rsidRPr="00AF79BC" w:rsidRDefault="00AD58FD" w:rsidP="00AD58FD">
      <w:pPr>
        <w:pStyle w:val="Zkladntext21"/>
        <w:numPr>
          <w:ilvl w:val="0"/>
          <w:numId w:val="16"/>
        </w:numPr>
        <w:ind w:left="284" w:hanging="284"/>
        <w:rPr>
          <w:b w:val="0"/>
          <w:sz w:val="20"/>
        </w:rPr>
      </w:pPr>
      <w:r w:rsidRPr="00AF79BC">
        <w:rPr>
          <w:b w:val="0"/>
          <w:sz w:val="20"/>
        </w:rPr>
        <w:t>Nájemce je povinen sdělit podnájemci bez zbytečného odkladu změnu nájemní smlouvy, která by mohla mít vliv na trvání podnájemného vztahu.</w:t>
      </w:r>
    </w:p>
    <w:p w14:paraId="0182C238" w14:textId="77777777" w:rsidR="00AD58FD" w:rsidRPr="00AF79BC" w:rsidRDefault="00AD58FD" w:rsidP="00AD58FD">
      <w:pPr>
        <w:pStyle w:val="Zkladntext21"/>
        <w:numPr>
          <w:ilvl w:val="0"/>
          <w:numId w:val="16"/>
        </w:numPr>
        <w:ind w:left="284" w:hanging="284"/>
        <w:rPr>
          <w:b w:val="0"/>
          <w:sz w:val="20"/>
        </w:rPr>
      </w:pPr>
      <w:r w:rsidRPr="00AF79BC">
        <w:rPr>
          <w:b w:val="0"/>
          <w:sz w:val="20"/>
        </w:rPr>
        <w:t>Nájemce je povinen zajistit pojištění předmětu podnájmu. Pojistka se nevztahuje na majetek podnájemce.</w:t>
      </w:r>
    </w:p>
    <w:p w14:paraId="10617D98" w14:textId="77777777" w:rsidR="00AD58FD" w:rsidRPr="00AF79BC" w:rsidRDefault="00AD58FD" w:rsidP="00AD58FD">
      <w:pPr>
        <w:pStyle w:val="Zkladntext21"/>
        <w:numPr>
          <w:ilvl w:val="0"/>
          <w:numId w:val="16"/>
        </w:numPr>
        <w:ind w:left="284" w:hanging="284"/>
        <w:rPr>
          <w:b w:val="0"/>
          <w:sz w:val="20"/>
        </w:rPr>
      </w:pPr>
      <w:r w:rsidRPr="00AF79BC">
        <w:rPr>
          <w:b w:val="0"/>
          <w:sz w:val="20"/>
        </w:rPr>
        <w:t>Nájemce má ve smyslu ustanovení § 2234 občanského zákoníku právo na úhradu pohledávky vůči podnájemci zadržet movité věci, které má podnájemce v předmětu podnájmu.</w:t>
      </w:r>
    </w:p>
    <w:p w14:paraId="071BD9E2" w14:textId="77777777" w:rsidR="00AD58FD" w:rsidRPr="00AF79BC" w:rsidRDefault="00AD58FD" w:rsidP="00AD58FD">
      <w:pPr>
        <w:pStyle w:val="Zkladntext21"/>
        <w:numPr>
          <w:ilvl w:val="0"/>
          <w:numId w:val="16"/>
        </w:numPr>
        <w:ind w:left="284" w:hanging="284"/>
        <w:rPr>
          <w:b w:val="0"/>
          <w:sz w:val="20"/>
        </w:rPr>
      </w:pPr>
      <w:r w:rsidRPr="00AF79BC">
        <w:rPr>
          <w:b w:val="0"/>
          <w:sz w:val="20"/>
        </w:rPr>
        <w:t>Nájemce je oprávněn provozní řád kdykoli jednostranně změnit, a to i bez předchozího upozornění podnájemce.</w:t>
      </w:r>
    </w:p>
    <w:p w14:paraId="7153CA1A" w14:textId="281E33AC" w:rsidR="00AD58FD" w:rsidRPr="00AF79BC" w:rsidRDefault="00AD58FD" w:rsidP="00AE0E64">
      <w:pPr>
        <w:jc w:val="both"/>
      </w:pPr>
      <w:r w:rsidRPr="00AF79BC">
        <w:t xml:space="preserve"> </w:t>
      </w:r>
    </w:p>
    <w:p w14:paraId="367D31B2" w14:textId="77777777" w:rsidR="00AD58FD" w:rsidRPr="00AF79BC" w:rsidRDefault="00AD58FD" w:rsidP="00AD58FD">
      <w:pPr>
        <w:numPr>
          <w:ilvl w:val="0"/>
          <w:numId w:val="21"/>
        </w:numPr>
        <w:spacing w:after="60"/>
        <w:jc w:val="center"/>
      </w:pPr>
      <w:r w:rsidRPr="00AF79BC">
        <w:rPr>
          <w:b/>
        </w:rPr>
        <w:t>Skončení podnájmu a vyklizení předmětu podnájmu</w:t>
      </w:r>
    </w:p>
    <w:p w14:paraId="7BE84304" w14:textId="77777777" w:rsidR="00AD58FD" w:rsidRPr="00AF79BC" w:rsidRDefault="00AD58FD" w:rsidP="00AD58FD">
      <w:pPr>
        <w:numPr>
          <w:ilvl w:val="0"/>
          <w:numId w:val="17"/>
        </w:numPr>
        <w:ind w:left="284" w:hanging="284"/>
        <w:jc w:val="both"/>
      </w:pPr>
      <w:r w:rsidRPr="00AF79BC">
        <w:t xml:space="preserve">Podnájem může být ukončen uplynutím sjednané doby podnájmu nebo na základě písemné dohody stran. </w:t>
      </w:r>
    </w:p>
    <w:p w14:paraId="185FE9FD" w14:textId="77777777" w:rsidR="00AD58FD" w:rsidRPr="00AF79BC" w:rsidRDefault="00AD58FD" w:rsidP="00AD58FD">
      <w:pPr>
        <w:numPr>
          <w:ilvl w:val="0"/>
          <w:numId w:val="17"/>
        </w:numPr>
        <w:ind w:left="284" w:hanging="284"/>
        <w:jc w:val="both"/>
      </w:pPr>
      <w:r w:rsidRPr="00AF79BC">
        <w:t xml:space="preserve">V případech, kdy podnájemce zvlášť závažným způsobem porušuje své povinnosti, zejména pokud je více než 30 dní v prodlení s placením podnájemného nebo pokud podnájemce užívá předmět podnájmu v rozporu se sjednaným účelem nebo takovým způsobem, že nájemci nebo vlastníku objektu podzemních garáží vzniká škoda nebo hrozí škoda, jakož i v případě, kdy podnájemce porušuje provozní řád, je nájemce oprávněn tuto smlouvu vypovědět s okamžitou účinností. Podnájemce je v takovém případě povinen předmět podnájmu vyklidit nejpozději do jednoho (1) týdne od doručení výpovědi a předat jej nájemci ve stavu v jakém jej převzal s přihlédnutím k běžnému opotřebení. </w:t>
      </w:r>
    </w:p>
    <w:p w14:paraId="32A05A5D" w14:textId="77777777" w:rsidR="00AD58FD" w:rsidRPr="00AF79BC" w:rsidRDefault="00AD58FD" w:rsidP="00AD58FD">
      <w:pPr>
        <w:numPr>
          <w:ilvl w:val="0"/>
          <w:numId w:val="17"/>
        </w:numPr>
        <w:ind w:left="284" w:hanging="284"/>
        <w:jc w:val="both"/>
      </w:pPr>
      <w:r w:rsidRPr="00AF79BC">
        <w:t xml:space="preserve">V ostatních případech je podnájemce povinen předmět podnájmu vyklidit a vyklizený jej předat nájemci ke dni ukončení podnájmu tj. k poslednímu dni podnájmu. </w:t>
      </w:r>
    </w:p>
    <w:p w14:paraId="4CB77841" w14:textId="77777777" w:rsidR="00AD58FD" w:rsidRPr="00AF79BC" w:rsidRDefault="00AD58FD" w:rsidP="00AD58FD">
      <w:pPr>
        <w:numPr>
          <w:ilvl w:val="0"/>
          <w:numId w:val="17"/>
        </w:numPr>
        <w:ind w:left="284" w:hanging="284"/>
        <w:jc w:val="both"/>
      </w:pPr>
      <w:r w:rsidRPr="00AF79BC">
        <w:t>V případě, že podnájemce předmět podnájmu řádně nevyklidí a nepředá, je nájemce oprávněn předmět podnájmu vyklidit sám, a to na náklady podnájemce. Nájemce je oprávněn náklady, které mu vznikly v souvislosti s vyklizením předmětu podnájmu vyúčtovat podnájemci a podnájemce se zavazuje je nájemci bezodkladně uhradit. Podnájemce prohlašuje, že s tímto ujednáním výslovně souhlasí a je srozuměn se všemi z toho vyplývajícími důsledky. Zároveň se strany smlouvy dohodly, že v případě, kdy podnájemce v souvislosti s ukončením podnájemního vztahu nepředá řádně vyklizený předmět podnájmu ke dni skončení podnájmu, případně ke dni, na kterém se smluvní strany písemně dohodnou, je povinen uhradit nájemci smluvní pokutu, a to ve výši 500,- Kč za každý započatý den prodlení s řádným předáním předmětu podnájmu. Tím není dotčeno právo nájemce na náhradu škody.</w:t>
      </w:r>
    </w:p>
    <w:p w14:paraId="358D209E" w14:textId="77777777" w:rsidR="00AD58FD" w:rsidRPr="00AF79BC" w:rsidRDefault="00AD58FD" w:rsidP="00AD58FD">
      <w:pPr>
        <w:jc w:val="center"/>
      </w:pPr>
    </w:p>
    <w:p w14:paraId="0229206C" w14:textId="77777777" w:rsidR="00AD58FD" w:rsidRPr="00AF79BC" w:rsidRDefault="00AD58FD" w:rsidP="00AD58FD">
      <w:pPr>
        <w:numPr>
          <w:ilvl w:val="0"/>
          <w:numId w:val="21"/>
        </w:numPr>
        <w:spacing w:after="60"/>
        <w:jc w:val="center"/>
        <w:rPr>
          <w:b/>
        </w:rPr>
      </w:pPr>
      <w:r w:rsidRPr="00AF79BC">
        <w:rPr>
          <w:b/>
        </w:rPr>
        <w:t>Ostatní a závěrečná ustanovení</w:t>
      </w:r>
    </w:p>
    <w:p w14:paraId="7ECD8C99" w14:textId="77777777" w:rsidR="00AD58FD" w:rsidRPr="00AF79BC" w:rsidRDefault="00AD58FD" w:rsidP="001969FC">
      <w:pPr>
        <w:numPr>
          <w:ilvl w:val="0"/>
          <w:numId w:val="19"/>
        </w:numPr>
        <w:ind w:left="284" w:hanging="284"/>
        <w:jc w:val="both"/>
      </w:pPr>
      <w:r w:rsidRPr="00AF79BC">
        <w:t>Tato smlouva nabývá platnosti a účinnosti okamžikem jejího po</w:t>
      </w:r>
      <w:r w:rsidR="001969FC" w:rsidRPr="00AF79BC">
        <w:t xml:space="preserve">dpisu oběma smluvními stranami, případně pokud se na tuto smlouvu </w:t>
      </w:r>
      <w:r w:rsidR="009A27B4" w:rsidRPr="00AF79BC">
        <w:t>vztahuje zákonná</w:t>
      </w:r>
      <w:r w:rsidR="001969FC" w:rsidRPr="00AF79BC">
        <w:t xml:space="preserve"> povinnost </w:t>
      </w:r>
      <w:r w:rsidR="009A27B4" w:rsidRPr="00AF79BC">
        <w:t xml:space="preserve">jejího </w:t>
      </w:r>
      <w:r w:rsidR="001969FC" w:rsidRPr="00AF79BC">
        <w:t>uveřejnění prostřednictvím registru smluv, nabývá účinnosti nejdříve dnem uveřejnění.</w:t>
      </w:r>
    </w:p>
    <w:p w14:paraId="2E97C0B9" w14:textId="77777777" w:rsidR="00AD58FD" w:rsidRPr="00AF79BC" w:rsidRDefault="00AD58FD" w:rsidP="00AD58FD">
      <w:pPr>
        <w:numPr>
          <w:ilvl w:val="0"/>
          <w:numId w:val="19"/>
        </w:numPr>
        <w:ind w:left="284" w:hanging="284"/>
        <w:jc w:val="both"/>
      </w:pPr>
      <w:r w:rsidRPr="00AF79BC">
        <w:t xml:space="preserve">Strany smlouvy se dohodly na tom, že jakékoliv plnění poskytnuté podnájemcem nájemci na základě této smlouvy bude nájemcem použito na úhradu pohledávek podnájemce za nájemcem v tomto pořadí bez ohledu na to, které závazky byly upomenuty, a které nikoliv: </w:t>
      </w:r>
    </w:p>
    <w:p w14:paraId="0EC93C6C" w14:textId="77777777" w:rsidR="00AD58FD" w:rsidRPr="00AF79BC" w:rsidRDefault="00AD58FD" w:rsidP="00AD58FD">
      <w:pPr>
        <w:numPr>
          <w:ilvl w:val="0"/>
          <w:numId w:val="4"/>
        </w:numPr>
        <w:suppressAutoHyphens w:val="0"/>
        <w:jc w:val="both"/>
      </w:pPr>
      <w:r w:rsidRPr="00AF79BC">
        <w:t>smluvní pokuta (dle této smlouvy)</w:t>
      </w:r>
    </w:p>
    <w:p w14:paraId="591FAC16" w14:textId="77777777" w:rsidR="00AD58FD" w:rsidRPr="00AF79BC" w:rsidRDefault="00AD58FD" w:rsidP="00AD58FD">
      <w:pPr>
        <w:numPr>
          <w:ilvl w:val="0"/>
          <w:numId w:val="4"/>
        </w:numPr>
        <w:suppressAutoHyphens w:val="0"/>
        <w:jc w:val="both"/>
        <w:rPr>
          <w:u w:val="single"/>
        </w:rPr>
      </w:pPr>
      <w:r w:rsidRPr="00AF79BC">
        <w:t xml:space="preserve">úrok z prodlení </w:t>
      </w:r>
    </w:p>
    <w:p w14:paraId="2F19B251" w14:textId="77777777" w:rsidR="00AD58FD" w:rsidRPr="00AF79BC" w:rsidRDefault="00AD58FD" w:rsidP="00AD58FD">
      <w:pPr>
        <w:numPr>
          <w:ilvl w:val="0"/>
          <w:numId w:val="4"/>
        </w:numPr>
        <w:suppressAutoHyphens w:val="0"/>
        <w:jc w:val="both"/>
        <w:rPr>
          <w:u w:val="single"/>
        </w:rPr>
      </w:pPr>
      <w:r w:rsidRPr="00AF79BC">
        <w:t xml:space="preserve">podnájemné </w:t>
      </w:r>
    </w:p>
    <w:p w14:paraId="07DA9D9A" w14:textId="77777777" w:rsidR="00AD58FD" w:rsidRPr="00AF79BC" w:rsidRDefault="00AD58FD" w:rsidP="00AD58FD">
      <w:pPr>
        <w:numPr>
          <w:ilvl w:val="0"/>
          <w:numId w:val="19"/>
        </w:numPr>
        <w:ind w:left="284" w:hanging="284"/>
        <w:jc w:val="both"/>
      </w:pPr>
      <w:r w:rsidRPr="00AF79BC">
        <w:t xml:space="preserve">Jakákoliv oznámení, zprávy atp. činěná podle této smlouvy budou druhé smluvní straně doručeny vždy v písemné formě prostřednictvím držitele poštovní licence podle zvláštního právního předpisu na doručovací adresu uvedenou v úvodu této smlouvy (nebo na adresu následně oznámenou druhé smluvní straně v souladu s tímto ustanovením), elektronickou poštou na e-mailovou adresu osoby oprávněné jednat za tu kterou smluvní stranu, osobně proti potvrzení o převzetí nebo prostřednictvím osoby, která provádí přepravu zásilek (kurýrní služba). V otázkách týkajících se trvání, změny nebo zániku této smlouvy se vyžaduje vždy doručování osobně, kurýrní službou nebo prostřednictvím poštovní přepravy doporučeně. V případě, že smluvní strana odmítne doručovanou zásilku převzít, platí den odmítnutí převzetí za den doručení. V případě, že smluvní strana nevyzvedne zásilku v úložní době u držitele poštovní licence, má se za to, že zásilka byla doručena třetím dnem od uložení a to, i když se smluvní strana o uložení nedozvěděla. Za den doručení se považuje též den, kdy bylo přijetí písemnosti adresátem odmítnuto. </w:t>
      </w:r>
    </w:p>
    <w:p w14:paraId="68DCDE0E" w14:textId="77777777" w:rsidR="00AD58FD" w:rsidRPr="00AF79BC" w:rsidRDefault="00AD58FD" w:rsidP="00AD58FD">
      <w:pPr>
        <w:numPr>
          <w:ilvl w:val="0"/>
          <w:numId w:val="19"/>
        </w:numPr>
        <w:ind w:left="284" w:hanging="284"/>
        <w:jc w:val="both"/>
      </w:pPr>
      <w:r w:rsidRPr="00AF79BC">
        <w:t xml:space="preserve">Změny této smlouvy jsou možné činit pouze písemnou formou s projevy nájemce a podnájemce na téže listině, vyjma případných změn provozního řádu. </w:t>
      </w:r>
    </w:p>
    <w:p w14:paraId="7C3FB95E" w14:textId="77777777" w:rsidR="00AD58FD" w:rsidRPr="00AF79BC" w:rsidRDefault="00AD58FD" w:rsidP="00AD58FD">
      <w:pPr>
        <w:numPr>
          <w:ilvl w:val="0"/>
          <w:numId w:val="19"/>
        </w:numPr>
        <w:ind w:left="284" w:hanging="284"/>
        <w:jc w:val="both"/>
      </w:pPr>
      <w:r w:rsidRPr="00AF79BC">
        <w:t xml:space="preserve">Neplatnost některého smluvního ustanovení nemá za následek neplatnost celé smlouvy, pokud se nejedná o skutečnost, se kterou zákon nebo ustanovení této smlouvy spojuje takové účinky. Pokud by se v důsledku změny právních předpisů nebo jiných důvodů stala některá ujednání této smlouvy neplatnými nebo neúčinnými, smluvní strany prohlašují, že smlouva je ve zbývajících ustanoveních platná, neodporuje-li to jejímu účelu nebo nejedná-li se o ustanovení, které oddělit nelze. Smluvní strany se zavazují, že případné </w:t>
      </w:r>
      <w:proofErr w:type="gramStart"/>
      <w:r w:rsidRPr="00AF79BC">
        <w:t>neplatné a nebo nerealizovatelné</w:t>
      </w:r>
      <w:proofErr w:type="gramEnd"/>
      <w:r w:rsidRPr="00AF79BC">
        <w:t xml:space="preserve"> ustanovení této smlouvy nahradí platným a realizovatelným ustanovením, které se pokud možno blíží hospodářskému účelu původního ustanovení.</w:t>
      </w:r>
    </w:p>
    <w:p w14:paraId="33B735C6" w14:textId="77777777" w:rsidR="00AD58FD" w:rsidRPr="00AF79BC" w:rsidRDefault="00AD58FD" w:rsidP="00AD58FD">
      <w:pPr>
        <w:numPr>
          <w:ilvl w:val="0"/>
          <w:numId w:val="19"/>
        </w:numPr>
        <w:ind w:left="284" w:hanging="284"/>
        <w:jc w:val="both"/>
      </w:pPr>
      <w:r w:rsidRPr="00AF79BC">
        <w:t xml:space="preserve">Právní vztahy vzniklé z této smlouvy a vztahy mezi smluvními stranami smlouvou neupravené se řídí právním řádem ČR, konkrétně příslušnými ustanoveními zákona č. 89/2012 Sb., občanský zákoník. Případné spory mezi stranami budou řešeny především smírnou cestou. Smluvní strany se výslovně dohodly, že pokud dojde k soudnímu sporu, bude věc s odkazem na </w:t>
      </w:r>
      <w:proofErr w:type="spellStart"/>
      <w:r w:rsidRPr="00AF79BC">
        <w:t>ust</w:t>
      </w:r>
      <w:proofErr w:type="spellEnd"/>
      <w:r w:rsidRPr="00AF79BC">
        <w:t xml:space="preserve">. § 89a zákona č. 99/1963 Sb., občanský soudní řád, ve znění pozdějších předpisů, předložena věcně příslušnému obecnému soudu nájemce. </w:t>
      </w:r>
    </w:p>
    <w:p w14:paraId="1696B2B1" w14:textId="77777777" w:rsidR="00AD58FD" w:rsidRPr="00AF79BC" w:rsidRDefault="00AD58FD" w:rsidP="00AD58FD">
      <w:pPr>
        <w:numPr>
          <w:ilvl w:val="0"/>
          <w:numId w:val="19"/>
        </w:numPr>
        <w:ind w:left="284" w:hanging="284"/>
        <w:jc w:val="both"/>
      </w:pPr>
      <w:r w:rsidRPr="00AF79BC">
        <w:t>Smluvní strany stvrzují, že jim nejsou známy žádné okolnosti, jež by tuto smlouvu činily neplatnou. Tato smlouva je výrazem jejich pravé a svobodné vůle, nebyla uzavřena v tísni ani za nevýhodných podmínek a je pro obě smluvní strany určitá a srozumitelná, na důkaz čehož se obě smluvní strany vlastnoručně podepisují. Smlouva nabývá platnosti a účinnosti dnem jejího podpisu oběma smluvními stranami.</w:t>
      </w:r>
    </w:p>
    <w:p w14:paraId="28BE8B96" w14:textId="77777777" w:rsidR="00444E74" w:rsidRPr="00AF79BC" w:rsidRDefault="00444E74" w:rsidP="00444E74">
      <w:pPr>
        <w:numPr>
          <w:ilvl w:val="0"/>
          <w:numId w:val="19"/>
        </w:numPr>
        <w:ind w:left="284" w:hanging="284"/>
        <w:jc w:val="both"/>
      </w:pPr>
      <w:r w:rsidRPr="00AF79BC">
        <w:t xml:space="preserve">Tato smlouva vstupuje v platnost dnem podpisu smlouvy oběma smluvními stranami a je účinná dnem zveřejnění v Registru smluv, podle zákona č. 340/2015 Sb., o zvláštních podmínkách účinnosti některých smluv, uveřejňování těchto smluv a o registru </w:t>
      </w:r>
      <w:proofErr w:type="gramStart"/>
      <w:r w:rsidRPr="00AF79BC">
        <w:t>smluv ( zákon</w:t>
      </w:r>
      <w:proofErr w:type="gramEnd"/>
      <w:r w:rsidRPr="00AF79BC">
        <w:t xml:space="preserve"> o registru smluv).</w:t>
      </w:r>
    </w:p>
    <w:p w14:paraId="4AA14AC7" w14:textId="77777777" w:rsidR="00444E74" w:rsidRPr="00AF79BC" w:rsidRDefault="00444E74" w:rsidP="00444E74">
      <w:pPr>
        <w:ind w:left="284"/>
        <w:jc w:val="both"/>
      </w:pPr>
    </w:p>
    <w:p w14:paraId="2E51E7E6" w14:textId="77777777" w:rsidR="00AD58FD" w:rsidRPr="00AF79BC" w:rsidRDefault="00AD58FD" w:rsidP="00AD58FD">
      <w:pPr>
        <w:jc w:val="both"/>
        <w:rPr>
          <w:b/>
        </w:rPr>
      </w:pPr>
    </w:p>
    <w:p w14:paraId="173A33DB" w14:textId="77777777" w:rsidR="00AD58FD" w:rsidRPr="00AF79BC" w:rsidRDefault="00AD58FD" w:rsidP="00AD58FD">
      <w:pPr>
        <w:jc w:val="both"/>
      </w:pPr>
      <w:r w:rsidRPr="00AF79BC">
        <w:t>V ………………… dne ……………</w:t>
      </w:r>
      <w:r w:rsidRPr="00AF79BC">
        <w:tab/>
      </w:r>
      <w:r w:rsidRPr="00AF79BC">
        <w:tab/>
      </w:r>
      <w:r w:rsidRPr="00AF79BC">
        <w:tab/>
      </w:r>
      <w:r w:rsidRPr="00AF79BC">
        <w:tab/>
        <w:t>V ………………… dne ……………</w:t>
      </w:r>
    </w:p>
    <w:p w14:paraId="2EE40F1C" w14:textId="77777777" w:rsidR="00617AFF" w:rsidRPr="00AF79BC" w:rsidRDefault="00617AFF" w:rsidP="000900B3">
      <w:pPr>
        <w:jc w:val="both"/>
      </w:pPr>
    </w:p>
    <w:p w14:paraId="7E2461A3" w14:textId="77777777" w:rsidR="0003289F" w:rsidRPr="00AF79BC" w:rsidRDefault="0003289F" w:rsidP="000900B3">
      <w:pPr>
        <w:jc w:val="both"/>
      </w:pPr>
    </w:p>
    <w:p w14:paraId="54C29A75" w14:textId="77777777" w:rsidR="005F5E44" w:rsidRPr="00AF79BC" w:rsidRDefault="005F5E44" w:rsidP="000900B3">
      <w:pPr>
        <w:jc w:val="both"/>
      </w:pPr>
    </w:p>
    <w:p w14:paraId="48AC583D" w14:textId="77777777" w:rsidR="005F5E44" w:rsidRPr="00AF79BC" w:rsidRDefault="001324B7" w:rsidP="000900B3">
      <w:pPr>
        <w:jc w:val="both"/>
      </w:pPr>
      <w:r w:rsidRPr="00AF79BC">
        <w:t>…………………………………….</w:t>
      </w:r>
      <w:r w:rsidR="000C1544" w:rsidRPr="00AF79BC">
        <w:t>…</w:t>
      </w:r>
      <w:r w:rsidRPr="00AF79BC">
        <w:tab/>
      </w:r>
      <w:r w:rsidRPr="00AF79BC">
        <w:tab/>
      </w:r>
      <w:r w:rsidRPr="00AF79BC">
        <w:tab/>
      </w:r>
      <w:r w:rsidR="00340F9E" w:rsidRPr="00AF79BC">
        <w:tab/>
      </w:r>
      <w:r w:rsidR="000C1544" w:rsidRPr="00AF79BC">
        <w:t>…………………………………….…</w:t>
      </w:r>
    </w:p>
    <w:p w14:paraId="31120EBD" w14:textId="0B7E74BD" w:rsidR="0008208B" w:rsidRPr="004C20FD" w:rsidRDefault="00FA3BF2" w:rsidP="000900B3">
      <w:pPr>
        <w:tabs>
          <w:tab w:val="left" w:pos="1701"/>
        </w:tabs>
        <w:jc w:val="both"/>
      </w:pPr>
      <w:r w:rsidRPr="00AF79BC">
        <w:t>z</w:t>
      </w:r>
      <w:r w:rsidR="00111863" w:rsidRPr="00AF79BC">
        <w:t xml:space="preserve">a CALUMA REAL ESTATE </w:t>
      </w:r>
      <w:r w:rsidR="00617AFF" w:rsidRPr="00AF79BC">
        <w:t>s</w:t>
      </w:r>
      <w:r w:rsidRPr="00AF79BC">
        <w:t>.</w:t>
      </w:r>
      <w:r w:rsidR="00617AFF" w:rsidRPr="00AF79BC">
        <w:t>r.o.</w:t>
      </w:r>
      <w:r w:rsidR="001324B7" w:rsidRPr="00AF79BC">
        <w:tab/>
      </w:r>
      <w:r w:rsidR="00111863" w:rsidRPr="00AF79BC">
        <w:tab/>
      </w:r>
      <w:r w:rsidR="001324B7" w:rsidRPr="00AF79BC">
        <w:tab/>
      </w:r>
      <w:r w:rsidR="0008208B" w:rsidRPr="00AF79BC">
        <w:t xml:space="preserve">                      </w:t>
      </w:r>
      <w:r w:rsidR="0008208B" w:rsidRPr="004C20FD">
        <w:t xml:space="preserve">Mgr. Aleš Fikker </w:t>
      </w:r>
    </w:p>
    <w:p w14:paraId="2B5D4049" w14:textId="0F2D95B8" w:rsidR="005F5E44" w:rsidRPr="00AF79BC" w:rsidRDefault="00111863" w:rsidP="000900B3">
      <w:pPr>
        <w:ind w:left="5760" w:hanging="5760"/>
        <w:jc w:val="both"/>
      </w:pPr>
      <w:r w:rsidRPr="004C20FD">
        <w:t>Kristina Pokorná</w:t>
      </w:r>
      <w:r w:rsidR="001539A6" w:rsidRPr="004C20FD">
        <w:t>,</w:t>
      </w:r>
      <w:r w:rsidR="005F5E44" w:rsidRPr="004C20FD">
        <w:t xml:space="preserve"> jednatel</w:t>
      </w:r>
      <w:r w:rsidRPr="004C20FD">
        <w:t>ka</w:t>
      </w:r>
      <w:r w:rsidR="005F5E44" w:rsidRPr="004C20FD">
        <w:t xml:space="preserve"> </w:t>
      </w:r>
      <w:r w:rsidR="00152420" w:rsidRPr="004C20FD">
        <w:tab/>
      </w:r>
      <w:r w:rsidR="00273F38" w:rsidRPr="004C20FD">
        <w:t xml:space="preserve"> </w:t>
      </w:r>
      <w:r w:rsidR="0008208B" w:rsidRPr="004C20FD">
        <w:t xml:space="preserve">        </w:t>
      </w:r>
      <w:r w:rsidR="00152420" w:rsidRPr="004C20FD">
        <w:t xml:space="preserve"> </w:t>
      </w:r>
      <w:r w:rsidR="0008208B" w:rsidRPr="004C20FD">
        <w:t>předseda soudu</w:t>
      </w:r>
      <w:bookmarkStart w:id="0" w:name="_GoBack"/>
      <w:bookmarkEnd w:id="0"/>
    </w:p>
    <w:sectPr w:rsidR="005F5E44" w:rsidRPr="00AF79BC" w:rsidSect="00CE22ED">
      <w:footerReference w:type="default" r:id="rId8"/>
      <w:footerReference w:type="first" r:id="rId9"/>
      <w:pgSz w:w="11906" w:h="16838"/>
      <w:pgMar w:top="993" w:right="1417" w:bottom="993" w:left="1417" w:header="708" w:footer="44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A9A4DC" w14:textId="77777777" w:rsidR="00855C54" w:rsidRDefault="00855C54">
      <w:r>
        <w:separator/>
      </w:r>
    </w:p>
  </w:endnote>
  <w:endnote w:type="continuationSeparator" w:id="0">
    <w:p w14:paraId="4CB139D9" w14:textId="77777777" w:rsidR="00855C54" w:rsidRDefault="00855C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Mangal">
    <w:altName w:val="Courier New"/>
    <w:panose1 w:val="00000400000000000000"/>
    <w:charset w:val="00"/>
    <w:family w:val="roman"/>
    <w:pitch w:val="variable"/>
    <w:sig w:usb0="00000003" w:usb1="00000000" w:usb2="00000000" w:usb3="00000000" w:csb0="00000001" w:csb1="00000000"/>
  </w:font>
  <w:font w:name="Aptos Display">
    <w:altName w:val="Arial"/>
    <w:charset w:val="00"/>
    <w:family w:val="swiss"/>
    <w:pitch w:val="variable"/>
    <w:sig w:usb0="00000001" w:usb1="00000003" w:usb2="00000000" w:usb3="00000000" w:csb0="0000019F" w:csb1="00000000"/>
  </w:font>
  <w:font w:name="Aptos">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BFA145" w14:textId="4D5323FF" w:rsidR="005F5E44" w:rsidRDefault="005F5E44" w:rsidP="00395271">
    <w:pPr>
      <w:pStyle w:val="Zpat"/>
      <w:ind w:right="360"/>
      <w:jc w:val="center"/>
    </w:pPr>
    <w:r>
      <w:rPr>
        <w:rStyle w:val="slostrnky"/>
      </w:rPr>
      <w:fldChar w:fldCharType="begin"/>
    </w:r>
    <w:r>
      <w:rPr>
        <w:rStyle w:val="slostrnky"/>
      </w:rPr>
      <w:instrText xml:space="preserve"> PAGE </w:instrText>
    </w:r>
    <w:r>
      <w:rPr>
        <w:rStyle w:val="slostrnky"/>
      </w:rPr>
      <w:fldChar w:fldCharType="separate"/>
    </w:r>
    <w:r w:rsidR="004C20FD">
      <w:rPr>
        <w:rStyle w:val="slostrnky"/>
        <w:noProof/>
      </w:rPr>
      <w:t>2</w:t>
    </w:r>
    <w:r>
      <w:rPr>
        <w:rStyle w:val="slostrnky"/>
      </w:rPr>
      <w:fldChar w:fldCharType="end"/>
    </w:r>
    <w:r>
      <w:rPr>
        <w:sz w:val="16"/>
      </w:rPr>
      <w:t>/</w:t>
    </w:r>
    <w:r>
      <w:rPr>
        <w:rStyle w:val="slostrnky"/>
      </w:rPr>
      <w:fldChar w:fldCharType="begin"/>
    </w:r>
    <w:r>
      <w:rPr>
        <w:rStyle w:val="slostrnky"/>
      </w:rPr>
      <w:instrText xml:space="preserve"> NUMPAGES \* ARABIC </w:instrText>
    </w:r>
    <w:r>
      <w:rPr>
        <w:rStyle w:val="slostrnky"/>
      </w:rPr>
      <w:fldChar w:fldCharType="separate"/>
    </w:r>
    <w:r w:rsidR="004C20FD">
      <w:rPr>
        <w:rStyle w:val="slostrnky"/>
        <w:noProof/>
      </w:rPr>
      <w:t>3</w:t>
    </w:r>
    <w:r>
      <w:rPr>
        <w:rStyle w:val="slostrnky"/>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6AED59" w14:textId="709A276C" w:rsidR="005F5E44" w:rsidRDefault="005F5E44">
    <w:pPr>
      <w:pStyle w:val="Zpat"/>
    </w:pPr>
    <w:r>
      <w:rPr>
        <w:sz w:val="16"/>
      </w:rPr>
      <w:tab/>
    </w:r>
    <w:r>
      <w:rPr>
        <w:rStyle w:val="slostrnky"/>
      </w:rPr>
      <w:fldChar w:fldCharType="begin"/>
    </w:r>
    <w:r>
      <w:rPr>
        <w:rStyle w:val="slostrnky"/>
      </w:rPr>
      <w:instrText xml:space="preserve"> PAGE </w:instrText>
    </w:r>
    <w:r>
      <w:rPr>
        <w:rStyle w:val="slostrnky"/>
      </w:rPr>
      <w:fldChar w:fldCharType="separate"/>
    </w:r>
    <w:r w:rsidR="00AF79BC">
      <w:rPr>
        <w:rStyle w:val="slostrnky"/>
        <w:noProof/>
      </w:rPr>
      <w:t>1</w:t>
    </w:r>
    <w:r>
      <w:rPr>
        <w:rStyle w:val="slostrnky"/>
      </w:rPr>
      <w:fldChar w:fldCharType="end"/>
    </w:r>
    <w:r>
      <w:rPr>
        <w:sz w:val="16"/>
      </w:rPr>
      <w:t>/</w:t>
    </w:r>
    <w:r>
      <w:rPr>
        <w:rStyle w:val="slostrnky"/>
      </w:rPr>
      <w:fldChar w:fldCharType="begin"/>
    </w:r>
    <w:r>
      <w:rPr>
        <w:rStyle w:val="slostrnky"/>
      </w:rPr>
      <w:instrText xml:space="preserve"> NUMPAGES \* ARABIC </w:instrText>
    </w:r>
    <w:r>
      <w:rPr>
        <w:rStyle w:val="slostrnky"/>
      </w:rPr>
      <w:fldChar w:fldCharType="separate"/>
    </w:r>
    <w:r w:rsidR="00AF79BC">
      <w:rPr>
        <w:rStyle w:val="slostrnky"/>
        <w:noProof/>
      </w:rPr>
      <w:t>3</w:t>
    </w:r>
    <w:r>
      <w:rPr>
        <w:rStyle w:val="slostrnky"/>
      </w:rPr>
      <w:fldChar w:fldCharType="end"/>
    </w:r>
    <w:r>
      <w:rPr>
        <w:sz w:val="16"/>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FD0A3F" w14:textId="77777777" w:rsidR="00855C54" w:rsidRDefault="00855C54">
      <w:r>
        <w:separator/>
      </w:r>
    </w:p>
  </w:footnote>
  <w:footnote w:type="continuationSeparator" w:id="0">
    <w:p w14:paraId="5842F414" w14:textId="77777777" w:rsidR="00855C54" w:rsidRDefault="00855C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Nadpis1"/>
      <w:suff w:val="nothing"/>
      <w:lvlText w:val=""/>
      <w:lvlJc w:val="left"/>
      <w:pPr>
        <w:tabs>
          <w:tab w:val="num" w:pos="432"/>
        </w:tabs>
        <w:ind w:left="432" w:hanging="432"/>
      </w:pPr>
    </w:lvl>
    <w:lvl w:ilvl="1">
      <w:start w:val="1"/>
      <w:numFmt w:val="none"/>
      <w:pStyle w:val="Nadpis2"/>
      <w:suff w:val="nothing"/>
      <w:lvlText w:val=""/>
      <w:lvlJc w:val="left"/>
      <w:pPr>
        <w:tabs>
          <w:tab w:val="num" w:pos="576"/>
        </w:tabs>
        <w:ind w:left="576" w:hanging="576"/>
      </w:pPr>
    </w:lvl>
    <w:lvl w:ilvl="2">
      <w:start w:val="1"/>
      <w:numFmt w:val="none"/>
      <w:pStyle w:val="Nadpis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pStyle w:val="Nadpis5"/>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pStyle w:val="Nadpis8"/>
      <w:suff w:val="nothing"/>
      <w:lvlText w:val=""/>
      <w:lvlJc w:val="left"/>
      <w:pPr>
        <w:tabs>
          <w:tab w:val="num" w:pos="1440"/>
        </w:tabs>
        <w:ind w:left="1440" w:hanging="1440"/>
      </w:pPr>
    </w:lvl>
    <w:lvl w:ilvl="8">
      <w:start w:val="1"/>
      <w:numFmt w:val="none"/>
      <w:pStyle w:val="Nadpis9"/>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8"/>
    <w:lvl w:ilvl="0">
      <w:start w:val="1"/>
      <w:numFmt w:val="bullet"/>
      <w:lvlText w:val=""/>
      <w:lvlJc w:val="left"/>
      <w:pPr>
        <w:tabs>
          <w:tab w:val="num" w:pos="360"/>
        </w:tabs>
        <w:ind w:left="360" w:hanging="360"/>
      </w:pPr>
      <w:rPr>
        <w:rFonts w:ascii="Wingdings" w:hAnsi="Wingdings" w:cs="Wingdings" w:hint="default"/>
        <w:sz w:val="18"/>
        <w:szCs w:val="18"/>
      </w:rPr>
    </w:lvl>
  </w:abstractNum>
  <w:abstractNum w:abstractNumId="2" w15:restartNumberingAfterBreak="0">
    <w:nsid w:val="00000003"/>
    <w:multiLevelType w:val="singleLevel"/>
    <w:tmpl w:val="00000003"/>
    <w:name w:val="WW8Num34"/>
    <w:lvl w:ilvl="0">
      <w:start w:val="1"/>
      <w:numFmt w:val="bullet"/>
      <w:lvlText w:val=""/>
      <w:lvlJc w:val="left"/>
      <w:pPr>
        <w:tabs>
          <w:tab w:val="num" w:pos="720"/>
        </w:tabs>
        <w:ind w:left="720" w:hanging="360"/>
      </w:pPr>
      <w:rPr>
        <w:rFonts w:ascii="Symbol" w:hAnsi="Symbol" w:cs="Symbol" w:hint="default"/>
        <w:sz w:val="16"/>
        <w:szCs w:val="16"/>
      </w:rPr>
    </w:lvl>
  </w:abstractNum>
  <w:abstractNum w:abstractNumId="3" w15:restartNumberingAfterBreak="0">
    <w:nsid w:val="00000004"/>
    <w:multiLevelType w:val="multilevel"/>
    <w:tmpl w:val="3F5AC05A"/>
    <w:name w:val="WW8Num4"/>
    <w:lvl w:ilvl="0">
      <w:start w:val="1"/>
      <w:numFmt w:val="decimal"/>
      <w:lvlText w:val="%1."/>
      <w:lvlJc w:val="left"/>
      <w:pPr>
        <w:tabs>
          <w:tab w:val="num" w:pos="0"/>
        </w:tabs>
        <w:ind w:left="360" w:hanging="360"/>
      </w:pPr>
      <w:rPr>
        <w:rFonts w:cs="Tahoma"/>
        <w:b w:val="0"/>
      </w:r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4" w15:restartNumberingAfterBreak="0">
    <w:nsid w:val="06DA1652"/>
    <w:multiLevelType w:val="hybridMultilevel"/>
    <w:tmpl w:val="71902722"/>
    <w:lvl w:ilvl="0" w:tplc="BC56C93A">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85C737E"/>
    <w:multiLevelType w:val="hybridMultilevel"/>
    <w:tmpl w:val="6034300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E0B7C1C"/>
    <w:multiLevelType w:val="hybridMultilevel"/>
    <w:tmpl w:val="34C0017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4F80573"/>
    <w:multiLevelType w:val="hybridMultilevel"/>
    <w:tmpl w:val="ACE6A3D6"/>
    <w:lvl w:ilvl="0" w:tplc="B2B0781A">
      <w:start w:val="1"/>
      <w:numFmt w:val="decimal"/>
      <w:lvlText w:val="%1."/>
      <w:lvlJc w:val="left"/>
      <w:pPr>
        <w:ind w:left="72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D8E5E31"/>
    <w:multiLevelType w:val="hybridMultilevel"/>
    <w:tmpl w:val="36026416"/>
    <w:lvl w:ilvl="0" w:tplc="BC56C93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DD342C7"/>
    <w:multiLevelType w:val="hybridMultilevel"/>
    <w:tmpl w:val="11B83B6A"/>
    <w:lvl w:ilvl="0" w:tplc="84EA9970">
      <w:start w:val="1"/>
      <w:numFmt w:val="bullet"/>
      <w:lvlText w:val=""/>
      <w:lvlJc w:val="left"/>
      <w:pPr>
        <w:tabs>
          <w:tab w:val="num" w:pos="720"/>
        </w:tabs>
        <w:ind w:left="720" w:hanging="360"/>
      </w:pPr>
      <w:rPr>
        <w:rFonts w:ascii="Symbol" w:hAnsi="Symbol" w:hint="default"/>
        <w:sz w:val="16"/>
        <w:szCs w:val="16"/>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E1A5794"/>
    <w:multiLevelType w:val="hybridMultilevel"/>
    <w:tmpl w:val="71902722"/>
    <w:lvl w:ilvl="0" w:tplc="BC56C93A">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F075AFC"/>
    <w:multiLevelType w:val="hybridMultilevel"/>
    <w:tmpl w:val="6060A808"/>
    <w:lvl w:ilvl="0" w:tplc="04050011">
      <w:start w:val="1"/>
      <w:numFmt w:val="decimal"/>
      <w:lvlText w:val="%1)"/>
      <w:lvlJc w:val="left"/>
      <w:pPr>
        <w:ind w:left="928"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2" w15:restartNumberingAfterBreak="0">
    <w:nsid w:val="2FE65A30"/>
    <w:multiLevelType w:val="hybridMultilevel"/>
    <w:tmpl w:val="31560B50"/>
    <w:lvl w:ilvl="0" w:tplc="BC56C93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F152A45"/>
    <w:multiLevelType w:val="hybridMultilevel"/>
    <w:tmpl w:val="B7782348"/>
    <w:lvl w:ilvl="0" w:tplc="6F92AC32">
      <w:start w:val="1"/>
      <w:numFmt w:val="ordin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027229E"/>
    <w:multiLevelType w:val="hybridMultilevel"/>
    <w:tmpl w:val="71902722"/>
    <w:lvl w:ilvl="0" w:tplc="BC56C93A">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1347010"/>
    <w:multiLevelType w:val="hybridMultilevel"/>
    <w:tmpl w:val="C540A786"/>
    <w:lvl w:ilvl="0" w:tplc="6F92AC32">
      <w:start w:val="1"/>
      <w:numFmt w:val="ordin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BBF03BA"/>
    <w:multiLevelType w:val="hybridMultilevel"/>
    <w:tmpl w:val="34C0017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1DE5266"/>
    <w:multiLevelType w:val="hybridMultilevel"/>
    <w:tmpl w:val="3B62A87E"/>
    <w:lvl w:ilvl="0" w:tplc="91FE3FC6">
      <w:start w:val="1"/>
      <w:numFmt w:val="decimal"/>
      <w:lvlText w:val="%1."/>
      <w:lvlJc w:val="left"/>
      <w:pPr>
        <w:ind w:left="720" w:hanging="360"/>
      </w:pPr>
      <w:rPr>
        <w:rFonts w:ascii="Times New Roman" w:hAnsi="Times New Roman" w:cs="Times New Roman" w:hint="default"/>
        <w:b/>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9C57F11"/>
    <w:multiLevelType w:val="singleLevel"/>
    <w:tmpl w:val="0405000F"/>
    <w:lvl w:ilvl="0">
      <w:start w:val="1"/>
      <w:numFmt w:val="decimal"/>
      <w:lvlText w:val="%1."/>
      <w:lvlJc w:val="left"/>
      <w:pPr>
        <w:ind w:left="720" w:hanging="360"/>
      </w:pPr>
    </w:lvl>
  </w:abstractNum>
  <w:abstractNum w:abstractNumId="19" w15:restartNumberingAfterBreak="0">
    <w:nsid w:val="6CCE6A1B"/>
    <w:multiLevelType w:val="hybridMultilevel"/>
    <w:tmpl w:val="C48CC61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6D9257E"/>
    <w:multiLevelType w:val="hybridMultilevel"/>
    <w:tmpl w:val="71902722"/>
    <w:lvl w:ilvl="0" w:tplc="BC56C93A">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9"/>
  </w:num>
  <w:num w:numId="5">
    <w:abstractNumId w:val="18"/>
  </w:num>
  <w:num w:numId="6">
    <w:abstractNumId w:val="11"/>
  </w:num>
  <w:num w:numId="7">
    <w:abstractNumId w:val="3"/>
  </w:num>
  <w:num w:numId="8">
    <w:abstractNumId w:val="6"/>
  </w:num>
  <w:num w:numId="9">
    <w:abstractNumId w:val="5"/>
  </w:num>
  <w:num w:numId="10">
    <w:abstractNumId w:val="7"/>
  </w:num>
  <w:num w:numId="11">
    <w:abstractNumId w:val="4"/>
  </w:num>
  <w:num w:numId="12">
    <w:abstractNumId w:val="19"/>
  </w:num>
  <w:num w:numId="13">
    <w:abstractNumId w:val="20"/>
  </w:num>
  <w:num w:numId="14">
    <w:abstractNumId w:val="16"/>
  </w:num>
  <w:num w:numId="15">
    <w:abstractNumId w:val="14"/>
  </w:num>
  <w:num w:numId="16">
    <w:abstractNumId w:val="10"/>
  </w:num>
  <w:num w:numId="17">
    <w:abstractNumId w:val="15"/>
  </w:num>
  <w:num w:numId="18">
    <w:abstractNumId w:val="12"/>
  </w:num>
  <w:num w:numId="19">
    <w:abstractNumId w:val="13"/>
  </w:num>
  <w:num w:numId="20">
    <w:abstractNumId w:val="8"/>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OPEN_SPUSTENO" w:val="T"/>
    <w:docVar w:name="DB_ID_DOK" w:val="Parking PGMH KV OSoud 204 2024/01/26 13:31:53"/>
    <w:docVar w:name="DOKUMENT_ADRESAR_FS" w:val="C:\TMP\DB"/>
    <w:docVar w:name="DOKUMENT_AUTOMATICKE_UKLADANI" w:val="NE"/>
    <w:docVar w:name="DOKUMENT_PERIODA_UKLADANI" w:val="10"/>
    <w:docVar w:name="DOKUMENT_ULOZIT_JAKO_DOCX" w:val="NE"/>
  </w:docVars>
  <w:rsids>
    <w:rsidRoot w:val="008D213D"/>
    <w:rsid w:val="00004B03"/>
    <w:rsid w:val="00010CFC"/>
    <w:rsid w:val="00016CCE"/>
    <w:rsid w:val="000176B7"/>
    <w:rsid w:val="0003289F"/>
    <w:rsid w:val="00060FB7"/>
    <w:rsid w:val="000631A4"/>
    <w:rsid w:val="00063F2A"/>
    <w:rsid w:val="000671E4"/>
    <w:rsid w:val="0007039F"/>
    <w:rsid w:val="00072EEA"/>
    <w:rsid w:val="0008208B"/>
    <w:rsid w:val="000846FC"/>
    <w:rsid w:val="000900B3"/>
    <w:rsid w:val="00093C85"/>
    <w:rsid w:val="00093F98"/>
    <w:rsid w:val="000975C5"/>
    <w:rsid w:val="000A5729"/>
    <w:rsid w:val="000C1544"/>
    <w:rsid w:val="000C67AD"/>
    <w:rsid w:val="000D112A"/>
    <w:rsid w:val="000D2DDD"/>
    <w:rsid w:val="000D3163"/>
    <w:rsid w:val="000E5A87"/>
    <w:rsid w:val="000F6E0F"/>
    <w:rsid w:val="00111863"/>
    <w:rsid w:val="00113D65"/>
    <w:rsid w:val="00114909"/>
    <w:rsid w:val="00115C7E"/>
    <w:rsid w:val="00124FEA"/>
    <w:rsid w:val="001324B7"/>
    <w:rsid w:val="001452C7"/>
    <w:rsid w:val="00152420"/>
    <w:rsid w:val="001530A6"/>
    <w:rsid w:val="001539A6"/>
    <w:rsid w:val="001610D4"/>
    <w:rsid w:val="001637AC"/>
    <w:rsid w:val="0017114A"/>
    <w:rsid w:val="00181AC3"/>
    <w:rsid w:val="00194CC3"/>
    <w:rsid w:val="001969FC"/>
    <w:rsid w:val="001A2AA7"/>
    <w:rsid w:val="001A7113"/>
    <w:rsid w:val="001B08B9"/>
    <w:rsid w:val="001D766F"/>
    <w:rsid w:val="0020022C"/>
    <w:rsid w:val="00222492"/>
    <w:rsid w:val="00234AD4"/>
    <w:rsid w:val="002527B3"/>
    <w:rsid w:val="00257F9F"/>
    <w:rsid w:val="00262E28"/>
    <w:rsid w:val="00264907"/>
    <w:rsid w:val="00272C59"/>
    <w:rsid w:val="00273F38"/>
    <w:rsid w:val="00280E93"/>
    <w:rsid w:val="0028430A"/>
    <w:rsid w:val="002844B0"/>
    <w:rsid w:val="00297FE5"/>
    <w:rsid w:val="002A1CCC"/>
    <w:rsid w:val="002B5B34"/>
    <w:rsid w:val="002D79B2"/>
    <w:rsid w:val="00313559"/>
    <w:rsid w:val="00317178"/>
    <w:rsid w:val="00325008"/>
    <w:rsid w:val="00330C3B"/>
    <w:rsid w:val="00340F9E"/>
    <w:rsid w:val="0034137D"/>
    <w:rsid w:val="003507C6"/>
    <w:rsid w:val="0035276F"/>
    <w:rsid w:val="0035506B"/>
    <w:rsid w:val="00360A53"/>
    <w:rsid w:val="00364684"/>
    <w:rsid w:val="00365F67"/>
    <w:rsid w:val="00373F7A"/>
    <w:rsid w:val="00376FBD"/>
    <w:rsid w:val="003857C5"/>
    <w:rsid w:val="00391820"/>
    <w:rsid w:val="00395271"/>
    <w:rsid w:val="003C4D98"/>
    <w:rsid w:val="003D6C4E"/>
    <w:rsid w:val="003E33FF"/>
    <w:rsid w:val="003F4776"/>
    <w:rsid w:val="00410044"/>
    <w:rsid w:val="00420B65"/>
    <w:rsid w:val="00421EF7"/>
    <w:rsid w:val="00425904"/>
    <w:rsid w:val="00425D96"/>
    <w:rsid w:val="00432460"/>
    <w:rsid w:val="00444E74"/>
    <w:rsid w:val="00467291"/>
    <w:rsid w:val="0047259B"/>
    <w:rsid w:val="00486967"/>
    <w:rsid w:val="00492A22"/>
    <w:rsid w:val="00494EA6"/>
    <w:rsid w:val="004B39E3"/>
    <w:rsid w:val="004B54F9"/>
    <w:rsid w:val="004C20FD"/>
    <w:rsid w:val="004D1C17"/>
    <w:rsid w:val="004E144B"/>
    <w:rsid w:val="004E3489"/>
    <w:rsid w:val="004E47A4"/>
    <w:rsid w:val="004E5F15"/>
    <w:rsid w:val="004F15DE"/>
    <w:rsid w:val="004F2E01"/>
    <w:rsid w:val="004F465D"/>
    <w:rsid w:val="004F5425"/>
    <w:rsid w:val="00504B85"/>
    <w:rsid w:val="00512106"/>
    <w:rsid w:val="0051441A"/>
    <w:rsid w:val="005168D4"/>
    <w:rsid w:val="00517961"/>
    <w:rsid w:val="00520D13"/>
    <w:rsid w:val="00527E4F"/>
    <w:rsid w:val="00531DE2"/>
    <w:rsid w:val="005545CF"/>
    <w:rsid w:val="0056486B"/>
    <w:rsid w:val="005713D1"/>
    <w:rsid w:val="00577749"/>
    <w:rsid w:val="005813B7"/>
    <w:rsid w:val="005815FD"/>
    <w:rsid w:val="005854D0"/>
    <w:rsid w:val="005917B5"/>
    <w:rsid w:val="005927B3"/>
    <w:rsid w:val="005D17CC"/>
    <w:rsid w:val="005D2B56"/>
    <w:rsid w:val="005F0796"/>
    <w:rsid w:val="005F290A"/>
    <w:rsid w:val="005F5E44"/>
    <w:rsid w:val="005F6FBF"/>
    <w:rsid w:val="00617AFF"/>
    <w:rsid w:val="00640FED"/>
    <w:rsid w:val="006548DB"/>
    <w:rsid w:val="006562EB"/>
    <w:rsid w:val="00660700"/>
    <w:rsid w:val="006719D3"/>
    <w:rsid w:val="00672FD8"/>
    <w:rsid w:val="006777F8"/>
    <w:rsid w:val="00677C27"/>
    <w:rsid w:val="006857CB"/>
    <w:rsid w:val="00695329"/>
    <w:rsid w:val="006A02CB"/>
    <w:rsid w:val="006B0074"/>
    <w:rsid w:val="006C2BA6"/>
    <w:rsid w:val="006D5F22"/>
    <w:rsid w:val="006F4AF6"/>
    <w:rsid w:val="007000C7"/>
    <w:rsid w:val="00702425"/>
    <w:rsid w:val="007127C2"/>
    <w:rsid w:val="007204D0"/>
    <w:rsid w:val="007241E8"/>
    <w:rsid w:val="00726ED6"/>
    <w:rsid w:val="007337E0"/>
    <w:rsid w:val="00733C8E"/>
    <w:rsid w:val="0075072F"/>
    <w:rsid w:val="00754E07"/>
    <w:rsid w:val="00755D07"/>
    <w:rsid w:val="0076236F"/>
    <w:rsid w:val="00763FCA"/>
    <w:rsid w:val="00793064"/>
    <w:rsid w:val="00794B0C"/>
    <w:rsid w:val="00795547"/>
    <w:rsid w:val="007A1DAC"/>
    <w:rsid w:val="007B023D"/>
    <w:rsid w:val="007C19A1"/>
    <w:rsid w:val="007C578D"/>
    <w:rsid w:val="007D074D"/>
    <w:rsid w:val="007D6C04"/>
    <w:rsid w:val="007D6F32"/>
    <w:rsid w:val="007E48CF"/>
    <w:rsid w:val="007F49C2"/>
    <w:rsid w:val="00815FD4"/>
    <w:rsid w:val="00822DEC"/>
    <w:rsid w:val="00823658"/>
    <w:rsid w:val="008311CD"/>
    <w:rsid w:val="00833EB5"/>
    <w:rsid w:val="00842F3B"/>
    <w:rsid w:val="008452FC"/>
    <w:rsid w:val="00855C54"/>
    <w:rsid w:val="00861E10"/>
    <w:rsid w:val="00865830"/>
    <w:rsid w:val="00866770"/>
    <w:rsid w:val="00867753"/>
    <w:rsid w:val="00867FFC"/>
    <w:rsid w:val="00872B80"/>
    <w:rsid w:val="00877B88"/>
    <w:rsid w:val="008853A1"/>
    <w:rsid w:val="008A4187"/>
    <w:rsid w:val="008A4224"/>
    <w:rsid w:val="008B0EF4"/>
    <w:rsid w:val="008B48A7"/>
    <w:rsid w:val="008C1B4B"/>
    <w:rsid w:val="008D213D"/>
    <w:rsid w:val="008D722A"/>
    <w:rsid w:val="00910BF0"/>
    <w:rsid w:val="00921CFB"/>
    <w:rsid w:val="00967486"/>
    <w:rsid w:val="009714AF"/>
    <w:rsid w:val="009764C8"/>
    <w:rsid w:val="009803BA"/>
    <w:rsid w:val="009925E3"/>
    <w:rsid w:val="00995571"/>
    <w:rsid w:val="009A27B4"/>
    <w:rsid w:val="009A337D"/>
    <w:rsid w:val="009A585A"/>
    <w:rsid w:val="009B72B7"/>
    <w:rsid w:val="009C361A"/>
    <w:rsid w:val="009C47F1"/>
    <w:rsid w:val="009C7F97"/>
    <w:rsid w:val="009D13A1"/>
    <w:rsid w:val="00A1758C"/>
    <w:rsid w:val="00A36A4F"/>
    <w:rsid w:val="00A36D55"/>
    <w:rsid w:val="00A377E3"/>
    <w:rsid w:val="00A43961"/>
    <w:rsid w:val="00A51DA4"/>
    <w:rsid w:val="00A62C6D"/>
    <w:rsid w:val="00A64ACE"/>
    <w:rsid w:val="00A7329B"/>
    <w:rsid w:val="00A76339"/>
    <w:rsid w:val="00A81A20"/>
    <w:rsid w:val="00A86C26"/>
    <w:rsid w:val="00AA1BE2"/>
    <w:rsid w:val="00AC73EC"/>
    <w:rsid w:val="00AD4D1E"/>
    <w:rsid w:val="00AD5588"/>
    <w:rsid w:val="00AD58FD"/>
    <w:rsid w:val="00AE0E64"/>
    <w:rsid w:val="00AE38C0"/>
    <w:rsid w:val="00AF79BC"/>
    <w:rsid w:val="00B0101F"/>
    <w:rsid w:val="00B10DC2"/>
    <w:rsid w:val="00B27A78"/>
    <w:rsid w:val="00B330C3"/>
    <w:rsid w:val="00B40AA7"/>
    <w:rsid w:val="00B530AC"/>
    <w:rsid w:val="00B6171A"/>
    <w:rsid w:val="00B72351"/>
    <w:rsid w:val="00B81453"/>
    <w:rsid w:val="00B875AF"/>
    <w:rsid w:val="00BA0A27"/>
    <w:rsid w:val="00BA50B5"/>
    <w:rsid w:val="00BA6F6B"/>
    <w:rsid w:val="00BB25C0"/>
    <w:rsid w:val="00BB3E8A"/>
    <w:rsid w:val="00BC27D0"/>
    <w:rsid w:val="00BC70CE"/>
    <w:rsid w:val="00BC70D3"/>
    <w:rsid w:val="00BE05CB"/>
    <w:rsid w:val="00BF0BBB"/>
    <w:rsid w:val="00BF5DD1"/>
    <w:rsid w:val="00C0707D"/>
    <w:rsid w:val="00C1292A"/>
    <w:rsid w:val="00C13A0D"/>
    <w:rsid w:val="00C211D4"/>
    <w:rsid w:val="00C2441E"/>
    <w:rsid w:val="00C2489D"/>
    <w:rsid w:val="00C50307"/>
    <w:rsid w:val="00C52448"/>
    <w:rsid w:val="00C558A7"/>
    <w:rsid w:val="00C57517"/>
    <w:rsid w:val="00C72CAB"/>
    <w:rsid w:val="00C87C9D"/>
    <w:rsid w:val="00CA2F2C"/>
    <w:rsid w:val="00CB374C"/>
    <w:rsid w:val="00CE22ED"/>
    <w:rsid w:val="00D15703"/>
    <w:rsid w:val="00D16C41"/>
    <w:rsid w:val="00D2658C"/>
    <w:rsid w:val="00D46643"/>
    <w:rsid w:val="00D666F8"/>
    <w:rsid w:val="00D84083"/>
    <w:rsid w:val="00DA0E47"/>
    <w:rsid w:val="00DA77DE"/>
    <w:rsid w:val="00DB5BF6"/>
    <w:rsid w:val="00DD156D"/>
    <w:rsid w:val="00DE114D"/>
    <w:rsid w:val="00DE4401"/>
    <w:rsid w:val="00DE7773"/>
    <w:rsid w:val="00DF1BD6"/>
    <w:rsid w:val="00DF2FD5"/>
    <w:rsid w:val="00DF30CF"/>
    <w:rsid w:val="00E14152"/>
    <w:rsid w:val="00E2045B"/>
    <w:rsid w:val="00E20C56"/>
    <w:rsid w:val="00E23C90"/>
    <w:rsid w:val="00E36D32"/>
    <w:rsid w:val="00E41C7A"/>
    <w:rsid w:val="00E5284A"/>
    <w:rsid w:val="00E52CD1"/>
    <w:rsid w:val="00E540A3"/>
    <w:rsid w:val="00E55C4B"/>
    <w:rsid w:val="00E56BC0"/>
    <w:rsid w:val="00E62095"/>
    <w:rsid w:val="00E8796E"/>
    <w:rsid w:val="00EA06ED"/>
    <w:rsid w:val="00EA42D5"/>
    <w:rsid w:val="00EB0A6D"/>
    <w:rsid w:val="00ED32CC"/>
    <w:rsid w:val="00EE4877"/>
    <w:rsid w:val="00EF6325"/>
    <w:rsid w:val="00F170C3"/>
    <w:rsid w:val="00F22DD3"/>
    <w:rsid w:val="00F266B9"/>
    <w:rsid w:val="00F64415"/>
    <w:rsid w:val="00F72590"/>
    <w:rsid w:val="00F966D3"/>
    <w:rsid w:val="00FA16EC"/>
    <w:rsid w:val="00FA3BF2"/>
    <w:rsid w:val="00FB395D"/>
    <w:rsid w:val="00FB52C7"/>
    <w:rsid w:val="00FC129B"/>
    <w:rsid w:val="00FC3613"/>
    <w:rsid w:val="00FC7E4C"/>
    <w:rsid w:val="00FD2319"/>
    <w:rsid w:val="00FD2740"/>
    <w:rsid w:val="00FE43BF"/>
    <w:rsid w:val="00FE47EF"/>
    <w:rsid w:val="00FF182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367F9B7"/>
  <w15:chartTrackingRefBased/>
  <w15:docId w15:val="{09209C2E-6B29-4462-88E0-01AC16121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uppressAutoHyphens/>
    </w:pPr>
    <w:rPr>
      <w:lang w:eastAsia="zh-CN"/>
    </w:rPr>
  </w:style>
  <w:style w:type="paragraph" w:styleId="Nadpis1">
    <w:name w:val="heading 1"/>
    <w:basedOn w:val="Normln"/>
    <w:next w:val="Normln"/>
    <w:qFormat/>
    <w:pPr>
      <w:keepNext/>
      <w:numPr>
        <w:numId w:val="1"/>
      </w:numPr>
      <w:jc w:val="center"/>
      <w:outlineLvl w:val="0"/>
    </w:pPr>
    <w:rPr>
      <w:b/>
      <w:sz w:val="18"/>
    </w:rPr>
  </w:style>
  <w:style w:type="paragraph" w:styleId="Nadpis2">
    <w:name w:val="heading 2"/>
    <w:basedOn w:val="Normln"/>
    <w:next w:val="Normln"/>
    <w:qFormat/>
    <w:pPr>
      <w:keepNext/>
      <w:numPr>
        <w:ilvl w:val="1"/>
        <w:numId w:val="1"/>
      </w:numPr>
      <w:pBdr>
        <w:top w:val="single" w:sz="24" w:space="1" w:color="000000"/>
        <w:left w:val="single" w:sz="24" w:space="4" w:color="000000"/>
        <w:bottom w:val="single" w:sz="24" w:space="1" w:color="000000"/>
        <w:right w:val="single" w:sz="24" w:space="4" w:color="000000"/>
      </w:pBdr>
      <w:jc w:val="both"/>
      <w:outlineLvl w:val="1"/>
    </w:pPr>
    <w:rPr>
      <w:rFonts w:eastAsia="Arial Unicode MS"/>
      <w:b/>
      <w:bCs/>
    </w:rPr>
  </w:style>
  <w:style w:type="paragraph" w:styleId="Nadpis3">
    <w:name w:val="heading 3"/>
    <w:basedOn w:val="Normln"/>
    <w:next w:val="Normln"/>
    <w:qFormat/>
    <w:pPr>
      <w:keepNext/>
      <w:numPr>
        <w:ilvl w:val="2"/>
        <w:numId w:val="1"/>
      </w:numPr>
      <w:jc w:val="both"/>
      <w:outlineLvl w:val="2"/>
    </w:pPr>
    <w:rPr>
      <w:i/>
      <w:iCs/>
      <w:sz w:val="18"/>
    </w:rPr>
  </w:style>
  <w:style w:type="paragraph" w:styleId="Nadpis5">
    <w:name w:val="heading 5"/>
    <w:basedOn w:val="Normln"/>
    <w:next w:val="Normln"/>
    <w:qFormat/>
    <w:pPr>
      <w:keepNext/>
      <w:numPr>
        <w:ilvl w:val="4"/>
        <w:numId w:val="1"/>
      </w:numPr>
      <w:ind w:left="-1" w:firstLine="709"/>
      <w:jc w:val="center"/>
      <w:outlineLvl w:val="4"/>
    </w:pPr>
    <w:rPr>
      <w:b/>
      <w:sz w:val="32"/>
    </w:rPr>
  </w:style>
  <w:style w:type="paragraph" w:styleId="Nadpis8">
    <w:name w:val="heading 8"/>
    <w:basedOn w:val="Normln"/>
    <w:next w:val="Normln"/>
    <w:qFormat/>
    <w:pPr>
      <w:keepNext/>
      <w:numPr>
        <w:ilvl w:val="7"/>
        <w:numId w:val="1"/>
      </w:numPr>
      <w:jc w:val="center"/>
      <w:outlineLvl w:val="7"/>
    </w:pPr>
    <w:rPr>
      <w:b/>
      <w:sz w:val="24"/>
    </w:rPr>
  </w:style>
  <w:style w:type="paragraph" w:styleId="Nadpis9">
    <w:name w:val="heading 9"/>
    <w:basedOn w:val="Normln"/>
    <w:next w:val="Normln"/>
    <w:qFormat/>
    <w:pPr>
      <w:keepNext/>
      <w:numPr>
        <w:ilvl w:val="8"/>
        <w:numId w:val="1"/>
      </w:numPr>
      <w:ind w:left="-709" w:firstLine="0"/>
      <w:jc w:val="both"/>
      <w:outlineLvl w:val="8"/>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hint="default"/>
      <w:sz w:val="18"/>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hint="default"/>
      <w:color w:val="auto"/>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b w:val="0"/>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9z0">
    <w:name w:val="WW8Num9z0"/>
  </w:style>
  <w:style w:type="character" w:customStyle="1" w:styleId="WW8Num9z1">
    <w:name w:val="WW8Num9z1"/>
    <w:rPr>
      <w:rFonts w:ascii="Symbol" w:hAnsi="Symbol" w:cs="Symbol" w:hint="default"/>
    </w:rPr>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hint="default"/>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b w:val="0"/>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hint="default"/>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hAnsi="Symbol" w:cs="Symbol" w:hint="default"/>
      <w:sz w:val="16"/>
      <w:szCs w:val="16"/>
    </w:rPr>
  </w:style>
  <w:style w:type="character" w:customStyle="1" w:styleId="WW8Num13z1">
    <w:name w:val="WW8Num13z1"/>
    <w:rPr>
      <w:rFonts w:ascii="Courier New" w:hAnsi="Courier New" w:cs="Courier New" w:hint="default"/>
    </w:rPr>
  </w:style>
  <w:style w:type="character" w:customStyle="1" w:styleId="WW8Num13z2">
    <w:name w:val="WW8Num13z2"/>
    <w:rPr>
      <w:rFonts w:ascii="Wingdings" w:hAnsi="Wingdings" w:cs="Wingdings" w:hint="default"/>
    </w:rPr>
  </w:style>
  <w:style w:type="character" w:customStyle="1" w:styleId="WW8Num13z3">
    <w:name w:val="WW8Num13z3"/>
    <w:rPr>
      <w:rFonts w:ascii="Symbol" w:hAnsi="Symbol" w:cs="Symbol" w:hint="default"/>
    </w:rPr>
  </w:style>
  <w:style w:type="character" w:customStyle="1" w:styleId="WW8Num14z0">
    <w:name w:val="WW8Num14z0"/>
  </w:style>
  <w:style w:type="character" w:customStyle="1" w:styleId="WW8Num14z1">
    <w:name w:val="WW8Num14z1"/>
    <w:rPr>
      <w:rFonts w:hint="default"/>
    </w:rPr>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hint="default"/>
    </w:rPr>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ascii="Arial" w:hAnsi="Arial" w:cs="Arial" w:hint="default"/>
      <w:b/>
      <w:i w:val="0"/>
      <w:sz w:val="22"/>
    </w:rPr>
  </w:style>
  <w:style w:type="character" w:customStyle="1" w:styleId="WW8Num20z0">
    <w:name w:val="WW8Num20z0"/>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Times New Roman" w:hAnsi="Times New Roman" w:cs="Times New Roman" w:hint="default"/>
    </w:rPr>
  </w:style>
  <w:style w:type="character" w:customStyle="1" w:styleId="WW8Num22z1">
    <w:name w:val="WW8Num22z1"/>
    <w:rPr>
      <w:rFonts w:hint="default"/>
    </w:rPr>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ascii="Symbol" w:hAnsi="Symbol" w:cs="Symbol" w:hint="default"/>
    </w:rPr>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Times New Roman" w:eastAsia="Times New Roman" w:hAnsi="Times New Roman" w:cs="Times New Roman" w:hint="default"/>
    </w:rPr>
  </w:style>
  <w:style w:type="character" w:customStyle="1" w:styleId="WW8Num25z1">
    <w:name w:val="WW8Num25z1"/>
    <w:rPr>
      <w:rFonts w:ascii="Courier New" w:hAnsi="Courier New" w:cs="Courier New" w:hint="default"/>
    </w:rPr>
  </w:style>
  <w:style w:type="character" w:customStyle="1" w:styleId="WW8Num25z2">
    <w:name w:val="WW8Num25z2"/>
    <w:rPr>
      <w:rFonts w:ascii="Wingdings" w:hAnsi="Wingdings" w:cs="Wingdings" w:hint="default"/>
    </w:rPr>
  </w:style>
  <w:style w:type="character" w:customStyle="1" w:styleId="WW8Num25z3">
    <w:name w:val="WW8Num25z3"/>
    <w:rPr>
      <w:rFonts w:ascii="Symbol" w:hAnsi="Symbol" w:cs="Symbol" w:hint="default"/>
    </w:rPr>
  </w:style>
  <w:style w:type="character" w:customStyle="1" w:styleId="WW8Num26z0">
    <w:name w:val="WW8Num26z0"/>
    <w:rPr>
      <w:rFonts w:ascii="Times New Roman" w:eastAsia="Times New Roman" w:hAnsi="Times New Roman" w:cs="Times New Roman" w:hint="default"/>
    </w:rPr>
  </w:style>
  <w:style w:type="character" w:customStyle="1" w:styleId="WW8Num26z1">
    <w:name w:val="WW8Num26z1"/>
    <w:rPr>
      <w:rFonts w:ascii="Courier New" w:hAnsi="Courier New" w:cs="Courier New" w:hint="default"/>
    </w:rPr>
  </w:style>
  <w:style w:type="character" w:customStyle="1" w:styleId="WW8Num26z2">
    <w:name w:val="WW8Num26z2"/>
    <w:rPr>
      <w:rFonts w:ascii="Wingdings" w:hAnsi="Wingdings" w:cs="Wingdings" w:hint="default"/>
    </w:rPr>
  </w:style>
  <w:style w:type="character" w:customStyle="1" w:styleId="WW8Num26z3">
    <w:name w:val="WW8Num26z3"/>
    <w:rPr>
      <w:rFonts w:ascii="Symbol" w:hAnsi="Symbol" w:cs="Symbol" w:hint="default"/>
    </w:rPr>
  </w:style>
  <w:style w:type="character" w:customStyle="1" w:styleId="WW8Num27z0">
    <w:name w:val="WW8Num27z0"/>
    <w:rPr>
      <w:rFonts w:hint="default"/>
      <w:sz w:val="18"/>
    </w:rPr>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ascii="Wingdings" w:hAnsi="Wingdings" w:cs="Wingdings" w:hint="default"/>
      <w:sz w:val="18"/>
      <w:szCs w:val="18"/>
    </w:rPr>
  </w:style>
  <w:style w:type="character" w:customStyle="1" w:styleId="WW8Num29z0">
    <w:name w:val="WW8Num29z0"/>
    <w:rPr>
      <w:rFonts w:hint="default"/>
      <w:sz w:val="18"/>
    </w:rPr>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color w:val="auto"/>
    </w:rPr>
  </w:style>
  <w:style w:type="character" w:customStyle="1" w:styleId="WW8Num31z1">
    <w:name w:val="WW8Num31z1"/>
    <w:rPr>
      <w:rFonts w:hint="default"/>
    </w:rPr>
  </w:style>
  <w:style w:type="character" w:customStyle="1" w:styleId="WW8Num31z2">
    <w:name w:val="WW8Num31z2"/>
    <w:rPr>
      <w:rFonts w:ascii="Symbol" w:hAnsi="Symbol" w:cs="Symbol" w:hint="default"/>
    </w:rPr>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rPr>
      <w:rFonts w:ascii="Symbol" w:hAnsi="Symbol" w:cs="Symbol" w:hint="default"/>
      <w:sz w:val="16"/>
      <w:szCs w:val="16"/>
    </w:rPr>
  </w:style>
  <w:style w:type="character" w:customStyle="1" w:styleId="WW8Num34z1">
    <w:name w:val="WW8Num34z1"/>
    <w:rPr>
      <w:rFonts w:ascii="Courier New" w:hAnsi="Courier New" w:cs="Courier New" w:hint="default"/>
    </w:rPr>
  </w:style>
  <w:style w:type="character" w:customStyle="1" w:styleId="WW8Num34z2">
    <w:name w:val="WW8Num34z2"/>
    <w:rPr>
      <w:rFonts w:ascii="Wingdings" w:hAnsi="Wingdings" w:cs="Wingdings" w:hint="default"/>
    </w:rPr>
  </w:style>
  <w:style w:type="character" w:customStyle="1" w:styleId="WW8Num34z3">
    <w:name w:val="WW8Num34z3"/>
    <w:rPr>
      <w:rFonts w:ascii="Symbol" w:hAnsi="Symbol" w:cs="Symbol" w:hint="default"/>
    </w:rPr>
  </w:style>
  <w:style w:type="character" w:customStyle="1" w:styleId="Standardnpsmoodstavce1">
    <w:name w:val="Standardní písmo odstavce1"/>
  </w:style>
  <w:style w:type="character" w:styleId="slostrnky">
    <w:name w:val="page number"/>
    <w:basedOn w:val="Standardnpsmoodstavce1"/>
  </w:style>
  <w:style w:type="character" w:customStyle="1" w:styleId="platne1">
    <w:name w:val="platne1"/>
    <w:basedOn w:val="Standardnpsmoodstavce1"/>
  </w:style>
  <w:style w:type="character" w:customStyle="1" w:styleId="Odkaznakoment1">
    <w:name w:val="Odkaz na komentář1"/>
    <w:rPr>
      <w:sz w:val="16"/>
      <w:szCs w:val="16"/>
    </w:rPr>
  </w:style>
  <w:style w:type="character" w:customStyle="1" w:styleId="TextkomenteChar">
    <w:name w:val="Text komentáře Char"/>
    <w:basedOn w:val="Standardnpsmoodstavce1"/>
    <w:uiPriority w:val="99"/>
  </w:style>
  <w:style w:type="character" w:customStyle="1" w:styleId="PedmtkomenteChar">
    <w:name w:val="Předmět komentáře Char"/>
    <w:rPr>
      <w:b/>
      <w:bCs/>
    </w:rPr>
  </w:style>
  <w:style w:type="paragraph" w:customStyle="1" w:styleId="Nadpis">
    <w:name w:val="Nadpis"/>
    <w:basedOn w:val="Normln"/>
    <w:next w:val="Zkladntext"/>
    <w:pPr>
      <w:jc w:val="center"/>
    </w:pPr>
    <w:rPr>
      <w:b/>
      <w:sz w:val="32"/>
    </w:rPr>
  </w:style>
  <w:style w:type="paragraph" w:styleId="Zkladntext">
    <w:name w:val="Body Text"/>
    <w:basedOn w:val="Normln"/>
    <w:pPr>
      <w:jc w:val="both"/>
    </w:pPr>
    <w:rPr>
      <w:sz w:val="18"/>
    </w:rPr>
  </w:style>
  <w:style w:type="paragraph" w:styleId="Seznam">
    <w:name w:val="List"/>
    <w:basedOn w:val="Zkladntext"/>
    <w:rPr>
      <w:rFonts w:cs="Mangal"/>
    </w:rPr>
  </w:style>
  <w:style w:type="paragraph" w:styleId="Titulek">
    <w:name w:val="caption"/>
    <w:basedOn w:val="Normln"/>
    <w:qFormat/>
    <w:pPr>
      <w:suppressLineNumbers/>
      <w:spacing w:before="120" w:after="120"/>
    </w:pPr>
    <w:rPr>
      <w:rFonts w:cs="Mangal"/>
      <w:i/>
      <w:iCs/>
      <w:sz w:val="24"/>
      <w:szCs w:val="24"/>
    </w:rPr>
  </w:style>
  <w:style w:type="paragraph" w:customStyle="1" w:styleId="Rejstk">
    <w:name w:val="Rejstřík"/>
    <w:basedOn w:val="Normln"/>
    <w:pPr>
      <w:suppressLineNumbers/>
    </w:pPr>
    <w:rPr>
      <w:rFonts w:cs="Mangal"/>
    </w:rPr>
  </w:style>
  <w:style w:type="paragraph" w:customStyle="1" w:styleId="Zkladntextodsazen21">
    <w:name w:val="Základní text odsazený 21"/>
    <w:basedOn w:val="Normln"/>
    <w:pPr>
      <w:ind w:left="-709"/>
    </w:pPr>
    <w:rPr>
      <w:sz w:val="24"/>
    </w:rPr>
  </w:style>
  <w:style w:type="paragraph" w:styleId="Zpat">
    <w:name w:val="footer"/>
    <w:basedOn w:val="Normln"/>
    <w:pPr>
      <w:tabs>
        <w:tab w:val="center" w:pos="4536"/>
        <w:tab w:val="right" w:pos="9072"/>
      </w:tabs>
    </w:pPr>
  </w:style>
  <w:style w:type="paragraph" w:styleId="Zhlav">
    <w:name w:val="header"/>
    <w:basedOn w:val="Normln"/>
    <w:pPr>
      <w:tabs>
        <w:tab w:val="center" w:pos="4536"/>
        <w:tab w:val="right" w:pos="9072"/>
      </w:tabs>
    </w:pPr>
  </w:style>
  <w:style w:type="paragraph" w:customStyle="1" w:styleId="Zkladntext21">
    <w:name w:val="Základní text 21"/>
    <w:basedOn w:val="Normln"/>
    <w:pPr>
      <w:jc w:val="both"/>
    </w:pPr>
    <w:rPr>
      <w:b/>
      <w:bCs/>
      <w:sz w:val="18"/>
    </w:rPr>
  </w:style>
  <w:style w:type="paragraph" w:customStyle="1" w:styleId="Zkladntext31">
    <w:name w:val="Základní text 31"/>
    <w:basedOn w:val="Normln"/>
    <w:rPr>
      <w:color w:val="FF0000"/>
    </w:rPr>
  </w:style>
  <w:style w:type="paragraph" w:styleId="Textbubliny">
    <w:name w:val="Balloon Text"/>
    <w:basedOn w:val="Normln"/>
    <w:rPr>
      <w:rFonts w:ascii="Tahoma" w:hAnsi="Tahoma" w:cs="Tahoma"/>
      <w:sz w:val="16"/>
      <w:szCs w:val="16"/>
    </w:rPr>
  </w:style>
  <w:style w:type="paragraph" w:customStyle="1" w:styleId="Textkomente1">
    <w:name w:val="Text komentáře1"/>
    <w:basedOn w:val="Normln"/>
  </w:style>
  <w:style w:type="paragraph" w:styleId="Pedmtkomente">
    <w:name w:val="annotation subject"/>
    <w:basedOn w:val="Textkomente1"/>
    <w:next w:val="Textkomente1"/>
    <w:rPr>
      <w:b/>
      <w:bCs/>
    </w:rPr>
  </w:style>
  <w:style w:type="character" w:styleId="Odkaznakoment">
    <w:name w:val="annotation reference"/>
    <w:uiPriority w:val="99"/>
    <w:semiHidden/>
    <w:unhideWhenUsed/>
    <w:rsid w:val="008D213D"/>
    <w:rPr>
      <w:sz w:val="16"/>
      <w:szCs w:val="16"/>
    </w:rPr>
  </w:style>
  <w:style w:type="paragraph" w:styleId="Textkomente">
    <w:name w:val="annotation text"/>
    <w:basedOn w:val="Normln"/>
    <w:link w:val="TextkomenteChar1"/>
    <w:uiPriority w:val="99"/>
    <w:semiHidden/>
    <w:unhideWhenUsed/>
    <w:rsid w:val="008D213D"/>
  </w:style>
  <w:style w:type="character" w:customStyle="1" w:styleId="TextkomenteChar1">
    <w:name w:val="Text komentáře Char1"/>
    <w:link w:val="Textkomente"/>
    <w:uiPriority w:val="99"/>
    <w:semiHidden/>
    <w:rsid w:val="008D213D"/>
    <w:rPr>
      <w:lang w:eastAsia="zh-CN"/>
    </w:rPr>
  </w:style>
  <w:style w:type="character" w:styleId="Hypertextovodkaz">
    <w:name w:val="Hyperlink"/>
    <w:uiPriority w:val="99"/>
    <w:unhideWhenUsed/>
    <w:rsid w:val="00272C5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759936">
      <w:bodyDiv w:val="1"/>
      <w:marLeft w:val="0"/>
      <w:marRight w:val="0"/>
      <w:marTop w:val="0"/>
      <w:marBottom w:val="0"/>
      <w:divBdr>
        <w:top w:val="none" w:sz="0" w:space="0" w:color="auto"/>
        <w:left w:val="none" w:sz="0" w:space="0" w:color="auto"/>
        <w:bottom w:val="none" w:sz="0" w:space="0" w:color="auto"/>
        <w:right w:val="none" w:sz="0" w:space="0" w:color="auto"/>
      </w:divBdr>
    </w:div>
    <w:div w:id="287668504">
      <w:bodyDiv w:val="1"/>
      <w:marLeft w:val="0"/>
      <w:marRight w:val="0"/>
      <w:marTop w:val="0"/>
      <w:marBottom w:val="0"/>
      <w:divBdr>
        <w:top w:val="none" w:sz="0" w:space="0" w:color="auto"/>
        <w:left w:val="none" w:sz="0" w:space="0" w:color="auto"/>
        <w:bottom w:val="none" w:sz="0" w:space="0" w:color="auto"/>
        <w:right w:val="none" w:sz="0" w:space="0" w:color="auto"/>
      </w:divBdr>
    </w:div>
    <w:div w:id="369648840">
      <w:bodyDiv w:val="1"/>
      <w:marLeft w:val="0"/>
      <w:marRight w:val="0"/>
      <w:marTop w:val="0"/>
      <w:marBottom w:val="0"/>
      <w:divBdr>
        <w:top w:val="none" w:sz="0" w:space="0" w:color="auto"/>
        <w:left w:val="none" w:sz="0" w:space="0" w:color="auto"/>
        <w:bottom w:val="none" w:sz="0" w:space="0" w:color="auto"/>
        <w:right w:val="none" w:sz="0" w:space="0" w:color="auto"/>
      </w:divBdr>
    </w:div>
    <w:div w:id="387649635">
      <w:bodyDiv w:val="1"/>
      <w:marLeft w:val="0"/>
      <w:marRight w:val="0"/>
      <w:marTop w:val="0"/>
      <w:marBottom w:val="0"/>
      <w:divBdr>
        <w:top w:val="none" w:sz="0" w:space="0" w:color="auto"/>
        <w:left w:val="none" w:sz="0" w:space="0" w:color="auto"/>
        <w:bottom w:val="none" w:sz="0" w:space="0" w:color="auto"/>
        <w:right w:val="none" w:sz="0" w:space="0" w:color="auto"/>
      </w:divBdr>
      <w:divsChild>
        <w:div w:id="1436823225">
          <w:marLeft w:val="0"/>
          <w:marRight w:val="0"/>
          <w:marTop w:val="0"/>
          <w:marBottom w:val="0"/>
          <w:divBdr>
            <w:top w:val="none" w:sz="0" w:space="0" w:color="auto"/>
            <w:left w:val="none" w:sz="0" w:space="0" w:color="auto"/>
            <w:bottom w:val="none" w:sz="0" w:space="0" w:color="auto"/>
            <w:right w:val="none" w:sz="0" w:space="0" w:color="auto"/>
          </w:divBdr>
          <w:divsChild>
            <w:div w:id="426200095">
              <w:marLeft w:val="0"/>
              <w:marRight w:val="0"/>
              <w:marTop w:val="0"/>
              <w:marBottom w:val="0"/>
              <w:divBdr>
                <w:top w:val="none" w:sz="0" w:space="0" w:color="auto"/>
                <w:left w:val="none" w:sz="0" w:space="0" w:color="auto"/>
                <w:bottom w:val="none" w:sz="0" w:space="0" w:color="auto"/>
                <w:right w:val="none" w:sz="0" w:space="0" w:color="auto"/>
              </w:divBdr>
              <w:divsChild>
                <w:div w:id="246574695">
                  <w:marLeft w:val="0"/>
                  <w:marRight w:val="0"/>
                  <w:marTop w:val="0"/>
                  <w:marBottom w:val="0"/>
                  <w:divBdr>
                    <w:top w:val="none" w:sz="0" w:space="0" w:color="auto"/>
                    <w:left w:val="none" w:sz="0" w:space="0" w:color="auto"/>
                    <w:bottom w:val="none" w:sz="0" w:space="0" w:color="auto"/>
                    <w:right w:val="none" w:sz="0" w:space="0" w:color="auto"/>
                  </w:divBdr>
                  <w:divsChild>
                    <w:div w:id="281612153">
                      <w:marLeft w:val="0"/>
                      <w:marRight w:val="0"/>
                      <w:marTop w:val="0"/>
                      <w:marBottom w:val="150"/>
                      <w:divBdr>
                        <w:top w:val="none" w:sz="0" w:space="0" w:color="auto"/>
                        <w:left w:val="none" w:sz="0" w:space="0" w:color="auto"/>
                        <w:bottom w:val="none" w:sz="0" w:space="0" w:color="auto"/>
                        <w:right w:val="none" w:sz="0" w:space="0" w:color="auto"/>
                      </w:divBdr>
                      <w:divsChild>
                        <w:div w:id="1280840525">
                          <w:marLeft w:val="0"/>
                          <w:marRight w:val="0"/>
                          <w:marTop w:val="0"/>
                          <w:marBottom w:val="0"/>
                          <w:divBdr>
                            <w:top w:val="none" w:sz="0" w:space="0" w:color="auto"/>
                            <w:left w:val="none" w:sz="0" w:space="0" w:color="auto"/>
                            <w:bottom w:val="none" w:sz="0" w:space="0" w:color="auto"/>
                            <w:right w:val="none" w:sz="0" w:space="0" w:color="auto"/>
                          </w:divBdr>
                          <w:divsChild>
                            <w:div w:id="1044330675">
                              <w:marLeft w:val="0"/>
                              <w:marRight w:val="0"/>
                              <w:marTop w:val="0"/>
                              <w:marBottom w:val="0"/>
                              <w:divBdr>
                                <w:top w:val="none" w:sz="0" w:space="0" w:color="auto"/>
                                <w:left w:val="none" w:sz="0" w:space="0" w:color="auto"/>
                                <w:bottom w:val="none" w:sz="0" w:space="0" w:color="auto"/>
                                <w:right w:val="none" w:sz="0" w:space="0" w:color="auto"/>
                              </w:divBdr>
                              <w:divsChild>
                                <w:div w:id="1939629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5940653">
      <w:bodyDiv w:val="1"/>
      <w:marLeft w:val="0"/>
      <w:marRight w:val="0"/>
      <w:marTop w:val="0"/>
      <w:marBottom w:val="0"/>
      <w:divBdr>
        <w:top w:val="none" w:sz="0" w:space="0" w:color="auto"/>
        <w:left w:val="none" w:sz="0" w:space="0" w:color="auto"/>
        <w:bottom w:val="none" w:sz="0" w:space="0" w:color="auto"/>
        <w:right w:val="none" w:sz="0" w:space="0" w:color="auto"/>
      </w:divBdr>
    </w:div>
    <w:div w:id="591204949">
      <w:bodyDiv w:val="1"/>
      <w:marLeft w:val="0"/>
      <w:marRight w:val="0"/>
      <w:marTop w:val="0"/>
      <w:marBottom w:val="0"/>
      <w:divBdr>
        <w:top w:val="none" w:sz="0" w:space="0" w:color="auto"/>
        <w:left w:val="none" w:sz="0" w:space="0" w:color="auto"/>
        <w:bottom w:val="none" w:sz="0" w:space="0" w:color="auto"/>
        <w:right w:val="none" w:sz="0" w:space="0" w:color="auto"/>
      </w:divBdr>
    </w:div>
    <w:div w:id="634722258">
      <w:bodyDiv w:val="1"/>
      <w:marLeft w:val="0"/>
      <w:marRight w:val="0"/>
      <w:marTop w:val="0"/>
      <w:marBottom w:val="0"/>
      <w:divBdr>
        <w:top w:val="none" w:sz="0" w:space="0" w:color="auto"/>
        <w:left w:val="none" w:sz="0" w:space="0" w:color="auto"/>
        <w:bottom w:val="none" w:sz="0" w:space="0" w:color="auto"/>
        <w:right w:val="none" w:sz="0" w:space="0" w:color="auto"/>
      </w:divBdr>
    </w:div>
    <w:div w:id="643049017">
      <w:bodyDiv w:val="1"/>
      <w:marLeft w:val="0"/>
      <w:marRight w:val="0"/>
      <w:marTop w:val="0"/>
      <w:marBottom w:val="0"/>
      <w:divBdr>
        <w:top w:val="none" w:sz="0" w:space="0" w:color="auto"/>
        <w:left w:val="none" w:sz="0" w:space="0" w:color="auto"/>
        <w:bottom w:val="none" w:sz="0" w:space="0" w:color="auto"/>
        <w:right w:val="none" w:sz="0" w:space="0" w:color="auto"/>
      </w:divBdr>
    </w:div>
    <w:div w:id="976302610">
      <w:bodyDiv w:val="1"/>
      <w:marLeft w:val="0"/>
      <w:marRight w:val="0"/>
      <w:marTop w:val="0"/>
      <w:marBottom w:val="0"/>
      <w:divBdr>
        <w:top w:val="none" w:sz="0" w:space="0" w:color="auto"/>
        <w:left w:val="none" w:sz="0" w:space="0" w:color="auto"/>
        <w:bottom w:val="none" w:sz="0" w:space="0" w:color="auto"/>
        <w:right w:val="none" w:sz="0" w:space="0" w:color="auto"/>
      </w:divBdr>
    </w:div>
    <w:div w:id="1117022789">
      <w:bodyDiv w:val="1"/>
      <w:marLeft w:val="0"/>
      <w:marRight w:val="0"/>
      <w:marTop w:val="0"/>
      <w:marBottom w:val="0"/>
      <w:divBdr>
        <w:top w:val="none" w:sz="0" w:space="0" w:color="auto"/>
        <w:left w:val="none" w:sz="0" w:space="0" w:color="auto"/>
        <w:bottom w:val="none" w:sz="0" w:space="0" w:color="auto"/>
        <w:right w:val="none" w:sz="0" w:space="0" w:color="auto"/>
      </w:divBdr>
    </w:div>
    <w:div w:id="1125005100">
      <w:bodyDiv w:val="1"/>
      <w:marLeft w:val="0"/>
      <w:marRight w:val="0"/>
      <w:marTop w:val="0"/>
      <w:marBottom w:val="0"/>
      <w:divBdr>
        <w:top w:val="none" w:sz="0" w:space="0" w:color="auto"/>
        <w:left w:val="none" w:sz="0" w:space="0" w:color="auto"/>
        <w:bottom w:val="none" w:sz="0" w:space="0" w:color="auto"/>
        <w:right w:val="none" w:sz="0" w:space="0" w:color="auto"/>
      </w:divBdr>
    </w:div>
    <w:div w:id="1165559317">
      <w:bodyDiv w:val="1"/>
      <w:marLeft w:val="0"/>
      <w:marRight w:val="0"/>
      <w:marTop w:val="0"/>
      <w:marBottom w:val="0"/>
      <w:divBdr>
        <w:top w:val="none" w:sz="0" w:space="0" w:color="auto"/>
        <w:left w:val="none" w:sz="0" w:space="0" w:color="auto"/>
        <w:bottom w:val="none" w:sz="0" w:space="0" w:color="auto"/>
        <w:right w:val="none" w:sz="0" w:space="0" w:color="auto"/>
      </w:divBdr>
    </w:div>
    <w:div w:id="1193804361">
      <w:bodyDiv w:val="1"/>
      <w:marLeft w:val="0"/>
      <w:marRight w:val="0"/>
      <w:marTop w:val="0"/>
      <w:marBottom w:val="0"/>
      <w:divBdr>
        <w:top w:val="none" w:sz="0" w:space="0" w:color="auto"/>
        <w:left w:val="none" w:sz="0" w:space="0" w:color="auto"/>
        <w:bottom w:val="none" w:sz="0" w:space="0" w:color="auto"/>
        <w:right w:val="none" w:sz="0" w:space="0" w:color="auto"/>
      </w:divBdr>
    </w:div>
    <w:div w:id="1220092901">
      <w:bodyDiv w:val="1"/>
      <w:marLeft w:val="0"/>
      <w:marRight w:val="0"/>
      <w:marTop w:val="0"/>
      <w:marBottom w:val="0"/>
      <w:divBdr>
        <w:top w:val="none" w:sz="0" w:space="0" w:color="auto"/>
        <w:left w:val="none" w:sz="0" w:space="0" w:color="auto"/>
        <w:bottom w:val="none" w:sz="0" w:space="0" w:color="auto"/>
        <w:right w:val="none" w:sz="0" w:space="0" w:color="auto"/>
      </w:divBdr>
    </w:div>
    <w:div w:id="1272586837">
      <w:bodyDiv w:val="1"/>
      <w:marLeft w:val="0"/>
      <w:marRight w:val="0"/>
      <w:marTop w:val="0"/>
      <w:marBottom w:val="0"/>
      <w:divBdr>
        <w:top w:val="none" w:sz="0" w:space="0" w:color="auto"/>
        <w:left w:val="none" w:sz="0" w:space="0" w:color="auto"/>
        <w:bottom w:val="none" w:sz="0" w:space="0" w:color="auto"/>
        <w:right w:val="none" w:sz="0" w:space="0" w:color="auto"/>
      </w:divBdr>
    </w:div>
    <w:div w:id="1372027291">
      <w:bodyDiv w:val="1"/>
      <w:marLeft w:val="0"/>
      <w:marRight w:val="0"/>
      <w:marTop w:val="0"/>
      <w:marBottom w:val="0"/>
      <w:divBdr>
        <w:top w:val="none" w:sz="0" w:space="0" w:color="auto"/>
        <w:left w:val="none" w:sz="0" w:space="0" w:color="auto"/>
        <w:bottom w:val="none" w:sz="0" w:space="0" w:color="auto"/>
        <w:right w:val="none" w:sz="0" w:space="0" w:color="auto"/>
      </w:divBdr>
    </w:div>
    <w:div w:id="1399863969">
      <w:bodyDiv w:val="1"/>
      <w:marLeft w:val="0"/>
      <w:marRight w:val="0"/>
      <w:marTop w:val="0"/>
      <w:marBottom w:val="0"/>
      <w:divBdr>
        <w:top w:val="none" w:sz="0" w:space="0" w:color="auto"/>
        <w:left w:val="none" w:sz="0" w:space="0" w:color="auto"/>
        <w:bottom w:val="none" w:sz="0" w:space="0" w:color="auto"/>
        <w:right w:val="none" w:sz="0" w:space="0" w:color="auto"/>
      </w:divBdr>
    </w:div>
    <w:div w:id="1414014928">
      <w:bodyDiv w:val="1"/>
      <w:marLeft w:val="0"/>
      <w:marRight w:val="0"/>
      <w:marTop w:val="0"/>
      <w:marBottom w:val="0"/>
      <w:divBdr>
        <w:top w:val="none" w:sz="0" w:space="0" w:color="auto"/>
        <w:left w:val="none" w:sz="0" w:space="0" w:color="auto"/>
        <w:bottom w:val="none" w:sz="0" w:space="0" w:color="auto"/>
        <w:right w:val="none" w:sz="0" w:space="0" w:color="auto"/>
      </w:divBdr>
    </w:div>
    <w:div w:id="1424568534">
      <w:bodyDiv w:val="1"/>
      <w:marLeft w:val="0"/>
      <w:marRight w:val="0"/>
      <w:marTop w:val="0"/>
      <w:marBottom w:val="0"/>
      <w:divBdr>
        <w:top w:val="none" w:sz="0" w:space="0" w:color="auto"/>
        <w:left w:val="none" w:sz="0" w:space="0" w:color="auto"/>
        <w:bottom w:val="none" w:sz="0" w:space="0" w:color="auto"/>
        <w:right w:val="none" w:sz="0" w:space="0" w:color="auto"/>
      </w:divBdr>
    </w:div>
    <w:div w:id="1513761633">
      <w:bodyDiv w:val="1"/>
      <w:marLeft w:val="0"/>
      <w:marRight w:val="0"/>
      <w:marTop w:val="0"/>
      <w:marBottom w:val="0"/>
      <w:divBdr>
        <w:top w:val="none" w:sz="0" w:space="0" w:color="auto"/>
        <w:left w:val="none" w:sz="0" w:space="0" w:color="auto"/>
        <w:bottom w:val="none" w:sz="0" w:space="0" w:color="auto"/>
        <w:right w:val="none" w:sz="0" w:space="0" w:color="auto"/>
      </w:divBdr>
    </w:div>
    <w:div w:id="1766270486">
      <w:bodyDiv w:val="1"/>
      <w:marLeft w:val="0"/>
      <w:marRight w:val="0"/>
      <w:marTop w:val="0"/>
      <w:marBottom w:val="0"/>
      <w:divBdr>
        <w:top w:val="none" w:sz="0" w:space="0" w:color="auto"/>
        <w:left w:val="none" w:sz="0" w:space="0" w:color="auto"/>
        <w:bottom w:val="none" w:sz="0" w:space="0" w:color="auto"/>
        <w:right w:val="none" w:sz="0" w:space="0" w:color="auto"/>
      </w:divBdr>
    </w:div>
    <w:div w:id="1779520394">
      <w:bodyDiv w:val="1"/>
      <w:marLeft w:val="0"/>
      <w:marRight w:val="0"/>
      <w:marTop w:val="0"/>
      <w:marBottom w:val="0"/>
      <w:divBdr>
        <w:top w:val="none" w:sz="0" w:space="0" w:color="auto"/>
        <w:left w:val="none" w:sz="0" w:space="0" w:color="auto"/>
        <w:bottom w:val="none" w:sz="0" w:space="0" w:color="auto"/>
        <w:right w:val="none" w:sz="0" w:space="0" w:color="auto"/>
      </w:divBdr>
    </w:div>
    <w:div w:id="1796830581">
      <w:bodyDiv w:val="1"/>
      <w:marLeft w:val="0"/>
      <w:marRight w:val="0"/>
      <w:marTop w:val="0"/>
      <w:marBottom w:val="0"/>
      <w:divBdr>
        <w:top w:val="none" w:sz="0" w:space="0" w:color="auto"/>
        <w:left w:val="none" w:sz="0" w:space="0" w:color="auto"/>
        <w:bottom w:val="none" w:sz="0" w:space="0" w:color="auto"/>
        <w:right w:val="none" w:sz="0" w:space="0" w:color="auto"/>
      </w:divBdr>
    </w:div>
    <w:div w:id="1814054711">
      <w:bodyDiv w:val="1"/>
      <w:marLeft w:val="0"/>
      <w:marRight w:val="0"/>
      <w:marTop w:val="0"/>
      <w:marBottom w:val="0"/>
      <w:divBdr>
        <w:top w:val="none" w:sz="0" w:space="0" w:color="auto"/>
        <w:left w:val="none" w:sz="0" w:space="0" w:color="auto"/>
        <w:bottom w:val="none" w:sz="0" w:space="0" w:color="auto"/>
        <w:right w:val="none" w:sz="0" w:space="0" w:color="auto"/>
      </w:divBdr>
    </w:div>
    <w:div w:id="1856261640">
      <w:bodyDiv w:val="1"/>
      <w:marLeft w:val="0"/>
      <w:marRight w:val="0"/>
      <w:marTop w:val="0"/>
      <w:marBottom w:val="0"/>
      <w:divBdr>
        <w:top w:val="none" w:sz="0" w:space="0" w:color="auto"/>
        <w:left w:val="none" w:sz="0" w:space="0" w:color="auto"/>
        <w:bottom w:val="none" w:sz="0" w:space="0" w:color="auto"/>
        <w:right w:val="none" w:sz="0" w:space="0" w:color="auto"/>
      </w:divBdr>
    </w:div>
    <w:div w:id="1881084475">
      <w:bodyDiv w:val="1"/>
      <w:marLeft w:val="0"/>
      <w:marRight w:val="0"/>
      <w:marTop w:val="0"/>
      <w:marBottom w:val="0"/>
      <w:divBdr>
        <w:top w:val="none" w:sz="0" w:space="0" w:color="auto"/>
        <w:left w:val="none" w:sz="0" w:space="0" w:color="auto"/>
        <w:bottom w:val="none" w:sz="0" w:space="0" w:color="auto"/>
        <w:right w:val="none" w:sz="0" w:space="0" w:color="auto"/>
      </w:divBdr>
      <w:divsChild>
        <w:div w:id="2079211443">
          <w:marLeft w:val="0"/>
          <w:marRight w:val="0"/>
          <w:marTop w:val="0"/>
          <w:marBottom w:val="0"/>
          <w:divBdr>
            <w:top w:val="none" w:sz="0" w:space="0" w:color="auto"/>
            <w:left w:val="none" w:sz="0" w:space="0" w:color="auto"/>
            <w:bottom w:val="none" w:sz="0" w:space="0" w:color="auto"/>
            <w:right w:val="none" w:sz="0" w:space="0" w:color="auto"/>
          </w:divBdr>
        </w:div>
      </w:divsChild>
    </w:div>
    <w:div w:id="1979997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TMP\is.dot"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61E764-BFFA-4BF3-8E75-03141D70EB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is.dot</Template>
  <TotalTime>15</TotalTime>
  <Pages>3</Pages>
  <Words>1883</Words>
  <Characters>11116</Characters>
  <Application>Microsoft Office Word</Application>
  <DocSecurity>0</DocSecurity>
  <Lines>92</Lines>
  <Paragraphs>25</Paragraphs>
  <ScaleCrop>false</ScaleCrop>
  <HeadingPairs>
    <vt:vector size="2" baseType="variant">
      <vt:variant>
        <vt:lpstr>Název</vt:lpstr>
      </vt:variant>
      <vt:variant>
        <vt:i4>1</vt:i4>
      </vt:variant>
    </vt:vector>
  </HeadingPairs>
  <TitlesOfParts>
    <vt:vector size="1" baseType="lpstr">
      <vt:lpstr>Níže podepsaní účastníci, a to</vt:lpstr>
    </vt:vector>
  </TitlesOfParts>
  <Company>Microsoft</Company>
  <LinksUpToDate>false</LinksUpToDate>
  <CharactersWithSpaces>12974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Níže podepsaní účastníci, a to</dc:title>
  <dc:subject/>
  <dc:creator>Kristina Pokorná</dc:creator>
  <cp:keywords/>
  <cp:lastModifiedBy>Kolafová Jitka</cp:lastModifiedBy>
  <cp:revision>3</cp:revision>
  <cp:lastPrinted>2024-01-26T08:09:00Z</cp:lastPrinted>
  <dcterms:created xsi:type="dcterms:W3CDTF">2024-02-12T11:03:00Z</dcterms:created>
  <dcterms:modified xsi:type="dcterms:W3CDTF">2024-02-12T11:17:00Z</dcterms:modified>
</cp:coreProperties>
</file>