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3F8D9" w14:textId="2C410569" w:rsidR="00C740B3" w:rsidRPr="00356879" w:rsidRDefault="00C740B3" w:rsidP="003659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56879">
        <w:rPr>
          <w:rFonts w:asciiTheme="minorHAnsi" w:hAnsiTheme="minorHAnsi" w:cstheme="minorHAnsi"/>
          <w:b/>
          <w:sz w:val="32"/>
          <w:szCs w:val="32"/>
        </w:rPr>
        <w:t xml:space="preserve">Příkazní smlouva č. </w:t>
      </w:r>
      <w:r w:rsidR="00CF52E1" w:rsidRPr="00356879">
        <w:rPr>
          <w:rFonts w:asciiTheme="minorHAnsi" w:hAnsiTheme="minorHAnsi" w:cstheme="minorHAnsi"/>
          <w:b/>
          <w:sz w:val="32"/>
          <w:szCs w:val="32"/>
        </w:rPr>
        <w:t>VZ 06/2024</w:t>
      </w:r>
    </w:p>
    <w:p w14:paraId="7080B543" w14:textId="77777777" w:rsidR="00002004" w:rsidRPr="00356879" w:rsidRDefault="00C740B3" w:rsidP="00C459AD">
      <w:pPr>
        <w:jc w:val="center"/>
        <w:rPr>
          <w:rFonts w:asciiTheme="minorHAnsi" w:hAnsiTheme="minorHAnsi" w:cstheme="minorHAnsi"/>
          <w:sz w:val="24"/>
          <w:szCs w:val="24"/>
        </w:rPr>
      </w:pPr>
      <w:r w:rsidRPr="00356879">
        <w:rPr>
          <w:rFonts w:asciiTheme="minorHAnsi" w:hAnsiTheme="minorHAnsi" w:cstheme="minorHAnsi"/>
          <w:sz w:val="24"/>
          <w:szCs w:val="24"/>
        </w:rPr>
        <w:t xml:space="preserve">uzavřená níže uvedeného dne, měsíce a roku </w:t>
      </w:r>
    </w:p>
    <w:p w14:paraId="1CFE8283" w14:textId="3FF0592E" w:rsidR="00C740B3" w:rsidRDefault="00C740B3" w:rsidP="00C459AD">
      <w:pPr>
        <w:jc w:val="center"/>
        <w:rPr>
          <w:rFonts w:asciiTheme="minorHAnsi" w:hAnsiTheme="minorHAnsi" w:cstheme="minorHAnsi"/>
          <w:sz w:val="24"/>
          <w:szCs w:val="24"/>
        </w:rPr>
      </w:pPr>
      <w:r w:rsidRPr="00356879">
        <w:rPr>
          <w:rFonts w:asciiTheme="minorHAnsi" w:hAnsiTheme="minorHAnsi" w:cstheme="minorHAnsi"/>
          <w:sz w:val="24"/>
          <w:szCs w:val="24"/>
        </w:rPr>
        <w:t xml:space="preserve">podle </w:t>
      </w:r>
      <w:proofErr w:type="spellStart"/>
      <w:r w:rsidRPr="00356879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1F7DE7" w:rsidRPr="00356879">
        <w:rPr>
          <w:rFonts w:asciiTheme="minorHAnsi" w:hAnsiTheme="minorHAnsi" w:cstheme="minorHAnsi"/>
          <w:sz w:val="24"/>
          <w:szCs w:val="24"/>
        </w:rPr>
        <w:t>.</w:t>
      </w:r>
      <w:r w:rsidRPr="00356879">
        <w:rPr>
          <w:rFonts w:asciiTheme="minorHAnsi" w:hAnsiTheme="minorHAnsi" w:cstheme="minorHAnsi"/>
          <w:sz w:val="24"/>
          <w:szCs w:val="24"/>
        </w:rPr>
        <w:t xml:space="preserve"> § 2430 a násl. z č. 89/2012 Sb., občanského zákoníku, </w:t>
      </w:r>
      <w:r w:rsidRPr="003659B5">
        <w:rPr>
          <w:rFonts w:asciiTheme="minorHAnsi" w:hAnsiTheme="minorHAnsi" w:cstheme="minorHAnsi"/>
          <w:sz w:val="24"/>
          <w:szCs w:val="24"/>
        </w:rPr>
        <w:t xml:space="preserve">v </w:t>
      </w:r>
      <w:r w:rsidR="00002004">
        <w:rPr>
          <w:rFonts w:asciiTheme="minorHAnsi" w:hAnsiTheme="minorHAnsi" w:cstheme="minorHAnsi"/>
          <w:sz w:val="24"/>
          <w:szCs w:val="24"/>
        </w:rPr>
        <w:t>platném</w:t>
      </w:r>
      <w:r w:rsidRPr="003659B5">
        <w:rPr>
          <w:rFonts w:asciiTheme="minorHAnsi" w:hAnsiTheme="minorHAnsi" w:cstheme="minorHAnsi"/>
          <w:sz w:val="24"/>
          <w:szCs w:val="24"/>
        </w:rPr>
        <w:t xml:space="preserve"> znění</w:t>
      </w:r>
    </w:p>
    <w:p w14:paraId="6E98FF4F" w14:textId="108AAB66" w:rsidR="00245CEA" w:rsidRDefault="000965DC" w:rsidP="00C459AD">
      <w:pPr>
        <w:tabs>
          <w:tab w:val="center" w:pos="4536"/>
          <w:tab w:val="right" w:pos="9073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 w:rsidRPr="00DC21BD">
        <w:rPr>
          <w:rFonts w:asciiTheme="minorHAnsi" w:hAnsiTheme="minorHAnsi" w:cstheme="minorHAnsi"/>
          <w:sz w:val="24"/>
          <w:szCs w:val="24"/>
        </w:rPr>
        <w:tab/>
      </w:r>
      <w:r w:rsidR="007B5F7C" w:rsidRPr="00DC21BD">
        <w:rPr>
          <w:rFonts w:asciiTheme="minorHAnsi" w:hAnsiTheme="minorHAnsi" w:cstheme="minorHAnsi"/>
          <w:sz w:val="24"/>
          <w:szCs w:val="24"/>
        </w:rPr>
        <w:t>mezi níže uvedenými smluvními stranami:</w:t>
      </w:r>
      <w:r w:rsidR="00261860" w:rsidRPr="00DC21B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F2D2047" w14:textId="77777777" w:rsidR="00C459AD" w:rsidRDefault="00C459AD" w:rsidP="00D774C7">
      <w:pPr>
        <w:rPr>
          <w:rFonts w:asciiTheme="minorHAnsi" w:hAnsiTheme="minorHAnsi" w:cstheme="minorHAnsi"/>
          <w:b/>
          <w:sz w:val="24"/>
          <w:szCs w:val="24"/>
        </w:rPr>
      </w:pPr>
    </w:p>
    <w:p w14:paraId="16F95187" w14:textId="2A086590" w:rsidR="00FE7DB0" w:rsidRDefault="002A6B47" w:rsidP="00D774C7">
      <w:pPr>
        <w:rPr>
          <w:rFonts w:asciiTheme="minorHAnsi" w:hAnsiTheme="minorHAnsi" w:cstheme="minorHAnsi"/>
          <w:b/>
          <w:sz w:val="24"/>
          <w:szCs w:val="24"/>
        </w:rPr>
      </w:pPr>
      <w:r w:rsidRPr="003659B5">
        <w:rPr>
          <w:rFonts w:asciiTheme="minorHAnsi" w:hAnsiTheme="minorHAnsi" w:cstheme="minorHAnsi"/>
          <w:b/>
          <w:sz w:val="24"/>
          <w:szCs w:val="24"/>
        </w:rPr>
        <w:t>Příkazce</w:t>
      </w:r>
      <w:r w:rsidR="00874C3A">
        <w:rPr>
          <w:rFonts w:asciiTheme="minorHAnsi" w:hAnsiTheme="minorHAnsi" w:cstheme="minorHAnsi"/>
          <w:b/>
          <w:sz w:val="24"/>
          <w:szCs w:val="24"/>
        </w:rPr>
        <w:t>:</w:t>
      </w:r>
      <w:r w:rsidR="00D774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74C7">
        <w:rPr>
          <w:rFonts w:asciiTheme="minorHAnsi" w:hAnsiTheme="minorHAnsi" w:cstheme="minorHAnsi"/>
          <w:b/>
          <w:sz w:val="24"/>
          <w:szCs w:val="24"/>
        </w:rPr>
        <w:tab/>
      </w:r>
      <w:r w:rsidR="00D774C7">
        <w:rPr>
          <w:rFonts w:asciiTheme="minorHAnsi" w:hAnsiTheme="minorHAnsi" w:cstheme="minorHAnsi"/>
          <w:b/>
          <w:sz w:val="24"/>
          <w:szCs w:val="24"/>
        </w:rPr>
        <w:tab/>
      </w:r>
      <w:r w:rsidR="00D774C7">
        <w:rPr>
          <w:rFonts w:asciiTheme="minorHAnsi" w:hAnsiTheme="minorHAnsi" w:cstheme="minorHAnsi"/>
          <w:b/>
          <w:sz w:val="24"/>
          <w:szCs w:val="24"/>
        </w:rPr>
        <w:tab/>
      </w:r>
    </w:p>
    <w:p w14:paraId="621B78F2" w14:textId="77777777" w:rsidR="00FE7DB0" w:rsidRDefault="00FE7DB0" w:rsidP="00D774C7">
      <w:pPr>
        <w:rPr>
          <w:rFonts w:asciiTheme="minorHAnsi" w:hAnsiTheme="minorHAnsi" w:cstheme="minorHAnsi"/>
          <w:b/>
          <w:sz w:val="24"/>
          <w:szCs w:val="24"/>
        </w:rPr>
      </w:pPr>
    </w:p>
    <w:p w14:paraId="28BB8837" w14:textId="26054C1A" w:rsidR="00D774C7" w:rsidRPr="00356879" w:rsidRDefault="00D774C7" w:rsidP="00D774C7">
      <w:pPr>
        <w:rPr>
          <w:rFonts w:cs="Calibri"/>
          <w:b/>
          <w:bCs/>
          <w:sz w:val="24"/>
          <w:szCs w:val="24"/>
        </w:rPr>
      </w:pPr>
      <w:r w:rsidRPr="00356879">
        <w:rPr>
          <w:rFonts w:cs="Calibri"/>
          <w:b/>
          <w:bCs/>
          <w:sz w:val="24"/>
          <w:szCs w:val="24"/>
        </w:rPr>
        <w:t>Psychiatrická léčebna Šternberk</w:t>
      </w:r>
    </w:p>
    <w:p w14:paraId="34453A9E" w14:textId="0DD84636" w:rsidR="00CF52E1" w:rsidRPr="00356879" w:rsidRDefault="00CF52E1" w:rsidP="00D774C7">
      <w:pPr>
        <w:rPr>
          <w:rFonts w:cs="Calibri"/>
          <w:sz w:val="24"/>
          <w:szCs w:val="24"/>
        </w:rPr>
      </w:pPr>
      <w:r w:rsidRPr="00356879">
        <w:rPr>
          <w:rFonts w:cs="Calibri"/>
          <w:bCs/>
          <w:sz w:val="24"/>
          <w:szCs w:val="24"/>
        </w:rPr>
        <w:t>Státní příspěvková organizace, Zřizovací listina MZ ČR ze dne 29.</w:t>
      </w:r>
      <w:r w:rsidR="003625B3" w:rsidRPr="00356879">
        <w:rPr>
          <w:rFonts w:cs="Calibri"/>
          <w:bCs/>
          <w:sz w:val="24"/>
          <w:szCs w:val="24"/>
        </w:rPr>
        <w:t xml:space="preserve"> </w:t>
      </w:r>
      <w:r w:rsidRPr="00356879">
        <w:rPr>
          <w:rFonts w:cs="Calibri"/>
          <w:bCs/>
          <w:sz w:val="24"/>
          <w:szCs w:val="24"/>
        </w:rPr>
        <w:t>5.</w:t>
      </w:r>
      <w:r w:rsidR="003625B3" w:rsidRPr="00356879">
        <w:rPr>
          <w:rFonts w:cs="Calibri"/>
          <w:bCs/>
          <w:sz w:val="24"/>
          <w:szCs w:val="24"/>
        </w:rPr>
        <w:t xml:space="preserve"> </w:t>
      </w:r>
      <w:r w:rsidRPr="00356879">
        <w:rPr>
          <w:rFonts w:cs="Calibri"/>
          <w:bCs/>
          <w:sz w:val="24"/>
          <w:szCs w:val="24"/>
        </w:rPr>
        <w:t>2012, č. j. 17267-X/2012</w:t>
      </w:r>
    </w:p>
    <w:p w14:paraId="3B2CE895" w14:textId="0D72F6BD" w:rsidR="002A6B47" w:rsidRPr="00356879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56879">
        <w:rPr>
          <w:rFonts w:cs="Calibri"/>
          <w:sz w:val="24"/>
          <w:szCs w:val="24"/>
        </w:rPr>
        <w:t xml:space="preserve">se sídlem: </w:t>
      </w:r>
      <w:r w:rsidRPr="00356879">
        <w:rPr>
          <w:rFonts w:cs="Calibri"/>
          <w:sz w:val="24"/>
          <w:szCs w:val="24"/>
        </w:rPr>
        <w:tab/>
      </w:r>
      <w:r w:rsidR="00D774C7" w:rsidRPr="00356879">
        <w:rPr>
          <w:rFonts w:cs="Calibri"/>
          <w:sz w:val="24"/>
          <w:szCs w:val="24"/>
        </w:rPr>
        <w:tab/>
      </w:r>
      <w:r w:rsidR="007C485B" w:rsidRPr="00356879">
        <w:rPr>
          <w:rFonts w:cs="Calibri"/>
          <w:sz w:val="24"/>
          <w:szCs w:val="24"/>
        </w:rPr>
        <w:t>Olomoucká 1848/173, 785 01 Šternberk</w:t>
      </w:r>
      <w:r w:rsidRPr="00356879">
        <w:rPr>
          <w:rFonts w:cs="Calibri"/>
          <w:sz w:val="24"/>
          <w:szCs w:val="24"/>
        </w:rPr>
        <w:tab/>
      </w:r>
      <w:r w:rsidRPr="00356879">
        <w:rPr>
          <w:rFonts w:cs="Calibri"/>
          <w:sz w:val="24"/>
          <w:szCs w:val="24"/>
        </w:rPr>
        <w:tab/>
      </w:r>
    </w:p>
    <w:p w14:paraId="44E36303" w14:textId="4CB947EA" w:rsidR="002A6B47" w:rsidRPr="00355577" w:rsidRDefault="002A6B47" w:rsidP="007C485B">
      <w:pPr>
        <w:pStyle w:val="Standard"/>
        <w:spacing w:before="0"/>
        <w:rPr>
          <w:rFonts w:ascii="Calibri" w:hAnsi="Calibri" w:cs="Calibri"/>
          <w:sz w:val="24"/>
        </w:rPr>
      </w:pPr>
      <w:r w:rsidRPr="00355577">
        <w:rPr>
          <w:rFonts w:ascii="Calibri" w:hAnsi="Calibri" w:cs="Calibri"/>
          <w:sz w:val="24"/>
        </w:rPr>
        <w:t xml:space="preserve">IČ: </w:t>
      </w:r>
      <w:r w:rsidRPr="00355577">
        <w:rPr>
          <w:rFonts w:ascii="Calibri" w:hAnsi="Calibri" w:cs="Calibri"/>
          <w:sz w:val="24"/>
        </w:rPr>
        <w:tab/>
      </w:r>
      <w:r w:rsidRPr="00355577">
        <w:rPr>
          <w:rFonts w:ascii="Calibri" w:hAnsi="Calibri" w:cs="Calibri"/>
          <w:sz w:val="24"/>
        </w:rPr>
        <w:tab/>
      </w:r>
      <w:r w:rsidRPr="00355577">
        <w:rPr>
          <w:rFonts w:ascii="Calibri" w:hAnsi="Calibri" w:cs="Calibri"/>
          <w:sz w:val="24"/>
        </w:rPr>
        <w:tab/>
      </w:r>
      <w:r w:rsidRPr="00355577">
        <w:rPr>
          <w:rFonts w:ascii="Calibri" w:hAnsi="Calibri" w:cs="Calibri"/>
          <w:sz w:val="24"/>
        </w:rPr>
        <w:tab/>
        <w:t>00</w:t>
      </w:r>
      <w:r w:rsidR="007C485B" w:rsidRPr="00355577">
        <w:rPr>
          <w:rFonts w:ascii="Calibri" w:hAnsi="Calibri" w:cs="Calibri"/>
          <w:sz w:val="24"/>
        </w:rPr>
        <w:t>843954</w:t>
      </w:r>
    </w:p>
    <w:p w14:paraId="625A3D7C" w14:textId="0E70779F" w:rsidR="002A6B47" w:rsidRPr="00355577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55577">
        <w:rPr>
          <w:rFonts w:cs="Calibri"/>
          <w:sz w:val="24"/>
          <w:szCs w:val="24"/>
        </w:rPr>
        <w:t>DIČ:</w:t>
      </w:r>
      <w:r w:rsidRPr="00355577">
        <w:rPr>
          <w:rFonts w:cs="Calibri"/>
          <w:sz w:val="24"/>
          <w:szCs w:val="24"/>
        </w:rPr>
        <w:tab/>
      </w:r>
      <w:r w:rsidR="00D774C7" w:rsidRPr="00355577">
        <w:rPr>
          <w:rFonts w:cs="Calibri"/>
          <w:sz w:val="24"/>
          <w:szCs w:val="24"/>
        </w:rPr>
        <w:tab/>
      </w:r>
      <w:r w:rsidRPr="00355577">
        <w:rPr>
          <w:rFonts w:cs="Calibri"/>
          <w:sz w:val="24"/>
          <w:szCs w:val="24"/>
        </w:rPr>
        <w:t>CZ00</w:t>
      </w:r>
      <w:r w:rsidR="007C485B" w:rsidRPr="00355577">
        <w:rPr>
          <w:rFonts w:cs="Calibri"/>
          <w:sz w:val="24"/>
          <w:szCs w:val="24"/>
        </w:rPr>
        <w:t>843954</w:t>
      </w:r>
      <w:r w:rsidRPr="00355577">
        <w:rPr>
          <w:rFonts w:cs="Calibri"/>
          <w:sz w:val="24"/>
          <w:szCs w:val="24"/>
        </w:rPr>
        <w:tab/>
      </w:r>
      <w:r w:rsidRPr="00355577">
        <w:rPr>
          <w:rFonts w:cs="Calibri"/>
          <w:sz w:val="24"/>
          <w:szCs w:val="24"/>
        </w:rPr>
        <w:tab/>
      </w:r>
      <w:r w:rsidRPr="00355577">
        <w:rPr>
          <w:rFonts w:cs="Calibri"/>
          <w:sz w:val="24"/>
          <w:szCs w:val="24"/>
        </w:rPr>
        <w:tab/>
      </w:r>
    </w:p>
    <w:p w14:paraId="3561E655" w14:textId="4BBA33DC" w:rsidR="00743E06" w:rsidRPr="00355577" w:rsidRDefault="002A6B47" w:rsidP="00743E06">
      <w:pPr>
        <w:tabs>
          <w:tab w:val="left" w:pos="2835"/>
        </w:tabs>
        <w:rPr>
          <w:rFonts w:cs="Calibri"/>
          <w:sz w:val="24"/>
          <w:szCs w:val="24"/>
        </w:rPr>
      </w:pPr>
      <w:r w:rsidRPr="00355577">
        <w:rPr>
          <w:rFonts w:cs="Calibri"/>
          <w:sz w:val="24"/>
          <w:szCs w:val="24"/>
        </w:rPr>
        <w:t>bankovní spojení:</w:t>
      </w:r>
      <w:r w:rsidRPr="00355577">
        <w:rPr>
          <w:rFonts w:cs="Calibri"/>
          <w:sz w:val="24"/>
          <w:szCs w:val="24"/>
        </w:rPr>
        <w:tab/>
      </w:r>
      <w:proofErr w:type="spellStart"/>
      <w:r w:rsidR="00CC700C">
        <w:rPr>
          <w:rFonts w:cs="Calibri"/>
          <w:sz w:val="24"/>
          <w:szCs w:val="24"/>
        </w:rPr>
        <w:t>xxxxxxxxx</w:t>
      </w:r>
      <w:proofErr w:type="spellEnd"/>
    </w:p>
    <w:p w14:paraId="237806E2" w14:textId="2630D7E9" w:rsidR="00952C3A" w:rsidRPr="00355577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55577">
        <w:rPr>
          <w:rFonts w:cs="Calibri"/>
          <w:sz w:val="24"/>
          <w:szCs w:val="24"/>
        </w:rPr>
        <w:t>číslo účtu:</w:t>
      </w:r>
      <w:r w:rsidRPr="00355577">
        <w:rPr>
          <w:rFonts w:cs="Calibri"/>
          <w:sz w:val="24"/>
          <w:szCs w:val="24"/>
        </w:rPr>
        <w:tab/>
      </w:r>
      <w:proofErr w:type="spellStart"/>
      <w:r w:rsidR="00CC700C">
        <w:rPr>
          <w:rFonts w:cs="Calibri"/>
          <w:sz w:val="24"/>
          <w:szCs w:val="24"/>
        </w:rPr>
        <w:t>xxxxxxxxxx</w:t>
      </w:r>
      <w:proofErr w:type="spellEnd"/>
    </w:p>
    <w:p w14:paraId="28B03819" w14:textId="7A7543CA" w:rsidR="00952C3A" w:rsidRPr="00355577" w:rsidRDefault="00952C3A" w:rsidP="00B75A6A">
      <w:pPr>
        <w:autoSpaceDE/>
        <w:autoSpaceDN/>
        <w:adjustRightInd/>
        <w:jc w:val="left"/>
        <w:rPr>
          <w:rFonts w:cs="Calibri"/>
          <w:sz w:val="24"/>
          <w:szCs w:val="24"/>
        </w:rPr>
      </w:pPr>
      <w:r w:rsidRPr="00B75A6A">
        <w:rPr>
          <w:rFonts w:cs="Calibri"/>
          <w:sz w:val="24"/>
          <w:szCs w:val="24"/>
        </w:rPr>
        <w:t>datová schránka:</w:t>
      </w:r>
      <w:r w:rsidRPr="00B75A6A">
        <w:rPr>
          <w:rFonts w:cs="Calibri"/>
          <w:sz w:val="24"/>
          <w:szCs w:val="24"/>
        </w:rPr>
        <w:tab/>
      </w:r>
      <w:r w:rsidRPr="00B75A6A">
        <w:rPr>
          <w:rFonts w:cs="Calibri"/>
          <w:sz w:val="24"/>
          <w:szCs w:val="24"/>
        </w:rPr>
        <w:tab/>
        <w:t>p8hz5v8</w:t>
      </w:r>
    </w:p>
    <w:p w14:paraId="50898DCF" w14:textId="713EB38E" w:rsidR="002A6B47" w:rsidRPr="00355577" w:rsidRDefault="002A6B47" w:rsidP="007C485B">
      <w:pPr>
        <w:tabs>
          <w:tab w:val="left" w:pos="2835"/>
        </w:tabs>
        <w:rPr>
          <w:rFonts w:cs="Calibri"/>
          <w:b/>
          <w:bCs/>
          <w:sz w:val="24"/>
          <w:szCs w:val="24"/>
        </w:rPr>
      </w:pPr>
      <w:r w:rsidRPr="00355577">
        <w:rPr>
          <w:rFonts w:cs="Calibri"/>
          <w:b/>
          <w:bCs/>
          <w:sz w:val="24"/>
          <w:szCs w:val="24"/>
        </w:rPr>
        <w:t>zastoupen</w:t>
      </w:r>
      <w:r w:rsidR="00CF52E1" w:rsidRPr="00355577">
        <w:rPr>
          <w:rFonts w:cs="Calibri"/>
          <w:b/>
          <w:bCs/>
          <w:sz w:val="24"/>
          <w:szCs w:val="24"/>
        </w:rPr>
        <w:t>a</w:t>
      </w:r>
      <w:r w:rsidRPr="00355577">
        <w:rPr>
          <w:rFonts w:cs="Calibri"/>
          <w:b/>
          <w:bCs/>
          <w:sz w:val="24"/>
          <w:szCs w:val="24"/>
        </w:rPr>
        <w:t>:</w:t>
      </w:r>
      <w:r w:rsidRPr="00355577">
        <w:rPr>
          <w:rFonts w:cs="Calibri"/>
          <w:b/>
          <w:bCs/>
          <w:sz w:val="24"/>
          <w:szCs w:val="24"/>
        </w:rPr>
        <w:tab/>
      </w:r>
      <w:r w:rsidR="00D774C7" w:rsidRPr="00355577">
        <w:rPr>
          <w:rFonts w:cs="Calibri"/>
          <w:b/>
          <w:bCs/>
          <w:sz w:val="24"/>
          <w:szCs w:val="24"/>
        </w:rPr>
        <w:tab/>
      </w:r>
      <w:r w:rsidRPr="00355577">
        <w:rPr>
          <w:rFonts w:cs="Calibri"/>
          <w:b/>
          <w:bCs/>
          <w:sz w:val="24"/>
          <w:szCs w:val="24"/>
        </w:rPr>
        <w:t xml:space="preserve">MUDr. </w:t>
      </w:r>
      <w:r w:rsidR="00CA1D3D" w:rsidRPr="00355577">
        <w:rPr>
          <w:rFonts w:cs="Calibri"/>
          <w:b/>
          <w:bCs/>
          <w:sz w:val="24"/>
          <w:szCs w:val="24"/>
        </w:rPr>
        <w:t>Hanou Kučerovou</w:t>
      </w:r>
      <w:r w:rsidRPr="00355577">
        <w:rPr>
          <w:rFonts w:cs="Calibri"/>
          <w:b/>
          <w:bCs/>
          <w:sz w:val="24"/>
          <w:szCs w:val="24"/>
        </w:rPr>
        <w:t>, ředitel</w:t>
      </w:r>
      <w:r w:rsidR="00CA1D3D" w:rsidRPr="00355577">
        <w:rPr>
          <w:rFonts w:cs="Calibri"/>
          <w:b/>
          <w:bCs/>
          <w:sz w:val="24"/>
          <w:szCs w:val="24"/>
        </w:rPr>
        <w:t>kou</w:t>
      </w:r>
      <w:r w:rsidRPr="00355577">
        <w:rPr>
          <w:rFonts w:cs="Calibri"/>
          <w:b/>
          <w:bCs/>
          <w:sz w:val="24"/>
          <w:szCs w:val="24"/>
        </w:rPr>
        <w:tab/>
      </w:r>
      <w:r w:rsidRPr="00355577">
        <w:rPr>
          <w:rFonts w:cs="Calibri"/>
          <w:b/>
          <w:bCs/>
          <w:sz w:val="24"/>
          <w:szCs w:val="24"/>
        </w:rPr>
        <w:tab/>
      </w:r>
    </w:p>
    <w:p w14:paraId="48122C6B" w14:textId="2A8ED456" w:rsidR="002A6B47" w:rsidRPr="00355577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55577">
        <w:rPr>
          <w:rFonts w:cs="Calibri"/>
          <w:sz w:val="24"/>
          <w:szCs w:val="24"/>
        </w:rPr>
        <w:t>Oprávněná kontaktní osoba:</w:t>
      </w:r>
      <w:r w:rsidRPr="00355577">
        <w:rPr>
          <w:rFonts w:cs="Calibri"/>
          <w:sz w:val="24"/>
          <w:szCs w:val="24"/>
        </w:rPr>
        <w:tab/>
      </w:r>
      <w:r w:rsidR="00D774C7" w:rsidRPr="00355577">
        <w:rPr>
          <w:rFonts w:cs="Calibri"/>
          <w:sz w:val="24"/>
          <w:szCs w:val="24"/>
        </w:rPr>
        <w:tab/>
      </w:r>
      <w:proofErr w:type="spellStart"/>
      <w:r w:rsidR="00CC700C">
        <w:rPr>
          <w:rFonts w:cs="Calibri"/>
          <w:sz w:val="24"/>
          <w:szCs w:val="24"/>
        </w:rPr>
        <w:t>xxxxxxxx</w:t>
      </w:r>
      <w:proofErr w:type="spellEnd"/>
    </w:p>
    <w:p w14:paraId="7C3EE620" w14:textId="416D4B66" w:rsidR="002A6B47" w:rsidRPr="00355577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55577">
        <w:rPr>
          <w:rFonts w:cs="Calibri"/>
          <w:sz w:val="24"/>
          <w:szCs w:val="24"/>
        </w:rPr>
        <w:tab/>
      </w:r>
      <w:r w:rsidRPr="00355577">
        <w:rPr>
          <w:rFonts w:cs="Calibri"/>
          <w:sz w:val="24"/>
          <w:szCs w:val="24"/>
        </w:rPr>
        <w:tab/>
        <w:t xml:space="preserve">tel.: +420 </w:t>
      </w:r>
      <w:proofErr w:type="spellStart"/>
      <w:r w:rsidR="00CC700C">
        <w:rPr>
          <w:rFonts w:cs="Calibri"/>
          <w:color w:val="000000"/>
          <w:sz w:val="24"/>
          <w:szCs w:val="24"/>
          <w:shd w:val="clear" w:color="auto" w:fill="FFFFFF"/>
        </w:rPr>
        <w:t>xxxxxxxx</w:t>
      </w:r>
      <w:proofErr w:type="spellEnd"/>
    </w:p>
    <w:p w14:paraId="140F50FD" w14:textId="33AF6D61" w:rsidR="002A6B47" w:rsidRPr="00522646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55577">
        <w:rPr>
          <w:rFonts w:cs="Calibri"/>
          <w:sz w:val="24"/>
          <w:szCs w:val="24"/>
        </w:rPr>
        <w:tab/>
      </w:r>
      <w:r w:rsidRPr="00355577">
        <w:rPr>
          <w:rFonts w:cs="Calibri"/>
          <w:sz w:val="24"/>
          <w:szCs w:val="24"/>
        </w:rPr>
        <w:tab/>
        <w:t xml:space="preserve">e-mail: </w:t>
      </w:r>
      <w:hyperlink r:id="rId8" w:history="1">
        <w:r w:rsidR="00CC700C" w:rsidRPr="003769D1">
          <w:rPr>
            <w:rStyle w:val="Hypertextovodkaz"/>
            <w:rFonts w:cs="Calibri"/>
            <w:sz w:val="24"/>
            <w:szCs w:val="24"/>
          </w:rPr>
          <w:t>xxxxxxxx@plstbk.cz</w:t>
        </w:r>
      </w:hyperlink>
      <w:r w:rsidR="00355577">
        <w:rPr>
          <w:rStyle w:val="Hypertextovodkaz"/>
          <w:rFonts w:cs="Calibri"/>
          <w:color w:val="auto"/>
          <w:sz w:val="24"/>
          <w:szCs w:val="24"/>
          <w:u w:val="none"/>
        </w:rPr>
        <w:t xml:space="preserve">   </w:t>
      </w:r>
    </w:p>
    <w:p w14:paraId="4B9381DB" w14:textId="77777777" w:rsidR="0095084E" w:rsidRDefault="0095084E" w:rsidP="007C485B">
      <w:pPr>
        <w:pStyle w:val="Standard"/>
        <w:spacing w:before="0"/>
        <w:rPr>
          <w:rFonts w:asciiTheme="minorHAnsi" w:hAnsiTheme="minorHAnsi" w:cstheme="minorHAnsi"/>
          <w:sz w:val="24"/>
        </w:rPr>
      </w:pPr>
    </w:p>
    <w:p w14:paraId="2AA2BB06" w14:textId="1A806AF2" w:rsidR="002A6B47" w:rsidRPr="003659B5" w:rsidRDefault="002A6B47" w:rsidP="007C485B">
      <w:pPr>
        <w:pStyle w:val="Standard"/>
        <w:spacing w:before="0"/>
        <w:rPr>
          <w:rFonts w:asciiTheme="minorHAnsi" w:hAnsiTheme="minorHAnsi" w:cstheme="minorHAnsi"/>
          <w:sz w:val="24"/>
        </w:rPr>
      </w:pPr>
      <w:r w:rsidRPr="003659B5">
        <w:rPr>
          <w:rFonts w:asciiTheme="minorHAnsi" w:hAnsiTheme="minorHAnsi" w:cstheme="minorHAnsi"/>
          <w:sz w:val="24"/>
        </w:rPr>
        <w:t>dále jen „</w:t>
      </w:r>
      <w:r w:rsidRPr="003659B5">
        <w:rPr>
          <w:rFonts w:asciiTheme="minorHAnsi" w:hAnsiTheme="minorHAnsi" w:cstheme="minorHAnsi"/>
          <w:b/>
          <w:sz w:val="24"/>
        </w:rPr>
        <w:t>Příkazce“</w:t>
      </w:r>
      <w:r w:rsidRPr="003659B5">
        <w:rPr>
          <w:rFonts w:asciiTheme="minorHAnsi" w:hAnsiTheme="minorHAnsi" w:cstheme="minorHAnsi"/>
          <w:sz w:val="24"/>
        </w:rPr>
        <w:t xml:space="preserve"> na straně jedné</w:t>
      </w:r>
    </w:p>
    <w:p w14:paraId="3FEDA91A" w14:textId="77777777" w:rsidR="002A6B47" w:rsidRPr="003659B5" w:rsidRDefault="002A6B47" w:rsidP="007C485B">
      <w:pPr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</w:p>
    <w:p w14:paraId="1B7D0EB5" w14:textId="77777777" w:rsidR="002A6B47" w:rsidRPr="003659B5" w:rsidRDefault="002A6B47" w:rsidP="007C485B">
      <w:pPr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  <w:r w:rsidRPr="003659B5">
        <w:rPr>
          <w:rFonts w:asciiTheme="minorHAnsi" w:hAnsiTheme="minorHAnsi" w:cstheme="minorHAnsi"/>
          <w:sz w:val="24"/>
          <w:szCs w:val="24"/>
        </w:rPr>
        <w:t>a</w:t>
      </w:r>
    </w:p>
    <w:p w14:paraId="27A9FB70" w14:textId="77777777" w:rsidR="002A6B47" w:rsidRPr="003659B5" w:rsidRDefault="002A6B47" w:rsidP="007C485B">
      <w:pPr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</w:p>
    <w:p w14:paraId="3F1FCEAE" w14:textId="555B97A6" w:rsidR="002A6B47" w:rsidRPr="00522646" w:rsidRDefault="002A6B47" w:rsidP="007C485B">
      <w:pPr>
        <w:tabs>
          <w:tab w:val="left" w:pos="2835"/>
        </w:tabs>
        <w:rPr>
          <w:rFonts w:cs="Calibri"/>
          <w:b/>
          <w:sz w:val="24"/>
          <w:szCs w:val="24"/>
        </w:rPr>
      </w:pPr>
      <w:r w:rsidRPr="00522646">
        <w:rPr>
          <w:rFonts w:cs="Calibri"/>
          <w:b/>
          <w:sz w:val="24"/>
          <w:szCs w:val="24"/>
        </w:rPr>
        <w:t>Příkazník</w:t>
      </w:r>
      <w:r w:rsidR="00D312CF" w:rsidRPr="00522646">
        <w:rPr>
          <w:rFonts w:cs="Calibri"/>
          <w:b/>
          <w:sz w:val="24"/>
          <w:szCs w:val="24"/>
        </w:rPr>
        <w:t>:</w:t>
      </w:r>
    </w:p>
    <w:p w14:paraId="60A19D43" w14:textId="77777777" w:rsidR="00D312CF" w:rsidRPr="00522646" w:rsidRDefault="00D312CF" w:rsidP="007C485B">
      <w:pPr>
        <w:tabs>
          <w:tab w:val="left" w:pos="2835"/>
        </w:tabs>
        <w:rPr>
          <w:rFonts w:cs="Calibri"/>
          <w:b/>
          <w:sz w:val="24"/>
          <w:szCs w:val="24"/>
        </w:rPr>
      </w:pPr>
    </w:p>
    <w:p w14:paraId="4248BEA1" w14:textId="4EA07C08" w:rsidR="002A6B47" w:rsidRPr="00077E1F" w:rsidRDefault="00D774C7" w:rsidP="007C485B">
      <w:pPr>
        <w:tabs>
          <w:tab w:val="left" w:pos="2835"/>
        </w:tabs>
        <w:rPr>
          <w:rFonts w:cs="Calibri"/>
          <w:b/>
          <w:sz w:val="24"/>
          <w:szCs w:val="24"/>
        </w:rPr>
      </w:pPr>
      <w:r w:rsidRPr="00077E1F">
        <w:rPr>
          <w:rFonts w:cs="Calibri"/>
          <w:b/>
          <w:sz w:val="24"/>
          <w:szCs w:val="24"/>
          <w:lang w:val="en-GB"/>
        </w:rPr>
        <w:t>SOFO Advisory s. r. o.</w:t>
      </w:r>
    </w:p>
    <w:p w14:paraId="7BC60305" w14:textId="2A66D7E2" w:rsidR="002A6B47" w:rsidRPr="00077E1F" w:rsidRDefault="002A6B47" w:rsidP="007C485B">
      <w:pPr>
        <w:tabs>
          <w:tab w:val="left" w:pos="2835"/>
        </w:tabs>
        <w:rPr>
          <w:rFonts w:cs="Calibri"/>
          <w:bCs/>
          <w:sz w:val="24"/>
          <w:szCs w:val="24"/>
        </w:rPr>
      </w:pPr>
      <w:r w:rsidRPr="00077E1F">
        <w:rPr>
          <w:rFonts w:cs="Calibri"/>
          <w:bCs/>
          <w:sz w:val="24"/>
          <w:szCs w:val="24"/>
        </w:rPr>
        <w:t>se sídlem:</w:t>
      </w:r>
      <w:r w:rsidRPr="00077E1F">
        <w:rPr>
          <w:rFonts w:cs="Calibri"/>
          <w:bCs/>
          <w:sz w:val="24"/>
          <w:szCs w:val="24"/>
        </w:rPr>
        <w:tab/>
      </w:r>
      <w:r w:rsidR="00FE7DB0" w:rsidRPr="00077E1F">
        <w:rPr>
          <w:rFonts w:cs="Calibri"/>
          <w:bCs/>
          <w:sz w:val="24"/>
          <w:szCs w:val="24"/>
        </w:rPr>
        <w:t>Na strži 1702/65,</w:t>
      </w:r>
      <w:r w:rsidRPr="00077E1F">
        <w:rPr>
          <w:rFonts w:cs="Calibri"/>
          <w:bCs/>
          <w:sz w:val="24"/>
          <w:szCs w:val="24"/>
        </w:rPr>
        <w:t xml:space="preserve"> 1</w:t>
      </w:r>
      <w:r w:rsidR="00FE7DB0" w:rsidRPr="00077E1F">
        <w:rPr>
          <w:rFonts w:cs="Calibri"/>
          <w:bCs/>
          <w:sz w:val="24"/>
          <w:szCs w:val="24"/>
        </w:rPr>
        <w:t>40 00</w:t>
      </w:r>
      <w:r w:rsidRPr="00077E1F">
        <w:rPr>
          <w:rFonts w:cs="Calibri"/>
          <w:bCs/>
          <w:sz w:val="24"/>
          <w:szCs w:val="24"/>
        </w:rPr>
        <w:t xml:space="preserve"> Praha </w:t>
      </w:r>
      <w:r w:rsidR="00863F8C" w:rsidRPr="00077E1F">
        <w:rPr>
          <w:rFonts w:cs="Calibri"/>
          <w:bCs/>
          <w:sz w:val="24"/>
          <w:szCs w:val="24"/>
        </w:rPr>
        <w:t>4</w:t>
      </w:r>
    </w:p>
    <w:p w14:paraId="766EE387" w14:textId="103E2393" w:rsidR="002A6B47" w:rsidRPr="003A32EC" w:rsidRDefault="002A6B47" w:rsidP="007C485B">
      <w:pPr>
        <w:tabs>
          <w:tab w:val="left" w:pos="2835"/>
        </w:tabs>
        <w:rPr>
          <w:rFonts w:cs="Calibri"/>
          <w:bCs/>
          <w:sz w:val="24"/>
          <w:szCs w:val="24"/>
        </w:rPr>
      </w:pPr>
      <w:r w:rsidRPr="00077E1F">
        <w:rPr>
          <w:rFonts w:cs="Calibri"/>
          <w:bCs/>
          <w:sz w:val="24"/>
          <w:szCs w:val="24"/>
        </w:rPr>
        <w:t>IČ:</w:t>
      </w:r>
      <w:r w:rsidRPr="00077E1F">
        <w:rPr>
          <w:rFonts w:cs="Calibri"/>
          <w:bCs/>
          <w:sz w:val="24"/>
          <w:szCs w:val="24"/>
        </w:rPr>
        <w:tab/>
      </w:r>
      <w:r w:rsidRPr="003A32EC">
        <w:rPr>
          <w:rFonts w:cs="Calibri"/>
          <w:bCs/>
          <w:sz w:val="24"/>
          <w:szCs w:val="24"/>
        </w:rPr>
        <w:t>2</w:t>
      </w:r>
      <w:r w:rsidR="00863F8C" w:rsidRPr="003A32EC">
        <w:rPr>
          <w:rFonts w:cs="Calibri"/>
          <w:bCs/>
          <w:sz w:val="24"/>
          <w:szCs w:val="24"/>
        </w:rPr>
        <w:t>5218743</w:t>
      </w:r>
    </w:p>
    <w:p w14:paraId="58910897" w14:textId="77777777" w:rsidR="00743E06" w:rsidRPr="003A32EC" w:rsidRDefault="002A6B47" w:rsidP="00743E06">
      <w:pPr>
        <w:tabs>
          <w:tab w:val="left" w:pos="2835"/>
          <w:tab w:val="left" w:pos="6135"/>
        </w:tabs>
        <w:rPr>
          <w:rFonts w:cs="Calibri"/>
          <w:bCs/>
          <w:sz w:val="24"/>
          <w:szCs w:val="24"/>
        </w:rPr>
      </w:pPr>
      <w:r w:rsidRPr="003A32EC">
        <w:rPr>
          <w:rFonts w:cs="Calibri"/>
          <w:bCs/>
          <w:sz w:val="24"/>
          <w:szCs w:val="24"/>
        </w:rPr>
        <w:t>DIČ:</w:t>
      </w:r>
      <w:r w:rsidRPr="003A32EC">
        <w:rPr>
          <w:rFonts w:cs="Calibri"/>
          <w:bCs/>
          <w:sz w:val="24"/>
          <w:szCs w:val="24"/>
        </w:rPr>
        <w:tab/>
        <w:t>CZ2</w:t>
      </w:r>
      <w:r w:rsidR="00D67063" w:rsidRPr="003A32EC">
        <w:rPr>
          <w:rFonts w:cs="Calibri"/>
          <w:bCs/>
          <w:sz w:val="24"/>
          <w:szCs w:val="24"/>
        </w:rPr>
        <w:t>5218743</w:t>
      </w:r>
      <w:r w:rsidRPr="003A32EC">
        <w:rPr>
          <w:rFonts w:cs="Calibri"/>
          <w:bCs/>
          <w:sz w:val="24"/>
          <w:szCs w:val="24"/>
        </w:rPr>
        <w:tab/>
      </w:r>
    </w:p>
    <w:p w14:paraId="366AA21A" w14:textId="5A337B2D" w:rsidR="00743E06" w:rsidRPr="003A32EC" w:rsidRDefault="00743E06" w:rsidP="00743E06">
      <w:pPr>
        <w:tabs>
          <w:tab w:val="left" w:pos="2835"/>
          <w:tab w:val="left" w:pos="6135"/>
        </w:tabs>
        <w:rPr>
          <w:rFonts w:cs="Calibri"/>
          <w:bCs/>
          <w:sz w:val="24"/>
          <w:szCs w:val="24"/>
        </w:rPr>
      </w:pPr>
      <w:r w:rsidRPr="003A32EC">
        <w:rPr>
          <w:rFonts w:cs="Calibri"/>
          <w:sz w:val="24"/>
          <w:szCs w:val="24"/>
        </w:rPr>
        <w:t>Bankovní spojení:</w:t>
      </w:r>
      <w:r w:rsidRPr="003A32EC">
        <w:rPr>
          <w:rFonts w:cs="Calibri"/>
          <w:sz w:val="24"/>
          <w:szCs w:val="24"/>
        </w:rPr>
        <w:tab/>
      </w:r>
      <w:proofErr w:type="spellStart"/>
      <w:r w:rsidR="00CC700C">
        <w:rPr>
          <w:rFonts w:cs="Calibri"/>
          <w:sz w:val="24"/>
          <w:szCs w:val="24"/>
        </w:rPr>
        <w:t>xxxxxx</w:t>
      </w:r>
      <w:proofErr w:type="spellEnd"/>
    </w:p>
    <w:p w14:paraId="0B8FDEA7" w14:textId="1F441A12" w:rsidR="00A361D8" w:rsidRPr="003A32EC" w:rsidRDefault="002A6B47" w:rsidP="00A361D8">
      <w:pPr>
        <w:jc w:val="left"/>
        <w:rPr>
          <w:rFonts w:cs="Calibri"/>
          <w:sz w:val="24"/>
          <w:szCs w:val="24"/>
        </w:rPr>
      </w:pPr>
      <w:r w:rsidRPr="003A32EC">
        <w:rPr>
          <w:rFonts w:cs="Calibri"/>
          <w:bCs/>
          <w:sz w:val="24"/>
          <w:szCs w:val="24"/>
        </w:rPr>
        <w:t>číslo účtu:</w:t>
      </w:r>
      <w:r w:rsidRPr="003A32EC">
        <w:rPr>
          <w:rFonts w:cs="Calibri"/>
          <w:bCs/>
          <w:sz w:val="24"/>
          <w:szCs w:val="24"/>
        </w:rPr>
        <w:tab/>
      </w:r>
      <w:r w:rsidR="00427A32" w:rsidRPr="003A32EC">
        <w:rPr>
          <w:rFonts w:cs="Calibri"/>
          <w:bCs/>
          <w:sz w:val="24"/>
          <w:szCs w:val="24"/>
        </w:rPr>
        <w:tab/>
      </w:r>
      <w:r w:rsidR="00427A32" w:rsidRPr="003A32EC">
        <w:rPr>
          <w:rFonts w:cs="Calibri"/>
          <w:bCs/>
          <w:sz w:val="24"/>
          <w:szCs w:val="24"/>
        </w:rPr>
        <w:tab/>
      </w:r>
      <w:proofErr w:type="spellStart"/>
      <w:r w:rsidR="00CC700C">
        <w:rPr>
          <w:rFonts w:cs="Calibri"/>
          <w:sz w:val="24"/>
          <w:szCs w:val="24"/>
        </w:rPr>
        <w:t>xxxxxxxxxxxx</w:t>
      </w:r>
      <w:proofErr w:type="spellEnd"/>
    </w:p>
    <w:p w14:paraId="65BF4C95" w14:textId="7B9133E9" w:rsidR="00522646" w:rsidRPr="003A32EC" w:rsidRDefault="00522646" w:rsidP="00A361D8">
      <w:pPr>
        <w:jc w:val="left"/>
        <w:rPr>
          <w:rFonts w:cs="Calibri"/>
          <w:sz w:val="24"/>
          <w:szCs w:val="24"/>
        </w:rPr>
      </w:pPr>
      <w:r w:rsidRPr="003A32EC">
        <w:rPr>
          <w:rFonts w:cs="Calibri"/>
          <w:sz w:val="24"/>
          <w:szCs w:val="24"/>
        </w:rPr>
        <w:t xml:space="preserve">datová schránka: </w:t>
      </w:r>
      <w:r w:rsidRPr="003A32EC">
        <w:rPr>
          <w:rFonts w:cs="Calibri"/>
          <w:sz w:val="24"/>
          <w:szCs w:val="24"/>
        </w:rPr>
        <w:tab/>
      </w:r>
      <w:r w:rsidRPr="003A32EC">
        <w:rPr>
          <w:rFonts w:cs="Calibri"/>
          <w:sz w:val="24"/>
          <w:szCs w:val="24"/>
        </w:rPr>
        <w:tab/>
        <w:t>fwvb6gx</w:t>
      </w:r>
    </w:p>
    <w:p w14:paraId="1D8A54F4" w14:textId="08C71D41" w:rsidR="002A6B47" w:rsidRPr="003A32EC" w:rsidRDefault="005258C4" w:rsidP="00A361D8">
      <w:pPr>
        <w:jc w:val="left"/>
        <w:rPr>
          <w:rFonts w:cs="Calibri"/>
          <w:sz w:val="24"/>
          <w:szCs w:val="24"/>
        </w:rPr>
      </w:pPr>
      <w:r w:rsidRPr="003A32EC">
        <w:rPr>
          <w:rFonts w:cs="Calibri"/>
          <w:bCs/>
          <w:sz w:val="24"/>
          <w:szCs w:val="24"/>
        </w:rPr>
        <w:t>Z</w:t>
      </w:r>
      <w:r w:rsidR="002A6B47" w:rsidRPr="003A32EC">
        <w:rPr>
          <w:rFonts w:cs="Calibri"/>
          <w:bCs/>
          <w:sz w:val="24"/>
          <w:szCs w:val="24"/>
        </w:rPr>
        <w:t>apsána v obchodním rejstříku vedeném</w:t>
      </w:r>
      <w:r w:rsidR="00F34D57" w:rsidRPr="003A32EC">
        <w:rPr>
          <w:rFonts w:cs="Calibri"/>
          <w:bCs/>
          <w:sz w:val="24"/>
          <w:szCs w:val="24"/>
        </w:rPr>
        <w:t xml:space="preserve"> </w:t>
      </w:r>
      <w:r w:rsidR="002A6B47" w:rsidRPr="003A32EC">
        <w:rPr>
          <w:rFonts w:cs="Calibri"/>
          <w:sz w:val="24"/>
          <w:szCs w:val="24"/>
        </w:rPr>
        <w:t xml:space="preserve">Městským soudem v Praze, oddíl </w:t>
      </w:r>
      <w:r w:rsidR="00D67063" w:rsidRPr="003A32EC">
        <w:rPr>
          <w:rFonts w:cs="Calibri"/>
          <w:sz w:val="24"/>
          <w:szCs w:val="24"/>
        </w:rPr>
        <w:t>C</w:t>
      </w:r>
      <w:r w:rsidR="002A6B47" w:rsidRPr="003A32EC">
        <w:rPr>
          <w:rFonts w:cs="Calibri"/>
          <w:sz w:val="24"/>
          <w:szCs w:val="24"/>
        </w:rPr>
        <w:t xml:space="preserve">, vložka </w:t>
      </w:r>
      <w:r w:rsidR="00D67063" w:rsidRPr="003A32EC">
        <w:rPr>
          <w:rFonts w:cs="Calibri"/>
          <w:sz w:val="24"/>
          <w:szCs w:val="24"/>
        </w:rPr>
        <w:t>210798</w:t>
      </w:r>
    </w:p>
    <w:p w14:paraId="31445281" w14:textId="77777777" w:rsidR="009500C2" w:rsidRPr="003A32EC" w:rsidRDefault="009500C2" w:rsidP="007C485B">
      <w:pPr>
        <w:tabs>
          <w:tab w:val="left" w:pos="2835"/>
        </w:tabs>
        <w:rPr>
          <w:rFonts w:cs="Calibri"/>
          <w:b/>
          <w:bCs/>
          <w:sz w:val="24"/>
          <w:szCs w:val="24"/>
        </w:rPr>
      </w:pPr>
    </w:p>
    <w:p w14:paraId="5EE9CEB5" w14:textId="468D2EAC" w:rsidR="002A6B47" w:rsidRPr="0032377A" w:rsidRDefault="002A6B47" w:rsidP="007C485B">
      <w:pPr>
        <w:tabs>
          <w:tab w:val="left" w:pos="2835"/>
        </w:tabs>
        <w:rPr>
          <w:rFonts w:cs="Calibri"/>
          <w:b/>
          <w:bCs/>
          <w:sz w:val="24"/>
          <w:szCs w:val="24"/>
        </w:rPr>
      </w:pPr>
      <w:r w:rsidRPr="0032377A">
        <w:rPr>
          <w:rFonts w:cs="Calibri"/>
          <w:b/>
          <w:bCs/>
          <w:sz w:val="24"/>
          <w:szCs w:val="24"/>
        </w:rPr>
        <w:t>zastoupen</w:t>
      </w:r>
      <w:r w:rsidR="00F34D57" w:rsidRPr="0032377A">
        <w:rPr>
          <w:rFonts w:cs="Calibri"/>
          <w:b/>
          <w:bCs/>
          <w:sz w:val="24"/>
          <w:szCs w:val="24"/>
        </w:rPr>
        <w:t>á</w:t>
      </w:r>
      <w:r w:rsidRPr="0032377A">
        <w:rPr>
          <w:rFonts w:cs="Calibri"/>
          <w:b/>
          <w:bCs/>
          <w:sz w:val="24"/>
          <w:szCs w:val="24"/>
        </w:rPr>
        <w:t>:</w:t>
      </w:r>
      <w:r w:rsidRPr="0032377A">
        <w:rPr>
          <w:rFonts w:cs="Calibri"/>
          <w:b/>
          <w:bCs/>
          <w:sz w:val="24"/>
          <w:szCs w:val="24"/>
        </w:rPr>
        <w:tab/>
      </w:r>
      <w:r w:rsidR="00F34D57" w:rsidRPr="0032377A">
        <w:rPr>
          <w:rFonts w:cs="Calibri"/>
          <w:b/>
          <w:bCs/>
          <w:sz w:val="24"/>
          <w:szCs w:val="24"/>
        </w:rPr>
        <w:t xml:space="preserve">Mgr. Václavem </w:t>
      </w:r>
      <w:proofErr w:type="spellStart"/>
      <w:r w:rsidR="00F34D57" w:rsidRPr="0032377A">
        <w:rPr>
          <w:rFonts w:cs="Calibri"/>
          <w:b/>
          <w:bCs/>
          <w:sz w:val="24"/>
          <w:szCs w:val="24"/>
        </w:rPr>
        <w:t>Kotorou</w:t>
      </w:r>
      <w:proofErr w:type="spellEnd"/>
      <w:r w:rsidR="00F34D57" w:rsidRPr="0032377A">
        <w:rPr>
          <w:rFonts w:cs="Calibri"/>
          <w:b/>
          <w:bCs/>
          <w:sz w:val="24"/>
          <w:szCs w:val="24"/>
        </w:rPr>
        <w:t>, jednatelem</w:t>
      </w:r>
    </w:p>
    <w:p w14:paraId="4AABED30" w14:textId="3D87D0F7" w:rsidR="002A6B47" w:rsidRPr="0032377A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2377A">
        <w:rPr>
          <w:rFonts w:cs="Calibri"/>
          <w:sz w:val="24"/>
          <w:szCs w:val="24"/>
        </w:rPr>
        <w:t>Oprávněná kontaktní osoba:</w:t>
      </w:r>
      <w:r w:rsidRPr="0032377A">
        <w:rPr>
          <w:rFonts w:cs="Calibri"/>
          <w:sz w:val="24"/>
          <w:szCs w:val="24"/>
        </w:rPr>
        <w:tab/>
      </w:r>
      <w:proofErr w:type="spellStart"/>
      <w:r w:rsidR="00CC700C">
        <w:rPr>
          <w:rFonts w:cs="Calibri"/>
          <w:sz w:val="24"/>
          <w:szCs w:val="24"/>
        </w:rPr>
        <w:t>xxxxxxxx</w:t>
      </w:r>
      <w:proofErr w:type="spellEnd"/>
      <w:r w:rsidR="00F17821" w:rsidRPr="0032377A">
        <w:rPr>
          <w:rFonts w:cs="Calibri"/>
          <w:sz w:val="24"/>
          <w:szCs w:val="24"/>
        </w:rPr>
        <w:t>, projektový manažer</w:t>
      </w:r>
    </w:p>
    <w:p w14:paraId="40B738CF" w14:textId="6E755EC5" w:rsidR="002A6B47" w:rsidRPr="0032377A" w:rsidRDefault="002A6B47" w:rsidP="007C485B">
      <w:pPr>
        <w:tabs>
          <w:tab w:val="left" w:pos="2835"/>
        </w:tabs>
        <w:rPr>
          <w:rStyle w:val="Siln"/>
          <w:rFonts w:cs="Calibri"/>
          <w:b w:val="0"/>
          <w:bCs w:val="0"/>
          <w:sz w:val="24"/>
          <w:szCs w:val="24"/>
        </w:rPr>
      </w:pPr>
      <w:r w:rsidRPr="0032377A">
        <w:rPr>
          <w:rFonts w:cs="Calibri"/>
          <w:sz w:val="24"/>
          <w:szCs w:val="24"/>
        </w:rPr>
        <w:tab/>
        <w:t xml:space="preserve">Tel: </w:t>
      </w:r>
      <w:r w:rsidR="004566E7" w:rsidRPr="0032377A">
        <w:rPr>
          <w:rFonts w:cs="Calibri"/>
          <w:sz w:val="24"/>
          <w:szCs w:val="24"/>
        </w:rPr>
        <w:t xml:space="preserve">+420 </w:t>
      </w:r>
      <w:proofErr w:type="spellStart"/>
      <w:r w:rsidR="00CC700C">
        <w:rPr>
          <w:rFonts w:cs="Calibri"/>
          <w:sz w:val="24"/>
          <w:szCs w:val="24"/>
        </w:rPr>
        <w:t>xxxxxxxx</w:t>
      </w:r>
      <w:proofErr w:type="spellEnd"/>
    </w:p>
    <w:p w14:paraId="500B2607" w14:textId="6C5EFB9B" w:rsidR="002A6B47" w:rsidRPr="0032377A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2377A">
        <w:rPr>
          <w:rStyle w:val="Siln"/>
          <w:rFonts w:cs="Calibri"/>
          <w:b w:val="0"/>
          <w:bCs w:val="0"/>
          <w:sz w:val="24"/>
          <w:szCs w:val="24"/>
        </w:rPr>
        <w:tab/>
        <w:t>e</w:t>
      </w:r>
      <w:r w:rsidR="00F17821" w:rsidRPr="0032377A">
        <w:rPr>
          <w:rStyle w:val="Siln"/>
          <w:rFonts w:cs="Calibri"/>
          <w:b w:val="0"/>
          <w:bCs w:val="0"/>
          <w:sz w:val="24"/>
          <w:szCs w:val="24"/>
        </w:rPr>
        <w:t>-</w:t>
      </w:r>
      <w:r w:rsidRPr="0032377A">
        <w:rPr>
          <w:rStyle w:val="Siln"/>
          <w:rFonts w:cs="Calibri"/>
          <w:b w:val="0"/>
          <w:bCs w:val="0"/>
          <w:sz w:val="24"/>
          <w:szCs w:val="24"/>
        </w:rPr>
        <w:t xml:space="preserve">mail: </w:t>
      </w:r>
      <w:r w:rsidR="00CC700C">
        <w:rPr>
          <w:rStyle w:val="Siln"/>
          <w:rFonts w:cs="Calibri"/>
          <w:b w:val="0"/>
          <w:bCs w:val="0"/>
          <w:sz w:val="24"/>
          <w:szCs w:val="24"/>
          <w:u w:val="single"/>
        </w:rPr>
        <w:t>xxxxxxxxxxxxx</w:t>
      </w:r>
      <w:r w:rsidRPr="00C0372D">
        <w:rPr>
          <w:rFonts w:cs="Calibri"/>
          <w:sz w:val="24"/>
          <w:szCs w:val="24"/>
          <w:u w:val="single"/>
        </w:rPr>
        <w:t>@</w:t>
      </w:r>
      <w:r w:rsidR="00F34D57" w:rsidRPr="00C0372D">
        <w:rPr>
          <w:rFonts w:cs="Calibri"/>
          <w:sz w:val="24"/>
          <w:szCs w:val="24"/>
          <w:u w:val="single"/>
        </w:rPr>
        <w:t>sofo</w:t>
      </w:r>
      <w:r w:rsidRPr="00C0372D">
        <w:rPr>
          <w:rFonts w:cs="Calibri"/>
          <w:sz w:val="24"/>
          <w:szCs w:val="24"/>
          <w:u w:val="single"/>
        </w:rPr>
        <w:t>.cz</w:t>
      </w:r>
    </w:p>
    <w:p w14:paraId="56BEC9A9" w14:textId="77777777" w:rsidR="002A6B47" w:rsidRPr="0032377A" w:rsidRDefault="002A6B47" w:rsidP="007C485B">
      <w:pPr>
        <w:tabs>
          <w:tab w:val="left" w:pos="2835"/>
        </w:tabs>
        <w:rPr>
          <w:rFonts w:cs="Calibri"/>
          <w:sz w:val="24"/>
          <w:szCs w:val="24"/>
        </w:rPr>
      </w:pPr>
      <w:r w:rsidRPr="0032377A">
        <w:rPr>
          <w:rFonts w:cs="Calibri"/>
          <w:sz w:val="24"/>
          <w:szCs w:val="24"/>
        </w:rPr>
        <w:tab/>
      </w:r>
    </w:p>
    <w:p w14:paraId="659B508D" w14:textId="49D4A445" w:rsidR="00C740B3" w:rsidRPr="0032377A" w:rsidRDefault="002A6B47" w:rsidP="000965DC">
      <w:pPr>
        <w:tabs>
          <w:tab w:val="left" w:pos="2835"/>
        </w:tabs>
        <w:rPr>
          <w:rFonts w:cs="Calibri"/>
          <w:sz w:val="24"/>
          <w:szCs w:val="24"/>
        </w:rPr>
      </w:pPr>
      <w:r w:rsidRPr="0032377A">
        <w:rPr>
          <w:rFonts w:cs="Calibri"/>
          <w:sz w:val="24"/>
          <w:szCs w:val="24"/>
        </w:rPr>
        <w:t xml:space="preserve">dále jen </w:t>
      </w:r>
      <w:r w:rsidRPr="0032377A">
        <w:rPr>
          <w:rFonts w:cs="Calibri"/>
          <w:b/>
          <w:sz w:val="24"/>
          <w:szCs w:val="24"/>
        </w:rPr>
        <w:t>„Příkazník“</w:t>
      </w:r>
      <w:r w:rsidRPr="0032377A">
        <w:rPr>
          <w:rFonts w:cs="Calibri"/>
          <w:sz w:val="24"/>
          <w:szCs w:val="24"/>
        </w:rPr>
        <w:t xml:space="preserve"> na straně druhé</w:t>
      </w:r>
    </w:p>
    <w:p w14:paraId="0E3C4131" w14:textId="77777777" w:rsidR="00D002DF" w:rsidRDefault="00D002DF" w:rsidP="008B59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6E1794" w14:textId="707D33E1" w:rsidR="00C740B3" w:rsidRPr="003659B5" w:rsidRDefault="00C740B3" w:rsidP="008B5968">
      <w:pPr>
        <w:jc w:val="center"/>
        <w:rPr>
          <w:rFonts w:asciiTheme="minorHAnsi" w:hAnsiTheme="minorHAnsi" w:cstheme="minorHAnsi"/>
          <w:sz w:val="24"/>
          <w:szCs w:val="24"/>
        </w:rPr>
      </w:pPr>
      <w:r w:rsidRPr="0032377A">
        <w:rPr>
          <w:rFonts w:asciiTheme="minorHAnsi" w:hAnsiTheme="minorHAnsi" w:cstheme="minorHAnsi"/>
          <w:sz w:val="24"/>
          <w:szCs w:val="24"/>
        </w:rPr>
        <w:t>(společně jen „</w:t>
      </w:r>
      <w:r w:rsidRPr="0032377A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32377A">
        <w:rPr>
          <w:rFonts w:asciiTheme="minorHAnsi" w:hAnsiTheme="minorHAnsi" w:cstheme="minorHAnsi"/>
          <w:sz w:val="24"/>
          <w:szCs w:val="24"/>
        </w:rPr>
        <w:t>“ a jednotlivě j</w:t>
      </w:r>
      <w:r w:rsidR="008B5968" w:rsidRPr="0032377A">
        <w:rPr>
          <w:rFonts w:asciiTheme="minorHAnsi" w:hAnsiTheme="minorHAnsi" w:cstheme="minorHAnsi"/>
          <w:sz w:val="24"/>
          <w:szCs w:val="24"/>
        </w:rPr>
        <w:t>en</w:t>
      </w:r>
      <w:r w:rsidRPr="0032377A">
        <w:rPr>
          <w:rFonts w:asciiTheme="minorHAnsi" w:hAnsiTheme="minorHAnsi" w:cstheme="minorHAnsi"/>
          <w:sz w:val="24"/>
          <w:szCs w:val="24"/>
        </w:rPr>
        <w:t xml:space="preserve"> „</w:t>
      </w:r>
      <w:r w:rsidRPr="0032377A">
        <w:rPr>
          <w:rFonts w:asciiTheme="minorHAnsi" w:hAnsiTheme="minorHAnsi" w:cstheme="minorHAnsi"/>
          <w:b/>
          <w:bCs/>
          <w:sz w:val="24"/>
          <w:szCs w:val="24"/>
        </w:rPr>
        <w:t>smluvní strana</w:t>
      </w:r>
      <w:r w:rsidRPr="0032377A">
        <w:rPr>
          <w:rFonts w:asciiTheme="minorHAnsi" w:hAnsiTheme="minorHAnsi" w:cstheme="minorHAnsi"/>
          <w:sz w:val="24"/>
          <w:szCs w:val="24"/>
        </w:rPr>
        <w:t>“)</w:t>
      </w:r>
    </w:p>
    <w:p w14:paraId="0D13EDD8" w14:textId="77777777" w:rsidR="001A1F96" w:rsidRDefault="001A1F96" w:rsidP="007505BC">
      <w:pPr>
        <w:jc w:val="center"/>
        <w:rPr>
          <w:b/>
          <w:bCs/>
          <w:sz w:val="24"/>
          <w:szCs w:val="24"/>
        </w:rPr>
      </w:pPr>
    </w:p>
    <w:p w14:paraId="30F86F65" w14:textId="400B504A" w:rsidR="007505BC" w:rsidRDefault="00904F3C" w:rsidP="007505BC">
      <w:pPr>
        <w:jc w:val="center"/>
        <w:rPr>
          <w:b/>
          <w:bCs/>
          <w:sz w:val="24"/>
          <w:szCs w:val="24"/>
        </w:rPr>
      </w:pPr>
      <w:r w:rsidRPr="008D4CB1">
        <w:rPr>
          <w:b/>
          <w:bCs/>
          <w:sz w:val="24"/>
          <w:szCs w:val="24"/>
        </w:rPr>
        <w:lastRenderedPageBreak/>
        <w:t xml:space="preserve">I. </w:t>
      </w:r>
    </w:p>
    <w:p w14:paraId="792BD6AE" w14:textId="3EB14031" w:rsidR="00FD36EC" w:rsidRDefault="00FD36EC" w:rsidP="007505BC">
      <w:pPr>
        <w:jc w:val="center"/>
        <w:rPr>
          <w:b/>
          <w:bCs/>
          <w:sz w:val="24"/>
          <w:szCs w:val="24"/>
        </w:rPr>
      </w:pPr>
      <w:r w:rsidRPr="008D4CB1">
        <w:rPr>
          <w:b/>
          <w:bCs/>
          <w:sz w:val="24"/>
          <w:szCs w:val="24"/>
        </w:rPr>
        <w:t>Předmět smlouvy</w:t>
      </w:r>
    </w:p>
    <w:p w14:paraId="5A1D1098" w14:textId="77777777" w:rsidR="00496F8D" w:rsidRPr="008D4CB1" w:rsidRDefault="00496F8D" w:rsidP="008D4CB1">
      <w:pPr>
        <w:jc w:val="center"/>
        <w:rPr>
          <w:b/>
          <w:bCs/>
          <w:sz w:val="24"/>
          <w:szCs w:val="24"/>
        </w:rPr>
      </w:pPr>
    </w:p>
    <w:p w14:paraId="692BBE4E" w14:textId="617984DF" w:rsidR="004328E2" w:rsidRPr="00C1312A" w:rsidRDefault="00FD36EC" w:rsidP="00B935AD">
      <w:pPr>
        <w:pStyle w:val="Default"/>
        <w:numPr>
          <w:ilvl w:val="0"/>
          <w:numId w:val="23"/>
        </w:numPr>
        <w:ind w:left="360"/>
        <w:jc w:val="both"/>
        <w:rPr>
          <w:color w:val="auto"/>
        </w:rPr>
      </w:pPr>
      <w:r w:rsidRPr="000769C3">
        <w:t xml:space="preserve">Příkazník se zavazuje poskytovat </w:t>
      </w:r>
      <w:r w:rsidR="00D2424D" w:rsidRPr="000769C3">
        <w:t>příkazci</w:t>
      </w:r>
      <w:r w:rsidR="00514692" w:rsidRPr="000769C3">
        <w:t xml:space="preserve"> služby</w:t>
      </w:r>
      <w:r w:rsidR="000854C3" w:rsidRPr="000769C3">
        <w:t xml:space="preserve"> v oblasti administrac</w:t>
      </w:r>
      <w:r w:rsidR="001367EB" w:rsidRPr="000769C3">
        <w:t xml:space="preserve">e </w:t>
      </w:r>
      <w:r w:rsidR="006767D3" w:rsidRPr="000769C3">
        <w:t xml:space="preserve">žádosti o dotaci na </w:t>
      </w:r>
      <w:r w:rsidR="006767D3" w:rsidRPr="00482605">
        <w:t>zpracování analýzy vhodnosti metody EPC pro příprav</w:t>
      </w:r>
      <w:r w:rsidR="00255FC6" w:rsidRPr="00482605">
        <w:t>u</w:t>
      </w:r>
      <w:r w:rsidR="006767D3" w:rsidRPr="00482605">
        <w:t xml:space="preserve"> energeticky úsporného projektu</w:t>
      </w:r>
      <w:r w:rsidR="000769C3" w:rsidRPr="00482605">
        <w:t>,</w:t>
      </w:r>
      <w:r w:rsidR="00AD7368" w:rsidRPr="00482605">
        <w:t xml:space="preserve"> </w:t>
      </w:r>
      <w:r w:rsidR="00AD7368" w:rsidRPr="00C1312A">
        <w:rPr>
          <w:color w:val="auto"/>
        </w:rPr>
        <w:t>poskytovan</w:t>
      </w:r>
      <w:r w:rsidR="00DF05CA" w:rsidRPr="00C1312A">
        <w:rPr>
          <w:color w:val="auto"/>
        </w:rPr>
        <w:t>é</w:t>
      </w:r>
      <w:r w:rsidR="00AD7368" w:rsidRPr="00C1312A">
        <w:rPr>
          <w:color w:val="auto"/>
        </w:rPr>
        <w:t xml:space="preserve"> </w:t>
      </w:r>
      <w:r w:rsidR="00F94F95" w:rsidRPr="00C1312A">
        <w:rPr>
          <w:color w:val="auto"/>
        </w:rPr>
        <w:t xml:space="preserve">v rámci </w:t>
      </w:r>
      <w:r w:rsidR="00F94F95" w:rsidRPr="00C1312A">
        <w:rPr>
          <w:b/>
          <w:bCs/>
          <w:color w:val="auto"/>
          <w:u w:val="single"/>
        </w:rPr>
        <w:t xml:space="preserve">Státního programu na podporu úspor energie -  </w:t>
      </w:r>
      <w:r w:rsidR="00AD7368" w:rsidRPr="00C1312A">
        <w:rPr>
          <w:b/>
          <w:bCs/>
          <w:color w:val="auto"/>
          <w:u w:val="single"/>
        </w:rPr>
        <w:t xml:space="preserve">EFEKT III PRO ROK 2024 </w:t>
      </w:r>
      <w:r w:rsidR="00D42261" w:rsidRPr="00C1312A">
        <w:rPr>
          <w:b/>
          <w:bCs/>
          <w:color w:val="auto"/>
          <w:u w:val="single"/>
        </w:rPr>
        <w:t>(</w:t>
      </w:r>
      <w:r w:rsidR="00D42261" w:rsidRPr="00C1312A">
        <w:rPr>
          <w:rFonts w:asciiTheme="minorHAnsi" w:hAnsiTheme="minorHAnsi" w:cstheme="minorHAnsi"/>
          <w:b/>
          <w:bCs/>
          <w:color w:val="auto"/>
          <w:u w:val="single"/>
        </w:rPr>
        <w:t xml:space="preserve">Výzva č. EFEKT 1/2024) </w:t>
      </w:r>
      <w:r w:rsidR="00F94F95" w:rsidRPr="00C1312A">
        <w:rPr>
          <w:b/>
          <w:bCs/>
          <w:color w:val="auto"/>
          <w:u w:val="single"/>
        </w:rPr>
        <w:t>-  Osa podpory 1 – Předprojektová příprava</w:t>
      </w:r>
      <w:r w:rsidR="00DF05CA" w:rsidRPr="00C1312A">
        <w:rPr>
          <w:b/>
          <w:bCs/>
          <w:color w:val="auto"/>
          <w:u w:val="single"/>
        </w:rPr>
        <w:t xml:space="preserve">, </w:t>
      </w:r>
      <w:r w:rsidR="00F94F95" w:rsidRPr="00C1312A">
        <w:rPr>
          <w:b/>
          <w:bCs/>
          <w:color w:val="auto"/>
          <w:u w:val="single"/>
        </w:rPr>
        <w:t>Zpracování analýzy vhodnosti EPC projektu</w:t>
      </w:r>
      <w:r w:rsidR="00F94F95" w:rsidRPr="00C1312A">
        <w:rPr>
          <w:color w:val="auto"/>
        </w:rPr>
        <w:t xml:space="preserve"> </w:t>
      </w:r>
      <w:r w:rsidR="00C740B3" w:rsidRPr="00C1312A">
        <w:rPr>
          <w:color w:val="auto"/>
        </w:rPr>
        <w:t xml:space="preserve"> </w:t>
      </w:r>
      <w:r w:rsidR="00255FC6" w:rsidRPr="00C1312A">
        <w:rPr>
          <w:color w:val="auto"/>
        </w:rPr>
        <w:t xml:space="preserve">vč. </w:t>
      </w:r>
      <w:r w:rsidR="000854C3" w:rsidRPr="00C1312A">
        <w:rPr>
          <w:color w:val="auto"/>
        </w:rPr>
        <w:t>souvisejícího poradenství</w:t>
      </w:r>
      <w:r w:rsidR="00CF52E1" w:rsidRPr="00C1312A">
        <w:rPr>
          <w:color w:val="auto"/>
        </w:rPr>
        <w:t xml:space="preserve"> a dále s administrativní činnost</w:t>
      </w:r>
      <w:r w:rsidR="002A6495" w:rsidRPr="00C1312A">
        <w:rPr>
          <w:color w:val="auto"/>
        </w:rPr>
        <w:t>í</w:t>
      </w:r>
      <w:r w:rsidR="00CF52E1" w:rsidRPr="00C1312A">
        <w:rPr>
          <w:color w:val="auto"/>
        </w:rPr>
        <w:t xml:space="preserve"> v návaznosti na vyhlášení a průběh VZMR, kde předmětem VZ bude zpracování analýzy vhodnosti EPC pro Psychiatrickou léčebnu Šternberk</w:t>
      </w:r>
      <w:r w:rsidR="00694006" w:rsidRPr="00C1312A">
        <w:rPr>
          <w:color w:val="auto"/>
        </w:rPr>
        <w:t xml:space="preserve"> (dále jen „</w:t>
      </w:r>
      <w:r w:rsidR="00C740B3" w:rsidRPr="00C1312A">
        <w:rPr>
          <w:color w:val="auto"/>
        </w:rPr>
        <w:t>s</w:t>
      </w:r>
      <w:r w:rsidR="00694006" w:rsidRPr="00C1312A">
        <w:rPr>
          <w:color w:val="auto"/>
        </w:rPr>
        <w:t>lužby“)</w:t>
      </w:r>
      <w:r w:rsidR="000854C3" w:rsidRPr="00C1312A">
        <w:rPr>
          <w:color w:val="auto"/>
        </w:rPr>
        <w:t xml:space="preserve">. </w:t>
      </w:r>
    </w:p>
    <w:p w14:paraId="39E6AB33" w14:textId="77777777" w:rsidR="004328E2" w:rsidRPr="00482605" w:rsidRDefault="004328E2" w:rsidP="00254FCE">
      <w:pPr>
        <w:pStyle w:val="Default"/>
        <w:jc w:val="both"/>
      </w:pPr>
    </w:p>
    <w:p w14:paraId="6EEB93D4" w14:textId="5E18B713" w:rsidR="00514692" w:rsidRDefault="00254FCE" w:rsidP="001A2E01">
      <w:pPr>
        <w:pStyle w:val="Default"/>
        <w:jc w:val="both"/>
      </w:pPr>
      <w:r>
        <w:t xml:space="preserve">       </w:t>
      </w:r>
      <w:r w:rsidR="00C740B3" w:rsidRPr="00482605">
        <w:t>S</w:t>
      </w:r>
      <w:r w:rsidR="000854C3" w:rsidRPr="00482605">
        <w:t>lužby budou zahrnova</w:t>
      </w:r>
      <w:r w:rsidR="007F6462">
        <w:t>t</w:t>
      </w:r>
      <w:r w:rsidR="00496F8D">
        <w:t>:</w:t>
      </w:r>
    </w:p>
    <w:p w14:paraId="1AA0C251" w14:textId="77777777" w:rsidR="0024096E" w:rsidRPr="00482605" w:rsidRDefault="0024096E" w:rsidP="001A2E01">
      <w:pPr>
        <w:pStyle w:val="Default"/>
        <w:jc w:val="both"/>
      </w:pPr>
    </w:p>
    <w:p w14:paraId="458B3B86" w14:textId="7C955CA6" w:rsidR="004328E2" w:rsidRPr="008900E2" w:rsidRDefault="00496F8D" w:rsidP="00A52460">
      <w:pPr>
        <w:pStyle w:val="Default"/>
        <w:ind w:left="360"/>
        <w:jc w:val="both"/>
        <w:rPr>
          <w:u w:val="single"/>
        </w:rPr>
      </w:pPr>
      <w:r w:rsidRPr="008900E2">
        <w:rPr>
          <w:u w:val="single"/>
        </w:rPr>
        <w:t>a</w:t>
      </w:r>
      <w:r w:rsidR="00500C3C" w:rsidRPr="008900E2">
        <w:rPr>
          <w:u w:val="single"/>
        </w:rPr>
        <w:t>)</w:t>
      </w:r>
      <w:r w:rsidR="007F6462">
        <w:rPr>
          <w:u w:val="single"/>
        </w:rPr>
        <w:t xml:space="preserve"> </w:t>
      </w:r>
      <w:r w:rsidR="00500C3C" w:rsidRPr="008900E2">
        <w:rPr>
          <w:u w:val="single"/>
        </w:rPr>
        <w:t xml:space="preserve"> </w:t>
      </w:r>
      <w:r w:rsidR="00855E80" w:rsidRPr="008900E2">
        <w:rPr>
          <w:u w:val="single"/>
        </w:rPr>
        <w:t xml:space="preserve">Činnosti </w:t>
      </w:r>
      <w:r w:rsidR="00D16ACD" w:rsidRPr="008900E2">
        <w:rPr>
          <w:u w:val="single"/>
        </w:rPr>
        <w:t xml:space="preserve">v rámci </w:t>
      </w:r>
      <w:r w:rsidR="00E56EA8" w:rsidRPr="008900E2">
        <w:rPr>
          <w:u w:val="single"/>
        </w:rPr>
        <w:t xml:space="preserve">dotačního </w:t>
      </w:r>
      <w:r w:rsidR="00D16ACD" w:rsidRPr="008900E2">
        <w:rPr>
          <w:u w:val="single"/>
        </w:rPr>
        <w:t>managementu projektu</w:t>
      </w:r>
      <w:r w:rsidR="00650A22" w:rsidRPr="008900E2">
        <w:rPr>
          <w:u w:val="single"/>
        </w:rPr>
        <w:t>:</w:t>
      </w:r>
      <w:r w:rsidR="00D16ACD" w:rsidRPr="008900E2">
        <w:rPr>
          <w:u w:val="single"/>
        </w:rPr>
        <w:t xml:space="preserve"> </w:t>
      </w:r>
    </w:p>
    <w:p w14:paraId="35372A22" w14:textId="607A56BD" w:rsidR="00D16ACD" w:rsidRPr="000F30C1" w:rsidRDefault="00D16ACD" w:rsidP="00B935AD">
      <w:pPr>
        <w:numPr>
          <w:ilvl w:val="0"/>
          <w:numId w:val="24"/>
        </w:numPr>
        <w:autoSpaceDE/>
        <w:autoSpaceDN/>
        <w:adjustRightInd/>
        <w:rPr>
          <w:rFonts w:cs="Calibri"/>
          <w:sz w:val="24"/>
          <w:szCs w:val="24"/>
        </w:rPr>
      </w:pPr>
      <w:r w:rsidRPr="000F30C1">
        <w:rPr>
          <w:rFonts w:cs="Calibri"/>
          <w:sz w:val="24"/>
          <w:szCs w:val="24"/>
        </w:rPr>
        <w:t>příprav</w:t>
      </w:r>
      <w:r w:rsidR="0096656F" w:rsidRPr="000F30C1">
        <w:rPr>
          <w:rFonts w:cs="Calibri"/>
          <w:sz w:val="24"/>
          <w:szCs w:val="24"/>
        </w:rPr>
        <w:t>a</w:t>
      </w:r>
      <w:r w:rsidRPr="000F30C1">
        <w:rPr>
          <w:rFonts w:cs="Calibri"/>
          <w:sz w:val="24"/>
          <w:szCs w:val="24"/>
        </w:rPr>
        <w:t xml:space="preserve"> žádosti o dotaci a vyhotovení</w:t>
      </w:r>
      <w:r w:rsidR="009C7637" w:rsidRPr="000F30C1">
        <w:rPr>
          <w:rFonts w:cs="Calibri"/>
          <w:sz w:val="24"/>
          <w:szCs w:val="24"/>
        </w:rPr>
        <w:t xml:space="preserve"> (návrhů)</w:t>
      </w:r>
      <w:r w:rsidRPr="000F30C1">
        <w:rPr>
          <w:rFonts w:cs="Calibri"/>
          <w:sz w:val="24"/>
          <w:szCs w:val="24"/>
        </w:rPr>
        <w:t xml:space="preserve"> jejích adm</w:t>
      </w:r>
      <w:r w:rsidR="009C7637" w:rsidRPr="000F30C1">
        <w:rPr>
          <w:rFonts w:cs="Calibri"/>
          <w:sz w:val="24"/>
          <w:szCs w:val="24"/>
        </w:rPr>
        <w:t>inistrativních</w:t>
      </w:r>
      <w:r w:rsidRPr="000F30C1">
        <w:rPr>
          <w:rFonts w:cs="Calibri"/>
          <w:sz w:val="24"/>
          <w:szCs w:val="24"/>
        </w:rPr>
        <w:t xml:space="preserve"> příloh</w:t>
      </w:r>
    </w:p>
    <w:p w14:paraId="732AD384" w14:textId="40FC43C5" w:rsidR="00D16ACD" w:rsidRPr="000F30C1" w:rsidRDefault="00D16ACD" w:rsidP="00B935AD">
      <w:pPr>
        <w:numPr>
          <w:ilvl w:val="0"/>
          <w:numId w:val="24"/>
        </w:numPr>
        <w:autoSpaceDE/>
        <w:autoSpaceDN/>
        <w:adjustRightInd/>
        <w:contextualSpacing/>
        <w:rPr>
          <w:rFonts w:cs="Calibri"/>
          <w:sz w:val="24"/>
          <w:szCs w:val="24"/>
        </w:rPr>
      </w:pPr>
      <w:r w:rsidRPr="000F30C1">
        <w:rPr>
          <w:rFonts w:cs="Calibri"/>
          <w:sz w:val="24"/>
          <w:szCs w:val="24"/>
        </w:rPr>
        <w:t xml:space="preserve">podání žádosti </w:t>
      </w:r>
      <w:r w:rsidR="009C7637" w:rsidRPr="000F30C1">
        <w:rPr>
          <w:rFonts w:cs="Calibri"/>
          <w:sz w:val="24"/>
          <w:szCs w:val="24"/>
        </w:rPr>
        <w:t xml:space="preserve">vč. příloh </w:t>
      </w:r>
      <w:r w:rsidRPr="000F30C1">
        <w:rPr>
          <w:rFonts w:cs="Calibri"/>
          <w:sz w:val="24"/>
          <w:szCs w:val="24"/>
        </w:rPr>
        <w:t>přes systém AIS MPO</w:t>
      </w:r>
    </w:p>
    <w:p w14:paraId="2C3ED9F5" w14:textId="512FC887" w:rsidR="00D16ACD" w:rsidRPr="000F30C1" w:rsidRDefault="00D16ACD" w:rsidP="00B935AD">
      <w:pPr>
        <w:numPr>
          <w:ilvl w:val="0"/>
          <w:numId w:val="24"/>
        </w:numPr>
        <w:autoSpaceDE/>
        <w:autoSpaceDN/>
        <w:adjustRightInd/>
        <w:rPr>
          <w:rFonts w:cs="Calibri"/>
          <w:sz w:val="24"/>
          <w:szCs w:val="24"/>
        </w:rPr>
      </w:pPr>
      <w:r w:rsidRPr="000F30C1">
        <w:rPr>
          <w:rFonts w:cs="Calibri"/>
          <w:sz w:val="24"/>
          <w:szCs w:val="24"/>
        </w:rPr>
        <w:t xml:space="preserve">metodické vedení v průběhu realizace </w:t>
      </w:r>
      <w:r w:rsidR="00C1370D" w:rsidRPr="000F30C1">
        <w:rPr>
          <w:rFonts w:cs="Calibri"/>
          <w:sz w:val="24"/>
          <w:szCs w:val="24"/>
        </w:rPr>
        <w:t>p</w:t>
      </w:r>
      <w:r w:rsidRPr="000F30C1">
        <w:rPr>
          <w:rFonts w:cs="Calibri"/>
          <w:sz w:val="24"/>
          <w:szCs w:val="24"/>
        </w:rPr>
        <w:t>rojektu a konzultace</w:t>
      </w:r>
    </w:p>
    <w:p w14:paraId="4ED96430" w14:textId="312CD0F7" w:rsidR="00D16ACD" w:rsidRPr="000F30C1" w:rsidRDefault="00D16ACD" w:rsidP="00B935AD">
      <w:pPr>
        <w:numPr>
          <w:ilvl w:val="0"/>
          <w:numId w:val="24"/>
        </w:numPr>
        <w:autoSpaceDE/>
        <w:autoSpaceDN/>
        <w:adjustRightInd/>
        <w:rPr>
          <w:rFonts w:cs="Calibri"/>
          <w:sz w:val="24"/>
          <w:szCs w:val="24"/>
        </w:rPr>
      </w:pPr>
      <w:r w:rsidRPr="000F30C1">
        <w:rPr>
          <w:rFonts w:cs="Calibri"/>
          <w:sz w:val="24"/>
          <w:szCs w:val="24"/>
        </w:rPr>
        <w:t xml:space="preserve">spolupráce </w:t>
      </w:r>
      <w:r w:rsidR="00E56EA8" w:rsidRPr="000F30C1">
        <w:rPr>
          <w:rFonts w:cs="Calibri"/>
          <w:sz w:val="24"/>
          <w:szCs w:val="24"/>
        </w:rPr>
        <w:t xml:space="preserve">při </w:t>
      </w:r>
      <w:r w:rsidRPr="000F30C1">
        <w:rPr>
          <w:rFonts w:cs="Calibri"/>
          <w:sz w:val="24"/>
          <w:szCs w:val="24"/>
        </w:rPr>
        <w:t xml:space="preserve">zajištění publicity </w:t>
      </w:r>
      <w:r w:rsidR="00E56EA8" w:rsidRPr="000F30C1">
        <w:rPr>
          <w:rFonts w:cs="Calibri"/>
          <w:sz w:val="24"/>
          <w:szCs w:val="24"/>
        </w:rPr>
        <w:t xml:space="preserve">projektu </w:t>
      </w:r>
      <w:r w:rsidRPr="000F30C1">
        <w:rPr>
          <w:rFonts w:cs="Calibri"/>
          <w:sz w:val="24"/>
          <w:szCs w:val="24"/>
        </w:rPr>
        <w:t xml:space="preserve">v souladu s pravidly dotačního programu ve vztahu k </w:t>
      </w:r>
      <w:r w:rsidR="00C1370D" w:rsidRPr="000F30C1">
        <w:rPr>
          <w:rFonts w:cs="Calibri"/>
          <w:sz w:val="24"/>
          <w:szCs w:val="24"/>
        </w:rPr>
        <w:t>p</w:t>
      </w:r>
      <w:r w:rsidRPr="000F30C1">
        <w:rPr>
          <w:rFonts w:cs="Calibri"/>
          <w:sz w:val="24"/>
          <w:szCs w:val="24"/>
        </w:rPr>
        <w:t>rojektu</w:t>
      </w:r>
    </w:p>
    <w:p w14:paraId="04E575E9" w14:textId="1F59591E" w:rsidR="00D16ACD" w:rsidRPr="000F30C1" w:rsidRDefault="00D16ACD" w:rsidP="00B935AD">
      <w:pPr>
        <w:numPr>
          <w:ilvl w:val="0"/>
          <w:numId w:val="24"/>
        </w:numPr>
        <w:autoSpaceDE/>
        <w:autoSpaceDN/>
        <w:adjustRightInd/>
        <w:rPr>
          <w:rFonts w:cs="Calibri"/>
          <w:sz w:val="24"/>
          <w:szCs w:val="24"/>
        </w:rPr>
      </w:pPr>
      <w:r w:rsidRPr="000F30C1">
        <w:rPr>
          <w:rFonts w:cs="Calibri"/>
          <w:sz w:val="24"/>
          <w:szCs w:val="24"/>
        </w:rPr>
        <w:t>zpracování všech druhů zpráv a hlášení o průběhu Projektu v souladu s podmínkami dotačního programu včetně souvisejících příloh</w:t>
      </w:r>
    </w:p>
    <w:p w14:paraId="50CCFA72" w14:textId="668B0E3B" w:rsidR="0096656F" w:rsidRPr="000F30C1" w:rsidRDefault="00E97B4A" w:rsidP="00B935AD">
      <w:pPr>
        <w:numPr>
          <w:ilvl w:val="0"/>
          <w:numId w:val="24"/>
        </w:numPr>
        <w:autoSpaceDE/>
        <w:autoSpaceDN/>
        <w:adjustRightInd/>
        <w:rPr>
          <w:rFonts w:cs="Calibri"/>
          <w:sz w:val="24"/>
          <w:szCs w:val="24"/>
        </w:rPr>
      </w:pPr>
      <w:r w:rsidRPr="000F30C1">
        <w:rPr>
          <w:rFonts w:cs="Calibri"/>
          <w:sz w:val="24"/>
          <w:szCs w:val="24"/>
        </w:rPr>
        <w:t>k</w:t>
      </w:r>
      <w:r w:rsidR="0096656F" w:rsidRPr="000F30C1">
        <w:rPr>
          <w:rFonts w:cs="Calibri"/>
          <w:sz w:val="24"/>
          <w:szCs w:val="24"/>
        </w:rPr>
        <w:t xml:space="preserve">ompletace podkladů o průběhu </w:t>
      </w:r>
      <w:r w:rsidRPr="000F30C1">
        <w:rPr>
          <w:rFonts w:cs="Calibri"/>
          <w:sz w:val="24"/>
          <w:szCs w:val="24"/>
        </w:rPr>
        <w:t>projektu</w:t>
      </w:r>
      <w:r w:rsidR="0096656F" w:rsidRPr="000F30C1">
        <w:rPr>
          <w:rFonts w:cs="Calibri"/>
          <w:sz w:val="24"/>
          <w:szCs w:val="24"/>
        </w:rPr>
        <w:t xml:space="preserve"> a předání </w:t>
      </w:r>
      <w:r w:rsidRPr="000F30C1">
        <w:rPr>
          <w:rFonts w:cs="Calibri"/>
          <w:sz w:val="24"/>
          <w:szCs w:val="24"/>
        </w:rPr>
        <w:t>příkazc</w:t>
      </w:r>
      <w:r w:rsidR="0033447D">
        <w:rPr>
          <w:rFonts w:cs="Calibri"/>
          <w:sz w:val="24"/>
          <w:szCs w:val="24"/>
        </w:rPr>
        <w:t>i</w:t>
      </w:r>
      <w:r w:rsidR="0096656F" w:rsidRPr="000F30C1">
        <w:rPr>
          <w:rFonts w:cs="Calibri"/>
          <w:sz w:val="24"/>
          <w:szCs w:val="24"/>
        </w:rPr>
        <w:t xml:space="preserve"> k archivaci</w:t>
      </w:r>
    </w:p>
    <w:p w14:paraId="6F0D99F8" w14:textId="77777777" w:rsidR="00D16ACD" w:rsidRDefault="00D16ACD" w:rsidP="00B935AD">
      <w:pPr>
        <w:numPr>
          <w:ilvl w:val="0"/>
          <w:numId w:val="24"/>
        </w:numPr>
        <w:autoSpaceDE/>
        <w:autoSpaceDN/>
        <w:adjustRightInd/>
        <w:rPr>
          <w:rFonts w:cs="Calibri"/>
          <w:sz w:val="24"/>
          <w:szCs w:val="24"/>
        </w:rPr>
      </w:pPr>
      <w:r w:rsidRPr="000F30C1">
        <w:rPr>
          <w:rFonts w:cs="Calibri"/>
          <w:sz w:val="24"/>
          <w:szCs w:val="24"/>
        </w:rPr>
        <w:t>součinnost při případných kontrolách poskytovatele dotace nebo jiných veřejnosprávních kontrolách</w:t>
      </w:r>
    </w:p>
    <w:p w14:paraId="3DC16DEC" w14:textId="14210478" w:rsidR="00821F04" w:rsidRPr="00CF52E1" w:rsidRDefault="00821F04" w:rsidP="00B935AD">
      <w:pPr>
        <w:numPr>
          <w:ilvl w:val="0"/>
          <w:numId w:val="24"/>
        </w:numPr>
        <w:autoSpaceDE/>
        <w:autoSpaceDN/>
        <w:adjustRightInd/>
        <w:rPr>
          <w:rFonts w:cs="Calibri"/>
          <w:b/>
          <w:sz w:val="24"/>
          <w:szCs w:val="24"/>
        </w:rPr>
      </w:pPr>
      <w:r w:rsidRPr="00CF52E1">
        <w:rPr>
          <w:rFonts w:cs="Calibri"/>
          <w:b/>
          <w:sz w:val="24"/>
          <w:szCs w:val="24"/>
        </w:rPr>
        <w:t>předpoklad realizace těchto</w:t>
      </w:r>
      <w:r w:rsidR="00CC5105" w:rsidRPr="00CF52E1">
        <w:rPr>
          <w:rFonts w:cs="Calibri"/>
          <w:b/>
          <w:sz w:val="24"/>
          <w:szCs w:val="24"/>
        </w:rPr>
        <w:t xml:space="preserve"> činností je</w:t>
      </w:r>
      <w:r w:rsidRPr="00CF52E1">
        <w:rPr>
          <w:rFonts w:cs="Calibri"/>
          <w:b/>
          <w:sz w:val="24"/>
          <w:szCs w:val="24"/>
        </w:rPr>
        <w:t xml:space="preserve"> cca 4 týdny </w:t>
      </w:r>
      <w:r w:rsidR="00CC5105" w:rsidRPr="00CF52E1">
        <w:rPr>
          <w:rFonts w:cs="Calibri"/>
          <w:b/>
          <w:sz w:val="24"/>
          <w:szCs w:val="24"/>
        </w:rPr>
        <w:t>(odvislé od součinnosti příkazce při získání dokumentů/příloh k žádosti</w:t>
      </w:r>
      <w:r w:rsidRPr="00CF52E1">
        <w:rPr>
          <w:rFonts w:cs="Calibri"/>
          <w:b/>
          <w:sz w:val="24"/>
          <w:szCs w:val="24"/>
        </w:rPr>
        <w:t>, zahájení počne obratem po uzavření smlouvy</w:t>
      </w:r>
      <w:r w:rsidR="00CC5105" w:rsidRPr="00CF52E1">
        <w:rPr>
          <w:rFonts w:cs="Calibri"/>
          <w:b/>
          <w:sz w:val="24"/>
          <w:szCs w:val="24"/>
        </w:rPr>
        <w:t>)</w:t>
      </w:r>
      <w:r w:rsidR="00711A93" w:rsidRPr="00CF52E1">
        <w:rPr>
          <w:rFonts w:cs="Calibri"/>
          <w:b/>
          <w:sz w:val="24"/>
          <w:szCs w:val="24"/>
        </w:rPr>
        <w:t>.</w:t>
      </w:r>
    </w:p>
    <w:p w14:paraId="01CF9DDD" w14:textId="77777777" w:rsidR="00D16ACD" w:rsidRDefault="00D16ACD" w:rsidP="000F30C1">
      <w:pPr>
        <w:contextualSpacing/>
        <w:rPr>
          <w:rFonts w:cs="Calibri"/>
          <w:sz w:val="24"/>
          <w:szCs w:val="24"/>
        </w:rPr>
      </w:pPr>
    </w:p>
    <w:p w14:paraId="181FB8CE" w14:textId="77777777" w:rsidR="00F74B25" w:rsidRPr="000F30C1" w:rsidRDefault="00F74B25" w:rsidP="000F30C1">
      <w:pPr>
        <w:contextualSpacing/>
        <w:rPr>
          <w:rFonts w:cs="Calibri"/>
          <w:sz w:val="24"/>
          <w:szCs w:val="24"/>
        </w:rPr>
      </w:pPr>
    </w:p>
    <w:p w14:paraId="2CE35A78" w14:textId="5BF8583C" w:rsidR="00F71D1B" w:rsidRPr="008D288C" w:rsidRDefault="003D4303" w:rsidP="003D4303">
      <w:pPr>
        <w:pStyle w:val="Default"/>
        <w:jc w:val="both"/>
        <w:rPr>
          <w:u w:val="single"/>
        </w:rPr>
      </w:pPr>
      <w:r>
        <w:t xml:space="preserve">        </w:t>
      </w:r>
      <w:r w:rsidR="00496F8D" w:rsidRPr="008900E2">
        <w:rPr>
          <w:u w:val="single"/>
        </w:rPr>
        <w:t>b</w:t>
      </w:r>
      <w:r w:rsidR="000B1451" w:rsidRPr="008900E2">
        <w:rPr>
          <w:u w:val="single"/>
        </w:rPr>
        <w:t xml:space="preserve">) </w:t>
      </w:r>
      <w:r w:rsidR="007F6462">
        <w:rPr>
          <w:u w:val="single"/>
        </w:rPr>
        <w:t xml:space="preserve"> </w:t>
      </w:r>
      <w:r w:rsidR="000B1451" w:rsidRPr="008D288C">
        <w:rPr>
          <w:u w:val="single"/>
        </w:rPr>
        <w:t>Činnosti v</w:t>
      </w:r>
      <w:r w:rsidR="006A7E88" w:rsidRPr="008D288C">
        <w:rPr>
          <w:u w:val="single"/>
        </w:rPr>
        <w:t xml:space="preserve"> rámci </w:t>
      </w:r>
      <w:r w:rsidR="000B1451" w:rsidRPr="008D288C">
        <w:rPr>
          <w:u w:val="single"/>
        </w:rPr>
        <w:t xml:space="preserve">výběrového řízení </w:t>
      </w:r>
      <w:r w:rsidR="006A7E88" w:rsidRPr="008D288C">
        <w:rPr>
          <w:u w:val="single"/>
        </w:rPr>
        <w:t xml:space="preserve">na zadání </w:t>
      </w:r>
      <w:r w:rsidR="00F71D1B" w:rsidRPr="008D288C">
        <w:rPr>
          <w:u w:val="single"/>
        </w:rPr>
        <w:t>předmětu projektu</w:t>
      </w:r>
      <w:r w:rsidR="0008751F" w:rsidRPr="008D288C">
        <w:rPr>
          <w:u w:val="single"/>
        </w:rPr>
        <w:t>:</w:t>
      </w:r>
    </w:p>
    <w:p w14:paraId="40D85825" w14:textId="0933E32C" w:rsidR="009C4394" w:rsidRPr="008D288C" w:rsidRDefault="00D16ACD" w:rsidP="00B935AD">
      <w:pPr>
        <w:numPr>
          <w:ilvl w:val="0"/>
          <w:numId w:val="25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>příprava</w:t>
      </w:r>
      <w:r w:rsidR="009C4394" w:rsidRPr="008D288C">
        <w:rPr>
          <w:rFonts w:cs="Calibri"/>
          <w:sz w:val="24"/>
          <w:szCs w:val="24"/>
        </w:rPr>
        <w:t xml:space="preserve"> </w:t>
      </w:r>
      <w:r w:rsidR="002A6495" w:rsidRPr="009A303D">
        <w:rPr>
          <w:rFonts w:cs="Calibri"/>
          <w:sz w:val="24"/>
          <w:szCs w:val="24"/>
        </w:rPr>
        <w:t>relevantních</w:t>
      </w:r>
      <w:r w:rsidR="002A6495">
        <w:rPr>
          <w:rFonts w:cs="Calibri"/>
          <w:sz w:val="24"/>
          <w:szCs w:val="24"/>
        </w:rPr>
        <w:t xml:space="preserve"> </w:t>
      </w:r>
      <w:r w:rsidR="009C4394" w:rsidRPr="008D288C">
        <w:rPr>
          <w:rFonts w:cs="Calibri"/>
          <w:sz w:val="24"/>
          <w:szCs w:val="24"/>
        </w:rPr>
        <w:t>návrhů dokumentů</w:t>
      </w:r>
      <w:r w:rsidRPr="008D288C">
        <w:rPr>
          <w:rFonts w:cs="Calibri"/>
          <w:sz w:val="24"/>
          <w:szCs w:val="24"/>
        </w:rPr>
        <w:t xml:space="preserve"> k</w:t>
      </w:r>
      <w:r w:rsidR="00F71D1B" w:rsidRPr="008D288C">
        <w:rPr>
          <w:rFonts w:cs="Calibri"/>
          <w:sz w:val="24"/>
          <w:szCs w:val="24"/>
        </w:rPr>
        <w:t> veřejné zakázce malého rozsahu</w:t>
      </w:r>
      <w:r w:rsidRPr="008D288C">
        <w:rPr>
          <w:rFonts w:cs="Calibri"/>
          <w:sz w:val="24"/>
          <w:szCs w:val="24"/>
        </w:rPr>
        <w:t xml:space="preserve"> na zpracovatele </w:t>
      </w:r>
      <w:r w:rsidR="009C4394" w:rsidRPr="008D288C">
        <w:rPr>
          <w:rFonts w:cs="Calibri"/>
          <w:sz w:val="24"/>
          <w:szCs w:val="24"/>
        </w:rPr>
        <w:t xml:space="preserve">analýzy vhodnosti </w:t>
      </w:r>
    </w:p>
    <w:p w14:paraId="4EA564DD" w14:textId="35C67FDD" w:rsidR="00D16ACD" w:rsidRPr="008D288C" w:rsidRDefault="00D16ACD" w:rsidP="00B935AD">
      <w:pPr>
        <w:numPr>
          <w:ilvl w:val="0"/>
          <w:numId w:val="25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>podpor</w:t>
      </w:r>
      <w:r w:rsidR="009C4394" w:rsidRPr="008D288C">
        <w:rPr>
          <w:rFonts w:cs="Calibri"/>
          <w:sz w:val="24"/>
          <w:szCs w:val="24"/>
        </w:rPr>
        <w:t>a</w:t>
      </w:r>
      <w:r w:rsidRPr="008D288C">
        <w:rPr>
          <w:rFonts w:cs="Calibri"/>
          <w:sz w:val="24"/>
          <w:szCs w:val="24"/>
        </w:rPr>
        <w:t xml:space="preserve"> v procesu </w:t>
      </w:r>
      <w:r w:rsidR="009C4394" w:rsidRPr="008D288C">
        <w:rPr>
          <w:rFonts w:cs="Calibri"/>
          <w:sz w:val="24"/>
          <w:szCs w:val="24"/>
        </w:rPr>
        <w:t>výběrového řízení</w:t>
      </w:r>
      <w:r w:rsidRPr="008D288C">
        <w:rPr>
          <w:rFonts w:cs="Calibri"/>
          <w:sz w:val="24"/>
          <w:szCs w:val="24"/>
        </w:rPr>
        <w:t xml:space="preserve"> (příprava a vyhotovení návrhů dokumentů)</w:t>
      </w:r>
    </w:p>
    <w:p w14:paraId="6348A2EB" w14:textId="45F5FBA0" w:rsidR="00650A22" w:rsidRPr="008D288C" w:rsidRDefault="00650A22" w:rsidP="00B935AD">
      <w:pPr>
        <w:numPr>
          <w:ilvl w:val="0"/>
          <w:numId w:val="25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>kontrola formálních náležitostí podaných nabídek</w:t>
      </w:r>
      <w:r w:rsidR="006527AD" w:rsidRPr="008D288C">
        <w:rPr>
          <w:rFonts w:cs="Calibri"/>
          <w:sz w:val="24"/>
          <w:szCs w:val="24"/>
        </w:rPr>
        <w:t xml:space="preserve"> (vyjma </w:t>
      </w:r>
      <w:r w:rsidR="00D92268">
        <w:rPr>
          <w:rFonts w:cs="Calibri"/>
          <w:sz w:val="24"/>
          <w:szCs w:val="24"/>
        </w:rPr>
        <w:t>odborné/</w:t>
      </w:r>
      <w:r w:rsidR="006527AD" w:rsidRPr="008D288C">
        <w:rPr>
          <w:rFonts w:cs="Calibri"/>
          <w:sz w:val="24"/>
          <w:szCs w:val="24"/>
        </w:rPr>
        <w:t>věcné kontroly předmětu nabídky/předmětu projektu)</w:t>
      </w:r>
    </w:p>
    <w:p w14:paraId="3A720D87" w14:textId="737AE818" w:rsidR="009C4394" w:rsidRPr="008D288C" w:rsidRDefault="009C4394" w:rsidP="00B935AD">
      <w:pPr>
        <w:numPr>
          <w:ilvl w:val="0"/>
          <w:numId w:val="25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>metodické vedení v průběhu výběrového řízení vč. konzultace</w:t>
      </w:r>
    </w:p>
    <w:p w14:paraId="40A7B635" w14:textId="5CD3BD44" w:rsidR="00D16ACD" w:rsidRPr="008D288C" w:rsidRDefault="008900E2" w:rsidP="00B935AD">
      <w:pPr>
        <w:numPr>
          <w:ilvl w:val="0"/>
          <w:numId w:val="25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>k</w:t>
      </w:r>
      <w:r w:rsidR="00D16ACD" w:rsidRPr="008D288C">
        <w:rPr>
          <w:rFonts w:cs="Calibri"/>
          <w:sz w:val="24"/>
          <w:szCs w:val="24"/>
        </w:rPr>
        <w:t xml:space="preserve">ompletace podkladů a předání dokumentace z průběhu výběrového řízení </w:t>
      </w:r>
      <w:r w:rsidRPr="008D288C">
        <w:rPr>
          <w:rFonts w:cs="Calibri"/>
          <w:sz w:val="24"/>
          <w:szCs w:val="24"/>
        </w:rPr>
        <w:t>příkazci</w:t>
      </w:r>
      <w:r w:rsidR="00D16ACD" w:rsidRPr="008D288C">
        <w:rPr>
          <w:rFonts w:cs="Calibri"/>
          <w:sz w:val="24"/>
          <w:szCs w:val="24"/>
        </w:rPr>
        <w:t xml:space="preserve"> k archivaci</w:t>
      </w:r>
    </w:p>
    <w:p w14:paraId="6690C4D4" w14:textId="77777777" w:rsidR="009C4394" w:rsidRDefault="009C4394" w:rsidP="00B935AD">
      <w:pPr>
        <w:numPr>
          <w:ilvl w:val="0"/>
          <w:numId w:val="25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>součinnost při případných kontrolách poskytovatele dotace nebo jiných veřejnosprávních kontrolách</w:t>
      </w:r>
    </w:p>
    <w:p w14:paraId="380BA4F6" w14:textId="6E1EEDAC" w:rsidR="00711A93" w:rsidRPr="00CF52E1" w:rsidRDefault="00711A93" w:rsidP="00B935AD">
      <w:pPr>
        <w:numPr>
          <w:ilvl w:val="0"/>
          <w:numId w:val="25"/>
        </w:numPr>
        <w:autoSpaceDE/>
        <w:autoSpaceDN/>
        <w:adjustRightInd/>
        <w:rPr>
          <w:rFonts w:cs="Calibri"/>
          <w:b/>
          <w:sz w:val="24"/>
          <w:szCs w:val="24"/>
        </w:rPr>
      </w:pPr>
      <w:r w:rsidRPr="00CF52E1">
        <w:rPr>
          <w:rFonts w:cs="Calibri"/>
          <w:b/>
          <w:sz w:val="24"/>
          <w:szCs w:val="24"/>
        </w:rPr>
        <w:t>předpoklad realizace těchto činností je cca 4 týdny (odvislé od součinnosti příkazce při přípravě dokumentů/příloh k vč. administrace výběrového řízení, zahájení počne obratem po uzavření smlouvy).</w:t>
      </w:r>
    </w:p>
    <w:p w14:paraId="02A89A67" w14:textId="33DE5250" w:rsidR="00821F04" w:rsidRDefault="00821F04" w:rsidP="00711A93">
      <w:pPr>
        <w:autoSpaceDE/>
        <w:autoSpaceDN/>
        <w:adjustRightInd/>
        <w:ind w:left="1080"/>
        <w:rPr>
          <w:rFonts w:cs="Calibri"/>
          <w:sz w:val="24"/>
          <w:szCs w:val="24"/>
        </w:rPr>
      </w:pPr>
    </w:p>
    <w:p w14:paraId="169A4241" w14:textId="77777777" w:rsidR="00F74B25" w:rsidRDefault="00F74B25" w:rsidP="00711A93">
      <w:pPr>
        <w:autoSpaceDE/>
        <w:autoSpaceDN/>
        <w:adjustRightInd/>
        <w:ind w:left="1080"/>
        <w:rPr>
          <w:rFonts w:cs="Calibri"/>
          <w:sz w:val="24"/>
          <w:szCs w:val="24"/>
        </w:rPr>
      </w:pPr>
    </w:p>
    <w:p w14:paraId="43437D58" w14:textId="615DE570" w:rsidR="0008751F" w:rsidRPr="008D288C" w:rsidRDefault="007F6462" w:rsidP="007F6462">
      <w:pPr>
        <w:pStyle w:val="Odstavecseseznamem"/>
        <w:ind w:left="0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  <w:r w:rsidRPr="008D288C">
        <w:rPr>
          <w:rFonts w:ascii="Calibri" w:hAnsi="Calibri" w:cs="Calibri"/>
          <w:sz w:val="24"/>
          <w:szCs w:val="24"/>
        </w:rPr>
        <w:lastRenderedPageBreak/>
        <w:t xml:space="preserve">         </w:t>
      </w:r>
      <w:r w:rsidRPr="008D288C">
        <w:rPr>
          <w:rFonts w:ascii="Calibri" w:hAnsi="Calibri" w:cs="Calibri"/>
          <w:sz w:val="24"/>
          <w:szCs w:val="24"/>
          <w:u w:val="single"/>
        </w:rPr>
        <w:t>c)  Č</w:t>
      </w:r>
      <w:r w:rsidR="004328E2" w:rsidRPr="008D288C">
        <w:rPr>
          <w:rFonts w:ascii="Calibri" w:hAnsi="Calibri" w:cs="Calibri"/>
          <w:sz w:val="24"/>
          <w:szCs w:val="24"/>
          <w:u w:val="single"/>
        </w:rPr>
        <w:t>innost</w:t>
      </w:r>
      <w:r w:rsidRPr="008D288C">
        <w:rPr>
          <w:rFonts w:ascii="Calibri" w:hAnsi="Calibri" w:cs="Calibri"/>
          <w:sz w:val="24"/>
          <w:szCs w:val="24"/>
          <w:u w:val="single"/>
        </w:rPr>
        <w:t xml:space="preserve">i související s </w:t>
      </w:r>
      <w:r w:rsidR="004328E2" w:rsidRPr="008D288C">
        <w:rPr>
          <w:rFonts w:ascii="Calibri" w:hAnsi="Calibri" w:cs="Calibri"/>
          <w:sz w:val="24"/>
          <w:szCs w:val="24"/>
          <w:u w:val="single"/>
        </w:rPr>
        <w:t xml:space="preserve">plněním </w:t>
      </w:r>
      <w:r w:rsidR="0008751F" w:rsidRPr="008D288C">
        <w:rPr>
          <w:rFonts w:ascii="Calibri" w:hAnsi="Calibri" w:cs="Calibri"/>
          <w:sz w:val="24"/>
          <w:szCs w:val="24"/>
          <w:u w:val="single"/>
        </w:rPr>
        <w:t>předmětu projektu:</w:t>
      </w:r>
    </w:p>
    <w:p w14:paraId="2A611242" w14:textId="20D87CFD" w:rsidR="0008751F" w:rsidRPr="008D288C" w:rsidRDefault="0008751F" w:rsidP="00B935AD">
      <w:pPr>
        <w:numPr>
          <w:ilvl w:val="0"/>
          <w:numId w:val="26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 xml:space="preserve">součinnost při realizaci </w:t>
      </w:r>
      <w:r w:rsidR="00EC51DD" w:rsidRPr="008D288C">
        <w:rPr>
          <w:rFonts w:cs="Calibri"/>
          <w:sz w:val="24"/>
          <w:szCs w:val="24"/>
        </w:rPr>
        <w:t>a převzetí předmětu projektu</w:t>
      </w:r>
      <w:r w:rsidRPr="008D288C">
        <w:rPr>
          <w:rFonts w:cs="Calibri"/>
          <w:sz w:val="24"/>
          <w:szCs w:val="24"/>
        </w:rPr>
        <w:t xml:space="preserve">, zejména kontrola formálních a obsahových náležitostí </w:t>
      </w:r>
      <w:r w:rsidR="00EC51DD" w:rsidRPr="008D288C">
        <w:rPr>
          <w:rFonts w:cs="Calibri"/>
          <w:sz w:val="24"/>
          <w:szCs w:val="24"/>
        </w:rPr>
        <w:t>analýzy vhodnosti</w:t>
      </w:r>
    </w:p>
    <w:p w14:paraId="7F23C003" w14:textId="77777777" w:rsidR="0033447D" w:rsidRPr="008D288C" w:rsidRDefault="0033447D" w:rsidP="00B935AD">
      <w:pPr>
        <w:numPr>
          <w:ilvl w:val="0"/>
          <w:numId w:val="26"/>
        </w:numPr>
        <w:autoSpaceDE/>
        <w:autoSpaceDN/>
        <w:adjustRightInd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>sledování metodických pokynů poskytovatele dotace, jejich relevantnosti ve vztahu k projektu</w:t>
      </w:r>
    </w:p>
    <w:p w14:paraId="6C8D4CDE" w14:textId="77777777" w:rsidR="001F78A3" w:rsidRPr="008D288C" w:rsidRDefault="00224A2F" w:rsidP="00B935AD">
      <w:pPr>
        <w:numPr>
          <w:ilvl w:val="0"/>
          <w:numId w:val="26"/>
        </w:numPr>
        <w:autoSpaceDE/>
        <w:autoSpaceDN/>
        <w:adjustRightInd/>
        <w:contextualSpacing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 xml:space="preserve">administrativní úkony </w:t>
      </w:r>
      <w:r w:rsidR="0008751F" w:rsidRPr="008D288C">
        <w:rPr>
          <w:rFonts w:cs="Calibri"/>
          <w:sz w:val="24"/>
          <w:szCs w:val="24"/>
        </w:rPr>
        <w:t xml:space="preserve">v rámci systému AIS </w:t>
      </w:r>
      <w:r w:rsidRPr="008D288C">
        <w:rPr>
          <w:rFonts w:cs="Calibri"/>
          <w:sz w:val="24"/>
          <w:szCs w:val="24"/>
        </w:rPr>
        <w:t xml:space="preserve">MPO </w:t>
      </w:r>
      <w:r w:rsidR="001F78A3" w:rsidRPr="008D288C">
        <w:rPr>
          <w:rFonts w:cs="Calibri"/>
          <w:sz w:val="24"/>
          <w:szCs w:val="24"/>
        </w:rPr>
        <w:t xml:space="preserve">za účelem </w:t>
      </w:r>
      <w:r w:rsidR="0008751F" w:rsidRPr="008D288C">
        <w:rPr>
          <w:rFonts w:cs="Calibri"/>
          <w:sz w:val="24"/>
          <w:szCs w:val="24"/>
        </w:rPr>
        <w:t xml:space="preserve"> finalizace </w:t>
      </w:r>
      <w:r w:rsidRPr="008D288C">
        <w:rPr>
          <w:rFonts w:cs="Calibri"/>
          <w:sz w:val="24"/>
          <w:szCs w:val="24"/>
        </w:rPr>
        <w:t xml:space="preserve">dokumentů </w:t>
      </w:r>
      <w:r w:rsidR="001F78A3" w:rsidRPr="008D288C">
        <w:rPr>
          <w:rFonts w:cs="Calibri"/>
          <w:sz w:val="24"/>
          <w:szCs w:val="24"/>
        </w:rPr>
        <w:t>k </w:t>
      </w:r>
      <w:r w:rsidRPr="008D288C">
        <w:rPr>
          <w:rFonts w:cs="Calibri"/>
          <w:sz w:val="24"/>
          <w:szCs w:val="24"/>
        </w:rPr>
        <w:t>předmětu</w:t>
      </w:r>
      <w:r w:rsidR="001F78A3" w:rsidRPr="008D288C">
        <w:rPr>
          <w:rFonts w:cs="Calibri"/>
          <w:sz w:val="24"/>
          <w:szCs w:val="24"/>
        </w:rPr>
        <w:t xml:space="preserve"> dotace/</w:t>
      </w:r>
      <w:r w:rsidRPr="008D288C">
        <w:rPr>
          <w:rFonts w:cs="Calibri"/>
          <w:sz w:val="24"/>
          <w:szCs w:val="24"/>
        </w:rPr>
        <w:t>projektu</w:t>
      </w:r>
    </w:p>
    <w:p w14:paraId="3CB5B26E" w14:textId="77777777" w:rsidR="00821F04" w:rsidRPr="00821F04" w:rsidRDefault="009C4394" w:rsidP="00B935AD">
      <w:pPr>
        <w:numPr>
          <w:ilvl w:val="0"/>
          <w:numId w:val="26"/>
        </w:numPr>
        <w:autoSpaceDE/>
        <w:autoSpaceDN/>
        <w:adjustRightInd/>
        <w:contextualSpacing/>
        <w:rPr>
          <w:rFonts w:eastAsiaTheme="minorHAnsi"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 xml:space="preserve">komunikace s MPO, </w:t>
      </w:r>
      <w:r w:rsidR="00756E94" w:rsidRPr="008D288C">
        <w:rPr>
          <w:rFonts w:cs="Calibri"/>
          <w:sz w:val="24"/>
          <w:szCs w:val="24"/>
        </w:rPr>
        <w:t xml:space="preserve">SFŽP a </w:t>
      </w:r>
      <w:r w:rsidRPr="008D288C">
        <w:rPr>
          <w:rFonts w:cs="Calibri"/>
          <w:sz w:val="24"/>
          <w:szCs w:val="24"/>
        </w:rPr>
        <w:t>MZ (příp. dalšími rel</w:t>
      </w:r>
      <w:r w:rsidR="00241949" w:rsidRPr="008D288C">
        <w:rPr>
          <w:rFonts w:cs="Calibri"/>
          <w:sz w:val="24"/>
          <w:szCs w:val="24"/>
        </w:rPr>
        <w:t>evantními</w:t>
      </w:r>
      <w:r w:rsidRPr="008D288C">
        <w:rPr>
          <w:rFonts w:cs="Calibri"/>
          <w:sz w:val="24"/>
          <w:szCs w:val="24"/>
        </w:rPr>
        <w:t xml:space="preserve"> subjekty)</w:t>
      </w:r>
    </w:p>
    <w:p w14:paraId="218B063F" w14:textId="07E2A8B9" w:rsidR="00821F04" w:rsidRPr="00CF52E1" w:rsidRDefault="00821F04" w:rsidP="00B935AD">
      <w:pPr>
        <w:numPr>
          <w:ilvl w:val="0"/>
          <w:numId w:val="26"/>
        </w:numPr>
        <w:autoSpaceDE/>
        <w:autoSpaceDN/>
        <w:adjustRightInd/>
        <w:contextualSpacing/>
        <w:rPr>
          <w:rFonts w:cs="Calibri"/>
          <w:b/>
          <w:sz w:val="24"/>
          <w:szCs w:val="24"/>
        </w:rPr>
      </w:pPr>
      <w:r w:rsidRPr="00CF52E1">
        <w:rPr>
          <w:rFonts w:cs="Calibri"/>
          <w:b/>
          <w:sz w:val="24"/>
          <w:szCs w:val="24"/>
        </w:rPr>
        <w:t xml:space="preserve">předpoklad realizace těchto činností souvisí s dobou nutnou (pro) zpracování analýzy vhodnosti vč. součinnosti </w:t>
      </w:r>
      <w:r w:rsidR="004F1D67" w:rsidRPr="00CF52E1">
        <w:rPr>
          <w:rFonts w:cs="Calibri"/>
          <w:b/>
          <w:sz w:val="24"/>
          <w:szCs w:val="24"/>
        </w:rPr>
        <w:t>příkazce</w:t>
      </w:r>
      <w:r w:rsidRPr="00CF52E1">
        <w:rPr>
          <w:rFonts w:cs="Calibri"/>
          <w:b/>
          <w:sz w:val="24"/>
          <w:szCs w:val="24"/>
        </w:rPr>
        <w:t>, cca 4 měsíce/17 týdnů</w:t>
      </w:r>
      <w:r w:rsidR="00C035D7" w:rsidRPr="00CF52E1">
        <w:rPr>
          <w:rFonts w:cs="Calibri"/>
          <w:b/>
          <w:sz w:val="24"/>
          <w:szCs w:val="24"/>
        </w:rPr>
        <w:t xml:space="preserve"> od uzavření smlouvy o dílo (na zpracování předmětu plnění</w:t>
      </w:r>
      <w:r w:rsidR="0095084E" w:rsidRPr="00CF52E1">
        <w:rPr>
          <w:rFonts w:cs="Calibri"/>
          <w:b/>
          <w:sz w:val="24"/>
          <w:szCs w:val="24"/>
        </w:rPr>
        <w:t xml:space="preserve"> </w:t>
      </w:r>
      <w:r w:rsidR="00C035D7" w:rsidRPr="00CF52E1">
        <w:rPr>
          <w:rFonts w:cs="Calibri"/>
          <w:b/>
          <w:sz w:val="24"/>
          <w:szCs w:val="24"/>
        </w:rPr>
        <w:t>analýzy vhodnosti).</w:t>
      </w:r>
    </w:p>
    <w:p w14:paraId="31A42363" w14:textId="77777777" w:rsidR="0015001E" w:rsidRPr="008D288C" w:rsidRDefault="0015001E" w:rsidP="0015001E">
      <w:pPr>
        <w:autoSpaceDE/>
        <w:autoSpaceDN/>
        <w:adjustRightInd/>
        <w:ind w:left="1080"/>
        <w:contextualSpacing/>
        <w:rPr>
          <w:rFonts w:eastAsiaTheme="minorHAnsi" w:cs="Calibri"/>
          <w:sz w:val="24"/>
          <w:szCs w:val="24"/>
        </w:rPr>
      </w:pPr>
    </w:p>
    <w:p w14:paraId="421012A3" w14:textId="05826CFE" w:rsidR="00DD696D" w:rsidRPr="008D288C" w:rsidRDefault="00DD696D" w:rsidP="00B935AD">
      <w:pPr>
        <w:pStyle w:val="rove2-slovantext"/>
        <w:numPr>
          <w:ilvl w:val="0"/>
          <w:numId w:val="23"/>
        </w:numPr>
        <w:spacing w:before="0" w:after="0" w:line="240" w:lineRule="auto"/>
        <w:ind w:left="360"/>
        <w:rPr>
          <w:rFonts w:ascii="Calibri" w:hAnsi="Calibri" w:cs="Calibri"/>
          <w:sz w:val="24"/>
        </w:rPr>
      </w:pPr>
      <w:r w:rsidRPr="008D288C">
        <w:rPr>
          <w:rFonts w:ascii="Calibri" w:hAnsi="Calibri" w:cs="Calibri"/>
          <w:sz w:val="24"/>
        </w:rPr>
        <w:t xml:space="preserve">Příkazník prohlašuje, že je odborně způsobilý provádět </w:t>
      </w:r>
      <w:r w:rsidR="002E5F5F" w:rsidRPr="008D288C">
        <w:rPr>
          <w:rFonts w:ascii="Calibri" w:hAnsi="Calibri" w:cs="Calibri"/>
          <w:sz w:val="24"/>
        </w:rPr>
        <w:t>služby</w:t>
      </w:r>
      <w:r w:rsidRPr="008D288C">
        <w:rPr>
          <w:rFonts w:ascii="Calibri" w:hAnsi="Calibri" w:cs="Calibri"/>
          <w:sz w:val="24"/>
        </w:rPr>
        <w:t xml:space="preserve"> sjednan</w:t>
      </w:r>
      <w:r w:rsidR="002E5F5F" w:rsidRPr="008D288C">
        <w:rPr>
          <w:rFonts w:ascii="Calibri" w:hAnsi="Calibri" w:cs="Calibri"/>
          <w:sz w:val="24"/>
        </w:rPr>
        <w:t>é</w:t>
      </w:r>
      <w:r w:rsidRPr="008D288C">
        <w:rPr>
          <w:rFonts w:ascii="Calibri" w:hAnsi="Calibri" w:cs="Calibri"/>
          <w:sz w:val="24"/>
        </w:rPr>
        <w:t xml:space="preserve"> dle této smlouvy.</w:t>
      </w:r>
    </w:p>
    <w:p w14:paraId="1188C79E" w14:textId="77777777" w:rsidR="0024096E" w:rsidRPr="008D288C" w:rsidRDefault="0024096E" w:rsidP="0024096E">
      <w:pPr>
        <w:pStyle w:val="rove2-slovantext"/>
        <w:numPr>
          <w:ilvl w:val="0"/>
          <w:numId w:val="0"/>
        </w:numPr>
        <w:spacing w:before="0" w:after="0" w:line="240" w:lineRule="auto"/>
        <w:ind w:left="360"/>
        <w:rPr>
          <w:rFonts w:ascii="Calibri" w:hAnsi="Calibri" w:cs="Calibri"/>
          <w:sz w:val="24"/>
        </w:rPr>
      </w:pPr>
    </w:p>
    <w:p w14:paraId="3F0D7583" w14:textId="7F02AD20" w:rsidR="00DA77F6" w:rsidRDefault="00D2424D" w:rsidP="00B935AD">
      <w:pPr>
        <w:pStyle w:val="Nadpis2"/>
        <w:numPr>
          <w:ilvl w:val="0"/>
          <w:numId w:val="23"/>
        </w:numPr>
        <w:ind w:left="360"/>
        <w:rPr>
          <w:rFonts w:cs="Calibri"/>
          <w:sz w:val="24"/>
          <w:szCs w:val="24"/>
        </w:rPr>
      </w:pPr>
      <w:r w:rsidRPr="008D288C">
        <w:rPr>
          <w:rFonts w:cs="Calibri"/>
          <w:sz w:val="24"/>
          <w:szCs w:val="24"/>
        </w:rPr>
        <w:t xml:space="preserve">Příkazce se zavazuje uhradit za poskytování </w:t>
      </w:r>
      <w:r w:rsidR="00C740B3" w:rsidRPr="008D288C">
        <w:rPr>
          <w:rFonts w:cs="Calibri"/>
          <w:sz w:val="24"/>
          <w:szCs w:val="24"/>
        </w:rPr>
        <w:t>s</w:t>
      </w:r>
      <w:r w:rsidRPr="008D288C">
        <w:rPr>
          <w:rFonts w:cs="Calibri"/>
          <w:sz w:val="24"/>
          <w:szCs w:val="24"/>
        </w:rPr>
        <w:t>lužeb příkazníkovi odměnu dle článku III. této smlouvy.</w:t>
      </w:r>
    </w:p>
    <w:p w14:paraId="14097282" w14:textId="497AB493" w:rsidR="003C77D2" w:rsidRPr="008D288C" w:rsidRDefault="002E5F5F" w:rsidP="003C77D2">
      <w:pPr>
        <w:jc w:val="center"/>
        <w:rPr>
          <w:rFonts w:cs="Calibri"/>
          <w:b/>
          <w:bCs/>
          <w:sz w:val="24"/>
          <w:szCs w:val="24"/>
        </w:rPr>
      </w:pPr>
      <w:r w:rsidRPr="008D288C">
        <w:rPr>
          <w:rFonts w:cs="Calibri"/>
          <w:b/>
          <w:bCs/>
          <w:sz w:val="24"/>
          <w:szCs w:val="24"/>
        </w:rPr>
        <w:t>II.</w:t>
      </w:r>
    </w:p>
    <w:p w14:paraId="06570008" w14:textId="36C08DB7" w:rsidR="00FD36EC" w:rsidRPr="008D288C" w:rsidRDefault="00FD36EC" w:rsidP="003C77D2">
      <w:pPr>
        <w:jc w:val="center"/>
        <w:rPr>
          <w:rFonts w:cs="Calibri"/>
          <w:b/>
          <w:bCs/>
          <w:sz w:val="24"/>
          <w:szCs w:val="24"/>
        </w:rPr>
      </w:pPr>
      <w:r w:rsidRPr="008D288C">
        <w:rPr>
          <w:rFonts w:cs="Calibri"/>
          <w:b/>
          <w:bCs/>
          <w:sz w:val="24"/>
          <w:szCs w:val="24"/>
        </w:rPr>
        <w:t>Práva a povinnosti příkazníka</w:t>
      </w:r>
    </w:p>
    <w:p w14:paraId="52A8DB98" w14:textId="77777777" w:rsidR="001D4701" w:rsidRPr="008D288C" w:rsidRDefault="001D4701" w:rsidP="001D4701">
      <w:pPr>
        <w:rPr>
          <w:rFonts w:cs="Calibri"/>
          <w:sz w:val="24"/>
          <w:szCs w:val="24"/>
        </w:rPr>
      </w:pPr>
    </w:p>
    <w:p w14:paraId="3CC72250" w14:textId="77777777" w:rsidR="009314FF" w:rsidRPr="008D288C" w:rsidRDefault="00FD36EC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8D288C">
        <w:rPr>
          <w:rFonts w:ascii="Calibri" w:hAnsi="Calibri" w:cs="Calibri"/>
          <w:sz w:val="24"/>
          <w:szCs w:val="24"/>
        </w:rPr>
        <w:t>Příkazník bude poskyto</w:t>
      </w:r>
      <w:r w:rsidR="000F3339" w:rsidRPr="008D288C">
        <w:rPr>
          <w:rFonts w:ascii="Calibri" w:hAnsi="Calibri" w:cs="Calibri"/>
          <w:sz w:val="24"/>
          <w:szCs w:val="24"/>
        </w:rPr>
        <w:t xml:space="preserve">vat </w:t>
      </w:r>
      <w:r w:rsidR="00C740B3" w:rsidRPr="008D288C">
        <w:rPr>
          <w:rFonts w:ascii="Calibri" w:hAnsi="Calibri" w:cs="Calibri"/>
          <w:sz w:val="24"/>
          <w:szCs w:val="24"/>
        </w:rPr>
        <w:t>s</w:t>
      </w:r>
      <w:r w:rsidRPr="008D288C">
        <w:rPr>
          <w:rFonts w:ascii="Calibri" w:hAnsi="Calibri" w:cs="Calibri"/>
          <w:sz w:val="24"/>
          <w:szCs w:val="24"/>
        </w:rPr>
        <w:t>lužby</w:t>
      </w:r>
      <w:r w:rsidR="000F3339" w:rsidRPr="008D288C">
        <w:rPr>
          <w:rFonts w:ascii="Calibri" w:hAnsi="Calibri" w:cs="Calibri"/>
          <w:sz w:val="24"/>
          <w:szCs w:val="24"/>
        </w:rPr>
        <w:t xml:space="preserve"> </w:t>
      </w:r>
      <w:r w:rsidRPr="008D288C">
        <w:rPr>
          <w:rFonts w:ascii="Calibri" w:hAnsi="Calibri" w:cs="Calibri"/>
          <w:sz w:val="24"/>
          <w:szCs w:val="24"/>
        </w:rPr>
        <w:t>dle konkrétních pokynů příkazce.</w:t>
      </w:r>
    </w:p>
    <w:p w14:paraId="72F97D1A" w14:textId="77777777" w:rsidR="005D6213" w:rsidRPr="008D288C" w:rsidRDefault="005D6213" w:rsidP="005D6213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2F7D3699" w14:textId="77777777" w:rsidR="009314FF" w:rsidRPr="008D288C" w:rsidRDefault="00FD36EC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D288C">
        <w:rPr>
          <w:rFonts w:ascii="Calibri" w:hAnsi="Calibri" w:cs="Calibri"/>
          <w:sz w:val="24"/>
          <w:szCs w:val="24"/>
        </w:rPr>
        <w:t>Příkazní</w:t>
      </w:r>
      <w:r w:rsidR="000F3339" w:rsidRPr="008D288C">
        <w:rPr>
          <w:rFonts w:ascii="Calibri" w:hAnsi="Calibri" w:cs="Calibri"/>
          <w:sz w:val="24"/>
          <w:szCs w:val="24"/>
        </w:rPr>
        <w:t xml:space="preserve">k je povinen poskytovat </w:t>
      </w:r>
      <w:r w:rsidR="00C740B3" w:rsidRPr="008D288C">
        <w:rPr>
          <w:rFonts w:ascii="Calibri" w:hAnsi="Calibri" w:cs="Calibri"/>
          <w:sz w:val="24"/>
          <w:szCs w:val="24"/>
        </w:rPr>
        <w:t>s</w:t>
      </w:r>
      <w:r w:rsidRPr="008D288C">
        <w:rPr>
          <w:rFonts w:ascii="Calibri" w:hAnsi="Calibri" w:cs="Calibri"/>
          <w:sz w:val="24"/>
          <w:szCs w:val="24"/>
        </w:rPr>
        <w:t>lužby poctivě a pečlivě, chránit a prosazovat práva a oprávněné zájmy příkazce a řídit se jeho pokyny</w:t>
      </w:r>
      <w:r w:rsidR="000F3339" w:rsidRPr="008D288C">
        <w:rPr>
          <w:rFonts w:asciiTheme="minorHAnsi" w:hAnsiTheme="minorHAnsi" w:cstheme="minorHAnsi"/>
          <w:sz w:val="24"/>
          <w:szCs w:val="24"/>
        </w:rPr>
        <w:t xml:space="preserve"> a postupovat při poskytování </w:t>
      </w:r>
      <w:r w:rsidR="00C740B3" w:rsidRPr="008D288C">
        <w:rPr>
          <w:rFonts w:asciiTheme="minorHAnsi" w:hAnsiTheme="minorHAnsi" w:cstheme="minorHAnsi"/>
          <w:sz w:val="24"/>
          <w:szCs w:val="24"/>
        </w:rPr>
        <w:t>s</w:t>
      </w:r>
      <w:r w:rsidR="000F3339" w:rsidRPr="008D288C">
        <w:rPr>
          <w:rFonts w:asciiTheme="minorHAnsi" w:hAnsiTheme="minorHAnsi" w:cstheme="minorHAnsi"/>
          <w:sz w:val="24"/>
          <w:szCs w:val="24"/>
        </w:rPr>
        <w:t>lužeb s </w:t>
      </w:r>
      <w:r w:rsidR="00590497" w:rsidRPr="008D288C">
        <w:rPr>
          <w:rFonts w:asciiTheme="minorHAnsi" w:hAnsiTheme="minorHAnsi" w:cstheme="minorHAnsi"/>
          <w:sz w:val="24"/>
          <w:szCs w:val="24"/>
        </w:rPr>
        <w:t>o</w:t>
      </w:r>
      <w:r w:rsidR="000F3339" w:rsidRPr="008D288C">
        <w:rPr>
          <w:rFonts w:asciiTheme="minorHAnsi" w:hAnsiTheme="minorHAnsi" w:cstheme="minorHAnsi"/>
          <w:sz w:val="24"/>
          <w:szCs w:val="24"/>
        </w:rPr>
        <w:t>dbornou péčí.</w:t>
      </w:r>
      <w:r w:rsidRPr="008D28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0406B8" w14:textId="77777777" w:rsidR="005D6213" w:rsidRPr="008D288C" w:rsidRDefault="005D6213" w:rsidP="005D6213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70EA15" w14:textId="27919C3E" w:rsidR="00FD36EC" w:rsidRPr="008D288C" w:rsidRDefault="00FD36EC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D288C">
        <w:rPr>
          <w:rFonts w:asciiTheme="minorHAnsi" w:hAnsiTheme="minorHAnsi" w:cstheme="minorHAnsi"/>
          <w:sz w:val="24"/>
          <w:szCs w:val="24"/>
        </w:rPr>
        <w:t>Příkazník je povinen příkazce řádně informovat o tom, jak vyřizování jeho věci postupuje, a</w:t>
      </w:r>
      <w:r w:rsidR="00C740B3" w:rsidRPr="008D288C">
        <w:rPr>
          <w:rFonts w:asciiTheme="minorHAnsi" w:hAnsiTheme="minorHAnsi" w:cstheme="minorHAnsi"/>
          <w:sz w:val="24"/>
          <w:szCs w:val="24"/>
        </w:rPr>
        <w:t> </w:t>
      </w:r>
      <w:r w:rsidRPr="008D288C">
        <w:rPr>
          <w:rFonts w:asciiTheme="minorHAnsi" w:hAnsiTheme="minorHAnsi" w:cstheme="minorHAnsi"/>
          <w:sz w:val="24"/>
          <w:szCs w:val="24"/>
        </w:rPr>
        <w:t>poskytovat mu včas vysvětlení a podklady potřebné k uvážení dalších pokynů.</w:t>
      </w:r>
    </w:p>
    <w:p w14:paraId="5B7AD6A6" w14:textId="77777777" w:rsidR="005D6213" w:rsidRPr="008D288C" w:rsidRDefault="005D6213" w:rsidP="005D6213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299970B" w14:textId="32032FF2" w:rsidR="005D6213" w:rsidRPr="008D288C" w:rsidRDefault="005D6213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D288C">
        <w:rPr>
          <w:rFonts w:asciiTheme="minorHAnsi" w:hAnsiTheme="minorHAnsi" w:cstheme="minorHAnsi"/>
          <w:sz w:val="24"/>
          <w:szCs w:val="24"/>
        </w:rPr>
        <w:t>Příkazník je povinen zachovávat mlčenlivost o všech skutečnostech, o nichž se dozvěděl v souvislosti s poskytováním Služeb dle této smlouvy. Všechny údaje, které jsou obsaženy v projektových, technických a realizačních projektech, a jiné údaje, se kterými z důvodu plnění této smlouvy přijde příkazník do styku, pokud to jejich povaha připouští, jsou považovány za předmět obchodního tajemství příkazce ve smyslu ustanovení § 504 zákona č. 89/2012 Sb., občanský zákoník, v platném znění.</w:t>
      </w:r>
    </w:p>
    <w:p w14:paraId="7687C203" w14:textId="77777777" w:rsidR="005D6213" w:rsidRPr="008D288C" w:rsidRDefault="005D6213" w:rsidP="005D6213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CD1207D" w14:textId="0E34FB93" w:rsidR="00A26942" w:rsidRPr="008D288C" w:rsidRDefault="00FD36EC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D288C">
        <w:rPr>
          <w:rFonts w:asciiTheme="minorHAnsi" w:hAnsiTheme="minorHAnsi" w:cstheme="minorHAnsi"/>
          <w:sz w:val="24"/>
          <w:szCs w:val="24"/>
        </w:rPr>
        <w:t xml:space="preserve">Příkazník </w:t>
      </w:r>
      <w:r w:rsidR="00EF364F">
        <w:rPr>
          <w:rFonts w:asciiTheme="minorHAnsi" w:hAnsiTheme="minorHAnsi" w:cstheme="minorHAnsi"/>
          <w:sz w:val="24"/>
          <w:szCs w:val="24"/>
        </w:rPr>
        <w:t xml:space="preserve">bude plnit předmět této smlouvy osobně. Ve výjimečných případech </w:t>
      </w:r>
      <w:r w:rsidRPr="008D288C">
        <w:rPr>
          <w:rFonts w:asciiTheme="minorHAnsi" w:hAnsiTheme="minorHAnsi" w:cstheme="minorHAnsi"/>
          <w:sz w:val="24"/>
          <w:szCs w:val="24"/>
        </w:rPr>
        <w:t xml:space="preserve">se může </w:t>
      </w:r>
      <w:r w:rsidR="00590497" w:rsidRPr="008D288C">
        <w:rPr>
          <w:rFonts w:asciiTheme="minorHAnsi" w:hAnsiTheme="minorHAnsi" w:cstheme="minorHAnsi"/>
          <w:sz w:val="24"/>
          <w:szCs w:val="24"/>
        </w:rPr>
        <w:t>nechat zastoupit jinou osobou</w:t>
      </w:r>
      <w:r w:rsidR="00A825CA" w:rsidRPr="008D288C">
        <w:rPr>
          <w:rFonts w:asciiTheme="minorHAnsi" w:hAnsiTheme="minorHAnsi" w:cstheme="minorHAnsi"/>
          <w:sz w:val="24"/>
          <w:szCs w:val="24"/>
        </w:rPr>
        <w:t xml:space="preserve"> (tj. využít </w:t>
      </w:r>
      <w:r w:rsidR="0082776B" w:rsidRPr="008D288C">
        <w:rPr>
          <w:rFonts w:asciiTheme="minorHAnsi" w:hAnsiTheme="minorHAnsi" w:cstheme="minorHAnsi"/>
          <w:sz w:val="24"/>
          <w:szCs w:val="24"/>
        </w:rPr>
        <w:t>pod</w:t>
      </w:r>
      <w:r w:rsidR="00A825CA" w:rsidRPr="008D288C">
        <w:rPr>
          <w:rFonts w:asciiTheme="minorHAnsi" w:hAnsiTheme="minorHAnsi" w:cstheme="minorHAnsi"/>
          <w:sz w:val="24"/>
          <w:szCs w:val="24"/>
        </w:rPr>
        <w:t>dodavatele)</w:t>
      </w:r>
      <w:r w:rsidR="00EF364F">
        <w:rPr>
          <w:rFonts w:asciiTheme="minorHAnsi" w:hAnsiTheme="minorHAnsi" w:cstheme="minorHAnsi"/>
          <w:sz w:val="24"/>
          <w:szCs w:val="24"/>
        </w:rPr>
        <w:t>, to však</w:t>
      </w:r>
      <w:r w:rsidR="00590497" w:rsidRPr="008D288C">
        <w:rPr>
          <w:rFonts w:asciiTheme="minorHAnsi" w:hAnsiTheme="minorHAnsi" w:cstheme="minorHAnsi"/>
          <w:sz w:val="24"/>
          <w:szCs w:val="24"/>
        </w:rPr>
        <w:t xml:space="preserve"> pouze s předchozím souhlasem příkazce</w:t>
      </w:r>
      <w:r w:rsidR="00B31FD3">
        <w:rPr>
          <w:rFonts w:asciiTheme="minorHAnsi" w:hAnsiTheme="minorHAnsi" w:cstheme="minorHAnsi"/>
          <w:sz w:val="24"/>
          <w:szCs w:val="24"/>
        </w:rPr>
        <w:t>. Souhlas</w:t>
      </w:r>
      <w:r w:rsidR="003013C0" w:rsidRPr="008D288C">
        <w:rPr>
          <w:rFonts w:asciiTheme="minorHAnsi" w:hAnsiTheme="minorHAnsi" w:cstheme="minorHAnsi"/>
          <w:sz w:val="24"/>
          <w:szCs w:val="24"/>
        </w:rPr>
        <w:t xml:space="preserve"> s</w:t>
      </w:r>
      <w:r w:rsidR="00B31FD3">
        <w:rPr>
          <w:rFonts w:asciiTheme="minorHAnsi" w:hAnsiTheme="minorHAnsi" w:cstheme="minorHAnsi"/>
          <w:sz w:val="24"/>
          <w:szCs w:val="24"/>
        </w:rPr>
        <w:t> využitím pod</w:t>
      </w:r>
      <w:r w:rsidR="003013C0" w:rsidRPr="008D288C">
        <w:rPr>
          <w:rFonts w:asciiTheme="minorHAnsi" w:hAnsiTheme="minorHAnsi" w:cstheme="minorHAnsi"/>
          <w:sz w:val="24"/>
          <w:szCs w:val="24"/>
        </w:rPr>
        <w:t>dodavatele není příkazce oprávněn bezdůvodně odmítnou</w:t>
      </w:r>
      <w:r w:rsidR="00CC0D58">
        <w:rPr>
          <w:rFonts w:asciiTheme="minorHAnsi" w:hAnsiTheme="minorHAnsi" w:cstheme="minorHAnsi"/>
          <w:sz w:val="24"/>
          <w:szCs w:val="24"/>
        </w:rPr>
        <w:t>t</w:t>
      </w:r>
      <w:r w:rsidR="003013C0" w:rsidRPr="008D288C">
        <w:rPr>
          <w:rFonts w:asciiTheme="minorHAnsi" w:hAnsiTheme="minorHAnsi" w:cstheme="minorHAnsi"/>
          <w:sz w:val="24"/>
          <w:szCs w:val="24"/>
        </w:rPr>
        <w:t>.</w:t>
      </w:r>
    </w:p>
    <w:p w14:paraId="7FECF907" w14:textId="77777777" w:rsidR="00B855CA" w:rsidRPr="008D288C" w:rsidRDefault="00B855CA" w:rsidP="005D6213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0DD834CE" w14:textId="62C3D557" w:rsidR="003542F1" w:rsidRPr="008D288C" w:rsidRDefault="00A26942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D288C">
        <w:rPr>
          <w:rFonts w:asciiTheme="minorHAnsi" w:hAnsiTheme="minorHAnsi" w:cstheme="minorHAnsi"/>
          <w:sz w:val="24"/>
          <w:szCs w:val="24"/>
        </w:rPr>
        <w:t xml:space="preserve">Zjistí-li příkazník </w:t>
      </w:r>
      <w:r w:rsidR="00F50BCA">
        <w:rPr>
          <w:rFonts w:asciiTheme="minorHAnsi" w:hAnsiTheme="minorHAnsi" w:cstheme="minorHAnsi"/>
          <w:sz w:val="24"/>
          <w:szCs w:val="24"/>
        </w:rPr>
        <w:t>(</w:t>
      </w:r>
      <w:r w:rsidRPr="008D288C">
        <w:rPr>
          <w:rFonts w:asciiTheme="minorHAnsi" w:hAnsiTheme="minorHAnsi" w:cstheme="minorHAnsi"/>
          <w:sz w:val="24"/>
          <w:szCs w:val="24"/>
        </w:rPr>
        <w:t xml:space="preserve">při poskytování </w:t>
      </w:r>
      <w:r w:rsidR="00C740B3" w:rsidRPr="008D288C">
        <w:rPr>
          <w:rFonts w:asciiTheme="minorHAnsi" w:hAnsiTheme="minorHAnsi" w:cstheme="minorHAnsi"/>
          <w:sz w:val="24"/>
          <w:szCs w:val="24"/>
        </w:rPr>
        <w:t>s</w:t>
      </w:r>
      <w:r w:rsidRPr="008D288C">
        <w:rPr>
          <w:rFonts w:asciiTheme="minorHAnsi" w:hAnsiTheme="minorHAnsi" w:cstheme="minorHAnsi"/>
          <w:sz w:val="24"/>
          <w:szCs w:val="24"/>
        </w:rPr>
        <w:t>lužeb dle této smlouvy</w:t>
      </w:r>
      <w:r w:rsidR="00F50BCA">
        <w:rPr>
          <w:rFonts w:asciiTheme="minorHAnsi" w:hAnsiTheme="minorHAnsi" w:cstheme="minorHAnsi"/>
          <w:sz w:val="24"/>
          <w:szCs w:val="24"/>
        </w:rPr>
        <w:t>)</w:t>
      </w:r>
      <w:r w:rsidRPr="008D288C">
        <w:rPr>
          <w:rFonts w:asciiTheme="minorHAnsi" w:hAnsiTheme="minorHAnsi" w:cstheme="minorHAnsi"/>
          <w:sz w:val="24"/>
          <w:szCs w:val="24"/>
        </w:rPr>
        <w:t xml:space="preserve"> překážku, která znemožňuje řádné poskytnutí </w:t>
      </w:r>
      <w:r w:rsidR="00C740B3" w:rsidRPr="008D288C">
        <w:rPr>
          <w:rFonts w:asciiTheme="minorHAnsi" w:hAnsiTheme="minorHAnsi" w:cstheme="minorHAnsi"/>
          <w:sz w:val="24"/>
          <w:szCs w:val="24"/>
        </w:rPr>
        <w:t>s</w:t>
      </w:r>
      <w:r w:rsidRPr="008D288C">
        <w:rPr>
          <w:rFonts w:asciiTheme="minorHAnsi" w:hAnsiTheme="minorHAnsi" w:cstheme="minorHAnsi"/>
          <w:sz w:val="24"/>
          <w:szCs w:val="24"/>
        </w:rPr>
        <w:t xml:space="preserve">lužby, oznámí tuto skutečnost neprodleně příkazci, se kterým se dohodne na odstranění této překážky. Nedohodnou-li se </w:t>
      </w:r>
      <w:r w:rsidR="00CC0D58">
        <w:rPr>
          <w:rFonts w:asciiTheme="minorHAnsi" w:hAnsiTheme="minorHAnsi" w:cstheme="minorHAnsi"/>
          <w:sz w:val="24"/>
          <w:szCs w:val="24"/>
        </w:rPr>
        <w:t xml:space="preserve">smluvní </w:t>
      </w:r>
      <w:r w:rsidRPr="008D288C">
        <w:rPr>
          <w:rFonts w:asciiTheme="minorHAnsi" w:hAnsiTheme="minorHAnsi" w:cstheme="minorHAnsi"/>
          <w:sz w:val="24"/>
          <w:szCs w:val="24"/>
        </w:rPr>
        <w:t xml:space="preserve">strany na odstranění překážky, je </w:t>
      </w:r>
      <w:r w:rsidRPr="008D288C">
        <w:rPr>
          <w:rFonts w:asciiTheme="minorHAnsi" w:hAnsiTheme="minorHAnsi" w:cstheme="minorHAnsi"/>
          <w:sz w:val="24"/>
          <w:szCs w:val="24"/>
        </w:rPr>
        <w:lastRenderedPageBreak/>
        <w:t xml:space="preserve">příkazník oprávněn </w:t>
      </w:r>
      <w:r w:rsidR="00C56AE8">
        <w:rPr>
          <w:rFonts w:asciiTheme="minorHAnsi" w:hAnsiTheme="minorHAnsi" w:cstheme="minorHAnsi"/>
          <w:sz w:val="24"/>
          <w:szCs w:val="24"/>
        </w:rPr>
        <w:t>neposkytnout tuto službu/činnost</w:t>
      </w:r>
      <w:r w:rsidR="00E02C01">
        <w:rPr>
          <w:rFonts w:asciiTheme="minorHAnsi" w:hAnsiTheme="minorHAnsi" w:cstheme="minorHAnsi"/>
          <w:sz w:val="24"/>
          <w:szCs w:val="24"/>
        </w:rPr>
        <w:t xml:space="preserve">, </w:t>
      </w:r>
      <w:r w:rsidR="00C56AE8">
        <w:rPr>
          <w:rFonts w:asciiTheme="minorHAnsi" w:hAnsiTheme="minorHAnsi" w:cstheme="minorHAnsi"/>
          <w:sz w:val="24"/>
          <w:szCs w:val="24"/>
        </w:rPr>
        <w:t xml:space="preserve"> nejedná se o porušení této smlouvy z jeho strany</w:t>
      </w:r>
      <w:r w:rsidR="00E02C01">
        <w:rPr>
          <w:rFonts w:asciiTheme="minorHAnsi" w:hAnsiTheme="minorHAnsi" w:cstheme="minorHAnsi"/>
          <w:sz w:val="24"/>
          <w:szCs w:val="24"/>
        </w:rPr>
        <w:t xml:space="preserve"> a nevzniká </w:t>
      </w:r>
      <w:r w:rsidR="00E83156">
        <w:rPr>
          <w:rFonts w:asciiTheme="minorHAnsi" w:hAnsiTheme="minorHAnsi" w:cstheme="minorHAnsi"/>
          <w:sz w:val="24"/>
          <w:szCs w:val="24"/>
        </w:rPr>
        <w:t xml:space="preserve">mu </w:t>
      </w:r>
      <w:r w:rsidR="00E02C01">
        <w:rPr>
          <w:rFonts w:asciiTheme="minorHAnsi" w:hAnsiTheme="minorHAnsi" w:cstheme="minorHAnsi"/>
          <w:sz w:val="24"/>
          <w:szCs w:val="24"/>
        </w:rPr>
        <w:t>povinnost k náhradě škody</w:t>
      </w:r>
      <w:r w:rsidR="00C56AE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1DC0388" w14:textId="77777777" w:rsidR="00B855CA" w:rsidRPr="00A06C4F" w:rsidRDefault="00B855CA" w:rsidP="00A119D2">
      <w:pPr>
        <w:pStyle w:val="Nadpis2"/>
        <w:numPr>
          <w:ilvl w:val="0"/>
          <w:numId w:val="0"/>
        </w:numPr>
        <w:rPr>
          <w:rFonts w:cs="Calibri"/>
          <w:sz w:val="24"/>
          <w:szCs w:val="24"/>
        </w:rPr>
      </w:pPr>
    </w:p>
    <w:p w14:paraId="3A6E6AB3" w14:textId="22F1C479" w:rsidR="00FD36EC" w:rsidRPr="00A06C4F" w:rsidRDefault="003542F1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A06C4F">
        <w:rPr>
          <w:rFonts w:ascii="Calibri" w:hAnsi="Calibri" w:cs="Calibri"/>
          <w:sz w:val="24"/>
          <w:szCs w:val="24"/>
        </w:rPr>
        <w:t xml:space="preserve">Příkazník je povinen nahradit příkazci škodu, která vznikne porušením </w:t>
      </w:r>
      <w:r w:rsidR="00F50BCA" w:rsidRPr="00A06C4F">
        <w:rPr>
          <w:rFonts w:ascii="Calibri" w:hAnsi="Calibri" w:cs="Calibri"/>
          <w:sz w:val="24"/>
          <w:szCs w:val="24"/>
        </w:rPr>
        <w:t xml:space="preserve">jeho </w:t>
      </w:r>
      <w:r w:rsidRPr="00A06C4F">
        <w:rPr>
          <w:rFonts w:ascii="Calibri" w:hAnsi="Calibri" w:cs="Calibri"/>
          <w:sz w:val="24"/>
          <w:szCs w:val="24"/>
        </w:rPr>
        <w:t xml:space="preserve">povinnosti řádně poskytovat </w:t>
      </w:r>
      <w:r w:rsidR="00C740B3" w:rsidRPr="00A06C4F">
        <w:rPr>
          <w:rFonts w:ascii="Calibri" w:hAnsi="Calibri" w:cs="Calibri"/>
          <w:sz w:val="24"/>
          <w:szCs w:val="24"/>
        </w:rPr>
        <w:t>s</w:t>
      </w:r>
      <w:r w:rsidRPr="00A06C4F">
        <w:rPr>
          <w:rFonts w:ascii="Calibri" w:hAnsi="Calibri" w:cs="Calibri"/>
          <w:sz w:val="24"/>
          <w:szCs w:val="24"/>
        </w:rPr>
        <w:t xml:space="preserve">lužby dle této smlouvy, tj. včetně škody vzniklé při pochybení při administraci příslušného projektu. Příkazník bere na vědomí, že za škodu se považuje i </w:t>
      </w:r>
      <w:r w:rsidR="007345A8" w:rsidRPr="00A06C4F">
        <w:rPr>
          <w:rFonts w:ascii="Calibri" w:hAnsi="Calibri" w:cs="Calibri"/>
          <w:sz w:val="24"/>
          <w:szCs w:val="24"/>
        </w:rPr>
        <w:t>povinnost příkaz</w:t>
      </w:r>
      <w:r w:rsidR="003175E5" w:rsidRPr="00A06C4F">
        <w:rPr>
          <w:rFonts w:ascii="Calibri" w:hAnsi="Calibri" w:cs="Calibri"/>
          <w:sz w:val="24"/>
          <w:szCs w:val="24"/>
        </w:rPr>
        <w:t>ce</w:t>
      </w:r>
      <w:r w:rsidR="007345A8" w:rsidRPr="00A06C4F">
        <w:rPr>
          <w:rFonts w:ascii="Calibri" w:hAnsi="Calibri" w:cs="Calibri"/>
          <w:sz w:val="24"/>
          <w:szCs w:val="24"/>
        </w:rPr>
        <w:t xml:space="preserve"> uhradit škodu či smluvní pokutu třetí osobě (zejména </w:t>
      </w:r>
      <w:r w:rsidR="003175E5" w:rsidRPr="00A06C4F">
        <w:rPr>
          <w:rFonts w:ascii="Calibri" w:hAnsi="Calibri" w:cs="Calibri"/>
          <w:sz w:val="24"/>
          <w:szCs w:val="24"/>
        </w:rPr>
        <w:t>s</w:t>
      </w:r>
      <w:r w:rsidR="00C740B3" w:rsidRPr="00A06C4F">
        <w:rPr>
          <w:rFonts w:ascii="Calibri" w:hAnsi="Calibri" w:cs="Calibri"/>
          <w:sz w:val="24"/>
          <w:szCs w:val="24"/>
        </w:rPr>
        <w:t>v</w:t>
      </w:r>
      <w:r w:rsidR="003175E5" w:rsidRPr="00A06C4F">
        <w:rPr>
          <w:rFonts w:ascii="Calibri" w:hAnsi="Calibri" w:cs="Calibri"/>
          <w:sz w:val="24"/>
          <w:szCs w:val="24"/>
        </w:rPr>
        <w:t xml:space="preserve">ému </w:t>
      </w:r>
      <w:r w:rsidR="007345A8" w:rsidRPr="00A06C4F">
        <w:rPr>
          <w:rFonts w:ascii="Calibri" w:hAnsi="Calibri" w:cs="Calibri"/>
          <w:sz w:val="24"/>
          <w:szCs w:val="24"/>
        </w:rPr>
        <w:t>zákazníkovi), která vznikla z důvodu pochybení při administraci projektu</w:t>
      </w:r>
      <w:r w:rsidR="00FC39F0" w:rsidRPr="00A06C4F">
        <w:rPr>
          <w:rFonts w:ascii="Calibri" w:hAnsi="Calibri" w:cs="Calibri"/>
          <w:sz w:val="24"/>
          <w:szCs w:val="24"/>
        </w:rPr>
        <w:t xml:space="preserve"> příkazníkem.</w:t>
      </w:r>
    </w:p>
    <w:p w14:paraId="0C0A9544" w14:textId="77777777" w:rsidR="007D72B4" w:rsidRPr="00A06C4F" w:rsidRDefault="007D72B4" w:rsidP="00A119D2">
      <w:pPr>
        <w:rPr>
          <w:rFonts w:cs="Calibri"/>
          <w:sz w:val="24"/>
          <w:szCs w:val="24"/>
        </w:rPr>
      </w:pPr>
    </w:p>
    <w:p w14:paraId="0AB9F23B" w14:textId="06D680D6" w:rsidR="007D72B4" w:rsidRPr="00A06C4F" w:rsidRDefault="007D72B4" w:rsidP="00B935AD">
      <w:pPr>
        <w:pStyle w:val="Odstavecseseznamem"/>
        <w:numPr>
          <w:ilvl w:val="0"/>
          <w:numId w:val="27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A06C4F">
        <w:rPr>
          <w:rFonts w:ascii="Calibri" w:hAnsi="Calibri" w:cs="Calibri"/>
          <w:sz w:val="24"/>
          <w:szCs w:val="24"/>
        </w:rPr>
        <w:t xml:space="preserve">Smluvní strany se dohodly, že </w:t>
      </w:r>
      <w:r w:rsidR="00B01AE2">
        <w:rPr>
          <w:rFonts w:ascii="Calibri" w:hAnsi="Calibri" w:cs="Calibri"/>
          <w:sz w:val="24"/>
          <w:szCs w:val="24"/>
        </w:rPr>
        <w:t>příkazník</w:t>
      </w:r>
      <w:r w:rsidRPr="00A06C4F">
        <w:rPr>
          <w:rFonts w:ascii="Calibri" w:hAnsi="Calibri" w:cs="Calibri"/>
          <w:sz w:val="24"/>
          <w:szCs w:val="24"/>
        </w:rPr>
        <w:t xml:space="preserve"> nahradí </w:t>
      </w:r>
      <w:r w:rsidR="00B01AE2">
        <w:rPr>
          <w:rFonts w:ascii="Calibri" w:hAnsi="Calibri" w:cs="Calibri"/>
          <w:sz w:val="24"/>
          <w:szCs w:val="24"/>
        </w:rPr>
        <w:t>příkazci případnou</w:t>
      </w:r>
      <w:r w:rsidRPr="00A06C4F">
        <w:rPr>
          <w:rFonts w:ascii="Calibri" w:hAnsi="Calibri" w:cs="Calibri"/>
          <w:sz w:val="24"/>
          <w:szCs w:val="24"/>
        </w:rPr>
        <w:t xml:space="preserve"> újmu (škodu) a případnou nemajetkovou újmu způsobenou veškerými případnými porušeními povinností vyplývajících z této smlouvy nebo vzniklých v souvislosti s ní, nejvýše do částky </w:t>
      </w:r>
      <w:r w:rsidR="00B01AE2">
        <w:rPr>
          <w:rFonts w:ascii="Calibri" w:hAnsi="Calibri" w:cs="Calibri"/>
          <w:sz w:val="24"/>
          <w:szCs w:val="24"/>
        </w:rPr>
        <w:t xml:space="preserve">příkazcem </w:t>
      </w:r>
      <w:r w:rsidRPr="00A06C4F">
        <w:rPr>
          <w:rFonts w:ascii="Calibri" w:hAnsi="Calibri" w:cs="Calibri"/>
          <w:sz w:val="24"/>
          <w:szCs w:val="24"/>
        </w:rPr>
        <w:t xml:space="preserve">uhrazené </w:t>
      </w:r>
      <w:r w:rsidR="00B01AE2">
        <w:rPr>
          <w:rFonts w:ascii="Calibri" w:hAnsi="Calibri" w:cs="Calibri"/>
          <w:sz w:val="24"/>
          <w:szCs w:val="24"/>
        </w:rPr>
        <w:t xml:space="preserve">odměny (dle čl. III. </w:t>
      </w:r>
      <w:r w:rsidR="004C1850">
        <w:rPr>
          <w:rFonts w:ascii="Calibri" w:hAnsi="Calibri" w:cs="Calibri"/>
          <w:sz w:val="24"/>
          <w:szCs w:val="24"/>
        </w:rPr>
        <w:t>t</w:t>
      </w:r>
      <w:r w:rsidR="00B01AE2">
        <w:rPr>
          <w:rFonts w:ascii="Calibri" w:hAnsi="Calibri" w:cs="Calibri"/>
          <w:sz w:val="24"/>
          <w:szCs w:val="24"/>
        </w:rPr>
        <w:t>éto smlouvy) příkazníkovi</w:t>
      </w:r>
      <w:r w:rsidRPr="00A06C4F">
        <w:rPr>
          <w:rFonts w:ascii="Calibri" w:hAnsi="Calibri" w:cs="Calibri"/>
          <w:sz w:val="24"/>
          <w:szCs w:val="24"/>
        </w:rPr>
        <w:t>.</w:t>
      </w:r>
    </w:p>
    <w:p w14:paraId="48589E33" w14:textId="77777777" w:rsidR="007D72B4" w:rsidRPr="00A06C4F" w:rsidRDefault="007D72B4" w:rsidP="004C1850">
      <w:pPr>
        <w:rPr>
          <w:rFonts w:cs="Calibri"/>
          <w:sz w:val="24"/>
          <w:szCs w:val="24"/>
        </w:rPr>
      </w:pPr>
    </w:p>
    <w:p w14:paraId="3F3F11DD" w14:textId="77777777" w:rsidR="008B7614" w:rsidRPr="008B7614" w:rsidRDefault="002E5F5F" w:rsidP="008B7614">
      <w:pPr>
        <w:pStyle w:val="Nadpis1"/>
        <w:numPr>
          <w:ilvl w:val="0"/>
          <w:numId w:val="0"/>
        </w:numPr>
        <w:spacing w:before="0" w:after="0"/>
        <w:rPr>
          <w:rFonts w:cs="Calibri"/>
          <w:sz w:val="24"/>
        </w:rPr>
      </w:pPr>
      <w:r w:rsidRPr="008B7614">
        <w:rPr>
          <w:rFonts w:cs="Calibri"/>
          <w:sz w:val="24"/>
        </w:rPr>
        <w:t xml:space="preserve">III. </w:t>
      </w:r>
    </w:p>
    <w:p w14:paraId="54F664A2" w14:textId="3A5A8F7A" w:rsidR="00FD36EC" w:rsidRPr="008B7614" w:rsidRDefault="00FD36EC" w:rsidP="008B7614">
      <w:pPr>
        <w:pStyle w:val="Nadpis1"/>
        <w:numPr>
          <w:ilvl w:val="0"/>
          <w:numId w:val="0"/>
        </w:numPr>
        <w:spacing w:before="0" w:after="0"/>
        <w:rPr>
          <w:rFonts w:cs="Calibri"/>
          <w:sz w:val="24"/>
        </w:rPr>
      </w:pPr>
      <w:r w:rsidRPr="008B7614">
        <w:rPr>
          <w:rFonts w:cs="Calibri"/>
          <w:sz w:val="24"/>
        </w:rPr>
        <w:t>Odměna a náhrada nákladů</w:t>
      </w:r>
    </w:p>
    <w:p w14:paraId="0B7F7BBD" w14:textId="77777777" w:rsidR="001D4701" w:rsidRPr="008B7614" w:rsidRDefault="001D4701" w:rsidP="008B7614">
      <w:pPr>
        <w:rPr>
          <w:rFonts w:cs="Calibri"/>
          <w:sz w:val="24"/>
          <w:szCs w:val="24"/>
        </w:rPr>
      </w:pPr>
    </w:p>
    <w:p w14:paraId="2E07FB75" w14:textId="6AD5538F" w:rsidR="00153683" w:rsidRPr="00153683" w:rsidRDefault="0034133C" w:rsidP="00613F65">
      <w:pPr>
        <w:pStyle w:val="Nadpis2"/>
        <w:numPr>
          <w:ilvl w:val="1"/>
          <w:numId w:val="20"/>
        </w:numPr>
        <w:spacing w:after="0" w:line="240" w:lineRule="auto"/>
      </w:pPr>
      <w:r w:rsidRPr="00AB3FC6">
        <w:rPr>
          <w:rFonts w:cs="Calibri"/>
          <w:sz w:val="24"/>
          <w:szCs w:val="24"/>
        </w:rPr>
        <w:t xml:space="preserve">Celková odměna za </w:t>
      </w:r>
      <w:r w:rsidR="000305AB" w:rsidRPr="00AB3FC6">
        <w:rPr>
          <w:rFonts w:cs="Calibri"/>
          <w:sz w:val="24"/>
          <w:szCs w:val="24"/>
        </w:rPr>
        <w:t>s</w:t>
      </w:r>
      <w:r w:rsidRPr="00AB3FC6">
        <w:rPr>
          <w:rFonts w:cs="Calibri"/>
          <w:sz w:val="24"/>
          <w:szCs w:val="24"/>
        </w:rPr>
        <w:t xml:space="preserve">lužby dle článku </w:t>
      </w:r>
      <w:r w:rsidR="00651501" w:rsidRPr="00AB3FC6">
        <w:rPr>
          <w:rFonts w:cs="Calibri"/>
          <w:sz w:val="24"/>
          <w:szCs w:val="24"/>
        </w:rPr>
        <w:t>I. 1.</w:t>
      </w:r>
      <w:r w:rsidRPr="00AB3FC6">
        <w:rPr>
          <w:rFonts w:cs="Calibri"/>
          <w:sz w:val="24"/>
          <w:szCs w:val="24"/>
        </w:rPr>
        <w:t xml:space="preserve"> této smlouvy je stanovena </w:t>
      </w:r>
      <w:r w:rsidRPr="00AB3FC6">
        <w:rPr>
          <w:rFonts w:cs="Calibri"/>
          <w:b/>
          <w:bCs/>
          <w:sz w:val="24"/>
          <w:szCs w:val="24"/>
        </w:rPr>
        <w:t xml:space="preserve">ve výši </w:t>
      </w:r>
      <w:r w:rsidR="00A92982" w:rsidRPr="00AB3FC6">
        <w:rPr>
          <w:rFonts w:cs="Calibri"/>
          <w:b/>
          <w:bCs/>
          <w:sz w:val="24"/>
          <w:szCs w:val="24"/>
        </w:rPr>
        <w:t>96. 000</w:t>
      </w:r>
      <w:r w:rsidR="00651501" w:rsidRPr="00AB3FC6">
        <w:rPr>
          <w:rFonts w:cs="Calibri"/>
          <w:b/>
          <w:bCs/>
          <w:sz w:val="24"/>
          <w:szCs w:val="24"/>
        </w:rPr>
        <w:t>,-Kč bez DPH</w:t>
      </w:r>
      <w:r w:rsidR="000E70A0" w:rsidRPr="00AB3FC6">
        <w:rPr>
          <w:rFonts w:cs="Calibri"/>
          <w:sz w:val="24"/>
          <w:szCs w:val="24"/>
        </w:rPr>
        <w:t xml:space="preserve"> </w:t>
      </w:r>
      <w:r w:rsidR="005F5CE0" w:rsidRPr="00AB3FC6">
        <w:rPr>
          <w:rFonts w:cs="Calibri"/>
          <w:sz w:val="24"/>
          <w:szCs w:val="24"/>
        </w:rPr>
        <w:t xml:space="preserve">(116. 160,-Kč vč. DPH) </w:t>
      </w:r>
      <w:r w:rsidR="000E70A0" w:rsidRPr="00AB3FC6">
        <w:rPr>
          <w:rFonts w:cs="Calibri"/>
          <w:sz w:val="24"/>
          <w:szCs w:val="24"/>
        </w:rPr>
        <w:t>s tím, že:</w:t>
      </w:r>
      <w:r w:rsidR="00EB3647" w:rsidRPr="00AB3FC6">
        <w:rPr>
          <w:rFonts w:cs="Calibri"/>
          <w:sz w:val="24"/>
          <w:szCs w:val="24"/>
        </w:rPr>
        <w:t xml:space="preserve"> </w:t>
      </w:r>
    </w:p>
    <w:p w14:paraId="78F7BA91" w14:textId="0A51768A" w:rsidR="0034133C" w:rsidRDefault="000E70A0" w:rsidP="00B935AD">
      <w:pPr>
        <w:pStyle w:val="Nadpis2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34133C" w:rsidRPr="008B7614">
        <w:rPr>
          <w:rFonts w:cs="Calibri"/>
          <w:sz w:val="24"/>
          <w:szCs w:val="24"/>
        </w:rPr>
        <w:t>dměna</w:t>
      </w:r>
      <w:r w:rsidR="00825DB7" w:rsidRPr="008B7614">
        <w:rPr>
          <w:rFonts w:cs="Calibri"/>
          <w:sz w:val="24"/>
          <w:szCs w:val="24"/>
        </w:rPr>
        <w:t xml:space="preserve"> za</w:t>
      </w:r>
      <w:r w:rsidR="00115261">
        <w:rPr>
          <w:rFonts w:cs="Calibri"/>
          <w:sz w:val="24"/>
          <w:szCs w:val="24"/>
        </w:rPr>
        <w:t xml:space="preserve"> </w:t>
      </w:r>
      <w:r w:rsidR="00825DB7" w:rsidRPr="008B7614">
        <w:rPr>
          <w:rFonts w:cs="Calibri"/>
          <w:sz w:val="24"/>
          <w:szCs w:val="24"/>
        </w:rPr>
        <w:t>činnost</w:t>
      </w:r>
      <w:r w:rsidR="000305AB">
        <w:rPr>
          <w:rFonts w:cs="Calibri"/>
          <w:sz w:val="24"/>
          <w:szCs w:val="24"/>
        </w:rPr>
        <w:t>i</w:t>
      </w:r>
      <w:r w:rsidR="00825DB7" w:rsidRPr="008B7614">
        <w:rPr>
          <w:rFonts w:cs="Calibri"/>
          <w:sz w:val="24"/>
          <w:szCs w:val="24"/>
        </w:rPr>
        <w:t xml:space="preserve"> dle čl. I</w:t>
      </w:r>
      <w:r w:rsidR="0034133C" w:rsidRPr="008B7614">
        <w:rPr>
          <w:rFonts w:cs="Calibri"/>
          <w:sz w:val="24"/>
          <w:szCs w:val="24"/>
        </w:rPr>
        <w:t>.</w:t>
      </w:r>
      <w:r w:rsidR="00651501">
        <w:rPr>
          <w:rFonts w:cs="Calibri"/>
          <w:sz w:val="24"/>
          <w:szCs w:val="24"/>
        </w:rPr>
        <w:t xml:space="preserve"> 1</w:t>
      </w:r>
      <w:r w:rsidR="0034133C" w:rsidRPr="008B7614">
        <w:rPr>
          <w:rFonts w:cs="Calibri"/>
          <w:sz w:val="24"/>
          <w:szCs w:val="24"/>
        </w:rPr>
        <w:t>.</w:t>
      </w:r>
      <w:r w:rsidR="00115261">
        <w:rPr>
          <w:rFonts w:cs="Calibri"/>
          <w:sz w:val="24"/>
          <w:szCs w:val="24"/>
        </w:rPr>
        <w:t xml:space="preserve"> </w:t>
      </w:r>
      <w:r w:rsidR="00651501">
        <w:rPr>
          <w:rFonts w:cs="Calibri"/>
          <w:sz w:val="24"/>
          <w:szCs w:val="24"/>
        </w:rPr>
        <w:t>a)</w:t>
      </w:r>
      <w:r w:rsidR="0034133C" w:rsidRPr="008B7614">
        <w:rPr>
          <w:rFonts w:cs="Calibri"/>
          <w:sz w:val="24"/>
          <w:szCs w:val="24"/>
        </w:rPr>
        <w:t xml:space="preserve"> je stanovena ve výši </w:t>
      </w:r>
      <w:r w:rsidR="00F924F3" w:rsidRPr="004C1111">
        <w:rPr>
          <w:rFonts w:cs="Calibri"/>
          <w:b/>
          <w:bCs/>
          <w:sz w:val="24"/>
          <w:szCs w:val="24"/>
        </w:rPr>
        <w:t>32</w:t>
      </w:r>
      <w:r w:rsidR="000305AB" w:rsidRPr="004C1111">
        <w:rPr>
          <w:rFonts w:cs="Calibri"/>
          <w:b/>
          <w:bCs/>
          <w:sz w:val="24"/>
          <w:szCs w:val="24"/>
        </w:rPr>
        <w:t>. 000,-</w:t>
      </w:r>
      <w:r w:rsidR="0034133C" w:rsidRPr="004C1111">
        <w:rPr>
          <w:rFonts w:cs="Calibri"/>
          <w:b/>
          <w:bCs/>
          <w:sz w:val="24"/>
          <w:szCs w:val="24"/>
        </w:rPr>
        <w:t xml:space="preserve"> Kč bez DPH</w:t>
      </w:r>
      <w:r>
        <w:rPr>
          <w:rFonts w:cs="Calibri"/>
          <w:sz w:val="24"/>
          <w:szCs w:val="24"/>
        </w:rPr>
        <w:t xml:space="preserve"> (</w:t>
      </w:r>
      <w:r w:rsidR="00115261">
        <w:rPr>
          <w:rFonts w:cs="Calibri"/>
          <w:sz w:val="24"/>
          <w:szCs w:val="24"/>
        </w:rPr>
        <w:t xml:space="preserve">bude </w:t>
      </w:r>
      <w:r>
        <w:rPr>
          <w:rFonts w:cs="Calibri"/>
          <w:sz w:val="24"/>
          <w:szCs w:val="24"/>
        </w:rPr>
        <w:t xml:space="preserve">fakturována po </w:t>
      </w:r>
      <w:r w:rsidR="00F13E89">
        <w:rPr>
          <w:rFonts w:cs="Calibri"/>
          <w:sz w:val="24"/>
          <w:szCs w:val="24"/>
        </w:rPr>
        <w:t>vydání</w:t>
      </w:r>
      <w:r w:rsidR="002A4FC5">
        <w:rPr>
          <w:rFonts w:cs="Calibri"/>
          <w:sz w:val="24"/>
          <w:szCs w:val="24"/>
        </w:rPr>
        <w:t xml:space="preserve"> </w:t>
      </w:r>
      <w:r w:rsidR="00DB4ECD">
        <w:rPr>
          <w:rFonts w:cs="Calibri"/>
          <w:sz w:val="24"/>
          <w:szCs w:val="24"/>
        </w:rPr>
        <w:t>rozhodnutí o</w:t>
      </w:r>
      <w:r>
        <w:rPr>
          <w:rFonts w:cs="Calibri"/>
          <w:sz w:val="24"/>
          <w:szCs w:val="24"/>
        </w:rPr>
        <w:t xml:space="preserve"> dotační žádosti),</w:t>
      </w:r>
    </w:p>
    <w:p w14:paraId="1E154300" w14:textId="503EDBD2" w:rsidR="00E04D02" w:rsidRPr="008B7614" w:rsidRDefault="000E70A0" w:rsidP="00B935AD">
      <w:pPr>
        <w:pStyle w:val="Nadpis2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E04D02" w:rsidRPr="008B7614">
        <w:rPr>
          <w:rFonts w:cs="Calibri"/>
          <w:sz w:val="24"/>
          <w:szCs w:val="24"/>
        </w:rPr>
        <w:t>dměna za činnost</w:t>
      </w:r>
      <w:r w:rsidR="00E04D02">
        <w:rPr>
          <w:rFonts w:cs="Calibri"/>
          <w:sz w:val="24"/>
          <w:szCs w:val="24"/>
        </w:rPr>
        <w:t>i</w:t>
      </w:r>
      <w:r w:rsidR="00115261">
        <w:rPr>
          <w:rFonts w:cs="Calibri"/>
          <w:sz w:val="24"/>
          <w:szCs w:val="24"/>
        </w:rPr>
        <w:t xml:space="preserve"> </w:t>
      </w:r>
      <w:r w:rsidR="00E04D02" w:rsidRPr="008B7614">
        <w:rPr>
          <w:rFonts w:cs="Calibri"/>
          <w:sz w:val="24"/>
          <w:szCs w:val="24"/>
        </w:rPr>
        <w:t>dle čl. I.</w:t>
      </w:r>
      <w:r w:rsidR="00115261">
        <w:rPr>
          <w:rFonts w:cs="Calibri"/>
          <w:sz w:val="24"/>
          <w:szCs w:val="24"/>
        </w:rPr>
        <w:t xml:space="preserve"> </w:t>
      </w:r>
      <w:r w:rsidR="00E04D02">
        <w:rPr>
          <w:rFonts w:cs="Calibri"/>
          <w:sz w:val="24"/>
          <w:szCs w:val="24"/>
        </w:rPr>
        <w:t>1</w:t>
      </w:r>
      <w:r w:rsidR="00E04D02" w:rsidRPr="008B7614">
        <w:rPr>
          <w:rFonts w:cs="Calibri"/>
          <w:sz w:val="24"/>
          <w:szCs w:val="24"/>
        </w:rPr>
        <w:t>.</w:t>
      </w:r>
      <w:r w:rsidR="00E04D02">
        <w:rPr>
          <w:rFonts w:cs="Calibri"/>
          <w:sz w:val="24"/>
          <w:szCs w:val="24"/>
        </w:rPr>
        <w:t xml:space="preserve"> </w:t>
      </w:r>
      <w:r w:rsidR="00AF2A2E">
        <w:rPr>
          <w:rFonts w:cs="Calibri"/>
          <w:sz w:val="24"/>
          <w:szCs w:val="24"/>
        </w:rPr>
        <w:t>b</w:t>
      </w:r>
      <w:r w:rsidR="00E04D02">
        <w:rPr>
          <w:rFonts w:cs="Calibri"/>
          <w:sz w:val="24"/>
          <w:szCs w:val="24"/>
        </w:rPr>
        <w:t>)</w:t>
      </w:r>
      <w:r w:rsidR="00E04D02" w:rsidRPr="008B7614">
        <w:rPr>
          <w:rFonts w:cs="Calibri"/>
          <w:sz w:val="24"/>
          <w:szCs w:val="24"/>
        </w:rPr>
        <w:t xml:space="preserve"> je stanovena ve výši </w:t>
      </w:r>
      <w:r w:rsidR="00F924F3" w:rsidRPr="004C1111">
        <w:rPr>
          <w:rFonts w:cs="Calibri"/>
          <w:b/>
          <w:bCs/>
          <w:sz w:val="24"/>
          <w:szCs w:val="24"/>
        </w:rPr>
        <w:t>32</w:t>
      </w:r>
      <w:r w:rsidR="00E04D02" w:rsidRPr="004C1111">
        <w:rPr>
          <w:rFonts w:cs="Calibri"/>
          <w:b/>
          <w:bCs/>
          <w:sz w:val="24"/>
          <w:szCs w:val="24"/>
        </w:rPr>
        <w:t>. 000,- Kč bez DPH</w:t>
      </w:r>
      <w:r>
        <w:rPr>
          <w:rFonts w:cs="Calibri"/>
          <w:sz w:val="24"/>
          <w:szCs w:val="24"/>
        </w:rPr>
        <w:t xml:space="preserve"> (</w:t>
      </w:r>
      <w:r w:rsidR="00115261">
        <w:rPr>
          <w:rFonts w:cs="Calibri"/>
          <w:sz w:val="24"/>
          <w:szCs w:val="24"/>
        </w:rPr>
        <w:t xml:space="preserve">bude </w:t>
      </w:r>
      <w:r>
        <w:rPr>
          <w:rFonts w:cs="Calibri"/>
          <w:sz w:val="24"/>
          <w:szCs w:val="24"/>
        </w:rPr>
        <w:t xml:space="preserve">fakturována po </w:t>
      </w:r>
      <w:r w:rsidR="00E83156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končení výběrového řízení uzavřením příslušné smlouvy</w:t>
      </w:r>
      <w:r w:rsidR="00CE4ACF">
        <w:rPr>
          <w:rFonts w:cs="Calibri"/>
          <w:sz w:val="24"/>
          <w:szCs w:val="24"/>
        </w:rPr>
        <w:t xml:space="preserve"> o dílo</w:t>
      </w:r>
      <w:r>
        <w:rPr>
          <w:rFonts w:cs="Calibri"/>
          <w:sz w:val="24"/>
          <w:szCs w:val="24"/>
        </w:rPr>
        <w:t>),</w:t>
      </w:r>
    </w:p>
    <w:p w14:paraId="30B815B7" w14:textId="05B8CA81" w:rsidR="00E04D02" w:rsidRPr="008B7614" w:rsidRDefault="000E70A0" w:rsidP="00B935AD">
      <w:pPr>
        <w:pStyle w:val="Nadpis2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E04D02" w:rsidRPr="008B7614">
        <w:rPr>
          <w:rFonts w:cs="Calibri"/>
          <w:sz w:val="24"/>
          <w:szCs w:val="24"/>
        </w:rPr>
        <w:t>dměna za činnost</w:t>
      </w:r>
      <w:r w:rsidR="00E04D02">
        <w:rPr>
          <w:rFonts w:cs="Calibri"/>
          <w:sz w:val="24"/>
          <w:szCs w:val="24"/>
        </w:rPr>
        <w:t>i</w:t>
      </w:r>
      <w:r w:rsidR="00E04D02" w:rsidRPr="008B7614">
        <w:rPr>
          <w:rFonts w:cs="Calibri"/>
          <w:sz w:val="24"/>
          <w:szCs w:val="24"/>
        </w:rPr>
        <w:t xml:space="preserve"> dle čl. I.</w:t>
      </w:r>
      <w:r w:rsidR="00E04D02">
        <w:rPr>
          <w:rFonts w:cs="Calibri"/>
          <w:sz w:val="24"/>
          <w:szCs w:val="24"/>
        </w:rPr>
        <w:t xml:space="preserve"> 1</w:t>
      </w:r>
      <w:r w:rsidR="00E04D02" w:rsidRPr="008B7614">
        <w:rPr>
          <w:rFonts w:cs="Calibri"/>
          <w:sz w:val="24"/>
          <w:szCs w:val="24"/>
        </w:rPr>
        <w:t>.</w:t>
      </w:r>
      <w:r w:rsidR="00E04D02">
        <w:rPr>
          <w:rFonts w:cs="Calibri"/>
          <w:sz w:val="24"/>
          <w:szCs w:val="24"/>
        </w:rPr>
        <w:t xml:space="preserve"> </w:t>
      </w:r>
      <w:r w:rsidR="00AF2A2E">
        <w:rPr>
          <w:rFonts w:cs="Calibri"/>
          <w:sz w:val="24"/>
          <w:szCs w:val="24"/>
        </w:rPr>
        <w:t>c</w:t>
      </w:r>
      <w:r w:rsidR="00E04D02">
        <w:rPr>
          <w:rFonts w:cs="Calibri"/>
          <w:sz w:val="24"/>
          <w:szCs w:val="24"/>
        </w:rPr>
        <w:t>)</w:t>
      </w:r>
      <w:r w:rsidR="00E04D02" w:rsidRPr="008B7614">
        <w:rPr>
          <w:rFonts w:cs="Calibri"/>
          <w:sz w:val="24"/>
          <w:szCs w:val="24"/>
        </w:rPr>
        <w:t xml:space="preserve"> je stanovena ve výši </w:t>
      </w:r>
      <w:r w:rsidR="00F924F3" w:rsidRPr="004C1111">
        <w:rPr>
          <w:rFonts w:cs="Calibri"/>
          <w:b/>
          <w:bCs/>
          <w:sz w:val="24"/>
          <w:szCs w:val="24"/>
        </w:rPr>
        <w:t>32</w:t>
      </w:r>
      <w:r w:rsidR="00E04D02" w:rsidRPr="004C1111">
        <w:rPr>
          <w:rFonts w:cs="Calibri"/>
          <w:b/>
          <w:bCs/>
          <w:sz w:val="24"/>
          <w:szCs w:val="24"/>
        </w:rPr>
        <w:t>. 000,- Kč bez DPH</w:t>
      </w:r>
      <w:r>
        <w:rPr>
          <w:rFonts w:cs="Calibri"/>
          <w:sz w:val="24"/>
          <w:szCs w:val="24"/>
        </w:rPr>
        <w:t xml:space="preserve"> (</w:t>
      </w:r>
      <w:r w:rsidR="00115261">
        <w:rPr>
          <w:rFonts w:cs="Calibri"/>
          <w:sz w:val="24"/>
          <w:szCs w:val="24"/>
        </w:rPr>
        <w:t xml:space="preserve">bude </w:t>
      </w:r>
      <w:r>
        <w:rPr>
          <w:rFonts w:cs="Calibri"/>
          <w:sz w:val="24"/>
          <w:szCs w:val="24"/>
        </w:rPr>
        <w:t>fakturována po předání předmětu plnění dle příslušné smlouvy</w:t>
      </w:r>
      <w:r w:rsidR="00CE4ACF">
        <w:rPr>
          <w:rFonts w:cs="Calibri"/>
          <w:sz w:val="24"/>
          <w:szCs w:val="24"/>
        </w:rPr>
        <w:t xml:space="preserve"> o dílo</w:t>
      </w:r>
      <w:r>
        <w:rPr>
          <w:rFonts w:cs="Calibri"/>
          <w:sz w:val="24"/>
          <w:szCs w:val="24"/>
        </w:rPr>
        <w:t>)</w:t>
      </w:r>
      <w:r w:rsidR="00E04D02" w:rsidRPr="008B7614">
        <w:rPr>
          <w:rFonts w:cs="Calibri"/>
          <w:sz w:val="24"/>
          <w:szCs w:val="24"/>
        </w:rPr>
        <w:t>.</w:t>
      </w:r>
    </w:p>
    <w:p w14:paraId="7E40FC20" w14:textId="77777777" w:rsidR="00E04D02" w:rsidRPr="00E04D02" w:rsidRDefault="00E04D02" w:rsidP="00115261"/>
    <w:p w14:paraId="68417E2D" w14:textId="02C46CAC" w:rsidR="0034133C" w:rsidRPr="008B7614" w:rsidRDefault="0034133C" w:rsidP="00115261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8B7614">
        <w:rPr>
          <w:rFonts w:cs="Calibri"/>
          <w:sz w:val="24"/>
          <w:szCs w:val="24"/>
        </w:rPr>
        <w:t xml:space="preserve">Odměna dle předchozího článku zahrnuje </w:t>
      </w:r>
      <w:r w:rsidR="000305AB">
        <w:rPr>
          <w:rFonts w:cs="Calibri"/>
          <w:sz w:val="24"/>
          <w:szCs w:val="24"/>
        </w:rPr>
        <w:t xml:space="preserve">veškeré režijní </w:t>
      </w:r>
      <w:r w:rsidRPr="008B7614">
        <w:rPr>
          <w:rFonts w:cs="Calibri"/>
          <w:sz w:val="24"/>
          <w:szCs w:val="24"/>
        </w:rPr>
        <w:t xml:space="preserve">náklady příkazníka </w:t>
      </w:r>
      <w:r w:rsidR="000305AB">
        <w:rPr>
          <w:rFonts w:cs="Calibri"/>
          <w:sz w:val="24"/>
          <w:szCs w:val="24"/>
        </w:rPr>
        <w:t>spojené s plněním dle této smlouvy, vč.</w:t>
      </w:r>
      <w:r w:rsidRPr="008B7614">
        <w:rPr>
          <w:rFonts w:cs="Calibri"/>
          <w:sz w:val="24"/>
          <w:szCs w:val="24"/>
        </w:rPr>
        <w:t xml:space="preserve"> náklad</w:t>
      </w:r>
      <w:r w:rsidR="000E70A0">
        <w:rPr>
          <w:rFonts w:cs="Calibri"/>
          <w:sz w:val="24"/>
          <w:szCs w:val="24"/>
        </w:rPr>
        <w:t>ů</w:t>
      </w:r>
      <w:r w:rsidRPr="008B7614">
        <w:rPr>
          <w:rFonts w:cs="Calibri"/>
          <w:sz w:val="24"/>
          <w:szCs w:val="24"/>
        </w:rPr>
        <w:t xml:space="preserve"> na cestovné. V odměně </w:t>
      </w:r>
      <w:r w:rsidR="000305AB">
        <w:rPr>
          <w:rFonts w:cs="Calibri"/>
          <w:sz w:val="24"/>
          <w:szCs w:val="24"/>
        </w:rPr>
        <w:t>je zahrnuta i možnost čerp</w:t>
      </w:r>
      <w:r w:rsidR="000E70A0">
        <w:rPr>
          <w:rFonts w:cs="Calibri"/>
          <w:sz w:val="24"/>
          <w:szCs w:val="24"/>
        </w:rPr>
        <w:t>á</w:t>
      </w:r>
      <w:r w:rsidR="000305AB">
        <w:rPr>
          <w:rFonts w:cs="Calibri"/>
          <w:sz w:val="24"/>
          <w:szCs w:val="24"/>
        </w:rPr>
        <w:t xml:space="preserve">ní </w:t>
      </w:r>
      <w:r w:rsidR="000305AB" w:rsidRPr="00CF52E1">
        <w:rPr>
          <w:rFonts w:cs="Calibri"/>
          <w:b/>
          <w:sz w:val="24"/>
          <w:szCs w:val="24"/>
        </w:rPr>
        <w:t>3 konzultačních hodin a 2 osobních návštěv (jedné osoby)</w:t>
      </w:r>
      <w:r w:rsidR="000305AB">
        <w:rPr>
          <w:rFonts w:cs="Calibri"/>
          <w:sz w:val="24"/>
          <w:szCs w:val="24"/>
        </w:rPr>
        <w:t xml:space="preserve"> v sídle příkazce</w:t>
      </w:r>
      <w:r w:rsidR="000E70A0">
        <w:rPr>
          <w:rFonts w:cs="Calibri"/>
          <w:sz w:val="24"/>
          <w:szCs w:val="24"/>
        </w:rPr>
        <w:t xml:space="preserve"> (v případě  jejich nevyužití se odměna nesnižuje). V odměně </w:t>
      </w:r>
      <w:r w:rsidRPr="008B7614">
        <w:rPr>
          <w:rFonts w:cs="Calibri"/>
          <w:sz w:val="24"/>
          <w:szCs w:val="24"/>
        </w:rPr>
        <w:t>nejsou zahrnuty náklady na znalecké posudky</w:t>
      </w:r>
      <w:r w:rsidR="000E70A0">
        <w:rPr>
          <w:rFonts w:cs="Calibri"/>
          <w:sz w:val="24"/>
          <w:szCs w:val="24"/>
        </w:rPr>
        <w:t xml:space="preserve"> či další úkony/služby</w:t>
      </w:r>
      <w:r w:rsidRPr="008B7614">
        <w:rPr>
          <w:rFonts w:cs="Calibri"/>
          <w:sz w:val="24"/>
          <w:szCs w:val="24"/>
        </w:rPr>
        <w:t xml:space="preserve">, které si </w:t>
      </w:r>
      <w:r w:rsidR="000E70A0">
        <w:rPr>
          <w:rFonts w:cs="Calibri"/>
          <w:sz w:val="24"/>
          <w:szCs w:val="24"/>
        </w:rPr>
        <w:t xml:space="preserve">(případně) příkazce </w:t>
      </w:r>
      <w:r w:rsidRPr="008B7614">
        <w:rPr>
          <w:rFonts w:cs="Calibri"/>
          <w:sz w:val="24"/>
          <w:szCs w:val="24"/>
        </w:rPr>
        <w:t>vyžádá.</w:t>
      </w:r>
    </w:p>
    <w:p w14:paraId="33926F59" w14:textId="77777777" w:rsidR="0034133C" w:rsidRPr="008B7614" w:rsidRDefault="0034133C" w:rsidP="00115261">
      <w:pPr>
        <w:ind w:left="360"/>
        <w:rPr>
          <w:rFonts w:cs="Calibri"/>
          <w:sz w:val="24"/>
          <w:szCs w:val="24"/>
        </w:rPr>
      </w:pPr>
    </w:p>
    <w:p w14:paraId="3E16A986" w14:textId="49AEF88A" w:rsidR="0034133C" w:rsidRPr="00B12F3C" w:rsidRDefault="00FF3C89" w:rsidP="00A743D7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B12F3C">
        <w:rPr>
          <w:rFonts w:cs="Calibri"/>
          <w:sz w:val="24"/>
          <w:szCs w:val="24"/>
        </w:rPr>
        <w:t xml:space="preserve">Odměna za služby dle čl. </w:t>
      </w:r>
      <w:r w:rsidR="00CF52E1" w:rsidRPr="00B12F3C">
        <w:rPr>
          <w:rFonts w:cs="Calibri"/>
          <w:sz w:val="24"/>
          <w:szCs w:val="24"/>
        </w:rPr>
        <w:t xml:space="preserve"> </w:t>
      </w:r>
      <w:r w:rsidRPr="00B12F3C">
        <w:rPr>
          <w:rFonts w:cs="Calibri"/>
          <w:sz w:val="24"/>
          <w:szCs w:val="24"/>
        </w:rPr>
        <w:t>I.</w:t>
      </w:r>
      <w:r w:rsidR="00C06358" w:rsidRPr="00B12F3C">
        <w:rPr>
          <w:rFonts w:cs="Calibri"/>
          <w:sz w:val="24"/>
          <w:szCs w:val="24"/>
        </w:rPr>
        <w:t xml:space="preserve"> </w:t>
      </w:r>
      <w:r w:rsidRPr="00B12F3C">
        <w:rPr>
          <w:rFonts w:cs="Calibri"/>
          <w:sz w:val="24"/>
          <w:szCs w:val="24"/>
        </w:rPr>
        <w:t>1</w:t>
      </w:r>
      <w:r w:rsidR="00E83156" w:rsidRPr="00B12F3C">
        <w:rPr>
          <w:rFonts w:cs="Calibri"/>
          <w:sz w:val="24"/>
          <w:szCs w:val="24"/>
        </w:rPr>
        <w:t xml:space="preserve">. </w:t>
      </w:r>
      <w:r w:rsidR="00CF52E1" w:rsidRPr="00B12F3C">
        <w:rPr>
          <w:rFonts w:cs="Calibri"/>
          <w:sz w:val="24"/>
          <w:szCs w:val="24"/>
        </w:rPr>
        <w:t xml:space="preserve"> </w:t>
      </w:r>
      <w:r w:rsidR="00E83156" w:rsidRPr="00B12F3C">
        <w:rPr>
          <w:rFonts w:cs="Calibri"/>
          <w:sz w:val="24"/>
          <w:szCs w:val="24"/>
        </w:rPr>
        <w:t>a čl. III. 1.</w:t>
      </w:r>
      <w:r w:rsidR="00825DB7" w:rsidRPr="00B12F3C">
        <w:rPr>
          <w:rFonts w:cs="Calibri"/>
          <w:sz w:val="24"/>
          <w:szCs w:val="24"/>
        </w:rPr>
        <w:t xml:space="preserve"> je splatná na základě faktur, které budou vystaveny </w:t>
      </w:r>
      <w:r w:rsidR="004D0E3B" w:rsidRPr="00B12F3C">
        <w:rPr>
          <w:rFonts w:cs="Calibri"/>
          <w:sz w:val="24"/>
          <w:szCs w:val="24"/>
        </w:rPr>
        <w:t xml:space="preserve">(v digitální podobě) </w:t>
      </w:r>
      <w:r w:rsidR="00825DB7" w:rsidRPr="00B12F3C">
        <w:rPr>
          <w:rFonts w:cs="Calibri"/>
          <w:sz w:val="24"/>
          <w:szCs w:val="24"/>
        </w:rPr>
        <w:t>po poskytnutí příslušných služeb.</w:t>
      </w:r>
      <w:r w:rsidR="00281ED3" w:rsidRPr="00B12F3C">
        <w:rPr>
          <w:rFonts w:cs="Calibri"/>
          <w:sz w:val="24"/>
          <w:szCs w:val="24"/>
        </w:rPr>
        <w:t xml:space="preserve"> </w:t>
      </w:r>
    </w:p>
    <w:p w14:paraId="7D87D290" w14:textId="77777777" w:rsidR="00285115" w:rsidRPr="00B12F3C" w:rsidRDefault="00285115" w:rsidP="00285115"/>
    <w:p w14:paraId="067250FA" w14:textId="3F36AC75" w:rsidR="0034133C" w:rsidRPr="00C42695" w:rsidRDefault="0034133C" w:rsidP="00115261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B12F3C">
        <w:rPr>
          <w:rFonts w:cs="Calibri"/>
          <w:sz w:val="24"/>
          <w:szCs w:val="24"/>
        </w:rPr>
        <w:t xml:space="preserve">Příkazce je povinen uhradit fakturované částky na účet příkazníka uvedený ve vystavené faktuře, a to nejpozději do </w:t>
      </w:r>
      <w:r w:rsidR="00CF52E1" w:rsidRPr="00B12F3C">
        <w:rPr>
          <w:rFonts w:cs="Calibri"/>
          <w:sz w:val="24"/>
          <w:szCs w:val="24"/>
        </w:rPr>
        <w:t>30</w:t>
      </w:r>
      <w:r w:rsidRPr="00B12F3C">
        <w:rPr>
          <w:rFonts w:cs="Calibri"/>
          <w:sz w:val="24"/>
          <w:szCs w:val="24"/>
        </w:rPr>
        <w:t xml:space="preserve"> dnů ode dne doručení</w:t>
      </w:r>
      <w:r w:rsidR="00230CC1" w:rsidRPr="00B12F3C">
        <w:rPr>
          <w:rFonts w:cs="Calibri"/>
          <w:sz w:val="24"/>
          <w:szCs w:val="24"/>
        </w:rPr>
        <w:t xml:space="preserve"> příslušné e-</w:t>
      </w:r>
      <w:r w:rsidRPr="00B12F3C">
        <w:rPr>
          <w:rFonts w:cs="Calibri"/>
          <w:sz w:val="24"/>
          <w:szCs w:val="24"/>
        </w:rPr>
        <w:t>faktury</w:t>
      </w:r>
      <w:r w:rsidR="00CF52E1" w:rsidRPr="00B12F3C">
        <w:rPr>
          <w:rFonts w:cs="Calibri"/>
          <w:sz w:val="24"/>
          <w:szCs w:val="24"/>
        </w:rPr>
        <w:t xml:space="preserve"> </w:t>
      </w:r>
      <w:r w:rsidR="00230CC1" w:rsidRPr="00B12F3C">
        <w:rPr>
          <w:rFonts w:cs="Calibri"/>
          <w:sz w:val="24"/>
          <w:szCs w:val="24"/>
        </w:rPr>
        <w:t xml:space="preserve">na emailovou </w:t>
      </w:r>
      <w:r w:rsidR="00230CC1" w:rsidRPr="00C42695">
        <w:rPr>
          <w:rFonts w:cs="Calibri"/>
          <w:sz w:val="24"/>
          <w:szCs w:val="24"/>
        </w:rPr>
        <w:t xml:space="preserve">adresu </w:t>
      </w:r>
      <w:r w:rsidR="00CF52E1" w:rsidRPr="00C42695">
        <w:rPr>
          <w:rFonts w:cs="Calibri"/>
          <w:sz w:val="24"/>
          <w:szCs w:val="24"/>
        </w:rPr>
        <w:t>příkazce</w:t>
      </w:r>
      <w:r w:rsidR="00230CC1" w:rsidRPr="00C42695">
        <w:rPr>
          <w:rFonts w:cs="Calibri"/>
          <w:sz w:val="24"/>
          <w:szCs w:val="24"/>
        </w:rPr>
        <w:t xml:space="preserve"> </w:t>
      </w:r>
      <w:hyperlink r:id="rId9" w:history="1">
        <w:r w:rsidR="00230CC1" w:rsidRPr="00C42695">
          <w:rPr>
            <w:rStyle w:val="Hypertextovodkaz"/>
            <w:rFonts w:cs="Calibri"/>
            <w:color w:val="auto"/>
            <w:sz w:val="24"/>
            <w:szCs w:val="24"/>
          </w:rPr>
          <w:t>podatelna@plstbk.cz</w:t>
        </w:r>
      </w:hyperlink>
      <w:r w:rsidRPr="00C42695">
        <w:rPr>
          <w:rFonts w:cs="Calibri"/>
          <w:sz w:val="24"/>
          <w:szCs w:val="24"/>
        </w:rPr>
        <w:t>.</w:t>
      </w:r>
    </w:p>
    <w:p w14:paraId="2E91FE17" w14:textId="77777777" w:rsidR="003625B3" w:rsidRPr="00C42695" w:rsidRDefault="003625B3" w:rsidP="003625B3"/>
    <w:p w14:paraId="70FF7B3D" w14:textId="179CEB1F" w:rsidR="003625B3" w:rsidRPr="00C42695" w:rsidRDefault="003625B3" w:rsidP="003625B3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C42695">
        <w:rPr>
          <w:rFonts w:cs="Calibri"/>
          <w:sz w:val="24"/>
          <w:szCs w:val="24"/>
        </w:rPr>
        <w:t xml:space="preserve">Nebude-li faktura obsahovat některou povinnou náležitost nebo bude chybně vyúčtována odměna, je příkazce oprávněn fakturu před uplynutím lhůty splatnosti vrátit druhé smluvní straně k provedení opravy s vyznačením důvodu vrácení. Příkazník provede opravu vystavením nové faktury a od tohoto okamžiku poběží nová lhůta splatnosti. </w:t>
      </w:r>
    </w:p>
    <w:p w14:paraId="79F4B0FE" w14:textId="77777777" w:rsidR="003625B3" w:rsidRPr="00C42695" w:rsidRDefault="003625B3" w:rsidP="003625B3"/>
    <w:p w14:paraId="1427BB2A" w14:textId="6F635456" w:rsidR="003625B3" w:rsidRPr="00C42695" w:rsidRDefault="003625B3" w:rsidP="003625B3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C42695">
        <w:rPr>
          <w:rFonts w:cs="Calibri"/>
          <w:sz w:val="24"/>
          <w:szCs w:val="24"/>
        </w:rPr>
        <w:lastRenderedPageBreak/>
        <w:t xml:space="preserve">Příkazník se zavazuje bez zbytečného prodlení oznámit příkazci svou insolvenci nebo hrozbu jejího vzniku. Příkazce je v případě podezření na insolvenci příkazníka nebo její hrozbu nebo podezření na neuhrazení DPH nebo její zkrácení či vylákání daňové výhody oprávněn odvést částku DPH z uskutečněného zdanitelného plnění přímo příslušnému finančnímu úřadu, a to v návaznosti na §109 a 109a zákona o DPH. V takovém případě tuto skutečnost příkazce bez zbytečného odkladu oznámí příkazníkovi. Úhradou DPH na účet finančního úřadu se pohledávka příkazníka vůči příkazci v částce uhrazené DPH považuje bez ohledu na další ustanovení smlouvy za uhrazenou. Zároveň příkazník neprodleně oznámí, zda takto provedená platba je evidována jeho správcem daně. </w:t>
      </w:r>
    </w:p>
    <w:p w14:paraId="50A76439" w14:textId="77777777" w:rsidR="003625B3" w:rsidRPr="00C42695" w:rsidRDefault="003625B3" w:rsidP="003625B3"/>
    <w:p w14:paraId="5343F23A" w14:textId="2E7A5F17" w:rsidR="003625B3" w:rsidRDefault="003625B3" w:rsidP="003625B3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C42695">
        <w:rPr>
          <w:rFonts w:cs="Calibri"/>
          <w:sz w:val="24"/>
          <w:szCs w:val="24"/>
        </w:rPr>
        <w:t xml:space="preserve">Příkazník se zavazuje, že bankovní účet jím určený pro zaplacení jakéhokoliv závazku příkazce na základě smlouvy bude k datu splatnosti příslušného závazku zveřejněn způsobem umožňujícím dálkový přístup ve smyslu § 96 odst. 2 zákona o DPH. Pokud bude příkazník označen správcem daně za nespolehlivého plátce ve smyslu §106a zákona o DPH, zavazuje se zároveň o této skutečnosti neprodleně informovat příkazce spolu s uvedením data, kdy tato skutečnost nastala. </w:t>
      </w:r>
    </w:p>
    <w:p w14:paraId="2BDB6697" w14:textId="77777777" w:rsidR="00F74B25" w:rsidRPr="00F74B25" w:rsidRDefault="00F74B25" w:rsidP="00F74B25"/>
    <w:p w14:paraId="1F4386AA" w14:textId="14F387F8" w:rsidR="00115261" w:rsidRPr="00C42695" w:rsidRDefault="00115261" w:rsidP="00115261">
      <w:pPr>
        <w:jc w:val="center"/>
        <w:rPr>
          <w:b/>
          <w:bCs/>
        </w:rPr>
      </w:pPr>
      <w:r w:rsidRPr="00C42695">
        <w:rPr>
          <w:b/>
          <w:bCs/>
        </w:rPr>
        <w:t>IV.</w:t>
      </w:r>
    </w:p>
    <w:p w14:paraId="11224105" w14:textId="7D50C932" w:rsidR="00FD36EC" w:rsidRPr="00C42695" w:rsidRDefault="00FD36EC" w:rsidP="00115261">
      <w:pPr>
        <w:pStyle w:val="Nadpis1"/>
        <w:numPr>
          <w:ilvl w:val="0"/>
          <w:numId w:val="0"/>
        </w:numPr>
        <w:spacing w:before="0" w:after="0"/>
        <w:rPr>
          <w:rFonts w:cs="Calibri"/>
          <w:bCs/>
          <w:sz w:val="24"/>
        </w:rPr>
      </w:pPr>
      <w:r w:rsidRPr="00C42695">
        <w:rPr>
          <w:rFonts w:cs="Calibri"/>
          <w:bCs/>
          <w:sz w:val="24"/>
        </w:rPr>
        <w:t>Práva a povinnosti příkazce</w:t>
      </w:r>
    </w:p>
    <w:p w14:paraId="6A251E4D" w14:textId="77777777" w:rsidR="003175E5" w:rsidRPr="00C42695" w:rsidRDefault="003175E5" w:rsidP="008B7614">
      <w:pPr>
        <w:rPr>
          <w:rFonts w:cs="Calibri"/>
          <w:sz w:val="24"/>
          <w:szCs w:val="24"/>
        </w:rPr>
      </w:pPr>
    </w:p>
    <w:p w14:paraId="2D0866BC" w14:textId="0E0A25CA" w:rsidR="00FD36EC" w:rsidRDefault="00FD36EC" w:rsidP="00B935AD">
      <w:pPr>
        <w:pStyle w:val="Nadpis2"/>
        <w:numPr>
          <w:ilvl w:val="1"/>
          <w:numId w:val="18"/>
        </w:numPr>
        <w:spacing w:after="0" w:line="240" w:lineRule="auto"/>
        <w:rPr>
          <w:rFonts w:cs="Calibri"/>
          <w:sz w:val="24"/>
          <w:szCs w:val="24"/>
        </w:rPr>
      </w:pPr>
      <w:r w:rsidRPr="008B7614">
        <w:rPr>
          <w:rFonts w:cs="Calibri"/>
          <w:sz w:val="24"/>
          <w:szCs w:val="24"/>
        </w:rPr>
        <w:t>Příkazce</w:t>
      </w:r>
      <w:r w:rsidR="005056B2" w:rsidRPr="008B7614">
        <w:rPr>
          <w:rFonts w:cs="Calibri"/>
          <w:sz w:val="24"/>
          <w:szCs w:val="24"/>
        </w:rPr>
        <w:t xml:space="preserve"> je povinen příkazníka správně a úplně</w:t>
      </w:r>
      <w:r w:rsidRPr="008B7614">
        <w:rPr>
          <w:rFonts w:cs="Calibri"/>
          <w:sz w:val="24"/>
          <w:szCs w:val="24"/>
        </w:rPr>
        <w:t xml:space="preserve"> informovat o všech věcech souvisejících s</w:t>
      </w:r>
      <w:r w:rsidR="00CB40F9" w:rsidRPr="008B7614">
        <w:rPr>
          <w:rFonts w:cs="Calibri"/>
          <w:sz w:val="24"/>
          <w:szCs w:val="24"/>
        </w:rPr>
        <w:t> </w:t>
      </w:r>
      <w:r w:rsidRPr="008B7614">
        <w:rPr>
          <w:rFonts w:cs="Calibri"/>
          <w:sz w:val="24"/>
          <w:szCs w:val="24"/>
        </w:rPr>
        <w:t xml:space="preserve">poskytovanými </w:t>
      </w:r>
      <w:r w:rsidR="00CB40F9" w:rsidRPr="008B7614">
        <w:rPr>
          <w:rFonts w:cs="Calibri"/>
          <w:sz w:val="24"/>
          <w:szCs w:val="24"/>
        </w:rPr>
        <w:t>s</w:t>
      </w:r>
      <w:r w:rsidRPr="008B7614">
        <w:rPr>
          <w:rFonts w:cs="Calibri"/>
          <w:sz w:val="24"/>
          <w:szCs w:val="24"/>
        </w:rPr>
        <w:t>lužbami</w:t>
      </w:r>
      <w:r w:rsidR="005056B2" w:rsidRPr="008B7614">
        <w:rPr>
          <w:rFonts w:cs="Calibri"/>
          <w:sz w:val="24"/>
          <w:szCs w:val="24"/>
        </w:rPr>
        <w:t xml:space="preserve">, tj. zejména mu předat potřebné podklady a informace, a je povinen mu </w:t>
      </w:r>
      <w:r w:rsidRPr="008B7614">
        <w:rPr>
          <w:rFonts w:cs="Calibri"/>
          <w:sz w:val="24"/>
          <w:szCs w:val="24"/>
        </w:rPr>
        <w:t xml:space="preserve">poskytovat </w:t>
      </w:r>
      <w:r w:rsidR="00B73B8B">
        <w:rPr>
          <w:rFonts w:cs="Calibri"/>
          <w:sz w:val="24"/>
          <w:szCs w:val="24"/>
        </w:rPr>
        <w:t xml:space="preserve">včas a </w:t>
      </w:r>
      <w:r w:rsidR="00AA52C1">
        <w:rPr>
          <w:rFonts w:cs="Calibri"/>
          <w:sz w:val="24"/>
          <w:szCs w:val="24"/>
        </w:rPr>
        <w:t xml:space="preserve">bez zbytečného odkladu </w:t>
      </w:r>
      <w:r w:rsidR="005056B2" w:rsidRPr="008B7614">
        <w:rPr>
          <w:rFonts w:cs="Calibri"/>
          <w:sz w:val="24"/>
          <w:szCs w:val="24"/>
        </w:rPr>
        <w:t xml:space="preserve">nutnou </w:t>
      </w:r>
      <w:r w:rsidRPr="008B7614">
        <w:rPr>
          <w:rFonts w:cs="Calibri"/>
          <w:sz w:val="24"/>
          <w:szCs w:val="24"/>
        </w:rPr>
        <w:t>součinnost.</w:t>
      </w:r>
    </w:p>
    <w:p w14:paraId="1912DD82" w14:textId="77777777" w:rsidR="00434667" w:rsidRPr="00434667" w:rsidRDefault="00434667" w:rsidP="00434667"/>
    <w:p w14:paraId="365A1051" w14:textId="7DF9B8D6" w:rsidR="009D0E9B" w:rsidRDefault="00FD36EC" w:rsidP="00115261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8B7614">
        <w:rPr>
          <w:rFonts w:cs="Calibri"/>
          <w:sz w:val="24"/>
          <w:szCs w:val="24"/>
        </w:rPr>
        <w:t xml:space="preserve">Příkazce je povinen udělit příkazníkovi včas písemnou plnou moc v případě, že to bude pro poskytování </w:t>
      </w:r>
      <w:r w:rsidR="00CB40F9" w:rsidRPr="008B7614">
        <w:rPr>
          <w:rFonts w:cs="Calibri"/>
          <w:sz w:val="24"/>
          <w:szCs w:val="24"/>
        </w:rPr>
        <w:t>s</w:t>
      </w:r>
      <w:r w:rsidRPr="008B7614">
        <w:rPr>
          <w:rFonts w:cs="Calibri"/>
          <w:sz w:val="24"/>
          <w:szCs w:val="24"/>
        </w:rPr>
        <w:t>lužeb příkazníkem potřebné.</w:t>
      </w:r>
    </w:p>
    <w:p w14:paraId="7034E61F" w14:textId="77777777" w:rsidR="003625B3" w:rsidRPr="003625B3" w:rsidRDefault="003625B3" w:rsidP="003625B3"/>
    <w:p w14:paraId="69134EF8" w14:textId="7E722A8F" w:rsidR="003625B3" w:rsidRPr="001F549A" w:rsidRDefault="003625B3" w:rsidP="003625B3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1F549A">
        <w:rPr>
          <w:rFonts w:cs="Calibri"/>
          <w:sz w:val="24"/>
          <w:szCs w:val="24"/>
        </w:rPr>
        <w:t>Příkazce je povinen předat příkazníkovi do 5</w:t>
      </w:r>
      <w:r w:rsidR="009B0C3E" w:rsidRPr="001F549A">
        <w:rPr>
          <w:rFonts w:cs="Calibri"/>
          <w:sz w:val="24"/>
          <w:szCs w:val="24"/>
        </w:rPr>
        <w:t xml:space="preserve"> pracovních</w:t>
      </w:r>
      <w:r w:rsidRPr="001F549A">
        <w:rPr>
          <w:rFonts w:cs="Calibri"/>
          <w:sz w:val="24"/>
          <w:szCs w:val="24"/>
        </w:rPr>
        <w:t xml:space="preserve"> dnů od podpisu této smlouvy včasné, úplné, pravdivé a přehledné informace, které má v čase k dispozici a jež jsou nutné k věcnému plnění smlouvy, pokud z jejich povahy nevyplývá, že je má zajistit příkazník v rámci své činnosti samostatně. Příkazce je povinen řádně a včas (v dohodnutém termínu) předat příkazníkovi veškeré dokumenty a informace potřebné pro zpracování a podání žádosti o dotaci a souvisejících činností, uvedených v této smlouvě, pokud již nebyly poskytnuty. </w:t>
      </w:r>
    </w:p>
    <w:p w14:paraId="71714DF3" w14:textId="77777777" w:rsidR="00C06358" w:rsidRPr="001F549A" w:rsidRDefault="00C06358" w:rsidP="00C06358"/>
    <w:p w14:paraId="24C960C1" w14:textId="77777777" w:rsidR="003625B3" w:rsidRPr="001F549A" w:rsidRDefault="003625B3" w:rsidP="003625B3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1F549A">
        <w:rPr>
          <w:rFonts w:cs="Calibri"/>
          <w:sz w:val="24"/>
          <w:szCs w:val="24"/>
        </w:rPr>
        <w:t xml:space="preserve">Příkazce je v rámci svých možností povinen vytvořit podmínky pro činnost příkazníka a poskytovat mu během plnění smlouvy další nezbytnou součinnost. </w:t>
      </w:r>
    </w:p>
    <w:p w14:paraId="5E760060" w14:textId="77777777" w:rsidR="003625B3" w:rsidRPr="001F549A" w:rsidRDefault="003625B3" w:rsidP="003625B3"/>
    <w:p w14:paraId="3830BAFC" w14:textId="3A87304F" w:rsidR="003175E5" w:rsidRDefault="00FD36EC" w:rsidP="00115261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1F549A">
        <w:rPr>
          <w:rFonts w:cs="Calibri"/>
          <w:sz w:val="24"/>
          <w:szCs w:val="24"/>
        </w:rPr>
        <w:t xml:space="preserve">Příkazce je povinen udělovat pokyny příkazníkovi s dostatečným předstihem tak, aby příkazníkovi byla poskytnuta přiměřená doba k řádnému poskytnutí </w:t>
      </w:r>
      <w:r w:rsidR="00CB40F9" w:rsidRPr="001F549A">
        <w:rPr>
          <w:rFonts w:cs="Calibri"/>
          <w:sz w:val="24"/>
          <w:szCs w:val="24"/>
        </w:rPr>
        <w:t>s</w:t>
      </w:r>
      <w:r w:rsidRPr="001F549A">
        <w:rPr>
          <w:rFonts w:cs="Calibri"/>
          <w:sz w:val="24"/>
          <w:szCs w:val="24"/>
        </w:rPr>
        <w:t>lužby.</w:t>
      </w:r>
    </w:p>
    <w:p w14:paraId="78C876AD" w14:textId="77777777" w:rsidR="001A1F96" w:rsidRDefault="001A1F96" w:rsidP="0058340D"/>
    <w:p w14:paraId="041554C8" w14:textId="4537E397" w:rsidR="00C06358" w:rsidRPr="008E003A" w:rsidRDefault="00C06358" w:rsidP="00C06358">
      <w:pPr>
        <w:jc w:val="center"/>
        <w:rPr>
          <w:rFonts w:cs="Calibri"/>
          <w:b/>
          <w:bCs/>
          <w:sz w:val="24"/>
          <w:szCs w:val="24"/>
        </w:rPr>
      </w:pPr>
      <w:r w:rsidRPr="008E003A">
        <w:rPr>
          <w:b/>
          <w:bCs/>
        </w:rPr>
        <w:t>V.</w:t>
      </w:r>
    </w:p>
    <w:p w14:paraId="41624227" w14:textId="77777777" w:rsidR="00C06358" w:rsidRPr="008E003A" w:rsidRDefault="00C06358" w:rsidP="00C06358">
      <w:pPr>
        <w:jc w:val="center"/>
        <w:rPr>
          <w:rFonts w:cs="Calibri"/>
          <w:b/>
          <w:bCs/>
          <w:sz w:val="24"/>
          <w:szCs w:val="24"/>
        </w:rPr>
      </w:pPr>
      <w:r w:rsidRPr="008E003A">
        <w:rPr>
          <w:rFonts w:cs="Calibri"/>
          <w:b/>
          <w:bCs/>
          <w:sz w:val="24"/>
          <w:szCs w:val="24"/>
        </w:rPr>
        <w:t>Odpovědnost za vady škody</w:t>
      </w:r>
    </w:p>
    <w:p w14:paraId="356846D8" w14:textId="77777777" w:rsidR="002845AB" w:rsidRPr="008E003A" w:rsidRDefault="002845AB" w:rsidP="00C06358">
      <w:pPr>
        <w:jc w:val="center"/>
        <w:rPr>
          <w:rFonts w:cs="Calibri"/>
          <w:b/>
          <w:bCs/>
          <w:sz w:val="24"/>
          <w:szCs w:val="24"/>
        </w:rPr>
      </w:pPr>
    </w:p>
    <w:p w14:paraId="7190AAEB" w14:textId="70A2173E" w:rsidR="00C06358" w:rsidRPr="008E003A" w:rsidRDefault="00C06358" w:rsidP="00C06358">
      <w:pPr>
        <w:pStyle w:val="Nadpis2"/>
        <w:numPr>
          <w:ilvl w:val="1"/>
          <w:numId w:val="41"/>
        </w:numPr>
        <w:spacing w:after="0" w:line="240" w:lineRule="auto"/>
        <w:rPr>
          <w:rFonts w:cs="Calibri"/>
          <w:sz w:val="24"/>
          <w:szCs w:val="24"/>
        </w:rPr>
      </w:pPr>
      <w:r w:rsidRPr="008E003A">
        <w:rPr>
          <w:rFonts w:cs="Calibri"/>
          <w:sz w:val="24"/>
          <w:szCs w:val="24"/>
        </w:rPr>
        <w:t xml:space="preserve">Příkazník odpovídá za řádné a kvalitní provádění příkazu v rozsahu stanoveném příslušnými ustanoveními občanského zákoníku a touto smlouvou.  </w:t>
      </w:r>
    </w:p>
    <w:p w14:paraId="55F9EC4F" w14:textId="0AC40E5F" w:rsidR="00C06358" w:rsidRPr="008E003A" w:rsidRDefault="00C06358" w:rsidP="00C06358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8E003A">
        <w:rPr>
          <w:rFonts w:cs="Calibri"/>
          <w:sz w:val="24"/>
          <w:szCs w:val="24"/>
        </w:rPr>
        <w:lastRenderedPageBreak/>
        <w:t>Příkazník odpovídá za případné vady plnění a vzniklé škody způsobené příkazci v souvislosti s plněním dle čl. I této smlouvy.</w:t>
      </w:r>
    </w:p>
    <w:p w14:paraId="1E67FF65" w14:textId="77777777" w:rsidR="00C06358" w:rsidRPr="008E003A" w:rsidRDefault="00C06358" w:rsidP="00C06358"/>
    <w:p w14:paraId="6FEB851D" w14:textId="55F5F252" w:rsidR="00C06358" w:rsidRPr="00F2285B" w:rsidRDefault="00C06358" w:rsidP="00C06358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8E003A">
        <w:rPr>
          <w:rFonts w:cs="Calibri"/>
          <w:sz w:val="24"/>
          <w:szCs w:val="24"/>
        </w:rPr>
        <w:t xml:space="preserve">V případě vadného plnění je příkazník povinen každou vadu bezplatně odstranit nejpozději do sedmi kalendářních dnů od nahlášení vady, nebude-li mezi stranami písemně dohodnuto jinak. Vady budou příkazníkovi hlášeny emailem na adresu: </w:t>
      </w:r>
      <w:r w:rsidR="00A234F3">
        <w:rPr>
          <w:rStyle w:val="Siln"/>
          <w:rFonts w:cs="Calibri"/>
          <w:b w:val="0"/>
          <w:bCs w:val="0"/>
          <w:sz w:val="24"/>
          <w:szCs w:val="24"/>
          <w:u w:val="single"/>
        </w:rPr>
        <w:t>x</w:t>
      </w:r>
      <w:bookmarkStart w:id="0" w:name="_GoBack"/>
      <w:bookmarkEnd w:id="0"/>
      <w:r w:rsidR="00A234F3">
        <w:rPr>
          <w:rStyle w:val="Siln"/>
          <w:rFonts w:cs="Calibri"/>
          <w:b w:val="0"/>
          <w:bCs w:val="0"/>
          <w:sz w:val="24"/>
          <w:szCs w:val="24"/>
          <w:u w:val="single"/>
        </w:rPr>
        <w:t>xxxx</w:t>
      </w:r>
      <w:r w:rsidR="002845AB" w:rsidRPr="00F2285B">
        <w:rPr>
          <w:rFonts w:cs="Calibri"/>
          <w:sz w:val="24"/>
          <w:szCs w:val="24"/>
          <w:u w:val="single"/>
        </w:rPr>
        <w:t>@sofo.cz</w:t>
      </w:r>
      <w:r w:rsidRPr="00F2285B">
        <w:rPr>
          <w:rFonts w:cs="Calibri"/>
          <w:sz w:val="24"/>
          <w:szCs w:val="24"/>
        </w:rPr>
        <w:t>. Příkazce má právo namísto bezplatného odstranění vady žádat přiměřenou slevu z ceny předmětného plnění</w:t>
      </w:r>
      <w:r w:rsidR="002845AB" w:rsidRPr="00F2285B">
        <w:rPr>
          <w:rFonts w:cs="Calibri"/>
          <w:sz w:val="24"/>
          <w:szCs w:val="24"/>
        </w:rPr>
        <w:t>, nebude-li možné vadu zhojit či odstranit</w:t>
      </w:r>
      <w:r w:rsidRPr="00F2285B">
        <w:rPr>
          <w:rFonts w:cs="Calibri"/>
          <w:sz w:val="24"/>
          <w:szCs w:val="24"/>
        </w:rPr>
        <w:t xml:space="preserve">.  </w:t>
      </w:r>
    </w:p>
    <w:p w14:paraId="1678F158" w14:textId="77777777" w:rsidR="00C06358" w:rsidRPr="008E003A" w:rsidRDefault="00C06358" w:rsidP="00C06358"/>
    <w:p w14:paraId="395E9163" w14:textId="77777777" w:rsidR="00C06358" w:rsidRDefault="00C06358" w:rsidP="00C06358">
      <w:pPr>
        <w:pStyle w:val="Nadpis2"/>
        <w:spacing w:after="0" w:line="240" w:lineRule="auto"/>
        <w:rPr>
          <w:rFonts w:cs="Calibri"/>
          <w:sz w:val="24"/>
          <w:szCs w:val="24"/>
        </w:rPr>
      </w:pPr>
      <w:r w:rsidRPr="008E003A">
        <w:rPr>
          <w:rFonts w:cs="Calibri"/>
          <w:sz w:val="24"/>
          <w:szCs w:val="24"/>
        </w:rPr>
        <w:t xml:space="preserve">Příkazník neodpovídá za vady, které byly způsobeny použitím podkladů převzatých od příkazce, u kterých příkazník ani při vynaložení veškeré obvyklé péče nemohl zjistit jejich nevhodnost, případně na ni upozornil příkazce, ale ten na jejich použití trval. Totéž platí ohledně pokynů příkazce. </w:t>
      </w:r>
    </w:p>
    <w:p w14:paraId="3CB83D5B" w14:textId="77777777" w:rsidR="00F74B25" w:rsidRPr="00F74B25" w:rsidRDefault="00F74B25" w:rsidP="00F74B25"/>
    <w:p w14:paraId="40821AEE" w14:textId="7F03E135" w:rsidR="003175E5" w:rsidRPr="008E003A" w:rsidRDefault="00CD6A2A" w:rsidP="002D55E5">
      <w:pPr>
        <w:jc w:val="center"/>
        <w:rPr>
          <w:rFonts w:cs="Calibri"/>
          <w:b/>
          <w:bCs/>
          <w:sz w:val="24"/>
          <w:szCs w:val="24"/>
        </w:rPr>
      </w:pPr>
      <w:r w:rsidRPr="008E003A">
        <w:rPr>
          <w:rFonts w:cs="Calibri"/>
          <w:b/>
          <w:bCs/>
          <w:sz w:val="24"/>
          <w:szCs w:val="24"/>
        </w:rPr>
        <w:t>V</w:t>
      </w:r>
      <w:r w:rsidR="00C06358" w:rsidRPr="008E003A">
        <w:rPr>
          <w:rFonts w:cs="Calibri"/>
          <w:b/>
          <w:bCs/>
          <w:sz w:val="24"/>
          <w:szCs w:val="24"/>
        </w:rPr>
        <w:t>I</w:t>
      </w:r>
      <w:r w:rsidRPr="008E003A">
        <w:rPr>
          <w:rFonts w:cs="Calibri"/>
          <w:b/>
          <w:bCs/>
          <w:sz w:val="24"/>
          <w:szCs w:val="24"/>
        </w:rPr>
        <w:t>.</w:t>
      </w:r>
    </w:p>
    <w:p w14:paraId="49CDEC74" w14:textId="1D7BB46F" w:rsidR="003175E5" w:rsidRPr="008E003A" w:rsidRDefault="00FD36EC" w:rsidP="00C06358">
      <w:pPr>
        <w:jc w:val="center"/>
        <w:rPr>
          <w:rFonts w:cs="Calibri"/>
          <w:b/>
          <w:bCs/>
          <w:sz w:val="24"/>
          <w:szCs w:val="24"/>
        </w:rPr>
      </w:pPr>
      <w:r w:rsidRPr="008E003A">
        <w:rPr>
          <w:rFonts w:cs="Calibri"/>
          <w:b/>
          <w:bCs/>
          <w:sz w:val="24"/>
          <w:szCs w:val="24"/>
        </w:rPr>
        <w:t>Platnost smlouvy</w:t>
      </w:r>
      <w:r w:rsidR="00C06358" w:rsidRPr="008E003A">
        <w:rPr>
          <w:rFonts w:cs="Calibri"/>
          <w:b/>
          <w:bCs/>
          <w:sz w:val="24"/>
          <w:szCs w:val="24"/>
        </w:rPr>
        <w:t xml:space="preserve"> a ukončení smluvního vztahu</w:t>
      </w:r>
    </w:p>
    <w:p w14:paraId="55743598" w14:textId="77777777" w:rsidR="002845AB" w:rsidRPr="008E003A" w:rsidRDefault="002845AB" w:rsidP="00C06358">
      <w:pPr>
        <w:jc w:val="center"/>
        <w:rPr>
          <w:rFonts w:cs="Calibri"/>
          <w:b/>
          <w:bCs/>
          <w:sz w:val="24"/>
          <w:szCs w:val="24"/>
        </w:rPr>
      </w:pPr>
    </w:p>
    <w:p w14:paraId="1E0E41E3" w14:textId="6FF13D72" w:rsidR="00881B6C" w:rsidRPr="00200A07" w:rsidRDefault="00FD36EC" w:rsidP="00B935AD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8E003A">
        <w:rPr>
          <w:rFonts w:ascii="Calibri" w:hAnsi="Calibri" w:cs="Calibri"/>
          <w:sz w:val="24"/>
          <w:szCs w:val="24"/>
        </w:rPr>
        <w:t>Tato smlouva nabývá platnosti dnem jejího uzavření</w:t>
      </w:r>
      <w:r w:rsidR="00200A07" w:rsidRPr="008E003A">
        <w:rPr>
          <w:rFonts w:ascii="Calibri" w:hAnsi="Calibri" w:cs="Calibri"/>
          <w:sz w:val="24"/>
          <w:szCs w:val="24"/>
        </w:rPr>
        <w:t xml:space="preserve"> a </w:t>
      </w:r>
      <w:r w:rsidRPr="008E003A">
        <w:rPr>
          <w:rFonts w:ascii="Calibri" w:hAnsi="Calibri" w:cs="Calibri"/>
          <w:sz w:val="24"/>
          <w:szCs w:val="24"/>
        </w:rPr>
        <w:t xml:space="preserve">uzavírá </w:t>
      </w:r>
      <w:r w:rsidR="00200A07" w:rsidRPr="008E003A">
        <w:rPr>
          <w:rFonts w:ascii="Calibri" w:hAnsi="Calibri" w:cs="Calibri"/>
          <w:sz w:val="24"/>
          <w:szCs w:val="24"/>
        </w:rPr>
        <w:t xml:space="preserve">se </w:t>
      </w:r>
      <w:r w:rsidRPr="008E003A">
        <w:rPr>
          <w:rFonts w:ascii="Calibri" w:hAnsi="Calibri" w:cs="Calibri"/>
          <w:sz w:val="24"/>
          <w:szCs w:val="24"/>
        </w:rPr>
        <w:t>na dobu určitou</w:t>
      </w:r>
      <w:r w:rsidR="00200A07" w:rsidRPr="008E003A">
        <w:rPr>
          <w:rFonts w:ascii="Calibri" w:hAnsi="Calibri" w:cs="Calibri"/>
          <w:sz w:val="24"/>
          <w:szCs w:val="24"/>
        </w:rPr>
        <w:t xml:space="preserve"> (</w:t>
      </w:r>
      <w:r w:rsidR="00771281" w:rsidRPr="008E003A">
        <w:rPr>
          <w:rFonts w:ascii="Calibri" w:hAnsi="Calibri" w:cs="Calibri"/>
          <w:sz w:val="24"/>
          <w:szCs w:val="24"/>
        </w:rPr>
        <w:t xml:space="preserve">její platnost a účinnost </w:t>
      </w:r>
      <w:r w:rsidR="00881B6C" w:rsidRPr="008E003A">
        <w:rPr>
          <w:rFonts w:ascii="Calibri" w:hAnsi="Calibri" w:cs="Calibri"/>
          <w:sz w:val="24"/>
          <w:szCs w:val="24"/>
        </w:rPr>
        <w:t xml:space="preserve">skončí úplným splněním povinností obou smluvních stran </w:t>
      </w:r>
      <w:r w:rsidR="00881B6C" w:rsidRPr="00200A07">
        <w:rPr>
          <w:rFonts w:ascii="Calibri" w:hAnsi="Calibri" w:cs="Calibri"/>
          <w:sz w:val="24"/>
          <w:szCs w:val="24"/>
        </w:rPr>
        <w:t>dle této smlouvy</w:t>
      </w:r>
      <w:r w:rsidR="00200A07">
        <w:rPr>
          <w:rFonts w:ascii="Calibri" w:hAnsi="Calibri" w:cs="Calibri"/>
          <w:sz w:val="24"/>
          <w:szCs w:val="24"/>
        </w:rPr>
        <w:t>)</w:t>
      </w:r>
      <w:r w:rsidR="00881B6C" w:rsidRPr="00200A07">
        <w:rPr>
          <w:rFonts w:ascii="Calibri" w:hAnsi="Calibri" w:cs="Calibri"/>
          <w:sz w:val="24"/>
          <w:szCs w:val="24"/>
        </w:rPr>
        <w:t xml:space="preserve">. </w:t>
      </w:r>
    </w:p>
    <w:p w14:paraId="0C5B66DE" w14:textId="77777777" w:rsidR="00881B6C" w:rsidRDefault="00881B6C" w:rsidP="00881B6C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000827CA" w14:textId="32D5BA56" w:rsidR="009D0E9B" w:rsidRDefault="00881B6C" w:rsidP="00B935AD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FD36EC" w:rsidRPr="002D55E5">
        <w:rPr>
          <w:rFonts w:ascii="Calibri" w:hAnsi="Calibri" w:cs="Calibri"/>
          <w:sz w:val="24"/>
          <w:szCs w:val="24"/>
        </w:rPr>
        <w:t xml:space="preserve">aždá smluvní strana je oprávněna tuto smlouvu kdykoli písemně vypovědět, a to i bez udání důvodu, přičemž výpovědní lhůta činí </w:t>
      </w:r>
      <w:r w:rsidR="00200A07">
        <w:rPr>
          <w:rFonts w:ascii="Calibri" w:hAnsi="Calibri" w:cs="Calibri"/>
          <w:sz w:val="24"/>
          <w:szCs w:val="24"/>
        </w:rPr>
        <w:t>jeden</w:t>
      </w:r>
      <w:r w:rsidR="00FD36EC" w:rsidRPr="002D55E5">
        <w:rPr>
          <w:rFonts w:ascii="Calibri" w:hAnsi="Calibri" w:cs="Calibri"/>
          <w:sz w:val="24"/>
          <w:szCs w:val="24"/>
        </w:rPr>
        <w:t xml:space="preserve"> měsíc od doručení výpovědi druhé smluvní straně.</w:t>
      </w:r>
    </w:p>
    <w:p w14:paraId="39FCD4A1" w14:textId="77777777" w:rsidR="002D55E5" w:rsidRPr="002D55E5" w:rsidRDefault="002D55E5" w:rsidP="00881B6C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53EB2E59" w14:textId="4B368B4E" w:rsidR="003542F1" w:rsidRDefault="003542F1" w:rsidP="00B935AD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2D55E5">
        <w:rPr>
          <w:rFonts w:ascii="Calibri" w:hAnsi="Calibri" w:cs="Calibri"/>
          <w:sz w:val="24"/>
          <w:szCs w:val="24"/>
        </w:rPr>
        <w:t xml:space="preserve">Tuto smlouvu lze dále ukončit písemnou dohodou </w:t>
      </w:r>
      <w:r w:rsidR="0083227C" w:rsidRPr="002D55E5">
        <w:rPr>
          <w:rFonts w:ascii="Calibri" w:hAnsi="Calibri" w:cs="Calibri"/>
          <w:sz w:val="24"/>
          <w:szCs w:val="24"/>
        </w:rPr>
        <w:t>smluvních stran.</w:t>
      </w:r>
    </w:p>
    <w:p w14:paraId="068B092E" w14:textId="77777777" w:rsidR="00C06358" w:rsidRPr="0076522D" w:rsidRDefault="00C06358" w:rsidP="00C06358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4C32F8D7" w14:textId="16EE3951" w:rsidR="00C06358" w:rsidRPr="0076522D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 xml:space="preserve">Příkazce je oprávněn tuto smlouvu předčasně ukončit (a příkaz písemně odvolat) pouze formou písemného odstoupení od smlouvy v případě, kdy příkazník prokazatelně podstatným způsobem poruší své povinnosti dle této smlouvy.  </w:t>
      </w:r>
    </w:p>
    <w:p w14:paraId="4C199B56" w14:textId="70A34CC2" w:rsidR="00C06358" w:rsidRPr="0076522D" w:rsidRDefault="00C06358" w:rsidP="00C06358">
      <w:pPr>
        <w:rPr>
          <w:rFonts w:cs="Calibri"/>
          <w:sz w:val="24"/>
          <w:szCs w:val="24"/>
        </w:rPr>
      </w:pPr>
    </w:p>
    <w:p w14:paraId="5A8129F1" w14:textId="77777777" w:rsidR="00C06358" w:rsidRPr="0076522D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 xml:space="preserve">Příkazník je oprávněn tuto smlouvu předčasně ukončit (a příkaz písemně vypovědět) pouze formou písemného odstoupení od smlouvy v případě, kdy příkazce prokazatelně podstatným způsobem poruší své povinnosti dle této smlouvy.  </w:t>
      </w:r>
    </w:p>
    <w:p w14:paraId="0B64AA81" w14:textId="77777777" w:rsidR="00C06358" w:rsidRPr="0076522D" w:rsidRDefault="00C06358" w:rsidP="00C06358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6DEE1D53" w14:textId="7EBC7961" w:rsidR="00C06358" w:rsidRDefault="00C06358" w:rsidP="00567B3D">
      <w:pPr>
        <w:pStyle w:val="Odstavecseseznamem"/>
        <w:numPr>
          <w:ilvl w:val="0"/>
          <w:numId w:val="29"/>
        </w:numPr>
        <w:ind w:left="360"/>
        <w:jc w:val="both"/>
        <w:rPr>
          <w:rFonts w:cs="Calibri"/>
          <w:sz w:val="24"/>
          <w:szCs w:val="24"/>
        </w:rPr>
      </w:pPr>
      <w:r w:rsidRPr="0017499E">
        <w:rPr>
          <w:rFonts w:ascii="Calibri" w:hAnsi="Calibri" w:cs="Calibri"/>
          <w:sz w:val="24"/>
          <w:szCs w:val="24"/>
        </w:rPr>
        <w:t xml:space="preserve">Příkazce může odstoupit od smlouvy </w:t>
      </w:r>
      <w:r w:rsidR="00122957" w:rsidRPr="0017499E">
        <w:rPr>
          <w:rFonts w:ascii="Calibri" w:hAnsi="Calibri" w:cs="Calibri"/>
          <w:sz w:val="24"/>
          <w:szCs w:val="24"/>
        </w:rPr>
        <w:t xml:space="preserve">z důvodů stanovených touto smlouvou </w:t>
      </w:r>
      <w:r w:rsidRPr="0017499E">
        <w:rPr>
          <w:rFonts w:ascii="Calibri" w:hAnsi="Calibri" w:cs="Calibri"/>
          <w:sz w:val="24"/>
          <w:szCs w:val="24"/>
        </w:rPr>
        <w:t xml:space="preserve">a to písemnou formou. </w:t>
      </w:r>
      <w:r w:rsidRPr="0017499E">
        <w:rPr>
          <w:rFonts w:cs="Calibri"/>
          <w:sz w:val="24"/>
          <w:szCs w:val="24"/>
        </w:rPr>
        <w:t xml:space="preserve"> </w:t>
      </w:r>
    </w:p>
    <w:p w14:paraId="2BE5E835" w14:textId="77777777" w:rsidR="0058340D" w:rsidRPr="0017499E" w:rsidRDefault="0058340D" w:rsidP="0058340D">
      <w:pPr>
        <w:pStyle w:val="Odstavecseseznamem"/>
        <w:ind w:left="360"/>
        <w:jc w:val="both"/>
        <w:rPr>
          <w:rFonts w:cs="Calibri"/>
          <w:sz w:val="24"/>
          <w:szCs w:val="24"/>
        </w:rPr>
      </w:pPr>
    </w:p>
    <w:p w14:paraId="62E7EB44" w14:textId="3EC25AF3" w:rsidR="00C06358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Nastanou-li u některé ze stran skutečnosti bránící řádnému plnění smlouvy, je povinna to ihned bez zbytečného odkladu oznámit druhé straně a vyvolat jednání zástupců oprávněných k podpisu smlouvy.</w:t>
      </w:r>
    </w:p>
    <w:p w14:paraId="570D4363" w14:textId="77777777" w:rsidR="001A1F96" w:rsidRPr="0076522D" w:rsidRDefault="001A1F96" w:rsidP="001A1F96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7639821E" w14:textId="77777777" w:rsidR="00C06358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Příkazce je dále oprávněn odstoupit od smlouvy zejména, jestliže příkazník:</w:t>
      </w:r>
    </w:p>
    <w:p w14:paraId="1741A0C0" w14:textId="77777777" w:rsidR="00C06358" w:rsidRPr="0076522D" w:rsidRDefault="00C06358" w:rsidP="009B0C3E">
      <w:pPr>
        <w:pStyle w:val="Odstavecseseznamem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lastRenderedPageBreak/>
        <w:t>bezdůvodně nesplní některou ze svých povinností, a to ani během 10-ti kalendářních dnů následujících po odeslání písemné výzvy, směřující k nápravě takových závazků, případně v této lhůtě nepodá uspokojivé vysvětlení;</w:t>
      </w:r>
    </w:p>
    <w:p w14:paraId="4BC0B64C" w14:textId="77777777" w:rsidR="00C06358" w:rsidRPr="0076522D" w:rsidRDefault="00C06358" w:rsidP="009B0C3E">
      <w:pPr>
        <w:pStyle w:val="Odstavecseseznamem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provádí činnosti předmětu smlouvy neodborným způsobem i přes písemné upozornění příkazce nebo nerespektuje potřeby a chod léčebny;</w:t>
      </w:r>
    </w:p>
    <w:p w14:paraId="3B1E6590" w14:textId="77777777" w:rsidR="00C06358" w:rsidRPr="0076522D" w:rsidRDefault="00C06358" w:rsidP="009B0C3E">
      <w:pPr>
        <w:pStyle w:val="Odstavecseseznamem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vstoupí nebo vstoupil do likvidace nebo do insolvenčního řízení vč. podání návrhu na zahájení takového řízení, příkazník je povinen tuto skutečnost příkazci neprodleně písemně oznámit poté, co k nim dojde;</w:t>
      </w:r>
    </w:p>
    <w:p w14:paraId="182B2AFE" w14:textId="77777777" w:rsidR="00C06358" w:rsidRPr="0076522D" w:rsidRDefault="00C06358" w:rsidP="009B0C3E">
      <w:pPr>
        <w:pStyle w:val="Odstavecseseznamem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změní právní subjektivitu, aniž by předložil ke schválení písemný dodatek ke smlouvě;</w:t>
      </w:r>
    </w:p>
    <w:p w14:paraId="4B1D1868" w14:textId="77777777" w:rsidR="00C06358" w:rsidRPr="0076522D" w:rsidRDefault="00C06358" w:rsidP="009B0C3E">
      <w:pPr>
        <w:pStyle w:val="Odstavecseseznamem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uvedl do smlouvy nepravdivé nebo neúplné údaje, u kterých příkazník věděl nebo musel vědět, že by příkazce smlouvu neuzavřel, pokud by znal úplné a pravdivé údaje;</w:t>
      </w:r>
    </w:p>
    <w:p w14:paraId="363E2838" w14:textId="77777777" w:rsidR="00C06358" w:rsidRPr="0076522D" w:rsidRDefault="00C06358" w:rsidP="009B0C3E">
      <w:pPr>
        <w:pStyle w:val="Odstavecseseznamem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se dopustil finančních podvodů nebo jiných nekalých jednání;</w:t>
      </w:r>
    </w:p>
    <w:p w14:paraId="0999CF67" w14:textId="47BC637F" w:rsidR="00C06358" w:rsidRPr="0076522D" w:rsidRDefault="00C06358" w:rsidP="009B0C3E">
      <w:pPr>
        <w:pStyle w:val="Odstavecseseznamem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jiným způsobem závažně poruší smlouvu nebo je opakovaně (dvakrát či vícekrát) v prodlení s plněním smluvních povinností.</w:t>
      </w:r>
    </w:p>
    <w:p w14:paraId="2141CC51" w14:textId="77777777" w:rsidR="00355577" w:rsidRPr="0076522D" w:rsidRDefault="00355577" w:rsidP="00355577">
      <w:pPr>
        <w:pStyle w:val="Odstavecseseznamem"/>
        <w:ind w:left="720"/>
        <w:jc w:val="both"/>
        <w:rPr>
          <w:rFonts w:ascii="Calibri" w:hAnsi="Calibri" w:cs="Calibri"/>
          <w:sz w:val="24"/>
          <w:szCs w:val="24"/>
        </w:rPr>
      </w:pPr>
    </w:p>
    <w:p w14:paraId="6CB65AD6" w14:textId="77777777" w:rsidR="00C06358" w:rsidRPr="0076522D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Příkazník může dále odstoupit od smlouvy:</w:t>
      </w:r>
    </w:p>
    <w:p w14:paraId="2AC7BB54" w14:textId="77777777" w:rsidR="00C06358" w:rsidRDefault="00C06358" w:rsidP="00355577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při závažném porušení povinností příkazce zejm. prodlení s platbou ve lhůtě více jak 60 dní.</w:t>
      </w:r>
    </w:p>
    <w:p w14:paraId="0DD1A68C" w14:textId="77777777" w:rsidR="00454935" w:rsidRPr="0076522D" w:rsidRDefault="00454935" w:rsidP="00454935">
      <w:pPr>
        <w:pStyle w:val="Odstavecseseznamem"/>
        <w:ind w:left="720"/>
        <w:jc w:val="both"/>
        <w:rPr>
          <w:rFonts w:ascii="Calibri" w:hAnsi="Calibri" w:cs="Calibri"/>
          <w:sz w:val="24"/>
          <w:szCs w:val="24"/>
        </w:rPr>
      </w:pPr>
    </w:p>
    <w:p w14:paraId="4B6A5B75" w14:textId="5D780F37" w:rsidR="00C06358" w:rsidRPr="0076522D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Chce-li některá ze stran od smlouvy odstoupit z důvodů dle Občanského zákoníku nebo na základě ujednání ze smlouvy vyplývajících, je povinna svoje odstoupení písemně oznámit druhé straně s uvedením termínu, ke kterému od smlouvy odstupuje. V odstoupení musí být dále uveden důvod, pro který strana od smlouvy odstupuje a přesná citace toho bodu smlouvy, který ji k takovému kroku opravňuje.</w:t>
      </w:r>
    </w:p>
    <w:p w14:paraId="61ECA677" w14:textId="77777777" w:rsidR="00355577" w:rsidRPr="0076522D" w:rsidRDefault="00355577" w:rsidP="00355577">
      <w:pPr>
        <w:rPr>
          <w:rFonts w:cs="Calibri"/>
          <w:sz w:val="24"/>
          <w:szCs w:val="24"/>
        </w:rPr>
      </w:pPr>
    </w:p>
    <w:p w14:paraId="4A437E74" w14:textId="7258CC43" w:rsidR="00C06358" w:rsidRPr="0076522D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>Nesouhlasí-li jedna ze stran s důvodem odstoupení druhé strany nebo popírá-li jeho existenci, je povinna to písemně oznámit nejpozději do deseti dnů po obdržení oznámení o odstoupení. Pokud tak neučiní, má se za to, že s důvodem odstoupení souhlasí.</w:t>
      </w:r>
    </w:p>
    <w:p w14:paraId="26E66517" w14:textId="77777777" w:rsidR="00355577" w:rsidRPr="0076522D" w:rsidRDefault="00355577" w:rsidP="00355577">
      <w:pPr>
        <w:pStyle w:val="Odstavecseseznamem"/>
        <w:rPr>
          <w:rFonts w:ascii="Calibri" w:hAnsi="Calibri" w:cs="Calibri"/>
          <w:sz w:val="24"/>
          <w:szCs w:val="24"/>
        </w:rPr>
      </w:pPr>
    </w:p>
    <w:p w14:paraId="1A571803" w14:textId="010D75DC" w:rsidR="00C06358" w:rsidRPr="00213B3A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76522D">
        <w:rPr>
          <w:rFonts w:ascii="Calibri" w:hAnsi="Calibri" w:cs="Calibri"/>
          <w:sz w:val="24"/>
          <w:szCs w:val="24"/>
        </w:rPr>
        <w:t xml:space="preserve">Odstoupení od smlouvy nastává dnem následujícím po dni, ve kterém bylo písemné </w:t>
      </w:r>
      <w:r w:rsidRPr="00213B3A">
        <w:rPr>
          <w:rFonts w:ascii="Calibri" w:hAnsi="Calibri" w:cs="Calibri"/>
          <w:sz w:val="24"/>
          <w:szCs w:val="24"/>
        </w:rPr>
        <w:t>oznámení o odstoupení od smlouvy doručeno druhé straně, pokud druhá strana nepopře ve stanovené lhůtě důvod odstoupení. V opačném případě je dnem účinnosti odstoupení od smlouvy den, na kterém se strany dohodnou nebo den, který vyplyne z rozhodnutí příslušného orgánu.</w:t>
      </w:r>
    </w:p>
    <w:p w14:paraId="7C6F30F7" w14:textId="77777777" w:rsidR="00355577" w:rsidRPr="00213B3A" w:rsidRDefault="00355577" w:rsidP="00355577">
      <w:pPr>
        <w:rPr>
          <w:rFonts w:cs="Calibri"/>
          <w:sz w:val="24"/>
          <w:szCs w:val="24"/>
        </w:rPr>
      </w:pPr>
    </w:p>
    <w:p w14:paraId="1A40E5D6" w14:textId="3EE3055A" w:rsidR="00C06358" w:rsidRDefault="00C06358" w:rsidP="00C06358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213B3A">
        <w:rPr>
          <w:rFonts w:ascii="Calibri" w:hAnsi="Calibri" w:cs="Calibri"/>
          <w:sz w:val="24"/>
          <w:szCs w:val="24"/>
        </w:rPr>
        <w:t>Smluvní strany se dohodly, že v případě, že odstoupí příkazce od smlouvy</w:t>
      </w:r>
      <w:r w:rsidR="00D650FD" w:rsidRPr="00213B3A">
        <w:rPr>
          <w:rFonts w:ascii="Calibri" w:hAnsi="Calibri" w:cs="Calibri"/>
          <w:sz w:val="24"/>
          <w:szCs w:val="24"/>
        </w:rPr>
        <w:t xml:space="preserve"> </w:t>
      </w:r>
      <w:r w:rsidR="00D650FD" w:rsidRPr="00A02A83">
        <w:rPr>
          <w:rFonts w:ascii="Calibri" w:hAnsi="Calibri" w:cs="Calibri"/>
          <w:sz w:val="24"/>
          <w:szCs w:val="24"/>
        </w:rPr>
        <w:t>z důvodu podstatného porušení této smlouvy příkazníkem</w:t>
      </w:r>
      <w:r w:rsidRPr="00A02A83">
        <w:rPr>
          <w:rFonts w:ascii="Calibri" w:hAnsi="Calibri" w:cs="Calibri"/>
          <w:sz w:val="24"/>
          <w:szCs w:val="24"/>
        </w:rPr>
        <w:t>, nevznikne příkazníkovi nárok na náhradu</w:t>
      </w:r>
      <w:r w:rsidRPr="00213B3A">
        <w:rPr>
          <w:rFonts w:ascii="Calibri" w:hAnsi="Calibri" w:cs="Calibri"/>
          <w:sz w:val="24"/>
          <w:szCs w:val="24"/>
        </w:rPr>
        <w:t xml:space="preserve"> škody.</w:t>
      </w:r>
    </w:p>
    <w:p w14:paraId="78A1C103" w14:textId="77777777" w:rsidR="0058340D" w:rsidRPr="00213B3A" w:rsidRDefault="0058340D" w:rsidP="0058340D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02F1791F" w14:textId="732E0E54" w:rsidR="00C06358" w:rsidRPr="00A02A83" w:rsidRDefault="00C06358" w:rsidP="00355577">
      <w:pPr>
        <w:pStyle w:val="Odstavecseseznamem"/>
        <w:numPr>
          <w:ilvl w:val="0"/>
          <w:numId w:val="29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A02A83">
        <w:rPr>
          <w:rFonts w:ascii="Calibri" w:hAnsi="Calibri" w:cs="Calibri"/>
          <w:sz w:val="24"/>
          <w:szCs w:val="24"/>
        </w:rPr>
        <w:t>Odstoupením od smlouvy zůstávají nedotčena ustanovení této smlouvy o náhradě škody, smluvních pokutách či jiná ustanovení, která podle projevené vůle smluvních stran nebo vzhledem k povaze mají trvat i po ukončení smlouvy.</w:t>
      </w:r>
    </w:p>
    <w:p w14:paraId="04C0401B" w14:textId="77777777" w:rsidR="00C06358" w:rsidRDefault="00C06358" w:rsidP="00C06358">
      <w:pPr>
        <w:tabs>
          <w:tab w:val="left" w:pos="426"/>
          <w:tab w:val="left" w:pos="709"/>
        </w:tabs>
        <w:spacing w:line="276" w:lineRule="auto"/>
        <w:ind w:left="720"/>
        <w:rPr>
          <w:rFonts w:ascii="Times New Roman" w:hAnsi="Times New Roman"/>
          <w:bCs/>
          <w:sz w:val="24"/>
        </w:rPr>
      </w:pPr>
    </w:p>
    <w:p w14:paraId="178832FD" w14:textId="77777777" w:rsidR="00F74B25" w:rsidRDefault="00F74B25" w:rsidP="00C06358">
      <w:pPr>
        <w:tabs>
          <w:tab w:val="left" w:pos="426"/>
          <w:tab w:val="left" w:pos="709"/>
        </w:tabs>
        <w:spacing w:line="276" w:lineRule="auto"/>
        <w:ind w:left="720"/>
        <w:rPr>
          <w:rFonts w:ascii="Times New Roman" w:hAnsi="Times New Roman"/>
          <w:bCs/>
          <w:sz w:val="24"/>
        </w:rPr>
      </w:pPr>
    </w:p>
    <w:p w14:paraId="547DCB73" w14:textId="77777777" w:rsidR="00F74B25" w:rsidRPr="00A02A83" w:rsidRDefault="00F74B25" w:rsidP="00C06358">
      <w:pPr>
        <w:tabs>
          <w:tab w:val="left" w:pos="426"/>
          <w:tab w:val="left" w:pos="709"/>
        </w:tabs>
        <w:spacing w:line="276" w:lineRule="auto"/>
        <w:ind w:left="720"/>
        <w:rPr>
          <w:rFonts w:ascii="Times New Roman" w:hAnsi="Times New Roman"/>
          <w:bCs/>
          <w:sz w:val="24"/>
        </w:rPr>
      </w:pPr>
    </w:p>
    <w:p w14:paraId="7F3934DD" w14:textId="42D618CA" w:rsidR="00B855CA" w:rsidRPr="00E8680F" w:rsidRDefault="00E8680F" w:rsidP="00E8680F">
      <w:pPr>
        <w:jc w:val="center"/>
        <w:rPr>
          <w:rFonts w:cs="Calibri"/>
          <w:b/>
          <w:bCs/>
          <w:sz w:val="24"/>
          <w:szCs w:val="24"/>
        </w:rPr>
      </w:pPr>
      <w:r w:rsidRPr="00E8680F">
        <w:rPr>
          <w:rFonts w:cs="Calibri"/>
          <w:b/>
          <w:bCs/>
          <w:sz w:val="24"/>
          <w:szCs w:val="24"/>
        </w:rPr>
        <w:lastRenderedPageBreak/>
        <w:t>V</w:t>
      </w:r>
      <w:r w:rsidR="0017211E">
        <w:rPr>
          <w:rFonts w:cs="Calibri"/>
          <w:b/>
          <w:bCs/>
          <w:sz w:val="24"/>
          <w:szCs w:val="24"/>
        </w:rPr>
        <w:t>I</w:t>
      </w:r>
      <w:r w:rsidRPr="00E8680F">
        <w:rPr>
          <w:rFonts w:cs="Calibri"/>
          <w:b/>
          <w:bCs/>
          <w:sz w:val="24"/>
          <w:szCs w:val="24"/>
        </w:rPr>
        <w:t>I.</w:t>
      </w:r>
    </w:p>
    <w:p w14:paraId="7778C2EF" w14:textId="77777777" w:rsidR="00B855CA" w:rsidRPr="00E8680F" w:rsidRDefault="00B855CA" w:rsidP="00E8680F">
      <w:pPr>
        <w:jc w:val="center"/>
        <w:rPr>
          <w:rFonts w:cs="Calibri"/>
          <w:b/>
          <w:bCs/>
          <w:sz w:val="24"/>
          <w:szCs w:val="24"/>
          <w:u w:val="single"/>
        </w:rPr>
      </w:pPr>
      <w:bookmarkStart w:id="1" w:name="_Hlk118823897"/>
      <w:r w:rsidRPr="00E8680F">
        <w:rPr>
          <w:rFonts w:cs="Calibri"/>
          <w:b/>
          <w:bCs/>
          <w:sz w:val="24"/>
          <w:szCs w:val="24"/>
        </w:rPr>
        <w:t>Důvěrnost</w:t>
      </w:r>
    </w:p>
    <w:p w14:paraId="6EDB4CF9" w14:textId="77777777" w:rsidR="00B855CA" w:rsidRPr="00E8680F" w:rsidRDefault="00B855CA" w:rsidP="00E8680F">
      <w:pPr>
        <w:rPr>
          <w:rFonts w:cs="Calibri"/>
          <w:sz w:val="24"/>
          <w:szCs w:val="24"/>
        </w:rPr>
      </w:pPr>
    </w:p>
    <w:p w14:paraId="70EEB182" w14:textId="77777777" w:rsidR="00E8680F" w:rsidRPr="00412FD3" w:rsidRDefault="00B855CA" w:rsidP="00B935AD">
      <w:pPr>
        <w:pStyle w:val="Odstavecseseznamem"/>
        <w:numPr>
          <w:ilvl w:val="0"/>
          <w:numId w:val="30"/>
        </w:numPr>
        <w:ind w:left="360"/>
        <w:jc w:val="both"/>
        <w:rPr>
          <w:rFonts w:ascii="Calibri" w:hAnsi="Calibri" w:cs="Calibri"/>
          <w:sz w:val="24"/>
          <w:szCs w:val="24"/>
        </w:rPr>
      </w:pPr>
      <w:bookmarkStart w:id="2" w:name="_Hlk117606464"/>
      <w:r w:rsidRPr="00DA7606">
        <w:rPr>
          <w:rFonts w:ascii="Calibri" w:hAnsi="Calibri" w:cs="Calibri"/>
          <w:sz w:val="24"/>
          <w:szCs w:val="24"/>
        </w:rPr>
        <w:t xml:space="preserve">Tato smlouva a veškeré informace a dokumenty s ní související a z ní vyplývající mají důvěrný charakter a jsou považovány za </w:t>
      </w:r>
      <w:r w:rsidRPr="00412FD3">
        <w:rPr>
          <w:rFonts w:ascii="Calibri" w:hAnsi="Calibri" w:cs="Calibri"/>
          <w:sz w:val="24"/>
          <w:szCs w:val="24"/>
        </w:rPr>
        <w:t xml:space="preserve">důvěrné („důvěrné informace“). </w:t>
      </w:r>
    </w:p>
    <w:p w14:paraId="6E24D9ED" w14:textId="6772C51D" w:rsidR="00B855CA" w:rsidRPr="00DA7606" w:rsidRDefault="00B855CA" w:rsidP="00B935AD">
      <w:pPr>
        <w:pStyle w:val="Odstavecseseznamem"/>
        <w:numPr>
          <w:ilvl w:val="0"/>
          <w:numId w:val="30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DA7606">
        <w:rPr>
          <w:rFonts w:ascii="Calibri" w:hAnsi="Calibri" w:cs="Calibri"/>
          <w:sz w:val="24"/>
          <w:szCs w:val="24"/>
        </w:rPr>
        <w:t>S</w:t>
      </w:r>
      <w:r w:rsidR="00E8680F" w:rsidRPr="00DA7606">
        <w:rPr>
          <w:rFonts w:ascii="Calibri" w:hAnsi="Calibri" w:cs="Calibri"/>
          <w:sz w:val="24"/>
          <w:szCs w:val="24"/>
        </w:rPr>
        <w:t>mluvní s</w:t>
      </w:r>
      <w:r w:rsidRPr="00DA7606">
        <w:rPr>
          <w:rFonts w:ascii="Calibri" w:hAnsi="Calibri" w:cs="Calibri"/>
          <w:sz w:val="24"/>
          <w:szCs w:val="24"/>
        </w:rPr>
        <w:t>trany se zavazují, že nepoužijí ani nezpřístupní žádné osobě důvěrné informace, kterými disponují a</w:t>
      </w:r>
      <w:r w:rsidR="00E8680F" w:rsidRPr="00DA7606">
        <w:rPr>
          <w:rFonts w:ascii="Calibri" w:hAnsi="Calibri" w:cs="Calibri"/>
          <w:sz w:val="24"/>
          <w:szCs w:val="24"/>
        </w:rPr>
        <w:t xml:space="preserve"> že</w:t>
      </w:r>
      <w:r w:rsidRPr="00DA7606">
        <w:rPr>
          <w:rFonts w:ascii="Calibri" w:hAnsi="Calibri" w:cs="Calibri"/>
          <w:sz w:val="24"/>
          <w:szCs w:val="24"/>
        </w:rPr>
        <w:t xml:space="preserve"> vynaloží veškeré úsilí, aby zabránily použití, zpřístupnění či využití důvěrných informací třetími osobami.</w:t>
      </w:r>
    </w:p>
    <w:p w14:paraId="16C9417A" w14:textId="77777777" w:rsidR="00B855CA" w:rsidRPr="00DA7606" w:rsidRDefault="00B855CA" w:rsidP="00771281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</w:p>
    <w:p w14:paraId="41E199D8" w14:textId="2C2555EB" w:rsidR="00B855CA" w:rsidRDefault="00B855CA" w:rsidP="00B935AD">
      <w:pPr>
        <w:numPr>
          <w:ilvl w:val="0"/>
          <w:numId w:val="30"/>
        </w:numPr>
        <w:autoSpaceDE/>
        <w:autoSpaceDN/>
        <w:adjustRightInd/>
        <w:ind w:left="360"/>
        <w:rPr>
          <w:rFonts w:cs="Calibri"/>
          <w:sz w:val="24"/>
          <w:szCs w:val="24"/>
        </w:rPr>
      </w:pPr>
      <w:r w:rsidRPr="00DA7606">
        <w:rPr>
          <w:rFonts w:cs="Calibri"/>
          <w:sz w:val="24"/>
          <w:szCs w:val="24"/>
        </w:rPr>
        <w:t>Porušením této smlouvy není případ, kdy jsou určité důvěrné informace:</w:t>
      </w:r>
    </w:p>
    <w:p w14:paraId="21D1EB84" w14:textId="77777777" w:rsidR="00B855CA" w:rsidRPr="00DA7606" w:rsidRDefault="00B855CA" w:rsidP="00B935AD">
      <w:pPr>
        <w:numPr>
          <w:ilvl w:val="0"/>
          <w:numId w:val="31"/>
        </w:numPr>
        <w:autoSpaceDE/>
        <w:autoSpaceDN/>
        <w:adjustRightInd/>
        <w:ind w:left="720"/>
        <w:rPr>
          <w:rFonts w:cs="Calibri"/>
          <w:sz w:val="24"/>
          <w:szCs w:val="24"/>
        </w:rPr>
      </w:pPr>
      <w:r w:rsidRPr="00DA7606">
        <w:rPr>
          <w:rFonts w:cs="Calibri"/>
          <w:sz w:val="24"/>
          <w:szCs w:val="24"/>
        </w:rPr>
        <w:t>všeobecně známy veřejnosti, ovšem nikoliv z důvodu porušení této smlouvy;</w:t>
      </w:r>
    </w:p>
    <w:p w14:paraId="2A47E86A" w14:textId="77777777" w:rsidR="00B855CA" w:rsidRPr="00DA7606" w:rsidRDefault="00B855CA" w:rsidP="00B935AD">
      <w:pPr>
        <w:numPr>
          <w:ilvl w:val="0"/>
          <w:numId w:val="31"/>
        </w:numPr>
        <w:autoSpaceDE/>
        <w:autoSpaceDN/>
        <w:adjustRightInd/>
        <w:ind w:left="720"/>
        <w:rPr>
          <w:rFonts w:cs="Calibri"/>
          <w:sz w:val="24"/>
          <w:szCs w:val="24"/>
        </w:rPr>
      </w:pPr>
      <w:r w:rsidRPr="00DA7606">
        <w:rPr>
          <w:rFonts w:cs="Calibri"/>
          <w:sz w:val="24"/>
          <w:szCs w:val="24"/>
        </w:rPr>
        <w:t>v nezbytném rozsahu zpřístupněny při plnění závazků z této smlouvy třetím osobám (zejména ve vztahu k orgánům veřejné správy za účelem vydání a nabytí příslušných rozhodnutí a stanovisek);</w:t>
      </w:r>
    </w:p>
    <w:p w14:paraId="23ABE28E" w14:textId="4183BD7B" w:rsidR="00B855CA" w:rsidRPr="00DA7606" w:rsidRDefault="00B855CA" w:rsidP="00B935AD">
      <w:pPr>
        <w:numPr>
          <w:ilvl w:val="0"/>
          <w:numId w:val="31"/>
        </w:numPr>
        <w:autoSpaceDE/>
        <w:autoSpaceDN/>
        <w:adjustRightInd/>
        <w:ind w:left="720"/>
        <w:rPr>
          <w:rFonts w:cs="Calibri"/>
          <w:sz w:val="24"/>
          <w:szCs w:val="24"/>
        </w:rPr>
      </w:pPr>
      <w:r w:rsidRPr="00DA7606">
        <w:rPr>
          <w:rFonts w:cs="Calibri"/>
          <w:sz w:val="24"/>
          <w:szCs w:val="24"/>
        </w:rPr>
        <w:t xml:space="preserve">v nezbytném rozsahu zpřístupněny členu orgánu či zaměstnanci </w:t>
      </w:r>
      <w:r w:rsidR="00793F6B" w:rsidRPr="00DA7606">
        <w:rPr>
          <w:rFonts w:cs="Calibri"/>
          <w:sz w:val="24"/>
          <w:szCs w:val="24"/>
        </w:rPr>
        <w:t>smluvní s</w:t>
      </w:r>
      <w:r w:rsidRPr="00DA7606">
        <w:rPr>
          <w:rFonts w:cs="Calibri"/>
          <w:sz w:val="24"/>
          <w:szCs w:val="24"/>
        </w:rPr>
        <w:t>trany, který z povahy své funkce musí důvěrné informace mít;</w:t>
      </w:r>
    </w:p>
    <w:p w14:paraId="141F3655" w14:textId="29A13580" w:rsidR="00B855CA" w:rsidRPr="00DA7606" w:rsidRDefault="00B855CA" w:rsidP="00B935AD">
      <w:pPr>
        <w:numPr>
          <w:ilvl w:val="0"/>
          <w:numId w:val="31"/>
        </w:numPr>
        <w:autoSpaceDE/>
        <w:autoSpaceDN/>
        <w:adjustRightInd/>
        <w:ind w:left="720"/>
        <w:rPr>
          <w:rFonts w:cs="Calibri"/>
          <w:sz w:val="24"/>
          <w:szCs w:val="24"/>
        </w:rPr>
      </w:pPr>
      <w:r w:rsidRPr="00DA7606">
        <w:rPr>
          <w:rFonts w:cs="Calibri"/>
          <w:sz w:val="24"/>
          <w:szCs w:val="24"/>
        </w:rPr>
        <w:t xml:space="preserve">sděleny propojeným osobám, auditorům nebo poradcům </w:t>
      </w:r>
      <w:r w:rsidR="00467CEC" w:rsidRPr="00DA7606">
        <w:rPr>
          <w:rFonts w:cs="Calibri"/>
          <w:sz w:val="24"/>
          <w:szCs w:val="24"/>
        </w:rPr>
        <w:t>smluvních s</w:t>
      </w:r>
      <w:r w:rsidRPr="00DA7606">
        <w:rPr>
          <w:rFonts w:cs="Calibri"/>
          <w:sz w:val="24"/>
          <w:szCs w:val="24"/>
        </w:rPr>
        <w:t>tran, avšak za podmínky zachování důvěrnosti i ze strany těchto osob;</w:t>
      </w:r>
    </w:p>
    <w:p w14:paraId="0C741F11" w14:textId="03FF0F5D" w:rsidR="00B855CA" w:rsidRPr="00DA7606" w:rsidRDefault="00B855CA" w:rsidP="00B935AD">
      <w:pPr>
        <w:numPr>
          <w:ilvl w:val="0"/>
          <w:numId w:val="31"/>
        </w:numPr>
        <w:autoSpaceDE/>
        <w:autoSpaceDN/>
        <w:adjustRightInd/>
        <w:ind w:left="720"/>
        <w:rPr>
          <w:rFonts w:cs="Calibri"/>
          <w:sz w:val="24"/>
          <w:szCs w:val="24"/>
        </w:rPr>
      </w:pPr>
      <w:r w:rsidRPr="00DA7606">
        <w:rPr>
          <w:rFonts w:cs="Calibri"/>
          <w:sz w:val="24"/>
          <w:szCs w:val="24"/>
        </w:rPr>
        <w:t xml:space="preserve">využity či zpřístupněny třetí osobě s předchozím písemným souhlasem druhé </w:t>
      </w:r>
      <w:r w:rsidR="00467CEC" w:rsidRPr="00DA7606">
        <w:rPr>
          <w:rFonts w:cs="Calibri"/>
          <w:sz w:val="24"/>
          <w:szCs w:val="24"/>
        </w:rPr>
        <w:t>smluvní s</w:t>
      </w:r>
      <w:r w:rsidRPr="00DA7606">
        <w:rPr>
          <w:rFonts w:cs="Calibri"/>
          <w:sz w:val="24"/>
          <w:szCs w:val="24"/>
        </w:rPr>
        <w:t>trany.</w:t>
      </w:r>
    </w:p>
    <w:p w14:paraId="5DD88DE4" w14:textId="77777777" w:rsidR="00B855CA" w:rsidRPr="00DA7606" w:rsidRDefault="00B855CA" w:rsidP="00771281">
      <w:pPr>
        <w:rPr>
          <w:rFonts w:cs="Calibri"/>
          <w:sz w:val="24"/>
          <w:szCs w:val="24"/>
        </w:rPr>
      </w:pPr>
    </w:p>
    <w:p w14:paraId="19CBFA01" w14:textId="6C0EC74D" w:rsidR="00F579E0" w:rsidRDefault="00B855CA" w:rsidP="00B935AD">
      <w:pPr>
        <w:pStyle w:val="Odstavecseseznamem"/>
        <w:numPr>
          <w:ilvl w:val="0"/>
          <w:numId w:val="30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DA7606">
        <w:rPr>
          <w:rFonts w:ascii="Calibri" w:hAnsi="Calibri" w:cs="Calibri"/>
          <w:sz w:val="24"/>
          <w:szCs w:val="24"/>
        </w:rPr>
        <w:t xml:space="preserve">Porušením této smlouvy není rovněž případ, kdy je tato smlouva zpřístupněna v důsledku plnění zákonné povinnosti, </w:t>
      </w:r>
      <w:r w:rsidR="000F126B">
        <w:rPr>
          <w:rFonts w:ascii="Calibri" w:hAnsi="Calibri" w:cs="Calibri"/>
          <w:sz w:val="24"/>
          <w:szCs w:val="24"/>
        </w:rPr>
        <w:t>pro kterou</w:t>
      </w:r>
      <w:r w:rsidRPr="00DA7606">
        <w:rPr>
          <w:rFonts w:ascii="Calibri" w:hAnsi="Calibri" w:cs="Calibri"/>
          <w:sz w:val="24"/>
          <w:szCs w:val="24"/>
        </w:rPr>
        <w:t xml:space="preserve">  ochrana důvěrnosti informací</w:t>
      </w:r>
      <w:r w:rsidR="00EC1393">
        <w:rPr>
          <w:rFonts w:ascii="Calibri" w:hAnsi="Calibri" w:cs="Calibri"/>
          <w:sz w:val="24"/>
          <w:szCs w:val="24"/>
        </w:rPr>
        <w:t xml:space="preserve"> neplatí</w:t>
      </w:r>
      <w:r w:rsidRPr="00DA7606">
        <w:rPr>
          <w:rFonts w:ascii="Calibri" w:hAnsi="Calibri" w:cs="Calibri"/>
          <w:sz w:val="24"/>
          <w:szCs w:val="24"/>
        </w:rPr>
        <w:t>.</w:t>
      </w:r>
    </w:p>
    <w:p w14:paraId="34BEB4AD" w14:textId="77777777" w:rsidR="00F579E0" w:rsidRDefault="00F579E0" w:rsidP="00F579E0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43D63F47" w14:textId="307F2C1C" w:rsidR="00B855CA" w:rsidRDefault="00B855CA" w:rsidP="00B935AD">
      <w:pPr>
        <w:pStyle w:val="Odstavecseseznamem"/>
        <w:numPr>
          <w:ilvl w:val="0"/>
          <w:numId w:val="30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F579E0">
        <w:rPr>
          <w:rFonts w:ascii="Calibri" w:hAnsi="Calibri" w:cs="Calibri"/>
          <w:sz w:val="24"/>
          <w:szCs w:val="24"/>
        </w:rPr>
        <w:t xml:space="preserve">Důvěrné informace lze využít v rámci sporů mezi </w:t>
      </w:r>
      <w:r w:rsidR="00467CEC" w:rsidRPr="00F579E0">
        <w:rPr>
          <w:rFonts w:ascii="Calibri" w:hAnsi="Calibri" w:cs="Calibri"/>
          <w:sz w:val="24"/>
          <w:szCs w:val="24"/>
        </w:rPr>
        <w:t>smluvními s</w:t>
      </w:r>
      <w:r w:rsidRPr="00F579E0">
        <w:rPr>
          <w:rFonts w:ascii="Calibri" w:hAnsi="Calibri" w:cs="Calibri"/>
          <w:sz w:val="24"/>
          <w:szCs w:val="24"/>
        </w:rPr>
        <w:t xml:space="preserve">tranami v příslušných soudních řízeních. Dále se připouští použití důvěrných informací v obraně proti nepravdivým nebo zkresleným tvrzením druhé </w:t>
      </w:r>
      <w:r w:rsidR="00467CEC" w:rsidRPr="00F579E0">
        <w:rPr>
          <w:rFonts w:ascii="Calibri" w:hAnsi="Calibri" w:cs="Calibri"/>
          <w:sz w:val="24"/>
          <w:szCs w:val="24"/>
        </w:rPr>
        <w:t>smluvní s</w:t>
      </w:r>
      <w:r w:rsidRPr="00F579E0">
        <w:rPr>
          <w:rFonts w:ascii="Calibri" w:hAnsi="Calibri" w:cs="Calibri"/>
          <w:sz w:val="24"/>
          <w:szCs w:val="24"/>
        </w:rPr>
        <w:t>trany nebo třetích osob.</w:t>
      </w:r>
    </w:p>
    <w:p w14:paraId="57CA6356" w14:textId="77777777" w:rsidR="00C9700C" w:rsidRPr="00F579E0" w:rsidRDefault="00C9700C" w:rsidP="00412FD3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bookmarkEnd w:id="1"/>
    <w:bookmarkEnd w:id="2"/>
    <w:p w14:paraId="1BAD0D77" w14:textId="2A81C371" w:rsidR="00B855CA" w:rsidRPr="00DA7DC0" w:rsidRDefault="00BC56AC" w:rsidP="00BC56AC">
      <w:pPr>
        <w:jc w:val="center"/>
        <w:rPr>
          <w:rFonts w:cs="Calibri"/>
          <w:b/>
          <w:bCs/>
          <w:sz w:val="24"/>
          <w:szCs w:val="24"/>
        </w:rPr>
      </w:pPr>
      <w:r w:rsidRPr="00DA7DC0">
        <w:rPr>
          <w:rFonts w:cs="Calibri"/>
          <w:b/>
          <w:bCs/>
          <w:sz w:val="24"/>
          <w:szCs w:val="24"/>
        </w:rPr>
        <w:t>VI</w:t>
      </w:r>
      <w:r w:rsidR="0017211E">
        <w:rPr>
          <w:rFonts w:cs="Calibri"/>
          <w:b/>
          <w:bCs/>
          <w:sz w:val="24"/>
          <w:szCs w:val="24"/>
        </w:rPr>
        <w:t>I</w:t>
      </w:r>
      <w:r w:rsidRPr="00DA7DC0">
        <w:rPr>
          <w:rFonts w:cs="Calibri"/>
          <w:b/>
          <w:bCs/>
          <w:sz w:val="24"/>
          <w:szCs w:val="24"/>
        </w:rPr>
        <w:t>I.</w:t>
      </w:r>
    </w:p>
    <w:p w14:paraId="3DE1B5A5" w14:textId="77777777" w:rsidR="00B855CA" w:rsidRPr="00DA7DC0" w:rsidRDefault="00B855CA" w:rsidP="00BC56AC">
      <w:pPr>
        <w:jc w:val="center"/>
        <w:rPr>
          <w:b/>
          <w:bCs/>
          <w:sz w:val="24"/>
          <w:szCs w:val="24"/>
        </w:rPr>
      </w:pPr>
      <w:r w:rsidRPr="00DA7DC0">
        <w:rPr>
          <w:b/>
          <w:bCs/>
          <w:sz w:val="24"/>
          <w:szCs w:val="24"/>
        </w:rPr>
        <w:t>Doručování, kontaktní údaje</w:t>
      </w:r>
    </w:p>
    <w:p w14:paraId="170251A3" w14:textId="77777777" w:rsidR="00B855CA" w:rsidRPr="00DA7DC0" w:rsidRDefault="00B855CA" w:rsidP="008B7614">
      <w:pPr>
        <w:keepNext/>
        <w:rPr>
          <w:rFonts w:cs="Calibri"/>
          <w:sz w:val="24"/>
          <w:szCs w:val="24"/>
        </w:rPr>
      </w:pPr>
    </w:p>
    <w:p w14:paraId="56BC7966" w14:textId="65BC900F" w:rsidR="009373D4" w:rsidRPr="00DA7DC0" w:rsidRDefault="00B855CA" w:rsidP="00B935AD">
      <w:pPr>
        <w:numPr>
          <w:ilvl w:val="0"/>
          <w:numId w:val="21"/>
        </w:numPr>
        <w:ind w:left="284" w:hanging="284"/>
        <w:rPr>
          <w:rFonts w:cs="Calibri"/>
          <w:sz w:val="24"/>
          <w:szCs w:val="24"/>
        </w:rPr>
      </w:pPr>
      <w:r w:rsidRPr="00DA7DC0">
        <w:rPr>
          <w:rFonts w:cs="Calibri"/>
          <w:sz w:val="24"/>
          <w:szCs w:val="24"/>
        </w:rPr>
        <w:t xml:space="preserve">Každá zpráva, oznámení, žádost či jiné sdělení podle této smlouvy </w:t>
      </w:r>
      <w:r w:rsidR="009373D4" w:rsidRPr="00DA7DC0">
        <w:rPr>
          <w:rFonts w:cs="Calibri"/>
          <w:sz w:val="24"/>
          <w:szCs w:val="24"/>
        </w:rPr>
        <w:t xml:space="preserve">bude </w:t>
      </w:r>
      <w:r w:rsidRPr="00DA7DC0">
        <w:rPr>
          <w:rFonts w:cs="Calibri"/>
          <w:sz w:val="24"/>
          <w:szCs w:val="24"/>
        </w:rPr>
        <w:t xml:space="preserve">učiněno písemně,  podepsáno </w:t>
      </w:r>
      <w:r w:rsidR="009373D4" w:rsidRPr="00DA7DC0">
        <w:rPr>
          <w:rFonts w:cs="Calibri"/>
          <w:sz w:val="24"/>
          <w:szCs w:val="24"/>
        </w:rPr>
        <w:t>osobou</w:t>
      </w:r>
      <w:r w:rsidRPr="00DA7DC0">
        <w:rPr>
          <w:rFonts w:cs="Calibri"/>
          <w:sz w:val="24"/>
          <w:szCs w:val="24"/>
        </w:rPr>
        <w:t xml:space="preserve">, která sdělení </w:t>
      </w:r>
      <w:r w:rsidR="009373D4" w:rsidRPr="00DA7DC0">
        <w:rPr>
          <w:rFonts w:cs="Calibri"/>
          <w:sz w:val="24"/>
          <w:szCs w:val="24"/>
        </w:rPr>
        <w:t xml:space="preserve">(jménem smluvní strany) </w:t>
      </w:r>
      <w:r w:rsidRPr="00DA7DC0">
        <w:rPr>
          <w:rFonts w:cs="Calibri"/>
          <w:sz w:val="24"/>
          <w:szCs w:val="24"/>
        </w:rPr>
        <w:t xml:space="preserve">činí a doručeno </w:t>
      </w:r>
      <w:r w:rsidR="001A0D73">
        <w:rPr>
          <w:rFonts w:cs="Calibri"/>
          <w:sz w:val="24"/>
          <w:szCs w:val="24"/>
        </w:rPr>
        <w:t>druhé</w:t>
      </w:r>
      <w:r w:rsidRPr="00DA7DC0">
        <w:rPr>
          <w:rFonts w:cs="Calibri"/>
          <w:sz w:val="24"/>
          <w:szCs w:val="24"/>
        </w:rPr>
        <w:t xml:space="preserve"> smluvní straně na </w:t>
      </w:r>
      <w:r w:rsidR="00FA1067">
        <w:rPr>
          <w:rFonts w:cs="Calibri"/>
          <w:sz w:val="24"/>
          <w:szCs w:val="24"/>
        </w:rPr>
        <w:t>e-</w:t>
      </w:r>
      <w:r w:rsidR="00A755AF" w:rsidRPr="00DA7DC0">
        <w:rPr>
          <w:rFonts w:cs="Calibri"/>
          <w:sz w:val="24"/>
          <w:szCs w:val="24"/>
        </w:rPr>
        <w:t>mailov</w:t>
      </w:r>
      <w:r w:rsidR="009373D4" w:rsidRPr="00DA7DC0">
        <w:rPr>
          <w:rFonts w:cs="Calibri"/>
          <w:sz w:val="24"/>
          <w:szCs w:val="24"/>
        </w:rPr>
        <w:t>é</w:t>
      </w:r>
      <w:r w:rsidR="00A755AF" w:rsidRPr="00DA7DC0">
        <w:rPr>
          <w:rFonts w:cs="Calibri"/>
          <w:sz w:val="24"/>
          <w:szCs w:val="24"/>
        </w:rPr>
        <w:t xml:space="preserve"> </w:t>
      </w:r>
      <w:r w:rsidRPr="00DA7DC0">
        <w:rPr>
          <w:rFonts w:cs="Calibri"/>
          <w:sz w:val="24"/>
          <w:szCs w:val="24"/>
        </w:rPr>
        <w:t>adres</w:t>
      </w:r>
      <w:r w:rsidR="003C5C1D" w:rsidRPr="00DA7DC0">
        <w:rPr>
          <w:rFonts w:cs="Calibri"/>
          <w:sz w:val="24"/>
          <w:szCs w:val="24"/>
        </w:rPr>
        <w:t>y uvedené v této smlouvě</w:t>
      </w:r>
      <w:r w:rsidR="009373D4" w:rsidRPr="00DA7DC0">
        <w:rPr>
          <w:rFonts w:cs="Calibri"/>
          <w:sz w:val="24"/>
          <w:szCs w:val="24"/>
        </w:rPr>
        <w:t xml:space="preserve">, případně písemně na uvedené adresy sídel (dle charakteru podání). Pokud bude podání </w:t>
      </w:r>
      <w:r w:rsidR="00684D71" w:rsidRPr="00DA7DC0">
        <w:rPr>
          <w:rFonts w:cs="Calibri"/>
          <w:sz w:val="24"/>
          <w:szCs w:val="24"/>
        </w:rPr>
        <w:t>(e</w:t>
      </w:r>
      <w:r w:rsidR="00FA1067">
        <w:rPr>
          <w:rFonts w:cs="Calibri"/>
          <w:sz w:val="24"/>
          <w:szCs w:val="24"/>
        </w:rPr>
        <w:t>-</w:t>
      </w:r>
      <w:r w:rsidR="00684D71" w:rsidRPr="00DA7DC0">
        <w:rPr>
          <w:rFonts w:cs="Calibri"/>
          <w:sz w:val="24"/>
          <w:szCs w:val="24"/>
        </w:rPr>
        <w:t xml:space="preserve">mailem) </w:t>
      </w:r>
      <w:r w:rsidR="009373D4" w:rsidRPr="00DA7DC0">
        <w:rPr>
          <w:rFonts w:cs="Calibri"/>
          <w:sz w:val="24"/>
          <w:szCs w:val="24"/>
        </w:rPr>
        <w:t>čin</w:t>
      </w:r>
      <w:r w:rsidR="00381233">
        <w:rPr>
          <w:rFonts w:cs="Calibri"/>
          <w:sz w:val="24"/>
          <w:szCs w:val="24"/>
        </w:rPr>
        <w:t xml:space="preserve">ěno </w:t>
      </w:r>
      <w:r w:rsidR="009373D4" w:rsidRPr="00DA7DC0">
        <w:rPr>
          <w:rFonts w:cs="Calibri"/>
          <w:sz w:val="24"/>
          <w:szCs w:val="24"/>
        </w:rPr>
        <w:t>jin</w:t>
      </w:r>
      <w:r w:rsidR="00381233">
        <w:rPr>
          <w:rFonts w:cs="Calibri"/>
          <w:sz w:val="24"/>
          <w:szCs w:val="24"/>
        </w:rPr>
        <w:t>ou</w:t>
      </w:r>
      <w:r w:rsidR="009373D4" w:rsidRPr="00DA7DC0">
        <w:rPr>
          <w:rFonts w:cs="Calibri"/>
          <w:sz w:val="24"/>
          <w:szCs w:val="24"/>
        </w:rPr>
        <w:t xml:space="preserve"> osob</w:t>
      </w:r>
      <w:r w:rsidR="00381233">
        <w:rPr>
          <w:rFonts w:cs="Calibri"/>
          <w:sz w:val="24"/>
          <w:szCs w:val="24"/>
        </w:rPr>
        <w:t>ou (či určeno jiné osobě)</w:t>
      </w:r>
      <w:r w:rsidR="009373D4" w:rsidRPr="00DA7DC0">
        <w:rPr>
          <w:rFonts w:cs="Calibri"/>
          <w:sz w:val="24"/>
          <w:szCs w:val="24"/>
        </w:rPr>
        <w:t xml:space="preserve">, než </w:t>
      </w:r>
      <w:r w:rsidR="00381233">
        <w:rPr>
          <w:rFonts w:cs="Calibri"/>
          <w:sz w:val="24"/>
          <w:szCs w:val="24"/>
        </w:rPr>
        <w:t xml:space="preserve">jsou </w:t>
      </w:r>
      <w:r w:rsidR="009373D4" w:rsidRPr="00DA7DC0">
        <w:rPr>
          <w:rFonts w:cs="Calibri"/>
          <w:sz w:val="24"/>
          <w:szCs w:val="24"/>
        </w:rPr>
        <w:t xml:space="preserve">uvedené </w:t>
      </w:r>
      <w:r w:rsidR="00684D71" w:rsidRPr="00DA7DC0">
        <w:rPr>
          <w:rFonts w:cs="Calibri"/>
          <w:sz w:val="24"/>
          <w:szCs w:val="24"/>
        </w:rPr>
        <w:t xml:space="preserve">oprávněné </w:t>
      </w:r>
      <w:r w:rsidR="009373D4" w:rsidRPr="00DA7DC0">
        <w:rPr>
          <w:rFonts w:cs="Calibri"/>
          <w:sz w:val="24"/>
          <w:szCs w:val="24"/>
        </w:rPr>
        <w:t xml:space="preserve">kontaktní osoby, budou </w:t>
      </w:r>
      <w:r w:rsidR="00FA1067">
        <w:rPr>
          <w:rFonts w:cs="Calibri"/>
          <w:sz w:val="24"/>
          <w:szCs w:val="24"/>
        </w:rPr>
        <w:t xml:space="preserve">tyto oprávněné </w:t>
      </w:r>
      <w:r w:rsidR="009373D4" w:rsidRPr="00DA7DC0">
        <w:rPr>
          <w:rFonts w:cs="Calibri"/>
          <w:sz w:val="24"/>
          <w:szCs w:val="24"/>
        </w:rPr>
        <w:t>kontaktní osoby přidané do kopie</w:t>
      </w:r>
      <w:r w:rsidR="00684D71" w:rsidRPr="00DA7DC0">
        <w:rPr>
          <w:rFonts w:cs="Calibri"/>
          <w:sz w:val="24"/>
          <w:szCs w:val="24"/>
        </w:rPr>
        <w:t xml:space="preserve"> této e</w:t>
      </w:r>
      <w:r w:rsidR="00FA1067">
        <w:rPr>
          <w:rFonts w:cs="Calibri"/>
          <w:sz w:val="24"/>
          <w:szCs w:val="24"/>
        </w:rPr>
        <w:t>-</w:t>
      </w:r>
      <w:r w:rsidR="00684D71" w:rsidRPr="00DA7DC0">
        <w:rPr>
          <w:rFonts w:cs="Calibri"/>
          <w:sz w:val="24"/>
          <w:szCs w:val="24"/>
        </w:rPr>
        <w:t>mailové zprávy</w:t>
      </w:r>
      <w:r w:rsidR="009373D4" w:rsidRPr="00DA7DC0">
        <w:rPr>
          <w:rFonts w:cs="Calibri"/>
          <w:sz w:val="24"/>
          <w:szCs w:val="24"/>
        </w:rPr>
        <w:t xml:space="preserve">. </w:t>
      </w:r>
    </w:p>
    <w:p w14:paraId="0F1AF955" w14:textId="77777777" w:rsidR="00684D71" w:rsidRPr="00DA7DC0" w:rsidRDefault="00684D71" w:rsidP="00684D71">
      <w:pPr>
        <w:ind w:left="284"/>
        <w:rPr>
          <w:rFonts w:cs="Calibri"/>
          <w:sz w:val="24"/>
          <w:szCs w:val="24"/>
        </w:rPr>
      </w:pPr>
    </w:p>
    <w:p w14:paraId="30EB6680" w14:textId="524FA8B5" w:rsidR="00B855CA" w:rsidRDefault="009373D4" w:rsidP="00BC2B9E">
      <w:pPr>
        <w:numPr>
          <w:ilvl w:val="0"/>
          <w:numId w:val="21"/>
        </w:numPr>
        <w:ind w:left="284" w:hanging="284"/>
        <w:rPr>
          <w:rFonts w:cs="Calibri"/>
          <w:sz w:val="24"/>
          <w:szCs w:val="24"/>
        </w:rPr>
      </w:pPr>
      <w:r w:rsidRPr="00F74B25">
        <w:rPr>
          <w:rFonts w:cs="Calibri"/>
          <w:sz w:val="24"/>
          <w:szCs w:val="24"/>
        </w:rPr>
        <w:t xml:space="preserve">Právní úkony, které mají relevantní vliv na </w:t>
      </w:r>
      <w:r w:rsidR="001C32AD" w:rsidRPr="00F74B25">
        <w:rPr>
          <w:rFonts w:cs="Calibri"/>
          <w:sz w:val="24"/>
          <w:szCs w:val="24"/>
        </w:rPr>
        <w:t>existenci</w:t>
      </w:r>
      <w:r w:rsidRPr="00F74B25">
        <w:rPr>
          <w:rFonts w:cs="Calibri"/>
          <w:sz w:val="24"/>
          <w:szCs w:val="24"/>
        </w:rPr>
        <w:t xml:space="preserve"> této smlouvy, budou </w:t>
      </w:r>
      <w:r w:rsidR="00684D71" w:rsidRPr="00F74B25">
        <w:rPr>
          <w:rFonts w:cs="Calibri"/>
          <w:sz w:val="24"/>
          <w:szCs w:val="24"/>
        </w:rPr>
        <w:t>d</w:t>
      </w:r>
      <w:r w:rsidRPr="00F74B25">
        <w:rPr>
          <w:rFonts w:cs="Calibri"/>
          <w:sz w:val="24"/>
          <w:szCs w:val="24"/>
        </w:rPr>
        <w:t xml:space="preserve">oručeny </w:t>
      </w:r>
      <w:r w:rsidR="00AC4718" w:rsidRPr="00F74B25">
        <w:rPr>
          <w:rFonts w:cs="Calibri"/>
          <w:sz w:val="24"/>
          <w:szCs w:val="24"/>
        </w:rPr>
        <w:t>(</w:t>
      </w:r>
      <w:r w:rsidR="001F523F" w:rsidRPr="00F74B25">
        <w:rPr>
          <w:rFonts w:cs="Calibri"/>
          <w:sz w:val="24"/>
          <w:szCs w:val="24"/>
        </w:rPr>
        <w:t xml:space="preserve">současně </w:t>
      </w:r>
      <w:r w:rsidR="00AC4718" w:rsidRPr="00F74B25">
        <w:rPr>
          <w:rFonts w:cs="Calibri"/>
          <w:sz w:val="24"/>
          <w:szCs w:val="24"/>
        </w:rPr>
        <w:t xml:space="preserve">i) </w:t>
      </w:r>
      <w:r w:rsidRPr="00F74B25">
        <w:rPr>
          <w:rFonts w:cs="Calibri"/>
          <w:sz w:val="24"/>
          <w:szCs w:val="24"/>
        </w:rPr>
        <w:t xml:space="preserve">do datových schránek smluvních stran. </w:t>
      </w:r>
      <w:r w:rsidR="00A755AF" w:rsidRPr="00F74B25">
        <w:rPr>
          <w:rFonts w:cs="Calibri"/>
          <w:sz w:val="24"/>
          <w:szCs w:val="24"/>
        </w:rPr>
        <w:t xml:space="preserve"> </w:t>
      </w:r>
    </w:p>
    <w:p w14:paraId="2FA4F0B8" w14:textId="77777777" w:rsidR="00F74B25" w:rsidRPr="00F74B25" w:rsidRDefault="00F74B25" w:rsidP="00F74B25">
      <w:pPr>
        <w:ind w:left="284"/>
        <w:rPr>
          <w:rFonts w:cs="Calibri"/>
          <w:sz w:val="24"/>
          <w:szCs w:val="24"/>
        </w:rPr>
      </w:pPr>
    </w:p>
    <w:p w14:paraId="7285C549" w14:textId="3A12A3E4" w:rsidR="00B855CA" w:rsidRPr="00DA7DC0" w:rsidRDefault="00B855CA" w:rsidP="00B935AD">
      <w:pPr>
        <w:numPr>
          <w:ilvl w:val="0"/>
          <w:numId w:val="21"/>
        </w:numPr>
        <w:ind w:left="284" w:hanging="284"/>
        <w:rPr>
          <w:rFonts w:cs="Calibri"/>
          <w:sz w:val="24"/>
          <w:szCs w:val="24"/>
        </w:rPr>
      </w:pPr>
      <w:r w:rsidRPr="00DA7DC0">
        <w:rPr>
          <w:rFonts w:cs="Calibri"/>
          <w:sz w:val="24"/>
          <w:szCs w:val="24"/>
        </w:rPr>
        <w:t>Smluvní strany se zavazují neprodleně si písemně sdělit změny jakýchkoliv doručovacích údajů uvedených v</w:t>
      </w:r>
      <w:r w:rsidR="00AA589D">
        <w:rPr>
          <w:rFonts w:cs="Calibri"/>
          <w:sz w:val="24"/>
          <w:szCs w:val="24"/>
        </w:rPr>
        <w:t xml:space="preserve"> rámci </w:t>
      </w:r>
      <w:r w:rsidRPr="00DA7DC0">
        <w:rPr>
          <w:rFonts w:cs="Calibri"/>
          <w:sz w:val="24"/>
          <w:szCs w:val="24"/>
        </w:rPr>
        <w:t>t</w:t>
      </w:r>
      <w:r w:rsidR="00AA589D">
        <w:rPr>
          <w:rFonts w:cs="Calibri"/>
          <w:sz w:val="24"/>
          <w:szCs w:val="24"/>
        </w:rPr>
        <w:t>éto</w:t>
      </w:r>
      <w:r w:rsidRPr="00DA7DC0">
        <w:rPr>
          <w:rFonts w:cs="Calibri"/>
          <w:sz w:val="24"/>
          <w:szCs w:val="24"/>
        </w:rPr>
        <w:t xml:space="preserve"> smlouvy. Oznámení změny doručovacích údajů nezakládá povinnost </w:t>
      </w:r>
      <w:r w:rsidR="00C64CB4">
        <w:rPr>
          <w:rFonts w:cs="Calibri"/>
          <w:sz w:val="24"/>
          <w:szCs w:val="24"/>
        </w:rPr>
        <w:t>smluvních s</w:t>
      </w:r>
      <w:r w:rsidRPr="00DA7DC0">
        <w:rPr>
          <w:rFonts w:cs="Calibri"/>
          <w:sz w:val="24"/>
          <w:szCs w:val="24"/>
        </w:rPr>
        <w:t>tran uzavřít dodatek k této smlouvě.</w:t>
      </w:r>
    </w:p>
    <w:p w14:paraId="336BCAE8" w14:textId="56693F60" w:rsidR="00D42A19" w:rsidRDefault="00D42A19" w:rsidP="000F0487">
      <w:pPr>
        <w:ind w:left="284"/>
        <w:rPr>
          <w:rFonts w:cs="Calibri"/>
          <w:b/>
          <w:sz w:val="24"/>
          <w:szCs w:val="24"/>
        </w:rPr>
      </w:pPr>
    </w:p>
    <w:p w14:paraId="3E54E8C8" w14:textId="2096340A" w:rsidR="0023432B" w:rsidRPr="0023432B" w:rsidRDefault="0023432B" w:rsidP="0023432B">
      <w:pPr>
        <w:jc w:val="center"/>
        <w:rPr>
          <w:b/>
          <w:bCs/>
          <w:sz w:val="24"/>
          <w:szCs w:val="24"/>
        </w:rPr>
      </w:pPr>
      <w:bookmarkStart w:id="3" w:name="_Hlk118823402"/>
      <w:r w:rsidRPr="0023432B">
        <w:rPr>
          <w:b/>
          <w:bCs/>
          <w:sz w:val="24"/>
          <w:szCs w:val="24"/>
        </w:rPr>
        <w:lastRenderedPageBreak/>
        <w:t>I</w:t>
      </w:r>
      <w:r w:rsidR="0017211E">
        <w:rPr>
          <w:b/>
          <w:bCs/>
          <w:sz w:val="24"/>
          <w:szCs w:val="24"/>
        </w:rPr>
        <w:t>X</w:t>
      </w:r>
      <w:r w:rsidRPr="0023432B">
        <w:rPr>
          <w:b/>
          <w:bCs/>
          <w:sz w:val="24"/>
          <w:szCs w:val="24"/>
        </w:rPr>
        <w:t>.</w:t>
      </w:r>
    </w:p>
    <w:p w14:paraId="4953E78B" w14:textId="5B3C960A" w:rsidR="00D42A19" w:rsidRPr="0023432B" w:rsidRDefault="00D42A19" w:rsidP="0023432B">
      <w:pPr>
        <w:jc w:val="center"/>
        <w:rPr>
          <w:b/>
          <w:bCs/>
          <w:sz w:val="24"/>
          <w:szCs w:val="24"/>
          <w:u w:val="single"/>
        </w:rPr>
      </w:pPr>
      <w:r w:rsidRPr="0023432B">
        <w:rPr>
          <w:b/>
          <w:bCs/>
          <w:sz w:val="24"/>
          <w:szCs w:val="24"/>
        </w:rPr>
        <w:t>Osobní</w:t>
      </w:r>
      <w:r w:rsidRPr="0023432B">
        <w:rPr>
          <w:b/>
          <w:bCs/>
          <w:sz w:val="24"/>
          <w:szCs w:val="24"/>
          <w:u w:val="single"/>
        </w:rPr>
        <w:t xml:space="preserve"> </w:t>
      </w:r>
      <w:r w:rsidRPr="0023432B">
        <w:rPr>
          <w:b/>
          <w:bCs/>
          <w:sz w:val="24"/>
          <w:szCs w:val="24"/>
        </w:rPr>
        <w:t>údaje</w:t>
      </w:r>
    </w:p>
    <w:p w14:paraId="32E6A15B" w14:textId="77777777" w:rsidR="00D42A19" w:rsidRPr="0023432B" w:rsidRDefault="00D42A19" w:rsidP="0023432B">
      <w:pPr>
        <w:jc w:val="center"/>
        <w:rPr>
          <w:rFonts w:cs="Calibri"/>
          <w:b/>
          <w:bCs/>
          <w:sz w:val="24"/>
          <w:szCs w:val="24"/>
        </w:rPr>
      </w:pPr>
    </w:p>
    <w:p w14:paraId="1FF7BA26" w14:textId="77777777" w:rsidR="0023432B" w:rsidRDefault="00D42A19" w:rsidP="00B935AD">
      <w:pPr>
        <w:pStyle w:val="Odstavecseseznamem"/>
        <w:numPr>
          <w:ilvl w:val="0"/>
          <w:numId w:val="32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23432B">
        <w:rPr>
          <w:rFonts w:ascii="Calibri" w:hAnsi="Calibri" w:cs="Calibri"/>
          <w:sz w:val="24"/>
          <w:szCs w:val="24"/>
        </w:rPr>
        <w:t xml:space="preserve">Smluvní strany berou na vědomí, že pokud dojde v souvislosti s plněním předmětu této smlouvy k předání/poskytnutí osobních údajů druhé smluvní straně, jsou smluvní strany povinny: </w:t>
      </w:r>
    </w:p>
    <w:p w14:paraId="48660305" w14:textId="0ED221C1" w:rsidR="0023432B" w:rsidRDefault="00D42A19" w:rsidP="00B935AD">
      <w:pPr>
        <w:pStyle w:val="Odstavecseseznamem"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23432B">
        <w:rPr>
          <w:rFonts w:ascii="Calibri" w:hAnsi="Calibri" w:cs="Calibri"/>
          <w:sz w:val="24"/>
          <w:szCs w:val="24"/>
        </w:rPr>
        <w:t xml:space="preserve">zajistit povinnost mlčenlivosti osob oprávněných k nakládání s poskytnutými osobními údaji; </w:t>
      </w:r>
    </w:p>
    <w:p w14:paraId="1D2E780B" w14:textId="03DC1085" w:rsidR="0023432B" w:rsidRDefault="00D42A19" w:rsidP="00B935AD">
      <w:pPr>
        <w:pStyle w:val="Odstavecseseznamem"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23432B">
        <w:rPr>
          <w:rFonts w:ascii="Calibri" w:hAnsi="Calibri" w:cs="Calibri"/>
          <w:sz w:val="24"/>
          <w:szCs w:val="24"/>
        </w:rPr>
        <w:t xml:space="preserve">zajistit bezpečnost poskytnutých osobních údajů; </w:t>
      </w:r>
    </w:p>
    <w:p w14:paraId="5331C303" w14:textId="09994D9A" w:rsidR="0023432B" w:rsidRDefault="00D42A19" w:rsidP="00B935AD">
      <w:pPr>
        <w:pStyle w:val="Odstavecseseznamem"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23432B">
        <w:rPr>
          <w:rFonts w:ascii="Calibri" w:hAnsi="Calibri" w:cs="Calibri"/>
          <w:sz w:val="24"/>
          <w:szCs w:val="24"/>
        </w:rPr>
        <w:t xml:space="preserve">nakládat s poskytnutými osobními údaji pouze za účelem a po dobu nezbytnou k plnění předmětu této smlouvy, </w:t>
      </w:r>
    </w:p>
    <w:p w14:paraId="54C8DC13" w14:textId="1AC002A2" w:rsidR="00D42A19" w:rsidRPr="00FD7D9F" w:rsidRDefault="00D42A19" w:rsidP="0023432B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  <w:r w:rsidRPr="0023432B">
        <w:rPr>
          <w:rFonts w:ascii="Calibri" w:hAnsi="Calibri" w:cs="Calibri"/>
          <w:sz w:val="24"/>
          <w:szCs w:val="24"/>
        </w:rPr>
        <w:t xml:space="preserve">a to v souladu se zákonem č. 110/2019 Sb., o zpracování osobních údajů a s nařízením Evropského parlamentu a Rady (EU) 2016/679 ze dne 27. dubna 2016, o ochraně fyzických osob v souvislosti se zpracováním osobních údajů a o volném pohybu těchto údajů a o zrušení směrnice 95/46/ES (dále </w:t>
      </w:r>
      <w:r w:rsidRPr="00FD7D9F">
        <w:rPr>
          <w:rFonts w:ascii="Calibri" w:hAnsi="Calibri" w:cs="Calibri"/>
          <w:sz w:val="24"/>
          <w:szCs w:val="24"/>
        </w:rPr>
        <w:t>jen „GDPR“).</w:t>
      </w:r>
    </w:p>
    <w:p w14:paraId="5D652FB1" w14:textId="77777777" w:rsidR="0023432B" w:rsidRPr="008B7614" w:rsidRDefault="0023432B" w:rsidP="008B7614">
      <w:pPr>
        <w:pStyle w:val="Odstavecseseznamem"/>
        <w:ind w:left="0"/>
        <w:rPr>
          <w:rFonts w:ascii="Calibri" w:hAnsi="Calibri" w:cs="Calibri"/>
          <w:sz w:val="24"/>
          <w:szCs w:val="24"/>
        </w:rPr>
      </w:pPr>
    </w:p>
    <w:p w14:paraId="4740EFFA" w14:textId="77777777" w:rsidR="00D42A19" w:rsidRDefault="00D42A19" w:rsidP="00B935AD">
      <w:pPr>
        <w:pStyle w:val="Odstavecseseznamem"/>
        <w:numPr>
          <w:ilvl w:val="0"/>
          <w:numId w:val="32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871024">
        <w:rPr>
          <w:rFonts w:ascii="Calibri" w:hAnsi="Calibri" w:cs="Calibri"/>
          <w:sz w:val="24"/>
          <w:szCs w:val="24"/>
        </w:rPr>
        <w:t>Smluvní strany se výslovně dohodly, že osobní údaje předané/poskytnuté v souvislosti s plněním předmětu smlouvy dále neposkytnou třetím stranám dle čl. 4 odst. 10 GDPR, ledaže by se jednalo o žádost oprávněného subjektu.</w:t>
      </w:r>
    </w:p>
    <w:p w14:paraId="6D72EA53" w14:textId="77777777" w:rsidR="00871024" w:rsidRPr="00871024" w:rsidRDefault="00871024" w:rsidP="00CF365B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26A5089D" w14:textId="652E55C7" w:rsidR="00D42A19" w:rsidRPr="00871024" w:rsidRDefault="00D42A19" w:rsidP="00B935AD">
      <w:pPr>
        <w:pStyle w:val="Odstavecseseznamem"/>
        <w:numPr>
          <w:ilvl w:val="0"/>
          <w:numId w:val="32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871024">
        <w:rPr>
          <w:rFonts w:ascii="Calibri" w:hAnsi="Calibri" w:cs="Calibri"/>
          <w:sz w:val="24"/>
          <w:szCs w:val="24"/>
        </w:rPr>
        <w:t>Pro vyloučení veškerých pochybností smluvní strany výslovně prohlašují, že pokud dojde v</w:t>
      </w:r>
      <w:r w:rsidR="00B855CA" w:rsidRPr="00871024">
        <w:rPr>
          <w:rFonts w:ascii="Calibri" w:hAnsi="Calibri" w:cs="Calibri"/>
          <w:sz w:val="24"/>
          <w:szCs w:val="24"/>
        </w:rPr>
        <w:t> </w:t>
      </w:r>
      <w:r w:rsidRPr="00871024">
        <w:rPr>
          <w:rFonts w:ascii="Calibri" w:hAnsi="Calibri" w:cs="Calibri"/>
          <w:sz w:val="24"/>
          <w:szCs w:val="24"/>
        </w:rPr>
        <w:t>souvislosti s plněním předmětu smlouvy k předání/poskytnutí osobních údajů druhé smluvní straně, je každá ze smluvních stran v pozici příjemce dle čl. 4 odst. 9 GDPR.</w:t>
      </w:r>
    </w:p>
    <w:bookmarkEnd w:id="3"/>
    <w:p w14:paraId="36FEAA38" w14:textId="77777777" w:rsidR="00FC4C73" w:rsidRDefault="00FC4C73" w:rsidP="0073559A">
      <w:pPr>
        <w:jc w:val="left"/>
      </w:pPr>
    </w:p>
    <w:p w14:paraId="182022AF" w14:textId="3D571862" w:rsidR="00CF365B" w:rsidRPr="00CF365B" w:rsidRDefault="00CF365B" w:rsidP="00CF365B">
      <w:pPr>
        <w:jc w:val="center"/>
        <w:rPr>
          <w:b/>
          <w:bCs/>
          <w:sz w:val="24"/>
          <w:szCs w:val="24"/>
        </w:rPr>
      </w:pPr>
      <w:r w:rsidRPr="00CF365B">
        <w:rPr>
          <w:b/>
          <w:bCs/>
          <w:sz w:val="24"/>
          <w:szCs w:val="24"/>
        </w:rPr>
        <w:t>X.</w:t>
      </w:r>
    </w:p>
    <w:p w14:paraId="2E9316F0" w14:textId="634CE5FE" w:rsidR="00FD36EC" w:rsidRPr="00CF365B" w:rsidRDefault="00FD36EC" w:rsidP="00CF365B">
      <w:pPr>
        <w:jc w:val="center"/>
        <w:rPr>
          <w:b/>
          <w:bCs/>
          <w:sz w:val="24"/>
          <w:szCs w:val="24"/>
        </w:rPr>
      </w:pPr>
      <w:r w:rsidRPr="00CF365B">
        <w:rPr>
          <w:b/>
          <w:bCs/>
          <w:sz w:val="24"/>
          <w:szCs w:val="24"/>
        </w:rPr>
        <w:t>Závěrečná ustanovení</w:t>
      </w:r>
    </w:p>
    <w:p w14:paraId="5BE3D3BF" w14:textId="77777777" w:rsidR="003175E5" w:rsidRPr="00CF365B" w:rsidRDefault="003175E5" w:rsidP="00CF365B">
      <w:pPr>
        <w:jc w:val="center"/>
        <w:rPr>
          <w:rFonts w:cs="Calibri"/>
          <w:b/>
          <w:bCs/>
          <w:sz w:val="24"/>
          <w:szCs w:val="24"/>
        </w:rPr>
      </w:pPr>
    </w:p>
    <w:p w14:paraId="3C88846B" w14:textId="0BA97A36" w:rsidR="00D42A19" w:rsidRPr="00C14C4F" w:rsidRDefault="00D42A19" w:rsidP="00B935AD">
      <w:pPr>
        <w:pStyle w:val="Nadpis2"/>
        <w:numPr>
          <w:ilvl w:val="0"/>
          <w:numId w:val="34"/>
        </w:numPr>
        <w:spacing w:after="0" w:line="240" w:lineRule="auto"/>
        <w:ind w:left="360"/>
        <w:rPr>
          <w:rFonts w:cs="Calibri"/>
          <w:sz w:val="24"/>
          <w:szCs w:val="24"/>
          <w:lang w:val="x-none"/>
        </w:rPr>
      </w:pPr>
      <w:r w:rsidRPr="00C14C4F">
        <w:rPr>
          <w:rFonts w:cs="Calibri"/>
          <w:sz w:val="24"/>
          <w:szCs w:val="24"/>
          <w:lang w:val="x-none"/>
        </w:rPr>
        <w:t xml:space="preserve">Tato smlouva a právní vztahy z ní vyplývající nebo s ní související (ať jde o vztahy smluvní nebo mimosmluvní) se řídí českým právem, zejména </w:t>
      </w:r>
      <w:r w:rsidR="00FF5BEE">
        <w:rPr>
          <w:rFonts w:cs="Calibri"/>
          <w:sz w:val="24"/>
          <w:szCs w:val="24"/>
        </w:rPr>
        <w:t>občanským zákoníkem</w:t>
      </w:r>
      <w:r w:rsidRPr="00C14C4F">
        <w:rPr>
          <w:rFonts w:cs="Calibri"/>
          <w:sz w:val="24"/>
          <w:szCs w:val="24"/>
          <w:lang w:val="x-none"/>
        </w:rPr>
        <w:t>. Veškeré případné spory vzniklé na základě nebo v souvislosti s ní budou předloženy věcně a místně příslušnému soudu České republiky.</w:t>
      </w:r>
    </w:p>
    <w:p w14:paraId="5C4CD403" w14:textId="77777777" w:rsidR="00D42A19" w:rsidRPr="00C14C4F" w:rsidRDefault="00D42A19" w:rsidP="009B1EA4">
      <w:pPr>
        <w:outlineLvl w:val="1"/>
        <w:rPr>
          <w:rFonts w:cs="Calibri"/>
          <w:sz w:val="24"/>
          <w:szCs w:val="24"/>
        </w:rPr>
      </w:pPr>
    </w:p>
    <w:p w14:paraId="0A6E5A73" w14:textId="3BF447DD" w:rsidR="00D42A19" w:rsidRPr="00C14C4F" w:rsidRDefault="00B855CA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  <w:r w:rsidRPr="00C14C4F">
        <w:rPr>
          <w:rFonts w:ascii="Calibri" w:hAnsi="Calibri" w:cs="Calibri"/>
          <w:sz w:val="24"/>
          <w:szCs w:val="24"/>
        </w:rPr>
        <w:t>Příkazce</w:t>
      </w:r>
      <w:r w:rsidR="00D42A19" w:rsidRPr="00C14C4F">
        <w:rPr>
          <w:rFonts w:ascii="Calibri" w:hAnsi="Calibri" w:cs="Calibri"/>
          <w:sz w:val="24"/>
          <w:szCs w:val="24"/>
        </w:rPr>
        <w:t xml:space="preserve"> je podle </w:t>
      </w:r>
      <w:proofErr w:type="spellStart"/>
      <w:r w:rsidR="00D42A19" w:rsidRPr="00C14C4F">
        <w:rPr>
          <w:rFonts w:ascii="Calibri" w:hAnsi="Calibri" w:cs="Calibri"/>
          <w:sz w:val="24"/>
          <w:szCs w:val="24"/>
        </w:rPr>
        <w:t>ust</w:t>
      </w:r>
      <w:proofErr w:type="spellEnd"/>
      <w:r w:rsidR="00D42A19" w:rsidRPr="00C14C4F">
        <w:rPr>
          <w:rFonts w:ascii="Calibri" w:hAnsi="Calibri" w:cs="Calibri"/>
          <w:sz w:val="24"/>
          <w:szCs w:val="24"/>
        </w:rPr>
        <w:t>. § 2 písm. e) zákona č. 320/2001 Sb., o finanční kontrole ve veřejné správě a</w:t>
      </w:r>
      <w:r w:rsidRPr="00C14C4F">
        <w:rPr>
          <w:rFonts w:ascii="Calibri" w:hAnsi="Calibri" w:cs="Calibri"/>
          <w:sz w:val="24"/>
          <w:szCs w:val="24"/>
        </w:rPr>
        <w:t> </w:t>
      </w:r>
      <w:r w:rsidR="00D42A19" w:rsidRPr="00C14C4F">
        <w:rPr>
          <w:rFonts w:ascii="Calibri" w:hAnsi="Calibri" w:cs="Calibri"/>
          <w:sz w:val="24"/>
          <w:szCs w:val="24"/>
        </w:rPr>
        <w:t>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46909BB5" w14:textId="77777777" w:rsidR="00D42A19" w:rsidRPr="00C14C4F" w:rsidRDefault="00D42A19" w:rsidP="009B1EA4">
      <w:pPr>
        <w:outlineLvl w:val="1"/>
        <w:rPr>
          <w:rFonts w:cs="Calibri"/>
          <w:sz w:val="24"/>
          <w:szCs w:val="24"/>
        </w:rPr>
      </w:pPr>
    </w:p>
    <w:p w14:paraId="34B255DB" w14:textId="56E77145" w:rsidR="00D42A19" w:rsidRDefault="00B855CA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  <w:lang w:val="x-none"/>
        </w:rPr>
      </w:pPr>
      <w:r w:rsidRPr="00C14C4F">
        <w:rPr>
          <w:rFonts w:ascii="Calibri" w:hAnsi="Calibri" w:cs="Calibri"/>
          <w:sz w:val="24"/>
          <w:szCs w:val="24"/>
        </w:rPr>
        <w:t>Příkazník</w:t>
      </w:r>
      <w:r w:rsidR="00D42A19" w:rsidRPr="00C14C4F">
        <w:rPr>
          <w:rFonts w:ascii="Calibri" w:hAnsi="Calibri" w:cs="Calibri"/>
          <w:sz w:val="24"/>
          <w:szCs w:val="24"/>
          <w:lang w:val="x-none"/>
        </w:rPr>
        <w:t xml:space="preserve"> je dále srozuměn </w:t>
      </w:r>
      <w:r w:rsidR="00D42A19" w:rsidRPr="00C14C4F">
        <w:rPr>
          <w:rFonts w:ascii="Calibri" w:hAnsi="Calibri" w:cs="Calibri"/>
          <w:sz w:val="24"/>
          <w:szCs w:val="24"/>
        </w:rPr>
        <w:t xml:space="preserve">a souhlasí </w:t>
      </w:r>
      <w:r w:rsidR="00D42A19" w:rsidRPr="00C14C4F">
        <w:rPr>
          <w:rFonts w:ascii="Calibri" w:hAnsi="Calibri" w:cs="Calibri"/>
          <w:sz w:val="24"/>
          <w:szCs w:val="24"/>
          <w:lang w:val="x-none"/>
        </w:rPr>
        <w:t xml:space="preserve">s tím, že </w:t>
      </w:r>
      <w:r w:rsidRPr="00C14C4F">
        <w:rPr>
          <w:rFonts w:ascii="Calibri" w:hAnsi="Calibri" w:cs="Calibri"/>
          <w:sz w:val="24"/>
          <w:szCs w:val="24"/>
        </w:rPr>
        <w:t>příkazce</w:t>
      </w:r>
      <w:r w:rsidR="00D42A19" w:rsidRPr="00C14C4F">
        <w:rPr>
          <w:rFonts w:ascii="Calibri" w:hAnsi="Calibri" w:cs="Calibri"/>
          <w:sz w:val="24"/>
          <w:szCs w:val="24"/>
        </w:rPr>
        <w:t xml:space="preserve"> </w:t>
      </w:r>
      <w:r w:rsidR="00D42A19" w:rsidRPr="00C14C4F">
        <w:rPr>
          <w:rFonts w:ascii="Calibri" w:hAnsi="Calibri" w:cs="Calibri"/>
          <w:sz w:val="24"/>
          <w:szCs w:val="24"/>
          <w:lang w:val="x-none"/>
        </w:rPr>
        <w:t xml:space="preserve">je současně povinen zveřejnit obraz smlouvy a jejích případných změn (dodatků) a dalších dokumentů od této smlouvy odvozených včetně metadat požadovaných k uveřejnění dle zákona č. 340/2015 Sb., o registru smluv. Zveřejnění smlouvy a metadat v registru smluv zajistí </w:t>
      </w:r>
      <w:r w:rsidRPr="00C14C4F">
        <w:rPr>
          <w:rFonts w:ascii="Calibri" w:hAnsi="Calibri" w:cs="Calibri"/>
          <w:sz w:val="24"/>
          <w:szCs w:val="24"/>
        </w:rPr>
        <w:t>příkazce</w:t>
      </w:r>
      <w:r w:rsidR="00D42A19" w:rsidRPr="00C14C4F">
        <w:rPr>
          <w:rFonts w:ascii="Calibri" w:hAnsi="Calibri" w:cs="Calibri"/>
          <w:sz w:val="24"/>
          <w:szCs w:val="24"/>
          <w:lang w:val="x-none"/>
        </w:rPr>
        <w:t>.</w:t>
      </w:r>
    </w:p>
    <w:p w14:paraId="712A14EE" w14:textId="77777777" w:rsidR="000A5CE8" w:rsidRDefault="000A5CE8" w:rsidP="009B1EA4">
      <w:pPr>
        <w:outlineLvl w:val="1"/>
        <w:rPr>
          <w:rFonts w:cs="Calibri"/>
          <w:sz w:val="24"/>
          <w:szCs w:val="24"/>
          <w:lang w:val="x-none"/>
        </w:rPr>
      </w:pPr>
    </w:p>
    <w:p w14:paraId="1C887A6E" w14:textId="7057A57A" w:rsidR="00D42A19" w:rsidRPr="00BB6050" w:rsidRDefault="00D42A19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  <w:r w:rsidRPr="00C14C4F">
        <w:rPr>
          <w:rFonts w:ascii="Calibri" w:hAnsi="Calibri" w:cs="Calibri"/>
          <w:sz w:val="24"/>
          <w:szCs w:val="24"/>
          <w:lang w:val="x-none"/>
        </w:rPr>
        <w:t xml:space="preserve">Smluvní strany se dohodly, že smlouvu správci registru smluv k uveřejnění prostřednictvím registru smluv bez zbytečného odkladu, nejpozději však do 30 dnů od uzavření smlouvy, </w:t>
      </w:r>
      <w:r w:rsidRPr="00C14C4F">
        <w:rPr>
          <w:rFonts w:ascii="Calibri" w:hAnsi="Calibri" w:cs="Calibri"/>
          <w:sz w:val="24"/>
          <w:szCs w:val="24"/>
          <w:lang w:val="x-none"/>
        </w:rPr>
        <w:lastRenderedPageBreak/>
        <w:t xml:space="preserve">zašle </w:t>
      </w:r>
      <w:r w:rsidR="00B855CA" w:rsidRPr="00C14C4F">
        <w:rPr>
          <w:rFonts w:ascii="Calibri" w:hAnsi="Calibri" w:cs="Calibri"/>
          <w:sz w:val="24"/>
          <w:szCs w:val="24"/>
        </w:rPr>
        <w:t>příkazce</w:t>
      </w:r>
      <w:r w:rsidRPr="00C14C4F">
        <w:rPr>
          <w:rFonts w:ascii="Calibri" w:hAnsi="Calibri" w:cs="Calibri"/>
          <w:sz w:val="24"/>
          <w:szCs w:val="24"/>
          <w:lang w:val="x-none"/>
        </w:rPr>
        <w:t xml:space="preserve">. </w:t>
      </w:r>
      <w:r w:rsidR="00B855CA" w:rsidRPr="00C14C4F">
        <w:rPr>
          <w:rFonts w:ascii="Calibri" w:hAnsi="Calibri" w:cs="Calibri"/>
          <w:sz w:val="24"/>
          <w:szCs w:val="24"/>
        </w:rPr>
        <w:t xml:space="preserve">Příkazce </w:t>
      </w:r>
      <w:r w:rsidRPr="00C14C4F">
        <w:rPr>
          <w:rFonts w:ascii="Calibri" w:hAnsi="Calibri" w:cs="Calibri"/>
          <w:sz w:val="24"/>
          <w:szCs w:val="24"/>
          <w:lang w:val="x-none"/>
        </w:rPr>
        <w:t xml:space="preserve">po obdržení potvrzení o uveřejnění smlouvy v registru smluv od správce registru odešle bez zbytečného odkladu kopii tohoto </w:t>
      </w:r>
      <w:r w:rsidR="00B855CA" w:rsidRPr="00C14C4F">
        <w:rPr>
          <w:rFonts w:ascii="Calibri" w:hAnsi="Calibri" w:cs="Calibri"/>
          <w:sz w:val="24"/>
          <w:szCs w:val="24"/>
        </w:rPr>
        <w:t>příkazníkovi</w:t>
      </w:r>
      <w:r w:rsidRPr="00C14C4F">
        <w:rPr>
          <w:rFonts w:ascii="Calibri" w:hAnsi="Calibri" w:cs="Calibri"/>
          <w:sz w:val="24"/>
          <w:szCs w:val="24"/>
          <w:lang w:val="x-none"/>
        </w:rPr>
        <w:t>.</w:t>
      </w:r>
    </w:p>
    <w:p w14:paraId="7DFA2696" w14:textId="77777777" w:rsidR="00BB6050" w:rsidRPr="00BB6050" w:rsidRDefault="00BB6050" w:rsidP="00BB6050">
      <w:pPr>
        <w:pStyle w:val="Odstavecseseznamem"/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38E5534E" w14:textId="77777777" w:rsidR="00BB6050" w:rsidRDefault="00BB6050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  <w:r w:rsidRPr="00C14C4F">
        <w:rPr>
          <w:rFonts w:ascii="Calibri" w:hAnsi="Calibri" w:cs="Calibri"/>
          <w:sz w:val="24"/>
          <w:szCs w:val="24"/>
          <w:lang w:val="x-none"/>
        </w:rPr>
        <w:t>Tato smlouva nabývá účinnosti až po uveřejnění v souladu se zákonem č. 340/2015 Sb., o zvláštních podmínkách účinnosti některých smluv, uveřejňování těchto smluv a o registru smluv (zákon o registru smluv).</w:t>
      </w:r>
    </w:p>
    <w:p w14:paraId="70725BAB" w14:textId="77777777" w:rsidR="00A23831" w:rsidRPr="00A23831" w:rsidRDefault="00A23831" w:rsidP="00A23831">
      <w:pPr>
        <w:pStyle w:val="Odstavecseseznamem"/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5A396238" w14:textId="77777777" w:rsidR="00A23831" w:rsidRDefault="00A23831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  <w:r w:rsidRPr="00CE2E5D">
        <w:rPr>
          <w:rFonts w:ascii="Calibri" w:hAnsi="Calibri" w:cs="Calibri"/>
          <w:sz w:val="24"/>
          <w:szCs w:val="24"/>
        </w:rPr>
        <w:t>Tato smlouva je uzavřena v elektronické podobě s připojenými zaručenými (kvalifikovanými) elektronickými podpisy oprávněných osob.</w:t>
      </w:r>
    </w:p>
    <w:p w14:paraId="032A985E" w14:textId="77777777" w:rsidR="00B56BE6" w:rsidRPr="00CE2E5D" w:rsidRDefault="00B56BE6" w:rsidP="00B56BE6">
      <w:pPr>
        <w:pStyle w:val="Odstavecseseznamem"/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7C7D8E3B" w14:textId="77777777" w:rsidR="00D42A19" w:rsidRPr="00C14C4F" w:rsidRDefault="00D42A19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  <w:lang w:val="x-none"/>
        </w:rPr>
      </w:pPr>
      <w:r w:rsidRPr="00C14C4F">
        <w:rPr>
          <w:rFonts w:ascii="Calibri" w:hAnsi="Calibri" w:cs="Calibri"/>
          <w:sz w:val="24"/>
          <w:szCs w:val="24"/>
          <w:lang w:val="x-none"/>
        </w:rPr>
        <w:t>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77C6670A" w14:textId="77777777" w:rsidR="00D42A19" w:rsidRPr="00C14C4F" w:rsidRDefault="00D42A19" w:rsidP="009B1EA4">
      <w:pPr>
        <w:outlineLvl w:val="1"/>
        <w:rPr>
          <w:rFonts w:cs="Calibri"/>
          <w:sz w:val="24"/>
          <w:szCs w:val="24"/>
        </w:rPr>
      </w:pPr>
    </w:p>
    <w:p w14:paraId="001B6FB5" w14:textId="77777777" w:rsidR="00D42A19" w:rsidRPr="00C14C4F" w:rsidRDefault="00D42A19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  <w:lang w:val="x-none"/>
        </w:rPr>
      </w:pPr>
      <w:r w:rsidRPr="00C14C4F">
        <w:rPr>
          <w:rFonts w:ascii="Calibri" w:hAnsi="Calibri" w:cs="Calibri"/>
          <w:sz w:val="24"/>
          <w:szCs w:val="24"/>
          <w:lang w:val="x-none"/>
        </w:rPr>
        <w:t>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této smlouvy, ledaže je v této smlouvě výslovně sjednáno jinak. Vedle shora uvedeného si smluvní strany potvrzují, že si nejsou vědomy žádných dosud mezi nimi zavedených obchodních zvyklostí či praxe.</w:t>
      </w:r>
    </w:p>
    <w:p w14:paraId="3799178B" w14:textId="77777777" w:rsidR="00D42A19" w:rsidRPr="00C14C4F" w:rsidRDefault="00D42A19" w:rsidP="009B1EA4">
      <w:pPr>
        <w:outlineLvl w:val="1"/>
        <w:rPr>
          <w:rFonts w:cs="Calibri"/>
          <w:sz w:val="24"/>
          <w:szCs w:val="24"/>
          <w:lang w:val="x-none"/>
        </w:rPr>
      </w:pPr>
    </w:p>
    <w:p w14:paraId="4D691C04" w14:textId="4FBEBCA5" w:rsidR="00D42A19" w:rsidRPr="000F59DC" w:rsidRDefault="00D42A19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  <w:r w:rsidRPr="000F59DC">
        <w:rPr>
          <w:rFonts w:ascii="Calibri" w:hAnsi="Calibri" w:cs="Calibri"/>
          <w:sz w:val="24"/>
          <w:szCs w:val="24"/>
          <w:lang w:val="x-none"/>
        </w:rPr>
        <w:t xml:space="preserve">Tato smlouva může být měněna nebo doplňována pouze písemnými dodatky uzavřenými oprávněnými zástupci smluvních stran. </w:t>
      </w:r>
    </w:p>
    <w:p w14:paraId="3F27D6B2" w14:textId="77777777" w:rsidR="000F59DC" w:rsidRPr="000F59DC" w:rsidRDefault="000F59DC" w:rsidP="000F59DC">
      <w:pPr>
        <w:pStyle w:val="Odstavecseseznamem"/>
        <w:ind w:left="360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5464922E" w14:textId="77777777" w:rsidR="00D42A19" w:rsidRPr="00C14C4F" w:rsidRDefault="00D42A19" w:rsidP="00B935AD">
      <w:pPr>
        <w:pStyle w:val="Odstavecseseznamem"/>
        <w:numPr>
          <w:ilvl w:val="0"/>
          <w:numId w:val="34"/>
        </w:numPr>
        <w:ind w:left="360"/>
        <w:jc w:val="both"/>
        <w:outlineLvl w:val="1"/>
        <w:rPr>
          <w:rFonts w:ascii="Calibri" w:hAnsi="Calibri" w:cs="Calibri"/>
          <w:sz w:val="24"/>
          <w:szCs w:val="24"/>
          <w:lang w:val="x-none"/>
        </w:rPr>
      </w:pPr>
      <w:r w:rsidRPr="00C14C4F">
        <w:rPr>
          <w:rFonts w:ascii="Calibri" w:hAnsi="Calibri" w:cs="Calibri"/>
          <w:sz w:val="24"/>
          <w:szCs w:val="24"/>
          <w:lang w:val="x-none"/>
        </w:rPr>
        <w:t>Smluvní strany vzájemně prohlašují a stvrzují svými podpisy, že smlouva je projevem jejich svobodné a vážné vůle, s jejím zněním souhlasí a neuzavírají ji v tísni za nápadně nevýhodných podmínek.</w:t>
      </w:r>
    </w:p>
    <w:p w14:paraId="6D7D4E0D" w14:textId="77777777" w:rsidR="00D42A19" w:rsidRDefault="00D42A19" w:rsidP="00FB6223">
      <w:pPr>
        <w:rPr>
          <w:rFonts w:cs="Calibri"/>
          <w:szCs w:val="22"/>
          <w:lang w:val="x-none"/>
        </w:rPr>
      </w:pPr>
    </w:p>
    <w:p w14:paraId="03E42034" w14:textId="77777777" w:rsidR="00F74B25" w:rsidRDefault="00F74B25" w:rsidP="003E3DD5">
      <w:pPr>
        <w:rPr>
          <w:rFonts w:cs="Calibri"/>
          <w:sz w:val="24"/>
          <w:szCs w:val="24"/>
        </w:rPr>
      </w:pPr>
    </w:p>
    <w:p w14:paraId="4FEB9164" w14:textId="5EDAEA91" w:rsidR="003E3DD5" w:rsidRPr="00A9483A" w:rsidRDefault="000E0003" w:rsidP="003E3DD5">
      <w:pPr>
        <w:rPr>
          <w:rFonts w:cs="Calibri"/>
          <w:sz w:val="24"/>
          <w:szCs w:val="24"/>
        </w:rPr>
      </w:pPr>
      <w:r w:rsidRPr="00A9483A">
        <w:rPr>
          <w:rFonts w:cs="Calibri"/>
          <w:sz w:val="24"/>
          <w:szCs w:val="24"/>
        </w:rPr>
        <w:t xml:space="preserve">Za </w:t>
      </w:r>
      <w:r w:rsidR="00B855CA" w:rsidRPr="00A9483A">
        <w:rPr>
          <w:rFonts w:cs="Calibri"/>
          <w:sz w:val="24"/>
          <w:szCs w:val="24"/>
        </w:rPr>
        <w:t>Příkazce</w:t>
      </w:r>
      <w:r w:rsidR="007F4001">
        <w:rPr>
          <w:rFonts w:cs="Calibri"/>
          <w:sz w:val="24"/>
          <w:szCs w:val="24"/>
        </w:rPr>
        <w:t xml:space="preserve"> dne (dle el. podpisu)</w:t>
      </w:r>
      <w:r w:rsidRPr="00A9483A">
        <w:rPr>
          <w:rFonts w:cs="Calibri"/>
          <w:sz w:val="24"/>
          <w:szCs w:val="24"/>
        </w:rPr>
        <w:t>:</w:t>
      </w:r>
      <w:proofErr w:type="gramStart"/>
      <w:r w:rsidR="00157942">
        <w:rPr>
          <w:rFonts w:cs="Calibri"/>
          <w:sz w:val="24"/>
          <w:szCs w:val="24"/>
        </w:rPr>
        <w:t>12.2.2024</w:t>
      </w:r>
      <w:proofErr w:type="gramEnd"/>
      <w:r w:rsidR="00157942">
        <w:rPr>
          <w:rFonts w:cs="Calibri"/>
          <w:sz w:val="24"/>
          <w:szCs w:val="24"/>
        </w:rPr>
        <w:tab/>
      </w:r>
      <w:r w:rsidR="003E3DD5" w:rsidRPr="00A9483A">
        <w:rPr>
          <w:rFonts w:cs="Calibri"/>
          <w:sz w:val="24"/>
          <w:szCs w:val="24"/>
        </w:rPr>
        <w:t>Za Příkazníka</w:t>
      </w:r>
      <w:r w:rsidR="007F4001">
        <w:rPr>
          <w:rFonts w:cs="Calibri"/>
          <w:sz w:val="24"/>
          <w:szCs w:val="24"/>
        </w:rPr>
        <w:t xml:space="preserve"> dne (dle el. podpisu)</w:t>
      </w:r>
      <w:r w:rsidR="003E3DD5" w:rsidRPr="00A9483A">
        <w:rPr>
          <w:rFonts w:cs="Calibri"/>
          <w:sz w:val="24"/>
          <w:szCs w:val="24"/>
        </w:rPr>
        <w:t xml:space="preserve">: </w:t>
      </w:r>
      <w:proofErr w:type="gramStart"/>
      <w:r w:rsidR="00157942">
        <w:rPr>
          <w:rFonts w:cs="Calibri"/>
          <w:sz w:val="24"/>
          <w:szCs w:val="24"/>
        </w:rPr>
        <w:t>9.2.2024</w:t>
      </w:r>
      <w:proofErr w:type="gramEnd"/>
    </w:p>
    <w:p w14:paraId="728CE866" w14:textId="1B358964" w:rsidR="003E3DD5" w:rsidRDefault="003E3DD5" w:rsidP="00CB40F9">
      <w:pPr>
        <w:rPr>
          <w:rFonts w:cs="Calibri"/>
          <w:sz w:val="24"/>
          <w:szCs w:val="24"/>
        </w:rPr>
      </w:pPr>
    </w:p>
    <w:p w14:paraId="184C1222" w14:textId="77777777" w:rsidR="00F74B25" w:rsidRDefault="00F74B25" w:rsidP="00CB40F9">
      <w:pPr>
        <w:rPr>
          <w:rFonts w:cs="Calibri"/>
          <w:sz w:val="24"/>
          <w:szCs w:val="24"/>
        </w:rPr>
      </w:pPr>
    </w:p>
    <w:p w14:paraId="3F50BD1F" w14:textId="77777777" w:rsidR="00F74B25" w:rsidRDefault="00F74B25" w:rsidP="00CB40F9">
      <w:pPr>
        <w:rPr>
          <w:rFonts w:cs="Calibri"/>
          <w:sz w:val="24"/>
          <w:szCs w:val="24"/>
        </w:rPr>
      </w:pPr>
    </w:p>
    <w:p w14:paraId="5B536039" w14:textId="77777777" w:rsidR="00F74B25" w:rsidRDefault="00F74B25" w:rsidP="00CB40F9">
      <w:pPr>
        <w:rPr>
          <w:rFonts w:cs="Calibri"/>
          <w:sz w:val="24"/>
          <w:szCs w:val="24"/>
        </w:rPr>
      </w:pPr>
    </w:p>
    <w:p w14:paraId="341A1BB8" w14:textId="77777777" w:rsidR="001A1F96" w:rsidRDefault="001A1F96" w:rsidP="00CB40F9">
      <w:pPr>
        <w:rPr>
          <w:rFonts w:cs="Calibri"/>
          <w:sz w:val="24"/>
          <w:szCs w:val="24"/>
        </w:rPr>
      </w:pPr>
    </w:p>
    <w:p w14:paraId="672DF648" w14:textId="77777777" w:rsidR="00CB40F9" w:rsidRPr="000E0003" w:rsidRDefault="00CB40F9" w:rsidP="00CB40F9">
      <w:pPr>
        <w:rPr>
          <w:rFonts w:asciiTheme="minorHAnsi" w:hAnsiTheme="minorHAnsi" w:cstheme="minorHAnsi"/>
          <w:szCs w:val="22"/>
        </w:rPr>
      </w:pPr>
      <w:r w:rsidRPr="000E0003">
        <w:rPr>
          <w:rFonts w:asciiTheme="minorHAnsi" w:hAnsiTheme="minorHAnsi" w:cstheme="minorHAnsi"/>
          <w:szCs w:val="22"/>
        </w:rPr>
        <w:t>________________________________</w:t>
      </w:r>
      <w:r w:rsidRPr="000E0003">
        <w:rPr>
          <w:rFonts w:asciiTheme="minorHAnsi" w:hAnsiTheme="minorHAnsi" w:cstheme="minorHAnsi"/>
          <w:szCs w:val="22"/>
        </w:rPr>
        <w:tab/>
      </w:r>
      <w:r w:rsidRPr="000E0003">
        <w:rPr>
          <w:rFonts w:asciiTheme="minorHAnsi" w:hAnsiTheme="minorHAnsi" w:cstheme="minorHAnsi"/>
          <w:szCs w:val="22"/>
        </w:rPr>
        <w:tab/>
      </w:r>
      <w:r w:rsidRPr="000E0003">
        <w:rPr>
          <w:rFonts w:asciiTheme="minorHAnsi" w:hAnsiTheme="minorHAnsi" w:cstheme="minorHAnsi"/>
          <w:szCs w:val="22"/>
        </w:rPr>
        <w:tab/>
        <w:t>________________________________</w:t>
      </w:r>
    </w:p>
    <w:p w14:paraId="067FDC6E" w14:textId="495DBBC7" w:rsidR="00A2224B" w:rsidRPr="000E0003" w:rsidRDefault="00A2224B" w:rsidP="00EA1B1E">
      <w:pPr>
        <w:rPr>
          <w:rFonts w:cs="Calibri"/>
          <w:b/>
          <w:bCs/>
          <w:sz w:val="24"/>
          <w:szCs w:val="24"/>
        </w:rPr>
      </w:pPr>
      <w:r w:rsidRPr="000E0003">
        <w:rPr>
          <w:rFonts w:cs="Calibri"/>
          <w:b/>
          <w:bCs/>
          <w:sz w:val="24"/>
          <w:szCs w:val="24"/>
        </w:rPr>
        <w:t>MUDr. Han</w:t>
      </w:r>
      <w:r w:rsidR="000E0003" w:rsidRPr="000E0003">
        <w:rPr>
          <w:rFonts w:cs="Calibri"/>
          <w:b/>
          <w:bCs/>
          <w:sz w:val="24"/>
          <w:szCs w:val="24"/>
        </w:rPr>
        <w:t>a</w:t>
      </w:r>
      <w:r w:rsidRPr="000E0003">
        <w:rPr>
          <w:rFonts w:cs="Calibri"/>
          <w:b/>
          <w:bCs/>
          <w:sz w:val="24"/>
          <w:szCs w:val="24"/>
        </w:rPr>
        <w:t xml:space="preserve"> Kučerová</w:t>
      </w:r>
      <w:r w:rsidR="000E0003" w:rsidRPr="000E0003">
        <w:rPr>
          <w:rFonts w:cs="Calibri"/>
          <w:b/>
          <w:bCs/>
          <w:sz w:val="24"/>
          <w:szCs w:val="24"/>
        </w:rPr>
        <w:tab/>
      </w:r>
      <w:r w:rsidR="000E0003" w:rsidRPr="000E0003">
        <w:rPr>
          <w:rFonts w:cs="Calibri"/>
          <w:b/>
          <w:bCs/>
          <w:sz w:val="24"/>
          <w:szCs w:val="24"/>
        </w:rPr>
        <w:tab/>
      </w:r>
      <w:r w:rsidR="000E0003" w:rsidRPr="000E0003">
        <w:rPr>
          <w:rFonts w:cs="Calibri"/>
          <w:b/>
          <w:bCs/>
          <w:sz w:val="24"/>
          <w:szCs w:val="24"/>
        </w:rPr>
        <w:tab/>
      </w:r>
      <w:r w:rsidR="000E0003" w:rsidRPr="000E0003">
        <w:rPr>
          <w:rFonts w:cs="Calibri"/>
          <w:b/>
          <w:bCs/>
          <w:sz w:val="24"/>
          <w:szCs w:val="24"/>
        </w:rPr>
        <w:tab/>
        <w:t>Mgr. Václav Kotora</w:t>
      </w:r>
    </w:p>
    <w:p w14:paraId="78C6005D" w14:textId="2745EE45" w:rsidR="000E0003" w:rsidRPr="000E0003" w:rsidRDefault="00355577" w:rsidP="00EA1B1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ř</w:t>
      </w:r>
      <w:r w:rsidR="00A2224B" w:rsidRPr="000E0003">
        <w:rPr>
          <w:rFonts w:cs="Calibri"/>
          <w:sz w:val="24"/>
          <w:szCs w:val="24"/>
        </w:rPr>
        <w:t>editelka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j</w:t>
      </w:r>
      <w:r w:rsidR="000E0003" w:rsidRPr="000E0003">
        <w:rPr>
          <w:rFonts w:cs="Calibri"/>
          <w:sz w:val="24"/>
          <w:szCs w:val="24"/>
        </w:rPr>
        <w:t>ednatel</w:t>
      </w:r>
    </w:p>
    <w:p w14:paraId="050EB469" w14:textId="19DB081F" w:rsidR="00EA1B1E" w:rsidRPr="000E0003" w:rsidRDefault="000E0003" w:rsidP="00EA1B1E">
      <w:pPr>
        <w:rPr>
          <w:rFonts w:asciiTheme="minorHAnsi" w:hAnsiTheme="minorHAnsi" w:cstheme="minorHAnsi"/>
          <w:szCs w:val="22"/>
        </w:rPr>
      </w:pPr>
      <w:r w:rsidRPr="000E0003">
        <w:rPr>
          <w:rFonts w:cs="Calibri"/>
          <w:sz w:val="24"/>
          <w:szCs w:val="24"/>
        </w:rPr>
        <w:t>Psychiatrická léčebna Šternberk</w:t>
      </w:r>
      <w:r w:rsidR="00A2224B" w:rsidRPr="000E0003">
        <w:rPr>
          <w:rFonts w:asciiTheme="minorHAnsi" w:hAnsiTheme="minorHAnsi" w:cstheme="minorHAnsi"/>
          <w:szCs w:val="22"/>
        </w:rPr>
        <w:t xml:space="preserve"> </w:t>
      </w:r>
      <w:r w:rsidRPr="000E0003">
        <w:rPr>
          <w:rFonts w:asciiTheme="minorHAnsi" w:hAnsiTheme="minorHAnsi" w:cstheme="minorHAnsi"/>
          <w:szCs w:val="22"/>
        </w:rPr>
        <w:tab/>
      </w:r>
      <w:r w:rsidRPr="000E0003">
        <w:rPr>
          <w:rFonts w:asciiTheme="minorHAnsi" w:hAnsiTheme="minorHAnsi" w:cstheme="minorHAnsi"/>
          <w:szCs w:val="22"/>
        </w:rPr>
        <w:tab/>
      </w:r>
      <w:r w:rsidRPr="000E0003">
        <w:rPr>
          <w:rFonts w:asciiTheme="minorHAnsi" w:hAnsiTheme="minorHAnsi" w:cstheme="minorHAnsi"/>
          <w:szCs w:val="22"/>
        </w:rPr>
        <w:tab/>
      </w:r>
      <w:r w:rsidRPr="000E0003">
        <w:rPr>
          <w:rFonts w:cs="Calibri"/>
          <w:sz w:val="24"/>
          <w:szCs w:val="24"/>
          <w:lang w:val="en-GB"/>
        </w:rPr>
        <w:t>SOFO Advisory s. r. o.</w:t>
      </w:r>
    </w:p>
    <w:sectPr w:rsidR="00EA1B1E" w:rsidRPr="000E0003" w:rsidSect="00C47381">
      <w:headerReference w:type="default" r:id="rId10"/>
      <w:footerReference w:type="default" r:id="rId11"/>
      <w:footerReference w:type="first" r:id="rId12"/>
      <w:pgSz w:w="11909" w:h="16834" w:code="9"/>
      <w:pgMar w:top="1134" w:right="1361" w:bottom="1134" w:left="1361" w:header="28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C3FD7" w14:textId="77777777" w:rsidR="00922F9E" w:rsidRDefault="00922F9E">
      <w:r>
        <w:separator/>
      </w:r>
    </w:p>
  </w:endnote>
  <w:endnote w:type="continuationSeparator" w:id="0">
    <w:p w14:paraId="1343129F" w14:textId="77777777" w:rsidR="00922F9E" w:rsidRDefault="0092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688076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12815" w14:textId="11125D16" w:rsidR="009B0C3E" w:rsidRPr="009B0C3E" w:rsidRDefault="009B0C3E">
            <w:pPr>
              <w:pStyle w:val="Zpat"/>
              <w:jc w:val="right"/>
              <w:rPr>
                <w:i/>
              </w:rPr>
            </w:pPr>
            <w:r w:rsidRPr="009B0C3E">
              <w:rPr>
                <w:i/>
              </w:rPr>
              <w:t xml:space="preserve">Stránka </w:t>
            </w:r>
            <w:r w:rsidRPr="009B0C3E">
              <w:rPr>
                <w:bCs/>
                <w:i/>
                <w:sz w:val="24"/>
                <w:szCs w:val="24"/>
              </w:rPr>
              <w:fldChar w:fldCharType="begin"/>
            </w:r>
            <w:r w:rsidRPr="009B0C3E">
              <w:rPr>
                <w:bCs/>
                <w:i/>
              </w:rPr>
              <w:instrText>PAGE</w:instrText>
            </w:r>
            <w:r w:rsidRPr="009B0C3E">
              <w:rPr>
                <w:bCs/>
                <w:i/>
                <w:sz w:val="24"/>
                <w:szCs w:val="24"/>
              </w:rPr>
              <w:fldChar w:fldCharType="separate"/>
            </w:r>
            <w:r w:rsidR="00A234F3">
              <w:rPr>
                <w:bCs/>
                <w:i/>
                <w:noProof/>
              </w:rPr>
              <w:t>10</w:t>
            </w:r>
            <w:r w:rsidRPr="009B0C3E">
              <w:rPr>
                <w:bCs/>
                <w:i/>
                <w:sz w:val="24"/>
                <w:szCs w:val="24"/>
              </w:rPr>
              <w:fldChar w:fldCharType="end"/>
            </w:r>
            <w:r w:rsidRPr="009B0C3E">
              <w:rPr>
                <w:i/>
              </w:rPr>
              <w:t xml:space="preserve"> z </w:t>
            </w:r>
            <w:r w:rsidRPr="009B0C3E">
              <w:rPr>
                <w:bCs/>
                <w:i/>
                <w:sz w:val="24"/>
                <w:szCs w:val="24"/>
              </w:rPr>
              <w:fldChar w:fldCharType="begin"/>
            </w:r>
            <w:r w:rsidRPr="009B0C3E">
              <w:rPr>
                <w:bCs/>
                <w:i/>
              </w:rPr>
              <w:instrText>NUMPAGES</w:instrText>
            </w:r>
            <w:r w:rsidRPr="009B0C3E">
              <w:rPr>
                <w:bCs/>
                <w:i/>
                <w:sz w:val="24"/>
                <w:szCs w:val="24"/>
              </w:rPr>
              <w:fldChar w:fldCharType="separate"/>
            </w:r>
            <w:r w:rsidR="00A234F3">
              <w:rPr>
                <w:bCs/>
                <w:i/>
                <w:noProof/>
              </w:rPr>
              <w:t>10</w:t>
            </w:r>
            <w:r w:rsidRPr="009B0C3E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3CDAC093" w14:textId="77777777" w:rsidR="000965DC" w:rsidRPr="006353AF" w:rsidRDefault="000965DC" w:rsidP="006353AF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756239"/>
      <w:docPartObj>
        <w:docPartGallery w:val="Page Numbers (Bottom of Page)"/>
        <w:docPartUnique/>
      </w:docPartObj>
    </w:sdtPr>
    <w:sdtEndPr/>
    <w:sdtContent>
      <w:p w14:paraId="1BE660D5" w14:textId="71050AD9" w:rsidR="008B5968" w:rsidRDefault="008B59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/8</w:t>
        </w:r>
      </w:p>
    </w:sdtContent>
  </w:sdt>
  <w:p w14:paraId="0CCB9701" w14:textId="77777777" w:rsidR="008B5968" w:rsidRDefault="008B5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1F25C" w14:textId="77777777" w:rsidR="00922F9E" w:rsidRDefault="00922F9E">
      <w:r>
        <w:separator/>
      </w:r>
    </w:p>
  </w:footnote>
  <w:footnote w:type="continuationSeparator" w:id="0">
    <w:p w14:paraId="142D40A8" w14:textId="77777777" w:rsidR="00922F9E" w:rsidRDefault="00922F9E">
      <w:pPr>
        <w:ind w:right="50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AA4C" w14:textId="77777777" w:rsidR="00E074C2" w:rsidRDefault="00E074C2" w:rsidP="00AD2CD6">
    <w:pPr>
      <w:pStyle w:val="Zhlav"/>
      <w:tabs>
        <w:tab w:val="clear" w:pos="8306"/>
        <w:tab w:val="left" w:pos="5865"/>
        <w:tab w:val="left" w:pos="8115"/>
      </w:tabs>
      <w:jc w:val="center"/>
    </w:pPr>
  </w:p>
  <w:p w14:paraId="64BDEB09" w14:textId="0E54E915" w:rsidR="00A45FDE" w:rsidRDefault="003625B3" w:rsidP="003625B3">
    <w:pPr>
      <w:pStyle w:val="Zhlav"/>
      <w:tabs>
        <w:tab w:val="clear" w:pos="8306"/>
        <w:tab w:val="left" w:pos="5865"/>
        <w:tab w:val="left" w:pos="8115"/>
      </w:tabs>
    </w:pPr>
    <w:r>
      <w:rPr>
        <w:noProof/>
      </w:rPr>
      <w:tab/>
    </w:r>
    <w:r w:rsidR="00856F9A" w:rsidRPr="00222579">
      <w:rPr>
        <w:noProof/>
        <w:lang w:eastAsia="cs-CZ"/>
      </w:rPr>
      <w:drawing>
        <wp:inline distT="0" distB="0" distL="0" distR="0" wp14:anchorId="66E82CCD" wp14:editId="1074E86F">
          <wp:extent cx="1388082" cy="468000"/>
          <wp:effectExtent l="0" t="0" r="317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082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F9A">
      <w:rPr>
        <w:noProof/>
        <w:lang w:eastAsia="cs-CZ"/>
      </w:rPr>
      <w:t xml:space="preserve">           </w:t>
    </w:r>
    <w:r w:rsidR="00E074C2" w:rsidRPr="00E074C2">
      <w:rPr>
        <w:noProof/>
        <w:lang w:eastAsia="cs-CZ"/>
      </w:rPr>
      <w:drawing>
        <wp:inline distT="0" distB="0" distL="0" distR="0" wp14:anchorId="65C461E9" wp14:editId="4D5E080D">
          <wp:extent cx="1590675" cy="856615"/>
          <wp:effectExtent l="0" t="0" r="9525" b="635"/>
          <wp:docPr id="40833625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137" cy="8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9BC">
      <w:rPr>
        <w:noProof/>
      </w:rPr>
      <w:t xml:space="preserve">         </w:t>
    </w:r>
    <w:r w:rsidR="00FA101F" w:rsidRPr="00A45FDE">
      <w:rPr>
        <w:noProof/>
        <w:lang w:eastAsia="cs-CZ"/>
      </w:rPr>
      <w:drawing>
        <wp:inline distT="0" distB="0" distL="0" distR="0" wp14:anchorId="63CC748F" wp14:editId="267E1B96">
          <wp:extent cx="1104900" cy="818946"/>
          <wp:effectExtent l="0" t="0" r="0" b="0"/>
          <wp:docPr id="123818330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6" t="-1" r="-836" b="-8834"/>
                  <a:stretch/>
                </pic:blipFill>
                <pic:spPr bwMode="auto">
                  <a:xfrm>
                    <a:off x="0" y="0"/>
                    <a:ext cx="1111498" cy="823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9AE63" w14:textId="7005B3FA" w:rsidR="00E074C2" w:rsidRDefault="000965DC" w:rsidP="00E074C2">
    <w:pPr>
      <w:pStyle w:val="Zhlav"/>
      <w:tabs>
        <w:tab w:val="clear" w:pos="8306"/>
        <w:tab w:val="left" w:pos="5865"/>
        <w:tab w:val="left" w:pos="8115"/>
      </w:tabs>
    </w:pPr>
    <w:r>
      <w:t>__________________________________________________________________________________</w:t>
    </w:r>
  </w:p>
  <w:p w14:paraId="58C79930" w14:textId="77777777" w:rsidR="00E074C2" w:rsidRDefault="00E074C2" w:rsidP="00AD2CD6">
    <w:pPr>
      <w:pStyle w:val="Zhlav"/>
      <w:tabs>
        <w:tab w:val="clear" w:pos="8306"/>
        <w:tab w:val="left" w:pos="5865"/>
        <w:tab w:val="left" w:pos="81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38320C"/>
    <w:lvl w:ilvl="0">
      <w:start w:val="1"/>
      <w:numFmt w:val="decimal"/>
      <w:pStyle w:val="slovanseznam5"/>
      <w:lvlText w:val="%1."/>
      <w:lvlJc w:val="left"/>
      <w:pPr>
        <w:tabs>
          <w:tab w:val="num" w:pos="10512"/>
        </w:tabs>
        <w:ind w:left="10512" w:hanging="360"/>
      </w:pPr>
    </w:lvl>
  </w:abstractNum>
  <w:abstractNum w:abstractNumId="1" w15:restartNumberingAfterBreak="0">
    <w:nsid w:val="FFFFFF7D"/>
    <w:multiLevelType w:val="singleLevel"/>
    <w:tmpl w:val="7C8454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AA41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8CDB7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0ED2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4ED0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4FE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EDF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25F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69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215D"/>
    <w:multiLevelType w:val="hybridMultilevel"/>
    <w:tmpl w:val="0B867594"/>
    <w:lvl w:ilvl="0" w:tplc="0CE87F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1E27DE"/>
    <w:multiLevelType w:val="singleLevel"/>
    <w:tmpl w:val="2A541CB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431D2C"/>
    <w:multiLevelType w:val="hybridMultilevel"/>
    <w:tmpl w:val="C51E9B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97BC5"/>
    <w:multiLevelType w:val="hybridMultilevel"/>
    <w:tmpl w:val="4DFEA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F676C"/>
    <w:multiLevelType w:val="hybridMultilevel"/>
    <w:tmpl w:val="BE347D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62D97"/>
    <w:multiLevelType w:val="singleLevel"/>
    <w:tmpl w:val="5CF473AE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8FD4DD1"/>
    <w:multiLevelType w:val="hybridMultilevel"/>
    <w:tmpl w:val="4AF881DA"/>
    <w:lvl w:ilvl="0" w:tplc="2EA4D9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215D7"/>
    <w:multiLevelType w:val="hybridMultilevel"/>
    <w:tmpl w:val="3B20BB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D7454"/>
    <w:multiLevelType w:val="hybridMultilevel"/>
    <w:tmpl w:val="0BD898B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643959"/>
    <w:multiLevelType w:val="hybridMultilevel"/>
    <w:tmpl w:val="90A45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A3BCD"/>
    <w:multiLevelType w:val="hybridMultilevel"/>
    <w:tmpl w:val="B3265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C5DE0"/>
    <w:multiLevelType w:val="multilevel"/>
    <w:tmpl w:val="7C680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F062F21"/>
    <w:multiLevelType w:val="singleLevel"/>
    <w:tmpl w:val="6190289A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FFA5582"/>
    <w:multiLevelType w:val="hybridMultilevel"/>
    <w:tmpl w:val="6AD2661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862E5C"/>
    <w:multiLevelType w:val="hybridMultilevel"/>
    <w:tmpl w:val="67E09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C3F03"/>
    <w:multiLevelType w:val="hybridMultilevel"/>
    <w:tmpl w:val="B554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E626F"/>
    <w:multiLevelType w:val="hybridMultilevel"/>
    <w:tmpl w:val="9CFCFD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38712D"/>
    <w:multiLevelType w:val="hybridMultilevel"/>
    <w:tmpl w:val="354ABAE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39530E"/>
    <w:multiLevelType w:val="hybridMultilevel"/>
    <w:tmpl w:val="06A093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970F5"/>
    <w:multiLevelType w:val="singleLevel"/>
    <w:tmpl w:val="28A4A8E2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708435AD"/>
    <w:multiLevelType w:val="hybridMultilevel"/>
    <w:tmpl w:val="C2C46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A4B8F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F4469A"/>
    <w:multiLevelType w:val="singleLevel"/>
    <w:tmpl w:val="F63CF48C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4B600E"/>
    <w:multiLevelType w:val="multilevel"/>
    <w:tmpl w:val="79008DA0"/>
    <w:lvl w:ilvl="0">
      <w:start w:val="1"/>
      <w:numFmt w:val="upperRoman"/>
      <w:pStyle w:val="rove1-slolnku"/>
      <w:suff w:val="nothing"/>
      <w:lvlText w:val="%1."/>
      <w:lvlJc w:val="center"/>
      <w:pPr>
        <w:ind w:left="2552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5" w15:restartNumberingAfterBreak="0">
    <w:nsid w:val="7C8C60B7"/>
    <w:multiLevelType w:val="multilevel"/>
    <w:tmpl w:val="6F84924C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F12363F"/>
    <w:multiLevelType w:val="hybridMultilevel"/>
    <w:tmpl w:val="77568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9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  <w:num w:numId="15">
    <w:abstractNumId w:val="7"/>
  </w:num>
  <w:num w:numId="16">
    <w:abstractNumId w:val="35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4"/>
  </w:num>
  <w:num w:numId="23">
    <w:abstractNumId w:val="24"/>
  </w:num>
  <w:num w:numId="24">
    <w:abstractNumId w:val="23"/>
  </w:num>
  <w:num w:numId="25">
    <w:abstractNumId w:val="18"/>
  </w:num>
  <w:num w:numId="26">
    <w:abstractNumId w:val="27"/>
  </w:num>
  <w:num w:numId="27">
    <w:abstractNumId w:val="31"/>
  </w:num>
  <w:num w:numId="28">
    <w:abstractNumId w:val="28"/>
  </w:num>
  <w:num w:numId="29">
    <w:abstractNumId w:val="19"/>
  </w:num>
  <w:num w:numId="30">
    <w:abstractNumId w:val="36"/>
  </w:num>
  <w:num w:numId="31">
    <w:abstractNumId w:val="26"/>
  </w:num>
  <w:num w:numId="32">
    <w:abstractNumId w:val="13"/>
  </w:num>
  <w:num w:numId="33">
    <w:abstractNumId w:val="12"/>
  </w:num>
  <w:num w:numId="34">
    <w:abstractNumId w:val="20"/>
  </w:num>
  <w:num w:numId="35">
    <w:abstractNumId w:val="21"/>
  </w:num>
  <w:num w:numId="36">
    <w:abstractNumId w:val="21"/>
  </w:num>
  <w:num w:numId="37">
    <w:abstractNumId w:val="21"/>
  </w:num>
  <w:num w:numId="38">
    <w:abstractNumId w:val="10"/>
  </w:num>
  <w:num w:numId="39">
    <w:abstractNumId w:val="16"/>
  </w:num>
  <w:num w:numId="40">
    <w:abstractNumId w:val="2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5"/>
  </w:num>
  <w:num w:numId="4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ofileChanged" w:val="True"/>
  </w:docVars>
  <w:rsids>
    <w:rsidRoot w:val="00EA1B1E"/>
    <w:rsid w:val="00002004"/>
    <w:rsid w:val="000067AF"/>
    <w:rsid w:val="000305AB"/>
    <w:rsid w:val="00060896"/>
    <w:rsid w:val="000769C3"/>
    <w:rsid w:val="000770A5"/>
    <w:rsid w:val="00077E1F"/>
    <w:rsid w:val="000854C3"/>
    <w:rsid w:val="0008751F"/>
    <w:rsid w:val="00093A56"/>
    <w:rsid w:val="000942C5"/>
    <w:rsid w:val="00095981"/>
    <w:rsid w:val="000965DC"/>
    <w:rsid w:val="000A5CE8"/>
    <w:rsid w:val="000A6111"/>
    <w:rsid w:val="000B1451"/>
    <w:rsid w:val="000B4D4A"/>
    <w:rsid w:val="000B78C3"/>
    <w:rsid w:val="000D570D"/>
    <w:rsid w:val="000E0003"/>
    <w:rsid w:val="000E51AF"/>
    <w:rsid w:val="000E5702"/>
    <w:rsid w:val="000E6071"/>
    <w:rsid w:val="000E6736"/>
    <w:rsid w:val="000E70A0"/>
    <w:rsid w:val="000F0487"/>
    <w:rsid w:val="000F126B"/>
    <w:rsid w:val="000F30C1"/>
    <w:rsid w:val="000F3339"/>
    <w:rsid w:val="000F59DC"/>
    <w:rsid w:val="0010339D"/>
    <w:rsid w:val="00115261"/>
    <w:rsid w:val="00117B07"/>
    <w:rsid w:val="00122957"/>
    <w:rsid w:val="00124037"/>
    <w:rsid w:val="001367EB"/>
    <w:rsid w:val="00137E12"/>
    <w:rsid w:val="0014362B"/>
    <w:rsid w:val="001443F1"/>
    <w:rsid w:val="0015001E"/>
    <w:rsid w:val="00153683"/>
    <w:rsid w:val="00157942"/>
    <w:rsid w:val="00165BD7"/>
    <w:rsid w:val="0017211E"/>
    <w:rsid w:val="00173859"/>
    <w:rsid w:val="001743FA"/>
    <w:rsid w:val="0017499E"/>
    <w:rsid w:val="001929A2"/>
    <w:rsid w:val="00192E0A"/>
    <w:rsid w:val="00193955"/>
    <w:rsid w:val="001A0D73"/>
    <w:rsid w:val="001A1F96"/>
    <w:rsid w:val="001A2E01"/>
    <w:rsid w:val="001A3D0C"/>
    <w:rsid w:val="001A759E"/>
    <w:rsid w:val="001C32AD"/>
    <w:rsid w:val="001C4E28"/>
    <w:rsid w:val="001D4701"/>
    <w:rsid w:val="001E1857"/>
    <w:rsid w:val="001E330B"/>
    <w:rsid w:val="001F05B6"/>
    <w:rsid w:val="001F523F"/>
    <w:rsid w:val="001F549A"/>
    <w:rsid w:val="001F5F55"/>
    <w:rsid w:val="001F643D"/>
    <w:rsid w:val="001F78A3"/>
    <w:rsid w:val="001F7DE7"/>
    <w:rsid w:val="00200A07"/>
    <w:rsid w:val="00203934"/>
    <w:rsid w:val="00213B3A"/>
    <w:rsid w:val="00214B45"/>
    <w:rsid w:val="00224A2F"/>
    <w:rsid w:val="00230CC1"/>
    <w:rsid w:val="00231F18"/>
    <w:rsid w:val="0023432B"/>
    <w:rsid w:val="002370DC"/>
    <w:rsid w:val="002408D3"/>
    <w:rsid w:val="0024096E"/>
    <w:rsid w:val="00241949"/>
    <w:rsid w:val="00245CEA"/>
    <w:rsid w:val="00250190"/>
    <w:rsid w:val="00254FCE"/>
    <w:rsid w:val="00255FC6"/>
    <w:rsid w:val="00260116"/>
    <w:rsid w:val="00261860"/>
    <w:rsid w:val="00264DA5"/>
    <w:rsid w:val="002706CF"/>
    <w:rsid w:val="00275F7C"/>
    <w:rsid w:val="00281ED3"/>
    <w:rsid w:val="002845AB"/>
    <w:rsid w:val="00285115"/>
    <w:rsid w:val="00294DDF"/>
    <w:rsid w:val="002969E7"/>
    <w:rsid w:val="002A0DE2"/>
    <w:rsid w:val="002A4FC5"/>
    <w:rsid w:val="002A6495"/>
    <w:rsid w:val="002A6B47"/>
    <w:rsid w:val="002B6636"/>
    <w:rsid w:val="002B7335"/>
    <w:rsid w:val="002C64AC"/>
    <w:rsid w:val="002C7866"/>
    <w:rsid w:val="002D55E5"/>
    <w:rsid w:val="002E5F5F"/>
    <w:rsid w:val="003013C0"/>
    <w:rsid w:val="0031166A"/>
    <w:rsid w:val="00313FFF"/>
    <w:rsid w:val="0031661E"/>
    <w:rsid w:val="003175E5"/>
    <w:rsid w:val="0032113B"/>
    <w:rsid w:val="0032377A"/>
    <w:rsid w:val="003275DE"/>
    <w:rsid w:val="0033066E"/>
    <w:rsid w:val="0033116D"/>
    <w:rsid w:val="0033447D"/>
    <w:rsid w:val="003356C1"/>
    <w:rsid w:val="0034133C"/>
    <w:rsid w:val="00343575"/>
    <w:rsid w:val="003542F1"/>
    <w:rsid w:val="00355577"/>
    <w:rsid w:val="00356879"/>
    <w:rsid w:val="00357C4C"/>
    <w:rsid w:val="00362540"/>
    <w:rsid w:val="003625B3"/>
    <w:rsid w:val="00363003"/>
    <w:rsid w:val="003659B5"/>
    <w:rsid w:val="00370221"/>
    <w:rsid w:val="003749BC"/>
    <w:rsid w:val="00381233"/>
    <w:rsid w:val="00391F4E"/>
    <w:rsid w:val="0039334C"/>
    <w:rsid w:val="00394CAA"/>
    <w:rsid w:val="003A32EC"/>
    <w:rsid w:val="003B0567"/>
    <w:rsid w:val="003C5C1D"/>
    <w:rsid w:val="003C77D2"/>
    <w:rsid w:val="003D4303"/>
    <w:rsid w:val="003E3DD5"/>
    <w:rsid w:val="003F4149"/>
    <w:rsid w:val="00401481"/>
    <w:rsid w:val="00403681"/>
    <w:rsid w:val="00412670"/>
    <w:rsid w:val="00412FD3"/>
    <w:rsid w:val="00414FE4"/>
    <w:rsid w:val="00420097"/>
    <w:rsid w:val="00427A32"/>
    <w:rsid w:val="004328E2"/>
    <w:rsid w:val="00434667"/>
    <w:rsid w:val="00435A92"/>
    <w:rsid w:val="00441013"/>
    <w:rsid w:val="0044343D"/>
    <w:rsid w:val="00444F33"/>
    <w:rsid w:val="00452A5F"/>
    <w:rsid w:val="00454935"/>
    <w:rsid w:val="00455D0A"/>
    <w:rsid w:val="004564CE"/>
    <w:rsid w:val="004566E7"/>
    <w:rsid w:val="00457F9D"/>
    <w:rsid w:val="00461311"/>
    <w:rsid w:val="00462E35"/>
    <w:rsid w:val="00467CEC"/>
    <w:rsid w:val="0047189A"/>
    <w:rsid w:val="00474FDC"/>
    <w:rsid w:val="004769F8"/>
    <w:rsid w:val="00477490"/>
    <w:rsid w:val="00480B3C"/>
    <w:rsid w:val="00482605"/>
    <w:rsid w:val="0048335E"/>
    <w:rsid w:val="004937B6"/>
    <w:rsid w:val="00496F8D"/>
    <w:rsid w:val="004A34AE"/>
    <w:rsid w:val="004A46C5"/>
    <w:rsid w:val="004B6AEF"/>
    <w:rsid w:val="004C1111"/>
    <w:rsid w:val="004C1850"/>
    <w:rsid w:val="004C582B"/>
    <w:rsid w:val="004D0E3B"/>
    <w:rsid w:val="004D36B9"/>
    <w:rsid w:val="004D3ADD"/>
    <w:rsid w:val="004F0CA7"/>
    <w:rsid w:val="004F1D67"/>
    <w:rsid w:val="005001CF"/>
    <w:rsid w:val="005006C0"/>
    <w:rsid w:val="00500C3C"/>
    <w:rsid w:val="005056B2"/>
    <w:rsid w:val="00514692"/>
    <w:rsid w:val="005215EA"/>
    <w:rsid w:val="0052256F"/>
    <w:rsid w:val="00522646"/>
    <w:rsid w:val="005258C4"/>
    <w:rsid w:val="00532E28"/>
    <w:rsid w:val="0053577A"/>
    <w:rsid w:val="00535A17"/>
    <w:rsid w:val="005806A5"/>
    <w:rsid w:val="005810FE"/>
    <w:rsid w:val="005816FC"/>
    <w:rsid w:val="0058340D"/>
    <w:rsid w:val="00590497"/>
    <w:rsid w:val="005A17B0"/>
    <w:rsid w:val="005A5FC1"/>
    <w:rsid w:val="005A7C44"/>
    <w:rsid w:val="005B7AEE"/>
    <w:rsid w:val="005C11A6"/>
    <w:rsid w:val="005C2128"/>
    <w:rsid w:val="005D6213"/>
    <w:rsid w:val="005E0D60"/>
    <w:rsid w:val="005E2742"/>
    <w:rsid w:val="005E75E6"/>
    <w:rsid w:val="005F5CE0"/>
    <w:rsid w:val="006220DF"/>
    <w:rsid w:val="0063387B"/>
    <w:rsid w:val="006353AF"/>
    <w:rsid w:val="00650A22"/>
    <w:rsid w:val="00651501"/>
    <w:rsid w:val="006527AD"/>
    <w:rsid w:val="006533AC"/>
    <w:rsid w:val="00657DDF"/>
    <w:rsid w:val="006767D3"/>
    <w:rsid w:val="00681166"/>
    <w:rsid w:val="00684D71"/>
    <w:rsid w:val="006929EC"/>
    <w:rsid w:val="00694006"/>
    <w:rsid w:val="006A4081"/>
    <w:rsid w:val="006A7E88"/>
    <w:rsid w:val="006B0288"/>
    <w:rsid w:val="006D6BFB"/>
    <w:rsid w:val="006E26C1"/>
    <w:rsid w:val="006E2A5D"/>
    <w:rsid w:val="006F406D"/>
    <w:rsid w:val="006F485D"/>
    <w:rsid w:val="00701521"/>
    <w:rsid w:val="00711A93"/>
    <w:rsid w:val="007345A8"/>
    <w:rsid w:val="0073559A"/>
    <w:rsid w:val="00735D3F"/>
    <w:rsid w:val="00737391"/>
    <w:rsid w:val="0074376A"/>
    <w:rsid w:val="00743E06"/>
    <w:rsid w:val="007505BC"/>
    <w:rsid w:val="00756E94"/>
    <w:rsid w:val="0076522D"/>
    <w:rsid w:val="00771281"/>
    <w:rsid w:val="00787733"/>
    <w:rsid w:val="0079327E"/>
    <w:rsid w:val="00793F6B"/>
    <w:rsid w:val="007A7B11"/>
    <w:rsid w:val="007B5606"/>
    <w:rsid w:val="007B5F7C"/>
    <w:rsid w:val="007C485B"/>
    <w:rsid w:val="007D72B4"/>
    <w:rsid w:val="007F4001"/>
    <w:rsid w:val="007F4E3E"/>
    <w:rsid w:val="007F6462"/>
    <w:rsid w:val="00821F04"/>
    <w:rsid w:val="00825DB7"/>
    <w:rsid w:val="0082776B"/>
    <w:rsid w:val="0083227C"/>
    <w:rsid w:val="008455FE"/>
    <w:rsid w:val="00852AEC"/>
    <w:rsid w:val="00855E80"/>
    <w:rsid w:val="00856E82"/>
    <w:rsid w:val="00856F9A"/>
    <w:rsid w:val="00863F8C"/>
    <w:rsid w:val="00871024"/>
    <w:rsid w:val="00874C3A"/>
    <w:rsid w:val="00881B6C"/>
    <w:rsid w:val="008848BB"/>
    <w:rsid w:val="008869D5"/>
    <w:rsid w:val="008900E2"/>
    <w:rsid w:val="008936C6"/>
    <w:rsid w:val="00894F39"/>
    <w:rsid w:val="008B5968"/>
    <w:rsid w:val="008B7614"/>
    <w:rsid w:val="008C24FC"/>
    <w:rsid w:val="008D288C"/>
    <w:rsid w:val="008D4CB1"/>
    <w:rsid w:val="008D6954"/>
    <w:rsid w:val="008E003A"/>
    <w:rsid w:val="008E077A"/>
    <w:rsid w:val="008F08FC"/>
    <w:rsid w:val="00904F3C"/>
    <w:rsid w:val="00912D11"/>
    <w:rsid w:val="00916272"/>
    <w:rsid w:val="00921D67"/>
    <w:rsid w:val="00922F9E"/>
    <w:rsid w:val="009314FF"/>
    <w:rsid w:val="009373D4"/>
    <w:rsid w:val="009500C2"/>
    <w:rsid w:val="0095084E"/>
    <w:rsid w:val="00952101"/>
    <w:rsid w:val="00952C3A"/>
    <w:rsid w:val="00964B0C"/>
    <w:rsid w:val="0096656F"/>
    <w:rsid w:val="00967428"/>
    <w:rsid w:val="00971046"/>
    <w:rsid w:val="00983B87"/>
    <w:rsid w:val="0099685E"/>
    <w:rsid w:val="009A303D"/>
    <w:rsid w:val="009B0C3E"/>
    <w:rsid w:val="009B1EA4"/>
    <w:rsid w:val="009C2DA7"/>
    <w:rsid w:val="009C32D6"/>
    <w:rsid w:val="009C4394"/>
    <w:rsid w:val="009C7637"/>
    <w:rsid w:val="009D0E9B"/>
    <w:rsid w:val="009E65C4"/>
    <w:rsid w:val="009F0DE1"/>
    <w:rsid w:val="009F4E37"/>
    <w:rsid w:val="00A02A83"/>
    <w:rsid w:val="00A04E78"/>
    <w:rsid w:val="00A06C4F"/>
    <w:rsid w:val="00A1038A"/>
    <w:rsid w:val="00A10DAE"/>
    <w:rsid w:val="00A119D2"/>
    <w:rsid w:val="00A15103"/>
    <w:rsid w:val="00A2224B"/>
    <w:rsid w:val="00A234F3"/>
    <w:rsid w:val="00A23831"/>
    <w:rsid w:val="00A24E19"/>
    <w:rsid w:val="00A26376"/>
    <w:rsid w:val="00A26942"/>
    <w:rsid w:val="00A26BDC"/>
    <w:rsid w:val="00A31728"/>
    <w:rsid w:val="00A361D8"/>
    <w:rsid w:val="00A43F27"/>
    <w:rsid w:val="00A45FDE"/>
    <w:rsid w:val="00A46F1B"/>
    <w:rsid w:val="00A52460"/>
    <w:rsid w:val="00A62030"/>
    <w:rsid w:val="00A6455F"/>
    <w:rsid w:val="00A664FB"/>
    <w:rsid w:val="00A755AF"/>
    <w:rsid w:val="00A825CA"/>
    <w:rsid w:val="00A92982"/>
    <w:rsid w:val="00A9483A"/>
    <w:rsid w:val="00A97547"/>
    <w:rsid w:val="00AA52C1"/>
    <w:rsid w:val="00AA589D"/>
    <w:rsid w:val="00AB0371"/>
    <w:rsid w:val="00AB1DD7"/>
    <w:rsid w:val="00AB3FC6"/>
    <w:rsid w:val="00AC4718"/>
    <w:rsid w:val="00AC5A79"/>
    <w:rsid w:val="00AD2CD6"/>
    <w:rsid w:val="00AD7368"/>
    <w:rsid w:val="00AE0BA3"/>
    <w:rsid w:val="00AE5FB6"/>
    <w:rsid w:val="00AF01EE"/>
    <w:rsid w:val="00AF2A2E"/>
    <w:rsid w:val="00B01AE2"/>
    <w:rsid w:val="00B04D3C"/>
    <w:rsid w:val="00B12001"/>
    <w:rsid w:val="00B12F3C"/>
    <w:rsid w:val="00B220DA"/>
    <w:rsid w:val="00B257D0"/>
    <w:rsid w:val="00B2770F"/>
    <w:rsid w:val="00B31FD3"/>
    <w:rsid w:val="00B3337B"/>
    <w:rsid w:val="00B35397"/>
    <w:rsid w:val="00B5001F"/>
    <w:rsid w:val="00B56912"/>
    <w:rsid w:val="00B56BE6"/>
    <w:rsid w:val="00B56EBD"/>
    <w:rsid w:val="00B6442A"/>
    <w:rsid w:val="00B73B8B"/>
    <w:rsid w:val="00B75A6A"/>
    <w:rsid w:val="00B855CA"/>
    <w:rsid w:val="00B935AD"/>
    <w:rsid w:val="00BB6050"/>
    <w:rsid w:val="00BB7333"/>
    <w:rsid w:val="00BC20C5"/>
    <w:rsid w:val="00BC2498"/>
    <w:rsid w:val="00BC56AC"/>
    <w:rsid w:val="00BC66F6"/>
    <w:rsid w:val="00BD35A1"/>
    <w:rsid w:val="00BD44E3"/>
    <w:rsid w:val="00BF0524"/>
    <w:rsid w:val="00BF14E9"/>
    <w:rsid w:val="00BF4CDD"/>
    <w:rsid w:val="00C035D7"/>
    <w:rsid w:val="00C0372D"/>
    <w:rsid w:val="00C05D99"/>
    <w:rsid w:val="00C06358"/>
    <w:rsid w:val="00C1312A"/>
    <w:rsid w:val="00C1370D"/>
    <w:rsid w:val="00C14C4F"/>
    <w:rsid w:val="00C15005"/>
    <w:rsid w:val="00C26124"/>
    <w:rsid w:val="00C265FE"/>
    <w:rsid w:val="00C31623"/>
    <w:rsid w:val="00C42695"/>
    <w:rsid w:val="00C459AD"/>
    <w:rsid w:val="00C47381"/>
    <w:rsid w:val="00C56AE8"/>
    <w:rsid w:val="00C649BF"/>
    <w:rsid w:val="00C64CB4"/>
    <w:rsid w:val="00C64F80"/>
    <w:rsid w:val="00C73006"/>
    <w:rsid w:val="00C740B3"/>
    <w:rsid w:val="00C77E42"/>
    <w:rsid w:val="00C83C35"/>
    <w:rsid w:val="00C864D5"/>
    <w:rsid w:val="00C9700C"/>
    <w:rsid w:val="00CA1D3D"/>
    <w:rsid w:val="00CA5FFA"/>
    <w:rsid w:val="00CB1DA6"/>
    <w:rsid w:val="00CB40F9"/>
    <w:rsid w:val="00CB53DF"/>
    <w:rsid w:val="00CB5BAB"/>
    <w:rsid w:val="00CC0D58"/>
    <w:rsid w:val="00CC1812"/>
    <w:rsid w:val="00CC3990"/>
    <w:rsid w:val="00CC5105"/>
    <w:rsid w:val="00CC700C"/>
    <w:rsid w:val="00CD100B"/>
    <w:rsid w:val="00CD335C"/>
    <w:rsid w:val="00CD6A2A"/>
    <w:rsid w:val="00CE1541"/>
    <w:rsid w:val="00CE2E5D"/>
    <w:rsid w:val="00CE4ACF"/>
    <w:rsid w:val="00CF08B9"/>
    <w:rsid w:val="00CF2771"/>
    <w:rsid w:val="00CF365B"/>
    <w:rsid w:val="00CF382C"/>
    <w:rsid w:val="00CF52E1"/>
    <w:rsid w:val="00CF6D6F"/>
    <w:rsid w:val="00CF7E7B"/>
    <w:rsid w:val="00D002DF"/>
    <w:rsid w:val="00D01250"/>
    <w:rsid w:val="00D16ACD"/>
    <w:rsid w:val="00D2424D"/>
    <w:rsid w:val="00D26F93"/>
    <w:rsid w:val="00D312CF"/>
    <w:rsid w:val="00D37F16"/>
    <w:rsid w:val="00D42261"/>
    <w:rsid w:val="00D42A19"/>
    <w:rsid w:val="00D4364F"/>
    <w:rsid w:val="00D60824"/>
    <w:rsid w:val="00D63CF9"/>
    <w:rsid w:val="00D650FD"/>
    <w:rsid w:val="00D67063"/>
    <w:rsid w:val="00D774C7"/>
    <w:rsid w:val="00D85C67"/>
    <w:rsid w:val="00D902E7"/>
    <w:rsid w:val="00D92268"/>
    <w:rsid w:val="00D92774"/>
    <w:rsid w:val="00DA1B03"/>
    <w:rsid w:val="00DA7606"/>
    <w:rsid w:val="00DA77F6"/>
    <w:rsid w:val="00DA7DC0"/>
    <w:rsid w:val="00DB4ECD"/>
    <w:rsid w:val="00DB61DC"/>
    <w:rsid w:val="00DB7A1B"/>
    <w:rsid w:val="00DC14EC"/>
    <w:rsid w:val="00DC21BD"/>
    <w:rsid w:val="00DD0FE6"/>
    <w:rsid w:val="00DD232F"/>
    <w:rsid w:val="00DD3A39"/>
    <w:rsid w:val="00DD696D"/>
    <w:rsid w:val="00DE252A"/>
    <w:rsid w:val="00DE2578"/>
    <w:rsid w:val="00DE568E"/>
    <w:rsid w:val="00DF05CA"/>
    <w:rsid w:val="00DF79CD"/>
    <w:rsid w:val="00E02C01"/>
    <w:rsid w:val="00E04D02"/>
    <w:rsid w:val="00E074C2"/>
    <w:rsid w:val="00E0779F"/>
    <w:rsid w:val="00E13494"/>
    <w:rsid w:val="00E2782E"/>
    <w:rsid w:val="00E37B03"/>
    <w:rsid w:val="00E518A6"/>
    <w:rsid w:val="00E56EA8"/>
    <w:rsid w:val="00E64DCF"/>
    <w:rsid w:val="00E72DBA"/>
    <w:rsid w:val="00E83156"/>
    <w:rsid w:val="00E8680F"/>
    <w:rsid w:val="00E95264"/>
    <w:rsid w:val="00E95AAB"/>
    <w:rsid w:val="00E97B4A"/>
    <w:rsid w:val="00EA1B1E"/>
    <w:rsid w:val="00EA40A1"/>
    <w:rsid w:val="00EA40EB"/>
    <w:rsid w:val="00EA7CF5"/>
    <w:rsid w:val="00EB3647"/>
    <w:rsid w:val="00EC1393"/>
    <w:rsid w:val="00EC51DD"/>
    <w:rsid w:val="00ED41FF"/>
    <w:rsid w:val="00EE2756"/>
    <w:rsid w:val="00EE552B"/>
    <w:rsid w:val="00EE5C86"/>
    <w:rsid w:val="00EF364F"/>
    <w:rsid w:val="00EF64CF"/>
    <w:rsid w:val="00F0347E"/>
    <w:rsid w:val="00F04892"/>
    <w:rsid w:val="00F13E89"/>
    <w:rsid w:val="00F156AC"/>
    <w:rsid w:val="00F17821"/>
    <w:rsid w:val="00F212FA"/>
    <w:rsid w:val="00F2285B"/>
    <w:rsid w:val="00F34D57"/>
    <w:rsid w:val="00F40166"/>
    <w:rsid w:val="00F43797"/>
    <w:rsid w:val="00F50BCA"/>
    <w:rsid w:val="00F579E0"/>
    <w:rsid w:val="00F62607"/>
    <w:rsid w:val="00F704B7"/>
    <w:rsid w:val="00F71D1B"/>
    <w:rsid w:val="00F72219"/>
    <w:rsid w:val="00F74B25"/>
    <w:rsid w:val="00F8192E"/>
    <w:rsid w:val="00F924F3"/>
    <w:rsid w:val="00F94F95"/>
    <w:rsid w:val="00F97338"/>
    <w:rsid w:val="00FA101F"/>
    <w:rsid w:val="00FA1067"/>
    <w:rsid w:val="00FB6223"/>
    <w:rsid w:val="00FC39F0"/>
    <w:rsid w:val="00FC4C73"/>
    <w:rsid w:val="00FC79EE"/>
    <w:rsid w:val="00FD2C70"/>
    <w:rsid w:val="00FD36EC"/>
    <w:rsid w:val="00FD5E76"/>
    <w:rsid w:val="00FD7304"/>
    <w:rsid w:val="00FD7D9F"/>
    <w:rsid w:val="00FE14FD"/>
    <w:rsid w:val="00FE419A"/>
    <w:rsid w:val="00FE7DB0"/>
    <w:rsid w:val="00FF3C8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23528"/>
  <w15:chartTrackingRefBased/>
  <w15:docId w15:val="{C5DC3B70-898D-4A82-89EF-1D280E6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5CA"/>
    <w:pPr>
      <w:autoSpaceDE w:val="0"/>
      <w:autoSpaceDN w:val="0"/>
      <w:adjustRightInd w:val="0"/>
      <w:jc w:val="both"/>
    </w:pPr>
    <w:rPr>
      <w:rFonts w:ascii="Calibri" w:hAnsi="Calibri"/>
      <w:sz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6EC"/>
    <w:pPr>
      <w:keepNext/>
      <w:numPr>
        <w:numId w:val="16"/>
      </w:numPr>
      <w:spacing w:before="240" w:after="60"/>
      <w:jc w:val="center"/>
      <w:outlineLvl w:val="0"/>
    </w:pPr>
    <w:rPr>
      <w:b/>
      <w:kern w:val="28"/>
      <w:szCs w:val="24"/>
    </w:rPr>
  </w:style>
  <w:style w:type="paragraph" w:styleId="Nadpis2">
    <w:name w:val="heading 2"/>
    <w:basedOn w:val="Normln"/>
    <w:next w:val="Normln"/>
    <w:link w:val="Nadpis2Char"/>
    <w:qFormat/>
    <w:rsid w:val="009D0E9B"/>
    <w:pPr>
      <w:numPr>
        <w:ilvl w:val="1"/>
        <w:numId w:val="17"/>
      </w:numPr>
      <w:spacing w:after="60" w:line="23" w:lineRule="atLeast"/>
      <w:outlineLvl w:val="1"/>
    </w:pPr>
  </w:style>
  <w:style w:type="paragraph" w:styleId="Nadpis3">
    <w:name w:val="heading 3"/>
    <w:basedOn w:val="Normln"/>
    <w:next w:val="Normln"/>
    <w:link w:val="Nadpis3Char"/>
    <w:qFormat/>
    <w:rsid w:val="00C05D99"/>
    <w:pPr>
      <w:keepNext/>
      <w:numPr>
        <w:ilvl w:val="2"/>
        <w:numId w:val="16"/>
      </w:numPr>
      <w:spacing w:after="120" w:line="0" w:lineRule="atLeast"/>
      <w:jc w:val="center"/>
      <w:outlineLvl w:val="2"/>
    </w:pPr>
    <w:rPr>
      <w:b/>
      <w:szCs w:val="24"/>
      <w:lang w:val="en-US"/>
    </w:rPr>
  </w:style>
  <w:style w:type="paragraph" w:styleId="Nadpis4">
    <w:name w:val="heading 4"/>
    <w:basedOn w:val="Normln"/>
    <w:next w:val="Normln"/>
    <w:qFormat/>
    <w:rsid w:val="00C05D99"/>
    <w:pPr>
      <w:numPr>
        <w:ilvl w:val="3"/>
        <w:numId w:val="16"/>
      </w:numPr>
      <w:spacing w:after="60" w:line="23" w:lineRule="atLeast"/>
      <w:outlineLvl w:val="3"/>
    </w:pPr>
    <w:rPr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6EC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D36EC"/>
    <w:pPr>
      <w:numPr>
        <w:ilvl w:val="5"/>
        <w:numId w:val="1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260116"/>
    <w:pPr>
      <w:numPr>
        <w:ilvl w:val="6"/>
        <w:numId w:val="16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260116"/>
    <w:pPr>
      <w:numPr>
        <w:ilvl w:val="7"/>
        <w:numId w:val="16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260116"/>
    <w:pPr>
      <w:numPr>
        <w:ilvl w:val="8"/>
        <w:numId w:val="16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Tab">
    <w:name w:val="Block Text Tab"/>
    <w:aliases w:val="kt"/>
    <w:basedOn w:val="Normln"/>
    <w:rsid w:val="0026011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26011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26011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260116"/>
    <w:pPr>
      <w:spacing w:after="240"/>
    </w:pPr>
  </w:style>
  <w:style w:type="paragraph" w:styleId="Zkladntextodsazen">
    <w:name w:val="Body Text Indent"/>
    <w:aliases w:val="i"/>
    <w:basedOn w:val="Normln"/>
    <w:rsid w:val="0026011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26011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link w:val="ZkladntextChar"/>
    <w:rsid w:val="0026011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26011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26011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260116"/>
    <w:pPr>
      <w:tabs>
        <w:tab w:val="left" w:pos="4320"/>
      </w:tabs>
      <w:spacing w:after="240"/>
      <w:ind w:left="4320" w:hanging="4320"/>
    </w:pPr>
  </w:style>
  <w:style w:type="paragraph" w:styleId="Textvysvtlivek">
    <w:name w:val="endnote text"/>
    <w:aliases w:val="en"/>
    <w:basedOn w:val="Normln"/>
    <w:semiHidden/>
    <w:rsid w:val="00260116"/>
    <w:pPr>
      <w:spacing w:after="240"/>
    </w:pPr>
  </w:style>
  <w:style w:type="paragraph" w:styleId="Textpoznpodarou">
    <w:name w:val="footnote text"/>
    <w:aliases w:val="fn"/>
    <w:basedOn w:val="Normln"/>
    <w:semiHidden/>
    <w:rsid w:val="00260116"/>
    <w:pPr>
      <w:spacing w:after="240"/>
    </w:pPr>
  </w:style>
  <w:style w:type="paragraph" w:styleId="Seznam2">
    <w:name w:val="List 2"/>
    <w:aliases w:val="l2"/>
    <w:basedOn w:val="Normln"/>
    <w:rsid w:val="00260116"/>
    <w:pPr>
      <w:numPr>
        <w:numId w:val="1"/>
      </w:numPr>
      <w:tabs>
        <w:tab w:val="clear" w:pos="36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260116"/>
    <w:pPr>
      <w:numPr>
        <w:numId w:val="2"/>
      </w:numPr>
      <w:tabs>
        <w:tab w:val="clear" w:pos="3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260116"/>
    <w:pPr>
      <w:numPr>
        <w:numId w:val="3"/>
      </w:numPr>
      <w:tabs>
        <w:tab w:val="clear" w:pos="36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260116"/>
    <w:pPr>
      <w:numPr>
        <w:numId w:val="4"/>
      </w:numPr>
      <w:tabs>
        <w:tab w:val="clear" w:pos="360"/>
      </w:tabs>
      <w:spacing w:after="240"/>
      <w:ind w:left="3600" w:hanging="720"/>
    </w:pPr>
  </w:style>
  <w:style w:type="paragraph" w:styleId="Seznam">
    <w:name w:val="List"/>
    <w:aliases w:val="l"/>
    <w:basedOn w:val="Normln"/>
    <w:rsid w:val="00260116"/>
    <w:pPr>
      <w:numPr>
        <w:numId w:val="13"/>
      </w:numPr>
      <w:tabs>
        <w:tab w:val="clear" w:pos="360"/>
      </w:tabs>
      <w:spacing w:after="240"/>
      <w:ind w:left="720" w:hanging="720"/>
    </w:pPr>
  </w:style>
  <w:style w:type="paragraph" w:styleId="Seznamsodrkami3">
    <w:name w:val="List Bullet 3"/>
    <w:aliases w:val="lb3"/>
    <w:basedOn w:val="Normln"/>
    <w:autoRedefine/>
    <w:rsid w:val="00260116"/>
    <w:pPr>
      <w:numPr>
        <w:numId w:val="5"/>
      </w:numPr>
      <w:tabs>
        <w:tab w:val="clear" w:pos="108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autoRedefine/>
    <w:rsid w:val="00260116"/>
    <w:pPr>
      <w:numPr>
        <w:numId w:val="6"/>
      </w:numPr>
      <w:tabs>
        <w:tab w:val="clear" w:pos="144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autoRedefine/>
    <w:rsid w:val="00260116"/>
    <w:pPr>
      <w:numPr>
        <w:numId w:val="7"/>
      </w:numPr>
      <w:tabs>
        <w:tab w:val="clear" w:pos="18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autoRedefine/>
    <w:rsid w:val="00260116"/>
    <w:pPr>
      <w:numPr>
        <w:numId w:val="14"/>
      </w:numPr>
      <w:tabs>
        <w:tab w:val="clear" w:pos="36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26011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26011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26011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26011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260116"/>
    <w:pPr>
      <w:spacing w:after="240"/>
      <w:ind w:left="720"/>
    </w:pPr>
  </w:style>
  <w:style w:type="paragraph" w:styleId="slovanseznam2">
    <w:name w:val="List Number 2"/>
    <w:aliases w:val="ln2"/>
    <w:basedOn w:val="Normln"/>
    <w:rsid w:val="00260116"/>
    <w:pPr>
      <w:numPr>
        <w:numId w:val="9"/>
      </w:numPr>
      <w:tabs>
        <w:tab w:val="clear" w:pos="72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260116"/>
    <w:pPr>
      <w:numPr>
        <w:numId w:val="10"/>
      </w:numPr>
      <w:tabs>
        <w:tab w:val="clear" w:pos="108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260116"/>
    <w:pPr>
      <w:numPr>
        <w:numId w:val="11"/>
      </w:numPr>
      <w:tabs>
        <w:tab w:val="clear" w:pos="144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260116"/>
    <w:pPr>
      <w:numPr>
        <w:numId w:val="12"/>
      </w:numPr>
      <w:spacing w:after="240"/>
      <w:ind w:left="3600" w:hanging="720"/>
    </w:pPr>
  </w:style>
  <w:style w:type="paragraph" w:styleId="slovanseznam">
    <w:name w:val="List Number"/>
    <w:aliases w:val="ln"/>
    <w:basedOn w:val="Normln"/>
    <w:rsid w:val="00260116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Adresanaoblku">
    <w:name w:val="envelope address"/>
    <w:basedOn w:val="Normln"/>
    <w:rsid w:val="00260116"/>
    <w:pPr>
      <w:framePr w:w="7920" w:h="1980" w:hRule="exact" w:hSpace="180" w:wrap="auto" w:hAnchor="page" w:xAlign="center" w:yAlign="bottom"/>
      <w:ind w:left="2880"/>
    </w:pPr>
  </w:style>
  <w:style w:type="paragraph" w:styleId="Prosttext">
    <w:name w:val="Plain Text"/>
    <w:aliases w:val="(WGM)"/>
    <w:basedOn w:val="Normln"/>
    <w:rsid w:val="00260116"/>
    <w:pPr>
      <w:spacing w:after="240"/>
    </w:pPr>
  </w:style>
  <w:style w:type="paragraph" w:styleId="Podpis">
    <w:name w:val="Signature"/>
    <w:aliases w:val="sg"/>
    <w:basedOn w:val="Normln"/>
    <w:rsid w:val="00260116"/>
    <w:pPr>
      <w:spacing w:after="240"/>
      <w:ind w:left="4320"/>
    </w:pPr>
  </w:style>
  <w:style w:type="paragraph" w:customStyle="1" w:styleId="Podtitul">
    <w:name w:val="Podtitul"/>
    <w:aliases w:val="sb"/>
    <w:basedOn w:val="Normln"/>
    <w:link w:val="PodtitulChar"/>
    <w:qFormat/>
    <w:rsid w:val="0026011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260116"/>
    <w:pPr>
      <w:spacing w:after="240"/>
      <w:ind w:left="245" w:hanging="245"/>
    </w:pPr>
  </w:style>
  <w:style w:type="paragraph" w:styleId="Nzev">
    <w:name w:val="Title"/>
    <w:aliases w:val="tl"/>
    <w:basedOn w:val="Normln"/>
    <w:link w:val="NzevChar"/>
    <w:qFormat/>
    <w:rsid w:val="0026011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260116"/>
    <w:pPr>
      <w:spacing w:before="240" w:after="240"/>
    </w:pPr>
    <w:rPr>
      <w:b/>
    </w:rPr>
  </w:style>
  <w:style w:type="paragraph" w:customStyle="1" w:styleId="EnvelopeWGMReturn">
    <w:name w:val="Envelope WGM Return"/>
    <w:basedOn w:val="Normln"/>
    <w:rsid w:val="00260116"/>
  </w:style>
  <w:style w:type="paragraph" w:customStyle="1" w:styleId="Memohead">
    <w:name w:val="Memohead"/>
    <w:rsid w:val="0026011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rsid w:val="0026011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BlockText2">
    <w:name w:val="Block Text 2"/>
    <w:aliases w:val="k2"/>
    <w:basedOn w:val="Normln"/>
    <w:rsid w:val="00260116"/>
    <w:pPr>
      <w:spacing w:line="480" w:lineRule="auto"/>
      <w:ind w:left="1440" w:right="1440"/>
    </w:pPr>
  </w:style>
  <w:style w:type="paragraph" w:customStyle="1" w:styleId="BodyText4">
    <w:name w:val="Body Text 4"/>
    <w:aliases w:val="b4"/>
    <w:basedOn w:val="Normln"/>
    <w:rsid w:val="00260116"/>
    <w:pPr>
      <w:spacing w:line="480" w:lineRule="auto"/>
    </w:pPr>
  </w:style>
  <w:style w:type="character" w:customStyle="1" w:styleId="TrailerWGM">
    <w:name w:val="Trailer WGM"/>
    <w:rsid w:val="00260116"/>
    <w:rPr>
      <w:caps/>
      <w:sz w:val="14"/>
    </w:rPr>
  </w:style>
  <w:style w:type="character" w:styleId="Znakapoznpodarou">
    <w:name w:val="footnote reference"/>
    <w:semiHidden/>
    <w:rsid w:val="00260116"/>
    <w:rPr>
      <w:vertAlign w:val="superscript"/>
    </w:rPr>
  </w:style>
  <w:style w:type="paragraph" w:styleId="Titulek">
    <w:name w:val="caption"/>
    <w:basedOn w:val="Normln"/>
    <w:next w:val="Normln"/>
    <w:qFormat/>
    <w:rsid w:val="00260116"/>
    <w:pPr>
      <w:spacing w:before="120" w:after="120"/>
    </w:pPr>
    <w:rPr>
      <w:b/>
    </w:rPr>
  </w:style>
  <w:style w:type="paragraph" w:styleId="Zptenadresanaoblku">
    <w:name w:val="envelope return"/>
    <w:basedOn w:val="Normln"/>
    <w:rsid w:val="00260116"/>
  </w:style>
  <w:style w:type="character" w:styleId="Sledovanodkaz">
    <w:name w:val="FollowedHyperlink"/>
    <w:rsid w:val="00260116"/>
    <w:rPr>
      <w:rFonts w:ascii="Times New Roman" w:hAnsi="Times New Roman"/>
      <w:color w:val="0000FF"/>
      <w:sz w:val="24"/>
      <w:u w:val="single"/>
    </w:rPr>
  </w:style>
  <w:style w:type="paragraph" w:styleId="Zhlavzprvy">
    <w:name w:val="Message Header"/>
    <w:basedOn w:val="Normln"/>
    <w:rsid w:val="00260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Textmakra">
    <w:name w:val="macro"/>
    <w:semiHidden/>
    <w:rsid w:val="00260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 w:eastAsia="en-US"/>
    </w:rPr>
  </w:style>
  <w:style w:type="paragraph" w:styleId="Seznamsodrkami2">
    <w:name w:val="List Bullet 2"/>
    <w:aliases w:val="lb2"/>
    <w:basedOn w:val="Normln"/>
    <w:autoRedefine/>
    <w:rsid w:val="00260116"/>
    <w:pPr>
      <w:numPr>
        <w:numId w:val="15"/>
      </w:numPr>
      <w:spacing w:after="240"/>
      <w:ind w:left="1440" w:hanging="720"/>
    </w:pPr>
  </w:style>
  <w:style w:type="paragraph" w:styleId="Rozloendokumentu">
    <w:name w:val="Document Map"/>
    <w:basedOn w:val="Normln"/>
    <w:semiHidden/>
    <w:rsid w:val="00260116"/>
    <w:pPr>
      <w:shd w:val="clear" w:color="auto" w:fill="000080"/>
    </w:pPr>
  </w:style>
  <w:style w:type="paragraph" w:styleId="Rejstk1">
    <w:name w:val="index 1"/>
    <w:basedOn w:val="Normln"/>
    <w:next w:val="Normln"/>
    <w:autoRedefine/>
    <w:semiHidden/>
    <w:rsid w:val="0026011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60116"/>
    <w:rPr>
      <w:b/>
    </w:rPr>
  </w:style>
  <w:style w:type="paragraph" w:styleId="Zhlav">
    <w:name w:val="header"/>
    <w:basedOn w:val="Normln"/>
    <w:rsid w:val="00260116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260116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260116"/>
  </w:style>
  <w:style w:type="paragraph" w:customStyle="1" w:styleId="NormalArialNarrow">
    <w:name w:val="Normal + Arial Narrow"/>
    <w:basedOn w:val="Normln"/>
    <w:rsid w:val="00260116"/>
  </w:style>
  <w:style w:type="paragraph" w:customStyle="1" w:styleId="NormlnArialNarrow">
    <w:name w:val="Normální + Arial Narrow"/>
    <w:aliases w:val="12 b."/>
    <w:basedOn w:val="Normln"/>
    <w:rsid w:val="00452A5F"/>
    <w:rPr>
      <w:szCs w:val="24"/>
    </w:rPr>
  </w:style>
  <w:style w:type="character" w:styleId="Hypertextovodkaz">
    <w:name w:val="Hyperlink"/>
    <w:rsid w:val="00B2770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A4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6C5"/>
    <w:rPr>
      <w:rFonts w:ascii="Tahoma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rsid w:val="009D0E9B"/>
    <w:rPr>
      <w:rFonts w:ascii="Calibri" w:hAnsi="Calibri"/>
      <w:sz w:val="22"/>
      <w:lang w:eastAsia="en-US"/>
    </w:rPr>
  </w:style>
  <w:style w:type="character" w:customStyle="1" w:styleId="Nadpis3Char">
    <w:name w:val="Nadpis 3 Char"/>
    <w:link w:val="Nadpis3"/>
    <w:rsid w:val="00C05D99"/>
    <w:rPr>
      <w:rFonts w:ascii="Calibri" w:hAnsi="Calibri"/>
      <w:b/>
      <w:sz w:val="22"/>
      <w:szCs w:val="24"/>
      <w:lang w:val="en-US" w:eastAsia="en-US"/>
    </w:rPr>
  </w:style>
  <w:style w:type="character" w:customStyle="1" w:styleId="ZkladntextChar">
    <w:name w:val="Základní text Char"/>
    <w:aliases w:val="b Char"/>
    <w:link w:val="Zkladntext"/>
    <w:rsid w:val="00EA1B1E"/>
    <w:rPr>
      <w:rFonts w:ascii="Arial Narrow" w:hAnsi="Arial Narrow"/>
      <w:sz w:val="24"/>
      <w:lang w:val="en-US" w:eastAsia="en-US"/>
    </w:rPr>
  </w:style>
  <w:style w:type="character" w:customStyle="1" w:styleId="NzevChar">
    <w:name w:val="Název Char"/>
    <w:aliases w:val="tl Char"/>
    <w:link w:val="Nzev"/>
    <w:rsid w:val="00EA1B1E"/>
    <w:rPr>
      <w:rFonts w:ascii="Arial Narrow" w:hAnsi="Arial Narrow"/>
      <w:b/>
      <w:sz w:val="24"/>
      <w:lang w:val="en-US" w:eastAsia="en-US"/>
    </w:rPr>
  </w:style>
  <w:style w:type="character" w:customStyle="1" w:styleId="Nadpis5Char">
    <w:name w:val="Nadpis 5 Char"/>
    <w:link w:val="Nadpis5"/>
    <w:rsid w:val="00FD36E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FD36EC"/>
    <w:rPr>
      <w:rFonts w:ascii="Calibri" w:hAnsi="Calibri"/>
      <w:b/>
      <w:bCs/>
      <w:sz w:val="22"/>
      <w:szCs w:val="22"/>
      <w:lang w:eastAsia="en-US"/>
    </w:rPr>
  </w:style>
  <w:style w:type="character" w:styleId="Odkaznakoment">
    <w:name w:val="annotation reference"/>
    <w:rsid w:val="00B50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001F"/>
    <w:rPr>
      <w:sz w:val="20"/>
    </w:rPr>
  </w:style>
  <w:style w:type="character" w:customStyle="1" w:styleId="TextkomenteChar">
    <w:name w:val="Text komentáře Char"/>
    <w:link w:val="Textkomente"/>
    <w:rsid w:val="00B5001F"/>
    <w:rPr>
      <w:rFonts w:ascii="Arial Narrow" w:hAnsi="Arial Narrow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5001F"/>
    <w:rPr>
      <w:b/>
      <w:bCs/>
    </w:rPr>
  </w:style>
  <w:style w:type="character" w:customStyle="1" w:styleId="PedmtkomenteChar">
    <w:name w:val="Předmět komentáře Char"/>
    <w:link w:val="Pedmtkomente"/>
    <w:rsid w:val="00B5001F"/>
    <w:rPr>
      <w:rFonts w:ascii="Arial Narrow" w:hAnsi="Arial Narrow"/>
      <w:b/>
      <w:bCs/>
      <w:lang w:eastAsia="en-US"/>
    </w:rPr>
  </w:style>
  <w:style w:type="character" w:customStyle="1" w:styleId="PodtitulChar">
    <w:name w:val="Podtitul Char"/>
    <w:aliases w:val="Název dokumentu Char"/>
    <w:link w:val="Podtitul"/>
    <w:uiPriority w:val="11"/>
    <w:locked/>
    <w:rsid w:val="001367EB"/>
    <w:rPr>
      <w:rFonts w:ascii="Arial Narrow" w:hAnsi="Arial Narrow"/>
      <w:sz w:val="24"/>
      <w:lang w:eastAsia="en-US"/>
    </w:rPr>
  </w:style>
  <w:style w:type="paragraph" w:customStyle="1" w:styleId="Textodstavce">
    <w:name w:val="Text odstavce"/>
    <w:basedOn w:val="Normln"/>
    <w:rsid w:val="001367EB"/>
    <w:pPr>
      <w:numPr>
        <w:ilvl w:val="6"/>
        <w:numId w:val="19"/>
      </w:numPr>
      <w:tabs>
        <w:tab w:val="left" w:pos="851"/>
      </w:tabs>
      <w:autoSpaceDE/>
      <w:autoSpaceDN/>
      <w:adjustRightInd/>
      <w:spacing w:before="120" w:after="120"/>
      <w:outlineLvl w:val="6"/>
    </w:pPr>
    <w:rPr>
      <w:rFonts w:ascii="Times New Roman" w:hAnsi="Times New Roman"/>
      <w:lang w:eastAsia="cs-CZ"/>
    </w:rPr>
  </w:style>
  <w:style w:type="paragraph" w:customStyle="1" w:styleId="Textbodu">
    <w:name w:val="Text bodu"/>
    <w:basedOn w:val="Normln"/>
    <w:rsid w:val="001367EB"/>
    <w:pPr>
      <w:numPr>
        <w:ilvl w:val="8"/>
        <w:numId w:val="19"/>
      </w:numPr>
      <w:autoSpaceDE/>
      <w:autoSpaceDN/>
      <w:adjustRightInd/>
      <w:outlineLvl w:val="8"/>
    </w:pPr>
    <w:rPr>
      <w:rFonts w:ascii="Times New Roman" w:hAnsi="Times New Roman"/>
      <w:lang w:eastAsia="cs-CZ"/>
    </w:rPr>
  </w:style>
  <w:style w:type="paragraph" w:customStyle="1" w:styleId="Textpsmene">
    <w:name w:val="Text písmene"/>
    <w:basedOn w:val="Normln"/>
    <w:rsid w:val="001367EB"/>
    <w:pPr>
      <w:numPr>
        <w:ilvl w:val="7"/>
        <w:numId w:val="19"/>
      </w:numPr>
      <w:autoSpaceDE/>
      <w:autoSpaceDN/>
      <w:adjustRightInd/>
      <w:outlineLvl w:val="7"/>
    </w:pPr>
    <w:rPr>
      <w:rFonts w:ascii="Times New Roman" w:hAnsi="Times New Roman"/>
      <w:lang w:eastAsia="cs-CZ"/>
    </w:rPr>
  </w:style>
  <w:style w:type="paragraph" w:customStyle="1" w:styleId="Normodsaz">
    <w:name w:val="Norm.odsaz."/>
    <w:basedOn w:val="Normln"/>
    <w:rsid w:val="001367EB"/>
    <w:pPr>
      <w:tabs>
        <w:tab w:val="num" w:pos="1080"/>
      </w:tabs>
      <w:autoSpaceDE/>
      <w:autoSpaceDN/>
      <w:adjustRightInd/>
      <w:ind w:left="576" w:hanging="576"/>
    </w:pPr>
    <w:rPr>
      <w:rFonts w:ascii="Times New Roman" w:hAnsi="Times New Roman"/>
      <w:lang w:eastAsia="cs-CZ"/>
    </w:rPr>
  </w:style>
  <w:style w:type="paragraph" w:customStyle="1" w:styleId="Style2">
    <w:name w:val="Style 2"/>
    <w:uiPriority w:val="99"/>
    <w:rsid w:val="001367EB"/>
    <w:pPr>
      <w:widowControl w:val="0"/>
      <w:autoSpaceDE w:val="0"/>
      <w:autoSpaceDN w:val="0"/>
      <w:spacing w:before="72" w:line="211" w:lineRule="auto"/>
      <w:ind w:left="576" w:hanging="576"/>
      <w:jc w:val="both"/>
    </w:pPr>
    <w:rPr>
      <w:rFonts w:ascii="Tahoma" w:hAnsi="Tahoma" w:cs="Tahoma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1367EB"/>
    <w:rPr>
      <w:rFonts w:ascii="Tahoma" w:hAnsi="Tahoma" w:cs="Tahoma"/>
      <w:sz w:val="22"/>
      <w:szCs w:val="22"/>
    </w:rPr>
  </w:style>
  <w:style w:type="paragraph" w:styleId="Odstavecseseznamem">
    <w:name w:val="List Paragraph"/>
    <w:aliases w:val="List Paragraph (Czech Tourism),Nad,List Paragraph,Odstavec cíl se seznamem,Odstavec se seznamem5,Odstavec_muj,Odrážky,Odstavec se seznamem1,A-Odrážky1,_Odstavec se seznamem,Odstavec_muj1,Odstavec_muj2,Odstavec_muj3,Nad1,Datum_,Nad2"/>
    <w:basedOn w:val="Normln"/>
    <w:link w:val="OdstavecseseznamemChar"/>
    <w:uiPriority w:val="34"/>
    <w:qFormat/>
    <w:rsid w:val="00D42A19"/>
    <w:pPr>
      <w:autoSpaceDE/>
      <w:autoSpaceDN/>
      <w:adjustRightInd/>
      <w:ind w:left="708"/>
      <w:jc w:val="left"/>
    </w:pPr>
    <w:rPr>
      <w:rFonts w:ascii="Times New Roman" w:hAnsi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855CA"/>
    <w:rPr>
      <w:rFonts w:ascii="Calibri" w:hAnsi="Calibri"/>
      <w:b/>
      <w:kern w:val="28"/>
      <w:sz w:val="22"/>
      <w:szCs w:val="24"/>
      <w:lang w:eastAsia="en-US"/>
    </w:rPr>
  </w:style>
  <w:style w:type="paragraph" w:styleId="Bezmezer">
    <w:name w:val="No Spacing"/>
    <w:uiPriority w:val="1"/>
    <w:qFormat/>
    <w:rsid w:val="007D72B4"/>
    <w:rPr>
      <w:sz w:val="24"/>
      <w:szCs w:val="24"/>
    </w:rPr>
  </w:style>
  <w:style w:type="character" w:styleId="Siln">
    <w:name w:val="Strong"/>
    <w:uiPriority w:val="22"/>
    <w:qFormat/>
    <w:rsid w:val="002A6B47"/>
    <w:rPr>
      <w:b/>
      <w:bCs/>
    </w:rPr>
  </w:style>
  <w:style w:type="paragraph" w:customStyle="1" w:styleId="Standard">
    <w:name w:val="Standard"/>
    <w:rsid w:val="002A6B47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paragraph" w:customStyle="1" w:styleId="rove1-slolnku">
    <w:name w:val="Úroveň 1 - číslo článku"/>
    <w:basedOn w:val="Odstavecseseznamem"/>
    <w:next w:val="Normln"/>
    <w:qFormat/>
    <w:rsid w:val="00DD696D"/>
    <w:pPr>
      <w:keepNext/>
      <w:numPr>
        <w:numId w:val="22"/>
      </w:numPr>
      <w:suppressAutoHyphens/>
      <w:spacing w:before="360" w:line="312" w:lineRule="auto"/>
      <w:jc w:val="center"/>
    </w:pPr>
    <w:rPr>
      <w:rFonts w:ascii="Verdana" w:hAnsi="Verdana"/>
      <w:b/>
      <w:sz w:val="18"/>
      <w:lang w:eastAsia="zh-CN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D696D"/>
    <w:pPr>
      <w:numPr>
        <w:ilvl w:val="1"/>
        <w:numId w:val="22"/>
      </w:numPr>
      <w:suppressAutoHyphens/>
      <w:spacing w:before="120" w:after="120" w:line="312" w:lineRule="auto"/>
      <w:jc w:val="both"/>
    </w:pPr>
    <w:rPr>
      <w:rFonts w:ascii="Verdana" w:hAnsi="Verdana"/>
      <w:sz w:val="18"/>
      <w:szCs w:val="24"/>
      <w:lang w:eastAsia="zh-CN"/>
    </w:rPr>
  </w:style>
  <w:style w:type="character" w:customStyle="1" w:styleId="rove2-slovantextChar">
    <w:name w:val="Úroveň 2 - číslovaný text Char"/>
    <w:link w:val="rove2-slovantext"/>
    <w:rsid w:val="00DD696D"/>
    <w:rPr>
      <w:rFonts w:ascii="Verdana" w:hAnsi="Verdana"/>
      <w:sz w:val="18"/>
      <w:szCs w:val="24"/>
      <w:lang w:eastAsia="zh-CN"/>
    </w:rPr>
  </w:style>
  <w:style w:type="paragraph" w:customStyle="1" w:styleId="rove3-slovantext">
    <w:name w:val="Úroveň 3 - číslovaný text"/>
    <w:basedOn w:val="Odstavecseseznamem"/>
    <w:qFormat/>
    <w:rsid w:val="00DD696D"/>
    <w:pPr>
      <w:numPr>
        <w:ilvl w:val="2"/>
        <w:numId w:val="22"/>
      </w:numPr>
      <w:suppressAutoHyphens/>
      <w:spacing w:before="120" w:after="120" w:line="312" w:lineRule="auto"/>
      <w:jc w:val="both"/>
    </w:pPr>
    <w:rPr>
      <w:rFonts w:ascii="Verdana" w:hAnsi="Verdana"/>
      <w:sz w:val="18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8B5968"/>
    <w:rPr>
      <w:rFonts w:ascii="Calibri" w:hAnsi="Calibri"/>
      <w:sz w:val="22"/>
      <w:lang w:eastAsia="en-US"/>
    </w:rPr>
  </w:style>
  <w:style w:type="paragraph" w:customStyle="1" w:styleId="Default">
    <w:name w:val="Default"/>
    <w:rsid w:val="005A17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4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Nad Char,List Paragraph Char,Odstavec cíl se seznamem Char,Odstavec se seznamem5 Char,Odstavec_muj Char,Odrážky Char,Odstavec se seznamem1 Char,A-Odrážky1 Char,_Odstavec se seznamem Char"/>
    <w:basedOn w:val="Standardnpsmoodstavce"/>
    <w:link w:val="Odstavecseseznamem"/>
    <w:uiPriority w:val="34"/>
    <w:rsid w:val="00743E06"/>
  </w:style>
  <w:style w:type="character" w:styleId="Zdraznn">
    <w:name w:val="Emphasis"/>
    <w:basedOn w:val="Standardnpsmoodstavce"/>
    <w:uiPriority w:val="20"/>
    <w:qFormat/>
    <w:rsid w:val="00A22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plstb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4\AppData\Roaming\Microsoft\&#352;ablony\hlavicka%20sro%20CJ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B351-22E5-4E22-9921-1C0A563B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 sro CJ</Template>
  <TotalTime>2</TotalTime>
  <Pages>10</Pages>
  <Words>3295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Local: C:\Program Files\Microsoft Office\Templates\Tomáš Pelikán\Mgr.Tomáš Pelikán.dot</vt:lpstr>
    </vt:vector>
  </TitlesOfParts>
  <Company>HP</Company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C:\Program Files\Microsoft Office\Templates\Tomáš Pelikán\Mgr.Tomáš Pelikán.dot</dc:title>
  <dc:subject/>
  <dc:creator>Michal Brezek</dc:creator>
  <cp:keywords/>
  <cp:lastModifiedBy>Patricie Šamšulová</cp:lastModifiedBy>
  <cp:revision>3</cp:revision>
  <cp:lastPrinted>2024-02-08T11:26:00Z</cp:lastPrinted>
  <dcterms:created xsi:type="dcterms:W3CDTF">2024-02-12T10:27:00Z</dcterms:created>
  <dcterms:modified xsi:type="dcterms:W3CDTF">2024-02-12T10:29:00Z</dcterms:modified>
</cp:coreProperties>
</file>