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48" w:rsidRDefault="009A7448" w:rsidP="009A7448">
      <w:bookmarkStart w:id="0" w:name="_GoBack"/>
      <w:bookmarkEnd w:id="0"/>
    </w:p>
    <w:p w:rsidR="009A7448" w:rsidRDefault="009A7448" w:rsidP="009A7448">
      <w:pPr>
        <w:pStyle w:val="Nzev"/>
        <w:outlineLvl w:val="0"/>
        <w:rPr>
          <w:color w:val="0000FF"/>
          <w:sz w:val="28"/>
          <w:szCs w:val="28"/>
        </w:rPr>
      </w:pPr>
      <w:proofErr w:type="gramStart"/>
      <w:r>
        <w:rPr>
          <w:sz w:val="28"/>
          <w:szCs w:val="28"/>
        </w:rPr>
        <w:t>VEŘEJNOPRÁVNÍ  SMLOUVA</w:t>
      </w:r>
      <w:proofErr w:type="gramEnd"/>
    </w:p>
    <w:p w:rsidR="009A7448" w:rsidRDefault="0062331F" w:rsidP="009A7448">
      <w:pPr>
        <w:pStyle w:val="Nzev"/>
        <w:rPr>
          <w:sz w:val="24"/>
          <w:szCs w:val="24"/>
        </w:rPr>
      </w:pPr>
      <w:r>
        <w:rPr>
          <w:sz w:val="24"/>
          <w:szCs w:val="24"/>
        </w:rPr>
        <w:t>č. 2016/1250</w:t>
      </w:r>
      <w:r w:rsidR="001428F7">
        <w:rPr>
          <w:sz w:val="24"/>
          <w:szCs w:val="24"/>
        </w:rPr>
        <w:t>/RFP</w:t>
      </w:r>
    </w:p>
    <w:p w:rsidR="009A7448" w:rsidRDefault="009A7448" w:rsidP="009A7448">
      <w:pPr>
        <w:pStyle w:val="Nzev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 xml:space="preserve">o poskytnutí neinvestiční dotace z fondu primátora Statutárního města Mladá Boleslav </w:t>
      </w:r>
    </w:p>
    <w:p w:rsidR="009A7448" w:rsidRPr="001A721F" w:rsidRDefault="009A7448" w:rsidP="009A7448">
      <w:pPr>
        <w:pStyle w:val="Zkladntext"/>
        <w:spacing w:after="0"/>
        <w:jc w:val="center"/>
        <w:rPr>
          <w:sz w:val="24"/>
          <w:szCs w:val="24"/>
        </w:rPr>
      </w:pPr>
      <w:r w:rsidRPr="001A721F">
        <w:rPr>
          <w:b/>
          <w:sz w:val="24"/>
          <w:szCs w:val="24"/>
        </w:rPr>
        <w:t>na rok 201</w:t>
      </w:r>
      <w:r w:rsidR="00AB4E9E">
        <w:rPr>
          <w:b/>
          <w:sz w:val="24"/>
          <w:szCs w:val="24"/>
        </w:rPr>
        <w:t>6</w:t>
      </w:r>
      <w:r w:rsidRPr="001A721F">
        <w:rPr>
          <w:b/>
          <w:sz w:val="24"/>
          <w:szCs w:val="24"/>
        </w:rPr>
        <w:t xml:space="preserve">, na částečnou úhradu výdajů spojených s pořádáním </w:t>
      </w:r>
      <w:r w:rsidR="00AB4E9E">
        <w:rPr>
          <w:b/>
          <w:sz w:val="24"/>
          <w:szCs w:val="24"/>
        </w:rPr>
        <w:t xml:space="preserve">Mistrovství HZS ČR ve vyprošťování osob z havarovaných vozidel </w:t>
      </w:r>
      <w:r w:rsidRPr="001A721F">
        <w:rPr>
          <w:sz w:val="24"/>
          <w:szCs w:val="24"/>
        </w:rPr>
        <w:t>(dále jen „dotace“) uzavřená mezi následujícími smluvními stranami (dále také „smlouva“)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outlineLvl w:val="0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Statutární město Mladá Boleslav</w:t>
      </w: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>Se sídlem: Komenského nám. 61, Mladá Boleslav, PSČ 293 01</w:t>
      </w: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>IČO: 00238295</w:t>
      </w: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>DIČ: CZ00238295</w:t>
      </w:r>
    </w:p>
    <w:p w:rsidR="009A7448" w:rsidRPr="001A721F" w:rsidRDefault="009A7448" w:rsidP="009A7448">
      <w:pPr>
        <w:pStyle w:val="Zkladntext"/>
        <w:spacing w:after="0"/>
        <w:rPr>
          <w:i/>
          <w:sz w:val="24"/>
          <w:szCs w:val="24"/>
        </w:rPr>
      </w:pPr>
      <w:r w:rsidRPr="001A721F">
        <w:rPr>
          <w:sz w:val="24"/>
          <w:szCs w:val="24"/>
        </w:rPr>
        <w:t xml:space="preserve">Zastoupené: MUDr. </w:t>
      </w:r>
      <w:proofErr w:type="spellStart"/>
      <w:r w:rsidRPr="001A721F">
        <w:rPr>
          <w:sz w:val="24"/>
          <w:szCs w:val="24"/>
        </w:rPr>
        <w:t>Raduanem</w:t>
      </w:r>
      <w:proofErr w:type="spellEnd"/>
      <w:r w:rsidRPr="001A721F">
        <w:rPr>
          <w:sz w:val="24"/>
          <w:szCs w:val="24"/>
        </w:rPr>
        <w:t xml:space="preserve"> </w:t>
      </w:r>
      <w:proofErr w:type="spellStart"/>
      <w:r w:rsidRPr="001A721F">
        <w:rPr>
          <w:sz w:val="24"/>
          <w:szCs w:val="24"/>
        </w:rPr>
        <w:t>Nwelati</w:t>
      </w:r>
      <w:proofErr w:type="spellEnd"/>
      <w:r w:rsidRPr="001A721F">
        <w:rPr>
          <w:sz w:val="24"/>
          <w:szCs w:val="24"/>
        </w:rPr>
        <w:t>, primátorem města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Bankovní spojení: Česká spořitelna a.s., pobočka Mladá Boleslav, č. účtu: 51-66337722/0800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(dále také „město“ nebo „poskytovatel dotace“)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a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 xml:space="preserve">                               </w:t>
      </w:r>
      <w:r w:rsidRPr="001A721F">
        <w:rPr>
          <w:sz w:val="24"/>
          <w:szCs w:val="24"/>
        </w:rPr>
        <w:tab/>
      </w:r>
      <w:r w:rsidRPr="001A721F">
        <w:rPr>
          <w:sz w:val="24"/>
          <w:szCs w:val="24"/>
        </w:rPr>
        <w:tab/>
      </w:r>
      <w:r w:rsidRPr="001A721F">
        <w:rPr>
          <w:sz w:val="24"/>
          <w:szCs w:val="24"/>
        </w:rPr>
        <w:tab/>
      </w:r>
      <w:r w:rsidRPr="001A721F">
        <w:rPr>
          <w:sz w:val="24"/>
          <w:szCs w:val="24"/>
        </w:rPr>
        <w:tab/>
      </w:r>
      <w:r w:rsidRPr="001A721F">
        <w:rPr>
          <w:sz w:val="24"/>
          <w:szCs w:val="24"/>
        </w:rPr>
        <w:tab/>
      </w:r>
      <w:r w:rsidRPr="001A721F">
        <w:rPr>
          <w:sz w:val="24"/>
          <w:szCs w:val="24"/>
        </w:rPr>
        <w:tab/>
      </w:r>
    </w:p>
    <w:p w:rsidR="009A7448" w:rsidRPr="001A721F" w:rsidRDefault="00AB4E9E" w:rsidP="009A7448">
      <w:pPr>
        <w:pStyle w:val="Zkladntext"/>
        <w:spacing w:after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Sportovní klub Hasičského záchranného sboru Středočeského kraje</w:t>
      </w:r>
      <w:r w:rsidR="001428F7">
        <w:rPr>
          <w:b/>
          <w:sz w:val="24"/>
          <w:szCs w:val="24"/>
        </w:rPr>
        <w:t xml:space="preserve"> </w:t>
      </w:r>
    </w:p>
    <w:p w:rsidR="009A7448" w:rsidRPr="001A721F" w:rsidRDefault="001A721F" w:rsidP="009A7448">
      <w:pPr>
        <w:pStyle w:val="Zkladntext"/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Právní forma: </w:t>
      </w:r>
      <w:r w:rsidR="009A7448" w:rsidRPr="001A721F">
        <w:rPr>
          <w:sz w:val="24"/>
          <w:szCs w:val="24"/>
        </w:rPr>
        <w:t xml:space="preserve">spolek                         </w:t>
      </w: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 xml:space="preserve">Se sídlem: </w:t>
      </w:r>
      <w:r w:rsidR="00AB4E9E">
        <w:rPr>
          <w:sz w:val="24"/>
          <w:szCs w:val="24"/>
        </w:rPr>
        <w:t>Jana Palacha 1970, Kladno</w:t>
      </w:r>
      <w:r w:rsidRPr="001A721F">
        <w:rPr>
          <w:sz w:val="24"/>
          <w:szCs w:val="24"/>
        </w:rPr>
        <w:t xml:space="preserve">                          </w:t>
      </w: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 xml:space="preserve">IČO: </w:t>
      </w:r>
      <w:r w:rsidR="00AB4E9E">
        <w:rPr>
          <w:sz w:val="24"/>
          <w:szCs w:val="24"/>
        </w:rPr>
        <w:t>229 00 250</w:t>
      </w:r>
    </w:p>
    <w:p w:rsidR="009A7448" w:rsidRPr="001A721F" w:rsidRDefault="009A7448" w:rsidP="009A7448">
      <w:pPr>
        <w:pStyle w:val="Zkladntext"/>
        <w:spacing w:after="0"/>
        <w:jc w:val="both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 xml:space="preserve">Zastoupená: </w:t>
      </w:r>
      <w:r w:rsidR="00AB4E9E">
        <w:rPr>
          <w:sz w:val="24"/>
          <w:szCs w:val="24"/>
        </w:rPr>
        <w:t>ing. Petrem Chalupníkem, presidentem klubu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 xml:space="preserve">Bankovní spojení: </w:t>
      </w:r>
      <w:r w:rsidR="00AB4E9E">
        <w:rPr>
          <w:sz w:val="24"/>
          <w:szCs w:val="24"/>
        </w:rPr>
        <w:t>Československá obchodní banka</w:t>
      </w:r>
      <w:r w:rsidRPr="001A721F">
        <w:rPr>
          <w:sz w:val="24"/>
          <w:szCs w:val="24"/>
        </w:rPr>
        <w:t xml:space="preserve">, a. s., č. účtu:  </w:t>
      </w:r>
      <w:proofErr w:type="spellStart"/>
      <w:r w:rsidR="00065B68">
        <w:rPr>
          <w:sz w:val="24"/>
          <w:szCs w:val="24"/>
        </w:rPr>
        <w:t>xxxxxxxxxx</w:t>
      </w:r>
      <w:proofErr w:type="spellEnd"/>
      <w:r w:rsidRPr="001A721F">
        <w:rPr>
          <w:sz w:val="24"/>
          <w:szCs w:val="24"/>
        </w:rPr>
        <w:t xml:space="preserve"> 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 xml:space="preserve">Kontakt: </w:t>
      </w:r>
      <w:proofErr w:type="spellStart"/>
      <w:r w:rsidR="00065B68">
        <w:rPr>
          <w:sz w:val="24"/>
          <w:szCs w:val="24"/>
        </w:rPr>
        <w:t>xxxxxx</w:t>
      </w:r>
      <w:proofErr w:type="spellEnd"/>
      <w:r w:rsidRPr="001A721F">
        <w:rPr>
          <w:sz w:val="24"/>
          <w:szCs w:val="24"/>
        </w:rPr>
        <w:t xml:space="preserve">                                          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(dále také „příjemce dotace“)</w:t>
      </w:r>
    </w:p>
    <w:p w:rsidR="009A7448" w:rsidRPr="001A721F" w:rsidRDefault="009A7448" w:rsidP="009A7448">
      <w:pPr>
        <w:pStyle w:val="Zkladntext"/>
        <w:spacing w:after="0"/>
        <w:jc w:val="center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I.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Předmět smlouvy</w:t>
      </w:r>
    </w:p>
    <w:p w:rsidR="009A7448" w:rsidRPr="001A721F" w:rsidRDefault="009A7448" w:rsidP="009A7448">
      <w:pPr>
        <w:pStyle w:val="Zkladntext"/>
        <w:spacing w:after="0"/>
        <w:jc w:val="center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jc w:val="both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1A721F">
        <w:rPr>
          <w:sz w:val="24"/>
          <w:szCs w:val="24"/>
        </w:rPr>
        <w:t>Město v souladu s ustanovením § 102 odst. 3 zákona č. 128/2000 Sb., o obcích (obecní zřízení), ve znění pozdějších předpisů a ustanovením § 14 odst. 3 zákona č. 250/2000 Sb., o rozpočtových pravidlech územních rozpočtů, ve znění pozdějších předpisů, poskytne příjemci dotaci z fondu primátora na rok 201</w:t>
      </w:r>
      <w:r w:rsidR="001428F7">
        <w:rPr>
          <w:sz w:val="24"/>
          <w:szCs w:val="24"/>
        </w:rPr>
        <w:t>6</w:t>
      </w:r>
      <w:r w:rsidRPr="001A721F">
        <w:rPr>
          <w:sz w:val="24"/>
          <w:szCs w:val="24"/>
        </w:rPr>
        <w:t xml:space="preserve"> finanční prostředky ve výši </w:t>
      </w:r>
      <w:r w:rsidR="00C334B5" w:rsidRPr="00C334B5">
        <w:rPr>
          <w:b/>
          <w:sz w:val="24"/>
          <w:szCs w:val="24"/>
        </w:rPr>
        <w:t>5</w:t>
      </w:r>
      <w:r w:rsidR="001428F7">
        <w:rPr>
          <w:b/>
          <w:sz w:val="24"/>
          <w:szCs w:val="24"/>
        </w:rPr>
        <w:t>0</w:t>
      </w:r>
      <w:r w:rsidR="00C334B5" w:rsidRPr="00C334B5">
        <w:rPr>
          <w:b/>
          <w:sz w:val="24"/>
          <w:szCs w:val="24"/>
        </w:rPr>
        <w:t>.000,-</w:t>
      </w:r>
      <w:r w:rsidR="001A721F" w:rsidRPr="00C334B5">
        <w:rPr>
          <w:b/>
          <w:sz w:val="24"/>
          <w:szCs w:val="24"/>
        </w:rPr>
        <w:t>Kč</w:t>
      </w:r>
      <w:r w:rsidRPr="001A721F">
        <w:rPr>
          <w:sz w:val="24"/>
          <w:szCs w:val="24"/>
        </w:rPr>
        <w:t xml:space="preserve"> (slovy:</w:t>
      </w:r>
      <w:r w:rsidR="001428F7">
        <w:rPr>
          <w:sz w:val="24"/>
          <w:szCs w:val="24"/>
        </w:rPr>
        <w:t xml:space="preserve"> padesát</w:t>
      </w:r>
      <w:r w:rsidR="00F146CF" w:rsidRPr="001A721F">
        <w:rPr>
          <w:sz w:val="24"/>
          <w:szCs w:val="24"/>
        </w:rPr>
        <w:t xml:space="preserve"> tisíc</w:t>
      </w:r>
      <w:r w:rsidRPr="001A721F">
        <w:rPr>
          <w:sz w:val="24"/>
          <w:szCs w:val="24"/>
        </w:rPr>
        <w:t xml:space="preserve"> korun českých) jako neinvestiční dotaci pro rok 201</w:t>
      </w:r>
      <w:r w:rsidR="001428F7">
        <w:rPr>
          <w:sz w:val="24"/>
          <w:szCs w:val="24"/>
        </w:rPr>
        <w:t>6</w:t>
      </w:r>
      <w:r w:rsidRPr="001A721F">
        <w:rPr>
          <w:sz w:val="24"/>
          <w:szCs w:val="24"/>
        </w:rPr>
        <w:t xml:space="preserve"> na částečnou </w:t>
      </w:r>
      <w:r w:rsidR="008300D3" w:rsidRPr="001A721F">
        <w:rPr>
          <w:sz w:val="24"/>
          <w:szCs w:val="24"/>
        </w:rPr>
        <w:t xml:space="preserve">úhradu </w:t>
      </w:r>
      <w:r w:rsidRPr="001A721F">
        <w:rPr>
          <w:sz w:val="24"/>
          <w:szCs w:val="24"/>
        </w:rPr>
        <w:t xml:space="preserve">výdajů spojených s pořádáním </w:t>
      </w:r>
      <w:r w:rsidR="001428F7" w:rsidRPr="001428F7">
        <w:rPr>
          <w:sz w:val="24"/>
          <w:szCs w:val="24"/>
        </w:rPr>
        <w:t xml:space="preserve">Mistrovství HZS ČR ve vyprošťování osob z havarovaných vozidel </w:t>
      </w:r>
      <w:r w:rsidRPr="001A721F">
        <w:rPr>
          <w:sz w:val="24"/>
          <w:szCs w:val="24"/>
        </w:rPr>
        <w:t>(dále také „dotace“ nebo „poskytnuté finanční prostředky“) a příjemce dotace poskytnuté finanční prostředky přijímá.</w:t>
      </w:r>
    </w:p>
    <w:p w:rsidR="009A7448" w:rsidRPr="001A721F" w:rsidRDefault="009A7448" w:rsidP="009A7448">
      <w:pPr>
        <w:pStyle w:val="Zkladntext"/>
        <w:outlineLvl w:val="0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outlineLvl w:val="0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jc w:val="center"/>
        <w:outlineLvl w:val="0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II.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Podmínky čerpání dotace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Příjemce dotace je povinen použít poskytnuté finanční prostředky hospodárně a pouze k účelu vymezenému ve článku I. odst.  2 </w:t>
      </w:r>
      <w:proofErr w:type="gramStart"/>
      <w:r w:rsidRPr="001A721F">
        <w:rPr>
          <w:sz w:val="24"/>
          <w:szCs w:val="24"/>
        </w:rPr>
        <w:t>této</w:t>
      </w:r>
      <w:proofErr w:type="gramEnd"/>
      <w:r w:rsidRPr="001A721F">
        <w:rPr>
          <w:sz w:val="24"/>
          <w:szCs w:val="24"/>
        </w:rPr>
        <w:t xml:space="preserve"> smlouvy. 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Dotaci nelze použít na úhradu investičních výdajů, dále na platy a povinné odvody (nevztahuje se na dohody o provedení práce a pracovní činnosti), pohoštění, stravné, </w:t>
      </w:r>
      <w:r w:rsidRPr="001A721F">
        <w:rPr>
          <w:sz w:val="24"/>
          <w:szCs w:val="24"/>
        </w:rPr>
        <w:lastRenderedPageBreak/>
        <w:t>peněžní dary, telefonní služby, pořízení a odpisy dlouhodobého hmotného majetku a na leasing, úvěry a půjčky, alkohol, tabákové výrobky a jiné návykové látky.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Doba, v níž má být stanoveného účelu dosaženo: Dotace bude poukázána na účet příjemce dotace na období kalendářního roku</w:t>
      </w:r>
      <w:r w:rsidR="001428F7">
        <w:rPr>
          <w:sz w:val="24"/>
          <w:szCs w:val="24"/>
        </w:rPr>
        <w:t xml:space="preserve"> 2016</w:t>
      </w:r>
      <w:r w:rsidRPr="001A721F">
        <w:rPr>
          <w:sz w:val="24"/>
          <w:szCs w:val="24"/>
        </w:rPr>
        <w:t xml:space="preserve"> a nelze ji převádět do roku následujícího.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Dotace bude v účetnictví příjemce dotace vedena odděleně tak, aby byla možná kontrola poskytovatelem dotace. Příjemce dotace je povinen odděleně evidovat její přijetí i čerpání. Originály dokladů hrazených z dotace je příjemce dotace povinen označit trvanlivým zápisem s textem: „Dotace statutárního</w:t>
      </w:r>
      <w:r w:rsidR="00F146CF" w:rsidRPr="001A721F">
        <w:rPr>
          <w:sz w:val="24"/>
          <w:szCs w:val="24"/>
        </w:rPr>
        <w:t xml:space="preserve"> města Mladá Boleslav č. </w:t>
      </w:r>
      <w:proofErr w:type="spellStart"/>
      <w:r w:rsidR="00F146CF" w:rsidRPr="001A721F">
        <w:rPr>
          <w:sz w:val="24"/>
          <w:szCs w:val="24"/>
        </w:rPr>
        <w:t>sml</w:t>
      </w:r>
      <w:proofErr w:type="spellEnd"/>
      <w:r w:rsidR="00F146CF" w:rsidRPr="001A721F">
        <w:rPr>
          <w:sz w:val="24"/>
          <w:szCs w:val="24"/>
        </w:rPr>
        <w:t>.</w:t>
      </w:r>
      <w:r w:rsidR="001428F7">
        <w:rPr>
          <w:sz w:val="24"/>
          <w:szCs w:val="24"/>
        </w:rPr>
        <w:t xml:space="preserve"> 20</w:t>
      </w:r>
      <w:r w:rsidR="0062331F">
        <w:rPr>
          <w:sz w:val="24"/>
          <w:szCs w:val="24"/>
        </w:rPr>
        <w:t>16/1250</w:t>
      </w:r>
      <w:r w:rsidR="001428F7">
        <w:rPr>
          <w:sz w:val="24"/>
          <w:szCs w:val="24"/>
        </w:rPr>
        <w:t>/RFP“, aby byla možná kontrola poskytovatelem dotace.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Každý doklad použitý ve vyúčtování příjemce dotace musí být vyhotoven trvanlivým zápisem a mít min. tyto náležitosti: číslo dokladu, datum plnění a vystavení, identifikaci dodavatele (poskytovatele služby), specifikaci dru</w:t>
      </w:r>
      <w:r w:rsidR="00B36570" w:rsidRPr="001A721F">
        <w:rPr>
          <w:sz w:val="24"/>
          <w:szCs w:val="24"/>
        </w:rPr>
        <w:t xml:space="preserve">hu výdaje </w:t>
      </w:r>
      <w:r w:rsidR="00794B36">
        <w:rPr>
          <w:sz w:val="24"/>
          <w:szCs w:val="24"/>
        </w:rPr>
        <w:t xml:space="preserve">(dodávky, </w:t>
      </w:r>
      <w:proofErr w:type="gramStart"/>
      <w:r w:rsidR="00794B36">
        <w:rPr>
          <w:sz w:val="24"/>
          <w:szCs w:val="24"/>
        </w:rPr>
        <w:t>služby ...</w:t>
      </w:r>
      <w:r w:rsidR="00B36570" w:rsidRPr="001A721F">
        <w:rPr>
          <w:sz w:val="24"/>
          <w:szCs w:val="24"/>
        </w:rPr>
        <w:t>)</w:t>
      </w:r>
      <w:r w:rsidR="00D5594B" w:rsidRPr="001A721F">
        <w:rPr>
          <w:sz w:val="24"/>
          <w:szCs w:val="24"/>
        </w:rPr>
        <w:t xml:space="preserve">, </w:t>
      </w:r>
      <w:r w:rsidRPr="001A721F">
        <w:rPr>
          <w:sz w:val="24"/>
          <w:szCs w:val="24"/>
        </w:rPr>
        <w:t>peněžní</w:t>
      </w:r>
      <w:proofErr w:type="gramEnd"/>
      <w:r w:rsidRPr="001A721F">
        <w:rPr>
          <w:sz w:val="24"/>
          <w:szCs w:val="24"/>
        </w:rPr>
        <w:t xml:space="preserve"> částku v Kč s uvedením DPH.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Doba pro předložení finančního vypořádání dotace:</w:t>
      </w:r>
    </w:p>
    <w:p w:rsidR="009A7448" w:rsidRPr="001A721F" w:rsidRDefault="009A7448" w:rsidP="009A7448">
      <w:pPr>
        <w:pStyle w:val="Zkladntext"/>
        <w:numPr>
          <w:ilvl w:val="0"/>
          <w:numId w:val="3"/>
        </w:numPr>
        <w:spacing w:after="0"/>
        <w:ind w:left="567" w:hanging="207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Příjemce dotace je povinen provést </w:t>
      </w:r>
      <w:r w:rsidRPr="001A721F">
        <w:rPr>
          <w:b/>
          <w:sz w:val="24"/>
          <w:szCs w:val="24"/>
        </w:rPr>
        <w:t>vyúčtování výdajů hrazených z dotace nejpozději do 3</w:t>
      </w:r>
      <w:r w:rsidR="00794B36">
        <w:rPr>
          <w:b/>
          <w:sz w:val="24"/>
          <w:szCs w:val="24"/>
        </w:rPr>
        <w:t>1</w:t>
      </w:r>
      <w:r w:rsidRPr="001A721F">
        <w:rPr>
          <w:b/>
          <w:sz w:val="24"/>
          <w:szCs w:val="24"/>
        </w:rPr>
        <w:t>. 1</w:t>
      </w:r>
      <w:r w:rsidR="00794B36">
        <w:rPr>
          <w:b/>
          <w:sz w:val="24"/>
          <w:szCs w:val="24"/>
        </w:rPr>
        <w:t>0</w:t>
      </w:r>
      <w:r w:rsidRPr="001A721F">
        <w:rPr>
          <w:b/>
          <w:sz w:val="24"/>
          <w:szCs w:val="24"/>
        </w:rPr>
        <w:t>. 201</w:t>
      </w:r>
      <w:r w:rsidR="00794B36">
        <w:rPr>
          <w:b/>
          <w:sz w:val="24"/>
          <w:szCs w:val="24"/>
        </w:rPr>
        <w:t>6</w:t>
      </w:r>
      <w:r w:rsidRPr="001A721F">
        <w:rPr>
          <w:b/>
          <w:sz w:val="24"/>
          <w:szCs w:val="24"/>
        </w:rPr>
        <w:t xml:space="preserve">.  </w:t>
      </w:r>
      <w:r w:rsidRPr="001A721F">
        <w:rPr>
          <w:sz w:val="24"/>
          <w:szCs w:val="24"/>
        </w:rPr>
        <w:t>Součástí vyúčtování bude prohlášení o tom, že doklady předložené k vyúčtování dotace nebyly použity při vypořádání dotací od jiných poskytovatelů.</w:t>
      </w:r>
    </w:p>
    <w:p w:rsidR="009A7448" w:rsidRPr="001A721F" w:rsidRDefault="009A7448" w:rsidP="009A7448">
      <w:pPr>
        <w:pStyle w:val="Zkladntext"/>
        <w:numPr>
          <w:ilvl w:val="0"/>
          <w:numId w:val="3"/>
        </w:numPr>
        <w:spacing w:after="0"/>
        <w:ind w:left="567" w:hanging="207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Příjemce dotace předloží ve vyúčtování kopie dokladů za výdaje hrazené z přijaté dotace.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A721F">
        <w:rPr>
          <w:sz w:val="24"/>
          <w:szCs w:val="24"/>
        </w:rPr>
        <w:t>Příjemce dotace, který nepředloží vyúčtování dotace v dohodnutém termínu nebo dotaci použije v rozporu s uzavřenou smlouvou, je povinen dotaci vrátit na účet statutárního města Mladá Boleslav do 15 dnů od doručení výzvy k vrácení dotace. Pokud nebude dotace správně vyúčtována nebo nebude-li vrácena poskytovateli ani po jeho písemném upozornění, bude její vrácení vymáháno soudní cestou.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 xml:space="preserve">Nepoužité finanční prostředky </w:t>
      </w:r>
      <w:r w:rsidRPr="001A721F">
        <w:rPr>
          <w:sz w:val="24"/>
          <w:szCs w:val="24"/>
        </w:rPr>
        <w:t xml:space="preserve">je příjemce dotace </w:t>
      </w:r>
      <w:r w:rsidRPr="001A721F">
        <w:rPr>
          <w:b/>
          <w:sz w:val="24"/>
          <w:szCs w:val="24"/>
        </w:rPr>
        <w:t>povinen</w:t>
      </w:r>
      <w:r w:rsidRPr="001A721F">
        <w:rPr>
          <w:sz w:val="24"/>
          <w:szCs w:val="24"/>
        </w:rPr>
        <w:t xml:space="preserve"> </w:t>
      </w:r>
      <w:r w:rsidRPr="001A721F">
        <w:rPr>
          <w:b/>
          <w:sz w:val="24"/>
          <w:szCs w:val="24"/>
        </w:rPr>
        <w:t>vrátit</w:t>
      </w:r>
      <w:r w:rsidRPr="001A721F">
        <w:rPr>
          <w:sz w:val="24"/>
          <w:szCs w:val="24"/>
        </w:rPr>
        <w:t xml:space="preserve"> na výše uvedený účet statutárního města Mladá Boleslav </w:t>
      </w:r>
      <w:r w:rsidRPr="001A721F">
        <w:rPr>
          <w:b/>
          <w:sz w:val="24"/>
          <w:szCs w:val="24"/>
        </w:rPr>
        <w:t xml:space="preserve">nejpozději do </w:t>
      </w:r>
      <w:r w:rsidR="00794B36">
        <w:rPr>
          <w:b/>
          <w:sz w:val="24"/>
          <w:szCs w:val="24"/>
        </w:rPr>
        <w:t>15</w:t>
      </w:r>
      <w:r w:rsidRPr="001A721F">
        <w:rPr>
          <w:b/>
          <w:sz w:val="24"/>
          <w:szCs w:val="24"/>
        </w:rPr>
        <w:t>. 1</w:t>
      </w:r>
      <w:r w:rsidR="00794B36">
        <w:rPr>
          <w:b/>
          <w:sz w:val="24"/>
          <w:szCs w:val="24"/>
        </w:rPr>
        <w:t>1</w:t>
      </w:r>
      <w:r w:rsidRPr="001A721F">
        <w:rPr>
          <w:b/>
          <w:sz w:val="24"/>
          <w:szCs w:val="24"/>
        </w:rPr>
        <w:t>. 201</w:t>
      </w:r>
      <w:r w:rsidR="00794B36">
        <w:rPr>
          <w:b/>
          <w:sz w:val="24"/>
          <w:szCs w:val="24"/>
        </w:rPr>
        <w:t>6</w:t>
      </w:r>
      <w:r w:rsidRPr="001A721F">
        <w:rPr>
          <w:b/>
          <w:sz w:val="24"/>
          <w:szCs w:val="24"/>
        </w:rPr>
        <w:t>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A721F">
        <w:rPr>
          <w:sz w:val="24"/>
          <w:szCs w:val="24"/>
        </w:rPr>
        <w:t xml:space="preserve">Jakékoliv porušení podmínek stanovených smlouvou o poskytnutí dotace z rozpočtu statutárního města Mladá Boleslav podléhá smlouvou stanoveným sankcím a pokutám ve smyslu zákona č. 320/2001 Sb., o finanční kontrole ve veřejné správě a zák. č. 250/2000 Sb., o rozpočtových pravidlech územních rozpočtů, v platném znění, § 22 - porušení rozpočtové kázně, s výjimkou porušení uvedeného v odst. 10. 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1A721F">
        <w:rPr>
          <w:sz w:val="24"/>
          <w:szCs w:val="24"/>
        </w:rPr>
        <w:t>Pokud příjemce dotace předloží vyúčtování výdajů opožděně, nejpozději však v náhradní lhůtě 15 kalendářních dnů, považuje se toto porušení za méně závažné v souladu s ustanovením § 10a, odst. 6 zákona č. 250/2000 Sb., v platném znění a příjemci dotace bude uložen odvod za porušení rozpočtové kázně ve výši 0 – 10 % poskytnutých peněžních prostředků.</w:t>
      </w:r>
    </w:p>
    <w:p w:rsidR="009A7448" w:rsidRPr="001A721F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V případě porušení podmínek stanovených touto smlouvou nebo jiných, obecně závazných právních předpisů příjemcem dotace je poskytovatel dotace oprávněn od této smlouvy odstoupit a příjemce dotace je povinen finanční prostředky poskytnuté dotace vrátit na účet statutárního města Mladá Boleslav nejpozději do 15 dnů ode dne, kdy příjemce dotace obdržel písemné prohlášení poskytovatele dotace o odstoupení od smlouvy.</w:t>
      </w:r>
    </w:p>
    <w:p w:rsidR="009A7448" w:rsidRDefault="009A7448" w:rsidP="009A7448">
      <w:pPr>
        <w:pStyle w:val="Zkladntex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Porušení smluvních podmínek příjemcem dotace bude mít zásadní vliv na posuzování jeho případných dalších žádostí o dotaci. </w:t>
      </w:r>
    </w:p>
    <w:p w:rsidR="001A721F" w:rsidRDefault="001A721F" w:rsidP="001A721F">
      <w:pPr>
        <w:pStyle w:val="Zkladntext"/>
        <w:spacing w:after="0"/>
        <w:jc w:val="both"/>
        <w:rPr>
          <w:sz w:val="24"/>
          <w:szCs w:val="24"/>
        </w:rPr>
      </w:pPr>
    </w:p>
    <w:p w:rsidR="001A721F" w:rsidRDefault="001A721F" w:rsidP="001A721F">
      <w:pPr>
        <w:pStyle w:val="Zkladntext"/>
        <w:spacing w:after="0"/>
        <w:jc w:val="both"/>
        <w:rPr>
          <w:sz w:val="24"/>
          <w:szCs w:val="24"/>
        </w:rPr>
      </w:pPr>
    </w:p>
    <w:p w:rsidR="001A721F" w:rsidRDefault="001A721F" w:rsidP="001A721F">
      <w:pPr>
        <w:pStyle w:val="Zkladntext"/>
        <w:spacing w:after="0"/>
        <w:jc w:val="both"/>
        <w:rPr>
          <w:sz w:val="24"/>
          <w:szCs w:val="24"/>
        </w:rPr>
      </w:pPr>
    </w:p>
    <w:p w:rsidR="00C334B5" w:rsidRDefault="00C334B5" w:rsidP="001A721F">
      <w:pPr>
        <w:pStyle w:val="Zkladntext"/>
        <w:spacing w:after="0"/>
        <w:jc w:val="both"/>
        <w:rPr>
          <w:sz w:val="24"/>
          <w:szCs w:val="24"/>
        </w:rPr>
      </w:pPr>
    </w:p>
    <w:p w:rsidR="001A721F" w:rsidRDefault="001A721F" w:rsidP="001A721F">
      <w:pPr>
        <w:pStyle w:val="Zkladntext"/>
        <w:spacing w:after="0"/>
        <w:jc w:val="both"/>
        <w:rPr>
          <w:sz w:val="24"/>
          <w:szCs w:val="24"/>
        </w:rPr>
      </w:pPr>
    </w:p>
    <w:p w:rsidR="00C334B5" w:rsidRDefault="00C334B5" w:rsidP="001A721F">
      <w:pPr>
        <w:pStyle w:val="Zkladntext"/>
        <w:spacing w:after="0"/>
        <w:jc w:val="both"/>
        <w:rPr>
          <w:sz w:val="24"/>
          <w:szCs w:val="24"/>
        </w:rPr>
      </w:pPr>
    </w:p>
    <w:p w:rsidR="006D045A" w:rsidRDefault="00C334B5" w:rsidP="009A7448">
      <w:pPr>
        <w:pStyle w:val="Zkladntext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Kontrola hospodaření s finančními prostředky dotace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Poskytovatel dotace si vyhrazuje právo kontroly (dle zákona č. 320/2001 Sb., o finanční kontrole, v platném znění) všech dokladů, které s činností, na kterou dotaci poskytl, souvisí, případně konzultovat údaje uvedené ve vyúčtování s dalšími orgány nebo odborníky</w:t>
      </w:r>
    </w:p>
    <w:p w:rsidR="009A7448" w:rsidRPr="001A721F" w:rsidRDefault="009A7448" w:rsidP="009A7448">
      <w:pPr>
        <w:ind w:left="360" w:hanging="36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 </w:t>
      </w:r>
    </w:p>
    <w:p w:rsidR="009A7448" w:rsidRPr="001A721F" w:rsidRDefault="009A7448" w:rsidP="009A7448">
      <w:pPr>
        <w:pStyle w:val="Zkladntext"/>
        <w:spacing w:after="0"/>
        <w:jc w:val="center"/>
        <w:outlineLvl w:val="0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IV.</w:t>
      </w:r>
    </w:p>
    <w:p w:rsidR="009A7448" w:rsidRPr="001A721F" w:rsidRDefault="009A7448" w:rsidP="009A7448">
      <w:pPr>
        <w:pStyle w:val="Zkladntext"/>
        <w:spacing w:after="0"/>
        <w:jc w:val="center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Závěrečná ustanovení</w:t>
      </w:r>
    </w:p>
    <w:p w:rsidR="009A7448" w:rsidRPr="001A721F" w:rsidRDefault="009A7448" w:rsidP="009A7448">
      <w:pPr>
        <w:pStyle w:val="Zkladntext"/>
        <w:spacing w:after="0"/>
        <w:jc w:val="center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Tato smlouva nabývá platnosti a účinnosti dnem podpisu oběma smluvními stranami.</w:t>
      </w:r>
    </w:p>
    <w:p w:rsidR="009A7448" w:rsidRPr="001A721F" w:rsidRDefault="009A7448" w:rsidP="009A7448">
      <w:pPr>
        <w:pStyle w:val="Zkladntex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 xml:space="preserve">Je-li příjemcem dotace právnická osoba a dojde-li během doby, na kterou byla poskytnuta dotace k přeměně této právnické osoby (sloučení, </w:t>
      </w:r>
      <w:proofErr w:type="gramStart"/>
      <w:r w:rsidRPr="001A721F">
        <w:rPr>
          <w:sz w:val="24"/>
          <w:szCs w:val="24"/>
        </w:rPr>
        <w:t>rozdělení), a nebo dojde</w:t>
      </w:r>
      <w:proofErr w:type="gramEnd"/>
      <w:r w:rsidRPr="001A721F">
        <w:rPr>
          <w:sz w:val="24"/>
          <w:szCs w:val="24"/>
        </w:rPr>
        <w:t xml:space="preserve"> ke zrušení (likvidaci) této právnické osoby, je příjemce dotace povinen:</w:t>
      </w:r>
    </w:p>
    <w:p w:rsidR="009A7448" w:rsidRPr="001A721F" w:rsidRDefault="009A7448" w:rsidP="009A7448">
      <w:pPr>
        <w:pStyle w:val="Zkladntext"/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a) Oznámit tuto skutečnost minimálně 30 dnů před zamýšlenou přeměnou nebo zrušením poskytovateli dotace</w:t>
      </w:r>
      <w:r w:rsidR="00D02DFC" w:rsidRPr="001A721F">
        <w:rPr>
          <w:sz w:val="24"/>
          <w:szCs w:val="24"/>
        </w:rPr>
        <w:t>.</w:t>
      </w:r>
    </w:p>
    <w:p w:rsidR="009A7448" w:rsidRPr="001A721F" w:rsidRDefault="009A7448" w:rsidP="009A7448">
      <w:pPr>
        <w:pStyle w:val="Zkladntext"/>
        <w:tabs>
          <w:tab w:val="left" w:pos="426"/>
        </w:tabs>
        <w:spacing w:after="0"/>
        <w:ind w:left="709" w:hanging="283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b) Nejpozději ke dni, kdy se uskuteční přeměna nebo zrušení (likvidace) je příjemce dotace povinen předložit vyúčtování poskytnuté dotace a současně vrátit nevyužité peněžní prostředky poskytovateli dotace.</w:t>
      </w:r>
    </w:p>
    <w:p w:rsidR="009A7448" w:rsidRPr="001A721F" w:rsidRDefault="009A7448" w:rsidP="009A7448">
      <w:pPr>
        <w:pStyle w:val="Zkladn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Příjemce dotace souhlasí se zveřejněním svého názvu a sídla, dotačního titulu a výše poskytnuté dotace.</w:t>
      </w:r>
    </w:p>
    <w:p w:rsidR="009A7448" w:rsidRPr="001A721F" w:rsidRDefault="009A7448" w:rsidP="009A7448">
      <w:pPr>
        <w:pStyle w:val="Zkladn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Statutární město Mladá Boleslav je při nakládání s veřejnými prostředky povinno dodržovat ustanovení zákona č.106/1999 Sb., o svobodném přístupu k informacím, ve znění pozdějších předpisů (zejména § 9 odstavce 2 citovaného zákona).</w:t>
      </w:r>
    </w:p>
    <w:p w:rsidR="009A7448" w:rsidRPr="001A721F" w:rsidRDefault="009A7448" w:rsidP="009A7448">
      <w:pPr>
        <w:pStyle w:val="Zkladn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Smlouva je vyhotovena ve třech stejnopisech s platností originálu, z nichž dvě vyhotovení obdrží poskytovatel dotace a jedno vyhotovení obdrží příjemce dotace.</w:t>
      </w:r>
    </w:p>
    <w:p w:rsidR="009A7448" w:rsidRPr="001A721F" w:rsidRDefault="009A7448" w:rsidP="009A7448">
      <w:pPr>
        <w:pStyle w:val="Zkladntex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1A721F">
        <w:rPr>
          <w:sz w:val="24"/>
          <w:szCs w:val="24"/>
        </w:rPr>
        <w:t>Smluvní strany shodně prohlašují, že se s obsahem smlouvy seznámily, že jejímu textu porozuměly, že smlouva plně vyjadřuje jejich pravou a svobodnou vůli a že nebyla uzavřena za nápadně nevýhodných podmínek, na důkaz čehož připojují zástupci vlastnoruční podpisy.</w:t>
      </w:r>
    </w:p>
    <w:p w:rsidR="009A7448" w:rsidRPr="001A721F" w:rsidRDefault="009A7448" w:rsidP="009A7448">
      <w:pPr>
        <w:pStyle w:val="Zkladntext"/>
        <w:jc w:val="both"/>
        <w:rPr>
          <w:sz w:val="24"/>
          <w:szCs w:val="24"/>
        </w:rPr>
      </w:pPr>
    </w:p>
    <w:p w:rsidR="009F1024" w:rsidRPr="001A721F" w:rsidRDefault="009F1024" w:rsidP="009A7448">
      <w:pPr>
        <w:pStyle w:val="Zkladntext"/>
        <w:jc w:val="both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rPr>
          <w:sz w:val="24"/>
          <w:szCs w:val="24"/>
        </w:rPr>
      </w:pPr>
      <w:r w:rsidRPr="001A721F">
        <w:rPr>
          <w:sz w:val="24"/>
          <w:szCs w:val="24"/>
        </w:rPr>
        <w:t>V Mladé Boleslavi dne …………</w:t>
      </w:r>
      <w:proofErr w:type="gramStart"/>
      <w:r w:rsidRPr="001A721F">
        <w:rPr>
          <w:sz w:val="24"/>
          <w:szCs w:val="24"/>
        </w:rPr>
        <w:t xml:space="preserve">….              </w:t>
      </w:r>
      <w:r w:rsidR="00B36570" w:rsidRPr="001A721F">
        <w:rPr>
          <w:sz w:val="24"/>
          <w:szCs w:val="24"/>
        </w:rPr>
        <w:t xml:space="preserve"> </w:t>
      </w:r>
      <w:r w:rsidRPr="001A721F">
        <w:rPr>
          <w:sz w:val="24"/>
          <w:szCs w:val="24"/>
        </w:rPr>
        <w:t xml:space="preserve">      V Mladé</w:t>
      </w:r>
      <w:proofErr w:type="gramEnd"/>
      <w:r w:rsidRPr="001A721F">
        <w:rPr>
          <w:sz w:val="24"/>
          <w:szCs w:val="24"/>
        </w:rPr>
        <w:t xml:space="preserve"> Boleslavi dne ……………….</w:t>
      </w:r>
    </w:p>
    <w:p w:rsidR="009A7448" w:rsidRPr="001A721F" w:rsidRDefault="001A721F" w:rsidP="009A744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Za město: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Z</w:t>
      </w:r>
      <w:r w:rsidR="009A7448" w:rsidRPr="001A721F">
        <w:rPr>
          <w:sz w:val="24"/>
          <w:szCs w:val="24"/>
        </w:rPr>
        <w:t xml:space="preserve">a příjemce dotace: </w:t>
      </w:r>
    </w:p>
    <w:p w:rsidR="009A7448" w:rsidRPr="001A721F" w:rsidRDefault="009A7448" w:rsidP="009A7448">
      <w:pPr>
        <w:pStyle w:val="Zkladntext"/>
        <w:rPr>
          <w:sz w:val="24"/>
          <w:szCs w:val="24"/>
        </w:rPr>
      </w:pPr>
    </w:p>
    <w:p w:rsidR="009A7448" w:rsidRDefault="009A7448" w:rsidP="009A7448">
      <w:pPr>
        <w:pStyle w:val="Zkladntext"/>
        <w:rPr>
          <w:sz w:val="24"/>
          <w:szCs w:val="24"/>
        </w:rPr>
      </w:pPr>
    </w:p>
    <w:p w:rsidR="001A721F" w:rsidRPr="001A721F" w:rsidRDefault="001A721F" w:rsidP="009A744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…………………………..                                        ………………………………………</w:t>
      </w:r>
    </w:p>
    <w:p w:rsidR="009A7448" w:rsidRDefault="001A721F" w:rsidP="009A7448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MUDr. </w:t>
      </w:r>
      <w:proofErr w:type="spellStart"/>
      <w:r>
        <w:rPr>
          <w:sz w:val="24"/>
          <w:szCs w:val="24"/>
        </w:rPr>
        <w:t>Raduan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Nwelati</w:t>
      </w:r>
      <w:proofErr w:type="spellEnd"/>
      <w:r>
        <w:rPr>
          <w:sz w:val="24"/>
          <w:szCs w:val="24"/>
        </w:rPr>
        <w:t xml:space="preserve">                                            </w:t>
      </w:r>
      <w:r w:rsidR="005C65A8">
        <w:rPr>
          <w:sz w:val="24"/>
          <w:szCs w:val="24"/>
        </w:rPr>
        <w:t>ing. Petr Chalupník</w:t>
      </w:r>
      <w:r>
        <w:rPr>
          <w:sz w:val="24"/>
          <w:szCs w:val="24"/>
        </w:rPr>
        <w:t xml:space="preserve"> </w:t>
      </w:r>
    </w:p>
    <w:p w:rsidR="009A7448" w:rsidRPr="001A721F" w:rsidRDefault="001A721F" w:rsidP="001A721F">
      <w:pPr>
        <w:pStyle w:val="Zkladntext"/>
        <w:rPr>
          <w:b/>
          <w:sz w:val="24"/>
          <w:szCs w:val="24"/>
        </w:rPr>
      </w:pPr>
      <w:r>
        <w:rPr>
          <w:sz w:val="24"/>
          <w:szCs w:val="24"/>
        </w:rPr>
        <w:t xml:space="preserve">primátor </w:t>
      </w:r>
      <w:proofErr w:type="gramStart"/>
      <w:r>
        <w:rPr>
          <w:sz w:val="24"/>
          <w:szCs w:val="24"/>
        </w:rPr>
        <w:t xml:space="preserve">města                                                          </w:t>
      </w:r>
      <w:r w:rsidR="005C65A8">
        <w:rPr>
          <w:sz w:val="24"/>
          <w:szCs w:val="24"/>
        </w:rPr>
        <w:t>prezident</w:t>
      </w:r>
      <w:proofErr w:type="gramEnd"/>
      <w:r w:rsidR="005C65A8">
        <w:rPr>
          <w:sz w:val="24"/>
          <w:szCs w:val="24"/>
        </w:rPr>
        <w:t xml:space="preserve"> sportovního klubu</w:t>
      </w:r>
      <w:r>
        <w:rPr>
          <w:sz w:val="24"/>
          <w:szCs w:val="24"/>
        </w:rPr>
        <w:t xml:space="preserve">     </w:t>
      </w:r>
    </w:p>
    <w:p w:rsidR="009A7448" w:rsidRPr="001A721F" w:rsidRDefault="009A7448" w:rsidP="009A7448">
      <w:pPr>
        <w:pStyle w:val="Zkladntext"/>
        <w:rPr>
          <w:b/>
          <w:sz w:val="24"/>
          <w:szCs w:val="24"/>
        </w:rPr>
      </w:pPr>
    </w:p>
    <w:p w:rsidR="009A7448" w:rsidRDefault="009A7448" w:rsidP="009A7448">
      <w:pPr>
        <w:pStyle w:val="Zkladntext"/>
        <w:rPr>
          <w:b/>
          <w:sz w:val="24"/>
          <w:szCs w:val="24"/>
        </w:rPr>
      </w:pPr>
    </w:p>
    <w:p w:rsidR="006D045A" w:rsidRDefault="006D045A" w:rsidP="009A7448">
      <w:pPr>
        <w:pStyle w:val="Zkladntext"/>
        <w:rPr>
          <w:b/>
          <w:sz w:val="24"/>
          <w:szCs w:val="24"/>
        </w:rPr>
      </w:pPr>
    </w:p>
    <w:p w:rsidR="006D045A" w:rsidRPr="001A721F" w:rsidRDefault="006D045A" w:rsidP="009A7448">
      <w:pPr>
        <w:pStyle w:val="Zkladntext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rPr>
          <w:b/>
          <w:sz w:val="24"/>
          <w:szCs w:val="24"/>
        </w:rPr>
      </w:pPr>
    </w:p>
    <w:p w:rsidR="009A7448" w:rsidRPr="001A721F" w:rsidRDefault="009A7448" w:rsidP="009A7448">
      <w:pPr>
        <w:pStyle w:val="Zkladntext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>DOLOŽKA</w:t>
      </w:r>
    </w:p>
    <w:p w:rsidR="009A7448" w:rsidRPr="001A721F" w:rsidRDefault="009A7448" w:rsidP="009A7448">
      <w:pPr>
        <w:pStyle w:val="Zkladntext"/>
        <w:rPr>
          <w:color w:val="FF0000"/>
          <w:sz w:val="24"/>
          <w:szCs w:val="24"/>
        </w:rPr>
      </w:pPr>
      <w:r w:rsidRPr="001A721F">
        <w:rPr>
          <w:sz w:val="24"/>
          <w:szCs w:val="24"/>
        </w:rPr>
        <w:t xml:space="preserve">Tento právní úkon statutárního města Mladá Boleslav byl v souladu s ustanovením § 102 odst. 3 zákona o obcích schválen </w:t>
      </w:r>
      <w:r w:rsidR="005C65A8">
        <w:rPr>
          <w:sz w:val="24"/>
          <w:szCs w:val="24"/>
        </w:rPr>
        <w:t>Zastupitelstvem</w:t>
      </w:r>
      <w:r w:rsidRPr="001A721F">
        <w:rPr>
          <w:sz w:val="24"/>
          <w:szCs w:val="24"/>
        </w:rPr>
        <w:t xml:space="preserve"> města Mladá Boleslav usnesením č. </w:t>
      </w:r>
      <w:r w:rsidR="002331CB">
        <w:rPr>
          <w:sz w:val="24"/>
          <w:szCs w:val="24"/>
        </w:rPr>
        <w:t>2236 ze dne 23</w:t>
      </w:r>
      <w:r w:rsidR="008F0556">
        <w:rPr>
          <w:sz w:val="24"/>
          <w:szCs w:val="24"/>
        </w:rPr>
        <w:t xml:space="preserve">. </w:t>
      </w:r>
      <w:r w:rsidR="005C65A8">
        <w:rPr>
          <w:sz w:val="24"/>
          <w:szCs w:val="24"/>
        </w:rPr>
        <w:t>0</w:t>
      </w:r>
      <w:r w:rsidR="002331CB">
        <w:rPr>
          <w:sz w:val="24"/>
          <w:szCs w:val="24"/>
        </w:rPr>
        <w:t>6</w:t>
      </w:r>
      <w:r w:rsidR="008F0556">
        <w:rPr>
          <w:sz w:val="24"/>
          <w:szCs w:val="24"/>
        </w:rPr>
        <w:t>. 201</w:t>
      </w:r>
      <w:r w:rsidR="005C65A8">
        <w:rPr>
          <w:sz w:val="24"/>
          <w:szCs w:val="24"/>
        </w:rPr>
        <w:t>6</w:t>
      </w:r>
      <w:r w:rsidR="008F0556">
        <w:rPr>
          <w:sz w:val="24"/>
          <w:szCs w:val="24"/>
        </w:rPr>
        <w:t>.</w:t>
      </w:r>
    </w:p>
    <w:p w:rsidR="009A7448" w:rsidRPr="001A721F" w:rsidRDefault="009A7448" w:rsidP="009A7448">
      <w:pPr>
        <w:pStyle w:val="Zkladntext"/>
        <w:rPr>
          <w:sz w:val="24"/>
          <w:szCs w:val="24"/>
        </w:rPr>
      </w:pPr>
    </w:p>
    <w:p w:rsidR="009A7448" w:rsidRPr="001A721F" w:rsidRDefault="00B36570" w:rsidP="009A7448">
      <w:pPr>
        <w:pStyle w:val="Zkladntext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>V Mladé Boleslavi dne …………….</w:t>
      </w:r>
    </w:p>
    <w:p w:rsidR="009A7448" w:rsidRPr="001A721F" w:rsidRDefault="009A7448" w:rsidP="009A7448">
      <w:pPr>
        <w:pStyle w:val="Zkladntext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rPr>
          <w:sz w:val="24"/>
          <w:szCs w:val="24"/>
        </w:rPr>
      </w:pPr>
    </w:p>
    <w:p w:rsidR="009A7448" w:rsidRPr="001A721F" w:rsidRDefault="009A7448" w:rsidP="009A7448">
      <w:pPr>
        <w:pStyle w:val="Zkladntext"/>
        <w:spacing w:after="0"/>
        <w:outlineLvl w:val="0"/>
        <w:rPr>
          <w:sz w:val="24"/>
          <w:szCs w:val="24"/>
        </w:rPr>
      </w:pPr>
      <w:r w:rsidRPr="001A721F">
        <w:rPr>
          <w:sz w:val="24"/>
          <w:szCs w:val="24"/>
        </w:rPr>
        <w:t>Ing. Miroslav Erben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vedoucí ekonomického odboru</w:t>
      </w:r>
    </w:p>
    <w:p w:rsidR="009A7448" w:rsidRPr="001A721F" w:rsidRDefault="009A7448" w:rsidP="009A7448">
      <w:pPr>
        <w:pStyle w:val="Zkladntext"/>
        <w:spacing w:after="0"/>
        <w:rPr>
          <w:sz w:val="24"/>
          <w:szCs w:val="24"/>
        </w:rPr>
      </w:pPr>
      <w:r w:rsidRPr="001A721F">
        <w:rPr>
          <w:sz w:val="24"/>
          <w:szCs w:val="24"/>
        </w:rPr>
        <w:t>Magistrát města Mladá Boleslav</w:t>
      </w:r>
    </w:p>
    <w:p w:rsidR="009A7448" w:rsidRPr="001A721F" w:rsidRDefault="009A7448" w:rsidP="009A7448">
      <w:pPr>
        <w:pStyle w:val="Zkladntext"/>
        <w:rPr>
          <w:b/>
          <w:sz w:val="24"/>
          <w:szCs w:val="24"/>
        </w:rPr>
      </w:pPr>
      <w:r w:rsidRPr="001A721F">
        <w:rPr>
          <w:b/>
          <w:sz w:val="24"/>
          <w:szCs w:val="24"/>
        </w:rPr>
        <w:tab/>
      </w:r>
      <w:r w:rsidRPr="001A721F">
        <w:rPr>
          <w:b/>
          <w:sz w:val="24"/>
          <w:szCs w:val="24"/>
        </w:rPr>
        <w:tab/>
      </w:r>
      <w:r w:rsidRPr="001A721F">
        <w:rPr>
          <w:b/>
          <w:sz w:val="24"/>
          <w:szCs w:val="24"/>
        </w:rPr>
        <w:tab/>
        <w:t xml:space="preserve">            </w:t>
      </w:r>
    </w:p>
    <w:p w:rsidR="009A7448" w:rsidRPr="001A721F" w:rsidRDefault="009A7448" w:rsidP="009A7448">
      <w:pPr>
        <w:rPr>
          <w:sz w:val="24"/>
          <w:szCs w:val="24"/>
        </w:rPr>
      </w:pPr>
    </w:p>
    <w:p w:rsidR="004401C5" w:rsidRPr="001A721F" w:rsidRDefault="004401C5">
      <w:pPr>
        <w:rPr>
          <w:sz w:val="24"/>
          <w:szCs w:val="24"/>
        </w:rPr>
      </w:pPr>
    </w:p>
    <w:sectPr w:rsidR="004401C5" w:rsidRPr="001A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1B"/>
    <w:multiLevelType w:val="multilevel"/>
    <w:tmpl w:val="0405001D"/>
    <w:numStyleLink w:val="Styl1"/>
  </w:abstractNum>
  <w:abstractNum w:abstractNumId="1">
    <w:nsid w:val="3F347B0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FCA5FAC"/>
    <w:multiLevelType w:val="singleLevel"/>
    <w:tmpl w:val="B130F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</w:abstractNum>
  <w:abstractNum w:abstractNumId="3">
    <w:nsid w:val="5F7A25A6"/>
    <w:multiLevelType w:val="hybridMultilevel"/>
    <w:tmpl w:val="F0A47F9A"/>
    <w:lvl w:ilvl="0" w:tplc="CAA005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BD035B"/>
    <w:multiLevelType w:val="hybridMultilevel"/>
    <w:tmpl w:val="C5D285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E4508"/>
    <w:multiLevelType w:val="multilevel"/>
    <w:tmpl w:val="0405001D"/>
    <w:styleLink w:val="Styl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48"/>
    <w:rsid w:val="00065B68"/>
    <w:rsid w:val="00141250"/>
    <w:rsid w:val="001428F7"/>
    <w:rsid w:val="00183913"/>
    <w:rsid w:val="001A721F"/>
    <w:rsid w:val="00224582"/>
    <w:rsid w:val="002331CB"/>
    <w:rsid w:val="002863FF"/>
    <w:rsid w:val="003076DC"/>
    <w:rsid w:val="00417A38"/>
    <w:rsid w:val="004401C5"/>
    <w:rsid w:val="00486595"/>
    <w:rsid w:val="00544AF6"/>
    <w:rsid w:val="00563D58"/>
    <w:rsid w:val="005B6D39"/>
    <w:rsid w:val="005C65A8"/>
    <w:rsid w:val="0062331F"/>
    <w:rsid w:val="006A337D"/>
    <w:rsid w:val="006D045A"/>
    <w:rsid w:val="00794B36"/>
    <w:rsid w:val="008300D3"/>
    <w:rsid w:val="00835D47"/>
    <w:rsid w:val="008F0556"/>
    <w:rsid w:val="008F2D5B"/>
    <w:rsid w:val="009A7448"/>
    <w:rsid w:val="009F1024"/>
    <w:rsid w:val="00AB4E9E"/>
    <w:rsid w:val="00B36570"/>
    <w:rsid w:val="00C334B5"/>
    <w:rsid w:val="00D02DFC"/>
    <w:rsid w:val="00D2011B"/>
    <w:rsid w:val="00D5594B"/>
    <w:rsid w:val="00F146CF"/>
    <w:rsid w:val="00F2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744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A744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A74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744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rsid w:val="009A744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11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7448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9A744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A74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744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Styl1">
    <w:name w:val="Styl1"/>
    <w:rsid w:val="009A744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0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11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Loudová Šárka</dc:creator>
  <cp:lastModifiedBy>Kubričanová Zora</cp:lastModifiedBy>
  <cp:revision>2</cp:revision>
  <cp:lastPrinted>2016-06-29T05:55:00Z</cp:lastPrinted>
  <dcterms:created xsi:type="dcterms:W3CDTF">2017-06-29T06:57:00Z</dcterms:created>
  <dcterms:modified xsi:type="dcterms:W3CDTF">2017-06-29T06:57:00Z</dcterms:modified>
</cp:coreProperties>
</file>