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2552"/>
        <w:gridCol w:w="6660"/>
      </w:tblGrid>
      <w:tr w:rsidR="001F63F3" w:rsidRPr="00D00C78" w14:paraId="16B49FCF" w14:textId="77777777" w:rsidTr="00C07CE2">
        <w:tc>
          <w:tcPr>
            <w:tcW w:w="2552" w:type="dxa"/>
          </w:tcPr>
          <w:p w14:paraId="4F080187" w14:textId="221236FB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60" w:type="dxa"/>
          </w:tcPr>
          <w:p w14:paraId="012F82AC" w14:textId="2C48196D" w:rsidR="001F63F3" w:rsidRPr="00056376" w:rsidRDefault="00056376" w:rsidP="001F63F3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 w:rsidRPr="00056376">
              <w:rPr>
                <w:b/>
                <w:sz w:val="20"/>
                <w:szCs w:val="20"/>
                <w:lang w:eastAsia="cs-CZ"/>
              </w:rPr>
              <w:t>SPIRIT MEDICAL spol. s r.o.</w:t>
            </w:r>
          </w:p>
        </w:tc>
      </w:tr>
      <w:tr w:rsidR="001F63F3" w:rsidRPr="00D00C78" w14:paraId="5A97E502" w14:textId="77777777" w:rsidTr="00C07CE2">
        <w:tc>
          <w:tcPr>
            <w:tcW w:w="2552" w:type="dxa"/>
          </w:tcPr>
          <w:p w14:paraId="2A6378D5" w14:textId="73EFAFD3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60" w:type="dxa"/>
          </w:tcPr>
          <w:p w14:paraId="451F3DEF" w14:textId="0C6F3595" w:rsidR="001F63F3" w:rsidRPr="00862462" w:rsidRDefault="00056376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604 68 581</w:t>
            </w:r>
          </w:p>
        </w:tc>
      </w:tr>
      <w:tr w:rsidR="001F63F3" w:rsidRPr="00D00C78" w14:paraId="1844E9CF" w14:textId="77777777" w:rsidTr="00C07CE2">
        <w:tc>
          <w:tcPr>
            <w:tcW w:w="2552" w:type="dxa"/>
          </w:tcPr>
          <w:p w14:paraId="10396488" w14:textId="5C331DC9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60" w:type="dxa"/>
          </w:tcPr>
          <w:p w14:paraId="04D270FA" w14:textId="3DABF5D1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="00056376">
              <w:rPr>
                <w:rFonts w:eastAsia="Times New Roman"/>
                <w:sz w:val="20"/>
                <w:szCs w:val="20"/>
                <w:lang w:eastAsia="cs-CZ"/>
              </w:rPr>
              <w:t>60468581</w:t>
            </w:r>
          </w:p>
        </w:tc>
      </w:tr>
      <w:tr w:rsidR="001F63F3" w:rsidRPr="00D00C78" w14:paraId="4169B90F" w14:textId="77777777" w:rsidTr="00C07CE2">
        <w:tc>
          <w:tcPr>
            <w:tcW w:w="2552" w:type="dxa"/>
          </w:tcPr>
          <w:p w14:paraId="26CA6C83" w14:textId="0C682B0F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60" w:type="dxa"/>
          </w:tcPr>
          <w:p w14:paraId="3EB1ADEA" w14:textId="11F1AFEA" w:rsidR="001F63F3" w:rsidRPr="00862462" w:rsidRDefault="00056376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Sadařská 495/1, 624 00 Brno</w:t>
            </w:r>
          </w:p>
        </w:tc>
      </w:tr>
      <w:tr w:rsidR="001F63F3" w:rsidRPr="00D00C78" w14:paraId="7B2D79A3" w14:textId="77777777" w:rsidTr="00C07CE2">
        <w:tc>
          <w:tcPr>
            <w:tcW w:w="2552" w:type="dxa"/>
          </w:tcPr>
          <w:p w14:paraId="0FED4021" w14:textId="72A59A19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60" w:type="dxa"/>
          </w:tcPr>
          <w:p w14:paraId="1BC1F700" w14:textId="73485281" w:rsidR="001F63F3" w:rsidRPr="00366E7E" w:rsidRDefault="00366E7E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366E7E">
              <w:rPr>
                <w:sz w:val="20"/>
                <w:szCs w:val="20"/>
                <w:lang w:eastAsia="cs-CZ"/>
              </w:rPr>
              <w:t>RNDr. Pavlem Kavanem, CSc., jednatelem společnosti</w:t>
            </w:r>
          </w:p>
        </w:tc>
      </w:tr>
      <w:tr w:rsidR="001F63F3" w:rsidRPr="00D00C78" w14:paraId="6E5B4210" w14:textId="77777777" w:rsidTr="00C07CE2">
        <w:tc>
          <w:tcPr>
            <w:tcW w:w="2552" w:type="dxa"/>
          </w:tcPr>
          <w:p w14:paraId="1AA05CBA" w14:textId="472924B5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60" w:type="dxa"/>
          </w:tcPr>
          <w:p w14:paraId="1511FE73" w14:textId="7E638AFB" w:rsidR="001F63F3" w:rsidRPr="00056376" w:rsidRDefault="00056376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056376">
              <w:rPr>
                <w:rFonts w:eastAsia="Times New Roman"/>
                <w:sz w:val="20"/>
                <w:szCs w:val="20"/>
                <w:lang w:eastAsia="cs-CZ"/>
              </w:rPr>
              <w:t>Československá obchodní banka, a. s.</w:t>
            </w:r>
          </w:p>
        </w:tc>
      </w:tr>
      <w:tr w:rsidR="001F63F3" w:rsidRPr="00D00C78" w14:paraId="641F8069" w14:textId="77777777" w:rsidTr="00C07CE2">
        <w:tc>
          <w:tcPr>
            <w:tcW w:w="2552" w:type="dxa"/>
          </w:tcPr>
          <w:p w14:paraId="3E025A2C" w14:textId="74390F77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60" w:type="dxa"/>
          </w:tcPr>
          <w:p w14:paraId="7B4A1549" w14:textId="4A661A76" w:rsidR="001F63F3" w:rsidRPr="00056376" w:rsidRDefault="00056376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056376">
              <w:rPr>
                <w:rFonts w:eastAsia="Times New Roman"/>
                <w:sz w:val="20"/>
                <w:szCs w:val="20"/>
                <w:lang w:eastAsia="cs-CZ"/>
              </w:rPr>
              <w:t>478378213/0300</w:t>
            </w:r>
          </w:p>
        </w:tc>
      </w:tr>
      <w:tr w:rsidR="001F63F3" w:rsidRPr="00D00C78" w14:paraId="15B0FF63" w14:textId="77777777" w:rsidTr="00C07CE2">
        <w:tc>
          <w:tcPr>
            <w:tcW w:w="9212" w:type="dxa"/>
            <w:gridSpan w:val="2"/>
          </w:tcPr>
          <w:p w14:paraId="278E35C1" w14:textId="3855C5DD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 xml:space="preserve">Zapsaná v obchodním rejstříku Krajského soudu v Brně, oddíl C, vložka </w:t>
            </w:r>
            <w:r w:rsidR="00056376">
              <w:rPr>
                <w:rFonts w:eastAsia="Times New Roman"/>
                <w:sz w:val="20"/>
                <w:szCs w:val="20"/>
                <w:lang w:eastAsia="cs-CZ"/>
              </w:rPr>
              <w:t>18424</w:t>
            </w:r>
          </w:p>
        </w:tc>
      </w:tr>
    </w:tbl>
    <w:p w14:paraId="42423D60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2395F80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6E1159E2" w14:textId="77777777" w:rsidR="00BA5B0B" w:rsidRPr="00B93854" w:rsidRDefault="00BA5B0B" w:rsidP="00BA5B0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AB22FA3" w14:textId="77777777" w:rsidR="00BA5B0B" w:rsidRPr="00B93854" w:rsidRDefault="00BA5B0B" w:rsidP="00BA5B0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10DA466D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0CC7EA5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0233883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423BD8C0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0CF70B74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C7F227A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45A8B25" w14:textId="77777777" w:rsidR="00BA5B0B" w:rsidRPr="00B93854" w:rsidRDefault="00BA5B0B" w:rsidP="00BA5B0B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098E8C8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526E811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50A1C2D8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BCBD2C" w14:textId="77777777" w:rsidR="00BA5B0B" w:rsidRDefault="00BA5B0B" w:rsidP="00BA5B0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BB21F9F" w14:textId="77777777" w:rsidR="00BA5B0B" w:rsidRPr="00B93854" w:rsidRDefault="00BA5B0B" w:rsidP="00BA5B0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6B73DA0C" w14:textId="09C3C08D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680DC8B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0800EC6" w14:textId="77777777" w:rsidR="00C07CE2" w:rsidRDefault="00C07CE2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99FD173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7332E23F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775E24" w14:textId="77777777" w:rsidR="00C07CE2" w:rsidRDefault="00C07CE2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4DF904F" w14:textId="77777777" w:rsidR="00BA5B0B" w:rsidRPr="0016146E" w:rsidRDefault="00BA5B0B" w:rsidP="00BA5B0B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6FB020D5" w14:textId="77777777" w:rsidR="00BA5B0B" w:rsidRDefault="00BA5B0B" w:rsidP="00BA5B0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52E87F11" w14:textId="77777777" w:rsidR="00BA5B0B" w:rsidRDefault="00BA5B0B" w:rsidP="00BA5B0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3C5F9A66" w14:textId="77777777" w:rsidR="00BA5B0B" w:rsidRPr="009F0A0C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3AB3121F" w14:textId="23C1ABD9" w:rsidR="00BA5B0B" w:rsidRPr="009360F0" w:rsidRDefault="00BA5B0B" w:rsidP="00EB223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360F0">
        <w:rPr>
          <w:rFonts w:ascii="Verdana" w:hAnsi="Verdana"/>
          <w:sz w:val="20"/>
          <w:lang w:eastAsia="cs-CZ"/>
        </w:rPr>
        <w:t xml:space="preserve">Předmětem této smlouvy je závazek prodávajícího dodat kupujícímu nové a nepoužité zdravotnické zařízení: </w:t>
      </w:r>
      <w:r w:rsidR="00AD6E91" w:rsidRPr="00AD6E91">
        <w:rPr>
          <w:rFonts w:asciiTheme="minorHAnsi" w:hAnsiTheme="minorHAnsi" w:cstheme="minorHAnsi"/>
          <w:b/>
          <w:bCs/>
          <w:szCs w:val="24"/>
        </w:rPr>
        <w:t>„</w:t>
      </w:r>
      <w:r w:rsidR="00056376">
        <w:rPr>
          <w:rFonts w:ascii="Verdana" w:hAnsi="Verdana"/>
          <w:b/>
          <w:sz w:val="20"/>
          <w:lang w:eastAsia="cs-CZ"/>
        </w:rPr>
        <w:t xml:space="preserve">ultrazvuková pracovní stanice </w:t>
      </w:r>
      <w:proofErr w:type="spellStart"/>
      <w:r w:rsidR="00056376">
        <w:rPr>
          <w:rFonts w:ascii="Verdana" w:hAnsi="Verdana"/>
          <w:b/>
          <w:sz w:val="20"/>
          <w:lang w:eastAsia="cs-CZ"/>
        </w:rPr>
        <w:t>Accutome</w:t>
      </w:r>
      <w:proofErr w:type="spellEnd"/>
      <w:r w:rsidR="00056376">
        <w:rPr>
          <w:rFonts w:ascii="Verdana" w:hAnsi="Verdana"/>
          <w:b/>
          <w:sz w:val="20"/>
          <w:lang w:eastAsia="cs-CZ"/>
        </w:rPr>
        <w:t>/</w:t>
      </w:r>
      <w:proofErr w:type="spellStart"/>
      <w:r w:rsidR="00056376">
        <w:rPr>
          <w:rFonts w:ascii="Verdana" w:hAnsi="Verdana"/>
          <w:b/>
          <w:sz w:val="20"/>
          <w:lang w:eastAsia="cs-CZ"/>
        </w:rPr>
        <w:t>Keeler</w:t>
      </w:r>
      <w:proofErr w:type="spellEnd"/>
      <w:r w:rsidR="00056376">
        <w:rPr>
          <w:rFonts w:ascii="Verdana" w:hAnsi="Verdana"/>
          <w:b/>
          <w:sz w:val="20"/>
          <w:lang w:eastAsia="cs-CZ"/>
        </w:rPr>
        <w:t xml:space="preserve"> v konfiguraci A-</w:t>
      </w:r>
      <w:proofErr w:type="spellStart"/>
      <w:r w:rsidR="00056376">
        <w:rPr>
          <w:rFonts w:ascii="Verdana" w:hAnsi="Verdana"/>
          <w:b/>
          <w:sz w:val="20"/>
          <w:lang w:eastAsia="cs-CZ"/>
        </w:rPr>
        <w:t>scan</w:t>
      </w:r>
      <w:proofErr w:type="spellEnd"/>
      <w:r w:rsidR="00056376">
        <w:rPr>
          <w:rFonts w:ascii="Verdana" w:hAnsi="Verdana"/>
          <w:b/>
          <w:sz w:val="20"/>
          <w:lang w:eastAsia="cs-CZ"/>
        </w:rPr>
        <w:t>, B-</w:t>
      </w:r>
      <w:proofErr w:type="spellStart"/>
      <w:r w:rsidR="00056376">
        <w:rPr>
          <w:rFonts w:ascii="Verdana" w:hAnsi="Verdana"/>
          <w:b/>
          <w:sz w:val="20"/>
          <w:lang w:eastAsia="cs-CZ"/>
        </w:rPr>
        <w:t>scan</w:t>
      </w:r>
      <w:proofErr w:type="spellEnd"/>
      <w:r w:rsidR="00056376">
        <w:rPr>
          <w:rFonts w:ascii="Verdana" w:hAnsi="Verdana"/>
          <w:b/>
          <w:sz w:val="20"/>
          <w:lang w:eastAsia="cs-CZ"/>
        </w:rPr>
        <w:t xml:space="preserve"> a UBM</w:t>
      </w:r>
      <w:r w:rsidR="00AD6E91" w:rsidRPr="00AD6E91">
        <w:rPr>
          <w:rFonts w:asciiTheme="minorHAnsi" w:hAnsiTheme="minorHAnsi" w:cstheme="minorHAnsi"/>
          <w:b/>
          <w:bCs/>
          <w:szCs w:val="24"/>
        </w:rPr>
        <w:t>“</w:t>
      </w:r>
      <w:r w:rsidR="00AD6E91" w:rsidRPr="002F0E4B">
        <w:rPr>
          <w:rFonts w:asciiTheme="minorHAnsi" w:hAnsiTheme="minorHAnsi" w:cstheme="minorHAnsi"/>
          <w:szCs w:val="24"/>
        </w:rPr>
        <w:t xml:space="preserve"> </w:t>
      </w:r>
      <w:r w:rsidRPr="009360F0">
        <w:rPr>
          <w:rFonts w:ascii="Verdana" w:hAnsi="Verdana"/>
          <w:sz w:val="20"/>
          <w:lang w:eastAsia="cs-CZ"/>
        </w:rPr>
        <w:t>(dále jen „</w:t>
      </w:r>
      <w:r w:rsidRPr="009360F0">
        <w:rPr>
          <w:rFonts w:ascii="Verdana" w:hAnsi="Verdana"/>
          <w:b/>
          <w:sz w:val="20"/>
          <w:lang w:eastAsia="cs-CZ"/>
        </w:rPr>
        <w:t>zařízení</w:t>
      </w:r>
      <w:r w:rsidRPr="009360F0">
        <w:rPr>
          <w:rFonts w:ascii="Verdana" w:hAnsi="Verdana"/>
          <w:sz w:val="20"/>
          <w:lang w:eastAsia="cs-CZ"/>
        </w:rPr>
        <w:t>“), a umožnit kupujícímu nabytí vlastnického práva k zařízení a dále závazek kupujícího řádně dodané zařízení převzít a zaplatit za něj prodávajícímu sjednanou kupní cenu.</w:t>
      </w:r>
    </w:p>
    <w:p w14:paraId="6F27A685" w14:textId="0C19C415" w:rsidR="006C43A2" w:rsidRDefault="006C43A2" w:rsidP="006C43A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 xml:space="preserve">váno v nabídce prodávajícího č. </w:t>
      </w:r>
      <w:r w:rsidR="00056376">
        <w:rPr>
          <w:rFonts w:ascii="Verdana" w:hAnsi="Verdana"/>
          <w:sz w:val="20"/>
          <w:lang w:eastAsia="cs-CZ"/>
        </w:rPr>
        <w:t>CN240012</w:t>
      </w:r>
      <w:r>
        <w:rPr>
          <w:rFonts w:ascii="Verdana" w:hAnsi="Verdana"/>
          <w:sz w:val="20"/>
          <w:lang w:eastAsia="cs-CZ"/>
        </w:rPr>
        <w:t xml:space="preserve"> ze dne </w:t>
      </w:r>
      <w:r w:rsidR="001F05CF">
        <w:rPr>
          <w:rFonts w:ascii="Verdana" w:hAnsi="Verdana"/>
          <w:sz w:val="20"/>
          <w:lang w:eastAsia="cs-CZ"/>
        </w:rPr>
        <w:br/>
      </w:r>
      <w:r w:rsidR="00056376">
        <w:rPr>
          <w:rFonts w:ascii="Verdana" w:hAnsi="Verdana"/>
          <w:sz w:val="20"/>
          <w:lang w:eastAsia="cs-CZ"/>
        </w:rPr>
        <w:t>8</w:t>
      </w:r>
      <w:r>
        <w:rPr>
          <w:rFonts w:ascii="Verdana" w:hAnsi="Verdana"/>
          <w:sz w:val="20"/>
          <w:lang w:eastAsia="cs-CZ"/>
        </w:rPr>
        <w:t>.</w:t>
      </w:r>
      <w:r w:rsidR="001F05CF">
        <w:rPr>
          <w:rFonts w:ascii="Verdana" w:hAnsi="Verdana"/>
          <w:sz w:val="20"/>
          <w:lang w:eastAsia="cs-CZ"/>
        </w:rPr>
        <w:t xml:space="preserve"> 1</w:t>
      </w:r>
      <w:r>
        <w:rPr>
          <w:rFonts w:ascii="Verdana" w:hAnsi="Verdana"/>
          <w:sz w:val="20"/>
          <w:lang w:eastAsia="cs-CZ"/>
        </w:rPr>
        <w:t>.</w:t>
      </w:r>
      <w:r w:rsidR="001F05CF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202</w:t>
      </w:r>
      <w:r w:rsidR="00781DCB">
        <w:rPr>
          <w:rFonts w:ascii="Verdana" w:hAnsi="Verdana"/>
          <w:sz w:val="20"/>
          <w:lang w:eastAsia="cs-CZ"/>
        </w:rPr>
        <w:t>4</w:t>
      </w:r>
      <w:r w:rsidRPr="000230DD">
        <w:rPr>
          <w:rFonts w:ascii="Verdana" w:hAnsi="Verdana"/>
          <w:sz w:val="20"/>
          <w:lang w:eastAsia="cs-CZ"/>
        </w:rPr>
        <w:t>, která je</w:t>
      </w:r>
      <w:r>
        <w:rPr>
          <w:rFonts w:ascii="Verdana" w:hAnsi="Verdana"/>
          <w:sz w:val="20"/>
          <w:lang w:eastAsia="cs-CZ"/>
        </w:rPr>
        <w:t xml:space="preserve"> </w:t>
      </w:r>
      <w:r w:rsidRPr="000230DD">
        <w:rPr>
          <w:rFonts w:ascii="Verdana" w:hAnsi="Verdana"/>
          <w:sz w:val="20"/>
          <w:lang w:eastAsia="cs-CZ"/>
        </w:rPr>
        <w:t>přílohou č. 1 této smlouvy.</w:t>
      </w:r>
    </w:p>
    <w:p w14:paraId="428AB7B8" w14:textId="7F425F30" w:rsidR="00BA5B0B" w:rsidRPr="0016146E" w:rsidRDefault="00F9148E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Pr="004B6220">
        <w:rPr>
          <w:rFonts w:ascii="Verdana" w:hAnsi="Verdana"/>
          <w:sz w:val="20"/>
          <w:lang w:eastAsia="cs-CZ"/>
        </w:rPr>
        <w:t>375/2022 Sb., o zdravotnických prostředcích a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 w:rsidR="004A709A">
        <w:rPr>
          <w:rFonts w:ascii="Verdana" w:hAnsi="Verdana"/>
          <w:sz w:val="20"/>
          <w:lang w:eastAsia="cs-CZ"/>
        </w:rPr>
        <w:t xml:space="preserve"> Součástí dodávky zařízení je</w:t>
      </w:r>
      <w:r w:rsidR="004A709A" w:rsidRPr="0016146E">
        <w:rPr>
          <w:rFonts w:ascii="Verdana" w:hAnsi="Verdana"/>
          <w:sz w:val="20"/>
          <w:lang w:eastAsia="cs-CZ"/>
        </w:rPr>
        <w:t xml:space="preserve"> </w:t>
      </w:r>
      <w:r w:rsidR="004A709A">
        <w:rPr>
          <w:rFonts w:ascii="Verdana" w:hAnsi="Verdana"/>
          <w:sz w:val="20"/>
          <w:lang w:eastAsia="cs-CZ"/>
        </w:rPr>
        <w:t xml:space="preserve">kompletní </w:t>
      </w:r>
      <w:r w:rsidR="004A709A">
        <w:rPr>
          <w:rFonts w:ascii="Verdana" w:hAnsi="Verdana"/>
          <w:sz w:val="20"/>
          <w:lang w:eastAsia="cs-CZ"/>
        </w:rPr>
        <w:lastRenderedPageBreak/>
        <w:t xml:space="preserve">dokumentace v písemné formě v českém jazyce včetně </w:t>
      </w:r>
      <w:r w:rsidR="004A709A" w:rsidRPr="00862A25">
        <w:rPr>
          <w:rFonts w:ascii="Verdana" w:hAnsi="Verdana"/>
          <w:sz w:val="20"/>
          <w:lang w:eastAsia="cs-CZ"/>
        </w:rPr>
        <w:t>návod</w:t>
      </w:r>
      <w:r w:rsidR="004A709A">
        <w:rPr>
          <w:rFonts w:ascii="Verdana" w:hAnsi="Verdana"/>
          <w:sz w:val="20"/>
          <w:lang w:eastAsia="cs-CZ"/>
        </w:rPr>
        <w:t>u</w:t>
      </w:r>
      <w:r w:rsidR="004A709A" w:rsidRPr="00862A25">
        <w:rPr>
          <w:rFonts w:ascii="Verdana" w:hAnsi="Verdana"/>
          <w:sz w:val="20"/>
          <w:lang w:eastAsia="cs-CZ"/>
        </w:rPr>
        <w:t xml:space="preserve"> k obsluze v českém jazyce (v tištěné a elektronické podobě)</w:t>
      </w:r>
      <w:r w:rsidR="006942B8">
        <w:rPr>
          <w:rFonts w:ascii="Verdana" w:hAnsi="Verdana"/>
          <w:sz w:val="20"/>
          <w:lang w:eastAsia="cs-CZ"/>
        </w:rPr>
        <w:t xml:space="preserve"> a prohlášení o shodě.</w:t>
      </w:r>
    </w:p>
    <w:p w14:paraId="5EB6F492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00AAF9AD" w14:textId="750E9424" w:rsidR="00A243B0" w:rsidRPr="00825458" w:rsidRDefault="00825458" w:rsidP="00A243B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37614">
        <w:rPr>
          <w:rFonts w:ascii="Verdana" w:hAnsi="Verdana"/>
          <w:sz w:val="20"/>
          <w:lang w:eastAsia="cs-CZ"/>
        </w:rPr>
        <w:t>Prodávající prohlašuje, že měl před uzavřením této smlouvy k dispozici požadavky kupujícího na rozsah dodávky dle této smlouvy. Prodávající tyto požadavky před uzavřením této smlouvy s vynaložením odborné péče přezkoumal a na základě toho prohlašuje, že je schopen předmět</w:t>
      </w:r>
      <w:r w:rsidRPr="006570E2">
        <w:rPr>
          <w:rFonts w:ascii="Verdana" w:hAnsi="Verdana"/>
          <w:sz w:val="20"/>
          <w:lang w:eastAsia="cs-CZ"/>
        </w:rPr>
        <w:t xml:space="preserve"> plnění dle této smlouvy splnit.</w:t>
      </w:r>
    </w:p>
    <w:p w14:paraId="28D3BF4A" w14:textId="40E5B0C8" w:rsidR="00BA5B0B" w:rsidRPr="00825458" w:rsidRDefault="006237FA" w:rsidP="0082545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</w:t>
      </w:r>
      <w:r>
        <w:rPr>
          <w:rFonts w:ascii="Verdana" w:hAnsi="Verdana"/>
          <w:sz w:val="20"/>
          <w:lang w:eastAsia="cs-CZ"/>
        </w:rPr>
        <w:t>jsou</w:t>
      </w:r>
      <w:r w:rsidRPr="00BD5B99">
        <w:rPr>
          <w:rFonts w:ascii="Verdana" w:hAnsi="Verdana"/>
          <w:sz w:val="20"/>
          <w:lang w:eastAsia="cs-CZ"/>
        </w:rPr>
        <w:t xml:space="preserve">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5E6C2F2E" w14:textId="77777777" w:rsidR="00BA5B0B" w:rsidRPr="005C31E8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3AAACEE3" w14:textId="786E9E1B" w:rsidR="001E7274" w:rsidRDefault="001E7274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</w:t>
      </w:r>
      <w:r w:rsidRPr="001E7274">
        <w:rPr>
          <w:rFonts w:ascii="Verdana" w:hAnsi="Verdana"/>
          <w:sz w:val="20"/>
          <w:lang w:eastAsia="cs-CZ"/>
        </w:rPr>
        <w:t xml:space="preserve">mluvní strany konstatují, že zařízení bylo dodáno prodávajícím před podpisem </w:t>
      </w:r>
      <w:r>
        <w:rPr>
          <w:rFonts w:ascii="Verdana" w:hAnsi="Verdana"/>
          <w:sz w:val="20"/>
          <w:lang w:eastAsia="cs-CZ"/>
        </w:rPr>
        <w:t xml:space="preserve">této </w:t>
      </w:r>
      <w:r w:rsidRPr="001E7274">
        <w:rPr>
          <w:rFonts w:ascii="Verdana" w:hAnsi="Verdana"/>
          <w:sz w:val="20"/>
          <w:lang w:eastAsia="cs-CZ"/>
        </w:rPr>
        <w:t>smlouvy</w:t>
      </w:r>
      <w:r>
        <w:rPr>
          <w:rFonts w:ascii="Verdana" w:hAnsi="Verdana"/>
          <w:sz w:val="20"/>
          <w:lang w:eastAsia="cs-CZ"/>
        </w:rPr>
        <w:t>.</w:t>
      </w:r>
    </w:p>
    <w:p w14:paraId="719BE619" w14:textId="05842C79" w:rsidR="00BA5B0B" w:rsidRPr="005C31E8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="009D25E0">
        <w:rPr>
          <w:rFonts w:ascii="Verdana" w:hAnsi="Verdana"/>
          <w:sz w:val="20"/>
          <w:lang w:eastAsia="cs-CZ"/>
        </w:rPr>
        <w:t xml:space="preserve"> je sídlo kupujícího, </w:t>
      </w:r>
      <w:r w:rsidR="009D25E0" w:rsidRPr="00366E7E">
        <w:rPr>
          <w:rFonts w:ascii="Verdana" w:hAnsi="Verdana"/>
          <w:sz w:val="20"/>
          <w:lang w:eastAsia="cs-CZ"/>
        </w:rPr>
        <w:t xml:space="preserve">konkrétně </w:t>
      </w:r>
      <w:r w:rsidR="001E7274" w:rsidRPr="00366E7E">
        <w:rPr>
          <w:rFonts w:ascii="Verdana" w:hAnsi="Verdana"/>
          <w:b/>
          <w:bCs/>
          <w:sz w:val="20"/>
          <w:lang w:eastAsia="cs-CZ"/>
        </w:rPr>
        <w:t>Oční</w:t>
      </w:r>
      <w:r w:rsidR="00056376" w:rsidRPr="00366E7E">
        <w:rPr>
          <w:rFonts w:ascii="Verdana" w:hAnsi="Verdana"/>
          <w:b/>
          <w:bCs/>
          <w:sz w:val="20"/>
          <w:lang w:eastAsia="cs-CZ"/>
        </w:rPr>
        <w:t xml:space="preserve"> oddělení</w:t>
      </w:r>
      <w:r w:rsidR="00260EB8" w:rsidRPr="00366E7E">
        <w:rPr>
          <w:rFonts w:ascii="Verdana" w:hAnsi="Verdana"/>
          <w:b/>
          <w:bCs/>
          <w:sz w:val="20"/>
          <w:lang w:eastAsia="cs-CZ"/>
        </w:rPr>
        <w:t>.</w:t>
      </w:r>
    </w:p>
    <w:p w14:paraId="04D752FC" w14:textId="37A979B0" w:rsidR="00BA5B0B" w:rsidRPr="00727BB1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</w:t>
      </w:r>
      <w:r w:rsidR="005E37B1">
        <w:rPr>
          <w:rFonts w:ascii="Verdana" w:hAnsi="Verdana"/>
          <w:sz w:val="20"/>
          <w:lang w:eastAsia="cs-CZ"/>
        </w:rPr>
        <w:t xml:space="preserve"> pojištění přepravy,</w:t>
      </w:r>
      <w:r w:rsidRPr="00727BB1">
        <w:rPr>
          <w:rFonts w:ascii="Verdana" w:hAnsi="Verdana"/>
          <w:sz w:val="20"/>
          <w:lang w:eastAsia="cs-CZ"/>
        </w:rPr>
        <w:t xml:space="preserve"> </w:t>
      </w:r>
      <w:r w:rsidR="001C5274" w:rsidRPr="00CC4D77">
        <w:rPr>
          <w:rFonts w:asciiTheme="minorHAnsi" w:hAnsiTheme="minorHAnsi" w:cstheme="minorHAnsi"/>
          <w:szCs w:val="24"/>
        </w:rPr>
        <w:t xml:space="preserve">veškeré poplatky spojené s dovozem </w:t>
      </w:r>
      <w:r w:rsidR="001C5274">
        <w:rPr>
          <w:rFonts w:asciiTheme="minorHAnsi" w:hAnsiTheme="minorHAnsi" w:cstheme="minorHAnsi"/>
          <w:szCs w:val="24"/>
        </w:rPr>
        <w:t>zařízení</w:t>
      </w:r>
      <w:r w:rsidR="001C5274" w:rsidRPr="00CC4D77">
        <w:rPr>
          <w:rFonts w:asciiTheme="minorHAnsi" w:hAnsiTheme="minorHAnsi" w:cstheme="minorHAnsi"/>
          <w:szCs w:val="24"/>
        </w:rPr>
        <w:t xml:space="preserve">, cla, daně, dovozní a vývozní přirážky, licenční a veškeré další poplatky spojené s dodávkou </w:t>
      </w:r>
      <w:r w:rsidR="001C5274">
        <w:rPr>
          <w:rFonts w:asciiTheme="minorHAnsi" w:hAnsiTheme="minorHAnsi" w:cstheme="minorHAnsi"/>
          <w:szCs w:val="24"/>
        </w:rPr>
        <w:t>zařízení</w:t>
      </w:r>
      <w:r w:rsidR="001C5274" w:rsidRPr="00CC4D77">
        <w:rPr>
          <w:rFonts w:asciiTheme="minorHAnsi" w:hAnsiTheme="minorHAnsi" w:cstheme="minorHAnsi"/>
          <w:szCs w:val="24"/>
        </w:rPr>
        <w:t xml:space="preserve"> až do jejího funkčního předání v místě plnění</w:t>
      </w:r>
      <w:r w:rsidR="001C5274">
        <w:rPr>
          <w:rFonts w:asciiTheme="minorHAnsi" w:hAnsiTheme="minorHAnsi" w:cstheme="minorHAnsi"/>
          <w:szCs w:val="24"/>
        </w:rPr>
        <w:t>,</w:t>
      </w:r>
      <w:r w:rsidR="001C5274" w:rsidRPr="00727BB1">
        <w:rPr>
          <w:rFonts w:ascii="Verdana" w:hAnsi="Verdana"/>
          <w:sz w:val="20"/>
          <w:lang w:eastAsia="cs-CZ"/>
        </w:rPr>
        <w:t xml:space="preserve"> </w:t>
      </w:r>
      <w:r w:rsidRPr="00727BB1">
        <w:rPr>
          <w:rFonts w:ascii="Verdana" w:hAnsi="Verdana"/>
          <w:sz w:val="20"/>
          <w:lang w:eastAsia="cs-CZ"/>
        </w:rPr>
        <w:t>kompletace</w:t>
      </w:r>
      <w:r w:rsidR="001C5274">
        <w:rPr>
          <w:rFonts w:ascii="Verdana" w:hAnsi="Verdana"/>
          <w:sz w:val="20"/>
          <w:lang w:eastAsia="cs-CZ"/>
        </w:rPr>
        <w:t xml:space="preserve"> </w:t>
      </w:r>
      <w:r w:rsidR="00E01D97">
        <w:rPr>
          <w:rFonts w:ascii="Verdana" w:hAnsi="Verdana"/>
          <w:sz w:val="20"/>
          <w:lang w:eastAsia="cs-CZ"/>
        </w:rPr>
        <w:t>veškerých</w:t>
      </w:r>
      <w:r w:rsidR="001C5274">
        <w:rPr>
          <w:rFonts w:ascii="Verdana" w:hAnsi="Verdana"/>
          <w:sz w:val="20"/>
          <w:lang w:eastAsia="cs-CZ"/>
        </w:rPr>
        <w:t xml:space="preserve"> </w:t>
      </w:r>
      <w:r w:rsidR="001C5274" w:rsidRPr="00CC4D77">
        <w:rPr>
          <w:rFonts w:asciiTheme="minorHAnsi" w:hAnsiTheme="minorHAnsi" w:cstheme="minorHAnsi"/>
          <w:szCs w:val="24"/>
        </w:rPr>
        <w:t>komponent potřebn</w:t>
      </w:r>
      <w:r w:rsidR="00E01D97">
        <w:rPr>
          <w:rFonts w:asciiTheme="minorHAnsi" w:hAnsiTheme="minorHAnsi" w:cstheme="minorHAnsi"/>
          <w:szCs w:val="24"/>
        </w:rPr>
        <w:t>ých</w:t>
      </w:r>
      <w:r w:rsidR="001C5274" w:rsidRPr="00CC4D77">
        <w:rPr>
          <w:rFonts w:asciiTheme="minorHAnsi" w:hAnsiTheme="minorHAnsi" w:cstheme="minorHAnsi"/>
          <w:szCs w:val="24"/>
        </w:rPr>
        <w:t xml:space="preserve"> pro instalaci zařízení</w:t>
      </w:r>
      <w:r w:rsidRPr="00727BB1">
        <w:rPr>
          <w:rFonts w:ascii="Verdana" w:hAnsi="Verdana"/>
          <w:sz w:val="20"/>
          <w:lang w:eastAsia="cs-CZ"/>
        </w:rPr>
        <w:t>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</w:t>
      </w:r>
      <w:r w:rsidR="00334B75">
        <w:rPr>
          <w:rFonts w:ascii="Verdana" w:hAnsi="Verdana"/>
          <w:sz w:val="20"/>
          <w:lang w:eastAsia="cs-CZ"/>
        </w:rPr>
        <w:t>.</w:t>
      </w:r>
    </w:p>
    <w:p w14:paraId="70195B60" w14:textId="77777777" w:rsidR="005E37B1" w:rsidRPr="00727BB1" w:rsidRDefault="005E37B1" w:rsidP="005E37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17D3553C" w14:textId="5C44F7D3" w:rsidR="005E37B1" w:rsidRPr="00727BB1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návod k použití </w:t>
      </w:r>
      <w:r w:rsidR="00DA14A2">
        <w:rPr>
          <w:rFonts w:ascii="Verdana" w:hAnsi="Verdana"/>
          <w:sz w:val="20"/>
          <w:lang w:eastAsia="cs-CZ"/>
        </w:rPr>
        <w:t xml:space="preserve">a technická dokumentace </w:t>
      </w:r>
      <w:r w:rsidRPr="00727BB1">
        <w:rPr>
          <w:rFonts w:ascii="Verdana" w:hAnsi="Verdana"/>
          <w:sz w:val="20"/>
          <w:lang w:eastAsia="cs-CZ"/>
        </w:rPr>
        <w:t>v českém jazyce v písemné i elektronické podobě na datovém nosiči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24AA810C" w14:textId="761D7945" w:rsidR="00DA14A2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>prohlášení o shodě</w:t>
      </w:r>
      <w:r w:rsidR="00DA14A2" w:rsidRPr="00CC4D77">
        <w:rPr>
          <w:rFonts w:asciiTheme="minorHAnsi" w:hAnsiTheme="minorHAnsi" w:cstheme="minorHAnsi"/>
          <w:szCs w:val="24"/>
        </w:rPr>
        <w:t xml:space="preserve">, tj. ES prohlášení o shodě (CE </w:t>
      </w:r>
      <w:proofErr w:type="spellStart"/>
      <w:r w:rsidR="00DA14A2" w:rsidRPr="00CC4D77">
        <w:rPr>
          <w:rFonts w:asciiTheme="minorHAnsi" w:hAnsiTheme="minorHAnsi" w:cstheme="minorHAnsi"/>
          <w:szCs w:val="24"/>
        </w:rPr>
        <w:t>Conformity</w:t>
      </w:r>
      <w:proofErr w:type="spellEnd"/>
      <w:r w:rsidR="00DA14A2" w:rsidRPr="00CC4D77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DA14A2" w:rsidRPr="00CC4D77">
        <w:rPr>
          <w:rFonts w:asciiTheme="minorHAnsi" w:hAnsiTheme="minorHAnsi" w:cstheme="minorHAnsi"/>
          <w:szCs w:val="24"/>
        </w:rPr>
        <w:t>Declaration</w:t>
      </w:r>
      <w:proofErr w:type="spellEnd"/>
      <w:r w:rsidR="00DA14A2">
        <w:rPr>
          <w:rFonts w:ascii="Verdana" w:hAnsi="Verdana"/>
          <w:sz w:val="20"/>
          <w:lang w:eastAsia="cs-CZ"/>
        </w:rPr>
        <w:t>).</w:t>
      </w:r>
    </w:p>
    <w:p w14:paraId="21798CE1" w14:textId="652702FD" w:rsidR="005E37B1" w:rsidRPr="00163639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 xml:space="preserve">příslušná dokumentace dle zákona č. </w:t>
      </w:r>
      <w:r w:rsidRPr="004B6220">
        <w:rPr>
          <w:rFonts w:ascii="Verdana" w:hAnsi="Verdana"/>
          <w:sz w:val="20"/>
          <w:lang w:eastAsia="cs-CZ"/>
        </w:rPr>
        <w:t>375/2022 Sb., o zdravotnických prostředcích a diagnostických zdravotnických prostředcích in vitro</w:t>
      </w:r>
      <w:r w:rsidRPr="00163639">
        <w:rPr>
          <w:rFonts w:ascii="Verdana" w:hAnsi="Verdana"/>
          <w:sz w:val="20"/>
          <w:lang w:eastAsia="cs-CZ"/>
        </w:rPr>
        <w:t>, případně doklady dle zákona 263/2016 Sb., pokud jsou tyto doklady pro provoz nezbytné.</w:t>
      </w:r>
    </w:p>
    <w:p w14:paraId="5FDE596C" w14:textId="4F1E626A" w:rsidR="005E37B1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>
        <w:rPr>
          <w:rFonts w:ascii="Verdana" w:hAnsi="Verdana"/>
          <w:sz w:val="20"/>
          <w:lang w:eastAsia="cs-CZ"/>
        </w:rPr>
        <w:t>.</w:t>
      </w:r>
    </w:p>
    <w:p w14:paraId="10C081B9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</w:t>
      </w:r>
      <w:r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400E637E" w14:textId="77777777" w:rsidR="00B15801" w:rsidRPr="00B15801" w:rsidRDefault="00B15801" w:rsidP="00B15801">
      <w:pPr>
        <w:rPr>
          <w:lang w:eastAsia="cs-CZ"/>
        </w:rPr>
      </w:pPr>
    </w:p>
    <w:p w14:paraId="443D5705" w14:textId="77777777" w:rsidR="00BA5B0B" w:rsidRPr="005C31E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0040393B" w14:textId="77777777" w:rsidR="00BA5B0B" w:rsidRPr="005C31E8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3AE03AD1" w14:textId="77777777" w:rsidR="00BA5B0B" w:rsidRPr="005C31E8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473D281D" w14:textId="77777777" w:rsidR="00BA5B0B" w:rsidRPr="005C31E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lastRenderedPageBreak/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1038ADA4" w14:textId="77777777" w:rsidR="00BA5B0B" w:rsidRPr="00060B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696A1C88" w14:textId="77777777" w:rsidR="00BA5B0B" w:rsidRPr="00AD724C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26D570D7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46D21258" w14:textId="77777777" w:rsidR="00BA5B0B" w:rsidRPr="0016146E" w:rsidRDefault="00BA5B0B" w:rsidP="00E879C9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041691CA" w14:textId="41EEC994" w:rsidR="00BA5B0B" w:rsidRPr="00842691" w:rsidRDefault="00BA5B0B" w:rsidP="00670E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056376" w:rsidRPr="00366E7E">
        <w:rPr>
          <w:rFonts w:ascii="Verdana" w:hAnsi="Verdana"/>
          <w:b/>
          <w:sz w:val="20"/>
          <w:lang w:eastAsia="cs-CZ"/>
        </w:rPr>
        <w:t>694.394,00</w:t>
      </w:r>
      <w:r w:rsidRPr="00366E7E">
        <w:rPr>
          <w:rFonts w:ascii="Verdana" w:hAnsi="Verdana"/>
          <w:b/>
          <w:sz w:val="20"/>
          <w:lang w:eastAsia="cs-CZ"/>
        </w:rPr>
        <w:t xml:space="preserve"> Kč bez DPH</w:t>
      </w:r>
      <w:r w:rsidRPr="00366E7E">
        <w:rPr>
          <w:rFonts w:ascii="Verdana" w:hAnsi="Verdana"/>
          <w:sz w:val="20"/>
          <w:lang w:eastAsia="cs-CZ"/>
        </w:rPr>
        <w:t>.</w:t>
      </w:r>
      <w:r w:rsidRPr="00842691">
        <w:rPr>
          <w:rFonts w:ascii="Verdana" w:hAnsi="Verdana"/>
          <w:sz w:val="20"/>
          <w:lang w:eastAsia="cs-CZ"/>
        </w:rPr>
        <w:t xml:space="preserve"> Prodávající ručí za uplatnění správné sazby DPH vztahující se na dodávku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70E3A15C" w14:textId="4E3DAEC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>nění, kompletaci, montáž, instalaci, uvedení do provozu s předvedením funkčnosti, instruktáž personálu, likvidaci obalů a odpadu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67B2425A" w14:textId="7777777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3CA86152" w14:textId="7777777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22AA4C79" w14:textId="27D867FA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 xml:space="preserve"> souladu s ustanovením </w:t>
      </w:r>
      <w:r w:rsidR="00B71FE7">
        <w:rPr>
          <w:rFonts w:ascii="Verdana" w:hAnsi="Verdana"/>
          <w:sz w:val="20"/>
          <w:lang w:eastAsia="cs-CZ"/>
        </w:rPr>
        <w:br/>
      </w:r>
      <w:r>
        <w:rPr>
          <w:rFonts w:ascii="Verdana" w:hAnsi="Verdana"/>
          <w:sz w:val="20"/>
          <w:lang w:eastAsia="cs-CZ"/>
        </w:rPr>
        <w:t>§ 1970 občanského zákoníku.</w:t>
      </w:r>
    </w:p>
    <w:p w14:paraId="7A4494F2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 xml:space="preserve">Zveřejní-li správce daně skutečnost, že prodávající je nespolehlivým plátcem ve smyslu zákona č. 235/2004 Sb., o dani z přidané hodnoty, je kupující oprávněn z každé fakturované platby zadržet daň z přidané hodnoty a </w:t>
      </w:r>
      <w:proofErr w:type="gramStart"/>
      <w:r w:rsidRPr="00814DF4">
        <w:rPr>
          <w:rFonts w:ascii="Verdana" w:hAnsi="Verdana"/>
          <w:sz w:val="20"/>
          <w:lang w:eastAsia="cs-CZ"/>
        </w:rPr>
        <w:t>tuto</w:t>
      </w:r>
      <w:proofErr w:type="gramEnd"/>
      <w:r w:rsidRPr="00814DF4">
        <w:rPr>
          <w:rFonts w:ascii="Verdana" w:hAnsi="Verdana"/>
          <w:sz w:val="20"/>
          <w:lang w:eastAsia="cs-CZ"/>
        </w:rPr>
        <w:t xml:space="preserve"> aniž by k tomu byl vyzván jako ručitel uhradit za prodávajícího příslušnému správci daně.</w:t>
      </w:r>
    </w:p>
    <w:p w14:paraId="5881A033" w14:textId="77777777" w:rsidR="00BA5B0B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7FEBAAE0" w14:textId="77777777" w:rsidR="00BA5B0B" w:rsidRPr="00622CAA" w:rsidRDefault="00BA5B0B" w:rsidP="00670E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0F07583A" w14:textId="1920F0F0" w:rsidR="00BA5B0B" w:rsidRPr="002B5AA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6E7E">
        <w:rPr>
          <w:rFonts w:ascii="Verdana" w:hAnsi="Verdana"/>
          <w:sz w:val="20"/>
          <w:lang w:eastAsia="cs-CZ"/>
        </w:rPr>
        <w:t xml:space="preserve">Na </w:t>
      </w:r>
      <w:r w:rsidR="00056376" w:rsidRPr="00366E7E">
        <w:rPr>
          <w:rFonts w:ascii="Verdana" w:hAnsi="Verdana"/>
          <w:sz w:val="20"/>
          <w:lang w:eastAsia="cs-CZ"/>
        </w:rPr>
        <w:t>zařízení</w:t>
      </w:r>
      <w:r w:rsidRPr="00366E7E">
        <w:rPr>
          <w:rFonts w:ascii="Verdana" w:hAnsi="Verdana"/>
          <w:sz w:val="20"/>
          <w:lang w:eastAsia="cs-CZ"/>
        </w:rPr>
        <w:t xml:space="preserve"> poskytuje prodávající záruku za jakost v délce </w:t>
      </w:r>
      <w:r w:rsidR="007D4488" w:rsidRPr="00366E7E">
        <w:rPr>
          <w:rFonts w:ascii="Verdana" w:hAnsi="Verdana"/>
          <w:b/>
          <w:sz w:val="20"/>
          <w:lang w:eastAsia="cs-CZ"/>
        </w:rPr>
        <w:t>24</w:t>
      </w:r>
      <w:r w:rsidRPr="00366E7E">
        <w:rPr>
          <w:rFonts w:ascii="Verdana" w:hAnsi="Verdana"/>
          <w:b/>
          <w:sz w:val="20"/>
          <w:lang w:eastAsia="cs-CZ"/>
        </w:rPr>
        <w:t xml:space="preserve"> měsíců</w:t>
      </w:r>
      <w:r w:rsidRPr="00366E7E">
        <w:rPr>
          <w:rFonts w:ascii="Verdana" w:hAnsi="Verdana"/>
          <w:sz w:val="20"/>
          <w:lang w:eastAsia="cs-CZ"/>
        </w:rPr>
        <w:t>. Záruční doba běží od okamžiku převzetí zařízení kupujícím. Záruční doba se prodlužuje o dobu trvání vady, která brání řádnému užívání zařízení. V případě dodání</w:t>
      </w:r>
      <w:r>
        <w:rPr>
          <w:rFonts w:ascii="Verdana" w:hAnsi="Verdana"/>
          <w:sz w:val="20"/>
          <w:lang w:eastAsia="cs-CZ"/>
        </w:rPr>
        <w:t xml:space="preserve"> nového zařízení běží ode dne jeho převzetí kupujícím nová záruční doba.</w:t>
      </w:r>
    </w:p>
    <w:p w14:paraId="27D05E7F" w14:textId="10DB8EA4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</w:t>
      </w:r>
      <w:r w:rsidRPr="002B5AA8">
        <w:rPr>
          <w:rFonts w:ascii="Verdana" w:hAnsi="Verdana"/>
          <w:sz w:val="20"/>
          <w:lang w:eastAsia="cs-CZ"/>
        </w:rPr>
        <w:lastRenderedPageBreak/>
        <w:t>parametrů, a</w:t>
      </w:r>
      <w:r>
        <w:rPr>
          <w:rFonts w:ascii="Verdana" w:hAnsi="Verdana"/>
          <w:sz w:val="20"/>
          <w:lang w:eastAsia="cs-CZ"/>
        </w:rPr>
        <w:t xml:space="preserve"> to po celou dobu nutné opravy</w:t>
      </w:r>
      <w:r w:rsidR="003B7AFA">
        <w:rPr>
          <w:rFonts w:ascii="Verdana" w:hAnsi="Verdana"/>
          <w:sz w:val="20"/>
          <w:lang w:eastAsia="cs-CZ"/>
        </w:rPr>
        <w:t>, nedohodnou-li se smluvní strany na jiné formě kompenzace</w:t>
      </w:r>
      <w:r>
        <w:rPr>
          <w:rFonts w:ascii="Verdana" w:hAnsi="Verdana"/>
          <w:sz w:val="20"/>
          <w:lang w:eastAsia="cs-CZ"/>
        </w:rPr>
        <w:t>.</w:t>
      </w:r>
    </w:p>
    <w:p w14:paraId="7FC5F52A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685B53F3" w14:textId="77777777" w:rsidR="00BA5B0B" w:rsidRPr="002B5AA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12B08FAF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</w:t>
      </w:r>
      <w:proofErr w:type="gramStart"/>
      <w:r>
        <w:rPr>
          <w:rFonts w:ascii="Verdana" w:hAnsi="Verdana"/>
          <w:sz w:val="20"/>
          <w:lang w:eastAsia="cs-CZ"/>
        </w:rPr>
        <w:t>materiál,</w:t>
      </w:r>
      <w:proofErr w:type="gramEnd"/>
      <w:r>
        <w:rPr>
          <w:rFonts w:ascii="Verdana" w:hAnsi="Verdana"/>
          <w:sz w:val="20"/>
          <w:lang w:eastAsia="cs-CZ"/>
        </w:rPr>
        <w:t xml:space="preserve">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1A84F076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42CF6043" w14:textId="77777777" w:rsidR="00BA5B0B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78BD6423" w14:textId="57FD6A19" w:rsidR="00656D3A" w:rsidRDefault="00BA5B0B" w:rsidP="00656D3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 xml:space="preserve">Prodávající se zavazuje zajišťovat </w:t>
      </w:r>
      <w:r w:rsidR="00CE26C2">
        <w:rPr>
          <w:rFonts w:ascii="Verdana" w:hAnsi="Verdana"/>
          <w:sz w:val="20"/>
          <w:lang w:eastAsia="cs-CZ"/>
        </w:rPr>
        <w:t>p</w:t>
      </w:r>
      <w:r w:rsidR="00CE26C2" w:rsidRPr="008C2CB7">
        <w:rPr>
          <w:rFonts w:ascii="Verdana" w:hAnsi="Verdana"/>
          <w:sz w:val="20"/>
          <w:lang w:eastAsia="cs-CZ"/>
        </w:rPr>
        <w:t xml:space="preserve">o dobu deseti (10) let od dodání </w:t>
      </w:r>
      <w:r w:rsidR="00CE26C2">
        <w:rPr>
          <w:rFonts w:ascii="Verdana" w:hAnsi="Verdana"/>
          <w:sz w:val="20"/>
          <w:lang w:eastAsia="cs-CZ"/>
        </w:rPr>
        <w:t xml:space="preserve">zařízení </w:t>
      </w:r>
      <w:r w:rsidR="00CE26C2" w:rsidRPr="008C2CB7">
        <w:rPr>
          <w:rFonts w:ascii="Verdana" w:hAnsi="Verdana"/>
          <w:sz w:val="20"/>
          <w:lang w:eastAsia="cs-CZ"/>
        </w:rPr>
        <w:t xml:space="preserve">mimozáruční a pozáruční servis </w:t>
      </w:r>
      <w:r w:rsidR="00CE26C2">
        <w:rPr>
          <w:rFonts w:ascii="Verdana" w:hAnsi="Verdana"/>
          <w:sz w:val="20"/>
          <w:lang w:eastAsia="cs-CZ"/>
        </w:rPr>
        <w:t xml:space="preserve">zařízení, </w:t>
      </w:r>
      <w:r w:rsidR="00CE26C2" w:rsidRPr="008C2CB7">
        <w:rPr>
          <w:rFonts w:ascii="Verdana" w:hAnsi="Verdana"/>
          <w:sz w:val="20"/>
          <w:lang w:eastAsia="cs-CZ"/>
        </w:rPr>
        <w:t xml:space="preserve">včetně </w:t>
      </w:r>
      <w:r w:rsidR="00CE26C2">
        <w:rPr>
          <w:rFonts w:ascii="Verdana" w:hAnsi="Verdana"/>
          <w:sz w:val="20"/>
          <w:lang w:eastAsia="cs-CZ"/>
        </w:rPr>
        <w:t>oprav zařízení, dodávek spotřebního materiálu či dodávek náhradních dílů</w:t>
      </w:r>
      <w:r w:rsidR="00CE26C2" w:rsidRPr="008C2CB7">
        <w:rPr>
          <w:rFonts w:ascii="Verdana" w:hAnsi="Verdana"/>
          <w:sz w:val="20"/>
          <w:lang w:eastAsia="cs-CZ"/>
        </w:rPr>
        <w:t>, a to ve stejných lhůtách jako jsou uvedeny v</w:t>
      </w:r>
      <w:r w:rsidR="00CE26C2">
        <w:rPr>
          <w:rFonts w:ascii="Verdana" w:hAnsi="Verdana"/>
          <w:sz w:val="20"/>
          <w:lang w:eastAsia="cs-CZ"/>
        </w:rPr>
        <w:t> </w:t>
      </w:r>
      <w:r w:rsidR="00CE26C2" w:rsidRPr="008C2CB7">
        <w:rPr>
          <w:rFonts w:ascii="Verdana" w:hAnsi="Verdana"/>
          <w:sz w:val="20"/>
          <w:lang w:eastAsia="cs-CZ"/>
        </w:rPr>
        <w:t>čl</w:t>
      </w:r>
      <w:r w:rsidR="00CE26C2">
        <w:rPr>
          <w:rFonts w:ascii="Verdana" w:hAnsi="Verdana"/>
          <w:sz w:val="20"/>
          <w:lang w:eastAsia="cs-CZ"/>
        </w:rPr>
        <w:t>. </w:t>
      </w:r>
      <w:r w:rsidR="00CE26C2" w:rsidRPr="008C2CB7">
        <w:rPr>
          <w:rFonts w:ascii="Verdana" w:hAnsi="Verdana"/>
          <w:sz w:val="20"/>
          <w:lang w:eastAsia="cs-CZ"/>
        </w:rPr>
        <w:t>4 odst. 4.3 této smlouvy</w:t>
      </w:r>
      <w:r w:rsidR="00CE26C2">
        <w:rPr>
          <w:rFonts w:ascii="Verdana" w:hAnsi="Verdana"/>
          <w:sz w:val="20"/>
          <w:lang w:eastAsia="cs-CZ"/>
        </w:rPr>
        <w:t>. Servis zařízení zahrnuje</w:t>
      </w:r>
      <w:r w:rsidR="00334B75">
        <w:rPr>
          <w:rFonts w:ascii="Verdana" w:hAnsi="Verdana"/>
          <w:sz w:val="20"/>
          <w:lang w:eastAsia="cs-CZ"/>
        </w:rPr>
        <w:t xml:space="preserve"> rovněž</w:t>
      </w:r>
      <w:r w:rsidR="00656D3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2E852F0A" w14:textId="687CB0CE" w:rsidR="00656D3A" w:rsidRPr="00656D3A" w:rsidRDefault="00CE26C2" w:rsidP="00656D3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Rozsah servisních služeb je blíže specifikován</w:t>
      </w:r>
      <w:r w:rsidR="00656D3A">
        <w:rPr>
          <w:rFonts w:ascii="Verdana" w:hAnsi="Verdana"/>
          <w:sz w:val="20"/>
          <w:lang w:eastAsia="cs-CZ"/>
        </w:rPr>
        <w:t xml:space="preserve"> v příloze č. 1 této smlouvy.</w:t>
      </w:r>
    </w:p>
    <w:p w14:paraId="3317D639" w14:textId="33127A7E" w:rsidR="00656D3A" w:rsidRDefault="00656D3A" w:rsidP="00656D3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77CA9">
        <w:rPr>
          <w:rFonts w:ascii="Verdana" w:hAnsi="Verdana"/>
          <w:sz w:val="20"/>
          <w:lang w:eastAsia="cs-CZ"/>
        </w:rPr>
        <w:t>Cena za provádění mimozáručního a pozáručního servisu</w:t>
      </w:r>
      <w:r>
        <w:rPr>
          <w:rFonts w:ascii="Verdana" w:hAnsi="Verdana"/>
          <w:sz w:val="20"/>
          <w:lang w:eastAsia="cs-CZ"/>
        </w:rPr>
        <w:t xml:space="preserve"> není zahrnuta v ceně zařízení a bude hrazena kupujícím samostatně. Cena </w:t>
      </w:r>
      <w:r w:rsidR="00CE26C2">
        <w:rPr>
          <w:rFonts w:ascii="Verdana" w:hAnsi="Verdana"/>
          <w:sz w:val="20"/>
          <w:lang w:eastAsia="cs-CZ"/>
        </w:rPr>
        <w:t xml:space="preserve">mimozáručního a </w:t>
      </w:r>
      <w:r>
        <w:rPr>
          <w:rFonts w:ascii="Verdana" w:hAnsi="Verdana"/>
          <w:sz w:val="20"/>
          <w:lang w:eastAsia="cs-CZ"/>
        </w:rPr>
        <w:t>pozáručního servisu je uvedena v příloze č. 1 této smlouvy.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a pozáručního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18547C11" w14:textId="77777777" w:rsidR="00BA5B0B" w:rsidRPr="00DB44C2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C286892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65C71C21" w14:textId="6B4EE15F" w:rsidR="00BA5B0B" w:rsidRDefault="00366E7E" w:rsidP="00BA5B0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proofErr w:type="spellStart"/>
      <w:r>
        <w:rPr>
          <w:rFonts w:ascii="Verdana" w:hAnsi="Verdana"/>
          <w:sz w:val="20"/>
          <w:lang w:eastAsia="cs-CZ"/>
        </w:rPr>
        <w:t>xxx</w:t>
      </w:r>
      <w:proofErr w:type="spellEnd"/>
    </w:p>
    <w:p w14:paraId="228EFF79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38B9A76C" w14:textId="7E342D92" w:rsidR="00BA5B0B" w:rsidRDefault="00366E7E" w:rsidP="00BA5B0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proofErr w:type="spellStart"/>
      <w:r>
        <w:rPr>
          <w:rFonts w:ascii="Verdana" w:hAnsi="Verdana"/>
          <w:sz w:val="20"/>
          <w:lang w:eastAsia="cs-CZ"/>
        </w:rPr>
        <w:t>xxx</w:t>
      </w:r>
      <w:proofErr w:type="spellEnd"/>
    </w:p>
    <w:p w14:paraId="4558BE6A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 druhé smluvní straně.</w:t>
      </w:r>
    </w:p>
    <w:p w14:paraId="72B5F2DF" w14:textId="77777777" w:rsidR="00BA5B0B" w:rsidRPr="0016146E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49333F09" w14:textId="4F6B90D6" w:rsidR="00BA5B0B" w:rsidRDefault="00BA5B0B" w:rsidP="00670EF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</w:t>
      </w:r>
      <w:r w:rsidR="00205A65">
        <w:rPr>
          <w:rFonts w:ascii="Verdana" w:hAnsi="Verdana"/>
          <w:sz w:val="20"/>
        </w:rPr>
        <w:t>y</w:t>
      </w:r>
      <w:r w:rsidRPr="00863CAD">
        <w:rPr>
          <w:rFonts w:ascii="Verdana" w:hAnsi="Verdana"/>
          <w:sz w:val="20"/>
        </w:rPr>
        <w:t xml:space="preserve"> v souvislosti s uzavřením této smlouvy. Tím není dotčena povinnost zveřejnit obsah této smlouvy či jiné skutečnosti týkající se smluvního vztahu založeného touto smlouvou, a to v rozsahu stanoveném zákonem.</w:t>
      </w:r>
    </w:p>
    <w:p w14:paraId="4E061702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lastRenderedPageBreak/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5AAD804A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4D1F8B8C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4E394C94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0ABB4B83" w14:textId="130485F8" w:rsidR="00E879C9" w:rsidRPr="00260EB8" w:rsidRDefault="00BA5B0B" w:rsidP="00E879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4DE6F2D5" w14:textId="77777777" w:rsidR="00BA5B0B" w:rsidRPr="00D547BB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2FFEBCC8" w14:textId="77777777" w:rsidR="00BA5B0B" w:rsidRDefault="00BA5B0B" w:rsidP="00670E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5A9D119B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56B9560D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1F271C66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3A792935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552E99EA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77D380AB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Tato smlouva je vypracována ve dvou vyhotoveních, z nichž každá smluvní strana obdrží po jednom. </w:t>
      </w:r>
      <w:r w:rsidRPr="00CA4E10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07FC1816" w14:textId="7777777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6D34B01F" w14:textId="77777777" w:rsidR="00BA5B0B" w:rsidRDefault="00BA5B0B" w:rsidP="00BA5B0B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95594F1" w14:textId="77777777" w:rsidR="00BA5B0B" w:rsidRDefault="00BA5B0B" w:rsidP="00BA5B0B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0A520C39" w14:textId="69ECCB59" w:rsidR="00BA5B0B" w:rsidRPr="00260EB8" w:rsidRDefault="00260A9F" w:rsidP="00260EB8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260A9F">
        <w:rPr>
          <w:snapToGrid w:val="0"/>
          <w:sz w:val="20"/>
          <w:szCs w:val="20"/>
          <w:lang w:eastAsia="cs-CZ"/>
        </w:rPr>
        <w:t>nabíd</w:t>
      </w:r>
      <w:r>
        <w:rPr>
          <w:snapToGrid w:val="0"/>
          <w:sz w:val="20"/>
          <w:szCs w:val="20"/>
          <w:lang w:eastAsia="cs-CZ"/>
        </w:rPr>
        <w:t>ka</w:t>
      </w:r>
      <w:r w:rsidRPr="00260A9F">
        <w:rPr>
          <w:snapToGrid w:val="0"/>
          <w:sz w:val="20"/>
          <w:szCs w:val="20"/>
          <w:lang w:eastAsia="cs-CZ"/>
        </w:rPr>
        <w:t xml:space="preserve"> prodávajícího č. </w:t>
      </w:r>
      <w:r w:rsidR="00056376">
        <w:rPr>
          <w:snapToGrid w:val="0"/>
          <w:sz w:val="20"/>
          <w:szCs w:val="20"/>
          <w:lang w:eastAsia="cs-CZ"/>
        </w:rPr>
        <w:t>CN240012</w:t>
      </w:r>
      <w:r w:rsidR="00260EB8" w:rsidRPr="00260EB8">
        <w:rPr>
          <w:snapToGrid w:val="0"/>
          <w:sz w:val="20"/>
          <w:szCs w:val="20"/>
          <w:lang w:eastAsia="cs-CZ"/>
        </w:rPr>
        <w:t xml:space="preserve"> ze dne </w:t>
      </w:r>
      <w:r w:rsidR="00056376">
        <w:rPr>
          <w:snapToGrid w:val="0"/>
          <w:sz w:val="20"/>
          <w:szCs w:val="20"/>
          <w:lang w:eastAsia="cs-CZ"/>
        </w:rPr>
        <w:t>8</w:t>
      </w:r>
      <w:r w:rsidR="00260EB8" w:rsidRPr="00260EB8">
        <w:rPr>
          <w:snapToGrid w:val="0"/>
          <w:sz w:val="20"/>
          <w:szCs w:val="20"/>
          <w:lang w:eastAsia="cs-CZ"/>
        </w:rPr>
        <w:t>. 1. 2024</w:t>
      </w:r>
    </w:p>
    <w:p w14:paraId="498ADDE3" w14:textId="77777777" w:rsidR="00260A9F" w:rsidRDefault="00260A9F" w:rsidP="00260A9F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976E827" w14:textId="77777777" w:rsidR="00260A9F" w:rsidRDefault="00260A9F" w:rsidP="00260A9F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BA5B0B" w:rsidRPr="00882036" w14:paraId="1E3038EF" w14:textId="77777777" w:rsidTr="00C07CE2">
        <w:trPr>
          <w:jc w:val="center"/>
        </w:trPr>
        <w:tc>
          <w:tcPr>
            <w:tcW w:w="4535" w:type="dxa"/>
          </w:tcPr>
          <w:p w14:paraId="3D15B90B" w14:textId="667E30E2" w:rsidR="00BA5B0B" w:rsidRPr="00B6637A" w:rsidRDefault="00BA5B0B" w:rsidP="003E2A0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B6637A">
              <w:rPr>
                <w:sz w:val="20"/>
                <w:szCs w:val="20"/>
                <w:lang w:eastAsia="cs-CZ"/>
              </w:rPr>
              <w:t>V </w:t>
            </w:r>
            <w:r w:rsidR="00B6637A">
              <w:rPr>
                <w:sz w:val="20"/>
                <w:szCs w:val="20"/>
                <w:lang w:eastAsia="cs-CZ"/>
              </w:rPr>
              <w:t>Brně</w:t>
            </w:r>
            <w:r w:rsidRPr="00B6637A">
              <w:rPr>
                <w:sz w:val="20"/>
                <w:szCs w:val="20"/>
                <w:lang w:eastAsia="cs-CZ"/>
              </w:rPr>
              <w:t xml:space="preserve"> dne </w:t>
            </w:r>
            <w:r w:rsidR="00B6637A">
              <w:rPr>
                <w:sz w:val="20"/>
                <w:szCs w:val="20"/>
                <w:lang w:eastAsia="cs-CZ"/>
              </w:rPr>
              <w:t>29.01.2024</w:t>
            </w:r>
          </w:p>
        </w:tc>
        <w:tc>
          <w:tcPr>
            <w:tcW w:w="4535" w:type="dxa"/>
          </w:tcPr>
          <w:p w14:paraId="0568BD3B" w14:textId="245157EF" w:rsidR="00BA5B0B" w:rsidRPr="00882036" w:rsidRDefault="00BA5B0B" w:rsidP="003E2A0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B6637A">
              <w:rPr>
                <w:sz w:val="20"/>
                <w:szCs w:val="20"/>
                <w:lang w:eastAsia="cs-CZ"/>
              </w:rPr>
              <w:t xml:space="preserve">V Mladé Boleslavi dne </w:t>
            </w:r>
            <w:r w:rsidR="00B6637A">
              <w:rPr>
                <w:sz w:val="20"/>
                <w:szCs w:val="20"/>
                <w:lang w:eastAsia="cs-CZ"/>
              </w:rPr>
              <w:t>01.02.2024</w:t>
            </w:r>
          </w:p>
        </w:tc>
      </w:tr>
      <w:tr w:rsidR="00BA5B0B" w:rsidRPr="00B6637A" w14:paraId="4F7138A5" w14:textId="77777777" w:rsidTr="00C07CE2">
        <w:trPr>
          <w:trHeight w:val="120"/>
          <w:jc w:val="center"/>
        </w:trPr>
        <w:tc>
          <w:tcPr>
            <w:tcW w:w="4535" w:type="dxa"/>
          </w:tcPr>
          <w:p w14:paraId="3B04DAA7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4450A7D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049CCA5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5F1E62C" w14:textId="77777777" w:rsidR="007D4488" w:rsidRPr="00B6637A" w:rsidRDefault="007D4488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A3CA272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B6637A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E2E1865" w14:textId="77777777" w:rsidR="00BA5B0B" w:rsidRPr="00B6637A" w:rsidRDefault="00B14B4A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B6637A">
              <w:rPr>
                <w:b/>
                <w:sz w:val="20"/>
                <w:szCs w:val="20"/>
                <w:lang w:eastAsia="cs-CZ"/>
              </w:rPr>
              <w:t>SPIRIT MEDICAL spol. s r.o.</w:t>
            </w:r>
          </w:p>
          <w:p w14:paraId="12D3858D" w14:textId="77777777" w:rsidR="00B6637A" w:rsidRPr="00B6637A" w:rsidRDefault="00B6637A" w:rsidP="00B6637A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B6637A">
              <w:rPr>
                <w:bCs/>
                <w:sz w:val="20"/>
                <w:szCs w:val="20"/>
                <w:lang w:eastAsia="cs-CZ"/>
              </w:rPr>
              <w:t>RNDr. Pavel Kavan, CSc.</w:t>
            </w:r>
          </w:p>
          <w:p w14:paraId="2330B45A" w14:textId="57B72C24" w:rsidR="00B14B4A" w:rsidRPr="00B6637A" w:rsidRDefault="00B6637A" w:rsidP="00B6637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B6637A">
              <w:rPr>
                <w:bCs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4535" w:type="dxa"/>
          </w:tcPr>
          <w:p w14:paraId="1E83985F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7C3894B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3770BD1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658DFC2" w14:textId="77777777" w:rsidR="00C07CE2" w:rsidRPr="00B6637A" w:rsidRDefault="00C07CE2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90D1749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B6637A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643147F" w14:textId="77777777" w:rsidR="00BA5B0B" w:rsidRPr="00B6637A" w:rsidRDefault="00BA5B0B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B6637A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6764932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B6637A">
              <w:rPr>
                <w:sz w:val="20"/>
                <w:szCs w:val="20"/>
                <w:lang w:eastAsia="cs-CZ"/>
              </w:rPr>
              <w:t>JUDr. Ladislav Řípa</w:t>
            </w:r>
          </w:p>
          <w:p w14:paraId="02E2BCCA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B6637A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A5B0B" w:rsidRPr="00B6637A" w14:paraId="7E9CC1FF" w14:textId="77777777" w:rsidTr="00C07CE2">
        <w:trPr>
          <w:trHeight w:val="120"/>
          <w:jc w:val="center"/>
        </w:trPr>
        <w:tc>
          <w:tcPr>
            <w:tcW w:w="4535" w:type="dxa"/>
          </w:tcPr>
          <w:p w14:paraId="4596F2AD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4AE8B46F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C5EDB24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64B0736" w14:textId="77777777" w:rsidR="00C07CE2" w:rsidRPr="00B6637A" w:rsidRDefault="00C07CE2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E09E598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CB9D92E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B6637A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0CD6ED6" w14:textId="77777777" w:rsidR="00BA5B0B" w:rsidRPr="00B6637A" w:rsidRDefault="00BA5B0B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B6637A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421D945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B6637A">
              <w:rPr>
                <w:sz w:val="20"/>
                <w:szCs w:val="20"/>
                <w:lang w:eastAsia="cs-CZ"/>
              </w:rPr>
              <w:t>Mgr. Daniel Marek</w:t>
            </w:r>
          </w:p>
          <w:p w14:paraId="2198D128" w14:textId="77777777" w:rsidR="00BA5B0B" w:rsidRPr="00B6637A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B6637A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5ECB4500" w14:textId="77777777" w:rsidR="00BA5B0B" w:rsidRPr="0081473C" w:rsidRDefault="00BA5B0B" w:rsidP="00C07CE2">
      <w:pPr>
        <w:spacing w:after="60" w:line="240" w:lineRule="auto"/>
        <w:jc w:val="both"/>
        <w:rPr>
          <w:rFonts w:eastAsia="Times New Roman"/>
          <w:snapToGrid w:val="0"/>
          <w:sz w:val="16"/>
          <w:szCs w:val="20"/>
          <w:lang w:eastAsia="cs-CZ"/>
        </w:rPr>
      </w:pPr>
    </w:p>
    <w:sectPr w:rsidR="00BA5B0B" w:rsidRPr="0081473C" w:rsidSect="00C07CE2">
      <w:headerReference w:type="default" r:id="rId8"/>
      <w:footerReference w:type="even" r:id="rId9"/>
      <w:footerReference w:type="default" r:id="rId10"/>
      <w:pgSz w:w="11906" w:h="16838" w:code="9"/>
      <w:pgMar w:top="2234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0CD6" w14:textId="77777777" w:rsidR="00F67943" w:rsidRDefault="00F67943">
      <w:pPr>
        <w:spacing w:after="0" w:line="240" w:lineRule="auto"/>
      </w:pPr>
      <w:r>
        <w:separator/>
      </w:r>
    </w:p>
  </w:endnote>
  <w:endnote w:type="continuationSeparator" w:id="0">
    <w:p w14:paraId="560E7DEC" w14:textId="77777777" w:rsidR="00F67943" w:rsidRDefault="00F6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8C91" w14:textId="77777777" w:rsidR="0066645F" w:rsidRDefault="00836A8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F2686D" w14:textId="77777777" w:rsidR="0066645F" w:rsidRDefault="0066645F" w:rsidP="00A57CF7">
    <w:pPr>
      <w:pStyle w:val="Zpat"/>
      <w:ind w:right="360"/>
    </w:pPr>
  </w:p>
  <w:p w14:paraId="3C9CD798" w14:textId="77777777" w:rsidR="0066645F" w:rsidRDefault="0066645F"/>
  <w:p w14:paraId="6807AC52" w14:textId="77777777" w:rsidR="0066645F" w:rsidRDefault="0066645F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6A9C" w14:textId="77777777" w:rsidR="0066645F" w:rsidRPr="00E45928" w:rsidRDefault="00836A8D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B6637A">
      <w:fldChar w:fldCharType="begin"/>
    </w:r>
    <w:r w:rsidR="00B6637A">
      <w:instrText xml:space="preserve"> NUMPAGES  \* Arabic  \* MERGEFORMAT </w:instrText>
    </w:r>
    <w:r w:rsidR="00B6637A">
      <w:fldChar w:fldCharType="separate"/>
    </w:r>
    <w:r w:rsidRPr="004C74C4">
      <w:rPr>
        <w:rStyle w:val="slostrnky"/>
        <w:noProof/>
        <w:sz w:val="18"/>
        <w:szCs w:val="18"/>
      </w:rPr>
      <w:t>6</w:t>
    </w:r>
    <w:r w:rsidR="00B6637A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6902D54F" w14:textId="77777777" w:rsidR="0066645F" w:rsidRDefault="00836A8D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1E25542B" wp14:editId="191AA6B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3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E79F9E5" wp14:editId="18748A01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05472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-75.4pt;margin-top:-27.8pt;width:625.7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B804" w14:textId="77777777" w:rsidR="00F67943" w:rsidRDefault="00F67943">
      <w:pPr>
        <w:spacing w:after="0" w:line="240" w:lineRule="auto"/>
      </w:pPr>
      <w:r>
        <w:separator/>
      </w:r>
    </w:p>
  </w:footnote>
  <w:footnote w:type="continuationSeparator" w:id="0">
    <w:p w14:paraId="6786A1D5" w14:textId="77777777" w:rsidR="00F67943" w:rsidRDefault="00F6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FF5E" w14:textId="4B665DEE" w:rsidR="0066645F" w:rsidRPr="00C07CE2" w:rsidRDefault="00836A8D" w:rsidP="00C07CE2">
    <w:pPr>
      <w:pStyle w:val="Zhlav"/>
      <w:tabs>
        <w:tab w:val="clear" w:pos="4536"/>
        <w:tab w:val="clear" w:pos="9072"/>
        <w:tab w:val="right" w:pos="9354"/>
      </w:tabs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7EF308B" wp14:editId="4E25F546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1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3120" behindDoc="1" locked="0" layoutInCell="1" allowOverlap="1" wp14:anchorId="213F61C9" wp14:editId="1797305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2781"/>
    <w:multiLevelType w:val="hybridMultilevel"/>
    <w:tmpl w:val="3F983DB0"/>
    <w:lvl w:ilvl="0" w:tplc="AA0CF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A676BF3"/>
    <w:multiLevelType w:val="hybridMultilevel"/>
    <w:tmpl w:val="54AE3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288998">
    <w:abstractNumId w:val="2"/>
  </w:num>
  <w:num w:numId="2" w16cid:durableId="1785539638">
    <w:abstractNumId w:val="0"/>
  </w:num>
  <w:num w:numId="3" w16cid:durableId="1322810255">
    <w:abstractNumId w:val="4"/>
  </w:num>
  <w:num w:numId="4" w16cid:durableId="1603798971">
    <w:abstractNumId w:val="1"/>
  </w:num>
  <w:num w:numId="5" w16cid:durableId="490755205">
    <w:abstractNumId w:val="2"/>
  </w:num>
  <w:num w:numId="6" w16cid:durableId="776826165">
    <w:abstractNumId w:val="2"/>
  </w:num>
  <w:num w:numId="7" w16cid:durableId="1909800867">
    <w:abstractNumId w:val="2"/>
  </w:num>
  <w:num w:numId="8" w16cid:durableId="697586919">
    <w:abstractNumId w:val="2"/>
  </w:num>
  <w:num w:numId="9" w16cid:durableId="1935742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0B"/>
    <w:rsid w:val="00056376"/>
    <w:rsid w:val="000E3E46"/>
    <w:rsid w:val="00126B86"/>
    <w:rsid w:val="001A1422"/>
    <w:rsid w:val="001C0F26"/>
    <w:rsid w:val="001C5274"/>
    <w:rsid w:val="001E7274"/>
    <w:rsid w:val="001F05CF"/>
    <w:rsid w:val="001F63F3"/>
    <w:rsid w:val="00205A65"/>
    <w:rsid w:val="00242559"/>
    <w:rsid w:val="00260A9F"/>
    <w:rsid w:val="00260EB8"/>
    <w:rsid w:val="00334B75"/>
    <w:rsid w:val="00366E7E"/>
    <w:rsid w:val="003B7AFA"/>
    <w:rsid w:val="003F773D"/>
    <w:rsid w:val="004034E4"/>
    <w:rsid w:val="004A709A"/>
    <w:rsid w:val="004D6AC1"/>
    <w:rsid w:val="005E37B1"/>
    <w:rsid w:val="006237FA"/>
    <w:rsid w:val="00656D3A"/>
    <w:rsid w:val="0066645F"/>
    <w:rsid w:val="00670EF8"/>
    <w:rsid w:val="00673ED8"/>
    <w:rsid w:val="006942B8"/>
    <w:rsid w:val="006C43A2"/>
    <w:rsid w:val="007168B7"/>
    <w:rsid w:val="00781DCB"/>
    <w:rsid w:val="007A7CAA"/>
    <w:rsid w:val="007D4488"/>
    <w:rsid w:val="00805185"/>
    <w:rsid w:val="00825458"/>
    <w:rsid w:val="00836A8D"/>
    <w:rsid w:val="008477DB"/>
    <w:rsid w:val="0088488B"/>
    <w:rsid w:val="00921604"/>
    <w:rsid w:val="0093415F"/>
    <w:rsid w:val="009D25E0"/>
    <w:rsid w:val="00A243B0"/>
    <w:rsid w:val="00AC4153"/>
    <w:rsid w:val="00AD6E91"/>
    <w:rsid w:val="00B14B4A"/>
    <w:rsid w:val="00B15801"/>
    <w:rsid w:val="00B33DE7"/>
    <w:rsid w:val="00B6637A"/>
    <w:rsid w:val="00B70DA7"/>
    <w:rsid w:val="00B71FE7"/>
    <w:rsid w:val="00B82B1C"/>
    <w:rsid w:val="00BA5B0B"/>
    <w:rsid w:val="00C07CE2"/>
    <w:rsid w:val="00C316AB"/>
    <w:rsid w:val="00C61332"/>
    <w:rsid w:val="00C80A8F"/>
    <w:rsid w:val="00CD0FB5"/>
    <w:rsid w:val="00CD62C5"/>
    <w:rsid w:val="00CE26C2"/>
    <w:rsid w:val="00D04690"/>
    <w:rsid w:val="00D20446"/>
    <w:rsid w:val="00D33A8F"/>
    <w:rsid w:val="00DA14A2"/>
    <w:rsid w:val="00DB1CC8"/>
    <w:rsid w:val="00E01D97"/>
    <w:rsid w:val="00E32206"/>
    <w:rsid w:val="00E63B14"/>
    <w:rsid w:val="00E879C9"/>
    <w:rsid w:val="00E906AA"/>
    <w:rsid w:val="00EB223B"/>
    <w:rsid w:val="00F25419"/>
    <w:rsid w:val="00F3270B"/>
    <w:rsid w:val="00F67943"/>
    <w:rsid w:val="00F9148E"/>
    <w:rsid w:val="00F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719E"/>
  <w15:chartTrackingRefBased/>
  <w15:docId w15:val="{5C9577AA-8A64-4AF4-A27E-86E5CE65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B0B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BA5B0B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BA5B0B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BA5B0B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BA5B0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BA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B0B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BA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A5B0B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BA5B0B"/>
  </w:style>
  <w:style w:type="paragraph" w:styleId="Odstavecseseznamem">
    <w:name w:val="List Paragraph"/>
    <w:basedOn w:val="Normln"/>
    <w:uiPriority w:val="99"/>
    <w:qFormat/>
    <w:rsid w:val="00BA5B0B"/>
    <w:pPr>
      <w:ind w:left="720"/>
      <w:contextualSpacing/>
    </w:pPr>
  </w:style>
  <w:style w:type="character" w:styleId="Hypertextovodkaz">
    <w:name w:val="Hyperlink"/>
    <w:uiPriority w:val="99"/>
    <w:rsid w:val="00BA5B0B"/>
    <w:rPr>
      <w:color w:val="0000FF"/>
      <w:u w:val="single"/>
    </w:rPr>
  </w:style>
  <w:style w:type="paragraph" w:customStyle="1" w:styleId="Default">
    <w:name w:val="Default"/>
    <w:rsid w:val="00D33A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16AB"/>
    <w:pPr>
      <w:spacing w:after="0" w:line="240" w:lineRule="auto"/>
    </w:pPr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D19F-14CE-46A2-A229-5E1D551A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2210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Šrajlová Michaela</cp:lastModifiedBy>
  <cp:revision>6</cp:revision>
  <cp:lastPrinted>2023-01-30T11:36:00Z</cp:lastPrinted>
  <dcterms:created xsi:type="dcterms:W3CDTF">2024-01-23T09:39:00Z</dcterms:created>
  <dcterms:modified xsi:type="dcterms:W3CDTF">2024-02-12T07:59:00Z</dcterms:modified>
</cp:coreProperties>
</file>