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D608" w14:textId="77777777" w:rsidR="00BD4CF4" w:rsidRDefault="00BD4CF4" w:rsidP="00BD4CF4">
      <w:pPr>
        <w:pStyle w:val="BodyText1"/>
        <w:jc w:val="center"/>
        <w:rPr>
          <w:rFonts w:asciiTheme="majorHAnsi" w:hAnsiTheme="majorHAnsi"/>
          <w:b/>
          <w:spacing w:val="20"/>
          <w:sz w:val="40"/>
          <w:szCs w:val="28"/>
        </w:rPr>
      </w:pPr>
      <w:r>
        <w:rPr>
          <w:rFonts w:asciiTheme="majorHAnsi" w:hAnsiTheme="majorHAnsi"/>
          <w:b/>
          <w:spacing w:val="20"/>
          <w:sz w:val="40"/>
          <w:szCs w:val="28"/>
        </w:rPr>
        <w:t>DOHODA O UKONČENÍ SMLOUVY</w:t>
      </w:r>
    </w:p>
    <w:p w14:paraId="3183B817" w14:textId="77777777" w:rsidR="00BD4CF4" w:rsidRDefault="00BD4CF4" w:rsidP="00BD4CF4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aps/>
          <w:sz w:val="32"/>
          <w:szCs w:val="32"/>
        </w:rPr>
      </w:pPr>
      <w:r>
        <w:rPr>
          <w:rFonts w:ascii="Cambria" w:hAnsi="Cambria" w:cs="Arial"/>
          <w:b/>
          <w:caps/>
          <w:color w:val="000000"/>
          <w:sz w:val="32"/>
          <w:szCs w:val="32"/>
        </w:rPr>
        <w:t xml:space="preserve">o </w:t>
      </w:r>
      <w:r>
        <w:rPr>
          <w:rFonts w:ascii="Cambria" w:hAnsi="Cambria" w:cs="Arial"/>
          <w:b/>
          <w:bCs/>
          <w:caps/>
          <w:sz w:val="32"/>
          <w:szCs w:val="32"/>
        </w:rPr>
        <w:t>placení kurzovného (PK2617/2023)</w:t>
      </w:r>
    </w:p>
    <w:p w14:paraId="253A1343" w14:textId="77777777" w:rsidR="00BD4CF4" w:rsidRDefault="00BD4CF4" w:rsidP="00BD4CF4">
      <w:pPr>
        <w:jc w:val="center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>Smlouva o poskytování vzdělávacích služeb uzavřená ve smyslu § 1746 odst. 2 zákona 89/2012 Sb., občanského zákoníku</w:t>
      </w:r>
    </w:p>
    <w:p w14:paraId="4001C110" w14:textId="77777777" w:rsidR="00BD4CF4" w:rsidRDefault="00BD4CF4" w:rsidP="00BD4CF4">
      <w:pPr>
        <w:pStyle w:val="BodyText1"/>
        <w:jc w:val="center"/>
        <w:rPr>
          <w:rFonts w:asciiTheme="majorHAnsi" w:hAnsiTheme="majorHAnsi"/>
          <w:b/>
          <w:spacing w:val="20"/>
          <w:szCs w:val="22"/>
        </w:rPr>
      </w:pPr>
    </w:p>
    <w:p w14:paraId="1E5866D8" w14:textId="6229B964" w:rsidR="00BD4CF4" w:rsidRDefault="00BD4CF4" w:rsidP="00BD4CF4">
      <w:pPr>
        <w:pStyle w:val="BodyText1"/>
        <w:jc w:val="center"/>
        <w:rPr>
          <w:rFonts w:asciiTheme="majorHAnsi" w:hAnsiTheme="majorHAnsi"/>
          <w:b/>
          <w:spacing w:val="20"/>
          <w:szCs w:val="22"/>
        </w:rPr>
      </w:pPr>
      <w:r>
        <w:rPr>
          <w:rFonts w:asciiTheme="majorHAnsi" w:hAnsiTheme="majorHAnsi"/>
          <w:b/>
          <w:spacing w:val="20"/>
          <w:szCs w:val="22"/>
        </w:rPr>
        <w:t>uzavřené dne 3</w:t>
      </w:r>
      <w:r w:rsidR="00F40F34">
        <w:rPr>
          <w:rFonts w:asciiTheme="majorHAnsi" w:hAnsiTheme="majorHAnsi"/>
          <w:b/>
          <w:spacing w:val="20"/>
          <w:szCs w:val="22"/>
        </w:rPr>
        <w:t>1</w:t>
      </w:r>
      <w:r>
        <w:rPr>
          <w:rFonts w:asciiTheme="majorHAnsi" w:hAnsiTheme="majorHAnsi"/>
          <w:b/>
          <w:spacing w:val="20"/>
          <w:szCs w:val="22"/>
        </w:rPr>
        <w:t>.10.2023.</w:t>
      </w:r>
    </w:p>
    <w:p w14:paraId="406E32C0" w14:textId="77777777" w:rsidR="00BD4CF4" w:rsidRDefault="00BD4CF4" w:rsidP="00BD4CF4">
      <w:pPr>
        <w:pStyle w:val="BodyText1"/>
        <w:jc w:val="center"/>
        <w:rPr>
          <w:rFonts w:asciiTheme="majorHAnsi" w:hAnsiTheme="majorHAnsi"/>
          <w:spacing w:val="20"/>
          <w:szCs w:val="22"/>
        </w:rPr>
      </w:pPr>
      <w:r>
        <w:rPr>
          <w:rFonts w:asciiTheme="majorHAnsi" w:hAnsiTheme="majorHAnsi"/>
          <w:spacing w:val="20"/>
          <w:szCs w:val="22"/>
        </w:rPr>
        <w:t>(dále jen „</w:t>
      </w:r>
      <w:r>
        <w:rPr>
          <w:rFonts w:asciiTheme="majorHAnsi" w:hAnsiTheme="majorHAnsi"/>
          <w:b/>
          <w:spacing w:val="20"/>
          <w:szCs w:val="22"/>
        </w:rPr>
        <w:t>Smlouva</w:t>
      </w:r>
      <w:r>
        <w:rPr>
          <w:rFonts w:asciiTheme="majorHAnsi" w:hAnsiTheme="majorHAnsi"/>
          <w:spacing w:val="20"/>
          <w:szCs w:val="22"/>
        </w:rPr>
        <w:t>“)</w:t>
      </w:r>
    </w:p>
    <w:p w14:paraId="5E9DD820" w14:textId="77777777" w:rsidR="00BD4CF4" w:rsidRDefault="00BD4CF4" w:rsidP="00BD4CF4">
      <w:pPr>
        <w:pStyle w:val="BodyText1"/>
        <w:jc w:val="center"/>
        <w:rPr>
          <w:rFonts w:asciiTheme="majorHAnsi" w:hAnsiTheme="majorHAnsi"/>
          <w:b/>
          <w:spacing w:val="20"/>
          <w:szCs w:val="22"/>
        </w:rPr>
      </w:pPr>
    </w:p>
    <w:p w14:paraId="68791E70" w14:textId="77777777" w:rsidR="00BD4CF4" w:rsidRDefault="00BD4CF4" w:rsidP="00BD4CF4">
      <w:pPr>
        <w:pStyle w:val="BodyText1"/>
        <w:jc w:val="center"/>
        <w:rPr>
          <w:rFonts w:asciiTheme="majorHAnsi" w:hAnsiTheme="majorHAnsi" w:cs="Arial"/>
          <w:sz w:val="24"/>
          <w:szCs w:val="24"/>
          <w:lang w:eastAsia="cs-CZ"/>
        </w:rPr>
      </w:pPr>
      <w:r>
        <w:rPr>
          <w:rFonts w:asciiTheme="majorHAnsi" w:hAnsiTheme="majorHAnsi" w:cs="Arial"/>
          <w:sz w:val="24"/>
          <w:szCs w:val="24"/>
          <w:lang w:eastAsia="cs-CZ"/>
        </w:rPr>
        <w:t xml:space="preserve"> (dále jen „</w:t>
      </w:r>
      <w:r>
        <w:rPr>
          <w:rFonts w:asciiTheme="majorHAnsi" w:hAnsiTheme="majorHAnsi" w:cs="Arial"/>
          <w:b/>
          <w:sz w:val="24"/>
          <w:szCs w:val="24"/>
          <w:lang w:eastAsia="cs-CZ"/>
        </w:rPr>
        <w:t>dohoda</w:t>
      </w:r>
      <w:r>
        <w:rPr>
          <w:rFonts w:asciiTheme="majorHAnsi" w:hAnsiTheme="majorHAnsi" w:cs="Arial"/>
          <w:sz w:val="24"/>
          <w:szCs w:val="24"/>
          <w:lang w:eastAsia="cs-CZ"/>
        </w:rPr>
        <w:t>“)</w:t>
      </w:r>
    </w:p>
    <w:p w14:paraId="09918E3A" w14:textId="77777777" w:rsidR="00BD4CF4" w:rsidRDefault="00BD4CF4" w:rsidP="00BD4CF4">
      <w:pPr>
        <w:pStyle w:val="BodyText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uzavřená dle ustanovení § 1981 zákona č. 89/2012 Sb., občanský zákoník, ve znění pozdějších předpisů (Občanský zákoník), mezi následujícími stranami:</w:t>
      </w:r>
    </w:p>
    <w:p w14:paraId="3009EAE3" w14:textId="77777777" w:rsidR="00BD4CF4" w:rsidRDefault="00BD4CF4" w:rsidP="00BD4CF4">
      <w:pPr>
        <w:pStyle w:val="BodyText1"/>
        <w:jc w:val="center"/>
        <w:rPr>
          <w:rFonts w:asciiTheme="majorHAnsi" w:hAnsiTheme="majorHAnsi"/>
          <w:sz w:val="24"/>
          <w:szCs w:val="24"/>
        </w:rPr>
      </w:pPr>
    </w:p>
    <w:p w14:paraId="0784D990" w14:textId="77777777" w:rsidR="00BD4CF4" w:rsidRDefault="00BD4CF4" w:rsidP="00BD4CF4">
      <w:pPr>
        <w:pStyle w:val="BodyText1"/>
        <w:jc w:val="center"/>
        <w:rPr>
          <w:rFonts w:asciiTheme="majorHAnsi" w:hAnsiTheme="majorHAnsi"/>
          <w:sz w:val="24"/>
          <w:szCs w:val="24"/>
        </w:rPr>
      </w:pPr>
    </w:p>
    <w:p w14:paraId="0E9B2DA7" w14:textId="77777777" w:rsidR="00BD4CF4" w:rsidRDefault="00BD4CF4" w:rsidP="00BD4CF4">
      <w:pPr>
        <w:widowControl w:val="0"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SMLUVNÍ STRANY</w:t>
      </w:r>
    </w:p>
    <w:p w14:paraId="723305F4" w14:textId="77777777" w:rsidR="00BD4CF4" w:rsidRDefault="00BD4CF4" w:rsidP="00BD4CF4">
      <w:pPr>
        <w:widowControl w:val="0"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1.</w:t>
      </w:r>
      <w:r>
        <w:rPr>
          <w:rFonts w:ascii="Cambria" w:hAnsi="Cambria" w:cs="Arial"/>
          <w:b/>
          <w:sz w:val="24"/>
          <w:lang w:val="cs-CZ" w:eastAsia="cs-CZ"/>
        </w:rPr>
        <w:tab/>
        <w:t>Pražská konzervatoř, 110 00 Praha 1, Na Rejdišti 1</w:t>
      </w:r>
    </w:p>
    <w:p w14:paraId="2A785AE0" w14:textId="77777777" w:rsidR="00BD4CF4" w:rsidRDefault="00BD4CF4" w:rsidP="00BD4CF4">
      <w:pPr>
        <w:widowControl w:val="0"/>
        <w:ind w:left="284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příspěvková organizace hl.m.Prahy zřízena usnesením RHMP č.550 z 3.4.2001, zapsaná v Rejstříku škol</w:t>
      </w:r>
      <w:r>
        <w:rPr>
          <w:rFonts w:ascii="Cambria" w:hAnsi="Cambria" w:cs="Arial"/>
          <w:b/>
          <w:sz w:val="24"/>
          <w:lang w:val="cs-CZ" w:eastAsia="cs-CZ"/>
        </w:rPr>
        <w:t xml:space="preserve"> </w:t>
      </w:r>
      <w:r>
        <w:rPr>
          <w:rFonts w:ascii="Cambria" w:hAnsi="Cambria" w:cs="Arial"/>
          <w:sz w:val="24"/>
          <w:lang w:val="cs-CZ" w:eastAsia="cs-CZ"/>
        </w:rPr>
        <w:t>RED-IZO 600 0045 38, zapsaná v RARIS</w:t>
      </w:r>
    </w:p>
    <w:p w14:paraId="66431951" w14:textId="77777777" w:rsidR="00BD4CF4" w:rsidRDefault="00BD4CF4" w:rsidP="00BD4CF4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 Na Rejdišti 1, 110 00 Praha 1, IČO 70837911, DIČ: CZ70837911</w:t>
      </w:r>
    </w:p>
    <w:p w14:paraId="372F1F61" w14:textId="5573B55D" w:rsidR="00BD4CF4" w:rsidRDefault="00BD4CF4" w:rsidP="00BD4CF4">
      <w:pPr>
        <w:widowControl w:val="0"/>
        <w:ind w:left="284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zastoupena: </w:t>
      </w:r>
      <w:r w:rsidR="00484C52">
        <w:rPr>
          <w:rFonts w:ascii="Cambria" w:hAnsi="Cambria" w:cs="Arial"/>
          <w:sz w:val="24"/>
          <w:lang w:val="cs-CZ" w:eastAsia="cs-CZ"/>
        </w:rPr>
        <w:t>xxxxxxxxxxxxxxx</w:t>
      </w:r>
      <w:r>
        <w:rPr>
          <w:rFonts w:ascii="Cambria" w:hAnsi="Cambria" w:cs="Arial"/>
          <w:sz w:val="24"/>
          <w:lang w:val="cs-CZ" w:eastAsia="cs-CZ"/>
        </w:rPr>
        <w:t>, ředitel</w:t>
      </w:r>
    </w:p>
    <w:p w14:paraId="25D395BF" w14:textId="77777777" w:rsidR="00BD4CF4" w:rsidRDefault="00BD4CF4" w:rsidP="00BD4CF4">
      <w:pPr>
        <w:widowControl w:val="0"/>
        <w:jc w:val="right"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(dále jen </w:t>
      </w:r>
      <w:r>
        <w:rPr>
          <w:rFonts w:ascii="Cambria" w:hAnsi="Cambria" w:cs="Arial"/>
          <w:b/>
          <w:i/>
          <w:sz w:val="24"/>
          <w:lang w:val="cs-CZ" w:eastAsia="cs-CZ"/>
        </w:rPr>
        <w:t>konzervatoř</w:t>
      </w:r>
      <w:r>
        <w:rPr>
          <w:rFonts w:ascii="Cambria" w:hAnsi="Cambria" w:cs="Arial"/>
          <w:sz w:val="24"/>
          <w:lang w:val="cs-CZ" w:eastAsia="cs-CZ"/>
        </w:rPr>
        <w:t>)</w:t>
      </w:r>
    </w:p>
    <w:p w14:paraId="41247B21" w14:textId="77777777" w:rsidR="00BD4CF4" w:rsidRPr="0096711F" w:rsidRDefault="00BD4CF4" w:rsidP="00BD4CF4">
      <w:pPr>
        <w:widowControl w:val="0"/>
        <w:contextualSpacing/>
        <w:rPr>
          <w:rFonts w:ascii="Cambria" w:hAnsi="Cambria" w:cs="Arial"/>
          <w:sz w:val="24"/>
        </w:rPr>
      </w:pPr>
      <w:r w:rsidRPr="00824083">
        <w:rPr>
          <w:rFonts w:ascii="Cambria" w:hAnsi="Cambria" w:cs="Arial"/>
          <w:b/>
          <w:bCs/>
          <w:sz w:val="24"/>
          <w:lang w:val="cs-CZ" w:eastAsia="cs-CZ"/>
        </w:rPr>
        <w:t>2.</w:t>
      </w:r>
      <w:r>
        <w:rPr>
          <w:rFonts w:ascii="Cambria" w:hAnsi="Cambria" w:cs="Arial"/>
          <w:b/>
          <w:bCs/>
          <w:sz w:val="24"/>
          <w:lang w:val="cs-CZ" w:eastAsia="cs-CZ"/>
        </w:rPr>
        <w:tab/>
      </w:r>
      <w:r w:rsidRPr="0096711F">
        <w:rPr>
          <w:rFonts w:ascii="Cambria" w:hAnsi="Cambria" w:cs="Arial"/>
          <w:sz w:val="24"/>
        </w:rPr>
        <w:t>pan(í)</w:t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b/>
          <w:sz w:val="24"/>
        </w:rPr>
        <w:t>Michele Chepchirchir Kogo</w:t>
      </w:r>
    </w:p>
    <w:p w14:paraId="2F948A6A" w14:textId="21CEC07C" w:rsidR="00BD4CF4" w:rsidRPr="0096711F" w:rsidRDefault="00BD4CF4" w:rsidP="00BD4CF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4"/>
        </w:rPr>
      </w:pPr>
      <w:r w:rsidRPr="0096711F">
        <w:rPr>
          <w:rFonts w:ascii="Cambria" w:hAnsi="Cambria" w:cs="Arial"/>
          <w:sz w:val="24"/>
        </w:rPr>
        <w:t>datum a místo narození</w:t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>
        <w:rPr>
          <w:rFonts w:ascii="Cambria" w:hAnsi="Cambria" w:cs="Arial"/>
          <w:sz w:val="24"/>
        </w:rPr>
        <w:tab/>
      </w:r>
      <w:r w:rsidR="00484C52">
        <w:rPr>
          <w:rFonts w:ascii="Cambria" w:hAnsi="Cambria" w:cs="Arial"/>
          <w:sz w:val="24"/>
        </w:rPr>
        <w:t>xxxxxxxxxxxxxxxx</w:t>
      </w:r>
    </w:p>
    <w:p w14:paraId="708ECDC9" w14:textId="42A290E1" w:rsidR="00BD4CF4" w:rsidRPr="0096711F" w:rsidRDefault="00BD4CF4" w:rsidP="00BD4CF4">
      <w:pPr>
        <w:spacing w:line="276" w:lineRule="auto"/>
        <w:ind w:left="284"/>
        <w:rPr>
          <w:rFonts w:asciiTheme="majorHAnsi" w:hAnsiTheme="majorHAnsi" w:cs="Arial"/>
          <w:sz w:val="24"/>
        </w:rPr>
      </w:pPr>
      <w:r w:rsidRPr="0096711F">
        <w:rPr>
          <w:rFonts w:asciiTheme="majorHAnsi" w:hAnsiTheme="majorHAnsi" w:cs="Arial"/>
          <w:sz w:val="24"/>
        </w:rPr>
        <w:t>adresa</w:t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="00484C52">
        <w:rPr>
          <w:rFonts w:asciiTheme="majorHAnsi" w:hAnsiTheme="majorHAnsi"/>
          <w:sz w:val="24"/>
        </w:rPr>
        <w:t>xxxxxxxxxxxxxxxxxxxxxx</w:t>
      </w:r>
    </w:p>
    <w:p w14:paraId="31798A96" w14:textId="7DA113F2" w:rsidR="00BD4CF4" w:rsidRPr="0096711F" w:rsidRDefault="00BD4CF4" w:rsidP="00BD4CF4">
      <w:pPr>
        <w:spacing w:line="276" w:lineRule="auto"/>
        <w:ind w:left="284"/>
        <w:rPr>
          <w:rFonts w:asciiTheme="majorHAnsi" w:hAnsiTheme="majorHAnsi" w:cs="Arial"/>
          <w:sz w:val="24"/>
        </w:rPr>
      </w:pPr>
      <w:r w:rsidRPr="0096711F">
        <w:rPr>
          <w:rFonts w:asciiTheme="majorHAnsi" w:hAnsiTheme="majorHAnsi" w:cs="Arial"/>
          <w:sz w:val="24"/>
        </w:rPr>
        <w:t>adresa v ČR</w:t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Pr="0096711F">
        <w:rPr>
          <w:rFonts w:asciiTheme="majorHAnsi" w:hAnsiTheme="majorHAnsi" w:cs="Arial"/>
          <w:sz w:val="24"/>
        </w:rPr>
        <w:tab/>
      </w:r>
      <w:r w:rsidR="00484C52">
        <w:rPr>
          <w:rFonts w:asciiTheme="majorHAnsi" w:hAnsiTheme="majorHAnsi" w:cs="Arial"/>
          <w:sz w:val="24"/>
        </w:rPr>
        <w:t>xxxxxxxxxxxxxxxxxxxxxx</w:t>
      </w:r>
    </w:p>
    <w:p w14:paraId="1EC66BFE" w14:textId="1E3A2AC5" w:rsidR="00BD4CF4" w:rsidRPr="000F2CBD" w:rsidRDefault="00BD4CF4" w:rsidP="00BD4CF4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Cambria" w:hAnsi="Cambria" w:cs="Arial"/>
          <w:sz w:val="24"/>
        </w:rPr>
      </w:pPr>
      <w:r w:rsidRPr="0096711F">
        <w:rPr>
          <w:rFonts w:ascii="Cambria" w:hAnsi="Cambria" w:cs="Arial"/>
          <w:sz w:val="24"/>
        </w:rPr>
        <w:t>číslo pasu</w:t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Pr="0096711F">
        <w:rPr>
          <w:rFonts w:ascii="Cambria" w:hAnsi="Cambria" w:cs="Arial"/>
          <w:sz w:val="24"/>
        </w:rPr>
        <w:tab/>
      </w:r>
      <w:r w:rsidR="00484C52">
        <w:rPr>
          <w:rFonts w:ascii="Cambria" w:hAnsi="Cambria" w:cs="Arial"/>
          <w:sz w:val="24"/>
        </w:rPr>
        <w:t>xxxxxxxxxxxx</w:t>
      </w:r>
    </w:p>
    <w:p w14:paraId="3D29BE66" w14:textId="77777777" w:rsidR="00BD4CF4" w:rsidRDefault="00BD4CF4" w:rsidP="00BD4CF4">
      <w:pPr>
        <w:widowControl w:val="0"/>
        <w:jc w:val="right"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 xml:space="preserve"> (dále jen </w:t>
      </w:r>
      <w:r>
        <w:rPr>
          <w:rFonts w:ascii="Cambria" w:hAnsi="Cambria" w:cs="Arial"/>
          <w:b/>
          <w:i/>
          <w:sz w:val="24"/>
          <w:lang w:val="cs-CZ" w:eastAsia="cs-CZ"/>
        </w:rPr>
        <w:t>student</w:t>
      </w:r>
      <w:r>
        <w:rPr>
          <w:rFonts w:ascii="Cambria" w:hAnsi="Cambria" w:cs="Arial"/>
          <w:sz w:val="24"/>
          <w:lang w:val="cs-CZ" w:eastAsia="cs-CZ"/>
        </w:rPr>
        <w:t>)</w:t>
      </w:r>
    </w:p>
    <w:p w14:paraId="057A21B4" w14:textId="77777777" w:rsidR="00BD4CF4" w:rsidRDefault="00BD4CF4" w:rsidP="00BD4CF4">
      <w:pPr>
        <w:pStyle w:val="BodyText1"/>
        <w:rPr>
          <w:rFonts w:asciiTheme="majorHAnsi" w:hAnsiTheme="majorHAnsi"/>
          <w:sz w:val="24"/>
          <w:szCs w:val="24"/>
        </w:rPr>
      </w:pPr>
    </w:p>
    <w:p w14:paraId="396BB747" w14:textId="77777777" w:rsidR="00BD4CF4" w:rsidRDefault="00BD4CF4" w:rsidP="00BD4CF4">
      <w:pPr>
        <w:pStyle w:val="BodyText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ÚVOD</w:t>
      </w:r>
    </w:p>
    <w:p w14:paraId="7463042B" w14:textId="77777777" w:rsidR="00BD4CF4" w:rsidRDefault="00BD4CF4" w:rsidP="00BD4CF4">
      <w:pPr>
        <w:pStyle w:val="BodyText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 uzavření této dohody vede strany stav změny managementu vysílající organizace v Keňské republice, ukončení sponzoringu a okamžitý návratu do Keňské republiky. Tato bezprecedentní situace vyžaduje úpravu právních poměrů mezi stranami.</w:t>
      </w:r>
    </w:p>
    <w:p w14:paraId="15A3DC9C" w14:textId="5F0FEA02" w:rsidR="00BD4CF4" w:rsidRDefault="00BD4CF4" w:rsidP="00BD4CF4">
      <w:pPr>
        <w:shd w:val="clear" w:color="auto" w:fill="FFFFFF"/>
        <w:jc w:val="both"/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</w:pP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Výše uvedené strany uzavřely mezi sebou dne 3</w:t>
      </w:r>
      <w:r w:rsidR="00EB663A"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1</w:t>
      </w: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. 10. 2023 Smlouvu o placení kurzovného čj.</w:t>
      </w: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eastAsia="cs-CZ"/>
        </w:rPr>
        <w:t>PK2617/2023. Pod</w:t>
      </w: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le této smlouvy má Konzervatoř poskytnout Studentovi možnost kurzové výuky hry na hudební nástroj a Student se zavazuje uhradit sjednané kurzovné.</w:t>
      </w:r>
    </w:p>
    <w:p w14:paraId="4A53113B" w14:textId="77777777" w:rsidR="00BD4CF4" w:rsidRDefault="00BD4CF4" w:rsidP="00BD4CF4">
      <w:pPr>
        <w:shd w:val="clear" w:color="auto" w:fill="FFFFFF"/>
        <w:jc w:val="both"/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</w:pP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 xml:space="preserve">Z uvedené Smlouvy o placení kurzovného nebylo doposud žádnou ze stran ničeho splněno. </w:t>
      </w:r>
    </w:p>
    <w:p w14:paraId="6FC8E5FD" w14:textId="77777777" w:rsidR="00BD4CF4" w:rsidRDefault="00BD4CF4" w:rsidP="00BD4CF4">
      <w:pPr>
        <w:shd w:val="clear" w:color="auto" w:fill="FFFFFF"/>
        <w:jc w:val="both"/>
        <w:rPr>
          <w:rFonts w:asciiTheme="majorHAnsi" w:hAnsiTheme="majorHAnsi" w:cs="Segoe UI"/>
          <w:color w:val="242424"/>
          <w:sz w:val="23"/>
          <w:szCs w:val="23"/>
          <w:lang w:val="cs-CZ" w:eastAsia="cs-CZ"/>
        </w:rPr>
      </w:pP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S ohledem na osobní okolnosti Studenta, zejména náhlé nutnosti ukončení pobytu v ČR, se strany dohodly ukončit smluvní vztah ze Smlouvy o placení kurzovného. Žádná ze stran nemá po druhé straně nadále nároky z této smlouvy vyplývající.</w:t>
      </w:r>
    </w:p>
    <w:p w14:paraId="092C07C9" w14:textId="77777777" w:rsidR="00BD4CF4" w:rsidRDefault="00BD4CF4" w:rsidP="00BD4CF4">
      <w:pPr>
        <w:shd w:val="clear" w:color="auto" w:fill="FFFFFF"/>
        <w:jc w:val="both"/>
        <w:rPr>
          <w:rFonts w:asciiTheme="majorHAnsi" w:hAnsiTheme="majorHAnsi" w:cs="Segoe UI"/>
          <w:color w:val="242424"/>
          <w:sz w:val="23"/>
          <w:szCs w:val="23"/>
          <w:lang w:val="cs-CZ" w:eastAsia="cs-CZ"/>
        </w:rPr>
      </w:pPr>
      <w:r>
        <w:rPr>
          <w:rFonts w:asciiTheme="majorHAnsi" w:hAnsiTheme="majorHAnsi" w:cs="Arial"/>
          <w:color w:val="242424"/>
          <w:sz w:val="24"/>
          <w:bdr w:val="none" w:sz="0" w:space="0" w:color="auto" w:frame="1"/>
          <w:lang w:val="cs-CZ" w:eastAsia="cs-CZ"/>
        </w:rPr>
        <w:t>Tato dohoda nebrání uzavření nové smlouvy stejného či obdobného charakteru v budoucnu.</w:t>
      </w:r>
    </w:p>
    <w:p w14:paraId="79335AA5" w14:textId="77777777" w:rsidR="00BD4CF4" w:rsidRDefault="00BD4CF4" w:rsidP="00BD4CF4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422967B9" w14:textId="77777777" w:rsidR="00BD4CF4" w:rsidRDefault="00BD4CF4" w:rsidP="00BD4CF4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 TOHO DŮVODU SE STRANY DOHODLY NA NÁSLEDUJÍCÍM</w:t>
      </w:r>
      <w:r>
        <w:rPr>
          <w:rFonts w:asciiTheme="majorHAnsi" w:hAnsiTheme="majorHAnsi"/>
          <w:sz w:val="24"/>
          <w:szCs w:val="24"/>
        </w:rPr>
        <w:t>:</w:t>
      </w:r>
    </w:p>
    <w:p w14:paraId="497D00BE" w14:textId="77777777" w:rsidR="00BD4CF4" w:rsidRDefault="00BD4CF4" w:rsidP="00BD4CF4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5B925F60" w14:textId="77777777" w:rsidR="00BD4CF4" w:rsidRDefault="00BD4CF4" w:rsidP="00BD4CF4">
      <w:pPr>
        <w:pStyle w:val="BodyText1"/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b/>
          <w:sz w:val="24"/>
          <w:szCs w:val="24"/>
        </w:rPr>
        <w:tab/>
        <w:t xml:space="preserve">UKONČENÍ SMLOUVY </w:t>
      </w:r>
      <w:r>
        <w:rPr>
          <w:rFonts w:asciiTheme="majorHAnsi" w:hAnsiTheme="majorHAnsi"/>
          <w:b/>
          <w:caps/>
          <w:sz w:val="24"/>
          <w:szCs w:val="24"/>
        </w:rPr>
        <w:t>O placení kurzovného</w:t>
      </w:r>
    </w:p>
    <w:p w14:paraId="1961C45D" w14:textId="028C85C6" w:rsidR="00F6695B" w:rsidRPr="00F6695B" w:rsidRDefault="00BD4CF4" w:rsidP="00F6695B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F6695B" w:rsidRPr="00F6695B">
        <w:rPr>
          <w:rFonts w:asciiTheme="majorHAnsi" w:hAnsiTheme="majorHAnsi"/>
          <w:sz w:val="24"/>
          <w:szCs w:val="24"/>
        </w:rPr>
        <w:t>.1.</w:t>
      </w:r>
      <w:r w:rsidR="00F6695B" w:rsidRPr="00F6695B">
        <w:rPr>
          <w:rFonts w:asciiTheme="majorHAnsi" w:hAnsiTheme="majorHAnsi"/>
          <w:sz w:val="24"/>
          <w:szCs w:val="24"/>
        </w:rPr>
        <w:tab/>
        <w:t>Smluvní strany se dohodly na ukončení smlouvy o</w:t>
      </w:r>
      <w:r w:rsidR="00F6695B">
        <w:rPr>
          <w:rFonts w:asciiTheme="majorHAnsi" w:hAnsiTheme="majorHAnsi"/>
          <w:sz w:val="24"/>
          <w:szCs w:val="24"/>
        </w:rPr>
        <w:t xml:space="preserve"> </w:t>
      </w:r>
      <w:r w:rsidR="005B006A">
        <w:rPr>
          <w:rFonts w:asciiTheme="majorHAnsi" w:hAnsiTheme="majorHAnsi"/>
          <w:sz w:val="24"/>
          <w:szCs w:val="24"/>
        </w:rPr>
        <w:t xml:space="preserve">placení kurzovného </w:t>
      </w:r>
      <w:r w:rsidR="00F6695B" w:rsidRPr="00F6695B">
        <w:rPr>
          <w:rFonts w:asciiTheme="majorHAnsi" w:hAnsiTheme="majorHAnsi"/>
          <w:sz w:val="24"/>
          <w:szCs w:val="24"/>
        </w:rPr>
        <w:t xml:space="preserve">uzavřené </w:t>
      </w:r>
      <w:r w:rsidR="00F6695B">
        <w:rPr>
          <w:rFonts w:asciiTheme="majorHAnsi" w:hAnsiTheme="majorHAnsi"/>
          <w:sz w:val="24"/>
          <w:szCs w:val="24"/>
        </w:rPr>
        <w:t xml:space="preserve">dne </w:t>
      </w:r>
      <w:r w:rsidR="005B006A">
        <w:rPr>
          <w:rFonts w:asciiTheme="majorHAnsi" w:hAnsiTheme="majorHAnsi"/>
          <w:sz w:val="24"/>
          <w:szCs w:val="24"/>
        </w:rPr>
        <w:t>3</w:t>
      </w:r>
      <w:r w:rsidR="00F40F34">
        <w:rPr>
          <w:rFonts w:asciiTheme="majorHAnsi" w:hAnsiTheme="majorHAnsi"/>
          <w:sz w:val="24"/>
          <w:szCs w:val="24"/>
        </w:rPr>
        <w:t>1</w:t>
      </w:r>
      <w:r w:rsidR="005B006A">
        <w:rPr>
          <w:rFonts w:asciiTheme="majorHAnsi" w:hAnsiTheme="majorHAnsi"/>
          <w:sz w:val="24"/>
          <w:szCs w:val="24"/>
        </w:rPr>
        <w:t>.10.2023,</w:t>
      </w:r>
      <w:r w:rsidR="00F6695B" w:rsidRPr="00F6695B">
        <w:rPr>
          <w:rFonts w:asciiTheme="majorHAnsi" w:hAnsiTheme="majorHAnsi"/>
          <w:sz w:val="24"/>
          <w:szCs w:val="24"/>
        </w:rPr>
        <w:t xml:space="preserve"> jejímž předmětem byl</w:t>
      </w:r>
      <w:r w:rsidR="005B006A">
        <w:rPr>
          <w:rFonts w:asciiTheme="majorHAnsi" w:hAnsiTheme="majorHAnsi"/>
          <w:sz w:val="24"/>
          <w:szCs w:val="24"/>
        </w:rPr>
        <w:t xml:space="preserve">o studium v odborném kurzu </w:t>
      </w:r>
      <w:r w:rsidR="005B006A" w:rsidRPr="005B006A">
        <w:rPr>
          <w:rFonts w:asciiTheme="majorHAnsi" w:hAnsiTheme="majorHAnsi"/>
          <w:b/>
          <w:sz w:val="24"/>
          <w:szCs w:val="24"/>
        </w:rPr>
        <w:t>hra na trubku</w:t>
      </w:r>
      <w:r w:rsidR="005B006A">
        <w:rPr>
          <w:rFonts w:asciiTheme="majorHAnsi" w:hAnsiTheme="majorHAnsi"/>
          <w:sz w:val="24"/>
          <w:szCs w:val="24"/>
        </w:rPr>
        <w:t xml:space="preserve">, ve </w:t>
      </w:r>
      <w:r w:rsidR="005B006A">
        <w:rPr>
          <w:rFonts w:asciiTheme="majorHAnsi" w:hAnsiTheme="majorHAnsi"/>
          <w:sz w:val="24"/>
          <w:szCs w:val="24"/>
        </w:rPr>
        <w:lastRenderedPageBreak/>
        <w:t>školním roce 2023/2024 od 1.1.2024 – 31.12.2024</w:t>
      </w:r>
      <w:r w:rsidR="00F6695B">
        <w:rPr>
          <w:rFonts w:asciiTheme="majorHAnsi" w:hAnsiTheme="majorHAnsi"/>
          <w:sz w:val="24"/>
          <w:szCs w:val="24"/>
        </w:rPr>
        <w:t xml:space="preserve"> </w:t>
      </w:r>
      <w:r w:rsidR="00F6695B" w:rsidRPr="00F6695B">
        <w:rPr>
          <w:rFonts w:asciiTheme="majorHAnsi" w:hAnsiTheme="majorHAnsi"/>
          <w:sz w:val="24"/>
          <w:szCs w:val="24"/>
        </w:rPr>
        <w:t>(dále jen „Smlouva“), a to vzájemnou dohodou.</w:t>
      </w:r>
    </w:p>
    <w:p w14:paraId="56B6D922" w14:textId="77777777" w:rsidR="00A06141" w:rsidRDefault="00A06141" w:rsidP="00A06141">
      <w:pPr>
        <w:pStyle w:val="BodyText1"/>
        <w:spacing w:line="276" w:lineRule="auto"/>
      </w:pPr>
      <w:r>
        <w:rPr>
          <w:rFonts w:asciiTheme="majorHAnsi" w:hAnsiTheme="majorHAnsi"/>
          <w:sz w:val="24"/>
          <w:szCs w:val="24"/>
        </w:rPr>
        <w:t>1.2.</w:t>
      </w:r>
      <w:r>
        <w:rPr>
          <w:rFonts w:asciiTheme="majorHAnsi" w:hAnsiTheme="majorHAnsi"/>
          <w:sz w:val="24"/>
          <w:szCs w:val="24"/>
        </w:rPr>
        <w:tab/>
        <w:t>Smluvní strany prohlašují, že v rámci Smlouvy nedošlo do dne podpisu této dohody k žádnému plnění jednotlivých závazků smluvních stran a smluvní strany nemají dále zájem na tom, aby došlo k plnění těchto závazků v budoucnu, a z tohoto důvodu uzavírají tuto dohodu.</w:t>
      </w:r>
      <w:r>
        <w:t xml:space="preserve"> Veškerá existující i budoucí práva a závazky smluvních stran vzniklé ze Smlouvy se s účinností ke dni podpisu této dohody bez náhrady ruší.</w:t>
      </w:r>
    </w:p>
    <w:p w14:paraId="3FB4D3C7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1.3.</w:t>
      </w:r>
      <w:r>
        <w:rPr>
          <w:rFonts w:asciiTheme="majorHAnsi" w:hAnsiTheme="majorHAnsi"/>
          <w:sz w:val="24"/>
          <w:szCs w:val="24"/>
        </w:rPr>
        <w:tab/>
        <w:t>Smlouva jako celek se ke dni uzavření této dohody ruší dle § 1981 občanského zákoníku.</w:t>
      </w:r>
    </w:p>
    <w:p w14:paraId="172D5EC0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1.4.</w:t>
      </w:r>
      <w:r>
        <w:rPr>
          <w:rFonts w:asciiTheme="majorHAnsi" w:hAnsiTheme="majorHAnsi"/>
          <w:sz w:val="24"/>
          <w:szCs w:val="24"/>
        </w:rPr>
        <w:tab/>
        <w:t>Smluvní strany prohlašují, že se vzdávají veškerých vzájemných práv a nároků vzniklých ode dne uzavření Smlouvy do dne uzavření této dohody, a to bez ohledu na to, zda se jedná o nároky ze smluvních nebo mimosmluvních závazků. Vzdávají se zejména nároků na smluvní pokuty, úroky z prodlení a na náhradu škody související se Smlouvou a jejím plněním.</w:t>
      </w:r>
    </w:p>
    <w:p w14:paraId="42989CFA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1.5.</w:t>
      </w:r>
      <w:r>
        <w:rPr>
          <w:rFonts w:asciiTheme="majorHAnsi" w:hAnsiTheme="majorHAnsi"/>
          <w:sz w:val="24"/>
          <w:szCs w:val="24"/>
        </w:rPr>
        <w:tab/>
        <w:t>Zástupci smluvních stran prohlašují, že tuto dohodu o ukončení Smlouvy považují za oboustranně nejvhodnější a nejvýhodnější způsob ukončení závazkového vztahu založeného Smlouvou. Zástupci smluvních stran dále prohlašují, že při uzavření této dohody jednají informovaně a v obhajitelném zájmu právnických osob, které zastupují.</w:t>
      </w:r>
    </w:p>
    <w:p w14:paraId="73CB099E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4F3CFAB1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  <w:r>
        <w:rPr>
          <w:rFonts w:asciiTheme="majorHAnsi" w:hAnsiTheme="majorHAnsi"/>
          <w:b/>
          <w:sz w:val="24"/>
          <w:szCs w:val="24"/>
        </w:rPr>
        <w:tab/>
        <w:t>ZÁVĚREČNÁ USTANOVENÍ</w:t>
      </w:r>
    </w:p>
    <w:p w14:paraId="716A41B9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2.1.</w:t>
      </w:r>
      <w:r>
        <w:rPr>
          <w:rFonts w:asciiTheme="majorHAnsi" w:hAnsiTheme="majorHAnsi"/>
          <w:sz w:val="24"/>
          <w:szCs w:val="24"/>
        </w:rPr>
        <w:tab/>
        <w:t>Tato dohoda ruší Smlouvu a nahrazuje veškeré písemné nebo ústní dohody, které byly mezi stranami uzavřeny do dne jejího podpisu.</w:t>
      </w:r>
    </w:p>
    <w:p w14:paraId="146845DA" w14:textId="77777777" w:rsidR="00A06141" w:rsidRDefault="00A06141" w:rsidP="00A06141">
      <w:pPr>
        <w:pStyle w:val="BodyText1"/>
        <w:spacing w:line="276" w:lineRule="auto"/>
      </w:pPr>
      <w:r>
        <w:rPr>
          <w:rFonts w:asciiTheme="majorHAnsi" w:hAnsiTheme="majorHAnsi"/>
          <w:sz w:val="24"/>
          <w:szCs w:val="24"/>
        </w:rPr>
        <w:t>2.2.</w:t>
      </w:r>
      <w:r>
        <w:rPr>
          <w:rFonts w:asciiTheme="majorHAnsi" w:hAnsiTheme="majorHAnsi"/>
          <w:sz w:val="24"/>
          <w:szCs w:val="24"/>
        </w:rPr>
        <w:tab/>
        <w:t>Tato dohoda nabývá platnosti dnem podpisu oprávněných zástupců smluvních stran a účinnosti dnem zveřejnění v registru smluv.</w:t>
      </w:r>
    </w:p>
    <w:p w14:paraId="7F4C888B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2.3.</w:t>
      </w:r>
      <w:r>
        <w:rPr>
          <w:rFonts w:asciiTheme="majorHAnsi" w:hAnsiTheme="majorHAnsi"/>
          <w:sz w:val="24"/>
          <w:szCs w:val="24"/>
        </w:rPr>
        <w:tab/>
        <w:t>Tato dohoda je vyhotovena ve dvou stejnopisech s platností originálu, z nichž každá smluvní strana obdrží jeden stejnopis.</w:t>
      </w:r>
    </w:p>
    <w:p w14:paraId="361F4039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2.4.</w:t>
      </w:r>
      <w:r>
        <w:rPr>
          <w:rFonts w:asciiTheme="majorHAnsi" w:hAnsiTheme="majorHAnsi"/>
          <w:sz w:val="24"/>
          <w:szCs w:val="24"/>
        </w:rPr>
        <w:tab/>
        <w:t>Na důkaz souhlasu s obsahem této dohody připojují smluvní strany své podpisy a zároveň prohlašují, že tato dohoda byla uzavřena ze svobodné a vážné vůle stran, že považují její obsah za určitý a srozumitelný a že jsou jim známy všechny skutečnosti, jež jsou pro uzavření této dohody rozhodující.</w:t>
      </w:r>
    </w:p>
    <w:p w14:paraId="67EF8AC5" w14:textId="77777777" w:rsidR="00A06141" w:rsidRDefault="00A06141" w:rsidP="00A06141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lang w:val="en-US"/>
        </w:rPr>
        <w:t>2.5.</w:t>
      </w:r>
      <w:r>
        <w:rPr>
          <w:rFonts w:asciiTheme="majorHAnsi" w:hAnsiTheme="majorHAnsi" w:cs="Arial"/>
          <w:lang w:val="en-US"/>
        </w:rPr>
        <w:tab/>
      </w:r>
      <w:r>
        <w:rPr>
          <w:rFonts w:asciiTheme="majorHAnsi" w:hAnsiTheme="majorHAnsi" w:cs="Arial"/>
          <w:bCs/>
        </w:rPr>
        <w:t xml:space="preserve">Smluvní strany výslovně sjednávají, že uveřejnění této </w:t>
      </w:r>
      <w:r>
        <w:rPr>
          <w:rFonts w:asciiTheme="majorHAnsi" w:hAnsiTheme="majorHAnsi"/>
          <w:color w:val="000000"/>
        </w:rPr>
        <w:t>dohody</w:t>
      </w:r>
      <w:r>
        <w:t xml:space="preserve"> </w:t>
      </w:r>
      <w:r>
        <w:rPr>
          <w:rFonts w:asciiTheme="majorHAnsi" w:hAnsiTheme="majorHAnsi" w:cs="Arial"/>
          <w:bCs/>
        </w:rPr>
        <w:t>v registru smluv dle zákona č. 340/2015 Sb., o zvláštních podmínkách účinnosti některých smluv, uveřejňování těchto smluv a o registru smluv (zákon o registru smluv) zajistí Pražská konzervatoř, Praha 1, Na Rejdišti 1. Student je seznámen se skutečností, že poskytnutí těchto informací se dle citovaného zákona nepovažuje za porušení obchodního tajemství a s jejich zveřejněním tímto vyslovuje svůj souhlas.</w:t>
      </w:r>
    </w:p>
    <w:p w14:paraId="6BAB8D04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2F4DD069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57410CA8" w14:textId="2907E3D9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 </w:t>
      </w:r>
      <w:r w:rsidR="00B036D9">
        <w:rPr>
          <w:rFonts w:asciiTheme="majorHAnsi" w:hAnsiTheme="majorHAnsi"/>
          <w:sz w:val="24"/>
          <w:szCs w:val="24"/>
        </w:rPr>
        <w:t>Praze</w:t>
      </w:r>
      <w:r>
        <w:rPr>
          <w:rFonts w:asciiTheme="majorHAnsi" w:hAnsiTheme="majorHAnsi"/>
          <w:sz w:val="24"/>
          <w:szCs w:val="24"/>
        </w:rPr>
        <w:t>, dne</w:t>
      </w:r>
      <w:r w:rsidR="00B036D9">
        <w:rPr>
          <w:rFonts w:asciiTheme="majorHAnsi" w:hAnsiTheme="majorHAnsi"/>
          <w:sz w:val="24"/>
          <w:szCs w:val="24"/>
        </w:rPr>
        <w:t xml:space="preserve"> 30. 01. 2024</w:t>
      </w:r>
    </w:p>
    <w:p w14:paraId="758F71EE" w14:textId="77777777" w:rsidR="00A06141" w:rsidRDefault="00A06141" w:rsidP="00A06141">
      <w:pPr>
        <w:pStyle w:val="BodyText1"/>
        <w:spacing w:line="276" w:lineRule="auto"/>
        <w:rPr>
          <w:rFonts w:asciiTheme="majorHAnsi" w:hAnsiTheme="majorHAnsi"/>
          <w:sz w:val="24"/>
          <w:szCs w:val="24"/>
        </w:rPr>
      </w:pPr>
    </w:p>
    <w:p w14:paraId="1B129CB1" w14:textId="77777777" w:rsidR="00A06141" w:rsidRDefault="00A06141" w:rsidP="00A06141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-----------------------------------</w:t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</w:r>
      <w:r>
        <w:rPr>
          <w:rFonts w:asciiTheme="majorHAnsi" w:hAnsiTheme="majorHAnsi" w:cs="Calibri"/>
          <w:sz w:val="24"/>
        </w:rPr>
        <w:tab/>
        <w:t>-----------------------------------</w:t>
      </w:r>
    </w:p>
    <w:p w14:paraId="3411F510" w14:textId="77777777" w:rsidR="00F6695B" w:rsidRPr="005B006A" w:rsidRDefault="00A06141" w:rsidP="00A06141">
      <w:pPr>
        <w:spacing w:before="120"/>
        <w:ind w:left="568" w:firstLine="284"/>
        <w:contextualSpacing/>
        <w:jc w:val="both"/>
        <w:rPr>
          <w:rFonts w:asciiTheme="majorHAnsi" w:hAnsiTheme="majorHAnsi" w:cs="Calibri"/>
          <w:sz w:val="24"/>
        </w:rPr>
      </w:pPr>
      <w:r>
        <w:rPr>
          <w:rFonts w:ascii="Cambria" w:hAnsi="Cambria" w:cs="Arial"/>
          <w:i/>
          <w:sz w:val="24"/>
          <w:lang w:val="cs-CZ" w:eastAsia="cs-CZ"/>
        </w:rPr>
        <w:t xml:space="preserve">student </w:t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</w:r>
      <w:r>
        <w:rPr>
          <w:rFonts w:ascii="Cambria" w:hAnsi="Cambria" w:cs="Arial"/>
          <w:i/>
          <w:sz w:val="24"/>
          <w:lang w:val="cs-CZ" w:eastAsia="cs-CZ"/>
        </w:rPr>
        <w:tab/>
        <w:t>konzervatoř</w:t>
      </w:r>
    </w:p>
    <w:sectPr w:rsidR="00F6695B" w:rsidRPr="005B006A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D72E" w14:textId="77777777" w:rsidR="00334123" w:rsidRDefault="00334123">
      <w:r>
        <w:separator/>
      </w:r>
    </w:p>
    <w:p w14:paraId="6338EC6E" w14:textId="77777777" w:rsidR="00334123" w:rsidRDefault="00334123"/>
  </w:endnote>
  <w:endnote w:type="continuationSeparator" w:id="0">
    <w:p w14:paraId="5497B207" w14:textId="77777777" w:rsidR="00334123" w:rsidRDefault="00334123">
      <w:r>
        <w:continuationSeparator/>
      </w:r>
    </w:p>
    <w:p w14:paraId="5A959673" w14:textId="77777777" w:rsidR="00334123" w:rsidRDefault="00334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A0F26C" w14:textId="77777777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D4CF4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D4CF4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C6B3" w14:textId="77777777" w:rsidR="00334123" w:rsidRDefault="00334123">
      <w:r>
        <w:separator/>
      </w:r>
    </w:p>
    <w:p w14:paraId="40AA8D88" w14:textId="77777777" w:rsidR="00334123" w:rsidRDefault="00334123"/>
  </w:footnote>
  <w:footnote w:type="continuationSeparator" w:id="0">
    <w:p w14:paraId="44CA6AA4" w14:textId="77777777" w:rsidR="00334123" w:rsidRDefault="00334123">
      <w:r>
        <w:continuationSeparator/>
      </w:r>
    </w:p>
    <w:p w14:paraId="2469EDD8" w14:textId="77777777" w:rsidR="00334123" w:rsidRDefault="00334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8C41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70037BE1" wp14:editId="50B4655E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A1A017" wp14:editId="5A875D22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CC5D5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030E461D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9"/>
  </w:num>
  <w:num w:numId="26">
    <w:abstractNumId w:val="13"/>
  </w:num>
  <w:num w:numId="27">
    <w:abstractNumId w:val="0"/>
  </w:num>
  <w:num w:numId="2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20A5B"/>
    <w:rsid w:val="000257A7"/>
    <w:rsid w:val="00030C5B"/>
    <w:rsid w:val="0004100D"/>
    <w:rsid w:val="000412EF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794A"/>
    <w:rsid w:val="0009221D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F1BB0"/>
    <w:rsid w:val="000F4FDF"/>
    <w:rsid w:val="000F70E0"/>
    <w:rsid w:val="000F731C"/>
    <w:rsid w:val="001011C4"/>
    <w:rsid w:val="00103440"/>
    <w:rsid w:val="0011692E"/>
    <w:rsid w:val="001206DF"/>
    <w:rsid w:val="0012336B"/>
    <w:rsid w:val="0013084C"/>
    <w:rsid w:val="00131E35"/>
    <w:rsid w:val="00137B33"/>
    <w:rsid w:val="00143AD7"/>
    <w:rsid w:val="001452B6"/>
    <w:rsid w:val="00146657"/>
    <w:rsid w:val="00155DCB"/>
    <w:rsid w:val="00157E9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347BF"/>
    <w:rsid w:val="00235D74"/>
    <w:rsid w:val="00236144"/>
    <w:rsid w:val="002437BE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0A8A"/>
    <w:rsid w:val="00281A05"/>
    <w:rsid w:val="00290262"/>
    <w:rsid w:val="002A053C"/>
    <w:rsid w:val="002A2D62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3038D5"/>
    <w:rsid w:val="003072F7"/>
    <w:rsid w:val="00310B88"/>
    <w:rsid w:val="0031390F"/>
    <w:rsid w:val="0031599A"/>
    <w:rsid w:val="00320B88"/>
    <w:rsid w:val="00324D3B"/>
    <w:rsid w:val="00334123"/>
    <w:rsid w:val="00334CE6"/>
    <w:rsid w:val="00337DAE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6294"/>
    <w:rsid w:val="003D6630"/>
    <w:rsid w:val="003F0454"/>
    <w:rsid w:val="003F18CD"/>
    <w:rsid w:val="003F22DC"/>
    <w:rsid w:val="003F53B7"/>
    <w:rsid w:val="0040246A"/>
    <w:rsid w:val="00402DEA"/>
    <w:rsid w:val="004040B0"/>
    <w:rsid w:val="004169EC"/>
    <w:rsid w:val="004175FF"/>
    <w:rsid w:val="0042148A"/>
    <w:rsid w:val="004257D7"/>
    <w:rsid w:val="00433E6B"/>
    <w:rsid w:val="0043456E"/>
    <w:rsid w:val="00441746"/>
    <w:rsid w:val="00460483"/>
    <w:rsid w:val="00464E51"/>
    <w:rsid w:val="004730AF"/>
    <w:rsid w:val="00484C52"/>
    <w:rsid w:val="00496B11"/>
    <w:rsid w:val="00496CE1"/>
    <w:rsid w:val="004A531E"/>
    <w:rsid w:val="004A53E2"/>
    <w:rsid w:val="004A6C86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DCE"/>
    <w:rsid w:val="005202D3"/>
    <w:rsid w:val="00532553"/>
    <w:rsid w:val="00532D0A"/>
    <w:rsid w:val="00544A0B"/>
    <w:rsid w:val="005455C9"/>
    <w:rsid w:val="00556E18"/>
    <w:rsid w:val="00570B9B"/>
    <w:rsid w:val="0057284A"/>
    <w:rsid w:val="00582B72"/>
    <w:rsid w:val="00583A6D"/>
    <w:rsid w:val="005871BC"/>
    <w:rsid w:val="00591E42"/>
    <w:rsid w:val="005936FF"/>
    <w:rsid w:val="00597493"/>
    <w:rsid w:val="005A22E3"/>
    <w:rsid w:val="005A73E6"/>
    <w:rsid w:val="005B006A"/>
    <w:rsid w:val="005B4CAD"/>
    <w:rsid w:val="005C044E"/>
    <w:rsid w:val="005D670E"/>
    <w:rsid w:val="005E74C8"/>
    <w:rsid w:val="005E77C7"/>
    <w:rsid w:val="005F0693"/>
    <w:rsid w:val="005F1143"/>
    <w:rsid w:val="00603483"/>
    <w:rsid w:val="0060399E"/>
    <w:rsid w:val="00606BC7"/>
    <w:rsid w:val="00610E17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54106"/>
    <w:rsid w:val="006620EF"/>
    <w:rsid w:val="00665E24"/>
    <w:rsid w:val="0066668C"/>
    <w:rsid w:val="00670284"/>
    <w:rsid w:val="00682CDE"/>
    <w:rsid w:val="00684638"/>
    <w:rsid w:val="0068463D"/>
    <w:rsid w:val="006859B7"/>
    <w:rsid w:val="006A494E"/>
    <w:rsid w:val="006A759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F11EE"/>
    <w:rsid w:val="007F1325"/>
    <w:rsid w:val="00804F4C"/>
    <w:rsid w:val="00805C15"/>
    <w:rsid w:val="00807924"/>
    <w:rsid w:val="00810B45"/>
    <w:rsid w:val="0081142F"/>
    <w:rsid w:val="008162A4"/>
    <w:rsid w:val="008201A2"/>
    <w:rsid w:val="00824083"/>
    <w:rsid w:val="00825902"/>
    <w:rsid w:val="00835276"/>
    <w:rsid w:val="0083734C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5460"/>
    <w:rsid w:val="0093353B"/>
    <w:rsid w:val="00935030"/>
    <w:rsid w:val="00956973"/>
    <w:rsid w:val="00962584"/>
    <w:rsid w:val="0096711F"/>
    <w:rsid w:val="00982A12"/>
    <w:rsid w:val="00983421"/>
    <w:rsid w:val="00991839"/>
    <w:rsid w:val="009B3EA4"/>
    <w:rsid w:val="009C076A"/>
    <w:rsid w:val="009C24D6"/>
    <w:rsid w:val="009D0EC2"/>
    <w:rsid w:val="009D6DA3"/>
    <w:rsid w:val="009D7ED9"/>
    <w:rsid w:val="009E1B8E"/>
    <w:rsid w:val="009E21D5"/>
    <w:rsid w:val="009F2B28"/>
    <w:rsid w:val="009F568A"/>
    <w:rsid w:val="00A0508B"/>
    <w:rsid w:val="00A060A7"/>
    <w:rsid w:val="00A06141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5FAD"/>
    <w:rsid w:val="00AF538F"/>
    <w:rsid w:val="00B0039A"/>
    <w:rsid w:val="00B036D9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6D15"/>
    <w:rsid w:val="00BA4041"/>
    <w:rsid w:val="00BA4788"/>
    <w:rsid w:val="00BB2B77"/>
    <w:rsid w:val="00BB3322"/>
    <w:rsid w:val="00BB45CE"/>
    <w:rsid w:val="00BB71C5"/>
    <w:rsid w:val="00BC00C4"/>
    <w:rsid w:val="00BD4CF4"/>
    <w:rsid w:val="00BE159C"/>
    <w:rsid w:val="00BE6734"/>
    <w:rsid w:val="00C1784B"/>
    <w:rsid w:val="00C17902"/>
    <w:rsid w:val="00C2046F"/>
    <w:rsid w:val="00C21FBE"/>
    <w:rsid w:val="00C444B3"/>
    <w:rsid w:val="00C4496F"/>
    <w:rsid w:val="00C449D3"/>
    <w:rsid w:val="00C4716E"/>
    <w:rsid w:val="00C60815"/>
    <w:rsid w:val="00C644C9"/>
    <w:rsid w:val="00C662AA"/>
    <w:rsid w:val="00C666CA"/>
    <w:rsid w:val="00C7633C"/>
    <w:rsid w:val="00C96A76"/>
    <w:rsid w:val="00C97A0D"/>
    <w:rsid w:val="00CA01E2"/>
    <w:rsid w:val="00CA0889"/>
    <w:rsid w:val="00CA206C"/>
    <w:rsid w:val="00CB0293"/>
    <w:rsid w:val="00CB20A1"/>
    <w:rsid w:val="00CB40D6"/>
    <w:rsid w:val="00CB5150"/>
    <w:rsid w:val="00CB6E58"/>
    <w:rsid w:val="00CC08EE"/>
    <w:rsid w:val="00CD44BA"/>
    <w:rsid w:val="00CD6CD2"/>
    <w:rsid w:val="00CD7E26"/>
    <w:rsid w:val="00CE00BE"/>
    <w:rsid w:val="00CE77E6"/>
    <w:rsid w:val="00CF5455"/>
    <w:rsid w:val="00D02543"/>
    <w:rsid w:val="00D02917"/>
    <w:rsid w:val="00D1104D"/>
    <w:rsid w:val="00D150CA"/>
    <w:rsid w:val="00D16496"/>
    <w:rsid w:val="00D2650A"/>
    <w:rsid w:val="00D27EC2"/>
    <w:rsid w:val="00D308CB"/>
    <w:rsid w:val="00D31264"/>
    <w:rsid w:val="00D42477"/>
    <w:rsid w:val="00D55F05"/>
    <w:rsid w:val="00D60736"/>
    <w:rsid w:val="00D6594F"/>
    <w:rsid w:val="00D846F7"/>
    <w:rsid w:val="00DA2B49"/>
    <w:rsid w:val="00DB1A2D"/>
    <w:rsid w:val="00DB3532"/>
    <w:rsid w:val="00DB412A"/>
    <w:rsid w:val="00DB4281"/>
    <w:rsid w:val="00DC6C4A"/>
    <w:rsid w:val="00DE3588"/>
    <w:rsid w:val="00DE50F2"/>
    <w:rsid w:val="00DF1310"/>
    <w:rsid w:val="00DF22A0"/>
    <w:rsid w:val="00E0110E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21C0"/>
    <w:rsid w:val="00E423AC"/>
    <w:rsid w:val="00E42428"/>
    <w:rsid w:val="00E42491"/>
    <w:rsid w:val="00E425C2"/>
    <w:rsid w:val="00E4734A"/>
    <w:rsid w:val="00E63636"/>
    <w:rsid w:val="00E65A60"/>
    <w:rsid w:val="00E70644"/>
    <w:rsid w:val="00E8151A"/>
    <w:rsid w:val="00E91EAE"/>
    <w:rsid w:val="00EB663A"/>
    <w:rsid w:val="00ED39F8"/>
    <w:rsid w:val="00ED6B25"/>
    <w:rsid w:val="00EE0841"/>
    <w:rsid w:val="00EE0B0C"/>
    <w:rsid w:val="00EE67A7"/>
    <w:rsid w:val="00EF4BFF"/>
    <w:rsid w:val="00F06DA9"/>
    <w:rsid w:val="00F1784D"/>
    <w:rsid w:val="00F17F4C"/>
    <w:rsid w:val="00F2676F"/>
    <w:rsid w:val="00F3033A"/>
    <w:rsid w:val="00F327D4"/>
    <w:rsid w:val="00F32F38"/>
    <w:rsid w:val="00F35321"/>
    <w:rsid w:val="00F40F34"/>
    <w:rsid w:val="00F433F7"/>
    <w:rsid w:val="00F60038"/>
    <w:rsid w:val="00F62292"/>
    <w:rsid w:val="00F65BCE"/>
    <w:rsid w:val="00F6695B"/>
    <w:rsid w:val="00F715B0"/>
    <w:rsid w:val="00F724B7"/>
    <w:rsid w:val="00F85805"/>
    <w:rsid w:val="00F85DDA"/>
    <w:rsid w:val="00F93335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16D260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  <w:style w:type="paragraph" w:customStyle="1" w:styleId="xmsonormal">
    <w:name w:val="x_msonormal"/>
    <w:basedOn w:val="Normln"/>
    <w:rsid w:val="0096711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5557E6-6209-4854-A1D9-F91F374FE6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Vimrová Hana</cp:lastModifiedBy>
  <cp:revision>5</cp:revision>
  <cp:lastPrinted>2024-01-30T13:19:00Z</cp:lastPrinted>
  <dcterms:created xsi:type="dcterms:W3CDTF">2024-02-09T14:43:00Z</dcterms:created>
  <dcterms:modified xsi:type="dcterms:W3CDTF">2024-02-09T14:56:00Z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