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35C2D642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264E83">
        <w:rPr>
          <w:b/>
          <w:color w:val="auto"/>
          <w:sz w:val="36"/>
          <w:szCs w:val="24"/>
        </w:rPr>
        <w:t xml:space="preserve">Dodatek č. </w:t>
      </w:r>
      <w:r w:rsidR="0047549C" w:rsidRPr="00264E83">
        <w:rPr>
          <w:b/>
          <w:color w:val="auto"/>
          <w:sz w:val="36"/>
          <w:szCs w:val="24"/>
        </w:rPr>
        <w:t>4</w:t>
      </w:r>
      <w:r w:rsidR="00D4362C" w:rsidRPr="00264E83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4BC27C54" w14:textId="77777777" w:rsidR="002004FA" w:rsidRPr="00077FD4" w:rsidRDefault="0022187D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32"/>
          <w:szCs w:val="32"/>
        </w:rPr>
        <w:t xml:space="preserve">  </w:t>
      </w:r>
      <w:r w:rsidR="002004FA" w:rsidRPr="00077FD4">
        <w:rPr>
          <w:b/>
          <w:color w:val="auto"/>
          <w:sz w:val="40"/>
          <w:szCs w:val="40"/>
        </w:rPr>
        <w:t>č. VZ 51/2021</w:t>
      </w:r>
      <w:r w:rsidR="002004FA">
        <w:rPr>
          <w:b/>
          <w:color w:val="auto"/>
          <w:sz w:val="40"/>
          <w:szCs w:val="40"/>
        </w:rPr>
        <w:t xml:space="preserve"> část A</w:t>
      </w:r>
    </w:p>
    <w:p w14:paraId="7F2889C3" w14:textId="77777777" w:rsidR="002004FA" w:rsidRPr="00077FD4" w:rsidRDefault="002004FA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077FD4">
        <w:rPr>
          <w:b/>
          <w:color w:val="auto"/>
          <w:sz w:val="40"/>
          <w:szCs w:val="40"/>
        </w:rPr>
        <w:t>ID:335V312002201</w:t>
      </w:r>
    </w:p>
    <w:p w14:paraId="281E082E" w14:textId="040223C6" w:rsidR="00622B8B" w:rsidRPr="006D7007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</w:t>
      </w:r>
      <w:r w:rsidR="00A904E1" w:rsidRPr="008F228A">
        <w:rPr>
          <w:szCs w:val="24"/>
        </w:rPr>
        <w:t xml:space="preserve">uzavřené dne </w:t>
      </w:r>
      <w:r w:rsidR="00CE23D3">
        <w:rPr>
          <w:szCs w:val="24"/>
        </w:rPr>
        <w:t>9. 6. 2022</w:t>
      </w:r>
      <w:r w:rsidR="00A904E1" w:rsidRPr="008F228A">
        <w:rPr>
          <w:szCs w:val="24"/>
        </w:rPr>
        <w:t xml:space="preserve"> mezi těmito smluvními stranami:</w:t>
      </w:r>
    </w:p>
    <w:p w14:paraId="741A9783" w14:textId="77777777" w:rsidR="001F1FCE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73FF35F7" w14:textId="77777777" w:rsidR="001F1FCE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C233A">
        <w:rPr>
          <w:rFonts w:ascii="Times New Roman" w:hAnsi="Times New Roman"/>
        </w:rPr>
        <w:t>Státní příspěvková organizace, Zřizovací listina MZ ČR ze dne 29. 5. 2012, č. j. 17267-</w:t>
      </w:r>
    </w:p>
    <w:p w14:paraId="3B337F31" w14:textId="20C641F0" w:rsidR="001F1FCE" w:rsidRPr="00660CA5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  <w:b/>
        </w:rPr>
      </w:pPr>
      <w:r w:rsidRPr="002C233A">
        <w:rPr>
          <w:rFonts w:ascii="Times New Roman" w:hAnsi="Times New Roman"/>
        </w:rPr>
        <w:t xml:space="preserve">X/2012  </w:t>
      </w:r>
      <w:r w:rsidRPr="00660CA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660CA5">
        <w:rPr>
          <w:rFonts w:ascii="Times New Roman" w:hAnsi="Times New Roman"/>
          <w:b/>
        </w:rPr>
        <w:t xml:space="preserve">                                 </w:t>
      </w:r>
    </w:p>
    <w:p w14:paraId="41A3455B" w14:textId="77777777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Sídlo:</w:t>
      </w:r>
      <w:r w:rsidRPr="0092153B">
        <w:rPr>
          <w:rFonts w:ascii="Times New Roman" w:hAnsi="Times New Roman"/>
          <w:b/>
          <w:szCs w:val="24"/>
        </w:rPr>
        <w:t xml:space="preserve"> </w:t>
      </w:r>
      <w:r w:rsidRPr="0092153B">
        <w:rPr>
          <w:rFonts w:ascii="Times New Roman" w:hAnsi="Times New Roman"/>
          <w:szCs w:val="24"/>
        </w:rPr>
        <w:t xml:space="preserve">Šternberk, Olomoucká 1848/173, PSČ 785 01 </w:t>
      </w:r>
    </w:p>
    <w:p w14:paraId="2FA883A2" w14:textId="64959D9B" w:rsidR="001F1FCE" w:rsidRPr="0092153B" w:rsidRDefault="001F1FCE" w:rsidP="001F1F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</w:t>
      </w:r>
      <w:r w:rsidR="00B639B5">
        <w:rPr>
          <w:rFonts w:ascii="Times New Roman" w:hAnsi="Times New Roman"/>
          <w:szCs w:val="24"/>
        </w:rPr>
        <w:t>O</w:t>
      </w:r>
      <w:r w:rsidRPr="0092153B">
        <w:rPr>
          <w:rFonts w:ascii="Times New Roman" w:hAnsi="Times New Roman"/>
          <w:szCs w:val="24"/>
        </w:rPr>
        <w:t>:  00843954</w:t>
      </w:r>
    </w:p>
    <w:p w14:paraId="6ECEB3F1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0ADA1971" w14:textId="65ADE27F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</w:t>
      </w:r>
      <w:r w:rsidR="008C3D94">
        <w:rPr>
          <w:rFonts w:ascii="Times New Roman" w:hAnsi="Times New Roman"/>
          <w:szCs w:val="24"/>
        </w:rPr>
        <w:t xml:space="preserve">kovní spojení: </w:t>
      </w:r>
      <w:proofErr w:type="spellStart"/>
      <w:r w:rsidR="008C3D94">
        <w:rPr>
          <w:rFonts w:ascii="Times New Roman" w:hAnsi="Times New Roman"/>
          <w:szCs w:val="24"/>
        </w:rPr>
        <w:t>xxxxxxxxxxxxxxxxxxxxx</w:t>
      </w:r>
      <w:proofErr w:type="spellEnd"/>
    </w:p>
    <w:p w14:paraId="6C0EC550" w14:textId="73FA8C69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</w:t>
      </w:r>
      <w:r w:rsidR="009E05EF">
        <w:rPr>
          <w:rFonts w:ascii="Times New Roman" w:hAnsi="Times New Roman"/>
          <w:szCs w:val="24"/>
        </w:rPr>
        <w:t xml:space="preserve"> Číslo účtu: </w:t>
      </w:r>
      <w:proofErr w:type="spellStart"/>
      <w:r w:rsidR="009E05EF">
        <w:rPr>
          <w:rFonts w:ascii="Times New Roman" w:hAnsi="Times New Roman"/>
          <w:szCs w:val="24"/>
        </w:rPr>
        <w:t>xxxxxxxxxxxxxxxxxxxxxxxxxxx</w:t>
      </w:r>
      <w:proofErr w:type="spellEnd"/>
      <w:r w:rsidRPr="0092153B">
        <w:rPr>
          <w:rFonts w:ascii="Times New Roman" w:hAnsi="Times New Roman"/>
          <w:szCs w:val="24"/>
        </w:rPr>
        <w:t xml:space="preserve">      </w:t>
      </w:r>
    </w:p>
    <w:p w14:paraId="0DB46FEC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68FCAE49" w14:textId="13A0A4C6" w:rsidR="001F1FCE" w:rsidRPr="0092153B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5CFB9F34" w14:textId="52BD8EC7" w:rsidR="00D00CE4" w:rsidRPr="0092153B" w:rsidRDefault="001F1FCE" w:rsidP="00D00CE4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92153B">
        <w:rPr>
          <w:rFonts w:ascii="Times New Roman" w:hAnsi="Times New Roman"/>
          <w:b/>
          <w:iCs/>
          <w:spacing w:val="-4"/>
          <w:szCs w:val="24"/>
        </w:rPr>
        <w:t>a</w:t>
      </w:r>
    </w:p>
    <w:p w14:paraId="0F73099A" w14:textId="77777777" w:rsidR="002004FA" w:rsidRPr="00077FD4" w:rsidRDefault="002004FA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ESOX, spol. s r.o.</w:t>
      </w:r>
    </w:p>
    <w:p w14:paraId="4B441184" w14:textId="77777777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Sídlo:</w:t>
      </w:r>
      <w:r>
        <w:rPr>
          <w:rFonts w:ascii="Times New Roman" w:hAnsi="Times New Roman"/>
          <w:spacing w:val="-2"/>
        </w:rPr>
        <w:t xml:space="preserve"> Brno,</w:t>
      </w:r>
      <w:r w:rsidRPr="00077FD4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 xml:space="preserve">Libušina třída 826/23, </w:t>
      </w:r>
      <w:r w:rsidRPr="00077FD4">
        <w:rPr>
          <w:rFonts w:ascii="Times New Roman" w:hAnsi="Times New Roman"/>
          <w:spacing w:val="-2"/>
        </w:rPr>
        <w:t xml:space="preserve">PSČ </w:t>
      </w:r>
      <w:r>
        <w:rPr>
          <w:rFonts w:ascii="Times New Roman" w:hAnsi="Times New Roman"/>
          <w:spacing w:val="-2"/>
        </w:rPr>
        <w:t>623 00</w:t>
      </w:r>
    </w:p>
    <w:p w14:paraId="0D60D41E" w14:textId="18BE40EC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IČ</w:t>
      </w:r>
      <w:r w:rsidR="00B639B5"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2"/>
        </w:rPr>
        <w:t>: 00558010</w:t>
      </w:r>
      <w:bookmarkStart w:id="0" w:name="_GoBack"/>
      <w:bookmarkEnd w:id="0"/>
    </w:p>
    <w:p w14:paraId="56B62A3C" w14:textId="77777777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DIČ: CZ</w:t>
      </w:r>
      <w:r>
        <w:rPr>
          <w:rFonts w:ascii="Times New Roman" w:hAnsi="Times New Roman"/>
          <w:spacing w:val="-2"/>
        </w:rPr>
        <w:t>00558010</w:t>
      </w:r>
    </w:p>
    <w:p w14:paraId="257F2780" w14:textId="77777777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Zapsán u </w:t>
      </w:r>
      <w:r w:rsidRPr="00754912">
        <w:rPr>
          <w:rFonts w:ascii="Times New Roman" w:hAnsi="Times New Roman"/>
        </w:rPr>
        <w:t>KS v Brně, oddíl C, vložka 143</w:t>
      </w:r>
    </w:p>
    <w:p w14:paraId="1A1B1BF7" w14:textId="0A531A5D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Bankovní spojení: </w:t>
      </w:r>
      <w:proofErr w:type="spellStart"/>
      <w:r w:rsidR="009E05EF">
        <w:rPr>
          <w:rFonts w:ascii="Times New Roman" w:hAnsi="Times New Roman"/>
        </w:rPr>
        <w:t>xxxxxxxxxxxxxxxxxxxxxx</w:t>
      </w:r>
      <w:proofErr w:type="spellEnd"/>
    </w:p>
    <w:p w14:paraId="1D0C8AA1" w14:textId="0F7BD893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Číslo účtu: </w:t>
      </w:r>
      <w:proofErr w:type="spellStart"/>
      <w:r w:rsidR="008C3D94">
        <w:rPr>
          <w:rFonts w:ascii="Times New Roman" w:hAnsi="Times New Roman"/>
        </w:rPr>
        <w:t>xxxxxxxxxxxxxxxxxxxxxxxxxxxxxxx</w:t>
      </w:r>
      <w:proofErr w:type="spellEnd"/>
    </w:p>
    <w:p w14:paraId="052F094D" w14:textId="77777777" w:rsidR="002004FA" w:rsidRPr="00754912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  <w:spacing w:val="-2"/>
        </w:rPr>
        <w:t xml:space="preserve">Zastoupena: </w:t>
      </w:r>
      <w:r w:rsidRPr="00754912">
        <w:rPr>
          <w:rFonts w:ascii="Times New Roman" w:hAnsi="Times New Roman"/>
        </w:rPr>
        <w:t>Ing. Jan Polický, jednatel společnosti</w:t>
      </w:r>
    </w:p>
    <w:p w14:paraId="78847508" w14:textId="5D4688D6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754912">
        <w:rPr>
          <w:rFonts w:ascii="Times New Roman" w:hAnsi="Times New Roman"/>
        </w:rPr>
        <w:t xml:space="preserve">      </w:t>
      </w:r>
      <w:r w:rsidR="008C3D94">
        <w:rPr>
          <w:rFonts w:ascii="Times New Roman" w:hAnsi="Times New Roman"/>
        </w:rPr>
        <w:t xml:space="preserve">              </w:t>
      </w:r>
      <w:proofErr w:type="spellStart"/>
      <w:r w:rsidR="008C3D94">
        <w:rPr>
          <w:rFonts w:ascii="Times New Roman" w:hAnsi="Times New Roman"/>
        </w:rPr>
        <w:t>xxxxxxxxxxxxxxxxx</w:t>
      </w:r>
      <w:proofErr w:type="spellEnd"/>
      <w:r w:rsidRPr="00754912">
        <w:rPr>
          <w:rFonts w:ascii="Times New Roman" w:hAnsi="Times New Roman"/>
        </w:rPr>
        <w:t>, prokurista společnosti</w:t>
      </w:r>
    </w:p>
    <w:p w14:paraId="7FC998FE" w14:textId="1950FDCE" w:rsidR="001F1FCE" w:rsidRPr="0092153B" w:rsidRDefault="003356F7" w:rsidP="001F1FCE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="001F1FCE" w:rsidRPr="0092153B">
        <w:rPr>
          <w:rStyle w:val="platne1"/>
          <w:rFonts w:ascii="Times New Roman" w:hAnsi="Times New Roman"/>
          <w:szCs w:val="24"/>
        </w:rPr>
        <w:t xml:space="preserve">jako </w:t>
      </w:r>
      <w:r w:rsidR="001F1FCE" w:rsidRPr="0092153B">
        <w:rPr>
          <w:rStyle w:val="platne1"/>
          <w:rFonts w:ascii="Times New Roman" w:hAnsi="Times New Roman"/>
          <w:b/>
          <w:szCs w:val="24"/>
        </w:rPr>
        <w:t>zhotovitel</w:t>
      </w:r>
      <w:r w:rsidR="001F1FCE" w:rsidRPr="0092153B">
        <w:rPr>
          <w:rStyle w:val="platne1"/>
          <w:rFonts w:ascii="Times New Roman" w:hAnsi="Times New Roman"/>
          <w:szCs w:val="24"/>
        </w:rPr>
        <w:t xml:space="preserve"> (dále jen „zhotovitel“), na straně druhé</w:t>
      </w:r>
    </w:p>
    <w:p w14:paraId="7033F0F9" w14:textId="71B886C8" w:rsidR="00622B8B" w:rsidRDefault="0085371C" w:rsidP="00D00CE4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4F17AB94" w14:textId="77777777" w:rsidR="00D00CE4" w:rsidRPr="00D00CE4" w:rsidRDefault="00D00CE4" w:rsidP="00D00CE4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0F5639AA" w14:textId="584EA3F3" w:rsidR="000207D5" w:rsidRPr="00E67CDE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871E3FA" w14:textId="65390A33" w:rsidR="00807BB9" w:rsidRPr="00E41C49" w:rsidRDefault="0085371C" w:rsidP="005630A2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264E83">
        <w:rPr>
          <w:rFonts w:ascii="Times New Roman" w:hAnsi="Times New Roman"/>
        </w:rPr>
        <w:t>4</w:t>
      </w:r>
      <w:r w:rsidR="00E96D02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>ke smlouvě o dílo č. VZ 51/2021 část A ze dne 9.</w:t>
      </w:r>
      <w:r w:rsidR="00CE23D3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>6.</w:t>
      </w:r>
      <w:r w:rsidR="00CE23D3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 xml:space="preserve">2022 s názvem </w:t>
      </w:r>
      <w:r w:rsidR="00F7191E" w:rsidRPr="00F7191E">
        <w:rPr>
          <w:rFonts w:ascii="Times New Roman" w:hAnsi="Times New Roman"/>
          <w:b/>
        </w:rPr>
        <w:t>„PL Šternberk – rekonstrukce a přístavba odd. 15A,B – část A“</w:t>
      </w:r>
      <w:r w:rsidR="00F7191E">
        <w:rPr>
          <w:rFonts w:ascii="Times New Roman" w:hAnsi="Times New Roman"/>
        </w:rPr>
        <w:t xml:space="preserve"> (dále jen „smlouva“)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22187D">
        <w:rPr>
          <w:rFonts w:ascii="Times New Roman" w:hAnsi="Times New Roman"/>
        </w:rPr>
        <w:t xml:space="preserve"> týkajících </w:t>
      </w:r>
      <w:r w:rsidR="0022187D" w:rsidRPr="00FB7E01">
        <w:rPr>
          <w:rFonts w:ascii="Times New Roman" w:hAnsi="Times New Roman"/>
        </w:rPr>
        <w:t xml:space="preserve">se </w:t>
      </w:r>
      <w:r w:rsidR="008139BC" w:rsidRPr="00FB7E01">
        <w:rPr>
          <w:rFonts w:ascii="Times New Roman" w:hAnsi="Times New Roman"/>
        </w:rPr>
        <w:t>čl.</w:t>
      </w:r>
      <w:r w:rsidR="00EA22EC" w:rsidRPr="00FB7E01">
        <w:rPr>
          <w:rFonts w:ascii="Times New Roman" w:hAnsi="Times New Roman"/>
        </w:rPr>
        <w:t xml:space="preserve"> </w:t>
      </w:r>
      <w:r w:rsidR="00083723" w:rsidRPr="00FB7E01">
        <w:rPr>
          <w:rFonts w:ascii="Times New Roman" w:hAnsi="Times New Roman"/>
        </w:rPr>
        <w:t>II</w:t>
      </w:r>
      <w:r w:rsidR="000F108F" w:rsidRPr="00FB7E01">
        <w:rPr>
          <w:rFonts w:ascii="Times New Roman" w:hAnsi="Times New Roman"/>
        </w:rPr>
        <w:t>.</w:t>
      </w:r>
      <w:r w:rsidR="00292B68" w:rsidRPr="00FB7E01">
        <w:rPr>
          <w:rFonts w:ascii="Times New Roman" w:hAnsi="Times New Roman"/>
        </w:rPr>
        <w:t xml:space="preserve">, </w:t>
      </w:r>
      <w:r w:rsidR="002004FA" w:rsidRPr="00FB7E01">
        <w:rPr>
          <w:rFonts w:ascii="Times New Roman" w:hAnsi="Times New Roman"/>
        </w:rPr>
        <w:t>č</w:t>
      </w:r>
      <w:r w:rsidR="008F36BB" w:rsidRPr="00FB7E01">
        <w:rPr>
          <w:rFonts w:ascii="Times New Roman" w:hAnsi="Times New Roman"/>
        </w:rPr>
        <w:t>l</w:t>
      </w:r>
      <w:r w:rsidR="00EA22EC" w:rsidRPr="00FB7E01">
        <w:rPr>
          <w:rFonts w:ascii="Times New Roman" w:hAnsi="Times New Roman"/>
        </w:rPr>
        <w:t xml:space="preserve">. </w:t>
      </w:r>
      <w:r w:rsidR="00BD0DE3" w:rsidRPr="00FB7E01">
        <w:rPr>
          <w:rFonts w:ascii="Times New Roman" w:hAnsi="Times New Roman"/>
        </w:rPr>
        <w:t>III</w:t>
      </w:r>
      <w:r w:rsidR="00292B68" w:rsidRPr="00FB7E01">
        <w:rPr>
          <w:rFonts w:ascii="Times New Roman" w:hAnsi="Times New Roman"/>
        </w:rPr>
        <w:t xml:space="preserve"> a čl. IV</w:t>
      </w:r>
      <w:r w:rsidR="00D95A15" w:rsidRPr="00FB7E01">
        <w:rPr>
          <w:rFonts w:ascii="Times New Roman" w:hAnsi="Times New Roman"/>
        </w:rPr>
        <w:t>.</w:t>
      </w:r>
      <w:r w:rsidR="002004FA" w:rsidRPr="00FB7E01">
        <w:rPr>
          <w:rFonts w:ascii="Times New Roman" w:hAnsi="Times New Roman"/>
        </w:rPr>
        <w:t xml:space="preserve"> </w:t>
      </w:r>
      <w:r w:rsidR="00EA22EC" w:rsidRPr="00E41C49">
        <w:rPr>
          <w:rFonts w:ascii="Times New Roman" w:hAnsi="Times New Roman"/>
          <w:color w:val="000000" w:themeColor="text1"/>
        </w:rPr>
        <w:t>smlouvy</w:t>
      </w:r>
      <w:r w:rsidR="00BA2045" w:rsidRPr="00E41C49">
        <w:rPr>
          <w:rFonts w:ascii="Times New Roman" w:hAnsi="Times New Roman"/>
          <w:color w:val="000000" w:themeColor="text1"/>
        </w:rPr>
        <w:t xml:space="preserve"> o dílo</w:t>
      </w:r>
      <w:r w:rsidR="00F7191E" w:rsidRPr="00E41C49">
        <w:rPr>
          <w:rFonts w:ascii="Times New Roman" w:hAnsi="Times New Roman"/>
          <w:color w:val="000000" w:themeColor="text1"/>
        </w:rPr>
        <w:t>.</w:t>
      </w:r>
    </w:p>
    <w:p w14:paraId="572EACAD" w14:textId="77777777" w:rsidR="000207D5" w:rsidRPr="00FB7E01" w:rsidRDefault="00442D90" w:rsidP="00BE7F8D">
      <w:pPr>
        <w:jc w:val="both"/>
        <w:rPr>
          <w:rFonts w:ascii="Times New Roman" w:hAnsi="Times New Roman"/>
        </w:rPr>
      </w:pPr>
      <w:r w:rsidRPr="00FB7E01">
        <w:rPr>
          <w:rFonts w:ascii="Times New Roman" w:hAnsi="Times New Roman"/>
        </w:rPr>
        <w:t>Tento d</w:t>
      </w:r>
      <w:r w:rsidR="00511C37" w:rsidRPr="00FB7E01">
        <w:rPr>
          <w:rFonts w:ascii="Times New Roman" w:hAnsi="Times New Roman"/>
        </w:rPr>
        <w:t xml:space="preserve">odatek je uzavírán v souladu s ustanovením § 222 odst. 4 a 6 zákona č. 134/2016 Sb., </w:t>
      </w:r>
      <w:r w:rsidR="003356F7" w:rsidRPr="00FB7E01">
        <w:rPr>
          <w:rFonts w:ascii="Times New Roman" w:hAnsi="Times New Roman"/>
        </w:rPr>
        <w:br/>
      </w:r>
      <w:r w:rsidR="00511C37" w:rsidRPr="00FB7E01">
        <w:rPr>
          <w:rFonts w:ascii="Times New Roman" w:hAnsi="Times New Roman"/>
        </w:rPr>
        <w:t xml:space="preserve">o zadávání veřejných zakázek. Označení jednotlivých </w:t>
      </w:r>
      <w:r w:rsidRPr="00FB7E01">
        <w:rPr>
          <w:rFonts w:ascii="Times New Roman" w:hAnsi="Times New Roman"/>
        </w:rPr>
        <w:t>článků a odstavců níže v tomto d</w:t>
      </w:r>
      <w:r w:rsidR="00511C37" w:rsidRPr="00FB7E01">
        <w:rPr>
          <w:rFonts w:ascii="Times New Roman" w:hAnsi="Times New Roman"/>
        </w:rPr>
        <w:t xml:space="preserve">odatku sjednaných jsou uvedeny výlučně pro potřeby členění tohoto </w:t>
      </w:r>
      <w:r w:rsidRPr="00FB7E01">
        <w:rPr>
          <w:rFonts w:ascii="Times New Roman" w:hAnsi="Times New Roman"/>
        </w:rPr>
        <w:t>d</w:t>
      </w:r>
      <w:r w:rsidR="00511C37" w:rsidRPr="00FB7E01">
        <w:rPr>
          <w:rFonts w:ascii="Times New Roman" w:hAnsi="Times New Roman"/>
        </w:rPr>
        <w:t xml:space="preserve">odatku. Ujednání obsažená </w:t>
      </w:r>
      <w:r w:rsidR="003356F7" w:rsidRPr="00FB7E01">
        <w:rPr>
          <w:rFonts w:ascii="Times New Roman" w:hAnsi="Times New Roman"/>
        </w:rPr>
        <w:br/>
      </w:r>
      <w:r w:rsidR="00511C37" w:rsidRPr="00FB7E01">
        <w:rPr>
          <w:rFonts w:ascii="Times New Roman" w:hAnsi="Times New Roman"/>
        </w:rPr>
        <w:t xml:space="preserve">v tomto </w:t>
      </w:r>
      <w:r w:rsidRPr="00FB7E01">
        <w:rPr>
          <w:rFonts w:ascii="Times New Roman" w:hAnsi="Times New Roman"/>
        </w:rPr>
        <w:t>d</w:t>
      </w:r>
      <w:r w:rsidR="00511C37" w:rsidRPr="00FB7E01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 w:rsidR="00F0478C" w:rsidRPr="00FB7E01">
        <w:rPr>
          <w:rFonts w:ascii="Times New Roman" w:hAnsi="Times New Roman"/>
        </w:rPr>
        <w:t>s</w:t>
      </w:r>
      <w:r w:rsidR="00511C37" w:rsidRPr="00FB7E01">
        <w:rPr>
          <w:rFonts w:ascii="Times New Roman" w:hAnsi="Times New Roman"/>
        </w:rPr>
        <w:t xml:space="preserve">mlouvě. Smluvní strany z důvodu právní jistoty sjednávají, že pokud </w:t>
      </w:r>
    </w:p>
    <w:p w14:paraId="50584830" w14:textId="14900C0D" w:rsidR="00511C37" w:rsidRPr="00FB7E01" w:rsidRDefault="00511C37" w:rsidP="00BE7F8D">
      <w:pPr>
        <w:jc w:val="both"/>
        <w:rPr>
          <w:rFonts w:ascii="Times New Roman" w:hAnsi="Times New Roman"/>
        </w:rPr>
      </w:pPr>
      <w:r w:rsidRPr="00FB7E01">
        <w:rPr>
          <w:rFonts w:ascii="Times New Roman" w:hAnsi="Times New Roman"/>
        </w:rPr>
        <w:t xml:space="preserve">některá ujednání tohoto </w:t>
      </w:r>
      <w:r w:rsidR="00BA2045" w:rsidRPr="00E41C49">
        <w:rPr>
          <w:rFonts w:ascii="Times New Roman" w:hAnsi="Times New Roman"/>
          <w:color w:val="000000" w:themeColor="text1"/>
        </w:rPr>
        <w:t>d</w:t>
      </w:r>
      <w:r w:rsidRPr="00FB7E01">
        <w:rPr>
          <w:rFonts w:ascii="Times New Roman" w:hAnsi="Times New Roman"/>
        </w:rPr>
        <w:t xml:space="preserve">odatku budou v rozporu s ujednáními ve </w:t>
      </w:r>
      <w:r w:rsidR="00F0478C" w:rsidRPr="00FB7E01">
        <w:rPr>
          <w:rFonts w:ascii="Times New Roman" w:hAnsi="Times New Roman"/>
        </w:rPr>
        <w:t>s</w:t>
      </w:r>
      <w:r w:rsidRPr="00FB7E01">
        <w:rPr>
          <w:rFonts w:ascii="Times New Roman" w:hAnsi="Times New Roman"/>
        </w:rPr>
        <w:t xml:space="preserve">mlouvě, mají přednost ujednání tohoto </w:t>
      </w:r>
      <w:r w:rsidR="00F0478C" w:rsidRPr="00FB7E01">
        <w:rPr>
          <w:rFonts w:ascii="Times New Roman" w:hAnsi="Times New Roman"/>
        </w:rPr>
        <w:t>d</w:t>
      </w:r>
      <w:r w:rsidRPr="00FB7E01">
        <w:rPr>
          <w:rFonts w:ascii="Times New Roman" w:hAnsi="Times New Roman"/>
        </w:rPr>
        <w:t xml:space="preserve">odatku před ujednáními ve </w:t>
      </w:r>
      <w:r w:rsidR="00F0478C" w:rsidRPr="00FB7E01">
        <w:rPr>
          <w:rFonts w:ascii="Times New Roman" w:hAnsi="Times New Roman"/>
        </w:rPr>
        <w:t>s</w:t>
      </w:r>
      <w:r w:rsidRPr="00FB7E01">
        <w:rPr>
          <w:rFonts w:ascii="Times New Roman" w:hAnsi="Times New Roman"/>
        </w:rPr>
        <w:t>mlouvě.</w:t>
      </w:r>
    </w:p>
    <w:p w14:paraId="58EE7DAD" w14:textId="2D3C0B28" w:rsidR="00511C37" w:rsidRDefault="00511C37" w:rsidP="00D00CE4">
      <w:pPr>
        <w:jc w:val="both"/>
        <w:rPr>
          <w:rFonts w:ascii="Times New Roman" w:hAnsi="Times New Roman"/>
        </w:rPr>
      </w:pPr>
    </w:p>
    <w:p w14:paraId="7384CB61" w14:textId="5188A342" w:rsidR="00D00CE4" w:rsidRDefault="00D00CE4" w:rsidP="00D00CE4">
      <w:pPr>
        <w:jc w:val="both"/>
        <w:rPr>
          <w:rFonts w:ascii="Times New Roman" w:hAnsi="Times New Roman"/>
        </w:rPr>
      </w:pPr>
    </w:p>
    <w:p w14:paraId="01EBF2DF" w14:textId="77777777" w:rsidR="00D00CE4" w:rsidRPr="00FB7E01" w:rsidRDefault="00D00CE4" w:rsidP="00D00CE4">
      <w:pPr>
        <w:jc w:val="both"/>
        <w:rPr>
          <w:rFonts w:ascii="Times New Roman" w:hAnsi="Times New Roman"/>
        </w:rPr>
      </w:pPr>
    </w:p>
    <w:p w14:paraId="37EB582B" w14:textId="63E9B9AB" w:rsidR="00D950BF" w:rsidRPr="00E41C49" w:rsidRDefault="00FD502F" w:rsidP="00D950BF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000000" w:themeColor="text1"/>
          <w:szCs w:val="24"/>
        </w:rPr>
      </w:pPr>
      <w:r w:rsidRPr="00E41C49">
        <w:rPr>
          <w:b/>
          <w:color w:val="000000" w:themeColor="text1"/>
          <w:szCs w:val="24"/>
        </w:rPr>
        <w:lastRenderedPageBreak/>
        <w:t>Předmět dodatku</w:t>
      </w:r>
    </w:p>
    <w:p w14:paraId="439483CA" w14:textId="08D0E1D7" w:rsidR="007A6186" w:rsidRPr="00D950BF" w:rsidRDefault="00DB5EEC" w:rsidP="00D00CE4">
      <w:pPr>
        <w:pStyle w:val="Zkladntext"/>
        <w:numPr>
          <w:ilvl w:val="1"/>
          <w:numId w:val="28"/>
        </w:numPr>
        <w:spacing w:line="276" w:lineRule="auto"/>
        <w:rPr>
          <w:b/>
          <w:color w:val="auto"/>
          <w:szCs w:val="24"/>
        </w:rPr>
      </w:pPr>
      <w:r w:rsidRPr="00FB7E01">
        <w:rPr>
          <w:b/>
          <w:color w:val="auto"/>
          <w:szCs w:val="24"/>
        </w:rPr>
        <w:t xml:space="preserve">Změna </w:t>
      </w:r>
      <w:r w:rsidR="00B639B5" w:rsidRPr="00FB7E01">
        <w:rPr>
          <w:b/>
          <w:color w:val="auto"/>
          <w:szCs w:val="24"/>
        </w:rPr>
        <w:t>p</w:t>
      </w:r>
      <w:r w:rsidRPr="00FB7E01">
        <w:rPr>
          <w:b/>
          <w:color w:val="auto"/>
          <w:szCs w:val="24"/>
        </w:rPr>
        <w:t>ředmětu díla</w:t>
      </w:r>
    </w:p>
    <w:p w14:paraId="250057D6" w14:textId="5A57505A" w:rsidR="00F5624A" w:rsidRPr="00FB7E01" w:rsidRDefault="00F5624A" w:rsidP="00F5624A">
      <w:pPr>
        <w:jc w:val="both"/>
        <w:rPr>
          <w:rFonts w:ascii="Times New Roman" w:hAnsi="Times New Roman"/>
        </w:rPr>
      </w:pPr>
      <w:r w:rsidRPr="00FB7E01">
        <w:rPr>
          <w:rFonts w:ascii="Times New Roman" w:hAnsi="Times New Roman"/>
        </w:rPr>
        <w:t xml:space="preserve">V průběhu realizace stavebních prací byly zjištěny nepředvídatelné skutečnosti, které mají vliv na plnění smlouvy o dílo, a jež jsou dále popsány níže, odst. 1 – </w:t>
      </w:r>
      <w:r w:rsidR="00A219DC" w:rsidRPr="00FB7E01">
        <w:rPr>
          <w:rFonts w:ascii="Times New Roman" w:hAnsi="Times New Roman"/>
        </w:rPr>
        <w:t>6</w:t>
      </w:r>
      <w:r w:rsidRPr="00FB7E01">
        <w:rPr>
          <w:rFonts w:ascii="Times New Roman" w:hAnsi="Times New Roman"/>
        </w:rPr>
        <w:t xml:space="preserve"> tohoto článku. Tyto skutečnosti </w:t>
      </w:r>
      <w:proofErr w:type="gramStart"/>
      <w:r w:rsidRPr="00FB7E01">
        <w:rPr>
          <w:rFonts w:ascii="Times New Roman" w:hAnsi="Times New Roman"/>
        </w:rPr>
        <w:t>vyžadují  změnit</w:t>
      </w:r>
      <w:proofErr w:type="gramEnd"/>
      <w:r w:rsidRPr="00FB7E01">
        <w:rPr>
          <w:rFonts w:ascii="Times New Roman" w:hAnsi="Times New Roman"/>
        </w:rPr>
        <w:t xml:space="preserve"> či doplnit předmět díla. Jedná se o změny:</w:t>
      </w:r>
    </w:p>
    <w:p w14:paraId="2FA54852" w14:textId="42E2A280" w:rsidR="007A6186" w:rsidRPr="00D00CE4" w:rsidRDefault="0047549C" w:rsidP="00D00CE4">
      <w:pPr>
        <w:pStyle w:val="Normlnweb"/>
        <w:numPr>
          <w:ilvl w:val="0"/>
          <w:numId w:val="19"/>
        </w:numPr>
        <w:spacing w:before="0" w:beforeAutospacing="0" w:after="0"/>
        <w:jc w:val="both"/>
        <w:rPr>
          <w:szCs w:val="20"/>
        </w:rPr>
      </w:pPr>
      <w:r w:rsidRPr="00FB7E01">
        <w:rPr>
          <w:rFonts w:ascii="Arie" w:hAnsi="Arie"/>
        </w:rPr>
        <w:t>Při demontáži původních dřevěných oken v rámci 3</w:t>
      </w:r>
      <w:r w:rsidR="003356F7" w:rsidRPr="00FB7E01">
        <w:rPr>
          <w:rFonts w:ascii="Arie" w:hAnsi="Arie"/>
        </w:rPr>
        <w:t>.</w:t>
      </w:r>
      <w:r w:rsidRPr="00FB7E01">
        <w:rPr>
          <w:rFonts w:ascii="Arie" w:hAnsi="Arie"/>
        </w:rPr>
        <w:t xml:space="preserve"> etapy v 1NP došlo k nepředvídatelným pracím, které nemohl projekt předpokládat. Při demontáži stávajících oken se uvolnilo nadpraží oken a sesunulo se velké množství nesoudržného materiálu. Nadpraží oken </w:t>
      </w:r>
      <w:r w:rsidR="000A05ED" w:rsidRPr="00FB7E01">
        <w:rPr>
          <w:rFonts w:ascii="Arie" w:hAnsi="Arie"/>
        </w:rPr>
        <w:t>je</w:t>
      </w:r>
      <w:r w:rsidRPr="00FB7E01">
        <w:rPr>
          <w:rFonts w:ascii="Arie" w:hAnsi="Arie"/>
        </w:rPr>
        <w:t xml:space="preserve"> potřeba opětovně nahradit a vyplnit. Jedná se o místnosti </w:t>
      </w:r>
      <w:r w:rsidR="003356F7" w:rsidRPr="00FB7E01">
        <w:rPr>
          <w:rFonts w:ascii="Arie" w:hAnsi="Arie"/>
        </w:rPr>
        <w:br/>
      </w:r>
      <w:r w:rsidRPr="00FB7E01">
        <w:rPr>
          <w:rFonts w:ascii="Arie" w:hAnsi="Arie"/>
        </w:rPr>
        <w:t xml:space="preserve">č. 1.19 až 1.68, chodba č. </w:t>
      </w:r>
      <w:r w:rsidR="00E41C49" w:rsidRPr="00FB7E01">
        <w:rPr>
          <w:rFonts w:ascii="Arie" w:hAnsi="Arie"/>
        </w:rPr>
        <w:t>1.12 a místnosti</w:t>
      </w:r>
      <w:r w:rsidR="00E41C49">
        <w:rPr>
          <w:rFonts w:ascii="Arie" w:hAnsi="Arie"/>
        </w:rPr>
        <w:t xml:space="preserve"> 1.13 až 1.17</w:t>
      </w:r>
      <w:r w:rsidRPr="00FB7E01">
        <w:rPr>
          <w:rFonts w:ascii="Arie" w:hAnsi="Arie"/>
        </w:rPr>
        <w:t xml:space="preserve"> </w:t>
      </w:r>
      <w:r w:rsidR="00F5624A" w:rsidRPr="00FB7E01">
        <w:t>- viz změnový list č. OZ:</w:t>
      </w:r>
      <w:r w:rsidRPr="00FB7E01">
        <w:t>8</w:t>
      </w:r>
      <w:r w:rsidR="00F5624A" w:rsidRPr="00FB7E01">
        <w:t>/2023</w:t>
      </w:r>
      <w:r w:rsidR="003356F7" w:rsidRPr="00FB7E01">
        <w:t>.</w:t>
      </w:r>
    </w:p>
    <w:p w14:paraId="6342C975" w14:textId="62F8BF21" w:rsidR="009234F6" w:rsidRPr="00D00CE4" w:rsidRDefault="0047549C" w:rsidP="00D00CE4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E41C49">
        <w:rPr>
          <w:rFonts w:ascii="Arie" w:hAnsi="Arie" w:cs="Arial"/>
          <w:color w:val="000000" w:themeColor="text1"/>
        </w:rPr>
        <w:t>P</w:t>
      </w:r>
      <w:r w:rsidR="00D950BF" w:rsidRPr="00E41C49">
        <w:rPr>
          <w:rFonts w:ascii="Arie" w:hAnsi="Arie" w:cs="Arial"/>
          <w:color w:val="000000" w:themeColor="text1"/>
        </w:rPr>
        <w:t>rojektová dokumentace</w:t>
      </w:r>
      <w:r w:rsidRPr="00E41C49">
        <w:rPr>
          <w:rFonts w:ascii="Arie" w:hAnsi="Arie" w:cs="Arial"/>
          <w:color w:val="000000" w:themeColor="text1"/>
        </w:rPr>
        <w:t xml:space="preserve"> navrhoval</w:t>
      </w:r>
      <w:r w:rsidR="00D950BF" w:rsidRPr="00E41C49">
        <w:rPr>
          <w:rFonts w:ascii="Arie" w:hAnsi="Arie" w:cs="Arial"/>
          <w:color w:val="000000" w:themeColor="text1"/>
        </w:rPr>
        <w:t>a</w:t>
      </w:r>
      <w:r w:rsidRPr="00E41C49">
        <w:rPr>
          <w:rFonts w:ascii="Arie" w:hAnsi="Arie" w:cs="Arial"/>
          <w:color w:val="000000" w:themeColor="text1"/>
        </w:rPr>
        <w:t xml:space="preserve"> </w:t>
      </w:r>
      <w:r w:rsidRPr="00FB7E01">
        <w:rPr>
          <w:rFonts w:ascii="Arie" w:hAnsi="Arie" w:cs="Arial"/>
        </w:rPr>
        <w:t xml:space="preserve">provedení podhledu z pevného SDK. Z důvodu velkého množství </w:t>
      </w:r>
      <w:r w:rsidRPr="00E41C49">
        <w:rPr>
          <w:rFonts w:ascii="Arie" w:hAnsi="Arie" w:cs="Arial"/>
          <w:color w:val="000000" w:themeColor="text1"/>
        </w:rPr>
        <w:t>instalací</w:t>
      </w:r>
      <w:r w:rsidR="00EF3C06" w:rsidRPr="00E41C49">
        <w:rPr>
          <w:rFonts w:ascii="Arie" w:hAnsi="Arie" w:cs="Arial"/>
          <w:color w:val="000000" w:themeColor="text1"/>
        </w:rPr>
        <w:t xml:space="preserve"> </w:t>
      </w:r>
      <w:r w:rsidR="00D950BF" w:rsidRPr="00E41C49">
        <w:rPr>
          <w:rFonts w:ascii="Arie" w:hAnsi="Arie" w:cs="Arial"/>
          <w:color w:val="000000" w:themeColor="text1"/>
        </w:rPr>
        <w:t xml:space="preserve">(SIL, SLP, VZT, </w:t>
      </w:r>
      <w:proofErr w:type="gramStart"/>
      <w:r w:rsidR="00D950BF" w:rsidRPr="00E41C49">
        <w:rPr>
          <w:rFonts w:ascii="Arie" w:hAnsi="Arie" w:cs="Arial"/>
          <w:color w:val="000000" w:themeColor="text1"/>
        </w:rPr>
        <w:t>ZTI)</w:t>
      </w:r>
      <w:r w:rsidRPr="00E41C49">
        <w:rPr>
          <w:rFonts w:ascii="Arie" w:hAnsi="Arie" w:cs="Arial"/>
          <w:color w:val="000000" w:themeColor="text1"/>
        </w:rPr>
        <w:t>,</w:t>
      </w:r>
      <w:r w:rsidR="00D950BF" w:rsidRPr="00E41C49">
        <w:rPr>
          <w:rFonts w:ascii="Arie" w:hAnsi="Arie" w:cs="Arial"/>
          <w:color w:val="000000" w:themeColor="text1"/>
        </w:rPr>
        <w:t xml:space="preserve"> </w:t>
      </w:r>
      <w:r w:rsidRPr="00E41C49">
        <w:rPr>
          <w:rFonts w:ascii="Arie" w:hAnsi="Arie" w:cs="Arial"/>
          <w:color w:val="000000" w:themeColor="text1"/>
        </w:rPr>
        <w:t xml:space="preserve"> </w:t>
      </w:r>
      <w:r w:rsidRPr="00FB7E01">
        <w:rPr>
          <w:rFonts w:ascii="Arie" w:hAnsi="Arie" w:cs="Arial"/>
        </w:rPr>
        <w:t>které</w:t>
      </w:r>
      <w:proofErr w:type="gramEnd"/>
      <w:r w:rsidRPr="00FB7E01">
        <w:rPr>
          <w:rFonts w:ascii="Arie" w:hAnsi="Arie" w:cs="Arial"/>
        </w:rPr>
        <w:t xml:space="preserve"> jsou umístěny nad podhledem a nutnosti přístupu k těmto instalacím, </w:t>
      </w:r>
      <w:r w:rsidR="000A05ED" w:rsidRPr="00FB7E01">
        <w:rPr>
          <w:rFonts w:ascii="Arie" w:hAnsi="Arie" w:cs="Arial"/>
        </w:rPr>
        <w:t>je nutno použít</w:t>
      </w:r>
      <w:r w:rsidRPr="00FB7E01">
        <w:rPr>
          <w:rFonts w:ascii="Arie" w:hAnsi="Arie" w:cs="Arial"/>
        </w:rPr>
        <w:t xml:space="preserve"> kazetové SDK podhledy. Tato technologická změna nemá vliv na rozpočet, a nemění požadované technické parametry dané projektem.</w:t>
      </w:r>
      <w:r w:rsidR="00EF3C06">
        <w:rPr>
          <w:rFonts w:ascii="Times New Roman" w:hAnsi="Times New Roman"/>
        </w:rPr>
        <w:t xml:space="preserve"> - viz změnový </w:t>
      </w:r>
      <w:r w:rsidRPr="00FB7E01">
        <w:rPr>
          <w:rFonts w:ascii="Times New Roman" w:hAnsi="Times New Roman"/>
        </w:rPr>
        <w:t xml:space="preserve">list </w:t>
      </w:r>
      <w:proofErr w:type="gramStart"/>
      <w:r w:rsidRPr="00FB7E01">
        <w:rPr>
          <w:rFonts w:ascii="Times New Roman" w:hAnsi="Times New Roman"/>
        </w:rPr>
        <w:t xml:space="preserve">č.  </w:t>
      </w:r>
      <w:r w:rsidR="00F5624A" w:rsidRPr="00FB7E01">
        <w:rPr>
          <w:rFonts w:ascii="Times New Roman" w:hAnsi="Times New Roman"/>
        </w:rPr>
        <w:t>OZ</w:t>
      </w:r>
      <w:proofErr w:type="gramEnd"/>
      <w:r w:rsidR="00F5624A" w:rsidRPr="00FB7E01">
        <w:rPr>
          <w:rFonts w:ascii="Times New Roman" w:hAnsi="Times New Roman"/>
        </w:rPr>
        <w:t xml:space="preserve">: </w:t>
      </w:r>
      <w:r w:rsidRPr="00FB7E01">
        <w:rPr>
          <w:rFonts w:ascii="Times New Roman" w:hAnsi="Times New Roman"/>
        </w:rPr>
        <w:t>9</w:t>
      </w:r>
      <w:r w:rsidR="00F5624A" w:rsidRPr="00FB7E01">
        <w:rPr>
          <w:rFonts w:ascii="Times New Roman" w:hAnsi="Times New Roman"/>
        </w:rPr>
        <w:t>/2023</w:t>
      </w:r>
      <w:r w:rsidR="003356F7" w:rsidRPr="00FB7E01">
        <w:rPr>
          <w:rFonts w:ascii="Times New Roman" w:hAnsi="Times New Roman"/>
        </w:rPr>
        <w:t>.</w:t>
      </w:r>
    </w:p>
    <w:p w14:paraId="0C9FB858" w14:textId="253A89C4" w:rsidR="009234F6" w:rsidRPr="00E41C49" w:rsidRDefault="0047549C" w:rsidP="00D00CE4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color w:val="000000" w:themeColor="text1"/>
        </w:rPr>
      </w:pPr>
      <w:r w:rsidRPr="00FB7E01">
        <w:rPr>
          <w:rFonts w:ascii="Arie" w:hAnsi="Arie" w:cs="Arial"/>
        </w:rPr>
        <w:t>Z</w:t>
      </w:r>
      <w:r w:rsidR="00EF3C06">
        <w:rPr>
          <w:rFonts w:ascii="Arie" w:hAnsi="Arie" w:cs="Arial"/>
        </w:rPr>
        <w:t> </w:t>
      </w:r>
      <w:r w:rsidR="00EF3C06" w:rsidRPr="00E41C49">
        <w:rPr>
          <w:rFonts w:ascii="Arie" w:hAnsi="Arie" w:cs="Arial"/>
          <w:color w:val="000000" w:themeColor="text1"/>
        </w:rPr>
        <w:t>důvodu lepšího</w:t>
      </w:r>
      <w:r w:rsidRPr="00E41C49">
        <w:rPr>
          <w:rFonts w:ascii="Arie" w:hAnsi="Arie" w:cs="Arial"/>
          <w:color w:val="000000" w:themeColor="text1"/>
        </w:rPr>
        <w:t xml:space="preserve"> o</w:t>
      </w:r>
      <w:r w:rsidR="00C549D1" w:rsidRPr="00E41C49">
        <w:rPr>
          <w:rFonts w:ascii="Arie" w:hAnsi="Arie" w:cs="Arial"/>
          <w:color w:val="000000" w:themeColor="text1"/>
        </w:rPr>
        <w:t>dvlhčení stávajících</w:t>
      </w:r>
      <w:r w:rsidRPr="00E41C49">
        <w:rPr>
          <w:rFonts w:ascii="Arie" w:hAnsi="Arie" w:cs="Arial"/>
          <w:color w:val="000000" w:themeColor="text1"/>
        </w:rPr>
        <w:t xml:space="preserve"> stěn</w:t>
      </w:r>
      <w:r w:rsidR="00EF3C06" w:rsidRPr="00E41C49">
        <w:rPr>
          <w:rFonts w:ascii="Arie" w:hAnsi="Arie" w:cs="Arial"/>
          <w:color w:val="000000" w:themeColor="text1"/>
        </w:rPr>
        <w:t xml:space="preserve"> (vnitřních, obvodových)</w:t>
      </w:r>
      <w:r w:rsidRPr="00E41C49">
        <w:rPr>
          <w:rFonts w:ascii="Arie" w:hAnsi="Arie" w:cs="Arial"/>
          <w:color w:val="000000" w:themeColor="text1"/>
        </w:rPr>
        <w:t xml:space="preserve"> do</w:t>
      </w:r>
      <w:r w:rsidR="000A05ED" w:rsidRPr="00E41C49">
        <w:rPr>
          <w:rFonts w:ascii="Arie" w:hAnsi="Arie" w:cs="Arial"/>
          <w:color w:val="000000" w:themeColor="text1"/>
        </w:rPr>
        <w:t>jde</w:t>
      </w:r>
      <w:r w:rsidRPr="00E41C49">
        <w:rPr>
          <w:rFonts w:ascii="Arie" w:hAnsi="Arie" w:cs="Arial"/>
          <w:color w:val="000000" w:themeColor="text1"/>
        </w:rPr>
        <w:t xml:space="preserve"> ke změně skladby podlah v 1PP. Původně navržená </w:t>
      </w:r>
      <w:r w:rsidR="00C549D1" w:rsidRPr="00E41C49">
        <w:rPr>
          <w:rFonts w:ascii="Arie" w:hAnsi="Arie" w:cs="Arial"/>
          <w:color w:val="000000" w:themeColor="text1"/>
        </w:rPr>
        <w:t xml:space="preserve">nepropustná </w:t>
      </w:r>
      <w:r w:rsidRPr="00E41C49">
        <w:rPr>
          <w:rFonts w:ascii="Arie" w:hAnsi="Arie" w:cs="Arial"/>
          <w:color w:val="000000" w:themeColor="text1"/>
        </w:rPr>
        <w:t>skladba podlahy s vodorovnou izolací a cementovým potěrem b</w:t>
      </w:r>
      <w:r w:rsidR="000A05ED" w:rsidRPr="00E41C49">
        <w:rPr>
          <w:rFonts w:ascii="Arie" w:hAnsi="Arie" w:cs="Arial"/>
          <w:color w:val="000000" w:themeColor="text1"/>
        </w:rPr>
        <w:t>ude</w:t>
      </w:r>
      <w:r w:rsidRPr="00E41C49">
        <w:rPr>
          <w:rFonts w:ascii="Arie" w:hAnsi="Arie" w:cs="Arial"/>
          <w:color w:val="000000" w:themeColor="text1"/>
        </w:rPr>
        <w:t xml:space="preserve"> nahrazena skladbou frakce štěrkopísku a betonové dlažby, která umožní lepší odvětrání vlhkosti</w:t>
      </w:r>
      <w:r w:rsidR="00EF3C06" w:rsidRPr="00E41C49">
        <w:rPr>
          <w:rFonts w:ascii="Arie" w:hAnsi="Arie" w:cs="Arial"/>
          <w:color w:val="000000" w:themeColor="text1"/>
        </w:rPr>
        <w:t xml:space="preserve"> i</w:t>
      </w:r>
      <w:r w:rsidRPr="00E41C49">
        <w:rPr>
          <w:rFonts w:ascii="Arie" w:hAnsi="Arie" w:cs="Arial"/>
          <w:color w:val="000000" w:themeColor="text1"/>
        </w:rPr>
        <w:t xml:space="preserve"> z podkladních vrstev</w:t>
      </w:r>
      <w:r w:rsidR="00C549D1" w:rsidRPr="00E41C49">
        <w:rPr>
          <w:rFonts w:ascii="Arie" w:hAnsi="Arie" w:cs="Arial"/>
          <w:color w:val="000000" w:themeColor="text1"/>
        </w:rPr>
        <w:t xml:space="preserve"> podlah</w:t>
      </w:r>
      <w:r w:rsidRPr="00E41C49">
        <w:rPr>
          <w:rFonts w:ascii="Arie" w:hAnsi="Arie" w:cs="Arial"/>
          <w:color w:val="000000" w:themeColor="text1"/>
        </w:rPr>
        <w:t xml:space="preserve"> a omezí vzlínání</w:t>
      </w:r>
      <w:r w:rsidR="00C549D1" w:rsidRPr="00E41C49">
        <w:rPr>
          <w:rFonts w:ascii="Arie" w:hAnsi="Arie" w:cs="Arial"/>
          <w:color w:val="000000" w:themeColor="text1"/>
        </w:rPr>
        <w:t xml:space="preserve"> případné</w:t>
      </w:r>
      <w:r w:rsidRPr="00E41C49">
        <w:rPr>
          <w:rFonts w:ascii="Arie" w:hAnsi="Arie" w:cs="Arial"/>
          <w:color w:val="000000" w:themeColor="text1"/>
        </w:rPr>
        <w:t xml:space="preserve"> zemní vlhkosti</w:t>
      </w:r>
      <w:r w:rsidR="00EF3C06" w:rsidRPr="00E41C49">
        <w:rPr>
          <w:rFonts w:ascii="Arie" w:hAnsi="Arie" w:cs="Arial"/>
          <w:color w:val="000000" w:themeColor="text1"/>
        </w:rPr>
        <w:t xml:space="preserve"> jen</w:t>
      </w:r>
      <w:r w:rsidR="00C549D1" w:rsidRPr="00E41C49">
        <w:rPr>
          <w:rFonts w:ascii="Arie" w:hAnsi="Arie" w:cs="Arial"/>
          <w:color w:val="000000" w:themeColor="text1"/>
        </w:rPr>
        <w:t xml:space="preserve"> přes</w:t>
      </w:r>
      <w:r w:rsidRPr="00E41C49">
        <w:rPr>
          <w:rFonts w:ascii="Arie" w:hAnsi="Arie" w:cs="Arial"/>
          <w:color w:val="000000" w:themeColor="text1"/>
        </w:rPr>
        <w:t xml:space="preserve"> stěn</w:t>
      </w:r>
      <w:r w:rsidR="00C549D1" w:rsidRPr="00E41C49">
        <w:rPr>
          <w:rFonts w:ascii="Arie" w:hAnsi="Arie" w:cs="Arial"/>
          <w:color w:val="000000" w:themeColor="text1"/>
        </w:rPr>
        <w:t>y a tím zamezí větší degradaci stěn v</w:t>
      </w:r>
      <w:r w:rsidR="009D4480" w:rsidRPr="00E41C49">
        <w:rPr>
          <w:rFonts w:ascii="Arie" w:hAnsi="Arie" w:cs="Arial"/>
          <w:color w:val="000000" w:themeColor="text1"/>
        </w:rPr>
        <w:t> </w:t>
      </w:r>
      <w:r w:rsidR="00C549D1" w:rsidRPr="00E41C49">
        <w:rPr>
          <w:rFonts w:ascii="Arie" w:hAnsi="Arie" w:cs="Arial"/>
          <w:color w:val="000000" w:themeColor="text1"/>
        </w:rPr>
        <w:t>budoucnu</w:t>
      </w:r>
      <w:r w:rsidR="009D4480" w:rsidRPr="00E41C49">
        <w:rPr>
          <w:rFonts w:ascii="Arie" w:hAnsi="Arie" w:cs="Arial"/>
          <w:color w:val="000000" w:themeColor="text1"/>
        </w:rPr>
        <w:t xml:space="preserve">. K této změně je přistoupeno </w:t>
      </w:r>
      <w:r w:rsidR="00D950BF" w:rsidRPr="00E41C49">
        <w:rPr>
          <w:rFonts w:ascii="Arie" w:hAnsi="Arie" w:cs="Arial"/>
          <w:color w:val="000000" w:themeColor="text1"/>
        </w:rPr>
        <w:t>i z toho důvodu, že v projektové dokumentaci</w:t>
      </w:r>
      <w:r w:rsidR="009D4480" w:rsidRPr="00E41C49">
        <w:rPr>
          <w:rFonts w:ascii="Arie" w:hAnsi="Arie" w:cs="Arial"/>
          <w:color w:val="000000" w:themeColor="text1"/>
        </w:rPr>
        <w:t xml:space="preserve"> se nepočítá s</w:t>
      </w:r>
      <w:r w:rsidR="003D5AC3" w:rsidRPr="00E41C49">
        <w:rPr>
          <w:rFonts w:ascii="Arie" w:hAnsi="Arie" w:cs="Arial"/>
          <w:color w:val="000000" w:themeColor="text1"/>
        </w:rPr>
        <w:t xml:space="preserve"> plnoplošným </w:t>
      </w:r>
      <w:r w:rsidR="009D4480" w:rsidRPr="00E41C49">
        <w:rPr>
          <w:rFonts w:ascii="Arie" w:hAnsi="Arie" w:cs="Arial"/>
          <w:color w:val="000000" w:themeColor="text1"/>
        </w:rPr>
        <w:t>izolováním stěn v 1PP (podřezání, injektáž). Pokud by došlo k plnoplošné izolaci pod podlahami v rámci celého 1PP mohla by tato veškerá vlhkost jít nově do stěn.</w:t>
      </w:r>
      <w:r w:rsidR="003356F7" w:rsidRPr="00E41C49">
        <w:rPr>
          <w:rFonts w:ascii="Arie" w:hAnsi="Arie" w:cs="Arial"/>
          <w:color w:val="000000" w:themeColor="text1"/>
        </w:rPr>
        <w:t xml:space="preserve"> </w:t>
      </w:r>
      <w:proofErr w:type="gramStart"/>
      <w:r w:rsidR="00F5624A" w:rsidRPr="00E41C49">
        <w:rPr>
          <w:rFonts w:ascii="Times New Roman" w:hAnsi="Times New Roman"/>
          <w:color w:val="000000" w:themeColor="text1"/>
        </w:rPr>
        <w:t>-  viz</w:t>
      </w:r>
      <w:proofErr w:type="gramEnd"/>
      <w:r w:rsidR="00F5624A" w:rsidRPr="00E41C49">
        <w:rPr>
          <w:rFonts w:ascii="Times New Roman" w:hAnsi="Times New Roman"/>
          <w:color w:val="000000" w:themeColor="text1"/>
        </w:rPr>
        <w:t xml:space="preserve"> změnový list č. OZ: </w:t>
      </w:r>
      <w:r w:rsidRPr="00E41C49">
        <w:rPr>
          <w:rFonts w:ascii="Times New Roman" w:hAnsi="Times New Roman"/>
          <w:color w:val="000000" w:themeColor="text1"/>
        </w:rPr>
        <w:t>10</w:t>
      </w:r>
      <w:r w:rsidR="00F5624A" w:rsidRPr="00E41C49">
        <w:rPr>
          <w:rFonts w:ascii="Times New Roman" w:hAnsi="Times New Roman"/>
          <w:color w:val="000000" w:themeColor="text1"/>
        </w:rPr>
        <w:t>/2023</w:t>
      </w:r>
      <w:r w:rsidR="003356F7" w:rsidRPr="00E41C49">
        <w:rPr>
          <w:rFonts w:ascii="Times New Roman" w:hAnsi="Times New Roman"/>
          <w:color w:val="000000" w:themeColor="text1"/>
        </w:rPr>
        <w:t>.</w:t>
      </w:r>
    </w:p>
    <w:p w14:paraId="5561EC15" w14:textId="7521211A" w:rsidR="009234F6" w:rsidRPr="00D00CE4" w:rsidRDefault="0047549C" w:rsidP="00D950B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FB7E01">
        <w:rPr>
          <w:rFonts w:ascii="Arie" w:hAnsi="Arie" w:cs="Arial"/>
          <w:szCs w:val="24"/>
        </w:rPr>
        <w:t xml:space="preserve">Při bourání nosných stěn ve 2NP, </w:t>
      </w:r>
      <w:proofErr w:type="gramStart"/>
      <w:r w:rsidRPr="00FB7E01">
        <w:rPr>
          <w:rFonts w:ascii="Arie" w:hAnsi="Arie" w:cs="Arial"/>
          <w:szCs w:val="24"/>
        </w:rPr>
        <w:t>konkrétně  v místnosti</w:t>
      </w:r>
      <w:proofErr w:type="gramEnd"/>
      <w:r w:rsidRPr="00FB7E01">
        <w:rPr>
          <w:rFonts w:ascii="Arie" w:hAnsi="Arie" w:cs="Arial"/>
          <w:szCs w:val="24"/>
        </w:rPr>
        <w:t xml:space="preserve"> č. 2.61 bylo zjištěno, že </w:t>
      </w:r>
      <w:r w:rsidR="004E6EF0" w:rsidRPr="00FB7E01">
        <w:rPr>
          <w:rFonts w:ascii="Arie" w:hAnsi="Arie" w:cs="Arial"/>
          <w:szCs w:val="24"/>
        </w:rPr>
        <w:br/>
      </w:r>
      <w:r w:rsidRPr="00FB7E01">
        <w:rPr>
          <w:rFonts w:ascii="Arie" w:hAnsi="Arie" w:cs="Arial"/>
          <w:szCs w:val="24"/>
        </w:rPr>
        <w:t xml:space="preserve">trámový </w:t>
      </w:r>
      <w:r w:rsidRPr="00E41C49">
        <w:rPr>
          <w:rFonts w:ascii="Arie" w:hAnsi="Arie" w:cs="Arial"/>
          <w:color w:val="000000" w:themeColor="text1"/>
          <w:szCs w:val="24"/>
        </w:rPr>
        <w:t>strop není průběžný</w:t>
      </w:r>
      <w:r w:rsidR="00C549D1" w:rsidRPr="00E41C49">
        <w:rPr>
          <w:rFonts w:ascii="Arie" w:hAnsi="Arie" w:cs="Arial"/>
          <w:color w:val="000000" w:themeColor="text1"/>
          <w:szCs w:val="24"/>
        </w:rPr>
        <w:t>,</w:t>
      </w:r>
      <w:r w:rsidRPr="00E41C49">
        <w:rPr>
          <w:rFonts w:ascii="Arie" w:hAnsi="Arie" w:cs="Arial"/>
          <w:color w:val="000000" w:themeColor="text1"/>
          <w:szCs w:val="24"/>
        </w:rPr>
        <w:t xml:space="preserve"> a</w:t>
      </w:r>
      <w:r w:rsidR="00C549D1" w:rsidRPr="00E41C49">
        <w:rPr>
          <w:rFonts w:ascii="Arie" w:hAnsi="Arie" w:cs="Arial"/>
          <w:color w:val="000000" w:themeColor="text1"/>
          <w:szCs w:val="24"/>
        </w:rPr>
        <w:t>le nosné trámy</w:t>
      </w:r>
      <w:r w:rsidRPr="00E41C49">
        <w:rPr>
          <w:rFonts w:ascii="Arie" w:hAnsi="Arie" w:cs="Arial"/>
          <w:color w:val="000000" w:themeColor="text1"/>
          <w:szCs w:val="24"/>
        </w:rPr>
        <w:t xml:space="preserve"> </w:t>
      </w:r>
      <w:r w:rsidR="00C549D1" w:rsidRPr="00E41C49">
        <w:rPr>
          <w:rFonts w:ascii="Arie" w:hAnsi="Arie" w:cs="Arial"/>
          <w:color w:val="000000" w:themeColor="text1"/>
          <w:szCs w:val="24"/>
        </w:rPr>
        <w:t>jsou</w:t>
      </w:r>
      <w:r w:rsidRPr="00E41C49">
        <w:rPr>
          <w:rFonts w:ascii="Arie" w:hAnsi="Arie" w:cs="Arial"/>
          <w:color w:val="000000" w:themeColor="text1"/>
          <w:szCs w:val="24"/>
        </w:rPr>
        <w:t xml:space="preserve"> uložen</w:t>
      </w:r>
      <w:r w:rsidR="00C549D1" w:rsidRPr="00E41C49">
        <w:rPr>
          <w:rFonts w:ascii="Arie" w:hAnsi="Arie" w:cs="Arial"/>
          <w:color w:val="000000" w:themeColor="text1"/>
          <w:szCs w:val="24"/>
        </w:rPr>
        <w:t>y</w:t>
      </w:r>
      <w:r w:rsidRPr="00E41C49">
        <w:rPr>
          <w:rFonts w:ascii="Arie" w:hAnsi="Arie" w:cs="Arial"/>
          <w:color w:val="000000" w:themeColor="text1"/>
          <w:szCs w:val="24"/>
        </w:rPr>
        <w:t xml:space="preserve"> na střední nosné zdi, která je předmětem bouracích prací. Z důvodu této skutečnosti b</w:t>
      </w:r>
      <w:r w:rsidR="000A05ED" w:rsidRPr="00E41C49">
        <w:rPr>
          <w:rFonts w:ascii="Arie" w:hAnsi="Arie" w:cs="Arial"/>
          <w:color w:val="000000" w:themeColor="text1"/>
          <w:szCs w:val="24"/>
        </w:rPr>
        <w:t>ude</w:t>
      </w:r>
      <w:r w:rsidRPr="00E41C49">
        <w:rPr>
          <w:rFonts w:ascii="Arie" w:hAnsi="Arie" w:cs="Arial"/>
          <w:color w:val="000000" w:themeColor="text1"/>
          <w:szCs w:val="24"/>
        </w:rPr>
        <w:t xml:space="preserve"> provedena nová stropní konstrukce, která je průběžná, uložen</w:t>
      </w:r>
      <w:r w:rsidR="000A05ED" w:rsidRPr="00E41C49">
        <w:rPr>
          <w:rFonts w:ascii="Arie" w:hAnsi="Arie" w:cs="Arial"/>
          <w:color w:val="000000" w:themeColor="text1"/>
          <w:szCs w:val="24"/>
        </w:rPr>
        <w:t>á</w:t>
      </w:r>
      <w:r w:rsidRPr="00E41C49">
        <w:rPr>
          <w:rFonts w:ascii="Arie" w:hAnsi="Arie" w:cs="Arial"/>
          <w:color w:val="000000" w:themeColor="text1"/>
          <w:szCs w:val="24"/>
        </w:rPr>
        <w:t xml:space="preserve"> na obvodových nosných stěnách. Jedná se </w:t>
      </w:r>
      <w:r w:rsidR="004E6EF0" w:rsidRPr="00E41C49">
        <w:rPr>
          <w:rFonts w:ascii="Arie" w:hAnsi="Arie" w:cs="Arial"/>
          <w:color w:val="000000" w:themeColor="text1"/>
          <w:szCs w:val="24"/>
        </w:rPr>
        <w:br/>
      </w:r>
      <w:r w:rsidRPr="00E41C49">
        <w:rPr>
          <w:rFonts w:ascii="Arie" w:hAnsi="Arie" w:cs="Arial"/>
          <w:color w:val="000000" w:themeColor="text1"/>
          <w:szCs w:val="24"/>
        </w:rPr>
        <w:t>o nepředvídatelnou skutečnost, která nebyla viditelná z důvodu zakryté nosné konstrukce</w:t>
      </w:r>
      <w:r w:rsidR="00F5624A" w:rsidRPr="00E41C49">
        <w:rPr>
          <w:rFonts w:ascii="Arie" w:hAnsi="Arie" w:cs="Arial"/>
          <w:color w:val="000000" w:themeColor="text1"/>
          <w:szCs w:val="24"/>
        </w:rPr>
        <w:t>.</w:t>
      </w:r>
      <w:r w:rsidR="00C549D1" w:rsidRPr="00E41C49">
        <w:rPr>
          <w:rFonts w:ascii="Arie" w:hAnsi="Arie" w:cs="Arial"/>
          <w:color w:val="000000" w:themeColor="text1"/>
          <w:szCs w:val="24"/>
        </w:rPr>
        <w:t xml:space="preserve"> Tuto skutečnost nepředpokládal</w:t>
      </w:r>
      <w:r w:rsidR="00D950BF" w:rsidRPr="00E41C49">
        <w:rPr>
          <w:rFonts w:ascii="Arie" w:hAnsi="Arie" w:cs="Arial"/>
          <w:color w:val="000000" w:themeColor="text1"/>
          <w:szCs w:val="24"/>
        </w:rPr>
        <w:t>a</w:t>
      </w:r>
      <w:r w:rsidR="00C549D1" w:rsidRPr="00E41C49">
        <w:rPr>
          <w:rFonts w:ascii="Arie" w:hAnsi="Arie" w:cs="Arial"/>
          <w:color w:val="000000" w:themeColor="text1"/>
          <w:szCs w:val="24"/>
        </w:rPr>
        <w:t xml:space="preserve"> ani </w:t>
      </w:r>
      <w:r w:rsidR="00D950BF" w:rsidRPr="00E41C49">
        <w:rPr>
          <w:rFonts w:ascii="Arie" w:hAnsi="Arie" w:cs="Arial"/>
          <w:color w:val="000000" w:themeColor="text1"/>
          <w:szCs w:val="24"/>
        </w:rPr>
        <w:t>projektová dokumentace</w:t>
      </w:r>
      <w:r w:rsidR="00C549D1" w:rsidRPr="00E41C49">
        <w:rPr>
          <w:rFonts w:ascii="Arie" w:hAnsi="Arie" w:cs="Arial"/>
          <w:color w:val="000000" w:themeColor="text1"/>
          <w:szCs w:val="24"/>
        </w:rPr>
        <w:t>, neboť původní dokumentace k</w:t>
      </w:r>
      <w:r w:rsidR="00170AD9" w:rsidRPr="00E41C49">
        <w:rPr>
          <w:rFonts w:ascii="Arie" w:hAnsi="Arie" w:cs="Arial"/>
          <w:color w:val="000000" w:themeColor="text1"/>
          <w:szCs w:val="24"/>
        </w:rPr>
        <w:t>e stropu</w:t>
      </w:r>
      <w:r w:rsidR="00C549D1" w:rsidRPr="00E41C49">
        <w:rPr>
          <w:rFonts w:ascii="Arie" w:hAnsi="Arie" w:cs="Arial"/>
          <w:color w:val="000000" w:themeColor="text1"/>
          <w:szCs w:val="24"/>
        </w:rPr>
        <w:t xml:space="preserve"> neexistuje a</w:t>
      </w:r>
      <w:r w:rsidR="009D4480" w:rsidRPr="00E41C49">
        <w:rPr>
          <w:rFonts w:ascii="Arie" w:hAnsi="Arie" w:cs="Arial"/>
          <w:color w:val="000000" w:themeColor="text1"/>
          <w:szCs w:val="24"/>
        </w:rPr>
        <w:t xml:space="preserve"> předpokládalo se, že nosná konstrukce stropu je průběžná.</w:t>
      </w:r>
      <w:r w:rsidR="00F5624A" w:rsidRPr="00E41C49">
        <w:rPr>
          <w:rFonts w:ascii="Arie" w:hAnsi="Arie" w:cs="Arial"/>
          <w:color w:val="000000" w:themeColor="text1"/>
          <w:szCs w:val="24"/>
        </w:rPr>
        <w:t xml:space="preserve"> - </w:t>
      </w:r>
      <w:r w:rsidR="00F5624A" w:rsidRPr="00FB7E01">
        <w:rPr>
          <w:rFonts w:ascii="Arie" w:hAnsi="Arie" w:cs="Arial"/>
          <w:szCs w:val="24"/>
        </w:rPr>
        <w:t xml:space="preserve">viz změnový list č. OZ: </w:t>
      </w:r>
      <w:r w:rsidR="004E6EF0" w:rsidRPr="00FB7E01">
        <w:rPr>
          <w:rFonts w:ascii="Arie" w:hAnsi="Arie" w:cs="Arial"/>
          <w:szCs w:val="24"/>
        </w:rPr>
        <w:t>11</w:t>
      </w:r>
      <w:r w:rsidR="00F5624A" w:rsidRPr="00FB7E01">
        <w:rPr>
          <w:rFonts w:ascii="Arie" w:hAnsi="Arie" w:cs="Arial"/>
          <w:szCs w:val="24"/>
        </w:rPr>
        <w:t>/2023</w:t>
      </w:r>
      <w:r w:rsidR="003356F7" w:rsidRPr="00FB7E01">
        <w:rPr>
          <w:rFonts w:ascii="Arie" w:hAnsi="Arie" w:cs="Arial"/>
          <w:szCs w:val="24"/>
        </w:rPr>
        <w:t>.</w:t>
      </w:r>
    </w:p>
    <w:p w14:paraId="51C95DDA" w14:textId="0F2410F5" w:rsidR="007A6186" w:rsidRPr="00D00CE4" w:rsidRDefault="004E6EF0" w:rsidP="00D950B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FB7E01">
        <w:rPr>
          <w:rFonts w:ascii="Arie" w:hAnsi="Arie"/>
        </w:rPr>
        <w:t xml:space="preserve">Při odsekání </w:t>
      </w:r>
      <w:proofErr w:type="gramStart"/>
      <w:r w:rsidRPr="00FB7E01">
        <w:rPr>
          <w:rFonts w:ascii="Arie" w:hAnsi="Arie"/>
        </w:rPr>
        <w:t>omítky  byla</w:t>
      </w:r>
      <w:proofErr w:type="gramEnd"/>
      <w:r w:rsidRPr="00FB7E01">
        <w:rPr>
          <w:rFonts w:ascii="Arie" w:hAnsi="Arie"/>
        </w:rPr>
        <w:t xml:space="preserve"> objevena na vrcholu stávající klenby podélná prasklina v celé délce chodby. Ke kontr</w:t>
      </w:r>
      <w:r w:rsidR="00170AD9">
        <w:rPr>
          <w:rFonts w:ascii="Arie" w:hAnsi="Arie"/>
        </w:rPr>
        <w:t xml:space="preserve">ole praskliny byl pozván </w:t>
      </w:r>
      <w:r w:rsidR="00170AD9" w:rsidRPr="00E41C49">
        <w:rPr>
          <w:rFonts w:ascii="Arie" w:hAnsi="Arie"/>
          <w:color w:val="000000" w:themeColor="text1"/>
        </w:rPr>
        <w:t>statik, který</w:t>
      </w:r>
      <w:r w:rsidRPr="00E41C49">
        <w:rPr>
          <w:rFonts w:ascii="Arie" w:hAnsi="Arie"/>
          <w:color w:val="000000" w:themeColor="text1"/>
        </w:rPr>
        <w:t xml:space="preserve"> konstatoval, že se jedná </w:t>
      </w:r>
      <w:r w:rsidR="003356F7" w:rsidRPr="00E41C49">
        <w:rPr>
          <w:rFonts w:ascii="Arie" w:hAnsi="Arie"/>
          <w:color w:val="000000" w:themeColor="text1"/>
        </w:rPr>
        <w:br/>
      </w:r>
      <w:r w:rsidRPr="00E41C49">
        <w:rPr>
          <w:rFonts w:ascii="Arie" w:hAnsi="Arie"/>
          <w:color w:val="000000" w:themeColor="text1"/>
        </w:rPr>
        <w:t xml:space="preserve">o závažnou statickou poruchu a stanovil způsob </w:t>
      </w:r>
      <w:r w:rsidR="00AD6578">
        <w:rPr>
          <w:rFonts w:ascii="Arie" w:hAnsi="Arie"/>
          <w:color w:val="000000" w:themeColor="text1"/>
        </w:rPr>
        <w:t xml:space="preserve">statického zajištění klenby </w:t>
      </w:r>
      <w:proofErr w:type="gramStart"/>
      <w:r w:rsidR="00AD6578">
        <w:rPr>
          <w:rFonts w:ascii="Arie" w:hAnsi="Arie"/>
          <w:color w:val="000000" w:themeColor="text1"/>
        </w:rPr>
        <w:t>viz.</w:t>
      </w:r>
      <w:r w:rsidRPr="00E41C49">
        <w:rPr>
          <w:rFonts w:ascii="Arie" w:hAnsi="Arie"/>
          <w:color w:val="000000" w:themeColor="text1"/>
        </w:rPr>
        <w:t xml:space="preserve"> vyjádření</w:t>
      </w:r>
      <w:proofErr w:type="gramEnd"/>
      <w:r w:rsidRPr="00E41C49">
        <w:rPr>
          <w:rFonts w:ascii="Arie" w:hAnsi="Arie"/>
          <w:color w:val="000000" w:themeColor="text1"/>
        </w:rPr>
        <w:t xml:space="preserve"> statika z</w:t>
      </w:r>
      <w:r w:rsidR="00170AD9" w:rsidRPr="00E41C49">
        <w:rPr>
          <w:rFonts w:ascii="Arie" w:hAnsi="Arie"/>
          <w:color w:val="000000" w:themeColor="text1"/>
        </w:rPr>
        <w:t>e dne</w:t>
      </w:r>
      <w:r w:rsidRPr="00E41C49">
        <w:rPr>
          <w:rFonts w:ascii="Arie" w:hAnsi="Arie"/>
          <w:color w:val="000000" w:themeColor="text1"/>
        </w:rPr>
        <w:t xml:space="preserve"> 30.</w:t>
      </w:r>
      <w:r w:rsidR="00D950BF" w:rsidRPr="00E41C49">
        <w:rPr>
          <w:rFonts w:ascii="Arie" w:hAnsi="Arie"/>
          <w:color w:val="000000" w:themeColor="text1"/>
        </w:rPr>
        <w:t xml:space="preserve"> </w:t>
      </w:r>
      <w:r w:rsidRPr="00E41C49">
        <w:rPr>
          <w:rFonts w:ascii="Arie" w:hAnsi="Arie"/>
          <w:color w:val="000000" w:themeColor="text1"/>
        </w:rPr>
        <w:t>11.</w:t>
      </w:r>
      <w:r w:rsidR="00D950BF" w:rsidRPr="00E41C49">
        <w:rPr>
          <w:rFonts w:ascii="Arie" w:hAnsi="Arie"/>
          <w:color w:val="000000" w:themeColor="text1"/>
        </w:rPr>
        <w:t xml:space="preserve"> </w:t>
      </w:r>
      <w:r w:rsidRPr="00E41C49">
        <w:rPr>
          <w:rFonts w:ascii="Arie" w:hAnsi="Arie"/>
          <w:color w:val="000000" w:themeColor="text1"/>
        </w:rPr>
        <w:t xml:space="preserve">2023. Statik navrhuje osazení ocelových nosníků pod klenbou a celoplošné bednění klenby s podpěrami, které přenášejí </w:t>
      </w:r>
      <w:r w:rsidRPr="00FB7E01">
        <w:rPr>
          <w:rFonts w:ascii="Arie" w:hAnsi="Arie"/>
        </w:rPr>
        <w:t xml:space="preserve">zatížení klenby do ocelových nosníků. Prasklina bude vyčištěna, vyklínována a vyplněna </w:t>
      </w:r>
      <w:proofErr w:type="spellStart"/>
      <w:r w:rsidRPr="00FB7E01">
        <w:rPr>
          <w:rFonts w:ascii="Arie" w:hAnsi="Arie"/>
        </w:rPr>
        <w:t>vysokopevnostní</w:t>
      </w:r>
      <w:proofErr w:type="spellEnd"/>
      <w:r w:rsidRPr="00FB7E01">
        <w:rPr>
          <w:rFonts w:ascii="Arie" w:hAnsi="Arie"/>
        </w:rPr>
        <w:t xml:space="preserve"> hmotou. Zároveň bude </w:t>
      </w:r>
      <w:r w:rsidRPr="00E41C49">
        <w:rPr>
          <w:rFonts w:ascii="Arie" w:hAnsi="Arie"/>
          <w:color w:val="000000" w:themeColor="text1"/>
        </w:rPr>
        <w:t>proveden pod ocelovými nosníky ochranný sádrokartonový podhled s protipožární odolností.</w:t>
      </w:r>
      <w:r w:rsidR="009D4480" w:rsidRPr="00E41C49">
        <w:rPr>
          <w:rFonts w:ascii="Arie" w:hAnsi="Arie"/>
          <w:color w:val="000000" w:themeColor="text1"/>
        </w:rPr>
        <w:t xml:space="preserve"> Tato změna je nepředvídatelná a nebylo možné ji zjistit ve fázi realizace projektové dokumentace, neboť prasklina v nosné části klenby byla zakryta omítkou.</w:t>
      </w:r>
      <w:r w:rsidRPr="00E41C49">
        <w:rPr>
          <w:rFonts w:ascii="Arie" w:hAnsi="Arie"/>
          <w:color w:val="000000" w:themeColor="text1"/>
        </w:rPr>
        <w:t xml:space="preserve"> Tato změna má vliv na </w:t>
      </w:r>
      <w:r w:rsidR="00D950BF" w:rsidRPr="00E41C49">
        <w:rPr>
          <w:rFonts w:ascii="Arie" w:hAnsi="Arie"/>
          <w:color w:val="000000" w:themeColor="text1"/>
        </w:rPr>
        <w:t xml:space="preserve">časový </w:t>
      </w:r>
      <w:r w:rsidRPr="00FB7E01">
        <w:rPr>
          <w:rFonts w:ascii="Arie" w:hAnsi="Arie"/>
        </w:rPr>
        <w:t>harmonogram a smluvní termín 3</w:t>
      </w:r>
      <w:r w:rsidR="003356F7" w:rsidRPr="00FB7E01">
        <w:rPr>
          <w:rFonts w:ascii="Arie" w:hAnsi="Arie"/>
        </w:rPr>
        <w:t>.</w:t>
      </w:r>
      <w:r w:rsidRPr="00FB7E01">
        <w:rPr>
          <w:rFonts w:ascii="Arie" w:hAnsi="Arie"/>
        </w:rPr>
        <w:t xml:space="preserve"> etapy, která bude prodloužena o</w:t>
      </w:r>
      <w:r w:rsidR="00D950BF">
        <w:rPr>
          <w:rFonts w:ascii="Arie" w:hAnsi="Arie"/>
        </w:rPr>
        <w:t xml:space="preserve"> 2 měsíce</w:t>
      </w:r>
      <w:r w:rsidRPr="00FB7E01">
        <w:rPr>
          <w:rFonts w:ascii="Arie" w:hAnsi="Arie" w:cs="Arial"/>
          <w:szCs w:val="24"/>
        </w:rPr>
        <w:t xml:space="preserve"> - viz změnový list č. OZ: 12/2023</w:t>
      </w:r>
      <w:r w:rsidR="003356F7" w:rsidRPr="00FB7E01">
        <w:rPr>
          <w:rFonts w:ascii="Arie" w:hAnsi="Arie" w:cs="Arial"/>
          <w:szCs w:val="24"/>
        </w:rPr>
        <w:t>.</w:t>
      </w:r>
    </w:p>
    <w:p w14:paraId="510C4B26" w14:textId="402C5FF9" w:rsidR="00C65A9E" w:rsidRPr="00D00CE4" w:rsidRDefault="004E6EF0" w:rsidP="00A8540B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FB7E01">
        <w:rPr>
          <w:rFonts w:ascii="Arie" w:hAnsi="Arie"/>
        </w:rPr>
        <w:t xml:space="preserve">Projektová dokumentace řešila podbití střechy u stávající budovy z dřevěných palubek opatřených lazurou, kterou by bylo nutno minimálně jednou za pět let obnovovat. Proto bude z hlediska lepší údržby vhodnější změnit skladbu a povrchovou úpravu podbití. Palubky budou nahrazeny OSB deskami a bude zvolen kontaktní zateplovací systém (dále jen KZS) s probarvenou omítkou, stejně jako na ostatních plochách objektu. Toto řešení má i tu výhodu, že zabraňuje případnému vniknutí hlodavců do půdního prostoru, </w:t>
      </w:r>
      <w:r w:rsidRPr="00FB7E01">
        <w:rPr>
          <w:rFonts w:ascii="Arie" w:hAnsi="Arie"/>
        </w:rPr>
        <w:lastRenderedPageBreak/>
        <w:t xml:space="preserve">kterému nelze u dřevěného podbití z palubek zabránit, a zároveň zamezí poškození foukané izolace stropů. Další skutečností je, že v poslední době byl v PL Šternberk zaznamenán větší výskyt opakovaného poškození dřevěného podbití okolních budov </w:t>
      </w:r>
      <w:proofErr w:type="spellStart"/>
      <w:r w:rsidRPr="00FB7E01">
        <w:rPr>
          <w:rFonts w:ascii="Arie" w:hAnsi="Arie"/>
        </w:rPr>
        <w:t>datlovitým</w:t>
      </w:r>
      <w:proofErr w:type="spellEnd"/>
      <w:r w:rsidRPr="00FB7E01">
        <w:rPr>
          <w:rFonts w:ascii="Arie" w:hAnsi="Arie"/>
        </w:rPr>
        <w:t xml:space="preserve"> ptactvem. U podbití z OSB desek a opláštění až k okapovému plechu, </w:t>
      </w:r>
      <w:r w:rsidR="005E2582" w:rsidRPr="00FB7E01">
        <w:rPr>
          <w:rFonts w:ascii="Arie" w:hAnsi="Arie"/>
        </w:rPr>
        <w:br/>
      </w:r>
      <w:r w:rsidRPr="00FB7E01">
        <w:rPr>
          <w:rFonts w:ascii="Arie" w:hAnsi="Arie"/>
        </w:rPr>
        <w:t>opatřeného KZS se stěrkou, se toto riziko výrazně snižuje.</w:t>
      </w:r>
      <w:r w:rsidRPr="00FB7E01">
        <w:rPr>
          <w:rFonts w:ascii="Arie" w:hAnsi="Arie" w:cs="Arial"/>
          <w:szCs w:val="24"/>
        </w:rPr>
        <w:t xml:space="preserve"> - viz změnový list č. OZ: 13/2023</w:t>
      </w:r>
      <w:r w:rsidR="003356F7" w:rsidRPr="00FB7E01">
        <w:rPr>
          <w:rFonts w:ascii="Arie" w:hAnsi="Arie" w:cs="Arial"/>
          <w:szCs w:val="24"/>
        </w:rPr>
        <w:t>.</w:t>
      </w:r>
    </w:p>
    <w:p w14:paraId="535B7411" w14:textId="3496F3FB" w:rsidR="00A8540B" w:rsidRPr="00FB7E01" w:rsidRDefault="00DB5EEC" w:rsidP="00A8540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B7E01">
        <w:rPr>
          <w:rFonts w:ascii="Times New Roman" w:hAnsi="Times New Roman"/>
          <w:sz w:val="24"/>
          <w:szCs w:val="24"/>
        </w:rPr>
        <w:t>Uvedené více</w:t>
      </w:r>
      <w:r w:rsidR="00C65A9E" w:rsidRPr="00FB7E01">
        <w:rPr>
          <w:rFonts w:ascii="Times New Roman" w:hAnsi="Times New Roman"/>
          <w:sz w:val="24"/>
          <w:szCs w:val="24"/>
        </w:rPr>
        <w:t>práce</w:t>
      </w:r>
      <w:r w:rsidRPr="00FB7E0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B7E01">
        <w:rPr>
          <w:rFonts w:ascii="Times New Roman" w:hAnsi="Times New Roman"/>
          <w:sz w:val="24"/>
          <w:szCs w:val="24"/>
        </w:rPr>
        <w:t>méněpráce</w:t>
      </w:r>
      <w:proofErr w:type="spellEnd"/>
      <w:r w:rsidRPr="00FB7E01">
        <w:rPr>
          <w:rFonts w:ascii="Times New Roman" w:hAnsi="Times New Roman"/>
          <w:sz w:val="24"/>
          <w:szCs w:val="24"/>
        </w:rPr>
        <w:t xml:space="preserve"> jsou popsány v do</w:t>
      </w:r>
      <w:r w:rsidR="004E6EF0" w:rsidRPr="00FB7E01">
        <w:rPr>
          <w:rFonts w:ascii="Times New Roman" w:hAnsi="Times New Roman"/>
          <w:sz w:val="24"/>
          <w:szCs w:val="24"/>
        </w:rPr>
        <w:t>kumentech Oznámení změny č. OZ 8</w:t>
      </w:r>
      <w:r w:rsidR="006F4629" w:rsidRPr="00FB7E01">
        <w:rPr>
          <w:rFonts w:ascii="Times New Roman" w:hAnsi="Times New Roman"/>
          <w:sz w:val="24"/>
          <w:szCs w:val="24"/>
        </w:rPr>
        <w:t xml:space="preserve">/2023, OZ </w:t>
      </w:r>
      <w:r w:rsidR="004E6EF0" w:rsidRPr="00FB7E01">
        <w:rPr>
          <w:rFonts w:ascii="Times New Roman" w:hAnsi="Times New Roman"/>
          <w:sz w:val="24"/>
          <w:szCs w:val="24"/>
        </w:rPr>
        <w:t>9</w:t>
      </w:r>
      <w:r w:rsidR="006F4629" w:rsidRPr="00FB7E01">
        <w:rPr>
          <w:rFonts w:ascii="Times New Roman" w:hAnsi="Times New Roman"/>
          <w:sz w:val="24"/>
          <w:szCs w:val="24"/>
        </w:rPr>
        <w:t xml:space="preserve">/2023, OZ </w:t>
      </w:r>
      <w:r w:rsidR="004E6EF0" w:rsidRPr="00FB7E01">
        <w:rPr>
          <w:rFonts w:ascii="Times New Roman" w:hAnsi="Times New Roman"/>
          <w:sz w:val="24"/>
          <w:szCs w:val="24"/>
        </w:rPr>
        <w:t>10/2023,</w:t>
      </w:r>
      <w:r w:rsidR="006F4629" w:rsidRPr="00FB7E01">
        <w:rPr>
          <w:rFonts w:ascii="Times New Roman" w:hAnsi="Times New Roman"/>
          <w:sz w:val="24"/>
          <w:szCs w:val="24"/>
        </w:rPr>
        <w:t xml:space="preserve"> OZ </w:t>
      </w:r>
      <w:r w:rsidR="004E6EF0" w:rsidRPr="00FB7E01">
        <w:rPr>
          <w:rFonts w:ascii="Times New Roman" w:hAnsi="Times New Roman"/>
          <w:sz w:val="24"/>
          <w:szCs w:val="24"/>
        </w:rPr>
        <w:t>11</w:t>
      </w:r>
      <w:r w:rsidR="006F4629" w:rsidRPr="00FB7E01">
        <w:rPr>
          <w:rFonts w:ascii="Times New Roman" w:hAnsi="Times New Roman"/>
          <w:sz w:val="24"/>
          <w:szCs w:val="24"/>
        </w:rPr>
        <w:t>/2023</w:t>
      </w:r>
      <w:r w:rsidR="004E6EF0" w:rsidRPr="00FB7E01">
        <w:rPr>
          <w:rFonts w:ascii="Times New Roman" w:hAnsi="Times New Roman"/>
          <w:sz w:val="24"/>
          <w:szCs w:val="24"/>
        </w:rPr>
        <w:t xml:space="preserve">, OZ 12/2023 a OZ 13/2023 </w:t>
      </w:r>
      <w:r w:rsidR="00C65A9E" w:rsidRPr="00FB7E01">
        <w:rPr>
          <w:rFonts w:ascii="Times New Roman" w:hAnsi="Times New Roman"/>
          <w:sz w:val="24"/>
          <w:szCs w:val="24"/>
        </w:rPr>
        <w:t xml:space="preserve">a </w:t>
      </w:r>
      <w:r w:rsidRPr="00FB7E01">
        <w:rPr>
          <w:rFonts w:ascii="Times New Roman" w:hAnsi="Times New Roman"/>
          <w:sz w:val="24"/>
          <w:szCs w:val="24"/>
        </w:rPr>
        <w:t xml:space="preserve">jsou nedílnou součástí tohoto dodatku č. </w:t>
      </w:r>
      <w:r w:rsidR="004E6EF0" w:rsidRPr="00FB7E01">
        <w:rPr>
          <w:rFonts w:ascii="Times New Roman" w:hAnsi="Times New Roman"/>
          <w:sz w:val="24"/>
          <w:szCs w:val="24"/>
        </w:rPr>
        <w:t>4</w:t>
      </w:r>
      <w:r w:rsidRPr="00FB7E01">
        <w:rPr>
          <w:rFonts w:ascii="Times New Roman" w:hAnsi="Times New Roman"/>
          <w:sz w:val="24"/>
          <w:szCs w:val="24"/>
        </w:rPr>
        <w:t xml:space="preserve"> – viz </w:t>
      </w:r>
      <w:r w:rsidR="00B46923" w:rsidRPr="00FB7E01">
        <w:rPr>
          <w:rFonts w:ascii="Times New Roman" w:hAnsi="Times New Roman"/>
          <w:sz w:val="24"/>
          <w:szCs w:val="24"/>
        </w:rPr>
        <w:t>P</w:t>
      </w:r>
      <w:r w:rsidRPr="00FB7E01">
        <w:rPr>
          <w:rFonts w:ascii="Times New Roman" w:hAnsi="Times New Roman"/>
          <w:sz w:val="24"/>
          <w:szCs w:val="24"/>
        </w:rPr>
        <w:t xml:space="preserve">říloha č. </w:t>
      </w:r>
      <w:r w:rsidR="00C65A9E" w:rsidRPr="00FB7E01">
        <w:rPr>
          <w:rFonts w:ascii="Times New Roman" w:hAnsi="Times New Roman"/>
          <w:sz w:val="24"/>
          <w:szCs w:val="24"/>
        </w:rPr>
        <w:t>4</w:t>
      </w:r>
      <w:r w:rsidRPr="00FB7E01">
        <w:rPr>
          <w:rFonts w:ascii="Times New Roman" w:hAnsi="Times New Roman"/>
          <w:sz w:val="24"/>
          <w:szCs w:val="24"/>
        </w:rPr>
        <w:t>.</w:t>
      </w:r>
    </w:p>
    <w:p w14:paraId="34C8B385" w14:textId="7D14C971" w:rsidR="00F5624A" w:rsidRPr="00E41C49" w:rsidRDefault="00F5624A" w:rsidP="009234F6">
      <w:pPr>
        <w:jc w:val="both"/>
        <w:rPr>
          <w:rFonts w:ascii="Times New Roman" w:hAnsi="Times New Roman"/>
          <w:color w:val="000000" w:themeColor="text1"/>
        </w:rPr>
      </w:pPr>
    </w:p>
    <w:p w14:paraId="418D8522" w14:textId="458D96F1" w:rsidR="007A6186" w:rsidRPr="00E41C49" w:rsidRDefault="00C65A9E" w:rsidP="00D00CE4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  <w:szCs w:val="24"/>
        </w:rPr>
      </w:pPr>
      <w:r w:rsidRPr="00E41C49">
        <w:rPr>
          <w:b/>
          <w:color w:val="000000" w:themeColor="text1"/>
          <w:szCs w:val="24"/>
        </w:rPr>
        <w:t>Změna c</w:t>
      </w:r>
      <w:r w:rsidR="00DB5EEC" w:rsidRPr="00E41C49">
        <w:rPr>
          <w:b/>
          <w:color w:val="000000" w:themeColor="text1"/>
          <w:szCs w:val="24"/>
        </w:rPr>
        <w:t>eny díla</w:t>
      </w:r>
    </w:p>
    <w:p w14:paraId="57278887" w14:textId="3A25E701" w:rsidR="00DB5EEC" w:rsidRPr="00FB7E01" w:rsidRDefault="00DB5EEC" w:rsidP="00B82732">
      <w:pPr>
        <w:jc w:val="both"/>
        <w:rPr>
          <w:rFonts w:ascii="Times New Roman" w:hAnsi="Times New Roman"/>
        </w:rPr>
      </w:pPr>
      <w:r w:rsidRPr="00FB7E01">
        <w:rPr>
          <w:rFonts w:ascii="Times New Roman" w:hAnsi="Times New Roman"/>
        </w:rPr>
        <w:t xml:space="preserve">Pro ocenění víceprací a </w:t>
      </w:r>
      <w:proofErr w:type="spellStart"/>
      <w:r w:rsidRPr="00FB7E01">
        <w:rPr>
          <w:rFonts w:ascii="Times New Roman" w:hAnsi="Times New Roman"/>
        </w:rPr>
        <w:t>méněprací</w:t>
      </w:r>
      <w:proofErr w:type="spellEnd"/>
      <w:r w:rsidRPr="00FB7E01">
        <w:rPr>
          <w:rFonts w:ascii="Times New Roman" w:hAnsi="Times New Roman"/>
        </w:rPr>
        <w:t xml:space="preserve"> byl projektantem vypracován výkaz výměr, který byl odsouhlasen objednatelem v průběhu stavebních prací a tvoří nedílnou součást tohoto dodatku č. </w:t>
      </w:r>
      <w:r w:rsidR="004E6EF0" w:rsidRPr="00FB7E01">
        <w:rPr>
          <w:rFonts w:ascii="Times New Roman" w:hAnsi="Times New Roman"/>
        </w:rPr>
        <w:t>4</w:t>
      </w:r>
      <w:r w:rsidRPr="00FB7E01">
        <w:rPr>
          <w:rFonts w:ascii="Times New Roman" w:hAnsi="Times New Roman"/>
        </w:rPr>
        <w:t xml:space="preserve"> – viz Příloha č. 1</w:t>
      </w:r>
      <w:r w:rsidR="005F518B" w:rsidRPr="00FB7E01">
        <w:rPr>
          <w:rFonts w:ascii="Times New Roman" w:hAnsi="Times New Roman"/>
        </w:rPr>
        <w:t xml:space="preserve"> a </w:t>
      </w:r>
      <w:r w:rsidR="009111DF" w:rsidRPr="00FB7E01">
        <w:rPr>
          <w:rFonts w:ascii="Times New Roman" w:hAnsi="Times New Roman"/>
        </w:rPr>
        <w:t>Příloha č. 2</w:t>
      </w:r>
      <w:r w:rsidRPr="00FB7E01">
        <w:rPr>
          <w:rFonts w:ascii="Times New Roman" w:hAnsi="Times New Roman"/>
        </w:rPr>
        <w:t xml:space="preserve">. </w:t>
      </w:r>
    </w:p>
    <w:p w14:paraId="1A35C5BD" w14:textId="3FB4E56E" w:rsidR="003202C9" w:rsidRPr="009111DF" w:rsidRDefault="001D6CF1" w:rsidP="00B82732">
      <w:pPr>
        <w:pStyle w:val="Textkomente"/>
        <w:jc w:val="both"/>
        <w:rPr>
          <w:rFonts w:ascii="Times New Roman" w:hAnsi="Times New Roman"/>
          <w:sz w:val="24"/>
        </w:rPr>
      </w:pPr>
      <w:r w:rsidRPr="00EC7BD2">
        <w:rPr>
          <w:rFonts w:ascii="Times New Roman" w:hAnsi="Times New Roman"/>
          <w:sz w:val="24"/>
        </w:rPr>
        <w:t xml:space="preserve">Tyto změny nebylo možno </w:t>
      </w:r>
      <w:r w:rsidR="00170AD9" w:rsidRPr="00E41C49">
        <w:rPr>
          <w:rFonts w:ascii="Times New Roman" w:hAnsi="Times New Roman"/>
          <w:color w:val="000000" w:themeColor="text1"/>
          <w:sz w:val="24"/>
        </w:rPr>
        <w:t>předvídat</w:t>
      </w:r>
      <w:r w:rsidRPr="00EC7BD2">
        <w:rPr>
          <w:rFonts w:ascii="Times New Roman" w:hAnsi="Times New Roman"/>
          <w:sz w:val="24"/>
        </w:rPr>
        <w:t xml:space="preserve"> </w:t>
      </w:r>
      <w:r w:rsidR="005B42B2">
        <w:rPr>
          <w:rFonts w:ascii="Times New Roman" w:hAnsi="Times New Roman"/>
          <w:sz w:val="24"/>
        </w:rPr>
        <w:t>před uzavřením smlouvy</w:t>
      </w:r>
      <w:r w:rsidR="00EC7BD2" w:rsidRPr="00EC7BD2">
        <w:rPr>
          <w:rFonts w:ascii="Times New Roman" w:hAnsi="Times New Roman"/>
          <w:sz w:val="24"/>
        </w:rPr>
        <w:t>, protože</w:t>
      </w:r>
      <w:r w:rsidR="00B82732">
        <w:rPr>
          <w:rFonts w:ascii="Times New Roman" w:hAnsi="Times New Roman"/>
          <w:sz w:val="24"/>
        </w:rPr>
        <w:t xml:space="preserve"> se</w:t>
      </w:r>
      <w:r w:rsidR="00EC7BD2" w:rsidRPr="00EC7BD2">
        <w:rPr>
          <w:rFonts w:ascii="Times New Roman" w:hAnsi="Times New Roman"/>
          <w:sz w:val="24"/>
        </w:rPr>
        <w:t xml:space="preserve"> jedná </w:t>
      </w:r>
      <w:r w:rsidR="007A6186">
        <w:rPr>
          <w:rFonts w:ascii="Times New Roman" w:hAnsi="Times New Roman"/>
          <w:sz w:val="24"/>
        </w:rPr>
        <w:br/>
      </w:r>
      <w:r w:rsidR="00EC7BD2" w:rsidRPr="00EC7BD2">
        <w:rPr>
          <w:rFonts w:ascii="Times New Roman" w:hAnsi="Times New Roman"/>
          <w:sz w:val="24"/>
        </w:rPr>
        <w:t>o skutečnosti, které nastaly až v průběhu realizace díla</w:t>
      </w:r>
      <w:r w:rsidR="00C65A9E">
        <w:rPr>
          <w:rFonts w:ascii="Times New Roman" w:hAnsi="Times New Roman"/>
          <w:sz w:val="24"/>
        </w:rPr>
        <w:t>. Z</w:t>
      </w:r>
      <w:r w:rsidRPr="009111DF">
        <w:rPr>
          <w:rFonts w:ascii="Times New Roman" w:hAnsi="Times New Roman"/>
          <w:sz w:val="24"/>
        </w:rPr>
        <w:t>měna nezpůsobuje nepřiměřenou změnu smlouvy o dílo a cenu díla.</w:t>
      </w:r>
      <w:r w:rsidR="003202C9" w:rsidRPr="009111DF">
        <w:rPr>
          <w:rFonts w:ascii="Times New Roman" w:hAnsi="Times New Roman"/>
          <w:sz w:val="24"/>
        </w:rPr>
        <w:t xml:space="preserve"> </w:t>
      </w:r>
    </w:p>
    <w:p w14:paraId="65C0A474" w14:textId="191B404A" w:rsidR="00763E00" w:rsidRDefault="00763E00" w:rsidP="0044097C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650010DC" w14:textId="6E89974B" w:rsidR="00D00CE4" w:rsidRDefault="00DB5EEC" w:rsidP="00D00CE4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84498">
        <w:rPr>
          <w:rFonts w:ascii="Times New Roman" w:hAnsi="Times New Roman"/>
        </w:rPr>
        <w:t xml:space="preserve">nění </w:t>
      </w:r>
      <w:r w:rsidRPr="00E41C49">
        <w:rPr>
          <w:rFonts w:ascii="Times New Roman" w:hAnsi="Times New Roman"/>
          <w:b/>
          <w:color w:val="000000" w:themeColor="text1"/>
        </w:rPr>
        <w:t>čl. III</w:t>
      </w:r>
      <w:r w:rsidR="00E722F5" w:rsidRPr="00E41C49">
        <w:rPr>
          <w:rFonts w:ascii="Times New Roman" w:hAnsi="Times New Roman"/>
          <w:b/>
          <w:color w:val="000000" w:themeColor="text1"/>
        </w:rPr>
        <w:t>.</w:t>
      </w:r>
      <w:r w:rsidRPr="00E41C49">
        <w:rPr>
          <w:rFonts w:ascii="Times New Roman" w:hAnsi="Times New Roman"/>
          <w:b/>
          <w:color w:val="000000" w:themeColor="text1"/>
        </w:rPr>
        <w:t xml:space="preserve"> </w:t>
      </w:r>
      <w:r w:rsidR="00D00CE4" w:rsidRPr="00E41C49">
        <w:rPr>
          <w:rFonts w:ascii="Times New Roman" w:hAnsi="Times New Roman"/>
          <w:b/>
          <w:color w:val="000000" w:themeColor="text1"/>
        </w:rPr>
        <w:t xml:space="preserve">Cena díla a platební podmínky, </w:t>
      </w:r>
      <w:r w:rsidRPr="00E41C49">
        <w:rPr>
          <w:rFonts w:ascii="Times New Roman" w:hAnsi="Times New Roman"/>
          <w:b/>
          <w:color w:val="000000" w:themeColor="text1"/>
        </w:rPr>
        <w:t>odst. 1</w:t>
      </w:r>
      <w:r w:rsidRPr="00E41C49">
        <w:rPr>
          <w:rFonts w:ascii="Times New Roman" w:hAnsi="Times New Roman"/>
          <w:color w:val="000000" w:themeColor="text1"/>
        </w:rPr>
        <w:t xml:space="preserve"> smlouvy </w:t>
      </w:r>
      <w:r w:rsidR="00D00CE4" w:rsidRPr="00E41C49">
        <w:rPr>
          <w:rFonts w:ascii="Times New Roman" w:hAnsi="Times New Roman"/>
          <w:color w:val="000000" w:themeColor="text1"/>
        </w:rPr>
        <w:t xml:space="preserve">o dílo </w:t>
      </w:r>
      <w:r>
        <w:rPr>
          <w:rFonts w:ascii="Times New Roman" w:hAnsi="Times New Roman"/>
        </w:rPr>
        <w:t>se nahrazuje v</w:t>
      </w:r>
      <w:r w:rsidR="00961CD1">
        <w:rPr>
          <w:rFonts w:ascii="Times New Roman" w:hAnsi="Times New Roman"/>
        </w:rPr>
        <w:t> </w:t>
      </w:r>
      <w:r>
        <w:rPr>
          <w:rFonts w:ascii="Times New Roman" w:hAnsi="Times New Roman"/>
        </w:rPr>
        <w:t>celém</w:t>
      </w:r>
      <w:r w:rsidR="00961CD1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rozsahu takto:</w:t>
      </w:r>
    </w:p>
    <w:p w14:paraId="4B01147E" w14:textId="5FC783CF" w:rsidR="000A559F" w:rsidRPr="00D00CE4" w:rsidRDefault="000A559F" w:rsidP="000A559F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077FD4">
        <w:rPr>
          <w:color w:val="auto"/>
          <w:szCs w:val="24"/>
        </w:rPr>
        <w:t>Smluvní strany se dohodly v souladu s </w:t>
      </w:r>
      <w:proofErr w:type="spellStart"/>
      <w:r w:rsidRPr="00077FD4">
        <w:rPr>
          <w:color w:val="auto"/>
          <w:szCs w:val="24"/>
        </w:rPr>
        <w:t>ust</w:t>
      </w:r>
      <w:proofErr w:type="spellEnd"/>
      <w:r w:rsidRPr="00077FD4">
        <w:rPr>
          <w:color w:val="auto"/>
          <w:szCs w:val="24"/>
        </w:rPr>
        <w:t>. § 2 odst. 2 zák. č. 526/1990 Sb., o cenách, ve znění pozdějších změn a doplňků, že cena díla činí</w:t>
      </w:r>
      <w:r w:rsidRPr="00077FD4">
        <w:rPr>
          <w:b/>
          <w:color w:val="auto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4"/>
        <w:gridCol w:w="228"/>
        <w:gridCol w:w="228"/>
        <w:gridCol w:w="2591"/>
      </w:tblGrid>
      <w:tr w:rsidR="00EA2B18" w:rsidRPr="00EA2B18" w14:paraId="46F08EE2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23750E26" w14:textId="7A3A0A28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 xml:space="preserve">Cena celkem 1. etapa: </w:t>
            </w:r>
          </w:p>
        </w:tc>
        <w:tc>
          <w:tcPr>
            <w:tcW w:w="2591" w:type="dxa"/>
            <w:noWrap/>
            <w:hideMark/>
          </w:tcPr>
          <w:p w14:paraId="55DE29A5" w14:textId="300165B1" w:rsidR="00EA2B18" w:rsidRPr="00C74D54" w:rsidRDefault="00EA2B18" w:rsidP="00EA2B18">
            <w:pPr>
              <w:pStyle w:val="Zkladntext"/>
              <w:spacing w:line="276" w:lineRule="auto"/>
              <w:jc w:val="both"/>
              <w:rPr>
                <w:b/>
                <w:szCs w:val="24"/>
              </w:rPr>
            </w:pPr>
            <w:r w:rsidRPr="00C74D54">
              <w:rPr>
                <w:b/>
                <w:szCs w:val="24"/>
              </w:rPr>
              <w:t xml:space="preserve">     9 349 971,92 Kč </w:t>
            </w:r>
          </w:p>
        </w:tc>
      </w:tr>
      <w:tr w:rsidR="00EA2B18" w:rsidRPr="00EA2B18" w14:paraId="51044352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15A65C2E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č.1 celkem</w:t>
            </w:r>
            <w:proofErr w:type="gramEnd"/>
            <w:r w:rsidRPr="00C74D54">
              <w:rPr>
                <w:bCs/>
                <w:szCs w:val="24"/>
              </w:rPr>
              <w:t xml:space="preserve"> 1. etapa:           </w:t>
            </w:r>
          </w:p>
        </w:tc>
        <w:tc>
          <w:tcPr>
            <w:tcW w:w="2591" w:type="dxa"/>
            <w:noWrap/>
            <w:hideMark/>
          </w:tcPr>
          <w:p w14:paraId="2A2B0FA7" w14:textId="488C2C85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41 754,26 Kč </w:t>
            </w:r>
          </w:p>
        </w:tc>
      </w:tr>
      <w:tr w:rsidR="00EA2B18" w:rsidRPr="00EA2B18" w14:paraId="7042C157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2B978FD6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č.3 celkem</w:t>
            </w:r>
            <w:proofErr w:type="gramEnd"/>
            <w:r w:rsidRPr="00C74D54">
              <w:rPr>
                <w:bCs/>
                <w:szCs w:val="24"/>
              </w:rPr>
              <w:t xml:space="preserve"> 1. etapa:           </w:t>
            </w:r>
          </w:p>
        </w:tc>
        <w:tc>
          <w:tcPr>
            <w:tcW w:w="2591" w:type="dxa"/>
            <w:noWrap/>
            <w:hideMark/>
          </w:tcPr>
          <w:p w14:paraId="7075BF8F" w14:textId="430BD5F5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188 239,94 Kč </w:t>
            </w:r>
          </w:p>
        </w:tc>
      </w:tr>
      <w:tr w:rsidR="00EA2B18" w:rsidRPr="00EA2B18" w14:paraId="3A238E73" w14:textId="77777777" w:rsidTr="00EA2B18">
        <w:trPr>
          <w:trHeight w:val="300"/>
        </w:trPr>
        <w:tc>
          <w:tcPr>
            <w:tcW w:w="6340" w:type="dxa"/>
            <w:gridSpan w:val="3"/>
            <w:noWrap/>
            <w:hideMark/>
          </w:tcPr>
          <w:p w14:paraId="4C001221" w14:textId="7C9C212C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proofErr w:type="spellStart"/>
            <w:r w:rsidRPr="00C74D54">
              <w:rPr>
                <w:bCs/>
                <w:szCs w:val="24"/>
              </w:rPr>
              <w:t>Méněpráce</w:t>
            </w:r>
            <w:proofErr w:type="spellEnd"/>
            <w:r w:rsidRPr="00C74D54">
              <w:rPr>
                <w:bCs/>
                <w:szCs w:val="24"/>
              </w:rPr>
              <w:t xml:space="preserve"> dle Dodatku </w:t>
            </w:r>
            <w:proofErr w:type="gramStart"/>
            <w:r w:rsidRPr="00C74D54">
              <w:rPr>
                <w:bCs/>
                <w:szCs w:val="24"/>
              </w:rPr>
              <w:t>č.3 celkem</w:t>
            </w:r>
            <w:proofErr w:type="gramEnd"/>
            <w:r w:rsidRPr="00C74D54">
              <w:rPr>
                <w:bCs/>
                <w:szCs w:val="24"/>
              </w:rPr>
              <w:t xml:space="preserve"> 1. etapa:      </w:t>
            </w:r>
          </w:p>
        </w:tc>
        <w:tc>
          <w:tcPr>
            <w:tcW w:w="2591" w:type="dxa"/>
            <w:noWrap/>
            <w:hideMark/>
          </w:tcPr>
          <w:p w14:paraId="39C448A4" w14:textId="6C312CFB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-240 961,84 Kč </w:t>
            </w:r>
          </w:p>
        </w:tc>
      </w:tr>
      <w:tr w:rsidR="00EA2B18" w:rsidRPr="00EA2B18" w14:paraId="3E129BD6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011CA793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 xml:space="preserve">Cena celkem 2. etapa: </w:t>
            </w:r>
          </w:p>
        </w:tc>
        <w:tc>
          <w:tcPr>
            <w:tcW w:w="2591" w:type="dxa"/>
            <w:noWrap/>
            <w:hideMark/>
          </w:tcPr>
          <w:p w14:paraId="4355650E" w14:textId="19ED4A6C" w:rsidR="00EA2B18" w:rsidRPr="00C74D54" w:rsidRDefault="00EA2B18" w:rsidP="00EA2B18">
            <w:pPr>
              <w:pStyle w:val="Zkladntext"/>
              <w:spacing w:line="276" w:lineRule="auto"/>
              <w:jc w:val="both"/>
              <w:rPr>
                <w:b/>
                <w:szCs w:val="24"/>
              </w:rPr>
            </w:pPr>
            <w:r w:rsidRPr="000207D5">
              <w:rPr>
                <w:szCs w:val="24"/>
              </w:rPr>
              <w:t xml:space="preserve">   </w:t>
            </w:r>
            <w:r w:rsidRPr="00C74D54">
              <w:rPr>
                <w:b/>
                <w:szCs w:val="24"/>
              </w:rPr>
              <w:t xml:space="preserve">59 359 793,58 Kč </w:t>
            </w:r>
          </w:p>
        </w:tc>
      </w:tr>
      <w:tr w:rsidR="00EA2B18" w:rsidRPr="00EA2B18" w14:paraId="58D60AC0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6AF12633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č.1 celkem</w:t>
            </w:r>
            <w:proofErr w:type="gramEnd"/>
            <w:r w:rsidRPr="00C74D54">
              <w:rPr>
                <w:bCs/>
                <w:szCs w:val="24"/>
              </w:rPr>
              <w:t xml:space="preserve"> 2. etapa:</w:t>
            </w:r>
          </w:p>
        </w:tc>
        <w:tc>
          <w:tcPr>
            <w:tcW w:w="2591" w:type="dxa"/>
            <w:noWrap/>
            <w:hideMark/>
          </w:tcPr>
          <w:p w14:paraId="40535AFA" w14:textId="293D1FF2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182 999,03 Kč </w:t>
            </w:r>
          </w:p>
        </w:tc>
      </w:tr>
      <w:tr w:rsidR="00EA2B18" w:rsidRPr="00EA2B18" w14:paraId="45EC26CD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2667511A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proofErr w:type="spellStart"/>
            <w:r w:rsidRPr="00C74D54">
              <w:rPr>
                <w:bCs/>
                <w:szCs w:val="24"/>
              </w:rPr>
              <w:t>Méněpráce</w:t>
            </w:r>
            <w:proofErr w:type="spellEnd"/>
            <w:r w:rsidRPr="00C74D54">
              <w:rPr>
                <w:bCs/>
                <w:szCs w:val="24"/>
              </w:rPr>
              <w:t xml:space="preserve">  dle Dodatku </w:t>
            </w:r>
            <w:proofErr w:type="gramStart"/>
            <w:r w:rsidRPr="00C74D54">
              <w:rPr>
                <w:bCs/>
                <w:szCs w:val="24"/>
              </w:rPr>
              <w:t>č.1 celkem</w:t>
            </w:r>
            <w:proofErr w:type="gramEnd"/>
            <w:r w:rsidRPr="00C74D54">
              <w:rPr>
                <w:bCs/>
                <w:szCs w:val="24"/>
              </w:rPr>
              <w:t xml:space="preserve"> 2. etapa:      </w:t>
            </w:r>
          </w:p>
        </w:tc>
        <w:tc>
          <w:tcPr>
            <w:tcW w:w="2591" w:type="dxa"/>
            <w:noWrap/>
            <w:hideMark/>
          </w:tcPr>
          <w:p w14:paraId="649F14C1" w14:textId="299733F2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- 222 767,32 Kč </w:t>
            </w:r>
          </w:p>
        </w:tc>
      </w:tr>
      <w:tr w:rsidR="00EA2B18" w:rsidRPr="00EA2B18" w14:paraId="3570AB6F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0F995586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č.3 celkem</w:t>
            </w:r>
            <w:proofErr w:type="gramEnd"/>
            <w:r w:rsidRPr="00C74D54">
              <w:rPr>
                <w:bCs/>
                <w:szCs w:val="24"/>
              </w:rPr>
              <w:t xml:space="preserve"> 2. etapa:</w:t>
            </w:r>
          </w:p>
        </w:tc>
        <w:tc>
          <w:tcPr>
            <w:tcW w:w="2591" w:type="dxa"/>
            <w:noWrap/>
            <w:hideMark/>
          </w:tcPr>
          <w:p w14:paraId="0872C15C" w14:textId="725AE22C" w:rsidR="00EA2B18" w:rsidRPr="000207D5" w:rsidRDefault="00EA2B18" w:rsidP="00EA2B18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 1 147 419,86 Kč </w:t>
            </w:r>
          </w:p>
        </w:tc>
      </w:tr>
      <w:tr w:rsidR="00EA2B18" w:rsidRPr="00EA2B18" w14:paraId="7DEF3C89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3E6D7FF7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proofErr w:type="spellStart"/>
            <w:r w:rsidRPr="00C74D54">
              <w:rPr>
                <w:bCs/>
                <w:szCs w:val="24"/>
              </w:rPr>
              <w:t>Méněpráce</w:t>
            </w:r>
            <w:proofErr w:type="spellEnd"/>
            <w:r w:rsidRPr="00C74D54">
              <w:rPr>
                <w:bCs/>
                <w:szCs w:val="24"/>
              </w:rPr>
              <w:t xml:space="preserve">  dle Dodatku </w:t>
            </w:r>
            <w:proofErr w:type="gramStart"/>
            <w:r w:rsidRPr="00C74D54">
              <w:rPr>
                <w:bCs/>
                <w:szCs w:val="24"/>
              </w:rPr>
              <w:t>č.3 celkem</w:t>
            </w:r>
            <w:proofErr w:type="gramEnd"/>
            <w:r w:rsidRPr="00C74D54">
              <w:rPr>
                <w:bCs/>
                <w:szCs w:val="24"/>
              </w:rPr>
              <w:t xml:space="preserve"> 2. etapa:      </w:t>
            </w:r>
          </w:p>
        </w:tc>
        <w:tc>
          <w:tcPr>
            <w:tcW w:w="2591" w:type="dxa"/>
            <w:noWrap/>
            <w:hideMark/>
          </w:tcPr>
          <w:p w14:paraId="09D2FAE1" w14:textId="5669DAFA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</w:t>
            </w:r>
            <w:r w:rsidR="00EA2B18" w:rsidRPr="000207D5">
              <w:rPr>
                <w:szCs w:val="24"/>
              </w:rPr>
              <w:t>-1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>084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 xml:space="preserve">932,29 Kč </w:t>
            </w:r>
          </w:p>
        </w:tc>
      </w:tr>
      <w:tr w:rsidR="00EA2B18" w:rsidRPr="00EA2B18" w14:paraId="1E5573B9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5DF259D1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 xml:space="preserve">Cena celkem 3. etapa: </w:t>
            </w:r>
          </w:p>
        </w:tc>
        <w:tc>
          <w:tcPr>
            <w:tcW w:w="2591" w:type="dxa"/>
            <w:noWrap/>
            <w:hideMark/>
          </w:tcPr>
          <w:p w14:paraId="356C7F1E" w14:textId="1F5A29A8" w:rsidR="00EA2B18" w:rsidRPr="00C74D54" w:rsidRDefault="009234F6" w:rsidP="009234F6">
            <w:pPr>
              <w:pStyle w:val="Zkladntext"/>
              <w:spacing w:line="276" w:lineRule="auto"/>
              <w:jc w:val="both"/>
              <w:rPr>
                <w:b/>
                <w:szCs w:val="24"/>
              </w:rPr>
            </w:pPr>
            <w:r w:rsidRPr="00C74D54">
              <w:rPr>
                <w:b/>
                <w:szCs w:val="24"/>
              </w:rPr>
              <w:t xml:space="preserve">   </w:t>
            </w:r>
            <w:r w:rsidR="00EA2B18" w:rsidRPr="00C74D54">
              <w:rPr>
                <w:b/>
                <w:szCs w:val="24"/>
              </w:rPr>
              <w:t>48</w:t>
            </w:r>
            <w:r w:rsidRPr="00C74D54">
              <w:rPr>
                <w:b/>
                <w:szCs w:val="24"/>
              </w:rPr>
              <w:t xml:space="preserve"> </w:t>
            </w:r>
            <w:r w:rsidR="00EA2B18" w:rsidRPr="00C74D54">
              <w:rPr>
                <w:b/>
                <w:szCs w:val="24"/>
              </w:rPr>
              <w:t>858</w:t>
            </w:r>
            <w:r w:rsidRPr="00C74D54">
              <w:rPr>
                <w:b/>
                <w:szCs w:val="24"/>
              </w:rPr>
              <w:t xml:space="preserve"> </w:t>
            </w:r>
            <w:r w:rsidR="00EA2B18" w:rsidRPr="00C74D54">
              <w:rPr>
                <w:b/>
                <w:szCs w:val="24"/>
              </w:rPr>
              <w:t xml:space="preserve">752,10 Kč </w:t>
            </w:r>
          </w:p>
        </w:tc>
      </w:tr>
      <w:tr w:rsidR="00EA2B18" w:rsidRPr="00EA2B18" w14:paraId="2E65C899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4F45412B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č.4 celkem</w:t>
            </w:r>
            <w:proofErr w:type="gramEnd"/>
            <w:r w:rsidRPr="00C74D54">
              <w:rPr>
                <w:bCs/>
                <w:szCs w:val="24"/>
              </w:rPr>
              <w:t xml:space="preserve"> 3. etapa</w:t>
            </w:r>
          </w:p>
        </w:tc>
        <w:tc>
          <w:tcPr>
            <w:tcW w:w="2591" w:type="dxa"/>
            <w:noWrap/>
            <w:hideMark/>
          </w:tcPr>
          <w:p w14:paraId="2EE1FAF8" w14:textId="237663AE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</w:t>
            </w:r>
            <w:r w:rsidR="00EA2B18" w:rsidRPr="000207D5">
              <w:rPr>
                <w:szCs w:val="24"/>
              </w:rPr>
              <w:t xml:space="preserve"> 2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>234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 xml:space="preserve">428,17 Kč </w:t>
            </w:r>
          </w:p>
        </w:tc>
      </w:tr>
      <w:tr w:rsidR="00EA2B18" w:rsidRPr="00EA2B18" w14:paraId="0A3A5D2E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11CD5A85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proofErr w:type="spellStart"/>
            <w:r w:rsidRPr="00C74D54">
              <w:rPr>
                <w:bCs/>
                <w:szCs w:val="24"/>
              </w:rPr>
              <w:t>Méněpráce</w:t>
            </w:r>
            <w:proofErr w:type="spellEnd"/>
            <w:r w:rsidRPr="00C74D54">
              <w:rPr>
                <w:bCs/>
                <w:szCs w:val="24"/>
              </w:rPr>
              <w:t xml:space="preserve"> dle Dodatku </w:t>
            </w:r>
            <w:proofErr w:type="gramStart"/>
            <w:r w:rsidRPr="00C74D54">
              <w:rPr>
                <w:bCs/>
                <w:szCs w:val="24"/>
              </w:rPr>
              <w:t>č.4 celkem</w:t>
            </w:r>
            <w:proofErr w:type="gramEnd"/>
            <w:r w:rsidRPr="00C74D54">
              <w:rPr>
                <w:bCs/>
                <w:szCs w:val="24"/>
              </w:rPr>
              <w:t xml:space="preserve"> 3. etapa</w:t>
            </w:r>
          </w:p>
        </w:tc>
        <w:tc>
          <w:tcPr>
            <w:tcW w:w="2591" w:type="dxa"/>
            <w:noWrap/>
            <w:hideMark/>
          </w:tcPr>
          <w:p w14:paraId="0E1657FE" w14:textId="241F2169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</w:t>
            </w:r>
            <w:r w:rsidR="00EA2B18" w:rsidRPr="000207D5">
              <w:rPr>
                <w:szCs w:val="24"/>
              </w:rPr>
              <w:t>-2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>294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 xml:space="preserve">362,63 Kč </w:t>
            </w:r>
          </w:p>
        </w:tc>
      </w:tr>
      <w:tr w:rsidR="00EA2B18" w:rsidRPr="00EA2B18" w14:paraId="76548117" w14:textId="77777777" w:rsidTr="00EA2B18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7C156022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 xml:space="preserve">Cena celkem 4. etapa:  </w:t>
            </w:r>
          </w:p>
        </w:tc>
        <w:tc>
          <w:tcPr>
            <w:tcW w:w="2591" w:type="dxa"/>
            <w:noWrap/>
            <w:hideMark/>
          </w:tcPr>
          <w:p w14:paraId="5B1601EB" w14:textId="13507DD3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</w:t>
            </w:r>
            <w:r w:rsidR="00EA2B18" w:rsidRPr="000207D5">
              <w:rPr>
                <w:szCs w:val="24"/>
              </w:rPr>
              <w:t>51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>424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 xml:space="preserve">639,42 Kč </w:t>
            </w:r>
          </w:p>
        </w:tc>
      </w:tr>
      <w:tr w:rsidR="00EA2B18" w:rsidRPr="00EA2B18" w14:paraId="3994457E" w14:textId="77777777" w:rsidTr="00C74D54">
        <w:trPr>
          <w:trHeight w:val="315"/>
        </w:trPr>
        <w:tc>
          <w:tcPr>
            <w:tcW w:w="6340" w:type="dxa"/>
            <w:gridSpan w:val="3"/>
            <w:noWrap/>
            <w:hideMark/>
          </w:tcPr>
          <w:p w14:paraId="22E93EB3" w14:textId="7A9CCE2E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r w:rsidRPr="00C74D54">
              <w:rPr>
                <w:bCs/>
                <w:szCs w:val="24"/>
              </w:rPr>
              <w:t xml:space="preserve">Vícepráce dle Dodatku </w:t>
            </w:r>
            <w:proofErr w:type="gramStart"/>
            <w:r w:rsidRPr="00C74D54">
              <w:rPr>
                <w:bCs/>
                <w:szCs w:val="24"/>
              </w:rPr>
              <w:t>č.4 celkem</w:t>
            </w:r>
            <w:proofErr w:type="gramEnd"/>
            <w:r w:rsidRPr="00C74D54">
              <w:rPr>
                <w:bCs/>
                <w:szCs w:val="24"/>
              </w:rPr>
              <w:t xml:space="preserve"> 4. etapa  </w:t>
            </w:r>
          </w:p>
        </w:tc>
        <w:tc>
          <w:tcPr>
            <w:tcW w:w="2591" w:type="dxa"/>
            <w:noWrap/>
            <w:hideMark/>
          </w:tcPr>
          <w:p w14:paraId="69172FDE" w14:textId="7053DE0E" w:rsidR="00EA2B18" w:rsidRPr="000207D5" w:rsidRDefault="009234F6" w:rsidP="00EA2B18">
            <w:pPr>
              <w:pStyle w:val="Zkladntext"/>
              <w:spacing w:line="276" w:lineRule="auto"/>
              <w:ind w:left="360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</w:t>
            </w:r>
            <w:r w:rsidR="00EA2B18" w:rsidRPr="000207D5">
              <w:rPr>
                <w:szCs w:val="24"/>
              </w:rPr>
              <w:t>33</w:t>
            </w:r>
            <w:r w:rsidRPr="000207D5">
              <w:rPr>
                <w:szCs w:val="24"/>
              </w:rPr>
              <w:t xml:space="preserve"> </w:t>
            </w:r>
            <w:r w:rsidR="00EA2B18" w:rsidRPr="000207D5">
              <w:rPr>
                <w:szCs w:val="24"/>
              </w:rPr>
              <w:t xml:space="preserve">183,74 Kč </w:t>
            </w:r>
          </w:p>
        </w:tc>
      </w:tr>
      <w:tr w:rsidR="00EA2B18" w:rsidRPr="00EA2B18" w14:paraId="535A812E" w14:textId="77777777" w:rsidTr="00C74D54">
        <w:trPr>
          <w:trHeight w:val="300"/>
        </w:trPr>
        <w:tc>
          <w:tcPr>
            <w:tcW w:w="6340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83AD78E" w14:textId="77777777" w:rsidR="00EA2B18" w:rsidRPr="00C74D54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Cs/>
                <w:szCs w:val="24"/>
              </w:rPr>
            </w:pPr>
            <w:proofErr w:type="spellStart"/>
            <w:r w:rsidRPr="00C74D54">
              <w:rPr>
                <w:bCs/>
                <w:szCs w:val="24"/>
              </w:rPr>
              <w:t>Méněpráce</w:t>
            </w:r>
            <w:proofErr w:type="spellEnd"/>
            <w:r w:rsidRPr="00C74D54">
              <w:rPr>
                <w:bCs/>
                <w:szCs w:val="24"/>
              </w:rPr>
              <w:t xml:space="preserve"> dle Dodatku </w:t>
            </w:r>
            <w:proofErr w:type="gramStart"/>
            <w:r w:rsidRPr="00C74D54">
              <w:rPr>
                <w:bCs/>
                <w:szCs w:val="24"/>
              </w:rPr>
              <w:t>č.4 celkem</w:t>
            </w:r>
            <w:proofErr w:type="gramEnd"/>
            <w:r w:rsidRPr="00C74D54">
              <w:rPr>
                <w:bCs/>
                <w:szCs w:val="24"/>
              </w:rPr>
              <w:t xml:space="preserve"> 4. etapa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noWrap/>
            <w:hideMark/>
          </w:tcPr>
          <w:p w14:paraId="546C21D3" w14:textId="18D4EC05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      -</w:t>
            </w:r>
            <w:r w:rsidR="00EA2B18" w:rsidRPr="000207D5">
              <w:rPr>
                <w:szCs w:val="24"/>
              </w:rPr>
              <w:t xml:space="preserve">57 036,65 Kč </w:t>
            </w:r>
          </w:p>
        </w:tc>
      </w:tr>
      <w:tr w:rsidR="00EA2B18" w:rsidRPr="00EA2B18" w14:paraId="6416D6B1" w14:textId="77777777" w:rsidTr="00C74D54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</w:tcBorders>
            <w:noWrap/>
            <w:hideMark/>
          </w:tcPr>
          <w:p w14:paraId="521AA045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>Cena bez DPH:</w:t>
            </w:r>
            <w:r w:rsidRPr="000207D5">
              <w:rPr>
                <w:b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noWrap/>
            <w:hideMark/>
          </w:tcPr>
          <w:p w14:paraId="628359BF" w14:textId="687EC4F3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</w:t>
            </w:r>
            <w:r w:rsidR="00EA2B18" w:rsidRPr="000207D5">
              <w:rPr>
                <w:szCs w:val="24"/>
              </w:rPr>
              <w:t xml:space="preserve">169 219 121,29 Kč </w:t>
            </w:r>
          </w:p>
        </w:tc>
      </w:tr>
      <w:tr w:rsidR="00EA2B18" w:rsidRPr="00EA2B18" w14:paraId="207DE100" w14:textId="77777777" w:rsidTr="00C74D54">
        <w:trPr>
          <w:trHeight w:val="300"/>
        </w:trPr>
        <w:tc>
          <w:tcPr>
            <w:tcW w:w="5884" w:type="dxa"/>
            <w:tcBorders>
              <w:bottom w:val="single" w:sz="4" w:space="0" w:color="auto"/>
            </w:tcBorders>
            <w:noWrap/>
            <w:hideMark/>
          </w:tcPr>
          <w:p w14:paraId="5B372A21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rPr>
                <w:b/>
                <w:szCs w:val="24"/>
              </w:rPr>
            </w:pPr>
            <w:r w:rsidRPr="000207D5">
              <w:rPr>
                <w:b/>
                <w:szCs w:val="24"/>
              </w:rPr>
              <w:t>DPH 21%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noWrap/>
            <w:hideMark/>
          </w:tcPr>
          <w:p w14:paraId="6E58080E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rPr>
                <w:b/>
                <w:szCs w:val="24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noWrap/>
            <w:hideMark/>
          </w:tcPr>
          <w:p w14:paraId="4239F9A5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szCs w:val="24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noWrap/>
            <w:hideMark/>
          </w:tcPr>
          <w:p w14:paraId="452B12D2" w14:textId="51C3D2B4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szCs w:val="24"/>
              </w:rPr>
            </w:pPr>
            <w:r w:rsidRPr="000207D5">
              <w:rPr>
                <w:szCs w:val="24"/>
              </w:rPr>
              <w:t xml:space="preserve">   </w:t>
            </w:r>
            <w:r w:rsidR="00EA2B18" w:rsidRPr="000207D5">
              <w:rPr>
                <w:szCs w:val="24"/>
              </w:rPr>
              <w:t xml:space="preserve"> 35 536 015,47 Kč </w:t>
            </w:r>
          </w:p>
        </w:tc>
      </w:tr>
      <w:tr w:rsidR="00EA2B18" w:rsidRPr="00EA2B18" w14:paraId="261CFBA0" w14:textId="77777777" w:rsidTr="00C74D54">
        <w:trPr>
          <w:trHeight w:val="162"/>
        </w:trPr>
        <w:tc>
          <w:tcPr>
            <w:tcW w:w="6112" w:type="dxa"/>
            <w:gridSpan w:val="2"/>
            <w:tcBorders>
              <w:top w:val="single" w:sz="4" w:space="0" w:color="auto"/>
            </w:tcBorders>
            <w:noWrap/>
            <w:hideMark/>
          </w:tcPr>
          <w:p w14:paraId="182D8742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  <w:r w:rsidRPr="000207D5">
              <w:rPr>
                <w:b/>
                <w:bCs/>
                <w:szCs w:val="24"/>
              </w:rPr>
              <w:t xml:space="preserve">Cena celkem vč. DPH:         </w:t>
            </w:r>
          </w:p>
        </w:tc>
        <w:tc>
          <w:tcPr>
            <w:tcW w:w="228" w:type="dxa"/>
            <w:tcBorders>
              <w:top w:val="single" w:sz="4" w:space="0" w:color="auto"/>
            </w:tcBorders>
            <w:noWrap/>
            <w:hideMark/>
          </w:tcPr>
          <w:p w14:paraId="25AAA2AE" w14:textId="77777777" w:rsidR="00EA2B18" w:rsidRPr="000207D5" w:rsidRDefault="00EA2B18" w:rsidP="00EA2B18">
            <w:pPr>
              <w:pStyle w:val="Zkladntext"/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  <w:noWrap/>
            <w:hideMark/>
          </w:tcPr>
          <w:p w14:paraId="1E2FAD6D" w14:textId="648E9008" w:rsidR="00EA2B18" w:rsidRPr="000207D5" w:rsidRDefault="009234F6" w:rsidP="009234F6">
            <w:pPr>
              <w:pStyle w:val="Zkladntext"/>
              <w:spacing w:line="276" w:lineRule="auto"/>
              <w:jc w:val="both"/>
              <w:rPr>
                <w:b/>
                <w:szCs w:val="24"/>
              </w:rPr>
            </w:pPr>
            <w:r w:rsidRPr="000207D5">
              <w:rPr>
                <w:b/>
                <w:szCs w:val="24"/>
              </w:rPr>
              <w:t xml:space="preserve">  </w:t>
            </w:r>
            <w:r w:rsidR="00EA2B18" w:rsidRPr="000207D5">
              <w:rPr>
                <w:b/>
                <w:szCs w:val="24"/>
              </w:rPr>
              <w:t xml:space="preserve">204 755 136,76 Kč </w:t>
            </w:r>
          </w:p>
        </w:tc>
      </w:tr>
    </w:tbl>
    <w:p w14:paraId="7C046B64" w14:textId="20776F16" w:rsidR="009234F6" w:rsidRDefault="009234F6" w:rsidP="002A168D">
      <w:pPr>
        <w:autoSpaceDE w:val="0"/>
        <w:spacing w:line="276" w:lineRule="auto"/>
        <w:jc w:val="both"/>
        <w:rPr>
          <w:rFonts w:ascii="Times New Roman" w:hAnsi="Times New Roman"/>
        </w:rPr>
      </w:pPr>
    </w:p>
    <w:p w14:paraId="627F378F" w14:textId="5A254DC3" w:rsidR="000A559F" w:rsidRPr="002A168D" w:rsidRDefault="000A559F" w:rsidP="002A168D">
      <w:pPr>
        <w:autoSpaceDE w:val="0"/>
        <w:spacing w:line="276" w:lineRule="auto"/>
        <w:jc w:val="both"/>
        <w:rPr>
          <w:rFonts w:ascii="Times New Roman" w:hAnsi="Times New Roman"/>
        </w:rPr>
      </w:pPr>
      <w:r w:rsidRPr="002A168D">
        <w:rPr>
          <w:rFonts w:ascii="Times New Roman" w:hAnsi="Times New Roman"/>
        </w:rPr>
        <w:t>(</w:t>
      </w:r>
      <w:r w:rsidRPr="002A168D">
        <w:rPr>
          <w:rFonts w:ascii="Times New Roman" w:hAnsi="Times New Roman" w:hint="eastAsia"/>
        </w:rPr>
        <w:t>Slovy:</w:t>
      </w:r>
      <w:r w:rsidR="009234F6" w:rsidRPr="009234F6">
        <w:t xml:space="preserve"> </w:t>
      </w:r>
      <w:r w:rsidR="009234F6">
        <w:rPr>
          <w:rFonts w:ascii="Times New Roman" w:hAnsi="Times New Roman"/>
        </w:rPr>
        <w:t>D</w:t>
      </w:r>
      <w:r w:rsidR="00D00CE4">
        <w:rPr>
          <w:rFonts w:ascii="Times New Roman" w:hAnsi="Times New Roman"/>
        </w:rPr>
        <w:t xml:space="preserve">vě </w:t>
      </w:r>
      <w:r w:rsidR="008B1586" w:rsidRPr="008B1586">
        <w:rPr>
          <w:rFonts w:ascii="Times New Roman" w:hAnsi="Times New Roman"/>
        </w:rPr>
        <w:t>stě</w:t>
      </w:r>
      <w:r w:rsidR="009234F6" w:rsidRPr="009234F6">
        <w:rPr>
          <w:rFonts w:ascii="Times New Roman" w:hAnsi="Times New Roman"/>
        </w:rPr>
        <w:t xml:space="preserve"> čtyři milionů sedm set padesát pět tisíc jedno sto třicet šest korun českých sedmdesát šest haléřů</w:t>
      </w:r>
      <w:r w:rsidRPr="002A168D">
        <w:rPr>
          <w:rFonts w:ascii="Times New Roman" w:hAnsi="Times New Roman"/>
        </w:rPr>
        <w:t>)</w:t>
      </w:r>
    </w:p>
    <w:p w14:paraId="4DC3A4C0" w14:textId="77777777" w:rsidR="009234F6" w:rsidRDefault="009234F6" w:rsidP="002A168D">
      <w:pPr>
        <w:pStyle w:val="Zkladntext"/>
        <w:spacing w:line="276" w:lineRule="auto"/>
        <w:jc w:val="both"/>
        <w:rPr>
          <w:color w:val="auto"/>
          <w:szCs w:val="24"/>
        </w:rPr>
      </w:pPr>
    </w:p>
    <w:p w14:paraId="587EF6A4" w14:textId="77777777" w:rsidR="009234F6" w:rsidRDefault="009234F6" w:rsidP="002A168D">
      <w:pPr>
        <w:pStyle w:val="Zkladntext"/>
        <w:spacing w:line="276" w:lineRule="auto"/>
        <w:jc w:val="both"/>
        <w:rPr>
          <w:color w:val="auto"/>
          <w:szCs w:val="24"/>
        </w:rPr>
      </w:pPr>
    </w:p>
    <w:p w14:paraId="45836149" w14:textId="09F6B4B3" w:rsidR="000A559F" w:rsidRDefault="000A559F" w:rsidP="00E82C73">
      <w:pPr>
        <w:pStyle w:val="Zkladntext"/>
        <w:jc w:val="both"/>
        <w:rPr>
          <w:color w:val="auto"/>
          <w:szCs w:val="24"/>
        </w:rPr>
      </w:pPr>
      <w:r w:rsidRPr="00E722F5">
        <w:rPr>
          <w:color w:val="auto"/>
          <w:szCs w:val="24"/>
        </w:rPr>
        <w:lastRenderedPageBreak/>
        <w:t>Cena díla je pevná.</w:t>
      </w:r>
    </w:p>
    <w:p w14:paraId="362FAEFA" w14:textId="1516D81F" w:rsidR="00D86EA2" w:rsidRPr="00E722F5" w:rsidRDefault="000A559F" w:rsidP="00E82C73">
      <w:pPr>
        <w:pStyle w:val="Zkladntext"/>
        <w:jc w:val="both"/>
        <w:rPr>
          <w:color w:val="auto"/>
        </w:rPr>
      </w:pPr>
      <w:r w:rsidRPr="00E722F5">
        <w:rPr>
          <w:color w:val="auto"/>
          <w:szCs w:val="24"/>
        </w:rPr>
        <w:t xml:space="preserve">Cena díla vychází z položkového rozpočtu zpracovaného zhotovitelem. V položkovém rozpočtu jsou ceny jednotlivých položek vytvořeny oceněním výkazu výměr jednotkovými cenami vč. vedlejších a ostatních rozpočtových </w:t>
      </w:r>
      <w:proofErr w:type="gramStart"/>
      <w:r w:rsidRPr="00E722F5">
        <w:rPr>
          <w:color w:val="auto"/>
          <w:szCs w:val="24"/>
        </w:rPr>
        <w:t>nákladů</w:t>
      </w:r>
      <w:r w:rsidR="005F518B" w:rsidRPr="00E722F5">
        <w:rPr>
          <w:color w:val="auto"/>
          <w:szCs w:val="24"/>
        </w:rPr>
        <w:t xml:space="preserve">, </w:t>
      </w:r>
      <w:r w:rsidRPr="00E722F5">
        <w:rPr>
          <w:color w:val="auto"/>
          <w:szCs w:val="24"/>
        </w:rPr>
        <w:t xml:space="preserve"> </w:t>
      </w:r>
      <w:r w:rsidR="005F518B" w:rsidRPr="00E722F5">
        <w:rPr>
          <w:color w:val="auto"/>
        </w:rPr>
        <w:t>položkových</w:t>
      </w:r>
      <w:proofErr w:type="gramEnd"/>
      <w:r w:rsidR="005F518B" w:rsidRPr="00E722F5">
        <w:rPr>
          <w:color w:val="auto"/>
        </w:rPr>
        <w:t xml:space="preserve"> rozpočtů víceprací </w:t>
      </w:r>
      <w:r w:rsidR="00525C60">
        <w:rPr>
          <w:color w:val="auto"/>
        </w:rPr>
        <w:br/>
      </w:r>
      <w:r w:rsidR="005F518B" w:rsidRPr="00E722F5">
        <w:rPr>
          <w:color w:val="auto"/>
        </w:rPr>
        <w:t xml:space="preserve">a </w:t>
      </w:r>
      <w:proofErr w:type="spellStart"/>
      <w:r w:rsidR="005F518B" w:rsidRPr="00E722F5">
        <w:rPr>
          <w:color w:val="auto"/>
        </w:rPr>
        <w:t>méněprací</w:t>
      </w:r>
      <w:proofErr w:type="spellEnd"/>
      <w:r w:rsidR="005F518B" w:rsidRPr="00E722F5">
        <w:rPr>
          <w:color w:val="auto"/>
        </w:rPr>
        <w:t xml:space="preserve">, jež tvoří Přílohu č. 1 pod názvem </w:t>
      </w:r>
      <w:r w:rsidR="005F518B" w:rsidRPr="00E722F5">
        <w:rPr>
          <w:color w:val="auto"/>
          <w:szCs w:val="24"/>
        </w:rPr>
        <w:t>Oceněný výkaz výměr víceprací</w:t>
      </w:r>
      <w:r w:rsidR="005F518B" w:rsidRPr="00E722F5">
        <w:rPr>
          <w:color w:val="auto"/>
        </w:rPr>
        <w:t xml:space="preserve"> a </w:t>
      </w:r>
      <w:r w:rsidR="00AB7283">
        <w:rPr>
          <w:color w:val="auto"/>
        </w:rPr>
        <w:t>P</w:t>
      </w:r>
      <w:r w:rsidR="005F518B" w:rsidRPr="00E722F5">
        <w:rPr>
          <w:color w:val="auto"/>
        </w:rPr>
        <w:t xml:space="preserve">řílohu č. 2 pod názvem </w:t>
      </w:r>
      <w:r w:rsidR="005F518B" w:rsidRPr="00E722F5">
        <w:rPr>
          <w:color w:val="auto"/>
          <w:szCs w:val="24"/>
        </w:rPr>
        <w:t xml:space="preserve">Oceněný výkaz výměr </w:t>
      </w:r>
      <w:proofErr w:type="spellStart"/>
      <w:r w:rsidR="005F518B" w:rsidRPr="00E722F5">
        <w:rPr>
          <w:color w:val="auto"/>
          <w:szCs w:val="24"/>
        </w:rPr>
        <w:t>méněprací</w:t>
      </w:r>
      <w:proofErr w:type="spellEnd"/>
      <w:r w:rsidR="005F518B" w:rsidRPr="00E722F5">
        <w:rPr>
          <w:color w:val="auto"/>
        </w:rPr>
        <w:t xml:space="preserve"> tohoto dodatku č. </w:t>
      </w:r>
      <w:r w:rsidR="004E6EF0">
        <w:rPr>
          <w:color w:val="auto"/>
        </w:rPr>
        <w:t>4</w:t>
      </w:r>
      <w:r w:rsidR="005F518B" w:rsidRPr="00E722F5">
        <w:rPr>
          <w:color w:val="auto"/>
        </w:rPr>
        <w:t xml:space="preserve"> </w:t>
      </w:r>
      <w:r w:rsidR="00B82732">
        <w:rPr>
          <w:color w:val="auto"/>
        </w:rPr>
        <w:t>smlouvy</w:t>
      </w:r>
      <w:r w:rsidR="008B1586">
        <w:rPr>
          <w:color w:val="auto"/>
        </w:rPr>
        <w:t xml:space="preserve"> </w:t>
      </w:r>
      <w:r w:rsidR="008B1586" w:rsidRPr="00E41C49">
        <w:rPr>
          <w:color w:val="000000" w:themeColor="text1"/>
        </w:rPr>
        <w:t>o dílo</w:t>
      </w:r>
      <w:r w:rsidR="00B82732" w:rsidRPr="00E41C49">
        <w:rPr>
          <w:color w:val="000000" w:themeColor="text1"/>
        </w:rPr>
        <w:t>.</w:t>
      </w:r>
      <w:r w:rsidR="005F518B" w:rsidRPr="00E41C49">
        <w:rPr>
          <w:color w:val="000000" w:themeColor="text1"/>
        </w:rPr>
        <w:t xml:space="preserve"> </w:t>
      </w:r>
    </w:p>
    <w:p w14:paraId="24B65DE9" w14:textId="3E151D84" w:rsidR="005F518B" w:rsidRPr="00E722F5" w:rsidRDefault="005F518B" w:rsidP="00E82C73">
      <w:pPr>
        <w:jc w:val="both"/>
        <w:rPr>
          <w:rFonts w:ascii="Times New Roman" w:hAnsi="Times New Roman"/>
        </w:rPr>
      </w:pPr>
      <w:r w:rsidRPr="00E722F5">
        <w:rPr>
          <w:rFonts w:ascii="Times New Roman" w:hAnsi="Times New Roman"/>
        </w:rPr>
        <w:t xml:space="preserve">V položkovém rozpočtu víceprací a </w:t>
      </w:r>
      <w:proofErr w:type="spellStart"/>
      <w:r w:rsidRPr="00E722F5">
        <w:rPr>
          <w:rFonts w:ascii="Times New Roman" w:hAnsi="Times New Roman"/>
        </w:rPr>
        <w:t>méněprací</w:t>
      </w:r>
      <w:proofErr w:type="spellEnd"/>
      <w:r w:rsidRPr="00E722F5">
        <w:rPr>
          <w:rFonts w:ascii="Times New Roman" w:hAnsi="Times New Roman"/>
        </w:rPr>
        <w:t xml:space="preserve"> jsou ceny jednotlivých položek vytvořeny oceněním výkazu výměr jednotkovými cenami vč. vedlejších a ostatních rozpočtových nákladů. </w:t>
      </w:r>
    </w:p>
    <w:p w14:paraId="20DA4FE6" w14:textId="5D08B5D4" w:rsidR="007A6186" w:rsidRPr="00FB7E01" w:rsidRDefault="007A6186" w:rsidP="00D00CE4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  <w:color w:val="auto"/>
        </w:rPr>
      </w:pPr>
    </w:p>
    <w:p w14:paraId="3E55BDA4" w14:textId="0CBBDF91" w:rsidR="00740B03" w:rsidRPr="00E41C49" w:rsidRDefault="00D00CE4" w:rsidP="00D00CE4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  <w:szCs w:val="24"/>
        </w:rPr>
      </w:pPr>
      <w:r w:rsidRPr="00E41C49">
        <w:rPr>
          <w:b/>
          <w:color w:val="000000" w:themeColor="text1"/>
          <w:szCs w:val="24"/>
        </w:rPr>
        <w:t>Změna doby plnění</w:t>
      </w:r>
    </w:p>
    <w:p w14:paraId="0EFDB5D4" w14:textId="7053838A" w:rsidR="00740B03" w:rsidRPr="00E41C49" w:rsidRDefault="00D21FEC" w:rsidP="002471F4">
      <w:pPr>
        <w:jc w:val="both"/>
        <w:rPr>
          <w:rFonts w:ascii="Times New Roman" w:hAnsi="Times New Roman"/>
          <w:color w:val="000000" w:themeColor="text1"/>
        </w:rPr>
      </w:pPr>
      <w:proofErr w:type="gramStart"/>
      <w:r w:rsidRPr="00E41C49">
        <w:rPr>
          <w:rFonts w:ascii="Times New Roman" w:hAnsi="Times New Roman"/>
          <w:color w:val="000000" w:themeColor="text1"/>
          <w:szCs w:val="24"/>
        </w:rPr>
        <w:t>Z</w:t>
      </w:r>
      <w:r w:rsidR="00740B03" w:rsidRPr="00E41C49">
        <w:rPr>
          <w:rFonts w:ascii="Times New Roman" w:hAnsi="Times New Roman"/>
          <w:color w:val="000000" w:themeColor="text1"/>
          <w:szCs w:val="24"/>
        </w:rPr>
        <w:t>měna  doby</w:t>
      </w:r>
      <w:proofErr w:type="gramEnd"/>
      <w:r w:rsidR="00740B03" w:rsidRPr="00E41C49">
        <w:rPr>
          <w:rFonts w:ascii="Times New Roman" w:hAnsi="Times New Roman"/>
          <w:color w:val="000000" w:themeColor="text1"/>
          <w:szCs w:val="24"/>
        </w:rPr>
        <w:t xml:space="preserve"> plnění vybraných termínů u 3. etapy, na kterých se smluvní strany vzájemně dohodly, je v</w:t>
      </w:r>
      <w:r w:rsidR="002471F4" w:rsidRPr="00E41C49">
        <w:rPr>
          <w:rFonts w:ascii="Times New Roman" w:hAnsi="Times New Roman"/>
          <w:color w:val="000000" w:themeColor="text1"/>
          <w:szCs w:val="24"/>
        </w:rPr>
        <w:t> </w:t>
      </w:r>
      <w:r w:rsidR="00FB7E01" w:rsidRPr="00E41C49">
        <w:rPr>
          <w:rFonts w:ascii="Times New Roman" w:hAnsi="Times New Roman"/>
          <w:color w:val="000000" w:themeColor="text1"/>
          <w:szCs w:val="24"/>
        </w:rPr>
        <w:t>důsledku</w:t>
      </w:r>
      <w:r w:rsidR="002471F4" w:rsidRPr="00E41C49">
        <w:rPr>
          <w:rFonts w:ascii="Times New Roman" w:hAnsi="Times New Roman"/>
          <w:color w:val="000000" w:themeColor="text1"/>
          <w:szCs w:val="24"/>
        </w:rPr>
        <w:t xml:space="preserve"> </w:t>
      </w:r>
      <w:r w:rsidR="002471F4" w:rsidRPr="00E41C49">
        <w:rPr>
          <w:rFonts w:ascii="Times New Roman" w:hAnsi="Times New Roman"/>
          <w:color w:val="000000" w:themeColor="text1"/>
        </w:rPr>
        <w:t>nepředvídat</w:t>
      </w:r>
      <w:r w:rsidR="00B91583" w:rsidRPr="00E41C49">
        <w:rPr>
          <w:rFonts w:ascii="Times New Roman" w:hAnsi="Times New Roman"/>
          <w:color w:val="000000" w:themeColor="text1"/>
        </w:rPr>
        <w:t>elné události a to objevení podé</w:t>
      </w:r>
      <w:r w:rsidR="002471F4" w:rsidRPr="00E41C49">
        <w:rPr>
          <w:rFonts w:ascii="Times New Roman" w:hAnsi="Times New Roman"/>
          <w:color w:val="000000" w:themeColor="text1"/>
        </w:rPr>
        <w:t xml:space="preserve">lné praskliny na vrcholu stávající klenby v celé délce chodby, konkrétně v místnosti č. 1.12. Z důvodu závažnosti byl ke kontrole přizván statik, který posoudil, že se </w:t>
      </w:r>
      <w:r w:rsidR="00B91583" w:rsidRPr="00E41C49">
        <w:rPr>
          <w:rFonts w:ascii="Times New Roman" w:hAnsi="Times New Roman"/>
          <w:color w:val="000000" w:themeColor="text1"/>
        </w:rPr>
        <w:t>jedná o vážnou</w:t>
      </w:r>
      <w:r w:rsidR="002471F4" w:rsidRPr="00E41C49">
        <w:rPr>
          <w:rFonts w:ascii="Times New Roman" w:hAnsi="Times New Roman"/>
          <w:color w:val="000000" w:themeColor="text1"/>
        </w:rPr>
        <w:t xml:space="preserve"> statickou poruchu stropní konstrukce a stanovil způsob statického zajištění klenby. Během vypracování statického posouzení a následné navrhnuté nezbytné sanace stropní konstrukce, došlo k prodlení v </w:t>
      </w:r>
      <w:r w:rsidR="00B91583" w:rsidRPr="00E41C49">
        <w:rPr>
          <w:rFonts w:ascii="Times New Roman" w:hAnsi="Times New Roman"/>
          <w:color w:val="000000" w:themeColor="text1"/>
        </w:rPr>
        <w:t>čase, které má vliv na dosavadní</w:t>
      </w:r>
      <w:r w:rsidR="002471F4" w:rsidRPr="00E41C49">
        <w:rPr>
          <w:rFonts w:ascii="Times New Roman" w:hAnsi="Times New Roman"/>
          <w:color w:val="000000" w:themeColor="text1"/>
        </w:rPr>
        <w:t xml:space="preserve"> </w:t>
      </w:r>
      <w:r w:rsidR="00D00CE4" w:rsidRPr="00E41C49">
        <w:rPr>
          <w:rFonts w:ascii="Times New Roman" w:hAnsi="Times New Roman"/>
          <w:color w:val="000000" w:themeColor="text1"/>
        </w:rPr>
        <w:t xml:space="preserve">časový </w:t>
      </w:r>
      <w:r w:rsidR="002471F4" w:rsidRPr="00E41C49">
        <w:rPr>
          <w:rFonts w:ascii="Times New Roman" w:hAnsi="Times New Roman"/>
          <w:color w:val="000000" w:themeColor="text1"/>
        </w:rPr>
        <w:t xml:space="preserve">harmonogram. Na základě </w:t>
      </w:r>
      <w:r w:rsidR="00B91583" w:rsidRPr="00E41C49">
        <w:rPr>
          <w:rFonts w:ascii="Times New Roman" w:hAnsi="Times New Roman"/>
          <w:color w:val="000000" w:themeColor="text1"/>
        </w:rPr>
        <w:t xml:space="preserve">těchto skutečností je </w:t>
      </w:r>
      <w:proofErr w:type="gramStart"/>
      <w:r w:rsidR="00B91583" w:rsidRPr="00E41C49">
        <w:rPr>
          <w:rFonts w:ascii="Times New Roman" w:hAnsi="Times New Roman"/>
          <w:color w:val="000000" w:themeColor="text1"/>
        </w:rPr>
        <w:t xml:space="preserve">nezbytné </w:t>
      </w:r>
      <w:r w:rsidR="002471F4" w:rsidRPr="00E41C49">
        <w:rPr>
          <w:rFonts w:ascii="Times New Roman" w:hAnsi="Times New Roman"/>
          <w:color w:val="000000" w:themeColor="text1"/>
        </w:rPr>
        <w:t xml:space="preserve"> posunout</w:t>
      </w:r>
      <w:proofErr w:type="gramEnd"/>
      <w:r w:rsidR="002471F4" w:rsidRPr="00E41C49">
        <w:rPr>
          <w:rFonts w:ascii="Times New Roman" w:hAnsi="Times New Roman"/>
          <w:color w:val="000000" w:themeColor="text1"/>
        </w:rPr>
        <w:t xml:space="preserve"> ukončení 3. etapy </w:t>
      </w:r>
      <w:r w:rsidR="008B1586" w:rsidRPr="00E41C49">
        <w:rPr>
          <w:rFonts w:ascii="Times New Roman" w:hAnsi="Times New Roman"/>
          <w:color w:val="000000" w:themeColor="text1"/>
        </w:rPr>
        <w:t xml:space="preserve">- </w:t>
      </w:r>
      <w:r w:rsidR="002471F4" w:rsidRPr="00E41C49">
        <w:rPr>
          <w:rFonts w:ascii="Times New Roman" w:hAnsi="Times New Roman"/>
          <w:color w:val="000000" w:themeColor="text1"/>
        </w:rPr>
        <w:t xml:space="preserve">viz změnový list č. OZ: 12/2023. </w:t>
      </w:r>
    </w:p>
    <w:p w14:paraId="3635427C" w14:textId="77777777" w:rsidR="00740B03" w:rsidRPr="00E41C49" w:rsidRDefault="00740B03" w:rsidP="00FB7E01">
      <w:pPr>
        <w:pStyle w:val="Zkladntext"/>
        <w:jc w:val="both"/>
        <w:rPr>
          <w:rFonts w:ascii="Arie" w:hAnsi="Arie" w:cs="Arial"/>
          <w:strike/>
          <w:color w:val="000000" w:themeColor="text1"/>
        </w:rPr>
      </w:pPr>
    </w:p>
    <w:p w14:paraId="3D1459AF" w14:textId="615BB56E" w:rsidR="00740B03" w:rsidRPr="00E41C49" w:rsidRDefault="00740B03" w:rsidP="00FB7E01">
      <w:pPr>
        <w:pStyle w:val="Zkladntext"/>
        <w:jc w:val="both"/>
        <w:rPr>
          <w:color w:val="000000" w:themeColor="text1"/>
          <w:szCs w:val="24"/>
        </w:rPr>
      </w:pPr>
      <w:r w:rsidRPr="00E41C49">
        <w:rPr>
          <w:color w:val="000000" w:themeColor="text1"/>
          <w:szCs w:val="24"/>
        </w:rPr>
        <w:t>Změna nezpůsobuje nepřiměřenou změnu smlouvy, finální termín dokončení předání a převzetí celého díla zůstává bez</w:t>
      </w:r>
      <w:r w:rsidR="009234F6" w:rsidRPr="00E41C49">
        <w:rPr>
          <w:color w:val="000000" w:themeColor="text1"/>
          <w:szCs w:val="24"/>
        </w:rPr>
        <w:t>e</w:t>
      </w:r>
      <w:r w:rsidRPr="00E41C49">
        <w:rPr>
          <w:color w:val="000000" w:themeColor="text1"/>
          <w:szCs w:val="24"/>
        </w:rPr>
        <w:t xml:space="preserve"> změny zachován. </w:t>
      </w:r>
    </w:p>
    <w:p w14:paraId="50C16364" w14:textId="77777777" w:rsidR="00740B03" w:rsidRPr="00E41C49" w:rsidRDefault="00740B03" w:rsidP="00FB7E01">
      <w:pPr>
        <w:pStyle w:val="Textkoment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0EE4D9" w14:textId="3CAAF6E8" w:rsidR="00740B03" w:rsidRPr="00E41C49" w:rsidRDefault="00740B03" w:rsidP="008B1586">
      <w:pPr>
        <w:pStyle w:val="Zkladntext"/>
        <w:tabs>
          <w:tab w:val="left" w:pos="0"/>
          <w:tab w:val="left" w:pos="5732"/>
        </w:tabs>
        <w:jc w:val="both"/>
        <w:rPr>
          <w:color w:val="000000" w:themeColor="text1"/>
          <w:szCs w:val="24"/>
        </w:rPr>
      </w:pPr>
      <w:r w:rsidRPr="00E41C49">
        <w:rPr>
          <w:color w:val="000000" w:themeColor="text1"/>
          <w:szCs w:val="24"/>
        </w:rPr>
        <w:t xml:space="preserve">Znění </w:t>
      </w:r>
      <w:r w:rsidRPr="00E41C49">
        <w:rPr>
          <w:b/>
          <w:color w:val="000000" w:themeColor="text1"/>
          <w:szCs w:val="24"/>
        </w:rPr>
        <w:t>čl. IV.</w:t>
      </w:r>
      <w:r w:rsidRPr="00E41C49">
        <w:rPr>
          <w:color w:val="000000" w:themeColor="text1"/>
          <w:szCs w:val="24"/>
        </w:rPr>
        <w:t xml:space="preserve"> </w:t>
      </w:r>
      <w:r w:rsidR="008B1586" w:rsidRPr="00E82C73">
        <w:rPr>
          <w:b/>
          <w:color w:val="000000" w:themeColor="text1"/>
          <w:szCs w:val="24"/>
        </w:rPr>
        <w:t>Doba a místo plnění díla,</w:t>
      </w:r>
      <w:r w:rsidR="008B1586" w:rsidRPr="00E41C49">
        <w:rPr>
          <w:color w:val="000000" w:themeColor="text1"/>
          <w:szCs w:val="24"/>
        </w:rPr>
        <w:t xml:space="preserve"> </w:t>
      </w:r>
      <w:r w:rsidRPr="00E41C49">
        <w:rPr>
          <w:b/>
          <w:color w:val="000000" w:themeColor="text1"/>
          <w:szCs w:val="24"/>
        </w:rPr>
        <w:t>odst. 1</w:t>
      </w:r>
      <w:r w:rsidRPr="00E41C49">
        <w:rPr>
          <w:color w:val="000000" w:themeColor="text1"/>
          <w:szCs w:val="24"/>
        </w:rPr>
        <w:t xml:space="preserve"> smlouvy </w:t>
      </w:r>
      <w:r w:rsidR="008B1586" w:rsidRPr="00E41C49">
        <w:rPr>
          <w:color w:val="000000" w:themeColor="text1"/>
          <w:szCs w:val="24"/>
        </w:rPr>
        <w:t xml:space="preserve">o dílo </w:t>
      </w:r>
      <w:r w:rsidRPr="00E41C49">
        <w:rPr>
          <w:color w:val="000000" w:themeColor="text1"/>
          <w:szCs w:val="24"/>
        </w:rPr>
        <w:t>se nahrazuje v celém rozsahu takto:</w:t>
      </w:r>
    </w:p>
    <w:p w14:paraId="4FC1C9E2" w14:textId="79F794D1" w:rsidR="00740B03" w:rsidRPr="00FB7E01" w:rsidRDefault="00740B03" w:rsidP="008B1586">
      <w:pPr>
        <w:jc w:val="both"/>
        <w:rPr>
          <w:szCs w:val="24"/>
        </w:rPr>
      </w:pPr>
    </w:p>
    <w:p w14:paraId="5564D583" w14:textId="77777777" w:rsidR="00740B03" w:rsidRPr="00FB7E01" w:rsidRDefault="00740B03" w:rsidP="00740B03">
      <w:pPr>
        <w:pStyle w:val="Zkladntext"/>
        <w:numPr>
          <w:ilvl w:val="0"/>
          <w:numId w:val="21"/>
        </w:numPr>
        <w:spacing w:line="276" w:lineRule="auto"/>
        <w:jc w:val="both"/>
        <w:rPr>
          <w:color w:val="auto"/>
          <w:szCs w:val="24"/>
        </w:rPr>
      </w:pPr>
      <w:r w:rsidRPr="00FB7E01">
        <w:rPr>
          <w:color w:val="auto"/>
          <w:szCs w:val="24"/>
        </w:rPr>
        <w:t>Termín zahájení plnění díla je podmíněn zadáním veřejné zakázky. Objednatel si vyhrazuje právo změnit předpokládaný termín plnění díla s ohledem na případné prodloužení zadávacího řízení VZ.</w:t>
      </w:r>
    </w:p>
    <w:p w14:paraId="0A61943C" w14:textId="77777777" w:rsidR="008B1586" w:rsidRDefault="008B1586" w:rsidP="00740B03">
      <w:pPr>
        <w:spacing w:after="120"/>
        <w:rPr>
          <w:rFonts w:ascii="Times New Roman" w:hAnsi="Times New Roman"/>
          <w:snapToGrid w:val="0"/>
          <w:szCs w:val="24"/>
        </w:rPr>
      </w:pPr>
    </w:p>
    <w:p w14:paraId="34301040" w14:textId="69194B10" w:rsidR="00740B03" w:rsidRPr="00FB7E01" w:rsidRDefault="00740B03" w:rsidP="00740B03">
      <w:pPr>
        <w:spacing w:after="120"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>Termíny plnění:</w:t>
      </w:r>
    </w:p>
    <w:p w14:paraId="32EC3241" w14:textId="77777777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b/>
          <w:snapToGrid w:val="0"/>
          <w:szCs w:val="24"/>
        </w:rPr>
      </w:pPr>
      <w:r w:rsidRPr="00FB7E01">
        <w:rPr>
          <w:rFonts w:ascii="Times New Roman" w:hAnsi="Times New Roman"/>
          <w:b/>
          <w:snapToGrid w:val="0"/>
          <w:szCs w:val="24"/>
        </w:rPr>
        <w:t>1. a 2. etapa:</w:t>
      </w:r>
    </w:p>
    <w:p w14:paraId="2A50BAA3" w14:textId="77777777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zahájení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prací:                                                            červen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2022</w:t>
      </w:r>
    </w:p>
    <w:p w14:paraId="7614BC94" w14:textId="77777777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předání a převzetí díla bez vad a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nedodělků:             srpen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2023</w:t>
      </w:r>
      <w:r w:rsidRPr="00FB7E01">
        <w:rPr>
          <w:rFonts w:ascii="Times New Roman" w:hAnsi="Times New Roman"/>
          <w:snapToGrid w:val="0"/>
          <w:szCs w:val="24"/>
        </w:rPr>
        <w:tab/>
      </w:r>
    </w:p>
    <w:p w14:paraId="149370E8" w14:textId="77777777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dílčí kolaudace 1. a 2.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etapy:                                      září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2023</w:t>
      </w:r>
    </w:p>
    <w:p w14:paraId="775F2090" w14:textId="77777777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          </w:t>
      </w:r>
    </w:p>
    <w:p w14:paraId="17711B91" w14:textId="77777777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b/>
          <w:snapToGrid w:val="0"/>
          <w:szCs w:val="24"/>
        </w:rPr>
      </w:pPr>
      <w:proofErr w:type="gramStart"/>
      <w:r w:rsidRPr="00FB7E01">
        <w:rPr>
          <w:rFonts w:ascii="Times New Roman" w:hAnsi="Times New Roman"/>
          <w:b/>
          <w:snapToGrid w:val="0"/>
          <w:szCs w:val="24"/>
        </w:rPr>
        <w:t>3.  etapa</w:t>
      </w:r>
      <w:proofErr w:type="gramEnd"/>
      <w:r w:rsidRPr="00FB7E01">
        <w:rPr>
          <w:rFonts w:ascii="Times New Roman" w:hAnsi="Times New Roman"/>
          <w:b/>
          <w:snapToGrid w:val="0"/>
          <w:szCs w:val="24"/>
        </w:rPr>
        <w:t>:</w:t>
      </w:r>
    </w:p>
    <w:p w14:paraId="693B48D7" w14:textId="385D0DDB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zahájení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prací:                                                            duben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2023</w:t>
      </w:r>
    </w:p>
    <w:p w14:paraId="22663EAB" w14:textId="78767686" w:rsidR="00740B03" w:rsidRPr="00EA0C34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9C5B9E">
        <w:rPr>
          <w:rFonts w:ascii="Times New Roman" w:hAnsi="Times New Roman"/>
          <w:snapToGrid w:val="0"/>
          <w:szCs w:val="24"/>
        </w:rPr>
        <w:t xml:space="preserve">Termín předání a převzetí díla bez vad a </w:t>
      </w:r>
      <w:proofErr w:type="gramStart"/>
      <w:r w:rsidRPr="009C5B9E">
        <w:rPr>
          <w:rFonts w:ascii="Times New Roman" w:hAnsi="Times New Roman"/>
          <w:snapToGrid w:val="0"/>
          <w:szCs w:val="24"/>
        </w:rPr>
        <w:t xml:space="preserve">nedodělků:             </w:t>
      </w:r>
      <w:r w:rsidRPr="00EA0C34">
        <w:rPr>
          <w:rFonts w:ascii="Times New Roman" w:hAnsi="Times New Roman"/>
          <w:snapToGrid w:val="0"/>
          <w:szCs w:val="24"/>
        </w:rPr>
        <w:t>duben</w:t>
      </w:r>
      <w:proofErr w:type="gramEnd"/>
      <w:r w:rsidRPr="00EA0C34">
        <w:rPr>
          <w:rFonts w:ascii="Times New Roman" w:hAnsi="Times New Roman"/>
          <w:snapToGrid w:val="0"/>
          <w:szCs w:val="24"/>
        </w:rPr>
        <w:t xml:space="preserve"> 2024</w:t>
      </w:r>
      <w:r w:rsidRPr="00EA0C34">
        <w:rPr>
          <w:rFonts w:ascii="Times New Roman" w:hAnsi="Times New Roman"/>
          <w:snapToGrid w:val="0"/>
          <w:szCs w:val="24"/>
        </w:rPr>
        <w:tab/>
      </w:r>
    </w:p>
    <w:p w14:paraId="477EE270" w14:textId="53C39637" w:rsidR="00740B03" w:rsidRPr="00EA0C34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  <w:r w:rsidRPr="00EA0C34">
        <w:rPr>
          <w:rFonts w:ascii="Times New Roman" w:hAnsi="Times New Roman"/>
          <w:snapToGrid w:val="0"/>
          <w:szCs w:val="24"/>
        </w:rPr>
        <w:t xml:space="preserve">Termín dílčí kolaudace 3. </w:t>
      </w:r>
      <w:proofErr w:type="gramStart"/>
      <w:r w:rsidRPr="00EA0C34">
        <w:rPr>
          <w:rFonts w:ascii="Times New Roman" w:hAnsi="Times New Roman"/>
          <w:snapToGrid w:val="0"/>
          <w:szCs w:val="24"/>
        </w:rPr>
        <w:t xml:space="preserve">etapy:             </w:t>
      </w:r>
      <w:r w:rsidR="008B1586" w:rsidRPr="00EA0C34">
        <w:rPr>
          <w:rFonts w:ascii="Times New Roman" w:hAnsi="Times New Roman"/>
          <w:snapToGrid w:val="0"/>
          <w:szCs w:val="24"/>
        </w:rPr>
        <w:t xml:space="preserve">                                </w:t>
      </w:r>
      <w:r w:rsidRPr="00EA0C34">
        <w:rPr>
          <w:rFonts w:ascii="Times New Roman" w:hAnsi="Times New Roman"/>
          <w:snapToGrid w:val="0"/>
          <w:szCs w:val="24"/>
        </w:rPr>
        <w:t>květen</w:t>
      </w:r>
      <w:proofErr w:type="gramEnd"/>
      <w:r w:rsidRPr="00EA0C34">
        <w:rPr>
          <w:rFonts w:ascii="Times New Roman" w:hAnsi="Times New Roman"/>
          <w:snapToGrid w:val="0"/>
          <w:szCs w:val="24"/>
        </w:rPr>
        <w:t xml:space="preserve"> 2024</w:t>
      </w:r>
    </w:p>
    <w:p w14:paraId="6CDCA876" w14:textId="61D4DFF5" w:rsidR="008B1586" w:rsidRPr="00FB7E01" w:rsidRDefault="008B1586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</w:p>
    <w:p w14:paraId="49AF2A1A" w14:textId="77777777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b/>
          <w:snapToGrid w:val="0"/>
          <w:szCs w:val="24"/>
        </w:rPr>
      </w:pPr>
      <w:proofErr w:type="gramStart"/>
      <w:r w:rsidRPr="00FB7E01">
        <w:rPr>
          <w:rFonts w:ascii="Times New Roman" w:hAnsi="Times New Roman"/>
          <w:b/>
          <w:snapToGrid w:val="0"/>
          <w:szCs w:val="24"/>
        </w:rPr>
        <w:t>4.  etapa</w:t>
      </w:r>
      <w:proofErr w:type="gramEnd"/>
      <w:r w:rsidRPr="00FB7E01">
        <w:rPr>
          <w:rFonts w:ascii="Times New Roman" w:hAnsi="Times New Roman"/>
          <w:b/>
          <w:snapToGrid w:val="0"/>
          <w:szCs w:val="24"/>
        </w:rPr>
        <w:t>:</w:t>
      </w:r>
    </w:p>
    <w:p w14:paraId="5FEEFB83" w14:textId="32BDED48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zahájení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prací:                                                            duben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2023</w:t>
      </w:r>
    </w:p>
    <w:p w14:paraId="6E33C926" w14:textId="4D30C354" w:rsidR="00740B03" w:rsidRPr="00FB7E01" w:rsidRDefault="00740B03" w:rsidP="00740B03">
      <w:pPr>
        <w:tabs>
          <w:tab w:val="right" w:pos="9072"/>
        </w:tabs>
        <w:suppressAutoHyphens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předání a převzetí díla bez vad a </w:t>
      </w:r>
      <w:proofErr w:type="gramStart"/>
      <w:r w:rsidRPr="00FB7E01">
        <w:rPr>
          <w:rFonts w:ascii="Times New Roman" w:hAnsi="Times New Roman"/>
          <w:snapToGrid w:val="0"/>
          <w:szCs w:val="24"/>
        </w:rPr>
        <w:t>nedodělků:             září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2024</w:t>
      </w:r>
      <w:r w:rsidRPr="00FB7E01">
        <w:rPr>
          <w:rFonts w:ascii="Times New Roman" w:hAnsi="Times New Roman"/>
          <w:snapToGrid w:val="0"/>
          <w:szCs w:val="24"/>
        </w:rPr>
        <w:tab/>
      </w:r>
    </w:p>
    <w:p w14:paraId="53B89A9C" w14:textId="245AC06F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  <w:r w:rsidRPr="00FB7E01">
        <w:rPr>
          <w:rFonts w:ascii="Times New Roman" w:hAnsi="Times New Roman"/>
          <w:snapToGrid w:val="0"/>
          <w:szCs w:val="24"/>
        </w:rPr>
        <w:t xml:space="preserve">Termín dílčí kolaudace 4. </w:t>
      </w:r>
      <w:proofErr w:type="gramStart"/>
      <w:r w:rsidRPr="00FB7E01">
        <w:rPr>
          <w:rFonts w:ascii="Times New Roman" w:hAnsi="Times New Roman"/>
          <w:snapToGrid w:val="0"/>
          <w:szCs w:val="24"/>
        </w:rPr>
        <w:t xml:space="preserve">etapy:             </w:t>
      </w:r>
      <w:r w:rsidR="008B1586">
        <w:rPr>
          <w:rFonts w:ascii="Times New Roman" w:hAnsi="Times New Roman"/>
          <w:snapToGrid w:val="0"/>
          <w:szCs w:val="24"/>
        </w:rPr>
        <w:t xml:space="preserve">                             </w:t>
      </w:r>
      <w:r w:rsidR="00D21FEC">
        <w:rPr>
          <w:rFonts w:ascii="Times New Roman" w:hAnsi="Times New Roman"/>
          <w:snapToGrid w:val="0"/>
          <w:szCs w:val="24"/>
        </w:rPr>
        <w:t xml:space="preserve"> </w:t>
      </w:r>
      <w:r w:rsidR="008B1586">
        <w:rPr>
          <w:rFonts w:ascii="Times New Roman" w:hAnsi="Times New Roman"/>
          <w:snapToGrid w:val="0"/>
          <w:szCs w:val="24"/>
        </w:rPr>
        <w:t xml:space="preserve">  </w:t>
      </w:r>
      <w:r w:rsidRPr="00FB7E01">
        <w:rPr>
          <w:rFonts w:ascii="Times New Roman" w:hAnsi="Times New Roman"/>
          <w:snapToGrid w:val="0"/>
          <w:szCs w:val="24"/>
        </w:rPr>
        <w:t>říjen</w:t>
      </w:r>
      <w:proofErr w:type="gramEnd"/>
      <w:r w:rsidRPr="00FB7E01">
        <w:rPr>
          <w:rFonts w:ascii="Times New Roman" w:hAnsi="Times New Roman"/>
          <w:snapToGrid w:val="0"/>
          <w:szCs w:val="24"/>
        </w:rPr>
        <w:t xml:space="preserve"> 2024</w:t>
      </w:r>
    </w:p>
    <w:p w14:paraId="6C102A69" w14:textId="77777777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snapToGrid w:val="0"/>
          <w:szCs w:val="24"/>
        </w:rPr>
      </w:pPr>
    </w:p>
    <w:p w14:paraId="4AE29860" w14:textId="77777777" w:rsidR="00E82C73" w:rsidRDefault="00E82C7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b/>
          <w:snapToGrid w:val="0"/>
          <w:szCs w:val="24"/>
        </w:rPr>
      </w:pPr>
    </w:p>
    <w:p w14:paraId="4337F2E2" w14:textId="56DBD761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b/>
          <w:snapToGrid w:val="0"/>
          <w:szCs w:val="24"/>
        </w:rPr>
      </w:pPr>
      <w:r w:rsidRPr="00FB7E01">
        <w:rPr>
          <w:rFonts w:ascii="Times New Roman" w:hAnsi="Times New Roman"/>
          <w:b/>
          <w:snapToGrid w:val="0"/>
          <w:szCs w:val="24"/>
        </w:rPr>
        <w:t xml:space="preserve">Termín dokončení předání a převzetí celého díla vč. </w:t>
      </w:r>
      <w:proofErr w:type="gramStart"/>
      <w:r w:rsidRPr="00FB7E01">
        <w:rPr>
          <w:rFonts w:ascii="Times New Roman" w:hAnsi="Times New Roman"/>
          <w:b/>
          <w:snapToGrid w:val="0"/>
          <w:szCs w:val="24"/>
        </w:rPr>
        <w:t>KS:  říjen</w:t>
      </w:r>
      <w:proofErr w:type="gramEnd"/>
      <w:r w:rsidRPr="00FB7E01">
        <w:rPr>
          <w:rFonts w:ascii="Times New Roman" w:hAnsi="Times New Roman"/>
          <w:b/>
          <w:snapToGrid w:val="0"/>
          <w:szCs w:val="24"/>
        </w:rPr>
        <w:t xml:space="preserve"> 2024</w:t>
      </w:r>
    </w:p>
    <w:p w14:paraId="546DA1F1" w14:textId="77777777" w:rsidR="00740B03" w:rsidRPr="00FB7E01" w:rsidRDefault="00740B03" w:rsidP="00740B03">
      <w:pPr>
        <w:tabs>
          <w:tab w:val="right" w:pos="9072"/>
        </w:tabs>
        <w:suppressAutoHyphens/>
        <w:autoSpaceDE w:val="0"/>
        <w:autoSpaceDN w:val="0"/>
        <w:rPr>
          <w:rFonts w:ascii="Times New Roman" w:hAnsi="Times New Roman"/>
          <w:b/>
          <w:snapToGrid w:val="0"/>
          <w:szCs w:val="24"/>
        </w:rPr>
      </w:pPr>
    </w:p>
    <w:p w14:paraId="34A8CF74" w14:textId="2EBC8A25" w:rsidR="007A6186" w:rsidRDefault="00740B03" w:rsidP="0060121C">
      <w:pPr>
        <w:pStyle w:val="Textkomente"/>
        <w:jc w:val="both"/>
        <w:rPr>
          <w:rFonts w:ascii="Times New Roman" w:hAnsi="Times New Roman"/>
          <w:snapToGrid w:val="0"/>
          <w:sz w:val="24"/>
          <w:szCs w:val="24"/>
        </w:rPr>
      </w:pPr>
      <w:r w:rsidRPr="00FB7E01">
        <w:rPr>
          <w:rFonts w:ascii="Times New Roman" w:hAnsi="Times New Roman"/>
          <w:snapToGrid w:val="0"/>
          <w:sz w:val="24"/>
          <w:szCs w:val="24"/>
        </w:rPr>
        <w:t>Uvedené předpokládané termíny zahájení plnění veřejné zakázky jsou podmíněny vydáním Rozhodnutí o poskytnutí dotace ze strany zřizovatele zadavatele tj. Ministerstva zdravotnictví ČR v návaznosti na splnění podmínek řízení akce.</w:t>
      </w:r>
    </w:p>
    <w:p w14:paraId="70D440AC" w14:textId="77777777" w:rsidR="00E82C73" w:rsidRPr="00E82C73" w:rsidRDefault="00E82C73" w:rsidP="00E82C73">
      <w:pPr>
        <w:tabs>
          <w:tab w:val="right" w:pos="9072"/>
        </w:tabs>
        <w:suppressAutoHyphens/>
        <w:autoSpaceDE w:val="0"/>
        <w:autoSpaceDN w:val="0"/>
        <w:jc w:val="both"/>
        <w:rPr>
          <w:rFonts w:ascii="Times New Roman" w:hAnsi="Times New Roman"/>
          <w:b/>
          <w:snapToGrid w:val="0"/>
          <w:szCs w:val="24"/>
        </w:rPr>
      </w:pPr>
      <w:r w:rsidRPr="00E82C73">
        <w:rPr>
          <w:rStyle w:val="Siln"/>
          <w:rFonts w:ascii="Times New Roman" w:hAnsi="Times New Roman"/>
          <w:b w:val="0"/>
          <w:szCs w:val="24"/>
        </w:rPr>
        <w:t>Smluvní strany berou na vědomí, že splnění termínu kolaudace 3. a 4. etapy je podmíněno poskytnutím součinnosti objednatele a jeho zpracovatele projektové dokumentace, neboť objednatel je povinen zajistit platné Požárně bezpečnostní řešení stavby (PBŘ) schválené Hasičským záchranným sborem Olomouc (HZS Ol). Bez schváleného PBŘ není možné dokončit</w:t>
      </w:r>
      <w:r w:rsidRPr="00E82C73">
        <w:rPr>
          <w:rStyle w:val="Zdraznn"/>
          <w:rFonts w:ascii="Times New Roman" w:hAnsi="Times New Roman"/>
          <w:b/>
          <w:bCs/>
          <w:szCs w:val="24"/>
        </w:rPr>
        <w:t> </w:t>
      </w:r>
      <w:r w:rsidRPr="00E82C73">
        <w:rPr>
          <w:rStyle w:val="Siln"/>
          <w:rFonts w:ascii="Times New Roman" w:hAnsi="Times New Roman"/>
          <w:b w:val="0"/>
          <w:szCs w:val="24"/>
        </w:rPr>
        <w:t>kolaudační řízení.</w:t>
      </w:r>
    </w:p>
    <w:p w14:paraId="120C6CFC" w14:textId="77777777" w:rsidR="00E82C73" w:rsidRPr="009C5B9E" w:rsidRDefault="00E82C73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67B46BF5" w14:textId="358801C9" w:rsidR="007A6186" w:rsidRPr="009C5B9E" w:rsidRDefault="007A6186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248C8C06" w:rsidR="00CC6AEA" w:rsidRPr="00E41C49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000000" w:themeColor="text1"/>
          <w:szCs w:val="24"/>
        </w:rPr>
      </w:pPr>
      <w:r w:rsidRPr="00E41C49">
        <w:rPr>
          <w:b/>
          <w:color w:val="000000" w:themeColor="text1"/>
          <w:szCs w:val="24"/>
        </w:rPr>
        <w:t>Závěrečná ustanovení</w:t>
      </w:r>
    </w:p>
    <w:p w14:paraId="16C3FC1A" w14:textId="4772C42B" w:rsidR="00CC6AEA" w:rsidRPr="00E41C49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color w:val="000000" w:themeColor="text1"/>
          <w:szCs w:val="24"/>
        </w:rPr>
      </w:pP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Ostatní ujednání </w:t>
      </w:r>
      <w:r w:rsidR="00AF2D0B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předmětné 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>smlouvy</w:t>
      </w:r>
      <w:r w:rsidR="008B1586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o dílo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</w:t>
      </w:r>
      <w:r w:rsidR="00231185" w:rsidRPr="00E41C49">
        <w:rPr>
          <w:rFonts w:ascii="Times New Roman" w:hAnsi="Times New Roman"/>
          <w:snapToGrid w:val="0"/>
          <w:color w:val="000000" w:themeColor="text1"/>
          <w:szCs w:val="24"/>
        </w:rPr>
        <w:t>a jejích dodatků</w:t>
      </w:r>
      <w:r w:rsidR="00F035D5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, které nebyly dotčeny změnou dodatku č. </w:t>
      </w:r>
      <w:r w:rsidR="004E6EF0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="00F035D5" w:rsidRPr="00E41C49">
        <w:rPr>
          <w:rFonts w:ascii="Times New Roman" w:hAnsi="Times New Roman"/>
          <w:snapToGrid w:val="0"/>
          <w:color w:val="000000" w:themeColor="text1"/>
          <w:szCs w:val="24"/>
        </w:rPr>
        <w:t>,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uzavřené mezi smluvními stranami zůstávají nedotčena, nezměněna a nadále v platnosti a účinnosti.</w:t>
      </w:r>
    </w:p>
    <w:p w14:paraId="77AB2777" w14:textId="1DF615DC" w:rsidR="00CC6AEA" w:rsidRPr="00E41C49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color w:val="000000" w:themeColor="text1"/>
          <w:szCs w:val="24"/>
        </w:rPr>
      </w:pP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Tento dodatek č. </w:t>
      </w:r>
      <w:r w:rsidR="005E2582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smlouvy</w:t>
      </w:r>
      <w:r w:rsidR="008B1586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o dílo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0E2A0FD1" w:rsidR="005B6D3E" w:rsidRPr="00E41C49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color w:val="000000" w:themeColor="text1"/>
          <w:szCs w:val="24"/>
        </w:rPr>
      </w:pP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Smluvní strany tohoto dodatku č. </w:t>
      </w:r>
      <w:r w:rsidR="005E2582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smlouvy prohlašují, že se seznámily s jeho obsahem, se kterým bezvýhradně souhlasí. Tento dodatek č. </w:t>
      </w:r>
      <w:r w:rsidR="005E2582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smlouvy je </w:t>
      </w:r>
      <w:r w:rsidR="007901B7" w:rsidRPr="00E41C49">
        <w:rPr>
          <w:rFonts w:ascii="Times New Roman" w:hAnsi="Times New Roman"/>
          <w:snapToGrid w:val="0"/>
          <w:color w:val="000000" w:themeColor="text1"/>
          <w:szCs w:val="24"/>
        </w:rPr>
        <w:t>uzavřen po vzájemném projednání.</w:t>
      </w:r>
    </w:p>
    <w:p w14:paraId="29C6EED3" w14:textId="59861353" w:rsidR="00B46923" w:rsidRPr="00E41C49" w:rsidRDefault="007223CB" w:rsidP="003202C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color w:val="000000" w:themeColor="text1"/>
          <w:szCs w:val="24"/>
        </w:rPr>
      </w:pPr>
      <w:r w:rsidRPr="00E41C49">
        <w:rPr>
          <w:rFonts w:ascii="Times New Roman" w:hAnsi="Times New Roman"/>
          <w:snapToGrid w:val="0"/>
          <w:color w:val="000000" w:themeColor="text1"/>
          <w:szCs w:val="24"/>
        </w:rPr>
        <w:t>Tento d</w:t>
      </w:r>
      <w:r w:rsidR="007901B7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odatek č. </w:t>
      </w:r>
      <w:r w:rsidR="005E2582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="007901B7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smlouvy</w:t>
      </w:r>
      <w:r w:rsidR="008B1586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o dílo</w:t>
      </w:r>
      <w:r w:rsidR="007901B7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je vyhotoven </w:t>
      </w:r>
      <w:r w:rsidR="00B46923" w:rsidRPr="00E41C49">
        <w:rPr>
          <w:rFonts w:ascii="Times New Roman" w:hAnsi="Times New Roman"/>
          <w:color w:val="000000" w:themeColor="text1"/>
          <w:szCs w:val="24"/>
        </w:rPr>
        <w:t xml:space="preserve">elektronicky v jednom stejnopise s platností originálu a podepsán zaručeným elektronickým podpisem zmocněnými zástupci obou smluvních stran. </w:t>
      </w:r>
    </w:p>
    <w:p w14:paraId="72E4D673" w14:textId="76548FDC" w:rsidR="00CC6AEA" w:rsidRPr="00E41C49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color w:val="000000" w:themeColor="text1"/>
          <w:szCs w:val="24"/>
        </w:rPr>
      </w:pP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Nedílnou součástí tohoto dodatku č. </w:t>
      </w:r>
      <w:r w:rsidR="005E2582" w:rsidRPr="00E41C49">
        <w:rPr>
          <w:rFonts w:ascii="Times New Roman" w:hAnsi="Times New Roman"/>
          <w:snapToGrid w:val="0"/>
          <w:color w:val="000000" w:themeColor="text1"/>
          <w:szCs w:val="24"/>
        </w:rPr>
        <w:t>4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smlouvy</w:t>
      </w:r>
      <w:r w:rsidR="008B1586"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o dílo</w:t>
      </w:r>
      <w:r w:rsidRPr="00E41C49">
        <w:rPr>
          <w:rFonts w:ascii="Times New Roman" w:hAnsi="Times New Roman"/>
          <w:snapToGrid w:val="0"/>
          <w:color w:val="000000" w:themeColor="text1"/>
          <w:szCs w:val="24"/>
        </w:rPr>
        <w:t xml:space="preserve"> jsou přílohy:</w:t>
      </w:r>
    </w:p>
    <w:p w14:paraId="583EF7AB" w14:textId="0D98A2EE" w:rsidR="00B46923" w:rsidRPr="009C5B9E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E41C49">
        <w:rPr>
          <w:rFonts w:ascii="Times New Roman" w:hAnsi="Times New Roman"/>
          <w:color w:val="000000" w:themeColor="text1"/>
          <w:sz w:val="24"/>
          <w:szCs w:val="24"/>
        </w:rPr>
        <w:t xml:space="preserve">Příloha č. 1 k dodatku č. </w:t>
      </w:r>
      <w:r w:rsidR="005E2582" w:rsidRPr="00E41C4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41C4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0A7596" w:rsidRPr="00E41C49">
        <w:rPr>
          <w:rFonts w:ascii="Times New Roman" w:hAnsi="Times New Roman"/>
          <w:color w:val="000000" w:themeColor="text1"/>
          <w:sz w:val="24"/>
          <w:szCs w:val="24"/>
        </w:rPr>
        <w:t xml:space="preserve">Oceněný </w:t>
      </w:r>
      <w:r w:rsidR="000A7596" w:rsidRPr="009C5B9E">
        <w:rPr>
          <w:rFonts w:ascii="Times New Roman" w:hAnsi="Times New Roman"/>
          <w:sz w:val="24"/>
          <w:szCs w:val="24"/>
        </w:rPr>
        <w:t>výkaz výměr víceprací  - položkový rozpočet</w:t>
      </w:r>
    </w:p>
    <w:p w14:paraId="5FB1D490" w14:textId="16168086" w:rsidR="000A7596" w:rsidRPr="009C5B9E" w:rsidRDefault="00B46923" w:rsidP="000A7596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9C5B9E">
        <w:rPr>
          <w:rFonts w:ascii="Times New Roman" w:hAnsi="Times New Roman"/>
          <w:sz w:val="24"/>
          <w:szCs w:val="24"/>
        </w:rPr>
        <w:t xml:space="preserve">Příloha č. 2 k dodatku č. </w:t>
      </w:r>
      <w:r w:rsidR="005E2582" w:rsidRPr="009C5B9E">
        <w:rPr>
          <w:rFonts w:ascii="Times New Roman" w:hAnsi="Times New Roman"/>
          <w:sz w:val="24"/>
          <w:szCs w:val="24"/>
        </w:rPr>
        <w:t>4</w:t>
      </w:r>
      <w:r w:rsidRPr="009C5B9E">
        <w:rPr>
          <w:rFonts w:ascii="Times New Roman" w:hAnsi="Times New Roman"/>
          <w:sz w:val="24"/>
          <w:szCs w:val="24"/>
        </w:rPr>
        <w:t xml:space="preserve"> – </w:t>
      </w:r>
      <w:r w:rsidR="000A7596" w:rsidRPr="009C5B9E">
        <w:rPr>
          <w:rFonts w:ascii="Times New Roman" w:hAnsi="Times New Roman"/>
          <w:sz w:val="24"/>
          <w:szCs w:val="24"/>
        </w:rPr>
        <w:t xml:space="preserve">Oceněný výkaz výměr </w:t>
      </w:r>
      <w:proofErr w:type="spellStart"/>
      <w:r w:rsidR="000A7596" w:rsidRPr="009C5B9E">
        <w:rPr>
          <w:rFonts w:ascii="Times New Roman" w:hAnsi="Times New Roman"/>
          <w:sz w:val="24"/>
          <w:szCs w:val="24"/>
        </w:rPr>
        <w:t>méněprací</w:t>
      </w:r>
      <w:proofErr w:type="spellEnd"/>
      <w:r w:rsidR="000A7596" w:rsidRPr="009C5B9E">
        <w:rPr>
          <w:rFonts w:ascii="Times New Roman" w:hAnsi="Times New Roman"/>
          <w:sz w:val="24"/>
          <w:szCs w:val="24"/>
        </w:rPr>
        <w:t xml:space="preserve">  - položkový rozpočet</w:t>
      </w:r>
    </w:p>
    <w:p w14:paraId="3F81B54B" w14:textId="3ED1F082" w:rsidR="00B46923" w:rsidRPr="009C5B9E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9C5B9E">
        <w:rPr>
          <w:rFonts w:ascii="Times New Roman" w:hAnsi="Times New Roman"/>
          <w:sz w:val="24"/>
          <w:szCs w:val="24"/>
        </w:rPr>
        <w:t xml:space="preserve">Příloha č. 3 k dodatku č. </w:t>
      </w:r>
      <w:r w:rsidR="005E2582" w:rsidRPr="009C5B9E">
        <w:rPr>
          <w:rFonts w:ascii="Times New Roman" w:hAnsi="Times New Roman"/>
          <w:sz w:val="24"/>
          <w:szCs w:val="24"/>
        </w:rPr>
        <w:t>4</w:t>
      </w:r>
      <w:r w:rsidRPr="009C5B9E">
        <w:rPr>
          <w:rFonts w:ascii="Times New Roman" w:hAnsi="Times New Roman"/>
          <w:sz w:val="24"/>
          <w:szCs w:val="24"/>
        </w:rPr>
        <w:t xml:space="preserve"> – Časový a finanční harmonogram </w:t>
      </w:r>
    </w:p>
    <w:p w14:paraId="6E14E2E0" w14:textId="09A7564D" w:rsidR="00B46923" w:rsidRPr="009C5B9E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9C5B9E">
        <w:rPr>
          <w:rFonts w:ascii="Times New Roman" w:hAnsi="Times New Roman"/>
          <w:sz w:val="24"/>
          <w:szCs w:val="24"/>
        </w:rPr>
        <w:t xml:space="preserve">Příloha č. 4 k dodatku č. </w:t>
      </w:r>
      <w:r w:rsidR="005E2582" w:rsidRPr="009C5B9E">
        <w:rPr>
          <w:rFonts w:ascii="Times New Roman" w:hAnsi="Times New Roman"/>
          <w:sz w:val="24"/>
          <w:szCs w:val="24"/>
        </w:rPr>
        <w:t>4</w:t>
      </w:r>
      <w:r w:rsidRPr="009C5B9E">
        <w:rPr>
          <w:rFonts w:ascii="Times New Roman" w:hAnsi="Times New Roman"/>
          <w:szCs w:val="24"/>
        </w:rPr>
        <w:t xml:space="preserve"> </w:t>
      </w:r>
      <w:r w:rsidR="00CD2649" w:rsidRPr="009C5B9E">
        <w:rPr>
          <w:rFonts w:ascii="Times New Roman" w:hAnsi="Times New Roman"/>
          <w:sz w:val="24"/>
          <w:szCs w:val="24"/>
        </w:rPr>
        <w:t xml:space="preserve">– Oznámení změny číslo: </w:t>
      </w:r>
      <w:r w:rsidR="005E2582" w:rsidRPr="009C5B9E">
        <w:rPr>
          <w:rFonts w:ascii="Times New Roman" w:hAnsi="Times New Roman"/>
          <w:sz w:val="24"/>
          <w:szCs w:val="24"/>
        </w:rPr>
        <w:t>8</w:t>
      </w:r>
      <w:r w:rsidRPr="009C5B9E">
        <w:rPr>
          <w:rFonts w:ascii="Times New Roman" w:hAnsi="Times New Roman"/>
          <w:sz w:val="24"/>
          <w:szCs w:val="24"/>
        </w:rPr>
        <w:t>/2023</w:t>
      </w:r>
      <w:r w:rsidR="00CD2649" w:rsidRPr="009C5B9E">
        <w:rPr>
          <w:rFonts w:ascii="Times New Roman" w:hAnsi="Times New Roman"/>
          <w:sz w:val="24"/>
          <w:szCs w:val="24"/>
        </w:rPr>
        <w:t xml:space="preserve">, </w:t>
      </w:r>
      <w:r w:rsidR="005E2582" w:rsidRPr="009C5B9E">
        <w:rPr>
          <w:rFonts w:ascii="Times New Roman" w:hAnsi="Times New Roman"/>
          <w:sz w:val="24"/>
          <w:szCs w:val="24"/>
        </w:rPr>
        <w:t>9</w:t>
      </w:r>
      <w:r w:rsidRPr="009C5B9E">
        <w:rPr>
          <w:rFonts w:ascii="Times New Roman" w:hAnsi="Times New Roman"/>
          <w:sz w:val="24"/>
          <w:szCs w:val="24"/>
        </w:rPr>
        <w:t>/2023</w:t>
      </w:r>
      <w:r w:rsidR="00CD2649" w:rsidRPr="009C5B9E">
        <w:rPr>
          <w:rFonts w:ascii="Times New Roman" w:hAnsi="Times New Roman"/>
          <w:sz w:val="24"/>
          <w:szCs w:val="24"/>
        </w:rPr>
        <w:t xml:space="preserve">, </w:t>
      </w:r>
      <w:r w:rsidR="005E2582" w:rsidRPr="009C5B9E">
        <w:rPr>
          <w:rFonts w:ascii="Times New Roman" w:hAnsi="Times New Roman"/>
          <w:sz w:val="24"/>
          <w:szCs w:val="24"/>
        </w:rPr>
        <w:t>10</w:t>
      </w:r>
      <w:r w:rsidRPr="009C5B9E">
        <w:rPr>
          <w:rFonts w:ascii="Times New Roman" w:hAnsi="Times New Roman"/>
          <w:sz w:val="24"/>
          <w:szCs w:val="24"/>
        </w:rPr>
        <w:t>/2023</w:t>
      </w:r>
      <w:r w:rsidR="00CD2649" w:rsidRPr="009C5B9E">
        <w:rPr>
          <w:rFonts w:ascii="Times New Roman" w:hAnsi="Times New Roman"/>
          <w:sz w:val="24"/>
          <w:szCs w:val="24"/>
        </w:rPr>
        <w:t xml:space="preserve">, </w:t>
      </w:r>
      <w:r w:rsidR="005E2582" w:rsidRPr="009C5B9E">
        <w:rPr>
          <w:rFonts w:ascii="Times New Roman" w:hAnsi="Times New Roman"/>
          <w:sz w:val="24"/>
          <w:szCs w:val="24"/>
        </w:rPr>
        <w:t>11</w:t>
      </w:r>
      <w:r w:rsidR="00CD2649" w:rsidRPr="009C5B9E">
        <w:rPr>
          <w:rFonts w:ascii="Times New Roman" w:hAnsi="Times New Roman"/>
          <w:sz w:val="24"/>
          <w:szCs w:val="24"/>
        </w:rPr>
        <w:t>/2023</w:t>
      </w:r>
      <w:r w:rsidR="005E2582" w:rsidRPr="009C5B9E">
        <w:rPr>
          <w:rFonts w:ascii="Times New Roman" w:hAnsi="Times New Roman"/>
          <w:sz w:val="24"/>
          <w:szCs w:val="24"/>
        </w:rPr>
        <w:t>, 12/2023 a 13/2023</w:t>
      </w:r>
      <w:r w:rsidR="000A7596" w:rsidRPr="009C5B9E">
        <w:rPr>
          <w:rFonts w:ascii="Times New Roman" w:hAnsi="Times New Roman"/>
          <w:sz w:val="24"/>
          <w:szCs w:val="24"/>
        </w:rPr>
        <w:t xml:space="preserve"> vč. příloh</w:t>
      </w:r>
    </w:p>
    <w:p w14:paraId="3BC3106D" w14:textId="1A6CB051" w:rsidR="00D95A15" w:rsidRPr="009C5B9E" w:rsidRDefault="00D95A15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56B4D656" w14:textId="77777777" w:rsidR="000A7596" w:rsidRPr="009C5B9E" w:rsidRDefault="000A7596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38B57541" w14:textId="3498F6E4" w:rsidR="00BA6FDC" w:rsidRPr="009C5B9E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  <w:szCs w:val="24"/>
        </w:rPr>
      </w:pPr>
      <w:r w:rsidRPr="009C5B9E">
        <w:rPr>
          <w:b/>
          <w:color w:val="auto"/>
          <w:szCs w:val="24"/>
        </w:rPr>
        <w:t>Za objednatele:</w:t>
      </w:r>
      <w:r w:rsidRPr="009C5B9E">
        <w:rPr>
          <w:color w:val="auto"/>
          <w:szCs w:val="24"/>
        </w:rPr>
        <w:tab/>
      </w:r>
      <w:r w:rsidRPr="009C5B9E">
        <w:rPr>
          <w:b/>
          <w:color w:val="auto"/>
          <w:szCs w:val="24"/>
        </w:rPr>
        <w:t>Za zhotovitele:</w:t>
      </w:r>
    </w:p>
    <w:p w14:paraId="24601C47" w14:textId="604A83AD" w:rsidR="00BA6FDC" w:rsidRPr="009C5B9E" w:rsidRDefault="00BA6FDC" w:rsidP="00961CD1">
      <w:pPr>
        <w:pStyle w:val="Zkladntext"/>
        <w:tabs>
          <w:tab w:val="left" w:pos="5387"/>
        </w:tabs>
        <w:spacing w:line="276" w:lineRule="auto"/>
        <w:rPr>
          <w:b/>
          <w:color w:val="auto"/>
          <w:szCs w:val="24"/>
        </w:rPr>
      </w:pPr>
      <w:r w:rsidRPr="009C5B9E">
        <w:rPr>
          <w:color w:val="auto"/>
          <w:szCs w:val="24"/>
        </w:rPr>
        <w:t>Ve Šternberku dne</w:t>
      </w:r>
      <w:r w:rsidR="008C3D94">
        <w:rPr>
          <w:color w:val="auto"/>
          <w:szCs w:val="24"/>
        </w:rPr>
        <w:t xml:space="preserve"> 7. 2. 2024</w:t>
      </w:r>
      <w:r w:rsidRPr="009C5B9E">
        <w:rPr>
          <w:color w:val="auto"/>
          <w:szCs w:val="24"/>
        </w:rPr>
        <w:tab/>
        <w:t>V </w:t>
      </w:r>
      <w:r w:rsidR="0044097C" w:rsidRPr="009C5B9E">
        <w:rPr>
          <w:color w:val="auto"/>
          <w:szCs w:val="24"/>
        </w:rPr>
        <w:t>Brně</w:t>
      </w:r>
      <w:r w:rsidRPr="009C5B9E">
        <w:rPr>
          <w:color w:val="auto"/>
          <w:szCs w:val="24"/>
        </w:rPr>
        <w:t xml:space="preserve"> dne </w:t>
      </w:r>
      <w:r w:rsidR="008C3D94">
        <w:rPr>
          <w:color w:val="auto"/>
          <w:szCs w:val="24"/>
        </w:rPr>
        <w:t>24. 1. 2024</w:t>
      </w:r>
    </w:p>
    <w:p w14:paraId="1B7F1CA0" w14:textId="77777777" w:rsidR="00BA6FDC" w:rsidRPr="009C5B9E" w:rsidRDefault="00BA6FDC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5BD3B183" w14:textId="082527C8" w:rsidR="00DB4890" w:rsidRPr="009C5B9E" w:rsidRDefault="00DB4890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1473D09E" w14:textId="4413486B" w:rsidR="000A7596" w:rsidRPr="009C5B9E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6B82BEB1" w14:textId="72A16B77" w:rsidR="000A7596" w:rsidRPr="009C5B9E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02622440" w14:textId="1BB859E2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>………………………………                                          ……………………………...</w:t>
      </w:r>
      <w:r w:rsidRPr="00077FD4">
        <w:rPr>
          <w:color w:val="auto"/>
          <w:szCs w:val="24"/>
        </w:rPr>
        <w:tab/>
      </w:r>
    </w:p>
    <w:p w14:paraId="0A154A80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 w:rsidRPr="00077FD4">
        <w:rPr>
          <w:b/>
          <w:color w:val="auto"/>
          <w:szCs w:val="24"/>
        </w:rPr>
        <w:t xml:space="preserve">    MUDr. Hana </w:t>
      </w:r>
      <w:proofErr w:type="gramStart"/>
      <w:r w:rsidRPr="00077FD4">
        <w:rPr>
          <w:b/>
          <w:color w:val="auto"/>
          <w:szCs w:val="24"/>
        </w:rPr>
        <w:t xml:space="preserve">Kučerová                                                      </w:t>
      </w:r>
      <w:r>
        <w:rPr>
          <w:b/>
          <w:color w:val="auto"/>
          <w:szCs w:val="24"/>
        </w:rPr>
        <w:t xml:space="preserve">    </w:t>
      </w:r>
      <w:r w:rsidRPr="00077FD4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Ing.</w:t>
      </w:r>
      <w:proofErr w:type="gramEnd"/>
      <w:r>
        <w:rPr>
          <w:b/>
          <w:color w:val="auto"/>
          <w:szCs w:val="24"/>
        </w:rPr>
        <w:t xml:space="preserve"> Jan Polický</w:t>
      </w:r>
    </w:p>
    <w:p w14:paraId="6DD7BA29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 xml:space="preserve">                </w:t>
      </w:r>
      <w:proofErr w:type="gramStart"/>
      <w:r w:rsidRPr="00077FD4">
        <w:rPr>
          <w:color w:val="auto"/>
          <w:szCs w:val="24"/>
        </w:rPr>
        <w:t>ředitelka                                                                                  jednatel</w:t>
      </w:r>
      <w:proofErr w:type="gramEnd"/>
    </w:p>
    <w:p w14:paraId="080DA76E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 xml:space="preserve">Psychiatrické léčebny </w:t>
      </w:r>
      <w:proofErr w:type="gramStart"/>
      <w:r w:rsidRPr="00077FD4">
        <w:rPr>
          <w:color w:val="auto"/>
          <w:szCs w:val="24"/>
        </w:rPr>
        <w:t xml:space="preserve">Šternberk                                             </w:t>
      </w:r>
      <w:r>
        <w:rPr>
          <w:color w:val="auto"/>
          <w:szCs w:val="24"/>
        </w:rPr>
        <w:t xml:space="preserve">     </w:t>
      </w:r>
      <w:r w:rsidRPr="00077FD4">
        <w:rPr>
          <w:color w:val="auto"/>
          <w:szCs w:val="24"/>
        </w:rPr>
        <w:t xml:space="preserve">  </w:t>
      </w:r>
      <w:r>
        <w:rPr>
          <w:color w:val="auto"/>
          <w:szCs w:val="24"/>
        </w:rPr>
        <w:t>ESOX</w:t>
      </w:r>
      <w:proofErr w:type="gramEnd"/>
      <w:r>
        <w:rPr>
          <w:color w:val="auto"/>
          <w:szCs w:val="24"/>
        </w:rPr>
        <w:t>, spol. s r.o.</w:t>
      </w:r>
      <w:r w:rsidRPr="00077FD4">
        <w:rPr>
          <w:b/>
          <w:color w:val="auto"/>
          <w:szCs w:val="24"/>
        </w:rPr>
        <w:tab/>
      </w:r>
    </w:p>
    <w:sectPr w:rsidR="00B46923" w:rsidRPr="00077FD4" w:rsidSect="000763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3320B9" w16cex:dateUtc="2023-12-27T12:29:00Z"/>
  <w16cex:commentExtensible w16cex:durableId="0B1687A9" w16cex:dateUtc="2023-12-27T12:30:00Z"/>
  <w16cex:commentExtensible w16cex:durableId="0C74F90B" w16cex:dateUtc="2023-12-27T12:31:00Z"/>
  <w16cex:commentExtensible w16cex:durableId="27189937" w16cex:dateUtc="2023-12-27T12:31:00Z"/>
  <w16cex:commentExtensible w16cex:durableId="2B8DEE4D" w16cex:dateUtc="2023-12-27T12:33:00Z"/>
  <w16cex:commentExtensible w16cex:durableId="764A7631" w16cex:dateUtc="2023-12-27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9C70EF" w16cid:durableId="123320B9"/>
  <w16cid:commentId w16cid:paraId="0F9A9A95" w16cid:durableId="0B1687A9"/>
  <w16cid:commentId w16cid:paraId="5C684ED5" w16cid:durableId="0C74F90B"/>
  <w16cid:commentId w16cid:paraId="21524910" w16cid:durableId="27189937"/>
  <w16cid:commentId w16cid:paraId="15C7F55E" w16cid:durableId="2B8DEE4D"/>
  <w16cid:commentId w16cid:paraId="0E572A88" w16cid:durableId="5707080A"/>
  <w16cid:commentId w16cid:paraId="754454AC" w16cid:durableId="764A7631"/>
  <w16cid:commentId w16cid:paraId="33337021" w16cid:durableId="1B15FC3A"/>
  <w16cid:commentId w16cid:paraId="591B13BA" w16cid:durableId="4433F18A"/>
  <w16cid:commentId w16cid:paraId="75DAB504" w16cid:durableId="7BE975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612BD" w14:textId="77777777" w:rsidR="002D26A2" w:rsidRDefault="002D26A2" w:rsidP="0033357E">
      <w:r>
        <w:separator/>
      </w:r>
    </w:p>
  </w:endnote>
  <w:endnote w:type="continuationSeparator" w:id="0">
    <w:p w14:paraId="0F81FCFC" w14:textId="77777777" w:rsidR="002D26A2" w:rsidRDefault="002D26A2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e">
    <w:altName w:val="Times New Roman"/>
    <w:panose1 w:val="00000000000000000000"/>
    <w:charset w:val="00"/>
    <w:family w:val="roman"/>
    <w:notTrueType/>
    <w:pitch w:val="default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30D9E7D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E05EF">
              <w:rPr>
                <w:rFonts w:ascii="Times New Roman" w:hAnsi="Times New Roman"/>
                <w:b/>
                <w:bCs/>
                <w:i/>
                <w:noProof/>
              </w:rPr>
              <w:t>5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E05EF">
              <w:rPr>
                <w:rFonts w:ascii="Times New Roman" w:hAnsi="Times New Roman"/>
                <w:b/>
                <w:bCs/>
                <w:i/>
                <w:noProof/>
              </w:rPr>
              <w:t>5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596100BE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E05EF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E05EF">
              <w:rPr>
                <w:rFonts w:ascii="Times New Roman" w:hAnsi="Times New Roman"/>
                <w:i/>
                <w:noProof/>
              </w:rPr>
              <w:t>5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6AD17" w14:textId="77777777" w:rsidR="002D26A2" w:rsidRDefault="002D26A2" w:rsidP="0033357E">
      <w:r>
        <w:separator/>
      </w:r>
    </w:p>
  </w:footnote>
  <w:footnote w:type="continuationSeparator" w:id="0">
    <w:p w14:paraId="257BEB5F" w14:textId="77777777" w:rsidR="002D26A2" w:rsidRDefault="002D26A2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0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541C0"/>
    <w:multiLevelType w:val="hybridMultilevel"/>
    <w:tmpl w:val="D30030E8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5CD27206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C61368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22"/>
  </w:num>
  <w:num w:numId="5">
    <w:abstractNumId w:val="27"/>
  </w:num>
  <w:num w:numId="6">
    <w:abstractNumId w:val="8"/>
  </w:num>
  <w:num w:numId="7">
    <w:abstractNumId w:val="0"/>
  </w:num>
  <w:num w:numId="8">
    <w:abstractNumId w:val="3"/>
  </w:num>
  <w:num w:numId="9">
    <w:abstractNumId w:val="20"/>
  </w:num>
  <w:num w:numId="10">
    <w:abstractNumId w:val="2"/>
  </w:num>
  <w:num w:numId="11">
    <w:abstractNumId w:val="1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5"/>
  </w:num>
  <w:num w:numId="16">
    <w:abstractNumId w:val="9"/>
  </w:num>
  <w:num w:numId="17">
    <w:abstractNumId w:val="24"/>
  </w:num>
  <w:num w:numId="18">
    <w:abstractNumId w:val="16"/>
  </w:num>
  <w:num w:numId="19">
    <w:abstractNumId w:val="14"/>
  </w:num>
  <w:num w:numId="20">
    <w:abstractNumId w:val="15"/>
  </w:num>
  <w:num w:numId="21">
    <w:abstractNumId w:val="7"/>
  </w:num>
  <w:num w:numId="22">
    <w:abstractNumId w:val="10"/>
  </w:num>
  <w:num w:numId="23">
    <w:abstractNumId w:val="1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07D5"/>
    <w:rsid w:val="00025E76"/>
    <w:rsid w:val="000332D6"/>
    <w:rsid w:val="0004350D"/>
    <w:rsid w:val="000479EB"/>
    <w:rsid w:val="000539AC"/>
    <w:rsid w:val="00054B3B"/>
    <w:rsid w:val="00062EBA"/>
    <w:rsid w:val="00067BE0"/>
    <w:rsid w:val="00072AA8"/>
    <w:rsid w:val="00076392"/>
    <w:rsid w:val="0008242A"/>
    <w:rsid w:val="00082DF1"/>
    <w:rsid w:val="00083723"/>
    <w:rsid w:val="00094022"/>
    <w:rsid w:val="000A01D6"/>
    <w:rsid w:val="000A03B5"/>
    <w:rsid w:val="000A05ED"/>
    <w:rsid w:val="000A559F"/>
    <w:rsid w:val="000A618E"/>
    <w:rsid w:val="000A6BAC"/>
    <w:rsid w:val="000A7596"/>
    <w:rsid w:val="000B01B7"/>
    <w:rsid w:val="000B2150"/>
    <w:rsid w:val="000B5B60"/>
    <w:rsid w:val="000C68FC"/>
    <w:rsid w:val="000C7C15"/>
    <w:rsid w:val="000D0716"/>
    <w:rsid w:val="000D24D0"/>
    <w:rsid w:val="000F108F"/>
    <w:rsid w:val="000F47DE"/>
    <w:rsid w:val="00110D43"/>
    <w:rsid w:val="00126D41"/>
    <w:rsid w:val="0013273F"/>
    <w:rsid w:val="00136B2F"/>
    <w:rsid w:val="0014089D"/>
    <w:rsid w:val="0014396F"/>
    <w:rsid w:val="0016310E"/>
    <w:rsid w:val="00163D31"/>
    <w:rsid w:val="00170AD9"/>
    <w:rsid w:val="00176AD9"/>
    <w:rsid w:val="001864EB"/>
    <w:rsid w:val="00194924"/>
    <w:rsid w:val="00194D98"/>
    <w:rsid w:val="001B7650"/>
    <w:rsid w:val="001B784A"/>
    <w:rsid w:val="001C0EC7"/>
    <w:rsid w:val="001C6015"/>
    <w:rsid w:val="001D122D"/>
    <w:rsid w:val="001D6CF1"/>
    <w:rsid w:val="001E1BB6"/>
    <w:rsid w:val="001E63A6"/>
    <w:rsid w:val="001F0B43"/>
    <w:rsid w:val="001F0E82"/>
    <w:rsid w:val="001F1FCE"/>
    <w:rsid w:val="001F6724"/>
    <w:rsid w:val="002004FA"/>
    <w:rsid w:val="00203063"/>
    <w:rsid w:val="0020516F"/>
    <w:rsid w:val="00206975"/>
    <w:rsid w:val="0021405A"/>
    <w:rsid w:val="0021583B"/>
    <w:rsid w:val="0022187D"/>
    <w:rsid w:val="00221FD0"/>
    <w:rsid w:val="0022346A"/>
    <w:rsid w:val="00231185"/>
    <w:rsid w:val="00235A1C"/>
    <w:rsid w:val="00242971"/>
    <w:rsid w:val="002462B9"/>
    <w:rsid w:val="002471F4"/>
    <w:rsid w:val="00252FEB"/>
    <w:rsid w:val="0025337F"/>
    <w:rsid w:val="00253AFC"/>
    <w:rsid w:val="0025621C"/>
    <w:rsid w:val="002568CD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91C77"/>
    <w:rsid w:val="00292B68"/>
    <w:rsid w:val="002A0256"/>
    <w:rsid w:val="002A168D"/>
    <w:rsid w:val="002B07D0"/>
    <w:rsid w:val="002C4E7D"/>
    <w:rsid w:val="002D0E8C"/>
    <w:rsid w:val="002D26A2"/>
    <w:rsid w:val="002D3A8D"/>
    <w:rsid w:val="002D465F"/>
    <w:rsid w:val="002E7532"/>
    <w:rsid w:val="002F7A9D"/>
    <w:rsid w:val="00301AA9"/>
    <w:rsid w:val="00310FBA"/>
    <w:rsid w:val="003202C9"/>
    <w:rsid w:val="00323981"/>
    <w:rsid w:val="00325E4B"/>
    <w:rsid w:val="00330E8B"/>
    <w:rsid w:val="0033357E"/>
    <w:rsid w:val="003356F7"/>
    <w:rsid w:val="00347501"/>
    <w:rsid w:val="00352536"/>
    <w:rsid w:val="00357E97"/>
    <w:rsid w:val="00371B92"/>
    <w:rsid w:val="003858DD"/>
    <w:rsid w:val="00390721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5AC3"/>
    <w:rsid w:val="003E4313"/>
    <w:rsid w:val="003E5371"/>
    <w:rsid w:val="003E6D45"/>
    <w:rsid w:val="003F5DD8"/>
    <w:rsid w:val="004168BE"/>
    <w:rsid w:val="00420C00"/>
    <w:rsid w:val="004368B7"/>
    <w:rsid w:val="0044097C"/>
    <w:rsid w:val="00442D90"/>
    <w:rsid w:val="00444C58"/>
    <w:rsid w:val="00464240"/>
    <w:rsid w:val="00472998"/>
    <w:rsid w:val="0047549C"/>
    <w:rsid w:val="00491020"/>
    <w:rsid w:val="00496F0A"/>
    <w:rsid w:val="004A5FCF"/>
    <w:rsid w:val="004C06CE"/>
    <w:rsid w:val="004C3FB9"/>
    <w:rsid w:val="004E0225"/>
    <w:rsid w:val="004E40AB"/>
    <w:rsid w:val="004E68D6"/>
    <w:rsid w:val="004E6EF0"/>
    <w:rsid w:val="004F25FD"/>
    <w:rsid w:val="004F6685"/>
    <w:rsid w:val="004F7982"/>
    <w:rsid w:val="00511C37"/>
    <w:rsid w:val="00516735"/>
    <w:rsid w:val="00520407"/>
    <w:rsid w:val="00521BE0"/>
    <w:rsid w:val="00525C60"/>
    <w:rsid w:val="00532A77"/>
    <w:rsid w:val="0053375D"/>
    <w:rsid w:val="0053715E"/>
    <w:rsid w:val="00540838"/>
    <w:rsid w:val="00543A29"/>
    <w:rsid w:val="00543B15"/>
    <w:rsid w:val="0054567C"/>
    <w:rsid w:val="00546AB2"/>
    <w:rsid w:val="0055314A"/>
    <w:rsid w:val="00562BF9"/>
    <w:rsid w:val="005630A2"/>
    <w:rsid w:val="005704D1"/>
    <w:rsid w:val="00577084"/>
    <w:rsid w:val="00580E79"/>
    <w:rsid w:val="005826EE"/>
    <w:rsid w:val="00585CD3"/>
    <w:rsid w:val="00590A1C"/>
    <w:rsid w:val="00594E02"/>
    <w:rsid w:val="00596900"/>
    <w:rsid w:val="005A1545"/>
    <w:rsid w:val="005A5212"/>
    <w:rsid w:val="005B030D"/>
    <w:rsid w:val="005B264A"/>
    <w:rsid w:val="005B42B2"/>
    <w:rsid w:val="005B52CD"/>
    <w:rsid w:val="005B5A37"/>
    <w:rsid w:val="005B6D3E"/>
    <w:rsid w:val="005B7D09"/>
    <w:rsid w:val="005C1600"/>
    <w:rsid w:val="005C2D78"/>
    <w:rsid w:val="005C752F"/>
    <w:rsid w:val="005E2582"/>
    <w:rsid w:val="005E4416"/>
    <w:rsid w:val="005F518B"/>
    <w:rsid w:val="0060121C"/>
    <w:rsid w:val="006026CE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7E02"/>
    <w:rsid w:val="0067608C"/>
    <w:rsid w:val="00682675"/>
    <w:rsid w:val="00684D9C"/>
    <w:rsid w:val="00686AF1"/>
    <w:rsid w:val="006870DF"/>
    <w:rsid w:val="00690D05"/>
    <w:rsid w:val="00692F77"/>
    <w:rsid w:val="00694D19"/>
    <w:rsid w:val="006A3749"/>
    <w:rsid w:val="006A3DB8"/>
    <w:rsid w:val="006B0DFA"/>
    <w:rsid w:val="006B449F"/>
    <w:rsid w:val="006B5CAD"/>
    <w:rsid w:val="006D7007"/>
    <w:rsid w:val="006E5D73"/>
    <w:rsid w:val="006F4629"/>
    <w:rsid w:val="007148FD"/>
    <w:rsid w:val="00717769"/>
    <w:rsid w:val="00720754"/>
    <w:rsid w:val="007223CB"/>
    <w:rsid w:val="007332A4"/>
    <w:rsid w:val="00740B03"/>
    <w:rsid w:val="007457E7"/>
    <w:rsid w:val="0075264C"/>
    <w:rsid w:val="0076247F"/>
    <w:rsid w:val="00762557"/>
    <w:rsid w:val="0076383F"/>
    <w:rsid w:val="00763E00"/>
    <w:rsid w:val="00764C7A"/>
    <w:rsid w:val="00782264"/>
    <w:rsid w:val="0078629D"/>
    <w:rsid w:val="007901B7"/>
    <w:rsid w:val="00790D26"/>
    <w:rsid w:val="0079128B"/>
    <w:rsid w:val="00795AE9"/>
    <w:rsid w:val="0079685F"/>
    <w:rsid w:val="007A6186"/>
    <w:rsid w:val="007B08BC"/>
    <w:rsid w:val="007B3EA2"/>
    <w:rsid w:val="007C374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4293D"/>
    <w:rsid w:val="00850141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A4FCB"/>
    <w:rsid w:val="008B1586"/>
    <w:rsid w:val="008B700E"/>
    <w:rsid w:val="008B7043"/>
    <w:rsid w:val="008C079C"/>
    <w:rsid w:val="008C3D94"/>
    <w:rsid w:val="008D0A53"/>
    <w:rsid w:val="008E431D"/>
    <w:rsid w:val="008F228A"/>
    <w:rsid w:val="008F2477"/>
    <w:rsid w:val="008F36BB"/>
    <w:rsid w:val="00902190"/>
    <w:rsid w:val="0090477D"/>
    <w:rsid w:val="009077F3"/>
    <w:rsid w:val="009111DF"/>
    <w:rsid w:val="00912F91"/>
    <w:rsid w:val="00921966"/>
    <w:rsid w:val="009234F6"/>
    <w:rsid w:val="00926B4A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920DD"/>
    <w:rsid w:val="009978D7"/>
    <w:rsid w:val="009B7453"/>
    <w:rsid w:val="009C141F"/>
    <w:rsid w:val="009C5B9E"/>
    <w:rsid w:val="009C5BE2"/>
    <w:rsid w:val="009C77C9"/>
    <w:rsid w:val="009D1AEA"/>
    <w:rsid w:val="009D3DFB"/>
    <w:rsid w:val="009D4480"/>
    <w:rsid w:val="009E05EF"/>
    <w:rsid w:val="009E5713"/>
    <w:rsid w:val="009E5E89"/>
    <w:rsid w:val="009F71AC"/>
    <w:rsid w:val="00A023CF"/>
    <w:rsid w:val="00A1693B"/>
    <w:rsid w:val="00A219DC"/>
    <w:rsid w:val="00A32CBE"/>
    <w:rsid w:val="00A40F82"/>
    <w:rsid w:val="00A520EE"/>
    <w:rsid w:val="00A57BE9"/>
    <w:rsid w:val="00A61323"/>
    <w:rsid w:val="00A61A2A"/>
    <w:rsid w:val="00A65AD0"/>
    <w:rsid w:val="00A66041"/>
    <w:rsid w:val="00A71C5A"/>
    <w:rsid w:val="00A7246C"/>
    <w:rsid w:val="00A7295A"/>
    <w:rsid w:val="00A81A69"/>
    <w:rsid w:val="00A842D7"/>
    <w:rsid w:val="00A8540B"/>
    <w:rsid w:val="00A904E1"/>
    <w:rsid w:val="00A936DB"/>
    <w:rsid w:val="00AA2CC5"/>
    <w:rsid w:val="00AB1153"/>
    <w:rsid w:val="00AB2D92"/>
    <w:rsid w:val="00AB646D"/>
    <w:rsid w:val="00AB7283"/>
    <w:rsid w:val="00AB7349"/>
    <w:rsid w:val="00AC2D1A"/>
    <w:rsid w:val="00AC7402"/>
    <w:rsid w:val="00AD20C7"/>
    <w:rsid w:val="00AD2F79"/>
    <w:rsid w:val="00AD33C7"/>
    <w:rsid w:val="00AD6578"/>
    <w:rsid w:val="00AE37B6"/>
    <w:rsid w:val="00AE4524"/>
    <w:rsid w:val="00AE4A50"/>
    <w:rsid w:val="00AE4C41"/>
    <w:rsid w:val="00AF2D0B"/>
    <w:rsid w:val="00AF465D"/>
    <w:rsid w:val="00AF5FCD"/>
    <w:rsid w:val="00B009EB"/>
    <w:rsid w:val="00B119A3"/>
    <w:rsid w:val="00B13007"/>
    <w:rsid w:val="00B1611F"/>
    <w:rsid w:val="00B1770A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729F5"/>
    <w:rsid w:val="00B82732"/>
    <w:rsid w:val="00B83957"/>
    <w:rsid w:val="00B91583"/>
    <w:rsid w:val="00BA2045"/>
    <w:rsid w:val="00BA6F31"/>
    <w:rsid w:val="00BA6FDC"/>
    <w:rsid w:val="00BB43CE"/>
    <w:rsid w:val="00BC25A2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14369"/>
    <w:rsid w:val="00C306D8"/>
    <w:rsid w:val="00C44AB8"/>
    <w:rsid w:val="00C5113C"/>
    <w:rsid w:val="00C549D1"/>
    <w:rsid w:val="00C65A9E"/>
    <w:rsid w:val="00C73A89"/>
    <w:rsid w:val="00C74D54"/>
    <w:rsid w:val="00C92A33"/>
    <w:rsid w:val="00C92EB3"/>
    <w:rsid w:val="00CA7D46"/>
    <w:rsid w:val="00CB3933"/>
    <w:rsid w:val="00CB3FEF"/>
    <w:rsid w:val="00CB49B9"/>
    <w:rsid w:val="00CB6FF4"/>
    <w:rsid w:val="00CB70A7"/>
    <w:rsid w:val="00CC115D"/>
    <w:rsid w:val="00CC341F"/>
    <w:rsid w:val="00CC4640"/>
    <w:rsid w:val="00CC478B"/>
    <w:rsid w:val="00CC6AEA"/>
    <w:rsid w:val="00CD2649"/>
    <w:rsid w:val="00CD737C"/>
    <w:rsid w:val="00CE21C8"/>
    <w:rsid w:val="00CE23D3"/>
    <w:rsid w:val="00CF55D9"/>
    <w:rsid w:val="00CF576B"/>
    <w:rsid w:val="00D00336"/>
    <w:rsid w:val="00D00CE4"/>
    <w:rsid w:val="00D01D58"/>
    <w:rsid w:val="00D0264A"/>
    <w:rsid w:val="00D06B7B"/>
    <w:rsid w:val="00D153C9"/>
    <w:rsid w:val="00D21FEC"/>
    <w:rsid w:val="00D23333"/>
    <w:rsid w:val="00D27A5C"/>
    <w:rsid w:val="00D32B5D"/>
    <w:rsid w:val="00D33F03"/>
    <w:rsid w:val="00D359D7"/>
    <w:rsid w:val="00D4362C"/>
    <w:rsid w:val="00D45F90"/>
    <w:rsid w:val="00D52A98"/>
    <w:rsid w:val="00D72CAC"/>
    <w:rsid w:val="00D86EA2"/>
    <w:rsid w:val="00D950BF"/>
    <w:rsid w:val="00D95A15"/>
    <w:rsid w:val="00D97496"/>
    <w:rsid w:val="00DA16E1"/>
    <w:rsid w:val="00DB4890"/>
    <w:rsid w:val="00DB5EEC"/>
    <w:rsid w:val="00DC1619"/>
    <w:rsid w:val="00DD1781"/>
    <w:rsid w:val="00DE500F"/>
    <w:rsid w:val="00DE7CAC"/>
    <w:rsid w:val="00DF2886"/>
    <w:rsid w:val="00E026DB"/>
    <w:rsid w:val="00E04CB5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41C49"/>
    <w:rsid w:val="00E55891"/>
    <w:rsid w:val="00E572C3"/>
    <w:rsid w:val="00E574AE"/>
    <w:rsid w:val="00E64364"/>
    <w:rsid w:val="00E65BF0"/>
    <w:rsid w:val="00E67CDE"/>
    <w:rsid w:val="00E70287"/>
    <w:rsid w:val="00E722F5"/>
    <w:rsid w:val="00E72306"/>
    <w:rsid w:val="00E7448B"/>
    <w:rsid w:val="00E82A64"/>
    <w:rsid w:val="00E82C73"/>
    <w:rsid w:val="00E84D99"/>
    <w:rsid w:val="00E87A96"/>
    <w:rsid w:val="00E87E52"/>
    <w:rsid w:val="00E96D02"/>
    <w:rsid w:val="00E97715"/>
    <w:rsid w:val="00EA0C34"/>
    <w:rsid w:val="00EA1AA5"/>
    <w:rsid w:val="00EA22EC"/>
    <w:rsid w:val="00EA2B18"/>
    <w:rsid w:val="00EA5EE0"/>
    <w:rsid w:val="00EB5108"/>
    <w:rsid w:val="00EC26CC"/>
    <w:rsid w:val="00EC4B20"/>
    <w:rsid w:val="00EC7BD2"/>
    <w:rsid w:val="00ED0F0E"/>
    <w:rsid w:val="00ED1E72"/>
    <w:rsid w:val="00ED2603"/>
    <w:rsid w:val="00EF176C"/>
    <w:rsid w:val="00EF3C06"/>
    <w:rsid w:val="00F035D5"/>
    <w:rsid w:val="00F0478C"/>
    <w:rsid w:val="00F05A2C"/>
    <w:rsid w:val="00F11765"/>
    <w:rsid w:val="00F156A7"/>
    <w:rsid w:val="00F231A2"/>
    <w:rsid w:val="00F25D03"/>
    <w:rsid w:val="00F31016"/>
    <w:rsid w:val="00F33BB5"/>
    <w:rsid w:val="00F35BF1"/>
    <w:rsid w:val="00F4337B"/>
    <w:rsid w:val="00F5236C"/>
    <w:rsid w:val="00F53CC3"/>
    <w:rsid w:val="00F5624A"/>
    <w:rsid w:val="00F572C3"/>
    <w:rsid w:val="00F60EAA"/>
    <w:rsid w:val="00F7191E"/>
    <w:rsid w:val="00F72C65"/>
    <w:rsid w:val="00F84498"/>
    <w:rsid w:val="00FA0FDA"/>
    <w:rsid w:val="00FA22F4"/>
    <w:rsid w:val="00FB17B4"/>
    <w:rsid w:val="00FB7E01"/>
    <w:rsid w:val="00FC44DF"/>
    <w:rsid w:val="00FD066A"/>
    <w:rsid w:val="00FD0910"/>
    <w:rsid w:val="00FD2135"/>
    <w:rsid w:val="00FD4248"/>
    <w:rsid w:val="00FD47B2"/>
    <w:rsid w:val="00FD502F"/>
    <w:rsid w:val="00FD51FE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E82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6AF6-269E-4F97-A3BC-48016AFE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4</cp:revision>
  <cp:lastPrinted>2023-04-20T07:17:00Z</cp:lastPrinted>
  <dcterms:created xsi:type="dcterms:W3CDTF">2024-01-11T11:20:00Z</dcterms:created>
  <dcterms:modified xsi:type="dcterms:W3CDTF">2024-02-09T13:08:00Z</dcterms:modified>
</cp:coreProperties>
</file>