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6841"/>
        <w:gridCol w:w="1037"/>
        <w:gridCol w:w="1259"/>
        <w:gridCol w:w="1255"/>
        <w:gridCol w:w="1260"/>
        <w:gridCol w:w="1312"/>
      </w:tblGrid>
      <w:tr w:rsidR="00C54846" w:rsidRPr="00C54846" w:rsidTr="00C54846">
        <w:trPr>
          <w:trHeight w:val="91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FABF8F"/>
              <w:right w:val="single" w:sz="4" w:space="0" w:color="auto"/>
            </w:tcBorders>
            <w:shd w:val="clear" w:color="F79646" w:fill="F79646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lang w:eastAsia="cs-CZ"/>
              </w:rPr>
              <w:t>Číslo položky</w:t>
            </w:r>
          </w:p>
        </w:tc>
        <w:tc>
          <w:tcPr>
            <w:tcW w:w="6880" w:type="dxa"/>
            <w:tcBorders>
              <w:top w:val="single" w:sz="8" w:space="0" w:color="auto"/>
              <w:left w:val="single" w:sz="4" w:space="0" w:color="auto"/>
              <w:bottom w:val="single" w:sz="4" w:space="0" w:color="FABF8F"/>
              <w:right w:val="single" w:sz="4" w:space="0" w:color="auto"/>
            </w:tcBorders>
            <w:shd w:val="clear" w:color="F79646" w:fill="F79646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lang w:eastAsia="cs-CZ"/>
              </w:rPr>
              <w:t>Označení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FABF8F"/>
              <w:right w:val="single" w:sz="4" w:space="0" w:color="auto"/>
            </w:tcBorders>
            <w:shd w:val="clear" w:color="F79646" w:fill="F79646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kusů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FABF8F"/>
              <w:right w:val="single" w:sz="4" w:space="0" w:color="auto"/>
            </w:tcBorders>
            <w:shd w:val="clear" w:color="F79646" w:fill="F79646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Jednotková cena bez DPH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FABF8F"/>
              <w:right w:val="single" w:sz="4" w:space="0" w:color="auto"/>
            </w:tcBorders>
            <w:shd w:val="clear" w:color="F79646" w:fill="F79646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DPH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FABF8F"/>
              <w:right w:val="single" w:sz="4" w:space="0" w:color="auto"/>
            </w:tcBorders>
            <w:shd w:val="clear" w:color="F79646" w:fill="F79646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cena bez DPH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FABF8F"/>
              <w:right w:val="single" w:sz="8" w:space="0" w:color="auto"/>
            </w:tcBorders>
            <w:shd w:val="clear" w:color="F79646" w:fill="F79646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cena s DPH</w:t>
            </w: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1</w:t>
            </w:r>
          </w:p>
        </w:tc>
        <w:tc>
          <w:tcPr>
            <w:tcW w:w="6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Síťový uzel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2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 xml:space="preserve">I/O modul - Digitální vstupy, 16 kanálů, 24VDC, </w:t>
            </w:r>
            <w:proofErr w:type="spellStart"/>
            <w:r w:rsidRPr="00C54846">
              <w:rPr>
                <w:rFonts w:ascii="Calibri" w:eastAsia="Times New Roman" w:hAnsi="Calibri" w:cs="Times New Roman"/>
                <w:lang w:eastAsia="cs-CZ"/>
              </w:rPr>
              <w:t>sink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3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I/O modul - Digitální výstupy, 16 kanálů, 24VDC, 0,5A, source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5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I/O modul - Analogové vstupy, 4 kanály, +-</w:t>
            </w:r>
            <w:proofErr w:type="gramStart"/>
            <w:r w:rsidRPr="00C54846">
              <w:rPr>
                <w:rFonts w:ascii="Calibri" w:eastAsia="Times New Roman" w:hAnsi="Calibri" w:cs="Times New Roman"/>
                <w:lang w:eastAsia="cs-CZ"/>
              </w:rPr>
              <w:t>11V/0..22</w:t>
            </w:r>
            <w:proofErr w:type="gramEnd"/>
            <w:r w:rsidRPr="00C54846">
              <w:rPr>
                <w:rFonts w:ascii="Calibri" w:eastAsia="Times New Roman" w:hAnsi="Calibri" w:cs="Times New Roman"/>
                <w:lang w:eastAsia="cs-CZ"/>
              </w:rPr>
              <w:t xml:space="preserve"> mA, 16 Bit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6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I/O modul - RS485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7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I/O modul - RS232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9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I/O modul - Reléové výstupy, 6 kanálů, 30VDC/240VAC, 2A, NO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10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I/O modul - Napájecí modul, s nastavením ofsetu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11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PLC - CPU 600 MHz, 3x rozšiřitelný interface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12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PLC - CPU 1.0 GHz, 3x rozšiřitelný interface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13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Rozšiřující modul Interface POWERLINK PLC 100BASE-TX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14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POWERLINK Hub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15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TCP/IP - POWERLINK modul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18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Štítek pro textové popisky I/O modulů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22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I/O modul – Kontrolér krokového motoru, 24VDC, 1A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4" w:space="0" w:color="FABF8F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23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I/O modul - Digitální výstupy, 12 kanálů, 24VDC, 2A, source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24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I/O modul - Digitální vstupy, 12 kanálů, 24VDC, source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25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I/O modul - Napájecí modul, bez nastavení ofsetu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AF1C0B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color w:val="000000"/>
                <w:lang w:eastAsia="cs-CZ"/>
              </w:rPr>
              <w:t>Položka 26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lang w:eastAsia="cs-CZ"/>
              </w:rPr>
              <w:t>I/O modul – Kontrolér krokového motoru, 24-39VDC, 3A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DE9D9" w:fill="FDE9D9"/>
            <w:vAlign w:val="bottom"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54846" w:rsidRPr="00C54846" w:rsidTr="00C54846">
        <w:trPr>
          <w:trHeight w:val="289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lang w:eastAsia="cs-CZ"/>
              </w:rPr>
              <w:t>Celkem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4846" w:rsidRPr="00C54846" w:rsidRDefault="00C54846" w:rsidP="00C54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846" w:rsidRPr="00C54846" w:rsidRDefault="00C54846" w:rsidP="00C548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846" w:rsidRPr="00C54846" w:rsidRDefault="00C54846" w:rsidP="00C548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1025558,61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846" w:rsidRPr="00C54846" w:rsidRDefault="00C54846" w:rsidP="00C548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5484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1240925,921</w:t>
            </w:r>
          </w:p>
        </w:tc>
      </w:tr>
    </w:tbl>
    <w:p w:rsidR="0004378F" w:rsidRDefault="0004378F"/>
    <w:sectPr w:rsidR="0004378F" w:rsidSect="00C548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46"/>
    <w:rsid w:val="0004378F"/>
    <w:rsid w:val="00AF1C0B"/>
    <w:rsid w:val="00C5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2017-06-29T06:36:00Z</dcterms:created>
  <dcterms:modified xsi:type="dcterms:W3CDTF">2017-06-29T06:37:00Z</dcterms:modified>
</cp:coreProperties>
</file>