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6A" w:rsidRDefault="0045016A" w:rsidP="0045016A"/>
    <w:p w:rsidR="0045016A" w:rsidRDefault="0045016A" w:rsidP="0045016A">
      <w:pPr>
        <w:rPr>
          <w:lang w:eastAsia="en-US"/>
        </w:rPr>
      </w:pPr>
    </w:p>
    <w:p w:rsidR="0045016A" w:rsidRDefault="0045016A" w:rsidP="0045016A">
      <w:pPr>
        <w:rPr>
          <w:lang w:eastAsia="en-US"/>
        </w:rPr>
      </w:pPr>
    </w:p>
    <w:p w:rsidR="0045016A" w:rsidRDefault="0045016A" w:rsidP="0045016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Monika Jelínková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8, 2024 11:56 AM</w:t>
      </w:r>
      <w:r>
        <w:br/>
      </w:r>
      <w:r>
        <w:rPr>
          <w:b/>
          <w:bCs/>
        </w:rPr>
        <w:t>To:</w:t>
      </w:r>
      <w:r>
        <w:t xml:space="preserve"> '- Kerio Connect (KOC Offline Edition' </w:t>
      </w:r>
      <w:r w:rsidR="00013D2A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veterinární rozbory v roce 2024</w:t>
      </w:r>
    </w:p>
    <w:p w:rsidR="0045016A" w:rsidRDefault="0045016A" w:rsidP="0045016A"/>
    <w:p w:rsidR="0045016A" w:rsidRDefault="0045016A" w:rsidP="0045016A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45016A" w:rsidRDefault="0045016A" w:rsidP="0045016A">
      <w:pPr>
        <w:rPr>
          <w:lang w:eastAsia="en-US"/>
        </w:rPr>
      </w:pPr>
      <w:r>
        <w:rPr>
          <w:lang w:eastAsia="en-US"/>
        </w:rPr>
        <w:t xml:space="preserve">objednávku č. </w:t>
      </w:r>
      <w:proofErr w:type="gramStart"/>
      <w:r>
        <w:rPr>
          <w:lang w:eastAsia="en-US"/>
        </w:rPr>
        <w:t>3800584  akceptujeme</w:t>
      </w:r>
      <w:proofErr w:type="gramEnd"/>
      <w:r>
        <w:rPr>
          <w:lang w:eastAsia="en-US"/>
        </w:rPr>
        <w:t xml:space="preserve"> v plné výši. </w:t>
      </w:r>
    </w:p>
    <w:p w:rsidR="0045016A" w:rsidRDefault="0045016A" w:rsidP="0045016A">
      <w:pPr>
        <w:rPr>
          <w:lang w:eastAsia="en-US"/>
        </w:rPr>
      </w:pPr>
      <w:bookmarkStart w:id="0" w:name="_GoBack"/>
      <w:bookmarkEnd w:id="0"/>
    </w:p>
    <w:p w:rsidR="0045016A" w:rsidRDefault="0045016A" w:rsidP="0045016A">
      <w:pPr>
        <w:rPr>
          <w:lang w:eastAsia="en-US"/>
        </w:rPr>
      </w:pPr>
      <w:r>
        <w:rPr>
          <w:lang w:eastAsia="en-US"/>
        </w:rPr>
        <w:t xml:space="preserve">S pozdravem </w:t>
      </w:r>
    </w:p>
    <w:p w:rsidR="0045016A" w:rsidRDefault="0045016A" w:rsidP="0045016A">
      <w:pPr>
        <w:rPr>
          <w:lang w:eastAsia="en-US"/>
        </w:rPr>
      </w:pPr>
    </w:p>
    <w:p w:rsidR="0045016A" w:rsidRDefault="0045016A" w:rsidP="0045016A"/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400"/>
      </w:tblGrid>
      <w:tr w:rsidR="0045016A" w:rsidTr="0045016A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125" w:type="dxa"/>
            </w:tcMar>
            <w:hideMark/>
          </w:tcPr>
          <w:p w:rsidR="0045016A" w:rsidRDefault="0045016A">
            <w:pPr>
              <w:spacing w:before="300"/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64AC46"/>
                <w:sz w:val="27"/>
                <w:szCs w:val="27"/>
              </w:rPr>
              <w:t>Ivana Hrubá</w:t>
            </w:r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br/>
              <w:t>Ekonomický úsek</w:t>
            </w:r>
          </w:p>
          <w:p w:rsidR="0045016A" w:rsidRDefault="0045016A"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969696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969696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969696"/>
                <w:sz w:val="17"/>
                <w:szCs w:val="17"/>
              </w:rPr>
              <w:t xml:space="preserve">Sídlištní 136/24, Praha 6 — Lysolaje, 165 03 </w:t>
            </w:r>
            <w:r>
              <w:rPr>
                <w:rFonts w:ascii="Arial" w:hAnsi="Arial" w:cs="Arial"/>
                <w:color w:val="969696"/>
                <w:sz w:val="17"/>
                <w:szCs w:val="17"/>
              </w:rPr>
              <w:br/>
              <w:t xml:space="preserve">IČ: 00019305, </w:t>
            </w:r>
            <w:hyperlink r:id="rId4" w:history="1">
              <w:r>
                <w:rPr>
                  <w:rStyle w:val="Hypertextovodkaz"/>
                  <w:rFonts w:ascii="Arial" w:hAnsi="Arial" w:cs="Arial"/>
                  <w:color w:val="64AC46"/>
                  <w:sz w:val="17"/>
                  <w:szCs w:val="17"/>
                </w:rPr>
                <w:t>www.svupraha.cz</w:t>
              </w:r>
            </w:hyperlink>
            <w:r>
              <w:rPr>
                <w:rFonts w:ascii="Arial" w:hAnsi="Arial" w:cs="Arial"/>
                <w:color w:val="969696"/>
                <w:sz w:val="17"/>
                <w:szCs w:val="17"/>
              </w:rPr>
              <w:t xml:space="preserve"> </w:t>
            </w:r>
          </w:p>
        </w:tc>
        <w:tc>
          <w:tcPr>
            <w:tcW w:w="2385" w:type="dxa"/>
            <w:hideMark/>
          </w:tcPr>
          <w:p w:rsidR="0045016A" w:rsidRDefault="0045016A">
            <w:pPr>
              <w:spacing w:before="30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14475" cy="1428750"/>
                  <wp:effectExtent l="0" t="0" r="9525" b="0"/>
                  <wp:docPr id="2" name="Obrázek 2" descr="cid:image002.png@01DA5A85.9F075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A5A85.9F075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eastAsia="en-US"/>
        </w:rPr>
      </w:pPr>
    </w:p>
    <w:p w:rsidR="0045016A" w:rsidRDefault="0045016A" w:rsidP="0045016A">
      <w:pPr>
        <w:rPr>
          <w:lang w:eastAsia="en-US"/>
        </w:rPr>
      </w:pPr>
    </w:p>
    <w:p w:rsidR="0045016A" w:rsidRDefault="0045016A" w:rsidP="0045016A">
      <w:pPr>
        <w:rPr>
          <w:lang w:eastAsia="en-US"/>
        </w:rPr>
      </w:pPr>
    </w:p>
    <w:p w:rsidR="0045016A" w:rsidRDefault="0045016A" w:rsidP="0045016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Kerio Connect (KOC Offline Edition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7, 2024 7:16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veterinární rozbory v roce 2024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5016A" w:rsidRDefault="0045016A" w:rsidP="0045016A"/>
    <w:p w:rsidR="0045016A" w:rsidRDefault="0045016A" w:rsidP="0045016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3800584</w:t>
      </w:r>
    </w:p>
    <w:p w:rsidR="0045016A" w:rsidRDefault="0045016A" w:rsidP="0045016A"/>
    <w:p w:rsidR="0045016A" w:rsidRDefault="0045016A" w:rsidP="0045016A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Veterinární rozbory v roce 2024</w:t>
      </w:r>
    </w:p>
    <w:p w:rsidR="0045016A" w:rsidRDefault="0045016A" w:rsidP="0045016A"/>
    <w:p w:rsidR="0045016A" w:rsidRDefault="0045016A" w:rsidP="0045016A">
      <w:r>
        <w:t>objednávka: 3800584</w:t>
      </w:r>
    </w:p>
    <w:p w:rsidR="0045016A" w:rsidRDefault="0045016A" w:rsidP="0045016A">
      <w:r>
        <w:t>ze dne: 02.01.2024</w:t>
      </w:r>
    </w:p>
    <w:p w:rsidR="0045016A" w:rsidRDefault="0045016A" w:rsidP="0045016A">
      <w:pPr>
        <w:spacing w:after="240"/>
      </w:pPr>
      <w:r>
        <w:lastRenderedPageBreak/>
        <w:t>předběžná cena vč. DPH: 95 000,00 Kč</w:t>
      </w:r>
    </w:p>
    <w:p w:rsidR="0045016A" w:rsidRDefault="0045016A" w:rsidP="0045016A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45016A" w:rsidRDefault="0045016A" w:rsidP="0045016A"/>
    <w:p w:rsidR="0045016A" w:rsidRDefault="0045016A" w:rsidP="0045016A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5016A" w:rsidRDefault="0045016A" w:rsidP="0045016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45016A" w:rsidRDefault="0045016A" w:rsidP="0045016A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45016A" w:rsidRDefault="0045016A" w:rsidP="0045016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5016A" w:rsidRDefault="0045016A" w:rsidP="0045016A">
      <w:pPr>
        <w:rPr>
          <w:color w:val="000080"/>
        </w:rPr>
      </w:pPr>
      <w:r>
        <w:rPr>
          <w:color w:val="000080"/>
        </w:rPr>
        <w:t> </w:t>
      </w:r>
    </w:p>
    <w:p w:rsidR="0045016A" w:rsidRDefault="0045016A" w:rsidP="0045016A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5016A" w:rsidRDefault="0045016A" w:rsidP="0045016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5016A" w:rsidRDefault="0045016A" w:rsidP="0045016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5016A" w:rsidRDefault="0045016A" w:rsidP="0045016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5016A" w:rsidRDefault="0045016A" w:rsidP="0045016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5016A" w:rsidRDefault="0045016A" w:rsidP="0045016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45016A" w:rsidRDefault="0045016A" w:rsidP="0045016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</w:p>
    <w:p w:rsidR="0045016A" w:rsidRDefault="0045016A" w:rsidP="0045016A">
      <w:pPr>
        <w:rPr>
          <w:color w:val="1F497D"/>
        </w:rPr>
      </w:pPr>
    </w:p>
    <w:p w:rsidR="0045016A" w:rsidRDefault="0045016A" w:rsidP="0045016A">
      <w:pPr>
        <w:rPr>
          <w:color w:val="1F497D"/>
        </w:rPr>
      </w:pPr>
    </w:p>
    <w:p w:rsidR="0045016A" w:rsidRDefault="0045016A" w:rsidP="0045016A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6A" w:rsidRDefault="0045016A" w:rsidP="0045016A"/>
    <w:p w:rsidR="0045016A" w:rsidRDefault="0045016A" w:rsidP="0045016A">
      <w:pPr>
        <w:pStyle w:val="Normlnweb"/>
      </w:pPr>
    </w:p>
    <w:p w:rsidR="0045016A" w:rsidRDefault="0045016A" w:rsidP="0045016A">
      <w:pPr>
        <w:pStyle w:val="Normlnweb"/>
      </w:pPr>
    </w:p>
    <w:p w:rsidR="009110B6" w:rsidRDefault="009110B6"/>
    <w:sectPr w:rsidR="0091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6A"/>
    <w:rsid w:val="00013D2A"/>
    <w:rsid w:val="0045016A"/>
    <w:rsid w:val="006E3115"/>
    <w:rsid w:val="009110B6"/>
    <w:rsid w:val="00F3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2BFD"/>
  <w15:chartTrackingRefBased/>
  <w15:docId w15:val="{337DF34A-4816-4AA6-B769-A4003B08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16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016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501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5A85.9F0758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A5A85.9F0758E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svupraha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3</cp:revision>
  <dcterms:created xsi:type="dcterms:W3CDTF">2024-02-09T11:06:00Z</dcterms:created>
  <dcterms:modified xsi:type="dcterms:W3CDTF">2024-02-09T12:37:00Z</dcterms:modified>
</cp:coreProperties>
</file>