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75F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840991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991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2244630002</w:t>
                  </w: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5959F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2244630002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837314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314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default10"/>
            </w:pPr>
            <w:bookmarkStart w:id="0" w:name="JR_PAGE_ANCHOR_0_1"/>
            <w:bookmarkEnd w:id="0"/>
          </w:p>
          <w:p w:rsidR="00275FFC" w:rsidRDefault="005959F8">
            <w:pPr>
              <w:pStyle w:val="default10"/>
            </w:pPr>
            <w:r>
              <w:br w:type="page"/>
            </w:r>
          </w:p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rPr>
                <w:b/>
              </w:rPr>
              <w:t>46709525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rPr>
                <w:b/>
              </w:rPr>
              <w:t>CZ46709525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5959F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GARNI spol. s r.o..</w:t>
                  </w:r>
                  <w:r>
                    <w:rPr>
                      <w:b/>
                      <w:sz w:val="24"/>
                    </w:rPr>
                    <w:br/>
                    <w:t>Klíšská 394/169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275F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5959F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275FF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5959F8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MgA</w:t>
                  </w:r>
                  <w:proofErr w:type="spellEnd"/>
                  <w:r>
                    <w:rPr>
                      <w:b/>
                    </w:rPr>
                    <w:t>. Doleželová Zuzana</w:t>
                  </w: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FFC" w:rsidRDefault="005959F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zuzana.dolezelova@ujep.cz</w:t>
                  </w: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  <w:jc w:val="center"/>
            </w:pPr>
            <w:r>
              <w:rPr>
                <w:b/>
              </w:rPr>
              <w:t>23.02.2024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75FFC" w:rsidRDefault="005959F8">
            <w:pPr>
              <w:pStyle w:val="default10"/>
              <w:ind w:left="40" w:right="40"/>
            </w:pPr>
            <w:r>
              <w:rPr>
                <w:sz w:val="18"/>
              </w:rPr>
              <w:t xml:space="preserve">set ubytování (13 pokojů) pro přednášející na konferenci,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Soul, Podpořeno z Fondů EHP a Norska </w:t>
            </w:r>
            <w:proofErr w:type="gramStart"/>
            <w:r>
              <w:rPr>
                <w:sz w:val="18"/>
              </w:rPr>
              <w:t>2014 - 2021</w:t>
            </w:r>
            <w:proofErr w:type="gramEnd"/>
            <w:r>
              <w:rPr>
                <w:sz w:val="18"/>
              </w:rPr>
              <w:t>. Projekt KU-CA2-004.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75F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75FFC" w:rsidRDefault="005959F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65 000,00 Kč</w:t>
                        </w:r>
                      </w:p>
                    </w:tc>
                  </w:tr>
                </w:tbl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75FFC" w:rsidRDefault="00275F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FFC" w:rsidRDefault="005959F8">
            <w:pPr>
              <w:pStyle w:val="default10"/>
              <w:ind w:left="40"/>
            </w:pPr>
            <w:r>
              <w:rPr>
                <w:sz w:val="24"/>
              </w:rPr>
              <w:t>04.01.2024</w:t>
            </w: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Doleželová Zuzana</w:t>
            </w:r>
            <w:r w:rsidR="00064B94">
              <w:rPr>
                <w:rFonts w:ascii="Times New Roman" w:eastAsia="Times New Roman" w:hAnsi="Times New Roman" w:cs="Times New Roman"/>
              </w:rPr>
              <w:t xml:space="preserve">    Akceptace dne 19.1.2024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zuzana.dolezelova@ujep.cz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FFC" w:rsidRDefault="005959F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3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5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0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7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4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26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75FF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75FFC" w:rsidRDefault="005959F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2244630002</w:t>
                  </w:r>
                </w:p>
              </w:tc>
              <w:tc>
                <w:tcPr>
                  <w:tcW w:w="20" w:type="dxa"/>
                </w:tcPr>
                <w:p w:rsidR="00275FFC" w:rsidRDefault="00275FFC">
                  <w:pPr>
                    <w:pStyle w:val="EMPTYCELLSTYLE"/>
                  </w:pPr>
                </w:p>
              </w:tc>
            </w:tr>
          </w:tbl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5FFC" w:rsidRDefault="005959F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FFC" w:rsidRDefault="005959F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  <w:tr w:rsidR="00275F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75FFC" w:rsidRDefault="00275FFC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68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20" w:type="dxa"/>
          </w:tcPr>
          <w:p w:rsidR="00275FFC" w:rsidRDefault="00275F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75FFC" w:rsidRDefault="00275FFC">
            <w:pPr>
              <w:pStyle w:val="EMPTYCELLSTYLE"/>
            </w:pPr>
          </w:p>
        </w:tc>
        <w:tc>
          <w:tcPr>
            <w:tcW w:w="460" w:type="dxa"/>
          </w:tcPr>
          <w:p w:rsidR="00275FFC" w:rsidRDefault="00275FFC">
            <w:pPr>
              <w:pStyle w:val="EMPTYCELLSTYLE"/>
            </w:pPr>
          </w:p>
        </w:tc>
      </w:tr>
    </w:tbl>
    <w:p w:rsidR="005959F8" w:rsidRDefault="005959F8"/>
    <w:sectPr w:rsidR="005959F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FC"/>
    <w:rsid w:val="00064B94"/>
    <w:rsid w:val="00275FFC"/>
    <w:rsid w:val="005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0D6F"/>
  <w15:docId w15:val="{CA6EAF7C-9917-477A-9157-71EE5806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2024-02-09T12:28:00Z</dcterms:created>
  <dcterms:modified xsi:type="dcterms:W3CDTF">2024-02-09T12:28:00Z</dcterms:modified>
</cp:coreProperties>
</file>