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6DF7EBCB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>0</w:t>
      </w:r>
      <w:r w:rsidR="00693E4E">
        <w:rPr>
          <w:b/>
          <w:sz w:val="24"/>
          <w:szCs w:val="24"/>
        </w:rPr>
        <w:t>9</w:t>
      </w:r>
      <w:r w:rsidR="00181F4E">
        <w:rPr>
          <w:b/>
          <w:sz w:val="24"/>
          <w:szCs w:val="24"/>
        </w:rPr>
        <w:t xml:space="preserve"> - </w:t>
      </w:r>
      <w:r w:rsidR="00C16596">
        <w:rPr>
          <w:b/>
          <w:sz w:val="24"/>
          <w:szCs w:val="24"/>
        </w:rPr>
        <w:t>405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7A08E3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76314830" w:rsidR="00241950" w:rsidRDefault="00241950" w:rsidP="004A6A18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 xml:space="preserve">ek, mobil: 606 796 561, email: </w:t>
      </w:r>
      <w:r w:rsidR="004A6A18">
        <w:rPr>
          <w:sz w:val="24"/>
          <w:szCs w:val="24"/>
        </w:rPr>
        <w:t>ladislav.</w:t>
      </w:r>
      <w:r w:rsidR="00486A1A">
        <w:rPr>
          <w:sz w:val="24"/>
          <w:szCs w:val="24"/>
        </w:rPr>
        <w:t>cizek@boskovice.cz</w:t>
      </w:r>
    </w:p>
    <w:p w14:paraId="7808E141" w14:textId="0357E732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</w:t>
      </w:r>
      <w:r w:rsidR="004A6A18">
        <w:rPr>
          <w:sz w:val="24"/>
          <w:szCs w:val="24"/>
        </w:rPr>
        <w:t xml:space="preserve"> </w:t>
      </w:r>
      <w:r w:rsidR="004A6A18" w:rsidRPr="004A6A18">
        <w:rPr>
          <w:sz w:val="24"/>
          <w:szCs w:val="24"/>
        </w:rPr>
        <w:t>735 150 688</w:t>
      </w:r>
      <w:r w:rsidR="00F365FE">
        <w:rPr>
          <w:sz w:val="24"/>
          <w:szCs w:val="24"/>
        </w:rPr>
        <w:t xml:space="preserve">, </w:t>
      </w:r>
    </w:p>
    <w:p w14:paraId="574E5B2A" w14:textId="7310F7D2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4A6A18">
        <w:rPr>
          <w:sz w:val="24"/>
          <w:szCs w:val="24"/>
        </w:rPr>
        <w:t>ladislava.</w:t>
      </w:r>
      <w:r>
        <w:rPr>
          <w:sz w:val="24"/>
          <w:szCs w:val="24"/>
        </w:rPr>
        <w:t>pliskov@boskovice.cz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01F83645" w14:textId="1F7EF700" w:rsidR="005C2439" w:rsidRPr="005C2439" w:rsidRDefault="00F365FE" w:rsidP="005C2439">
      <w:pPr>
        <w:spacing w:after="180"/>
        <w:outlineLvl w:val="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93E4E">
        <w:rPr>
          <w:b/>
          <w:bCs/>
          <w:sz w:val="24"/>
          <w:szCs w:val="24"/>
        </w:rPr>
        <w:t>Anna</w:t>
      </w:r>
      <w:r w:rsidR="00744952">
        <w:rPr>
          <w:b/>
          <w:bCs/>
          <w:sz w:val="24"/>
          <w:szCs w:val="24"/>
        </w:rPr>
        <w:t xml:space="preserve"> </w:t>
      </w:r>
      <w:r w:rsidR="00693E4E">
        <w:rPr>
          <w:b/>
          <w:bCs/>
          <w:sz w:val="24"/>
          <w:szCs w:val="24"/>
        </w:rPr>
        <w:t>Dračko</w:t>
      </w:r>
      <w:r w:rsidR="00B43F0F">
        <w:rPr>
          <w:b/>
          <w:bCs/>
          <w:sz w:val="24"/>
          <w:szCs w:val="24"/>
        </w:rPr>
        <w:t>vá</w:t>
      </w:r>
    </w:p>
    <w:p w14:paraId="6A743915" w14:textId="03AC0705" w:rsidR="005C2439" w:rsidRPr="005C2439" w:rsidRDefault="00FB37D8" w:rsidP="005C243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6BA9">
        <w:rPr>
          <w:sz w:val="24"/>
          <w:szCs w:val="24"/>
        </w:rPr>
        <w:t>Okrouhlá 67</w:t>
      </w:r>
      <w:r w:rsidR="00B43F0F">
        <w:rPr>
          <w:sz w:val="24"/>
          <w:szCs w:val="24"/>
        </w:rPr>
        <w:t>, 680 01 Boskovice</w:t>
      </w:r>
    </w:p>
    <w:p w14:paraId="325E42EA" w14:textId="2861AF44" w:rsidR="00806E24" w:rsidRDefault="00F365FE" w:rsidP="00FB37D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6BA9">
        <w:rPr>
          <w:sz w:val="24"/>
          <w:szCs w:val="24"/>
        </w:rPr>
        <w:t>An</w:t>
      </w:r>
      <w:r w:rsidR="007141AD">
        <w:rPr>
          <w:sz w:val="24"/>
          <w:szCs w:val="24"/>
        </w:rPr>
        <w:t xml:space="preserve">na </w:t>
      </w:r>
      <w:r w:rsidR="00AD6BA9">
        <w:rPr>
          <w:sz w:val="24"/>
          <w:szCs w:val="24"/>
        </w:rPr>
        <w:t>Dračko</w:t>
      </w:r>
      <w:r w:rsidR="007141AD" w:rsidRPr="007141AD">
        <w:rPr>
          <w:sz w:val="24"/>
          <w:szCs w:val="24"/>
        </w:rPr>
        <w:t>vá</w:t>
      </w:r>
    </w:p>
    <w:p w14:paraId="3149DC11" w14:textId="5C7D6393" w:rsidR="005C2439" w:rsidRPr="005C2439" w:rsidRDefault="00F365FE" w:rsidP="007E037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6BA9">
        <w:rPr>
          <w:sz w:val="24"/>
          <w:szCs w:val="24"/>
        </w:rPr>
        <w:t>195 29 406</w:t>
      </w:r>
    </w:p>
    <w:p w14:paraId="7ED77036" w14:textId="3930DF88" w:rsidR="00F365FE" w:rsidRDefault="00F365FE" w:rsidP="007E037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7C3A">
        <w:rPr>
          <w:color w:val="FF0000"/>
          <w:sz w:val="24"/>
          <w:szCs w:val="24"/>
        </w:rPr>
        <w:t>Doplnit</w:t>
      </w:r>
      <w:r w:rsidR="00A803AE" w:rsidRPr="00077C3A">
        <w:rPr>
          <w:color w:val="FF0000"/>
          <w:sz w:val="24"/>
          <w:szCs w:val="24"/>
        </w:rPr>
        <w:t xml:space="preserve"> </w:t>
      </w:r>
    </w:p>
    <w:p w14:paraId="64100935" w14:textId="040D3E7F" w:rsidR="009D0A5B" w:rsidRPr="00077C3A" w:rsidRDefault="009D0A5B" w:rsidP="007E037A">
      <w:pPr>
        <w:spacing w:after="180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č. účtu: </w:t>
      </w:r>
      <w:r w:rsidR="00471AC6">
        <w:rPr>
          <w:sz w:val="24"/>
          <w:szCs w:val="24"/>
        </w:rPr>
        <w:tab/>
      </w:r>
      <w:r w:rsidR="00471AC6">
        <w:rPr>
          <w:sz w:val="24"/>
          <w:szCs w:val="24"/>
        </w:rPr>
        <w:tab/>
      </w:r>
      <w:r w:rsidR="00471AC6">
        <w:rPr>
          <w:sz w:val="24"/>
          <w:szCs w:val="24"/>
        </w:rPr>
        <w:tab/>
      </w:r>
      <w:r w:rsidR="00077C3A" w:rsidRPr="00077C3A">
        <w:rPr>
          <w:color w:val="FF0000"/>
          <w:sz w:val="24"/>
          <w:szCs w:val="24"/>
        </w:rPr>
        <w:t>Doplnit</w:t>
      </w:r>
    </w:p>
    <w:p w14:paraId="29F8BC95" w14:textId="268403D7" w:rsidR="00F365FE" w:rsidRDefault="00F365FE" w:rsidP="007E037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>
        <w:rPr>
          <w:sz w:val="24"/>
          <w:szCs w:val="24"/>
        </w:rPr>
        <w:t xml:space="preserve"> </w:t>
      </w:r>
      <w:r w:rsidR="00077C3A">
        <w:rPr>
          <w:sz w:val="24"/>
          <w:szCs w:val="24"/>
        </w:rPr>
        <w:t>601 601 951</w:t>
      </w:r>
    </w:p>
    <w:p w14:paraId="081E4F08" w14:textId="636878C0" w:rsidR="00F365FE" w:rsidRDefault="00F365FE" w:rsidP="007E037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 w:rsidR="00A803AE">
        <w:rPr>
          <w:sz w:val="24"/>
          <w:szCs w:val="24"/>
        </w:rPr>
        <w:tab/>
      </w:r>
      <w:r w:rsidR="00A803AE">
        <w:rPr>
          <w:sz w:val="24"/>
          <w:szCs w:val="24"/>
        </w:rPr>
        <w:tab/>
      </w:r>
      <w:r w:rsidR="00A803AE">
        <w:rPr>
          <w:sz w:val="24"/>
          <w:szCs w:val="24"/>
        </w:rPr>
        <w:tab/>
      </w:r>
      <w:r w:rsidR="00077C3A">
        <w:rPr>
          <w:sz w:val="24"/>
          <w:szCs w:val="24"/>
        </w:rPr>
        <w:t>anna.drackova@gmail.com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03AE" w:rsidRPr="00A803AE">
        <w:rPr>
          <w:sz w:val="24"/>
          <w:szCs w:val="24"/>
        </w:rPr>
        <w:t xml:space="preserve">                         </w:t>
      </w:r>
    </w:p>
    <w:p w14:paraId="09C81217" w14:textId="77777777" w:rsidR="00122CA8" w:rsidRDefault="002B2B54" w:rsidP="00122CA8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F8812C3" w14:textId="77777777" w:rsidR="005C2439" w:rsidRDefault="005C2439" w:rsidP="00122CA8">
      <w:pPr>
        <w:rPr>
          <w:b/>
          <w:sz w:val="24"/>
          <w:szCs w:val="24"/>
        </w:rPr>
      </w:pPr>
    </w:p>
    <w:p w14:paraId="12448CE0" w14:textId="63BD1D5A" w:rsidR="005C2439" w:rsidRDefault="005C2439" w:rsidP="00122CA8">
      <w:pPr>
        <w:rPr>
          <w:b/>
          <w:sz w:val="24"/>
          <w:szCs w:val="24"/>
        </w:rPr>
      </w:pPr>
    </w:p>
    <w:p w14:paraId="691BE5E7" w14:textId="6E4FB172" w:rsidR="00D42FE3" w:rsidRDefault="00D42FE3" w:rsidP="00122CA8">
      <w:pPr>
        <w:rPr>
          <w:b/>
          <w:sz w:val="24"/>
          <w:szCs w:val="24"/>
        </w:rPr>
      </w:pPr>
    </w:p>
    <w:p w14:paraId="02575D27" w14:textId="77777777" w:rsidR="00D42FE3" w:rsidRDefault="00D42FE3" w:rsidP="00122CA8">
      <w:pPr>
        <w:rPr>
          <w:b/>
          <w:sz w:val="24"/>
          <w:szCs w:val="24"/>
        </w:rPr>
      </w:pPr>
    </w:p>
    <w:p w14:paraId="6ADD232C" w14:textId="77777777" w:rsidR="005C2439" w:rsidRDefault="005C2439" w:rsidP="00122CA8">
      <w:pPr>
        <w:rPr>
          <w:b/>
          <w:sz w:val="24"/>
          <w:szCs w:val="24"/>
        </w:rPr>
      </w:pPr>
    </w:p>
    <w:p w14:paraId="38BDCC0D" w14:textId="5B6AC3D6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51C7B8E6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5283A415" w14:textId="3481711A" w:rsidR="00FC6C69" w:rsidRPr="00BF17BC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5470F84C" w14:textId="77777777" w:rsidR="00BD79FE" w:rsidRDefault="00BD79FE" w:rsidP="00BF17BC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3C68AD5D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6C1ACC4C" w14:textId="3F548016" w:rsidR="00F365FE" w:rsidRPr="001D158F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5C54A4B5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402D661F" w14:textId="77777777" w:rsidR="00122CA8" w:rsidRDefault="00C37F28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28B39545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3D77335" w14:textId="77777777" w:rsidR="00122CA8" w:rsidRDefault="00122CA8" w:rsidP="00122CA8">
      <w:pPr>
        <w:jc w:val="center"/>
        <w:rPr>
          <w:b/>
          <w:sz w:val="24"/>
          <w:szCs w:val="24"/>
        </w:rPr>
      </w:pPr>
    </w:p>
    <w:p w14:paraId="55594B9F" w14:textId="4B839346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</w:t>
      </w:r>
      <w:r w:rsidR="007C53A7">
        <w:rPr>
          <w:sz w:val="24"/>
          <w:szCs w:val="24"/>
        </w:rPr>
        <w:t xml:space="preserve"> od 1.2.2024</w:t>
      </w:r>
      <w:r>
        <w:rPr>
          <w:sz w:val="24"/>
          <w:szCs w:val="24"/>
        </w:rPr>
        <w:t>.</w:t>
      </w:r>
    </w:p>
    <w:p w14:paraId="5DB6FD3C" w14:textId="77777777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>. Platnost této smlouvy končí v případech uvedených v bodě 6.3 této smlouvy.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2D4D63E0" w:rsidR="00F365FE" w:rsidRDefault="007C28E9" w:rsidP="001D158F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1D158F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122CA8">
      <w:pPr>
        <w:jc w:val="center"/>
        <w:rPr>
          <w:b/>
          <w:sz w:val="24"/>
          <w:szCs w:val="24"/>
        </w:rPr>
      </w:pPr>
      <w:r w:rsidRPr="00122CA8">
        <w:rPr>
          <w:b/>
          <w:sz w:val="24"/>
          <w:szCs w:val="24"/>
        </w:rPr>
        <w:t>Ostatní a závěrečná ujednání</w:t>
      </w:r>
    </w:p>
    <w:p w14:paraId="7658C09E" w14:textId="77777777" w:rsidR="00122CA8" w:rsidRPr="00122CA8" w:rsidRDefault="00122CA8" w:rsidP="00122CA8">
      <w:pPr>
        <w:jc w:val="center"/>
        <w:rPr>
          <w:b/>
          <w:sz w:val="24"/>
          <w:szCs w:val="24"/>
        </w:rPr>
      </w:pP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68BA5485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3C1827">
        <w:rPr>
          <w:sz w:val="24"/>
          <w:szCs w:val="24"/>
        </w:rPr>
        <w:t>2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3C1827">
        <w:rPr>
          <w:sz w:val="24"/>
          <w:szCs w:val="24"/>
        </w:rPr>
        <w:t>1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3C1827">
        <w:rPr>
          <w:sz w:val="24"/>
          <w:szCs w:val="24"/>
        </w:rPr>
        <w:t>1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389A88BC" w14:textId="77777777" w:rsidR="00BD79FE" w:rsidRPr="00356152" w:rsidRDefault="00BD79FE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122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122CA8">
      <w:pPr>
        <w:jc w:val="center"/>
        <w:rPr>
          <w:b/>
          <w:sz w:val="24"/>
          <w:szCs w:val="24"/>
        </w:rPr>
      </w:pPr>
      <w:r w:rsidRPr="00122CA8">
        <w:rPr>
          <w:b/>
          <w:sz w:val="24"/>
          <w:szCs w:val="24"/>
        </w:rPr>
        <w:t>Přílohy</w:t>
      </w:r>
    </w:p>
    <w:p w14:paraId="1BC89A10" w14:textId="77777777" w:rsidR="00122CA8" w:rsidRPr="00122CA8" w:rsidRDefault="00122CA8" w:rsidP="00122CA8">
      <w:pPr>
        <w:jc w:val="center"/>
        <w:rPr>
          <w:b/>
          <w:sz w:val="24"/>
          <w:szCs w:val="24"/>
        </w:rPr>
      </w:pP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7C2ED516" w14:textId="7C2B0D8F" w:rsidR="00BC1FA7" w:rsidRDefault="00BC1FA7" w:rsidP="00122CA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256AE224" w14:textId="77777777" w:rsidR="00122CA8" w:rsidRPr="00122CA8" w:rsidRDefault="00122CA8" w:rsidP="00122CA8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</w:p>
    <w:p w14:paraId="58D2B9FB" w14:textId="11D9E416" w:rsidR="007C37D4" w:rsidRDefault="007C37D4" w:rsidP="004C4F0A">
      <w:pPr>
        <w:pStyle w:val="Normlnweb"/>
        <w:spacing w:after="180"/>
        <w:ind w:firstLine="705"/>
        <w:outlineLvl w:val="0"/>
      </w:pPr>
      <w:r>
        <w:t>V </w:t>
      </w:r>
      <w:r w:rsidR="005E1C3F">
        <w:t>Boskovicích</w:t>
      </w:r>
      <w:r>
        <w:t xml:space="preserve"> dne </w:t>
      </w:r>
      <w:r w:rsidR="007C53A7">
        <w:t>23</w:t>
      </w:r>
      <w:r w:rsidR="007141AD">
        <w:t>.</w:t>
      </w:r>
      <w:r w:rsidR="007C53A7">
        <w:t>01</w:t>
      </w:r>
      <w:r w:rsidR="007141AD">
        <w:t>.202</w:t>
      </w:r>
      <w:r w:rsidR="007C53A7">
        <w:t>4</w:t>
      </w:r>
      <w:r w:rsidR="004C4F0A">
        <w:tab/>
      </w:r>
      <w:r w:rsidR="004C4F0A">
        <w:tab/>
      </w:r>
      <w:r w:rsidR="004C4F0A">
        <w:tab/>
        <w:t>V ………………. dne ..………</w:t>
      </w:r>
    </w:p>
    <w:p w14:paraId="5A7B5232" w14:textId="77777777" w:rsidR="00F365FE" w:rsidRDefault="00F365FE" w:rsidP="00F124CA">
      <w:pPr>
        <w:pStyle w:val="Normlnweb"/>
        <w:spacing w:after="180"/>
        <w:jc w:val="center"/>
      </w:pPr>
    </w:p>
    <w:p w14:paraId="1B7C66CC" w14:textId="64DCBCB3" w:rsidR="00BD79FE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01CCB5E6" w14:textId="77777777" w:rsidR="00122CA8" w:rsidRDefault="00122CA8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F98399E" w14:textId="45592253" w:rsidR="00BD79FE" w:rsidRPr="004C315B" w:rsidRDefault="00D16B18" w:rsidP="00F124CA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7192C0A5" w14:textId="26B76491" w:rsidR="00E61A30" w:rsidRDefault="006C56B1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E61A30">
        <w:rPr>
          <w:b/>
          <w:sz w:val="24"/>
          <w:szCs w:val="24"/>
        </w:rPr>
        <w:t xml:space="preserve">říloha č. 1 </w:t>
      </w:r>
      <w:r w:rsidR="00427878">
        <w:rPr>
          <w:b/>
          <w:sz w:val="24"/>
          <w:szCs w:val="24"/>
        </w:rPr>
        <w:t xml:space="preserve">ke smlouvě o dodávce tepelné energie č. </w:t>
      </w:r>
      <w:r w:rsidR="00005020">
        <w:rPr>
          <w:b/>
          <w:sz w:val="24"/>
          <w:szCs w:val="24"/>
        </w:rPr>
        <w:t>0</w:t>
      </w:r>
      <w:r w:rsidR="008A0B2E">
        <w:rPr>
          <w:b/>
          <w:sz w:val="24"/>
          <w:szCs w:val="24"/>
        </w:rPr>
        <w:t>9</w:t>
      </w:r>
      <w:r w:rsidR="00005020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>–</w:t>
      </w:r>
      <w:r w:rsidR="00005020">
        <w:rPr>
          <w:b/>
          <w:sz w:val="24"/>
          <w:szCs w:val="24"/>
        </w:rPr>
        <w:t xml:space="preserve"> </w:t>
      </w:r>
      <w:r w:rsidR="00E95786">
        <w:rPr>
          <w:b/>
          <w:sz w:val="24"/>
          <w:szCs w:val="24"/>
        </w:rPr>
        <w:t>405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1929D467" w14:textId="77777777" w:rsidR="00B2451F" w:rsidRPr="00204A5F" w:rsidRDefault="00B2451F" w:rsidP="00B2451F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Odběrné místo: Masarykovo nám. 6/4, Boskovice</w:t>
      </w:r>
    </w:p>
    <w:p w14:paraId="74C6222C" w14:textId="77777777" w:rsidR="00B2451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rozdělovač v kotelně </w:t>
      </w:r>
    </w:p>
    <w:p w14:paraId="7019D902" w14:textId="77777777" w:rsidR="00B2451F" w:rsidRPr="006A6F30" w:rsidRDefault="00B2451F" w:rsidP="00B2451F">
      <w:pPr>
        <w:numPr>
          <w:ilvl w:val="0"/>
          <w:numId w:val="13"/>
        </w:numPr>
        <w:spacing w:after="180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sekundární/primární</w:t>
      </w:r>
    </w:p>
    <w:p w14:paraId="2AA718A4" w14:textId="77777777" w:rsidR="00B2451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patě OM – v kotelně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69093E" w14:textId="77777777" w:rsidR="00B2451F" w:rsidRPr="00276BAF" w:rsidRDefault="00B2451F" w:rsidP="00B2451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stanoveným měřidlem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947C2B" w14:textId="77777777" w:rsidR="00B2451F" w:rsidRPr="00DC275C" w:rsidRDefault="00B2451F" w:rsidP="00B2451F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</w:r>
      <w:r w:rsidRPr="00DC275C">
        <w:t>voda</w:t>
      </w:r>
    </w:p>
    <w:p w14:paraId="326C65FF" w14:textId="502EAC98" w:rsidR="00B2451F" w:rsidRPr="00DC275C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17BC">
        <w:rPr>
          <w:sz w:val="24"/>
          <w:szCs w:val="24"/>
        </w:rPr>
        <w:t>0,08 – 0,</w:t>
      </w:r>
      <w:r w:rsidRPr="00DC275C">
        <w:rPr>
          <w:sz w:val="24"/>
          <w:szCs w:val="24"/>
        </w:rPr>
        <w:t xml:space="preserve">5     </w:t>
      </w:r>
      <w:r>
        <w:rPr>
          <w:sz w:val="24"/>
          <w:szCs w:val="24"/>
        </w:rPr>
        <w:t xml:space="preserve">     </w:t>
      </w:r>
      <w:r w:rsidRPr="00DC275C">
        <w:rPr>
          <w:sz w:val="24"/>
          <w:szCs w:val="24"/>
        </w:rPr>
        <w:t>MPa</w:t>
      </w:r>
    </w:p>
    <w:p w14:paraId="0391C274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 w:rsidRPr="00DC275C">
        <w:rPr>
          <w:sz w:val="24"/>
          <w:szCs w:val="24"/>
        </w:rPr>
        <w:t>Tlaková diference:</w:t>
      </w:r>
      <w:r w:rsidRPr="00DC275C">
        <w:rPr>
          <w:sz w:val="24"/>
          <w:szCs w:val="24"/>
        </w:rPr>
        <w:tab/>
      </w:r>
      <w:r w:rsidRPr="00DC275C">
        <w:rPr>
          <w:sz w:val="24"/>
          <w:szCs w:val="24"/>
        </w:rPr>
        <w:tab/>
        <w:t xml:space="preserve"> 0,002 – 0,003</w:t>
      </w:r>
      <w:r>
        <w:rPr>
          <w:sz w:val="24"/>
          <w:szCs w:val="24"/>
        </w:rPr>
        <w:t xml:space="preserve">     MPa</w:t>
      </w:r>
    </w:p>
    <w:p w14:paraId="09DD9551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0,57</w:t>
      </w:r>
      <w:r>
        <w:rPr>
          <w:sz w:val="24"/>
          <w:szCs w:val="24"/>
        </w:rPr>
        <w:tab/>
        <w:t xml:space="preserve">                 MW</w:t>
      </w:r>
    </w:p>
    <w:p w14:paraId="14B5E83F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70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219B659F" w14:textId="77777777" w:rsidR="00B2451F" w:rsidRPr="006A6F30" w:rsidRDefault="00B2451F" w:rsidP="00B2451F">
      <w:pPr>
        <w:widowControl w:val="0"/>
        <w:autoSpaceDE w:val="0"/>
        <w:autoSpaceDN w:val="0"/>
        <w:adjustRightInd w:val="0"/>
        <w:spacing w:after="18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275C">
        <w:rPr>
          <w:sz w:val="24"/>
          <w:szCs w:val="24"/>
        </w:rPr>
        <w:t>ne</w:t>
      </w:r>
    </w:p>
    <w:p w14:paraId="61964918" w14:textId="77777777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(v souladu s vyhláškou č. 194/2007 Sb</w:t>
      </w:r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5D7F10BB" w14:textId="77777777" w:rsidR="00B2451F" w:rsidRPr="00DC275C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275C">
        <w:rPr>
          <w:sz w:val="24"/>
          <w:szCs w:val="24"/>
        </w:rPr>
        <w:t>ano</w:t>
      </w:r>
    </w:p>
    <w:p w14:paraId="6E160D98" w14:textId="0A186EFE" w:rsidR="00B2451F" w:rsidRDefault="00B2451F" w:rsidP="00B245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1. 9. – do 31. 5.</w:t>
      </w:r>
    </w:p>
    <w:p w14:paraId="5F147F4C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BF17BC" w14:paraId="02C30D66" w14:textId="77777777" w:rsidTr="00CD3FA0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CEAB3" w14:textId="77777777" w:rsidR="00BF17BC" w:rsidRDefault="00BF17BC" w:rsidP="00CD3FA0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49AB5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00F1D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07A96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BCF64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015C2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F72A5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DDC23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</w:tr>
      <w:tr w:rsidR="00BF17BC" w14:paraId="763ED06F" w14:textId="77777777" w:rsidTr="00CD3FA0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FE5BE00" w14:textId="77777777" w:rsidR="00BF17BC" w:rsidRDefault="00BF17BC" w:rsidP="00CD3FA0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BB6C577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+46,0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DC2514E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+53,6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2B5E68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+61,2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75A27BA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8B3047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+68,4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6BFAA77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+75,2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1FB7186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+82,0</w:t>
            </w:r>
          </w:p>
        </w:tc>
      </w:tr>
    </w:tbl>
    <w:p w14:paraId="641125A6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</w:p>
    <w:p w14:paraId="00DE399C" w14:textId="77777777" w:rsidR="00B2451F" w:rsidRDefault="00B2451F" w:rsidP="00B2451F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BF17BC" w14:paraId="1CE173D6" w14:textId="77777777" w:rsidTr="00CD3FA0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08F08" w14:textId="77777777" w:rsidR="00BF17BC" w:rsidRDefault="00BF17BC" w:rsidP="00CD3FA0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C0166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E5138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E766E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256CC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88BD3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914F0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51B9F" w14:textId="77777777" w:rsidR="00BF17BC" w:rsidRDefault="00BF17BC" w:rsidP="00CD3FA0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</w:tr>
      <w:tr w:rsidR="00BF17BC" w14:paraId="6C1ED6FC" w14:textId="77777777" w:rsidTr="00CD3FA0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025A0C0" w14:textId="77777777" w:rsidR="00BF17BC" w:rsidRDefault="00BF17BC" w:rsidP="00CD3FA0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0E94AE95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+43,7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FA52E2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+50,9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4A9041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+58,1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58CD3AB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+61,8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6A140F4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+65,0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345B7D1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+71,4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34A9AB56" w14:textId="77777777" w:rsidR="00BF17BC" w:rsidRDefault="00BF17BC" w:rsidP="00CD3FA0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+77,9</w:t>
            </w:r>
          </w:p>
        </w:tc>
      </w:tr>
    </w:tbl>
    <w:p w14:paraId="10FB0468" w14:textId="77777777" w:rsidR="00B2451F" w:rsidRDefault="00B2451F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107251A8" w14:textId="77777777" w:rsidR="00122CA8" w:rsidRDefault="00122CA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0CB34498" w14:textId="77777777" w:rsidR="00122CA8" w:rsidRDefault="00122CA8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7F34E4BA" w:rsidR="005F3DE4" w:rsidRDefault="00333A2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8A0B2E">
        <w:rPr>
          <w:b/>
          <w:sz w:val="24"/>
          <w:szCs w:val="32"/>
        </w:rPr>
        <w:t>9</w:t>
      </w:r>
      <w:r w:rsidR="00A91BCA">
        <w:rPr>
          <w:b/>
          <w:sz w:val="24"/>
          <w:szCs w:val="32"/>
        </w:rPr>
        <w:t xml:space="preserve"> – </w:t>
      </w:r>
      <w:r w:rsidR="00E95786">
        <w:rPr>
          <w:b/>
          <w:sz w:val="24"/>
          <w:szCs w:val="32"/>
        </w:rPr>
        <w:t>405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01B449A3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8A0B2E">
        <w:rPr>
          <w:b/>
          <w:sz w:val="32"/>
          <w:szCs w:val="32"/>
        </w:rPr>
        <w:t>2024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272C178D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6A6F30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>složkové ceny</w:t>
      </w:r>
      <w:r w:rsidR="006A6F30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ve výši</w:t>
      </w:r>
      <w:r w:rsidR="00BD79FE">
        <w:rPr>
          <w:sz w:val="24"/>
          <w:szCs w:val="24"/>
        </w:rPr>
        <w:t xml:space="preserve"> </w:t>
      </w:r>
      <w:r w:rsidR="007141AD" w:rsidRPr="004D1D04">
        <w:rPr>
          <w:sz w:val="24"/>
          <w:szCs w:val="24"/>
        </w:rPr>
        <w:t>1</w:t>
      </w:r>
      <w:r w:rsidR="004D1D04" w:rsidRPr="004D1D04">
        <w:rPr>
          <w:sz w:val="24"/>
          <w:szCs w:val="24"/>
        </w:rPr>
        <w:t>045</w:t>
      </w:r>
      <w:r w:rsidR="007141AD" w:rsidRPr="004D1D04">
        <w:rPr>
          <w:sz w:val="24"/>
          <w:szCs w:val="24"/>
        </w:rPr>
        <w:t>,</w:t>
      </w:r>
      <w:r w:rsidR="004D1D04" w:rsidRPr="004D1D04">
        <w:rPr>
          <w:sz w:val="24"/>
          <w:szCs w:val="24"/>
        </w:rPr>
        <w:t>63</w:t>
      </w:r>
      <w:r w:rsidR="009628E2" w:rsidRPr="004D1D04">
        <w:rPr>
          <w:sz w:val="24"/>
          <w:szCs w:val="24"/>
        </w:rPr>
        <w:t xml:space="preserve"> </w:t>
      </w:r>
      <w:r w:rsidR="008A2FE8" w:rsidRPr="009628E2">
        <w:rPr>
          <w:sz w:val="24"/>
          <w:szCs w:val="24"/>
        </w:rPr>
        <w:t>Kč/</w:t>
      </w:r>
      <w:r w:rsidR="006A6F30">
        <w:rPr>
          <w:sz w:val="24"/>
          <w:szCs w:val="24"/>
        </w:rPr>
        <w:t>GJ</w:t>
      </w:r>
      <w:r w:rsidR="00740590" w:rsidRPr="009628E2">
        <w:rPr>
          <w:sz w:val="24"/>
          <w:szCs w:val="24"/>
        </w:rPr>
        <w:t xml:space="preserve"> (</w:t>
      </w:r>
      <w:r w:rsidR="007141AD">
        <w:rPr>
          <w:sz w:val="24"/>
          <w:szCs w:val="24"/>
        </w:rPr>
        <w:t>vč.</w:t>
      </w:r>
      <w:r w:rsidR="00740590" w:rsidRPr="009628E2">
        <w:rPr>
          <w:sz w:val="24"/>
          <w:szCs w:val="24"/>
        </w:rPr>
        <w:t xml:space="preserve">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2293BA22" w14:textId="3BDAC841" w:rsidR="00A803AE" w:rsidRPr="00227826" w:rsidRDefault="00227826" w:rsidP="00A803AE">
      <w:pPr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8A0B2E">
        <w:rPr>
          <w:sz w:val="24"/>
          <w:szCs w:val="24"/>
        </w:rPr>
        <w:t>An</w:t>
      </w:r>
      <w:r w:rsidR="007141AD">
        <w:rPr>
          <w:sz w:val="24"/>
          <w:szCs w:val="24"/>
        </w:rPr>
        <w:t xml:space="preserve">na </w:t>
      </w:r>
      <w:r w:rsidR="008A0B2E">
        <w:rPr>
          <w:sz w:val="24"/>
          <w:szCs w:val="24"/>
        </w:rPr>
        <w:t>Dračko</w:t>
      </w:r>
      <w:r w:rsidR="007141AD" w:rsidRPr="007141AD">
        <w:rPr>
          <w:sz w:val="24"/>
          <w:szCs w:val="24"/>
        </w:rPr>
        <w:t>vá</w:t>
      </w:r>
      <w:r w:rsidR="007141AD">
        <w:rPr>
          <w:sz w:val="24"/>
          <w:szCs w:val="24"/>
        </w:rPr>
        <w:t xml:space="preserve">, </w:t>
      </w:r>
      <w:r w:rsidR="008A0B2E">
        <w:rPr>
          <w:sz w:val="24"/>
          <w:szCs w:val="24"/>
        </w:rPr>
        <w:t>Okrouhlá 67</w:t>
      </w:r>
      <w:r w:rsidR="007141AD">
        <w:rPr>
          <w:sz w:val="24"/>
          <w:szCs w:val="24"/>
        </w:rPr>
        <w:t>, 680</w:t>
      </w:r>
      <w:r w:rsidR="008A0B2E">
        <w:rPr>
          <w:sz w:val="24"/>
          <w:szCs w:val="24"/>
        </w:rPr>
        <w:t xml:space="preserve"> </w:t>
      </w:r>
      <w:r w:rsidR="007141AD">
        <w:rPr>
          <w:sz w:val="24"/>
          <w:szCs w:val="24"/>
        </w:rPr>
        <w:t>01 Boskovice</w:t>
      </w:r>
    </w:p>
    <w:p w14:paraId="272982DF" w14:textId="38C37814" w:rsidR="00227826" w:rsidRDefault="00227826" w:rsidP="002B050B">
      <w:pPr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351D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4FA4AF02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E9309B">
        <w:rPr>
          <w:sz w:val="24"/>
          <w:szCs w:val="24"/>
        </w:rPr>
        <w:t>6</w:t>
      </w:r>
      <w:r w:rsidR="004D1D04">
        <w:rPr>
          <w:sz w:val="24"/>
          <w:szCs w:val="24"/>
        </w:rPr>
        <w:t xml:space="preserve"> </w:t>
      </w:r>
      <w:r w:rsidR="00E9309B">
        <w:rPr>
          <w:sz w:val="24"/>
          <w:szCs w:val="24"/>
        </w:rPr>
        <w:t>274</w:t>
      </w:r>
      <w:r w:rsidR="001C7ACA">
        <w:rPr>
          <w:sz w:val="24"/>
          <w:szCs w:val="24"/>
        </w:rPr>
        <w:t>,-</w:t>
      </w:r>
      <w:r w:rsidR="0065118D">
        <w:rPr>
          <w:sz w:val="24"/>
          <w:szCs w:val="24"/>
        </w:rPr>
        <w:t xml:space="preserve"> 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8400" w:type="dxa"/>
        <w:tblInd w:w="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260"/>
        <w:gridCol w:w="1460"/>
        <w:gridCol w:w="1400"/>
        <w:gridCol w:w="1660"/>
      </w:tblGrid>
      <w:tr w:rsidR="004D1D04" w:rsidRPr="004D1D04" w14:paraId="2782D000" w14:textId="77777777" w:rsidTr="004D1D04">
        <w:trPr>
          <w:trHeight w:val="6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D3CE3" w14:textId="77777777" w:rsidR="004D1D04" w:rsidRPr="004D1D04" w:rsidRDefault="004D1D04" w:rsidP="004D1D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5A177" w14:textId="77777777" w:rsidR="004D1D04" w:rsidRPr="004D1D04" w:rsidRDefault="004D1D04" w:rsidP="004D1D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 xml:space="preserve"> Záloha v Kč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001346" w14:textId="77777777" w:rsidR="004D1D04" w:rsidRPr="004D1D04" w:rsidRDefault="004D1D04" w:rsidP="004D1D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00B04" w14:textId="77777777" w:rsidR="004D1D04" w:rsidRPr="004D1D04" w:rsidRDefault="004D1D04" w:rsidP="004D1D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Záloha v 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E38733" w14:textId="77777777" w:rsidR="004D1D04" w:rsidRPr="004D1D04" w:rsidRDefault="004D1D04" w:rsidP="004D1D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74FD" w14:textId="77777777" w:rsidR="004D1D04" w:rsidRPr="004D1D04" w:rsidRDefault="004D1D04" w:rsidP="004D1D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 xml:space="preserve"> Záloha v Kč</w:t>
            </w:r>
          </w:p>
        </w:tc>
      </w:tr>
      <w:tr w:rsidR="004D1D04" w:rsidRPr="004D1D04" w14:paraId="2AC84F89" w14:textId="77777777" w:rsidTr="004D1D0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24B6B" w14:textId="77777777" w:rsidR="004D1D04" w:rsidRPr="004D1D04" w:rsidRDefault="004D1D04" w:rsidP="004D1D04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20.01.2024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42349" w14:textId="7BDABCC9" w:rsidR="004D1D04" w:rsidRPr="004D1D04" w:rsidRDefault="004D1D04" w:rsidP="004D1D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A7213" w14:textId="77777777" w:rsidR="004D1D04" w:rsidRPr="004D1D04" w:rsidRDefault="004D1D04" w:rsidP="004D1D04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7127A" w14:textId="77777777" w:rsidR="004D1D04" w:rsidRPr="004D1D04" w:rsidRDefault="004D1D04" w:rsidP="004D1D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CA86A" w14:textId="77777777" w:rsidR="004D1D04" w:rsidRPr="004D1D04" w:rsidRDefault="004D1D04" w:rsidP="004D1D04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5B908" w14:textId="77777777" w:rsidR="004D1D04" w:rsidRPr="004D1D04" w:rsidRDefault="004D1D04" w:rsidP="004D1D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D1D04" w:rsidRPr="004D1D04" w14:paraId="126BCCEE" w14:textId="77777777" w:rsidTr="004D1D0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FF643" w14:textId="77777777" w:rsidR="004D1D04" w:rsidRPr="004D1D04" w:rsidRDefault="004D1D04" w:rsidP="004D1D04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74AB8" w14:textId="77777777" w:rsidR="004D1D04" w:rsidRPr="004D1D04" w:rsidRDefault="004D1D04" w:rsidP="004D1D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1 087,00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A61A4" w14:textId="77777777" w:rsidR="004D1D04" w:rsidRPr="004D1D04" w:rsidRDefault="004D1D04" w:rsidP="004D1D04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0A086" w14:textId="77777777" w:rsidR="004D1D04" w:rsidRPr="004D1D04" w:rsidRDefault="004D1D04" w:rsidP="004D1D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B2D9D" w14:textId="77777777" w:rsidR="004D1D04" w:rsidRPr="004D1D04" w:rsidRDefault="004D1D04" w:rsidP="004D1D04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20.10.2024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1C051" w14:textId="77777777" w:rsidR="004D1D04" w:rsidRPr="004D1D04" w:rsidRDefault="004D1D04" w:rsidP="004D1D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1 004,00</w:t>
            </w:r>
          </w:p>
        </w:tc>
      </w:tr>
      <w:tr w:rsidR="004D1D04" w:rsidRPr="004D1D04" w14:paraId="69FADCE9" w14:textId="77777777" w:rsidTr="004D1D04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17058" w14:textId="77777777" w:rsidR="004D1D04" w:rsidRPr="004D1D04" w:rsidRDefault="004D1D04" w:rsidP="004D1D04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FCE69" w14:textId="77777777" w:rsidR="004D1D04" w:rsidRPr="004D1D04" w:rsidRDefault="004D1D04" w:rsidP="004D1D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1 004,00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E884F" w14:textId="77777777" w:rsidR="004D1D04" w:rsidRPr="004D1D04" w:rsidRDefault="004D1D04" w:rsidP="004D1D04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20.07.2024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00356" w14:textId="77777777" w:rsidR="004D1D04" w:rsidRPr="004D1D04" w:rsidRDefault="004D1D04" w:rsidP="004D1D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CBC68" w14:textId="77777777" w:rsidR="004D1D04" w:rsidRPr="004D1D04" w:rsidRDefault="004D1D04" w:rsidP="004D1D04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4A42C" w14:textId="77777777" w:rsidR="004D1D04" w:rsidRPr="004D1D04" w:rsidRDefault="004D1D04" w:rsidP="004D1D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1 088,00</w:t>
            </w:r>
          </w:p>
        </w:tc>
      </w:tr>
      <w:tr w:rsidR="004D1D04" w:rsidRPr="004D1D04" w14:paraId="720730F9" w14:textId="77777777" w:rsidTr="004D1D04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9C7F0" w14:textId="77777777" w:rsidR="004D1D04" w:rsidRPr="004D1D04" w:rsidRDefault="004D1D04" w:rsidP="004D1D04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20.04.2024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8253F" w14:textId="77777777" w:rsidR="004D1D04" w:rsidRPr="004D1D04" w:rsidRDefault="004D1D04" w:rsidP="004D1D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99A4F" w14:textId="77777777" w:rsidR="004D1D04" w:rsidRPr="004D1D04" w:rsidRDefault="004D1D04" w:rsidP="004D1D04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199EC" w14:textId="77777777" w:rsidR="004D1D04" w:rsidRPr="004D1D04" w:rsidRDefault="004D1D04" w:rsidP="004D1D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AC8AD" w14:textId="77777777" w:rsidR="004D1D04" w:rsidRPr="004D1D04" w:rsidRDefault="004D1D04" w:rsidP="004D1D04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17BCD" w14:textId="77777777" w:rsidR="004D1D04" w:rsidRPr="004D1D04" w:rsidRDefault="004D1D04" w:rsidP="004D1D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2 091,00</w:t>
            </w:r>
          </w:p>
        </w:tc>
      </w:tr>
    </w:tbl>
    <w:p w14:paraId="60A1AA74" w14:textId="77777777" w:rsidR="00CE2336" w:rsidRDefault="00CE233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D3B241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752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60"/>
        <w:gridCol w:w="3782"/>
      </w:tblGrid>
      <w:tr w:rsidR="00A803AE" w:rsidRPr="00A803AE" w14:paraId="58CD7F2F" w14:textId="77777777" w:rsidTr="0077632B">
        <w:trPr>
          <w:trHeight w:val="59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D212B" w14:textId="77777777" w:rsidR="00A803AE" w:rsidRPr="00A803AE" w:rsidRDefault="00A803AE" w:rsidP="00A803AE">
            <w:pPr>
              <w:rPr>
                <w:color w:val="000000"/>
                <w:sz w:val="24"/>
                <w:szCs w:val="24"/>
              </w:rPr>
            </w:pPr>
            <w:r w:rsidRPr="00A803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5666" w14:textId="77777777" w:rsidR="00A803AE" w:rsidRPr="00A803AE" w:rsidRDefault="00A803AE" w:rsidP="00A803AE">
            <w:pPr>
              <w:jc w:val="center"/>
              <w:rPr>
                <w:color w:val="000000"/>
                <w:sz w:val="24"/>
                <w:szCs w:val="24"/>
              </w:rPr>
            </w:pPr>
            <w:r w:rsidRPr="00A803AE">
              <w:rPr>
                <w:color w:val="000000"/>
                <w:sz w:val="24"/>
                <w:szCs w:val="24"/>
              </w:rPr>
              <w:t>GJ</w:t>
            </w:r>
          </w:p>
        </w:tc>
        <w:tc>
          <w:tcPr>
            <w:tcW w:w="3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5507C" w14:textId="2AE8AF2C" w:rsidR="00A803AE" w:rsidRPr="00A803AE" w:rsidRDefault="00A803AE" w:rsidP="00A803AE">
            <w:pPr>
              <w:jc w:val="center"/>
              <w:rPr>
                <w:color w:val="000000"/>
                <w:sz w:val="24"/>
                <w:szCs w:val="24"/>
              </w:rPr>
            </w:pPr>
            <w:r w:rsidRPr="00A803AE">
              <w:rPr>
                <w:color w:val="000000"/>
                <w:sz w:val="24"/>
                <w:szCs w:val="24"/>
              </w:rPr>
              <w:t xml:space="preserve">zálohová platba            </w:t>
            </w:r>
            <w:r w:rsidR="0077632B">
              <w:rPr>
                <w:color w:val="000000"/>
                <w:sz w:val="24"/>
                <w:szCs w:val="24"/>
              </w:rPr>
              <w:t xml:space="preserve">                      </w:t>
            </w:r>
            <w:r w:rsidRPr="00A803AE">
              <w:rPr>
                <w:color w:val="000000"/>
                <w:sz w:val="24"/>
                <w:szCs w:val="24"/>
              </w:rPr>
              <w:t xml:space="preserve"> Kč vč. DPH/rok</w:t>
            </w:r>
          </w:p>
        </w:tc>
      </w:tr>
      <w:tr w:rsidR="00A803AE" w:rsidRPr="00A803AE" w14:paraId="7E89987F" w14:textId="77777777" w:rsidTr="0077632B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51B9E" w14:textId="4D5634FC" w:rsidR="00A803AE" w:rsidRPr="000E390C" w:rsidRDefault="008A0B2E" w:rsidP="000E3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Dračkov</w:t>
            </w:r>
            <w:r w:rsidR="000E390C" w:rsidRPr="000E390C">
              <w:rPr>
                <w:sz w:val="24"/>
                <w:szCs w:val="24"/>
              </w:rPr>
              <w:t>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6BAB" w14:textId="5D931618" w:rsidR="00A803AE" w:rsidRPr="00A803AE" w:rsidRDefault="00E9309B" w:rsidP="00A803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A803AE" w:rsidRPr="00A803AE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3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C4ED8" w14:textId="07907A49" w:rsidR="00A803AE" w:rsidRPr="00A803AE" w:rsidRDefault="00E9309B" w:rsidP="00A80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6 274</w:t>
            </w:r>
            <w:r w:rsidR="00FA02E4" w:rsidRPr="007F7D89">
              <w:rPr>
                <w:sz w:val="24"/>
                <w:szCs w:val="24"/>
              </w:rPr>
              <w:t>,-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59721EE7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84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1612"/>
        <w:gridCol w:w="994"/>
        <w:gridCol w:w="1558"/>
        <w:gridCol w:w="1252"/>
        <w:gridCol w:w="1625"/>
        <w:gridCol w:w="146"/>
      </w:tblGrid>
      <w:tr w:rsidR="007F7D89" w:rsidRPr="007F7D89" w14:paraId="59815BA0" w14:textId="77777777" w:rsidTr="007F7D89">
        <w:trPr>
          <w:gridAfter w:val="1"/>
          <w:wAfter w:w="146" w:type="dxa"/>
          <w:trHeight w:val="450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D21AE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D89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CF27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D89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4D4D3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D89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6B56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D89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7D0F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D89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198D8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D89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</w:tr>
      <w:tr w:rsidR="007F7D89" w:rsidRPr="007F7D89" w14:paraId="7316BFFF" w14:textId="77777777" w:rsidTr="007F7D89">
        <w:trPr>
          <w:gridAfter w:val="1"/>
          <w:wAfter w:w="146" w:type="dxa"/>
          <w:trHeight w:val="375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4FC10" w14:textId="77777777" w:rsidR="007F7D89" w:rsidRPr="007F7D89" w:rsidRDefault="007F7D89" w:rsidP="007F7D89">
            <w:pPr>
              <w:rPr>
                <w:color w:val="000000"/>
                <w:sz w:val="24"/>
                <w:szCs w:val="24"/>
              </w:rPr>
            </w:pPr>
            <w:r w:rsidRPr="007F7D89">
              <w:rPr>
                <w:color w:val="000000"/>
                <w:sz w:val="24"/>
                <w:szCs w:val="24"/>
              </w:rPr>
              <w:t>leden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6E415" w14:textId="12F92648" w:rsidR="007F7D89" w:rsidRPr="007F7D89" w:rsidRDefault="00E9309B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8AD2D" w14:textId="77777777" w:rsidR="007F7D89" w:rsidRPr="007F7D89" w:rsidRDefault="007F7D89" w:rsidP="007F7D89">
            <w:pPr>
              <w:rPr>
                <w:color w:val="000000"/>
                <w:sz w:val="24"/>
                <w:szCs w:val="24"/>
              </w:rPr>
            </w:pPr>
            <w:r w:rsidRPr="007F7D89">
              <w:rPr>
                <w:color w:val="000000"/>
                <w:sz w:val="24"/>
                <w:szCs w:val="24"/>
              </w:rPr>
              <w:t>květen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8965A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D8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D00A" w14:textId="77777777" w:rsidR="007F7D89" w:rsidRPr="007F7D89" w:rsidRDefault="007F7D89" w:rsidP="007F7D89">
            <w:pPr>
              <w:rPr>
                <w:color w:val="000000"/>
                <w:sz w:val="24"/>
                <w:szCs w:val="24"/>
              </w:rPr>
            </w:pPr>
            <w:r w:rsidRPr="007F7D89">
              <w:rPr>
                <w:color w:val="000000"/>
                <w:sz w:val="24"/>
                <w:szCs w:val="24"/>
              </w:rPr>
              <w:t>září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5E534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D8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F7D89" w:rsidRPr="007F7D89" w14:paraId="1F82870C" w14:textId="77777777" w:rsidTr="007F7D89">
        <w:trPr>
          <w:gridAfter w:val="1"/>
          <w:wAfter w:w="146" w:type="dxa"/>
          <w:trHeight w:val="33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09E1C" w14:textId="77777777" w:rsidR="007F7D89" w:rsidRPr="007F7D89" w:rsidRDefault="007F7D89" w:rsidP="007F7D89">
            <w:pPr>
              <w:rPr>
                <w:color w:val="000000"/>
                <w:sz w:val="24"/>
                <w:szCs w:val="24"/>
              </w:rPr>
            </w:pPr>
            <w:r w:rsidRPr="007F7D89">
              <w:rPr>
                <w:color w:val="000000"/>
                <w:sz w:val="24"/>
                <w:szCs w:val="24"/>
              </w:rPr>
              <w:t xml:space="preserve">únor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E7768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D8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A574" w14:textId="77777777" w:rsidR="007F7D89" w:rsidRPr="007F7D89" w:rsidRDefault="007F7D89" w:rsidP="007F7D89">
            <w:pPr>
              <w:rPr>
                <w:color w:val="000000"/>
                <w:sz w:val="24"/>
                <w:szCs w:val="24"/>
              </w:rPr>
            </w:pPr>
            <w:r w:rsidRPr="007F7D89">
              <w:rPr>
                <w:color w:val="000000"/>
                <w:sz w:val="24"/>
                <w:szCs w:val="24"/>
              </w:rPr>
              <w:t>červen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105B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D8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75C41" w14:textId="77777777" w:rsidR="007F7D89" w:rsidRPr="007F7D89" w:rsidRDefault="007F7D89" w:rsidP="007F7D89">
            <w:pPr>
              <w:rPr>
                <w:color w:val="000000"/>
                <w:sz w:val="24"/>
                <w:szCs w:val="24"/>
              </w:rPr>
            </w:pPr>
            <w:r w:rsidRPr="007F7D89">
              <w:rPr>
                <w:color w:val="000000"/>
                <w:sz w:val="24"/>
                <w:szCs w:val="24"/>
              </w:rPr>
              <w:t>říjen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B2AB8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D8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F7D89" w:rsidRPr="007F7D89" w14:paraId="09F87EA5" w14:textId="77777777" w:rsidTr="007F7D89">
        <w:trPr>
          <w:gridAfter w:val="1"/>
          <w:wAfter w:w="146" w:type="dxa"/>
          <w:trHeight w:val="33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A5A8" w14:textId="77777777" w:rsidR="007F7D89" w:rsidRPr="007F7D89" w:rsidRDefault="007F7D89" w:rsidP="007F7D89">
            <w:pPr>
              <w:rPr>
                <w:color w:val="000000"/>
                <w:sz w:val="24"/>
                <w:szCs w:val="24"/>
              </w:rPr>
            </w:pPr>
            <w:r w:rsidRPr="007F7D89">
              <w:rPr>
                <w:color w:val="000000"/>
                <w:sz w:val="24"/>
                <w:szCs w:val="24"/>
              </w:rPr>
              <w:t>březen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171D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D8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A1C1" w14:textId="77777777" w:rsidR="007F7D89" w:rsidRPr="007F7D89" w:rsidRDefault="007F7D89" w:rsidP="007F7D89">
            <w:pPr>
              <w:rPr>
                <w:color w:val="000000"/>
                <w:sz w:val="24"/>
                <w:szCs w:val="24"/>
              </w:rPr>
            </w:pPr>
            <w:r w:rsidRPr="007F7D89">
              <w:rPr>
                <w:color w:val="000000"/>
                <w:sz w:val="24"/>
                <w:szCs w:val="24"/>
              </w:rPr>
              <w:t>červenec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4A72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D8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4CF62" w14:textId="77777777" w:rsidR="007F7D89" w:rsidRPr="007F7D89" w:rsidRDefault="007F7D89" w:rsidP="007F7D89">
            <w:pPr>
              <w:rPr>
                <w:color w:val="000000"/>
                <w:sz w:val="24"/>
                <w:szCs w:val="24"/>
              </w:rPr>
            </w:pPr>
            <w:r w:rsidRPr="007F7D89">
              <w:rPr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49F85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D8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F7D89" w:rsidRPr="007F7D89" w14:paraId="630B2187" w14:textId="77777777" w:rsidTr="007F7D89">
        <w:trPr>
          <w:gridAfter w:val="1"/>
          <w:wAfter w:w="146" w:type="dxa"/>
          <w:trHeight w:val="33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F44CE" w14:textId="77777777" w:rsidR="007F7D89" w:rsidRPr="007F7D89" w:rsidRDefault="007F7D89" w:rsidP="007F7D89">
            <w:pPr>
              <w:rPr>
                <w:color w:val="000000"/>
                <w:sz w:val="24"/>
                <w:szCs w:val="24"/>
              </w:rPr>
            </w:pPr>
            <w:r w:rsidRPr="007F7D89">
              <w:rPr>
                <w:color w:val="000000"/>
                <w:sz w:val="24"/>
                <w:szCs w:val="24"/>
              </w:rPr>
              <w:t>duben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F438A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D8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EE186" w14:textId="77777777" w:rsidR="007F7D89" w:rsidRPr="007F7D89" w:rsidRDefault="007F7D89" w:rsidP="007F7D89">
            <w:pPr>
              <w:rPr>
                <w:color w:val="000000"/>
                <w:sz w:val="24"/>
                <w:szCs w:val="24"/>
              </w:rPr>
            </w:pPr>
            <w:r w:rsidRPr="007F7D89">
              <w:rPr>
                <w:color w:val="000000"/>
                <w:sz w:val="24"/>
                <w:szCs w:val="24"/>
              </w:rPr>
              <w:t>srpen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83BC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D8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83AA" w14:textId="77777777" w:rsidR="007F7D89" w:rsidRPr="007F7D89" w:rsidRDefault="007F7D89" w:rsidP="007F7D89">
            <w:pPr>
              <w:rPr>
                <w:color w:val="000000"/>
                <w:sz w:val="24"/>
                <w:szCs w:val="24"/>
              </w:rPr>
            </w:pPr>
            <w:r w:rsidRPr="007F7D89">
              <w:rPr>
                <w:color w:val="000000"/>
                <w:sz w:val="24"/>
                <w:szCs w:val="24"/>
              </w:rPr>
              <w:t>prosinec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C55B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D8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F7D89" w:rsidRPr="007F7D89" w14:paraId="7332B01B" w14:textId="77777777" w:rsidTr="007F7D89">
        <w:trPr>
          <w:gridAfter w:val="1"/>
          <w:wAfter w:w="146" w:type="dxa"/>
          <w:trHeight w:val="315"/>
        </w:trPr>
        <w:tc>
          <w:tcPr>
            <w:tcW w:w="66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2206B" w14:textId="77777777" w:rsidR="007F7D89" w:rsidRPr="007F7D89" w:rsidRDefault="007F7D89" w:rsidP="007F7D89">
            <w:pPr>
              <w:jc w:val="center"/>
              <w:rPr>
                <w:color w:val="000000"/>
                <w:sz w:val="24"/>
                <w:szCs w:val="24"/>
              </w:rPr>
            </w:pPr>
            <w:r w:rsidRPr="007F7D89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83AE" w14:textId="2033142A" w:rsidR="007F7D89" w:rsidRPr="007F7D89" w:rsidRDefault="00E9309B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F7D89" w:rsidRPr="007F7D89" w14:paraId="6AD79F3E" w14:textId="77777777" w:rsidTr="007F7D89">
        <w:trPr>
          <w:trHeight w:val="330"/>
        </w:trPr>
        <w:tc>
          <w:tcPr>
            <w:tcW w:w="66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AEC6C" w14:textId="77777777" w:rsidR="007F7D89" w:rsidRPr="007F7D89" w:rsidRDefault="007F7D89" w:rsidP="007F7D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CEBBD" w14:textId="77777777" w:rsidR="007F7D89" w:rsidRPr="007F7D89" w:rsidRDefault="007F7D89" w:rsidP="007F7D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78EC" w14:textId="77777777" w:rsidR="007F7D89" w:rsidRPr="007F7D89" w:rsidRDefault="007F7D89" w:rsidP="007F7D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ED7A234" w14:textId="02ABA34F" w:rsidR="005F3DE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6D77D41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24C00F4" w14:textId="3C622071" w:rsidR="00766A14" w:rsidRDefault="00766A14" w:rsidP="007F7D89">
      <w:pPr>
        <w:pStyle w:val="Normlnweb"/>
        <w:spacing w:after="180"/>
        <w:ind w:firstLine="705"/>
        <w:outlineLvl w:val="0"/>
      </w:pPr>
      <w:r>
        <w:t xml:space="preserve">V Boskovicích dne </w:t>
      </w:r>
      <w:r w:rsidR="00E9309B">
        <w:t>23</w:t>
      </w:r>
      <w:r w:rsidR="001C7ACA">
        <w:t>.</w:t>
      </w:r>
      <w:r w:rsidR="00E9309B">
        <w:t>01</w:t>
      </w:r>
      <w:r w:rsidR="001C7ACA">
        <w:t>.</w:t>
      </w:r>
      <w:r>
        <w:t>202</w:t>
      </w:r>
      <w:r w:rsidR="00E9309B">
        <w:t>4</w:t>
      </w:r>
      <w:r w:rsidR="007F7D89">
        <w:tab/>
      </w:r>
      <w:r w:rsidR="007F7D89">
        <w:tab/>
      </w:r>
      <w:r w:rsidR="007F7D89">
        <w:tab/>
        <w:t>V …………… dne …………</w:t>
      </w:r>
    </w:p>
    <w:p w14:paraId="38CD301C" w14:textId="77777777" w:rsidR="00766A14" w:rsidRDefault="00766A14" w:rsidP="00766A14">
      <w:pPr>
        <w:pStyle w:val="Normlnweb"/>
        <w:spacing w:after="180"/>
        <w:jc w:val="center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6EFBD258" w14:textId="77777777" w:rsidR="00766A14" w:rsidRDefault="00766A14" w:rsidP="00766A14">
      <w:pPr>
        <w:pStyle w:val="Normlnweb"/>
        <w:spacing w:after="180"/>
      </w:pPr>
    </w:p>
    <w:p w14:paraId="5D54FEE4" w14:textId="77777777" w:rsidR="00766A14" w:rsidRDefault="00766A14" w:rsidP="00766A14">
      <w:pPr>
        <w:pStyle w:val="Normlnweb"/>
        <w:spacing w:after="180"/>
      </w:pPr>
    </w:p>
    <w:p w14:paraId="112F870D" w14:textId="77777777" w:rsidR="00025FA0" w:rsidRDefault="00025FA0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2E78E778" w:rsidR="007C2AB2" w:rsidRDefault="00766A14" w:rsidP="00BD79FE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EF1C" w14:textId="77777777" w:rsidR="00A120CE" w:rsidRDefault="00A120CE">
      <w:pPr>
        <w:rPr>
          <w:sz w:val="24"/>
        </w:rPr>
      </w:pPr>
      <w:r>
        <w:separator/>
      </w:r>
    </w:p>
  </w:endnote>
  <w:endnote w:type="continuationSeparator" w:id="0">
    <w:p w14:paraId="1EE445B2" w14:textId="77777777" w:rsidR="00A120CE" w:rsidRDefault="00A120CE">
      <w:pPr>
        <w:rPr>
          <w:sz w:val="24"/>
        </w:rPr>
      </w:pPr>
      <w:r>
        <w:continuationSeparator/>
      </w:r>
    </w:p>
  </w:endnote>
  <w:endnote w:type="continuationNotice" w:id="1">
    <w:p w14:paraId="1557F1E8" w14:textId="77777777" w:rsidR="00A120CE" w:rsidRDefault="00A12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399B087C" w:rsidR="001D158F" w:rsidRDefault="001D158F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B59A6">
      <w:rPr>
        <w:noProof/>
      </w:rPr>
      <w:t>2</w:t>
    </w:r>
    <w:r>
      <w:fldChar w:fldCharType="end"/>
    </w:r>
    <w:r>
      <w:t xml:space="preserve"> z</w:t>
    </w:r>
    <w:r w:rsidR="00BF17BC">
      <w:t> 7</w:t>
    </w:r>
  </w:p>
  <w:p w14:paraId="4488651B" w14:textId="77777777" w:rsidR="00BF17BC" w:rsidRDefault="00BF17BC">
    <w:pPr>
      <w:pStyle w:val="Zpat"/>
      <w:jc w:val="center"/>
    </w:pPr>
  </w:p>
  <w:p w14:paraId="1E756CC4" w14:textId="77777777" w:rsidR="00FF518C" w:rsidRDefault="00FF518C">
    <w:pPr>
      <w:pStyle w:val="Zpat"/>
      <w:jc w:val="center"/>
    </w:pPr>
  </w:p>
  <w:p w14:paraId="69218602" w14:textId="77777777" w:rsidR="001D158F" w:rsidRDefault="001D158F">
    <w:pPr>
      <w:pStyle w:val="Zpat"/>
      <w:jc w:val="center"/>
    </w:pPr>
  </w:p>
  <w:p w14:paraId="65ADE48D" w14:textId="77777777" w:rsidR="001D158F" w:rsidRDefault="001D158F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1D158F" w:rsidRDefault="001D158F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B59A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B8F0" w14:textId="77777777" w:rsidR="00A120CE" w:rsidRDefault="00A120CE">
      <w:pPr>
        <w:rPr>
          <w:sz w:val="24"/>
        </w:rPr>
      </w:pPr>
      <w:r>
        <w:separator/>
      </w:r>
    </w:p>
  </w:footnote>
  <w:footnote w:type="continuationSeparator" w:id="0">
    <w:p w14:paraId="621538CF" w14:textId="77777777" w:rsidR="00A120CE" w:rsidRDefault="00A120CE">
      <w:pPr>
        <w:rPr>
          <w:sz w:val="24"/>
        </w:rPr>
      </w:pPr>
      <w:r>
        <w:continuationSeparator/>
      </w:r>
    </w:p>
  </w:footnote>
  <w:footnote w:type="continuationNotice" w:id="1">
    <w:p w14:paraId="776EAEDF" w14:textId="77777777" w:rsidR="00A120CE" w:rsidRDefault="00A120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1D158F" w:rsidRDefault="001D158F" w:rsidP="00C5703D">
    <w:pPr>
      <w:pStyle w:val="Zhlav"/>
    </w:pPr>
  </w:p>
  <w:p w14:paraId="171E9629" w14:textId="77777777" w:rsidR="001D158F" w:rsidRPr="00C5703D" w:rsidRDefault="001D158F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6D9457AA"/>
    <w:lvl w:ilvl="0" w:tplc="6F9A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395759">
    <w:abstractNumId w:val="9"/>
  </w:num>
  <w:num w:numId="2" w16cid:durableId="341903216">
    <w:abstractNumId w:val="0"/>
  </w:num>
  <w:num w:numId="3" w16cid:durableId="760301596">
    <w:abstractNumId w:val="5"/>
  </w:num>
  <w:num w:numId="4" w16cid:durableId="696661495">
    <w:abstractNumId w:val="6"/>
  </w:num>
  <w:num w:numId="5" w16cid:durableId="134303990">
    <w:abstractNumId w:val="2"/>
  </w:num>
  <w:num w:numId="6" w16cid:durableId="630984709">
    <w:abstractNumId w:val="14"/>
  </w:num>
  <w:num w:numId="7" w16cid:durableId="1966111164">
    <w:abstractNumId w:val="10"/>
  </w:num>
  <w:num w:numId="8" w16cid:durableId="1074669705">
    <w:abstractNumId w:val="4"/>
  </w:num>
  <w:num w:numId="9" w16cid:durableId="1301154980">
    <w:abstractNumId w:val="12"/>
  </w:num>
  <w:num w:numId="10" w16cid:durableId="393771225">
    <w:abstractNumId w:val="1"/>
  </w:num>
  <w:num w:numId="11" w16cid:durableId="1064454636">
    <w:abstractNumId w:val="3"/>
  </w:num>
  <w:num w:numId="12" w16cid:durableId="20522386">
    <w:abstractNumId w:val="7"/>
  </w:num>
  <w:num w:numId="13" w16cid:durableId="288435746">
    <w:abstractNumId w:val="11"/>
  </w:num>
  <w:num w:numId="14" w16cid:durableId="294725019">
    <w:abstractNumId w:val="13"/>
  </w:num>
  <w:num w:numId="15" w16cid:durableId="158348566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5FA0"/>
    <w:rsid w:val="00026D16"/>
    <w:rsid w:val="000279D3"/>
    <w:rsid w:val="000363AD"/>
    <w:rsid w:val="00055FDA"/>
    <w:rsid w:val="00060AB7"/>
    <w:rsid w:val="00066140"/>
    <w:rsid w:val="00077C3A"/>
    <w:rsid w:val="0009357D"/>
    <w:rsid w:val="000A19DD"/>
    <w:rsid w:val="000B59A6"/>
    <w:rsid w:val="000E1CA4"/>
    <w:rsid w:val="000E390C"/>
    <w:rsid w:val="00114052"/>
    <w:rsid w:val="00122CA8"/>
    <w:rsid w:val="0015679A"/>
    <w:rsid w:val="00163D0E"/>
    <w:rsid w:val="001651D7"/>
    <w:rsid w:val="00177A74"/>
    <w:rsid w:val="00181062"/>
    <w:rsid w:val="00181F4E"/>
    <w:rsid w:val="001A22E7"/>
    <w:rsid w:val="001B5115"/>
    <w:rsid w:val="001C6F4E"/>
    <w:rsid w:val="001C7ACA"/>
    <w:rsid w:val="001D158F"/>
    <w:rsid w:val="001D4C0F"/>
    <w:rsid w:val="001F3B3A"/>
    <w:rsid w:val="00204A5F"/>
    <w:rsid w:val="002155EC"/>
    <w:rsid w:val="00215676"/>
    <w:rsid w:val="0021575E"/>
    <w:rsid w:val="0021601D"/>
    <w:rsid w:val="0022049E"/>
    <w:rsid w:val="00227826"/>
    <w:rsid w:val="00241950"/>
    <w:rsid w:val="00246622"/>
    <w:rsid w:val="00252C6E"/>
    <w:rsid w:val="00253885"/>
    <w:rsid w:val="00276BAF"/>
    <w:rsid w:val="002A526D"/>
    <w:rsid w:val="002B050B"/>
    <w:rsid w:val="002B2B54"/>
    <w:rsid w:val="002B3C2E"/>
    <w:rsid w:val="002C0C3C"/>
    <w:rsid w:val="002C211E"/>
    <w:rsid w:val="002E6747"/>
    <w:rsid w:val="002F2FBB"/>
    <w:rsid w:val="002F3AB9"/>
    <w:rsid w:val="002F7DC1"/>
    <w:rsid w:val="00304CAC"/>
    <w:rsid w:val="00311ACF"/>
    <w:rsid w:val="00320B12"/>
    <w:rsid w:val="00323336"/>
    <w:rsid w:val="00325F34"/>
    <w:rsid w:val="00333A22"/>
    <w:rsid w:val="00351DCE"/>
    <w:rsid w:val="00356152"/>
    <w:rsid w:val="00375B69"/>
    <w:rsid w:val="00384A3A"/>
    <w:rsid w:val="003856FE"/>
    <w:rsid w:val="003948B6"/>
    <w:rsid w:val="003949E2"/>
    <w:rsid w:val="003C1827"/>
    <w:rsid w:val="003D237E"/>
    <w:rsid w:val="003E5919"/>
    <w:rsid w:val="003F1093"/>
    <w:rsid w:val="003F5C2A"/>
    <w:rsid w:val="00400ED3"/>
    <w:rsid w:val="0040209E"/>
    <w:rsid w:val="0040700C"/>
    <w:rsid w:val="0041059C"/>
    <w:rsid w:val="00414EEB"/>
    <w:rsid w:val="00427878"/>
    <w:rsid w:val="004429D4"/>
    <w:rsid w:val="004431DB"/>
    <w:rsid w:val="004518B6"/>
    <w:rsid w:val="00455564"/>
    <w:rsid w:val="00471AC6"/>
    <w:rsid w:val="00486A1A"/>
    <w:rsid w:val="00490856"/>
    <w:rsid w:val="00491727"/>
    <w:rsid w:val="00491D8D"/>
    <w:rsid w:val="00493C50"/>
    <w:rsid w:val="004A6A18"/>
    <w:rsid w:val="004C245F"/>
    <w:rsid w:val="004C2D2C"/>
    <w:rsid w:val="004C315B"/>
    <w:rsid w:val="004C3C9D"/>
    <w:rsid w:val="004C4F0A"/>
    <w:rsid w:val="004C67F9"/>
    <w:rsid w:val="004D1D04"/>
    <w:rsid w:val="004E3717"/>
    <w:rsid w:val="004F70FA"/>
    <w:rsid w:val="00501AB7"/>
    <w:rsid w:val="0052303C"/>
    <w:rsid w:val="0053668A"/>
    <w:rsid w:val="00537618"/>
    <w:rsid w:val="0055225F"/>
    <w:rsid w:val="00574F2E"/>
    <w:rsid w:val="00576F88"/>
    <w:rsid w:val="00587D7D"/>
    <w:rsid w:val="005B61F9"/>
    <w:rsid w:val="005C2439"/>
    <w:rsid w:val="005E1C3F"/>
    <w:rsid w:val="005E63A4"/>
    <w:rsid w:val="005F3DE4"/>
    <w:rsid w:val="00600616"/>
    <w:rsid w:val="00610D1F"/>
    <w:rsid w:val="00611C3E"/>
    <w:rsid w:val="0062490E"/>
    <w:rsid w:val="00641A1D"/>
    <w:rsid w:val="0064259A"/>
    <w:rsid w:val="0064314B"/>
    <w:rsid w:val="0065118D"/>
    <w:rsid w:val="00654D88"/>
    <w:rsid w:val="00662EBD"/>
    <w:rsid w:val="006727AA"/>
    <w:rsid w:val="00691929"/>
    <w:rsid w:val="006925C5"/>
    <w:rsid w:val="00692DAE"/>
    <w:rsid w:val="00693E4E"/>
    <w:rsid w:val="006A6F30"/>
    <w:rsid w:val="006B0855"/>
    <w:rsid w:val="006C56B1"/>
    <w:rsid w:val="006D0ACB"/>
    <w:rsid w:val="006D22C1"/>
    <w:rsid w:val="006F0EDB"/>
    <w:rsid w:val="006F4CA5"/>
    <w:rsid w:val="007121D7"/>
    <w:rsid w:val="007141AD"/>
    <w:rsid w:val="007214D3"/>
    <w:rsid w:val="00731307"/>
    <w:rsid w:val="0073587F"/>
    <w:rsid w:val="00740590"/>
    <w:rsid w:val="00744952"/>
    <w:rsid w:val="00766A14"/>
    <w:rsid w:val="0077632B"/>
    <w:rsid w:val="00780271"/>
    <w:rsid w:val="007855B4"/>
    <w:rsid w:val="007867A3"/>
    <w:rsid w:val="007A08E3"/>
    <w:rsid w:val="007B3D66"/>
    <w:rsid w:val="007C28E9"/>
    <w:rsid w:val="007C2AB2"/>
    <w:rsid w:val="007C2D01"/>
    <w:rsid w:val="007C37D4"/>
    <w:rsid w:val="007C4372"/>
    <w:rsid w:val="007C53A7"/>
    <w:rsid w:val="007D0BCF"/>
    <w:rsid w:val="007D2316"/>
    <w:rsid w:val="007E037A"/>
    <w:rsid w:val="007E09DD"/>
    <w:rsid w:val="007E0D3D"/>
    <w:rsid w:val="007F7D89"/>
    <w:rsid w:val="00804A0C"/>
    <w:rsid w:val="00804BCA"/>
    <w:rsid w:val="00806E24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2AD5"/>
    <w:rsid w:val="0087406D"/>
    <w:rsid w:val="008977FC"/>
    <w:rsid w:val="008A0B2E"/>
    <w:rsid w:val="008A2FE8"/>
    <w:rsid w:val="008A4C28"/>
    <w:rsid w:val="008B3EC5"/>
    <w:rsid w:val="008B7F88"/>
    <w:rsid w:val="008D1BAF"/>
    <w:rsid w:val="008E4DB0"/>
    <w:rsid w:val="008E54AB"/>
    <w:rsid w:val="008F1721"/>
    <w:rsid w:val="008F2C5F"/>
    <w:rsid w:val="009131CC"/>
    <w:rsid w:val="00931201"/>
    <w:rsid w:val="00944500"/>
    <w:rsid w:val="00945A1B"/>
    <w:rsid w:val="00961EA8"/>
    <w:rsid w:val="009628E2"/>
    <w:rsid w:val="00967599"/>
    <w:rsid w:val="009678D8"/>
    <w:rsid w:val="009759C0"/>
    <w:rsid w:val="009852B2"/>
    <w:rsid w:val="009A1826"/>
    <w:rsid w:val="009A3F4E"/>
    <w:rsid w:val="009D0A5B"/>
    <w:rsid w:val="009D0C63"/>
    <w:rsid w:val="009E5AAB"/>
    <w:rsid w:val="009F675E"/>
    <w:rsid w:val="00A02BA5"/>
    <w:rsid w:val="00A120CE"/>
    <w:rsid w:val="00A1734C"/>
    <w:rsid w:val="00A27228"/>
    <w:rsid w:val="00A53093"/>
    <w:rsid w:val="00A65509"/>
    <w:rsid w:val="00A803AE"/>
    <w:rsid w:val="00A83698"/>
    <w:rsid w:val="00A83AA1"/>
    <w:rsid w:val="00A86188"/>
    <w:rsid w:val="00A874BC"/>
    <w:rsid w:val="00A91BCA"/>
    <w:rsid w:val="00A95318"/>
    <w:rsid w:val="00AB2E9C"/>
    <w:rsid w:val="00AB47FF"/>
    <w:rsid w:val="00AD50D8"/>
    <w:rsid w:val="00AD6BA9"/>
    <w:rsid w:val="00AE087E"/>
    <w:rsid w:val="00AF10F3"/>
    <w:rsid w:val="00B06B5A"/>
    <w:rsid w:val="00B23230"/>
    <w:rsid w:val="00B2451F"/>
    <w:rsid w:val="00B3089E"/>
    <w:rsid w:val="00B43F0F"/>
    <w:rsid w:val="00B45162"/>
    <w:rsid w:val="00B52FC4"/>
    <w:rsid w:val="00B53E54"/>
    <w:rsid w:val="00B65215"/>
    <w:rsid w:val="00B66312"/>
    <w:rsid w:val="00B6638F"/>
    <w:rsid w:val="00B844AD"/>
    <w:rsid w:val="00B85E0B"/>
    <w:rsid w:val="00B9181B"/>
    <w:rsid w:val="00B9745E"/>
    <w:rsid w:val="00BA3390"/>
    <w:rsid w:val="00BA4DA1"/>
    <w:rsid w:val="00BC1FA7"/>
    <w:rsid w:val="00BC6BAA"/>
    <w:rsid w:val="00BD0D0E"/>
    <w:rsid w:val="00BD79FE"/>
    <w:rsid w:val="00BF0A2C"/>
    <w:rsid w:val="00BF17BC"/>
    <w:rsid w:val="00C11867"/>
    <w:rsid w:val="00C14AAA"/>
    <w:rsid w:val="00C16596"/>
    <w:rsid w:val="00C30ECB"/>
    <w:rsid w:val="00C37F28"/>
    <w:rsid w:val="00C5703D"/>
    <w:rsid w:val="00C63552"/>
    <w:rsid w:val="00C81C71"/>
    <w:rsid w:val="00C94DEC"/>
    <w:rsid w:val="00C97E24"/>
    <w:rsid w:val="00CA016B"/>
    <w:rsid w:val="00CB3481"/>
    <w:rsid w:val="00CB6920"/>
    <w:rsid w:val="00CC19BF"/>
    <w:rsid w:val="00CE2336"/>
    <w:rsid w:val="00D13B92"/>
    <w:rsid w:val="00D16B18"/>
    <w:rsid w:val="00D23BE2"/>
    <w:rsid w:val="00D24271"/>
    <w:rsid w:val="00D42FE3"/>
    <w:rsid w:val="00D60FDD"/>
    <w:rsid w:val="00D77735"/>
    <w:rsid w:val="00D777A0"/>
    <w:rsid w:val="00D82DE0"/>
    <w:rsid w:val="00D90566"/>
    <w:rsid w:val="00D91F22"/>
    <w:rsid w:val="00DB391C"/>
    <w:rsid w:val="00DC12D4"/>
    <w:rsid w:val="00DC317A"/>
    <w:rsid w:val="00DC73F1"/>
    <w:rsid w:val="00E16300"/>
    <w:rsid w:val="00E21D98"/>
    <w:rsid w:val="00E24518"/>
    <w:rsid w:val="00E31255"/>
    <w:rsid w:val="00E3606C"/>
    <w:rsid w:val="00E50FD3"/>
    <w:rsid w:val="00E6056E"/>
    <w:rsid w:val="00E61A30"/>
    <w:rsid w:val="00E73C61"/>
    <w:rsid w:val="00E81B92"/>
    <w:rsid w:val="00E9309B"/>
    <w:rsid w:val="00E95786"/>
    <w:rsid w:val="00E965D2"/>
    <w:rsid w:val="00EA339D"/>
    <w:rsid w:val="00EA46ED"/>
    <w:rsid w:val="00EC7E56"/>
    <w:rsid w:val="00EF52C2"/>
    <w:rsid w:val="00F03B5A"/>
    <w:rsid w:val="00F07CFF"/>
    <w:rsid w:val="00F124CA"/>
    <w:rsid w:val="00F12675"/>
    <w:rsid w:val="00F13FA4"/>
    <w:rsid w:val="00F17BEA"/>
    <w:rsid w:val="00F17F63"/>
    <w:rsid w:val="00F213EA"/>
    <w:rsid w:val="00F31B75"/>
    <w:rsid w:val="00F365FE"/>
    <w:rsid w:val="00F453D4"/>
    <w:rsid w:val="00F71EAF"/>
    <w:rsid w:val="00F76B57"/>
    <w:rsid w:val="00F95C7A"/>
    <w:rsid w:val="00FA02E4"/>
    <w:rsid w:val="00FB092C"/>
    <w:rsid w:val="00FB37D8"/>
    <w:rsid w:val="00FC6C69"/>
    <w:rsid w:val="00FE3BD9"/>
    <w:rsid w:val="00FF2AA3"/>
    <w:rsid w:val="00FF518C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0D147"/>
  <w15:docId w15:val="{1868F5FA-78F7-462F-87EB-EA539246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E50B-D04F-48AB-B085-436EB1A6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1640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10</cp:revision>
  <cp:lastPrinted>2013-12-10T18:28:00Z</cp:lastPrinted>
  <dcterms:created xsi:type="dcterms:W3CDTF">2023-11-23T06:16:00Z</dcterms:created>
  <dcterms:modified xsi:type="dcterms:W3CDTF">2024-01-23T13:42:00Z</dcterms:modified>
</cp:coreProperties>
</file>