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CE6A59">
        <w:trPr>
          <w:cantSplit/>
        </w:trPr>
        <w:tc>
          <w:tcPr>
            <w:tcW w:w="215" w:type="dxa"/>
            <w:vAlign w:val="center"/>
          </w:tcPr>
          <w:p w:rsidR="00CE6A59" w:rsidRDefault="00CE6A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CE6A59" w:rsidRDefault="00CA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CE6A59" w:rsidRDefault="00CA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CE6A59" w:rsidRDefault="00CA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00073512</w:t>
            </w:r>
          </w:p>
        </w:tc>
        <w:tc>
          <w:tcPr>
            <w:tcW w:w="539" w:type="dxa"/>
            <w:vAlign w:val="center"/>
          </w:tcPr>
          <w:p w:rsidR="00CE6A59" w:rsidRDefault="00CA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CE6A59" w:rsidRDefault="00CA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CZ00073512</w:t>
            </w:r>
          </w:p>
        </w:tc>
      </w:tr>
      <w:tr w:rsidR="00CE6A59">
        <w:trPr>
          <w:cantSplit/>
        </w:trPr>
        <w:tc>
          <w:tcPr>
            <w:tcW w:w="215" w:type="dxa"/>
            <w:vAlign w:val="center"/>
          </w:tcPr>
          <w:p w:rsidR="00CE6A59" w:rsidRDefault="00CE6A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CE6A59" w:rsidRDefault="00CE6A59"/>
        </w:tc>
        <w:tc>
          <w:tcPr>
            <w:tcW w:w="323" w:type="dxa"/>
            <w:vAlign w:val="center"/>
          </w:tcPr>
          <w:p w:rsidR="00CE6A59" w:rsidRDefault="00CE6A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CE6A59" w:rsidRDefault="00CA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Alšova jihočeská galerie</w:t>
            </w:r>
          </w:p>
        </w:tc>
      </w:tr>
      <w:tr w:rsidR="00CE6A59">
        <w:trPr>
          <w:cantSplit/>
        </w:trPr>
        <w:tc>
          <w:tcPr>
            <w:tcW w:w="1830" w:type="dxa"/>
            <w:gridSpan w:val="3"/>
            <w:vAlign w:val="center"/>
          </w:tcPr>
          <w:p w:rsidR="00CE6A59" w:rsidRDefault="00CE6A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CE6A59" w:rsidRDefault="00CA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nad Vltavou 144</w:t>
            </w:r>
          </w:p>
        </w:tc>
        <w:tc>
          <w:tcPr>
            <w:tcW w:w="4847" w:type="dxa"/>
            <w:gridSpan w:val="5"/>
            <w:vAlign w:val="center"/>
          </w:tcPr>
          <w:p w:rsidR="00CE6A59" w:rsidRDefault="00CE6A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6A59">
        <w:trPr>
          <w:cantSplit/>
        </w:trPr>
        <w:tc>
          <w:tcPr>
            <w:tcW w:w="1830" w:type="dxa"/>
            <w:gridSpan w:val="3"/>
            <w:vAlign w:val="center"/>
          </w:tcPr>
          <w:p w:rsidR="00CE6A59" w:rsidRDefault="00CE6A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CE6A59" w:rsidRDefault="00CA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373  41  Hluboká nad Vltavou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E6A59" w:rsidRDefault="00CE6A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CE6A59" w:rsidRDefault="00CA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CE6A59" w:rsidRDefault="00CA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CE6A59" w:rsidRDefault="00CA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716 50 881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CE6A59" w:rsidRDefault="00CA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E6A59" w:rsidRDefault="00CE6A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6A59">
        <w:trPr>
          <w:cantSplit/>
        </w:trPr>
        <w:tc>
          <w:tcPr>
            <w:tcW w:w="1830" w:type="dxa"/>
            <w:gridSpan w:val="3"/>
            <w:vAlign w:val="center"/>
          </w:tcPr>
          <w:p w:rsidR="00CE6A59" w:rsidRDefault="00CE6A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CE6A59" w:rsidRDefault="00CE6A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E6A59" w:rsidRDefault="00CE6A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E6A59" w:rsidRDefault="00CA63F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Ing. Štěpánka </w:t>
            </w:r>
            <w:proofErr w:type="spellStart"/>
            <w:r>
              <w:rPr>
                <w:rFonts w:ascii="Arial" w:hAnsi="Arial"/>
                <w:b/>
                <w:sz w:val="21"/>
              </w:rPr>
              <w:t>Endrle</w:t>
            </w:r>
            <w:proofErr w:type="spellEnd"/>
          </w:p>
        </w:tc>
      </w:tr>
      <w:tr w:rsidR="00CE6A59">
        <w:trPr>
          <w:cantSplit/>
        </w:trPr>
        <w:tc>
          <w:tcPr>
            <w:tcW w:w="215" w:type="dxa"/>
          </w:tcPr>
          <w:p w:rsidR="00CE6A59" w:rsidRDefault="00CE6A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CE6A59" w:rsidRDefault="00CA63F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CE6A59" w:rsidRDefault="00CE6A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E6A59" w:rsidRDefault="00CE6A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E6A59" w:rsidRDefault="00CE6A5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CE6A59">
        <w:trPr>
          <w:cantSplit/>
        </w:trPr>
        <w:tc>
          <w:tcPr>
            <w:tcW w:w="215" w:type="dxa"/>
          </w:tcPr>
          <w:p w:rsidR="00CE6A59" w:rsidRDefault="00CE6A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CE6A59" w:rsidRDefault="00CA63F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CE6A59" w:rsidRDefault="00CA63F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8" w:type="dxa"/>
            <w:vAlign w:val="center"/>
          </w:tcPr>
          <w:p w:rsidR="00CE6A59" w:rsidRDefault="00CE6A5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E6A59" w:rsidRDefault="00CE6A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E6A59" w:rsidRDefault="00CA63F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V </w:t>
            </w:r>
            <w:proofErr w:type="spellStart"/>
            <w:r>
              <w:rPr>
                <w:rFonts w:ascii="Arial" w:hAnsi="Arial"/>
                <w:b/>
                <w:sz w:val="21"/>
              </w:rPr>
              <w:t>Podhájí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20</w:t>
            </w:r>
          </w:p>
        </w:tc>
      </w:tr>
      <w:tr w:rsidR="00CE6A59">
        <w:trPr>
          <w:cantSplit/>
        </w:trPr>
        <w:tc>
          <w:tcPr>
            <w:tcW w:w="1830" w:type="dxa"/>
            <w:gridSpan w:val="3"/>
            <w:vAlign w:val="center"/>
          </w:tcPr>
          <w:p w:rsidR="00CE6A59" w:rsidRDefault="00CE6A5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CE6A59" w:rsidRDefault="00CE6A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E6A59" w:rsidRDefault="00CE6A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E6A59" w:rsidRDefault="00CE6A5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CE6A59">
        <w:trPr>
          <w:cantSplit/>
        </w:trPr>
        <w:tc>
          <w:tcPr>
            <w:tcW w:w="1830" w:type="dxa"/>
            <w:gridSpan w:val="3"/>
            <w:vAlign w:val="center"/>
          </w:tcPr>
          <w:p w:rsidR="00CE6A59" w:rsidRDefault="00CE6A5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CE6A59" w:rsidRDefault="00CE6A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E6A59" w:rsidRDefault="00CE6A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E6A59" w:rsidRDefault="00CA63F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147  00  Praha 4</w:t>
            </w:r>
          </w:p>
        </w:tc>
      </w:tr>
      <w:tr w:rsidR="00CE6A59">
        <w:trPr>
          <w:cantSplit/>
        </w:trPr>
        <w:tc>
          <w:tcPr>
            <w:tcW w:w="5276" w:type="dxa"/>
            <w:gridSpan w:val="9"/>
            <w:vAlign w:val="center"/>
          </w:tcPr>
          <w:p w:rsidR="00CE6A59" w:rsidRDefault="00CE6A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E6A59" w:rsidRDefault="00CE6A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E6A59" w:rsidRDefault="00CE6A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E6A59">
        <w:trPr>
          <w:cantSplit/>
        </w:trPr>
        <w:tc>
          <w:tcPr>
            <w:tcW w:w="10769" w:type="dxa"/>
            <w:gridSpan w:val="16"/>
            <w:vAlign w:val="center"/>
          </w:tcPr>
          <w:p w:rsidR="00CE6A59" w:rsidRDefault="00CE6A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6A59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CE6A59" w:rsidRDefault="00CA63F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CE6A59" w:rsidRDefault="00CA63F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poradenské služby - Nová AJG, </w:t>
            </w:r>
            <w:proofErr w:type="spellStart"/>
            <w:r>
              <w:rPr>
                <w:rFonts w:ascii="Arial" w:hAnsi="Arial"/>
                <w:b/>
                <w:sz w:val="25"/>
              </w:rPr>
              <w:t>obj</w:t>
            </w:r>
            <w:proofErr w:type="spellEnd"/>
            <w:r>
              <w:rPr>
                <w:rFonts w:ascii="Arial" w:hAnsi="Arial"/>
                <w:b/>
                <w:sz w:val="25"/>
              </w:rPr>
              <w:t>. 613/69</w:t>
            </w:r>
          </w:p>
        </w:tc>
      </w:tr>
      <w:tr w:rsidR="00CE6A5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6A59" w:rsidRDefault="00CA63F1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Ředitelství Alšovy jihočeské galerie u Vás objednává:</w:t>
            </w:r>
          </w:p>
        </w:tc>
      </w:tr>
      <w:tr w:rsidR="00CE6A5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6A59" w:rsidRDefault="00CE6A59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CE6A5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6A59" w:rsidRDefault="00CE6A59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CE6A5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6A59" w:rsidRDefault="00CA63F1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poradenské služ</w:t>
            </w:r>
            <w:r w:rsidR="00197754">
              <w:rPr>
                <w:rFonts w:ascii="Courier New" w:hAnsi="Courier New"/>
                <w:sz w:val="18"/>
              </w:rPr>
              <w:t>by ve vztahu k soutěži o návrh „</w:t>
            </w:r>
            <w:r>
              <w:rPr>
                <w:rFonts w:ascii="Courier New" w:hAnsi="Courier New"/>
                <w:sz w:val="18"/>
              </w:rPr>
              <w:t>Nová Alšova jihočeská galerie</w:t>
            </w:r>
            <w:r w:rsidR="00197754">
              <w:rPr>
                <w:rFonts w:ascii="Courier New" w:hAnsi="Courier New"/>
                <w:sz w:val="18"/>
              </w:rPr>
              <w:t>“</w:t>
            </w:r>
            <w:r>
              <w:rPr>
                <w:rFonts w:ascii="Courier New" w:hAnsi="Courier New"/>
                <w:sz w:val="18"/>
              </w:rPr>
              <w:t>- související s</w:t>
            </w:r>
          </w:p>
        </w:tc>
      </w:tr>
      <w:tr w:rsidR="00CE6A5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6A59" w:rsidRDefault="00CA63F1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výkonem přizvaného odborníka poroty soutěže + krajinářská architektka.</w:t>
            </w:r>
          </w:p>
        </w:tc>
      </w:tr>
      <w:tr w:rsidR="00CE6A5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6A59" w:rsidRDefault="00CE6A59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CE6A5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6A59" w:rsidRDefault="00CA63F1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cena </w:t>
            </w:r>
            <w:proofErr w:type="gramStart"/>
            <w:r>
              <w:rPr>
                <w:rFonts w:ascii="Courier New" w:hAnsi="Courier New"/>
                <w:sz w:val="18"/>
              </w:rPr>
              <w:t>do</w:t>
            </w:r>
            <w:proofErr w:type="gramEnd"/>
            <w:r>
              <w:rPr>
                <w:rFonts w:ascii="Courier New" w:hAnsi="Courier New"/>
                <w:sz w:val="18"/>
              </w:rPr>
              <w:t>: 108.000, - Kč bez DPH</w:t>
            </w:r>
          </w:p>
        </w:tc>
      </w:tr>
      <w:tr w:rsidR="00CE6A5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6A59" w:rsidRDefault="00CE6A59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CE6A5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6A59" w:rsidRDefault="00CA63F1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 faktuře uvádějte číslo naší objednávky, jinak nebude faktura proplacena.</w:t>
            </w:r>
          </w:p>
        </w:tc>
      </w:tr>
      <w:tr w:rsidR="00CE6A5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6A59" w:rsidRDefault="00CE6A59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CE6A5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6A59" w:rsidRDefault="00CE6A59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CE6A5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6A59" w:rsidRDefault="00CA63F1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 pozdravem,</w:t>
            </w:r>
          </w:p>
        </w:tc>
      </w:tr>
      <w:tr w:rsidR="00CE6A5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6A59" w:rsidRDefault="00CA63F1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Mgr. Aleš Seifert</w:t>
            </w:r>
          </w:p>
        </w:tc>
      </w:tr>
      <w:tr w:rsidR="00CE6A5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E6A59" w:rsidRDefault="00CE6A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CE6A59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CE6A59" w:rsidRDefault="00CE6A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CE6A59" w:rsidRDefault="00CA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Hluboké nad Vltavou</w:t>
            </w:r>
          </w:p>
        </w:tc>
      </w:tr>
      <w:tr w:rsidR="00CE6A59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CE6A59" w:rsidRDefault="00CE6A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CE6A59" w:rsidRDefault="00CA63F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CE6A59" w:rsidRDefault="002B7D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01.02.2024</w:t>
            </w:r>
            <w:bookmarkStart w:id="0" w:name="_GoBack"/>
            <w:bookmarkEnd w:id="0"/>
          </w:p>
        </w:tc>
      </w:tr>
      <w:tr w:rsidR="00CE6A59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CE6A59" w:rsidRDefault="00CE6A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CE6A59" w:rsidRDefault="00CA63F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CE6A59" w:rsidRDefault="0046158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CE6A59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CE6A59" w:rsidRDefault="00CE6A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CE6A59" w:rsidRDefault="00CA63F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CE6A59" w:rsidRDefault="00CE6A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6A59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CE6A59" w:rsidRDefault="00CE6A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CE6A59" w:rsidRDefault="00CA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CE6A59" w:rsidRDefault="00CE6A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6A59">
        <w:trPr>
          <w:cantSplit/>
        </w:trPr>
        <w:tc>
          <w:tcPr>
            <w:tcW w:w="215" w:type="dxa"/>
            <w:vAlign w:val="center"/>
          </w:tcPr>
          <w:p w:rsidR="00CE6A59" w:rsidRDefault="00CE6A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CE6A59" w:rsidRDefault="00CA63F1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CE6A59">
        <w:trPr>
          <w:cantSplit/>
        </w:trPr>
        <w:tc>
          <w:tcPr>
            <w:tcW w:w="10769" w:type="dxa"/>
            <w:vAlign w:val="center"/>
          </w:tcPr>
          <w:p w:rsidR="00CE6A59" w:rsidRDefault="00CE6A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CA63F1" w:rsidRDefault="00CA63F1"/>
    <w:sectPr w:rsidR="00CA63F1">
      <w:headerReference w:type="default" r:id="rId6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2A4" w:rsidRDefault="001A32A4">
      <w:pPr>
        <w:spacing w:after="0" w:line="240" w:lineRule="auto"/>
      </w:pPr>
      <w:r>
        <w:separator/>
      </w:r>
    </w:p>
  </w:endnote>
  <w:endnote w:type="continuationSeparator" w:id="0">
    <w:p w:rsidR="001A32A4" w:rsidRDefault="001A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2A4" w:rsidRDefault="001A32A4">
      <w:pPr>
        <w:spacing w:after="0" w:line="240" w:lineRule="auto"/>
      </w:pPr>
      <w:r>
        <w:separator/>
      </w:r>
    </w:p>
  </w:footnote>
  <w:footnote w:type="continuationSeparator" w:id="0">
    <w:p w:rsidR="001A32A4" w:rsidRDefault="001A3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CE6A59">
      <w:trPr>
        <w:cantSplit/>
      </w:trPr>
      <w:tc>
        <w:tcPr>
          <w:tcW w:w="10769" w:type="dxa"/>
          <w:gridSpan w:val="2"/>
          <w:vAlign w:val="center"/>
        </w:tcPr>
        <w:p w:rsidR="00CE6A59" w:rsidRDefault="00CE6A59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CE6A59">
      <w:trPr>
        <w:cantSplit/>
      </w:trPr>
      <w:tc>
        <w:tcPr>
          <w:tcW w:w="5922" w:type="dxa"/>
          <w:vAlign w:val="center"/>
        </w:tcPr>
        <w:p w:rsidR="00CE6A59" w:rsidRDefault="00CA63F1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CE6A59" w:rsidRDefault="00CA63F1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613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A59"/>
    <w:rsid w:val="00197754"/>
    <w:rsid w:val="001A32A4"/>
    <w:rsid w:val="002B7D66"/>
    <w:rsid w:val="0046158F"/>
    <w:rsid w:val="00B865AC"/>
    <w:rsid w:val="00CA63F1"/>
    <w:rsid w:val="00CE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C77D2"/>
  <w15:docId w15:val="{93F68AAE-D653-49B3-A4DF-D7C3F14A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7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7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Masářová</dc:creator>
  <cp:lastModifiedBy>Klára Masářová</cp:lastModifiedBy>
  <cp:revision>4</cp:revision>
  <cp:lastPrinted>2024-02-01T09:23:00Z</cp:lastPrinted>
  <dcterms:created xsi:type="dcterms:W3CDTF">2024-02-01T09:23:00Z</dcterms:created>
  <dcterms:modified xsi:type="dcterms:W3CDTF">2024-02-01T10:45:00Z</dcterms:modified>
</cp:coreProperties>
</file>