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1530" w14:textId="77777777" w:rsidR="00FE215F" w:rsidRDefault="00054331">
      <w:pPr>
        <w:pStyle w:val="formul"/>
        <w:spacing w:before="340" w:after="160"/>
        <w:ind w:left="0" w:right="-35"/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6"/>
          <w:szCs w:val="22"/>
        </w:rPr>
        <w:t>SMLOUVA</w:t>
      </w:r>
    </w:p>
    <w:p w14:paraId="28848DA2" w14:textId="77777777" w:rsidR="00FE215F" w:rsidRDefault="00054331">
      <w:pPr>
        <w:pStyle w:val="formul"/>
        <w:ind w:left="0" w:right="-35"/>
        <w:jc w:val="center"/>
        <w:rPr>
          <w:rFonts w:ascii="Arial" w:hAnsi="Arial" w:cs="Arial"/>
          <w:b/>
          <w:bCs/>
          <w:sz w:val="24"/>
          <w:szCs w:val="20"/>
        </w:rPr>
      </w:pPr>
      <w:proofErr w:type="gramStart"/>
      <w:r>
        <w:rPr>
          <w:rFonts w:ascii="Arial" w:hAnsi="Arial" w:cs="Arial"/>
          <w:b/>
          <w:bCs/>
          <w:sz w:val="24"/>
          <w:szCs w:val="20"/>
        </w:rPr>
        <w:t>o  pracovně</w:t>
      </w:r>
      <w:proofErr w:type="gramEnd"/>
      <w:r w:rsidR="00B47734">
        <w:rPr>
          <w:rFonts w:ascii="Arial" w:hAnsi="Arial" w:cs="Arial"/>
          <w:b/>
          <w:bCs/>
          <w:sz w:val="24"/>
          <w:szCs w:val="20"/>
        </w:rPr>
        <w:t xml:space="preserve"> </w:t>
      </w:r>
      <w:r>
        <w:rPr>
          <w:rFonts w:ascii="Arial" w:hAnsi="Arial" w:cs="Arial"/>
          <w:b/>
          <w:bCs/>
          <w:sz w:val="24"/>
          <w:szCs w:val="20"/>
        </w:rPr>
        <w:t xml:space="preserve">lékařských službách podle zákona č. 373/2011 Sb., </w:t>
      </w:r>
      <w:r>
        <w:rPr>
          <w:rFonts w:ascii="Arial" w:hAnsi="Arial" w:cs="Arial"/>
          <w:b/>
          <w:bCs/>
          <w:sz w:val="24"/>
          <w:szCs w:val="20"/>
        </w:rPr>
        <w:br/>
        <w:t xml:space="preserve">o  specifických zdravotních službách, uzavřená mezi zaměstnavatelem </w:t>
      </w:r>
      <w:r>
        <w:rPr>
          <w:rFonts w:ascii="Arial" w:hAnsi="Arial" w:cs="Arial"/>
          <w:b/>
          <w:bCs/>
          <w:sz w:val="24"/>
          <w:szCs w:val="20"/>
        </w:rPr>
        <w:br/>
        <w:t>a  poskytovatelem zdravotních služeb</w:t>
      </w:r>
    </w:p>
    <w:p w14:paraId="003A465D" w14:textId="77777777" w:rsidR="00FE215F" w:rsidRDefault="00FE215F">
      <w:pPr>
        <w:pStyle w:val="formul"/>
        <w:ind w:left="0" w:right="-35"/>
        <w:jc w:val="center"/>
        <w:rPr>
          <w:rFonts w:ascii="Arial" w:hAnsi="Arial" w:cs="Arial"/>
          <w:b/>
          <w:bCs/>
          <w:sz w:val="22"/>
          <w:szCs w:val="20"/>
        </w:rPr>
      </w:pPr>
    </w:p>
    <w:p w14:paraId="56AA0E56" w14:textId="77777777" w:rsidR="00FE215F" w:rsidRDefault="00054331">
      <w:pPr>
        <w:pStyle w:val="formul"/>
        <w:ind w:left="0" w:right="-35"/>
        <w:jc w:val="center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I. </w:t>
      </w:r>
      <w:r>
        <w:rPr>
          <w:rFonts w:ascii="Arial" w:hAnsi="Arial" w:cs="Arial"/>
          <w:b/>
          <w:bCs/>
          <w:sz w:val="22"/>
          <w:szCs w:val="20"/>
        </w:rPr>
        <w:br/>
        <w:t>SMLUVNÍ STRANY</w:t>
      </w:r>
    </w:p>
    <w:p w14:paraId="44BC992C" w14:textId="3F9C3B0B" w:rsidR="00FB5ED0" w:rsidRDefault="00054331" w:rsidP="00543E61">
      <w:pPr>
        <w:pStyle w:val="formul"/>
        <w:tabs>
          <w:tab w:val="right" w:leader="dot" w:pos="9781"/>
        </w:tabs>
        <w:spacing w:before="113" w:after="160"/>
        <w:ind w:left="0" w:right="-35" w:hanging="283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1. </w:t>
      </w:r>
      <w:r>
        <w:rPr>
          <w:rFonts w:ascii="Arial" w:hAnsi="Arial" w:cs="Arial"/>
          <w:sz w:val="20"/>
          <w:szCs w:val="18"/>
        </w:rPr>
        <w:tab/>
        <w:t>Zaměstnavatel</w:t>
      </w:r>
      <w:r w:rsidR="003D3C8D">
        <w:rPr>
          <w:rFonts w:ascii="Arial" w:hAnsi="Arial" w:cs="Arial"/>
          <w:b/>
          <w:sz w:val="20"/>
          <w:szCs w:val="18"/>
        </w:rPr>
        <w:t xml:space="preserve">: </w:t>
      </w:r>
      <w:r w:rsidR="00A056FC">
        <w:rPr>
          <w:rFonts w:ascii="Arial" w:hAnsi="Arial" w:cs="Arial"/>
          <w:b/>
          <w:sz w:val="20"/>
          <w:szCs w:val="18"/>
        </w:rPr>
        <w:t xml:space="preserve">Zvoneček Bylany, poskytovatel sociálních služeb se sídlem </w:t>
      </w:r>
    </w:p>
    <w:p w14:paraId="655BEFB6" w14:textId="73E4DA04" w:rsidR="00A056FC" w:rsidRDefault="00A056FC" w:rsidP="00543E61">
      <w:pPr>
        <w:pStyle w:val="formul"/>
        <w:tabs>
          <w:tab w:val="right" w:leader="dot" w:pos="9781"/>
        </w:tabs>
        <w:spacing w:before="113" w:after="160"/>
        <w:ind w:left="0" w:right="-35" w:hanging="283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                               Pod Malým vrchem 1378 </w:t>
      </w:r>
    </w:p>
    <w:p w14:paraId="535A5BA0" w14:textId="77777777" w:rsidR="00A056FC" w:rsidRDefault="00632C45" w:rsidP="00F613BE">
      <w:pPr>
        <w:pStyle w:val="formul"/>
        <w:tabs>
          <w:tab w:val="right" w:leader="dot" w:pos="9781"/>
        </w:tabs>
        <w:spacing w:before="113" w:after="160"/>
        <w:ind w:left="0" w:right="-35" w:hanging="283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                                </w:t>
      </w:r>
      <w:r w:rsidR="00A056FC">
        <w:rPr>
          <w:rFonts w:ascii="Arial" w:hAnsi="Arial" w:cs="Arial"/>
          <w:b/>
          <w:sz w:val="20"/>
          <w:szCs w:val="18"/>
        </w:rPr>
        <w:t xml:space="preserve">282 01 Český Brod </w:t>
      </w:r>
    </w:p>
    <w:p w14:paraId="0ADC462E" w14:textId="7847AA53" w:rsidR="00F613BE" w:rsidRPr="00EA7932" w:rsidRDefault="00F613BE" w:rsidP="00A056FC">
      <w:pPr>
        <w:pStyle w:val="formul"/>
        <w:tabs>
          <w:tab w:val="right" w:leader="dot" w:pos="9781"/>
        </w:tabs>
        <w:spacing w:before="113" w:after="160"/>
        <w:ind w:left="0" w:right="-35" w:hanging="283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                       </w:t>
      </w:r>
      <w:r w:rsidR="00A056FC">
        <w:rPr>
          <w:rFonts w:ascii="Arial" w:hAnsi="Arial" w:cs="Arial"/>
          <w:b/>
          <w:sz w:val="20"/>
          <w:szCs w:val="18"/>
        </w:rPr>
        <w:t xml:space="preserve">        tel. 321 671 001</w:t>
      </w:r>
    </w:p>
    <w:p w14:paraId="124CF704" w14:textId="11B9E2CC" w:rsidR="00FE215F" w:rsidRDefault="00054331">
      <w:pPr>
        <w:pStyle w:val="formul"/>
        <w:tabs>
          <w:tab w:val="left" w:leader="dot" w:pos="3402"/>
          <w:tab w:val="left" w:pos="3686"/>
          <w:tab w:val="right" w:leader="dot" w:pos="9781"/>
        </w:tabs>
        <w:ind w:left="0" w:right="-35" w:hanging="283"/>
        <w:jc w:val="both"/>
      </w:pPr>
      <w:r>
        <w:rPr>
          <w:rFonts w:ascii="Arial" w:hAnsi="Arial" w:cs="Arial"/>
          <w:sz w:val="20"/>
          <w:szCs w:val="18"/>
        </w:rPr>
        <w:tab/>
        <w:t>IČ:</w:t>
      </w:r>
      <w:proofErr w:type="gramStart"/>
      <w:r>
        <w:rPr>
          <w:rFonts w:ascii="Arial" w:hAnsi="Arial" w:cs="Arial"/>
          <w:sz w:val="20"/>
          <w:szCs w:val="18"/>
        </w:rPr>
        <w:tab/>
        <w:t xml:space="preserve">  </w:t>
      </w:r>
      <w:r w:rsidR="00A056FC">
        <w:rPr>
          <w:rFonts w:ascii="Arial" w:hAnsi="Arial" w:cs="Arial"/>
          <w:sz w:val="20"/>
          <w:szCs w:val="18"/>
        </w:rPr>
        <w:t>873497</w:t>
      </w:r>
      <w:proofErr w:type="gramEnd"/>
    </w:p>
    <w:p w14:paraId="2DAD199D" w14:textId="77777777" w:rsidR="00FB5ED0" w:rsidRPr="000420E3" w:rsidRDefault="003D3C8D">
      <w:pPr>
        <w:pStyle w:val="formul"/>
        <w:tabs>
          <w:tab w:val="left" w:leader="dot" w:pos="3402"/>
          <w:tab w:val="left" w:pos="3686"/>
          <w:tab w:val="right" w:leader="dot" w:pos="9781"/>
        </w:tabs>
        <w:ind w:left="0" w:right="-35" w:hanging="283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  <w:t xml:space="preserve">Bankovní spojení:  </w:t>
      </w:r>
    </w:p>
    <w:p w14:paraId="64BC689C" w14:textId="5923B01C" w:rsidR="00FB5ED0" w:rsidRPr="00A056FC" w:rsidRDefault="00FB5ED0" w:rsidP="00373FD1">
      <w:pPr>
        <w:pStyle w:val="formul"/>
        <w:tabs>
          <w:tab w:val="left" w:leader="dot" w:pos="3402"/>
          <w:tab w:val="left" w:pos="3686"/>
          <w:tab w:val="right" w:leader="dot" w:pos="9781"/>
        </w:tabs>
        <w:ind w:left="0" w:right="-35" w:hanging="283"/>
        <w:jc w:val="both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   </w:t>
      </w:r>
      <w:r w:rsidR="00A056FC">
        <w:rPr>
          <w:rFonts w:ascii="Arial" w:hAnsi="Arial" w:cs="Arial"/>
          <w:sz w:val="20"/>
          <w:szCs w:val="18"/>
        </w:rPr>
        <w:t xml:space="preserve">Zastoupený: </w:t>
      </w:r>
      <w:r w:rsidR="00A056FC" w:rsidRPr="00A056FC">
        <w:rPr>
          <w:rFonts w:ascii="Arial" w:hAnsi="Arial" w:cs="Arial"/>
          <w:b/>
          <w:bCs/>
          <w:sz w:val="20"/>
          <w:szCs w:val="18"/>
        </w:rPr>
        <w:t xml:space="preserve">Ing. Ivetou Blažkovou </w:t>
      </w:r>
    </w:p>
    <w:p w14:paraId="7DF40392" w14:textId="77777777" w:rsidR="00632C45" w:rsidRPr="00A056FC" w:rsidRDefault="00632C45" w:rsidP="00373FD1">
      <w:pPr>
        <w:pStyle w:val="formul"/>
        <w:tabs>
          <w:tab w:val="left" w:leader="dot" w:pos="3402"/>
          <w:tab w:val="left" w:pos="3686"/>
          <w:tab w:val="right" w:leader="dot" w:pos="9781"/>
        </w:tabs>
        <w:ind w:left="0" w:right="-35" w:hanging="283"/>
        <w:jc w:val="both"/>
        <w:rPr>
          <w:b/>
          <w:bCs/>
        </w:rPr>
      </w:pPr>
    </w:p>
    <w:p w14:paraId="2B061AF0" w14:textId="77777777" w:rsidR="00FE215F" w:rsidRDefault="00EA7932">
      <w:pPr>
        <w:pStyle w:val="formul"/>
        <w:tabs>
          <w:tab w:val="left" w:pos="5670"/>
          <w:tab w:val="left" w:leader="dot" w:pos="8222"/>
          <w:tab w:val="left" w:leader="dot" w:pos="9781"/>
        </w:tabs>
        <w:ind w:left="0" w:right="-35" w:hanging="283"/>
      </w:pPr>
      <w:r>
        <w:rPr>
          <w:rFonts w:ascii="Arial" w:hAnsi="Arial" w:cs="Arial"/>
          <w:sz w:val="20"/>
          <w:szCs w:val="18"/>
        </w:rPr>
        <w:t xml:space="preserve">    </w:t>
      </w:r>
      <w:r w:rsidR="00FB5ED0">
        <w:rPr>
          <w:rFonts w:ascii="Arial" w:hAnsi="Arial" w:cs="Arial"/>
          <w:sz w:val="20"/>
          <w:szCs w:val="18"/>
        </w:rPr>
        <w:t>a</w:t>
      </w:r>
    </w:p>
    <w:p w14:paraId="2444431A" w14:textId="77777777" w:rsidR="00FE215F" w:rsidRDefault="00FE215F">
      <w:pPr>
        <w:pStyle w:val="formul"/>
        <w:tabs>
          <w:tab w:val="left" w:pos="5670"/>
          <w:tab w:val="left" w:leader="dot" w:pos="8222"/>
          <w:tab w:val="left" w:leader="dot" w:pos="9781"/>
        </w:tabs>
        <w:ind w:left="0" w:right="-35" w:hanging="283"/>
        <w:rPr>
          <w:rFonts w:ascii="Arial" w:hAnsi="Arial" w:cs="Arial"/>
          <w:b/>
          <w:bCs/>
          <w:sz w:val="20"/>
          <w:szCs w:val="18"/>
        </w:rPr>
      </w:pPr>
    </w:p>
    <w:p w14:paraId="69CF1515" w14:textId="77777777" w:rsidR="003D3C8D" w:rsidRDefault="00054331" w:rsidP="00116E6D">
      <w:pPr>
        <w:pStyle w:val="formul"/>
        <w:tabs>
          <w:tab w:val="right" w:leader="dot" w:pos="9781"/>
        </w:tabs>
        <w:ind w:left="0" w:right="-35" w:hanging="283"/>
        <w:jc w:val="both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2. </w:t>
      </w:r>
      <w:r>
        <w:rPr>
          <w:rFonts w:ascii="Arial" w:hAnsi="Arial" w:cs="Arial"/>
          <w:sz w:val="20"/>
          <w:szCs w:val="18"/>
        </w:rPr>
        <w:tab/>
        <w:t>Po</w:t>
      </w:r>
      <w:r w:rsidR="003D3C8D">
        <w:rPr>
          <w:rFonts w:ascii="Arial" w:hAnsi="Arial" w:cs="Arial"/>
          <w:sz w:val="20"/>
          <w:szCs w:val="18"/>
        </w:rPr>
        <w:t xml:space="preserve">skytovatel zdravotních služeb: </w:t>
      </w:r>
      <w:r>
        <w:rPr>
          <w:rFonts w:ascii="Arial" w:hAnsi="Arial" w:cs="Arial"/>
          <w:b/>
          <w:bCs/>
          <w:sz w:val="20"/>
          <w:szCs w:val="18"/>
        </w:rPr>
        <w:t>MUDr. Magdalena Blažková s.r.o.,</w:t>
      </w:r>
    </w:p>
    <w:p w14:paraId="4868C243" w14:textId="77777777" w:rsidR="00116E6D" w:rsidRDefault="003D3C8D" w:rsidP="00116E6D">
      <w:pPr>
        <w:pStyle w:val="formul"/>
        <w:tabs>
          <w:tab w:val="right" w:leader="dot" w:pos="9781"/>
        </w:tabs>
        <w:ind w:left="0" w:right="-35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 xml:space="preserve">                                                         </w:t>
      </w:r>
      <w:r w:rsidR="00054331">
        <w:rPr>
          <w:rFonts w:ascii="Arial" w:hAnsi="Arial" w:cs="Arial"/>
          <w:b/>
          <w:bCs/>
          <w:sz w:val="20"/>
          <w:szCs w:val="18"/>
        </w:rPr>
        <w:t xml:space="preserve"> </w:t>
      </w:r>
      <w:proofErr w:type="spellStart"/>
      <w:r w:rsidR="00054331">
        <w:rPr>
          <w:rFonts w:ascii="Arial" w:hAnsi="Arial" w:cs="Arial"/>
          <w:b/>
          <w:bCs/>
          <w:sz w:val="20"/>
          <w:szCs w:val="18"/>
        </w:rPr>
        <w:t>Žitomířská</w:t>
      </w:r>
      <w:proofErr w:type="spellEnd"/>
      <w:r w:rsidR="00054331">
        <w:rPr>
          <w:rFonts w:ascii="Arial" w:hAnsi="Arial" w:cs="Arial"/>
          <w:b/>
          <w:bCs/>
          <w:sz w:val="20"/>
          <w:szCs w:val="18"/>
        </w:rPr>
        <w:t xml:space="preserve"> 342, 28201 Český Brod</w:t>
      </w:r>
    </w:p>
    <w:p w14:paraId="75F152F0" w14:textId="77777777" w:rsidR="00FE215F" w:rsidRPr="00116E6D" w:rsidRDefault="003D3C8D" w:rsidP="00116E6D">
      <w:pPr>
        <w:pStyle w:val="formul"/>
        <w:tabs>
          <w:tab w:val="right" w:leader="dot" w:pos="9781"/>
        </w:tabs>
        <w:ind w:left="0" w:right="-35" w:hanging="283"/>
        <w:jc w:val="both"/>
      </w:pPr>
      <w:r>
        <w:rPr>
          <w:rFonts w:ascii="Arial" w:hAnsi="Arial" w:cs="Arial"/>
          <w:sz w:val="20"/>
          <w:szCs w:val="18"/>
        </w:rPr>
        <w:t xml:space="preserve">   </w:t>
      </w:r>
      <w:r w:rsidR="00116E6D">
        <w:rPr>
          <w:rFonts w:ascii="Arial" w:hAnsi="Arial" w:cs="Arial"/>
          <w:sz w:val="20"/>
          <w:szCs w:val="18"/>
        </w:rPr>
        <w:t xml:space="preserve">  </w:t>
      </w:r>
      <w:r w:rsidR="00054331">
        <w:rPr>
          <w:rFonts w:ascii="Arial" w:hAnsi="Arial" w:cs="Arial"/>
          <w:sz w:val="20"/>
          <w:szCs w:val="18"/>
        </w:rPr>
        <w:t>IČ:</w:t>
      </w:r>
      <w:proofErr w:type="gramStart"/>
      <w:r w:rsidR="00054331">
        <w:rPr>
          <w:rFonts w:ascii="Arial" w:hAnsi="Arial" w:cs="Arial"/>
          <w:sz w:val="20"/>
          <w:szCs w:val="18"/>
        </w:rPr>
        <w:tab/>
        <w:t xml:space="preserve">  </w:t>
      </w:r>
      <w:r w:rsidR="00054331">
        <w:rPr>
          <w:rFonts w:ascii="Arial" w:hAnsi="Arial" w:cs="Arial"/>
          <w:b/>
          <w:bCs/>
          <w:sz w:val="20"/>
          <w:szCs w:val="18"/>
        </w:rPr>
        <w:t>04127366</w:t>
      </w:r>
      <w:proofErr w:type="gramEnd"/>
      <w:r w:rsidR="00054331">
        <w:rPr>
          <w:rFonts w:ascii="Arial" w:hAnsi="Arial" w:cs="Arial"/>
          <w:b/>
          <w:bCs/>
          <w:sz w:val="20"/>
          <w:szCs w:val="18"/>
        </w:rPr>
        <w:t xml:space="preserve">        </w:t>
      </w:r>
      <w:r w:rsidR="00EA7932">
        <w:rPr>
          <w:rFonts w:ascii="Arial" w:hAnsi="Arial" w:cs="Arial"/>
          <w:b/>
          <w:bCs/>
          <w:sz w:val="20"/>
          <w:szCs w:val="18"/>
        </w:rPr>
        <w:t xml:space="preserve">       </w:t>
      </w:r>
    </w:p>
    <w:p w14:paraId="4607AFC8" w14:textId="7FA2F48A" w:rsidR="00FE215F" w:rsidRDefault="00054331">
      <w:pPr>
        <w:pStyle w:val="formul"/>
        <w:tabs>
          <w:tab w:val="left" w:leader="dot" w:pos="5387"/>
          <w:tab w:val="left" w:pos="5670"/>
          <w:tab w:val="left" w:leader="dot" w:pos="7655"/>
          <w:tab w:val="right" w:leader="dot" w:pos="9781"/>
        </w:tabs>
        <w:ind w:left="0" w:right="-35" w:hanging="283"/>
        <w:jc w:val="both"/>
      </w:pPr>
      <w:r>
        <w:rPr>
          <w:rFonts w:ascii="Arial" w:hAnsi="Arial" w:cs="Arial"/>
          <w:sz w:val="20"/>
          <w:szCs w:val="18"/>
        </w:rPr>
        <w:tab/>
      </w:r>
      <w:r w:rsidR="00C7766C">
        <w:rPr>
          <w:rFonts w:ascii="Arial" w:hAnsi="Arial" w:cs="Arial"/>
          <w:sz w:val="20"/>
          <w:szCs w:val="18"/>
        </w:rPr>
        <w:t xml:space="preserve">Bankovní spojení:  </w:t>
      </w:r>
    </w:p>
    <w:p w14:paraId="2FEF6965" w14:textId="77777777" w:rsidR="00FE215F" w:rsidRDefault="00054331">
      <w:pPr>
        <w:pStyle w:val="formul"/>
        <w:tabs>
          <w:tab w:val="left" w:leader="dot" w:pos="5387"/>
          <w:tab w:val="left" w:pos="5670"/>
          <w:tab w:val="right" w:leader="dot" w:pos="9781"/>
        </w:tabs>
        <w:ind w:left="0" w:right="-35" w:hanging="283"/>
        <w:jc w:val="both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  <w:t>tel.:</w:t>
      </w:r>
      <w:r w:rsidR="003D3C8D">
        <w:rPr>
          <w:rFonts w:ascii="Arial" w:hAnsi="Arial" w:cs="Arial"/>
          <w:sz w:val="20"/>
          <w:szCs w:val="18"/>
        </w:rPr>
        <w:t xml:space="preserve"> </w:t>
      </w:r>
      <w:r w:rsidRPr="003D3C8D">
        <w:rPr>
          <w:rFonts w:ascii="Arial" w:hAnsi="Arial" w:cs="Arial"/>
          <w:b/>
          <w:bCs/>
          <w:sz w:val="20"/>
          <w:szCs w:val="18"/>
        </w:rPr>
        <w:t>773</w:t>
      </w:r>
      <w:r w:rsidR="003D3C8D" w:rsidRPr="003D3C8D">
        <w:rPr>
          <w:rFonts w:ascii="Arial" w:hAnsi="Arial" w:cs="Arial"/>
          <w:b/>
          <w:bCs/>
          <w:sz w:val="20"/>
          <w:szCs w:val="18"/>
        </w:rPr>
        <w:t> </w:t>
      </w:r>
      <w:r w:rsidRPr="003D3C8D">
        <w:rPr>
          <w:rFonts w:ascii="Arial" w:hAnsi="Arial" w:cs="Arial"/>
          <w:b/>
          <w:bCs/>
          <w:sz w:val="20"/>
          <w:szCs w:val="18"/>
        </w:rPr>
        <w:t>046</w:t>
      </w:r>
      <w:r w:rsidR="003D3C8D" w:rsidRPr="003D3C8D">
        <w:rPr>
          <w:rFonts w:ascii="Arial" w:hAnsi="Arial" w:cs="Arial"/>
          <w:b/>
          <w:bCs/>
          <w:sz w:val="20"/>
          <w:szCs w:val="18"/>
        </w:rPr>
        <w:t xml:space="preserve"> </w:t>
      </w:r>
      <w:r w:rsidRPr="003D3C8D">
        <w:rPr>
          <w:rFonts w:ascii="Arial" w:hAnsi="Arial" w:cs="Arial"/>
          <w:b/>
          <w:bCs/>
          <w:sz w:val="20"/>
          <w:szCs w:val="18"/>
        </w:rPr>
        <w:t>886</w:t>
      </w:r>
    </w:p>
    <w:p w14:paraId="0EAB0416" w14:textId="77777777" w:rsidR="00EA7932" w:rsidRDefault="00EA7932">
      <w:pPr>
        <w:pStyle w:val="formul"/>
        <w:tabs>
          <w:tab w:val="left" w:leader="dot" w:pos="5387"/>
          <w:tab w:val="left" w:pos="5670"/>
          <w:tab w:val="right" w:leader="dot" w:pos="9781"/>
        </w:tabs>
        <w:ind w:left="0" w:right="-35" w:hanging="283"/>
        <w:jc w:val="both"/>
      </w:pPr>
      <w:r>
        <w:rPr>
          <w:rFonts w:ascii="Arial" w:hAnsi="Arial" w:cs="Arial"/>
          <w:b/>
          <w:bCs/>
          <w:sz w:val="20"/>
          <w:szCs w:val="18"/>
        </w:rPr>
        <w:t xml:space="preserve">     </w:t>
      </w:r>
      <w:r>
        <w:rPr>
          <w:rFonts w:ascii="Arial" w:hAnsi="Arial" w:cs="Arial"/>
          <w:bCs/>
          <w:sz w:val="20"/>
          <w:szCs w:val="18"/>
        </w:rPr>
        <w:t xml:space="preserve">Zastoupený: </w:t>
      </w:r>
      <w:r>
        <w:rPr>
          <w:rFonts w:ascii="Arial" w:hAnsi="Arial" w:cs="Arial"/>
          <w:b/>
          <w:bCs/>
          <w:sz w:val="20"/>
          <w:szCs w:val="18"/>
        </w:rPr>
        <w:t xml:space="preserve">jednatelem společnosti MUDr. Magdalenou Blažkovou </w:t>
      </w:r>
    </w:p>
    <w:p w14:paraId="51C882E7" w14:textId="77777777" w:rsidR="00FE215F" w:rsidRDefault="00054331">
      <w:pPr>
        <w:pStyle w:val="formul"/>
        <w:tabs>
          <w:tab w:val="left" w:pos="5670"/>
          <w:tab w:val="left" w:leader="dot" w:pos="8222"/>
          <w:tab w:val="left" w:leader="dot" w:pos="9781"/>
        </w:tabs>
        <w:ind w:left="0" w:right="-35" w:hanging="283"/>
      </w:pPr>
      <w:r>
        <w:rPr>
          <w:rFonts w:ascii="Arial" w:hAnsi="Arial" w:cs="Arial"/>
          <w:sz w:val="20"/>
          <w:szCs w:val="18"/>
        </w:rPr>
        <w:tab/>
      </w:r>
    </w:p>
    <w:p w14:paraId="1452B9A1" w14:textId="77777777" w:rsidR="00FE215F" w:rsidRDefault="00FE215F">
      <w:pPr>
        <w:pStyle w:val="formul"/>
        <w:ind w:left="0" w:right="-35"/>
        <w:rPr>
          <w:rFonts w:ascii="Arial" w:hAnsi="Arial" w:cs="Arial"/>
          <w:sz w:val="20"/>
          <w:szCs w:val="18"/>
        </w:rPr>
      </w:pPr>
    </w:p>
    <w:p w14:paraId="44A80392" w14:textId="77777777" w:rsidR="00FE215F" w:rsidRDefault="00054331">
      <w:pPr>
        <w:pStyle w:val="formul"/>
        <w:ind w:left="0" w:right="-35"/>
        <w:jc w:val="center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II. </w:t>
      </w:r>
      <w:r>
        <w:rPr>
          <w:rFonts w:ascii="Arial" w:hAnsi="Arial" w:cs="Arial"/>
          <w:b/>
          <w:bCs/>
          <w:sz w:val="22"/>
          <w:szCs w:val="20"/>
        </w:rPr>
        <w:br/>
        <w:t xml:space="preserve">PŘEDMĚT SMLOUVY </w:t>
      </w:r>
    </w:p>
    <w:p w14:paraId="7C9DC6B6" w14:textId="77777777" w:rsidR="00FE215F" w:rsidRDefault="00054331">
      <w:pPr>
        <w:pStyle w:val="formul"/>
        <w:spacing w:before="113" w:after="160"/>
        <w:ind w:left="0" w:right="-35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Předmětem smlouvy je poskytování pracovně</w:t>
      </w:r>
      <w:r w:rsidR="00B47734">
        <w:rPr>
          <w:rFonts w:ascii="Arial" w:hAnsi="Arial" w:cs="Arial"/>
          <w:b/>
          <w:bCs/>
          <w:sz w:val="20"/>
          <w:szCs w:val="18"/>
        </w:rPr>
        <w:t xml:space="preserve"> </w:t>
      </w:r>
      <w:r>
        <w:rPr>
          <w:rFonts w:ascii="Arial" w:hAnsi="Arial" w:cs="Arial"/>
          <w:b/>
          <w:bCs/>
          <w:sz w:val="20"/>
          <w:szCs w:val="18"/>
        </w:rPr>
        <w:t>lékařských služeb podle zákona č. 373/2011 Sb., o specifických zdravotních službách, ve znění pozdějších předpisů, a vyhlášky č. 79/2013 Sb., ve znění pozdějších předpisů, pro zaměstnance zaměstnavatele poskytovatelem, který je odborně způsobilý tyto služby vykonávat</w:t>
      </w:r>
      <w:r>
        <w:rPr>
          <w:rFonts w:ascii="Arial" w:hAnsi="Arial" w:cs="Arial"/>
          <w:sz w:val="20"/>
          <w:szCs w:val="18"/>
        </w:rPr>
        <w:t xml:space="preserve"> (dále „poskytovatel“).</w:t>
      </w:r>
    </w:p>
    <w:p w14:paraId="4BDD29AE" w14:textId="77777777" w:rsidR="00FE215F" w:rsidRDefault="00FE215F">
      <w:pPr>
        <w:pStyle w:val="formul"/>
        <w:spacing w:before="113" w:after="160"/>
        <w:ind w:left="0" w:right="-35"/>
        <w:jc w:val="both"/>
        <w:rPr>
          <w:rFonts w:ascii="Arial" w:hAnsi="Arial" w:cs="Arial"/>
          <w:sz w:val="20"/>
          <w:szCs w:val="18"/>
        </w:rPr>
      </w:pPr>
    </w:p>
    <w:p w14:paraId="7E94D1E6" w14:textId="77777777" w:rsidR="00FE215F" w:rsidRDefault="00054331">
      <w:pPr>
        <w:pStyle w:val="formul"/>
        <w:spacing w:before="0" w:after="160"/>
        <w:ind w:left="0" w:right="-35"/>
        <w:jc w:val="center"/>
      </w:pPr>
      <w:r>
        <w:rPr>
          <w:rFonts w:ascii="Arial" w:hAnsi="Arial" w:cs="Arial"/>
          <w:b/>
          <w:bCs/>
          <w:sz w:val="22"/>
          <w:szCs w:val="20"/>
        </w:rPr>
        <w:t>III. </w:t>
      </w:r>
      <w:r>
        <w:rPr>
          <w:rFonts w:ascii="Arial" w:hAnsi="Arial" w:cs="Arial"/>
          <w:b/>
          <w:bCs/>
          <w:sz w:val="22"/>
          <w:szCs w:val="20"/>
        </w:rPr>
        <w:br/>
        <w:t>ROZSAH PRACOVNĚLÉKAŘSKÝCH SLUŽEB</w:t>
      </w:r>
    </w:p>
    <w:p w14:paraId="2E454EA8" w14:textId="77777777" w:rsidR="00FE215F" w:rsidRDefault="00054331">
      <w:pPr>
        <w:pStyle w:val="formul"/>
        <w:spacing w:before="113" w:after="160"/>
        <w:ind w:left="0" w:right="-35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Poskytovatel se zavazuje zajistit poskytování pracovně</w:t>
      </w:r>
      <w:r w:rsidR="00B47734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 xml:space="preserve">lékařských služeb podle § 53 zákona č. 373/2011 Sb., o specifických zdravotních službách, ve znění pozdějších předpisů, zaměstnancům zaměstnavatele a uchazečům o zaměstnání (dále jen „zaměstnanci“), eventuálně dalším osobám ve smlouvě uvedeným. </w:t>
      </w:r>
    </w:p>
    <w:p w14:paraId="33E73E4D" w14:textId="77777777" w:rsidR="00FE215F" w:rsidRDefault="00054331">
      <w:pPr>
        <w:pStyle w:val="formul"/>
        <w:tabs>
          <w:tab w:val="right" w:leader="dot" w:pos="9781"/>
        </w:tabs>
        <w:spacing w:before="0" w:after="160"/>
        <w:ind w:left="0" w:right="-35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</w:p>
    <w:p w14:paraId="494DDD73" w14:textId="77777777" w:rsidR="00360B6D" w:rsidRDefault="00360B6D">
      <w:pPr>
        <w:pStyle w:val="formul"/>
        <w:tabs>
          <w:tab w:val="right" w:leader="dot" w:pos="9781"/>
        </w:tabs>
        <w:spacing w:before="0" w:after="160"/>
        <w:ind w:left="0" w:right="-35"/>
        <w:jc w:val="both"/>
        <w:rPr>
          <w:rFonts w:ascii="Arial" w:hAnsi="Arial" w:cs="Arial"/>
          <w:sz w:val="20"/>
          <w:szCs w:val="18"/>
        </w:rPr>
      </w:pPr>
    </w:p>
    <w:p w14:paraId="4B355793" w14:textId="77777777" w:rsidR="00360B6D" w:rsidRDefault="00360B6D">
      <w:pPr>
        <w:pStyle w:val="formul"/>
        <w:tabs>
          <w:tab w:val="right" w:leader="dot" w:pos="9781"/>
        </w:tabs>
        <w:spacing w:before="0" w:after="160"/>
        <w:ind w:left="0" w:right="-35"/>
        <w:jc w:val="both"/>
        <w:rPr>
          <w:rFonts w:ascii="Arial" w:hAnsi="Arial" w:cs="Arial"/>
          <w:sz w:val="20"/>
          <w:szCs w:val="18"/>
        </w:rPr>
      </w:pPr>
    </w:p>
    <w:p w14:paraId="586D713A" w14:textId="77777777" w:rsidR="00360B6D" w:rsidRDefault="00360B6D">
      <w:pPr>
        <w:pStyle w:val="formul"/>
        <w:tabs>
          <w:tab w:val="right" w:leader="dot" w:pos="9781"/>
        </w:tabs>
        <w:spacing w:before="0" w:after="160"/>
        <w:ind w:left="0" w:right="-35"/>
        <w:jc w:val="both"/>
      </w:pPr>
    </w:p>
    <w:p w14:paraId="799D9B34" w14:textId="77777777" w:rsidR="00FE215F" w:rsidRDefault="00054331">
      <w:pPr>
        <w:pStyle w:val="formul"/>
        <w:spacing w:before="0" w:after="160"/>
        <w:ind w:left="0" w:right="-35"/>
        <w:jc w:val="center"/>
      </w:pPr>
      <w:r>
        <w:rPr>
          <w:rFonts w:ascii="Arial" w:hAnsi="Arial" w:cs="Arial"/>
          <w:b/>
          <w:bCs/>
          <w:sz w:val="22"/>
          <w:szCs w:val="20"/>
        </w:rPr>
        <w:lastRenderedPageBreak/>
        <w:t>IV. </w:t>
      </w:r>
      <w:r>
        <w:rPr>
          <w:rFonts w:ascii="Arial" w:hAnsi="Arial" w:cs="Arial"/>
          <w:b/>
          <w:bCs/>
          <w:sz w:val="22"/>
          <w:szCs w:val="20"/>
        </w:rPr>
        <w:br/>
        <w:t>ZPŮSOB VÝKONU PRACOVNĚLÉKAŘSKÝCH SLUŽEB</w:t>
      </w:r>
    </w:p>
    <w:p w14:paraId="2E5811A1" w14:textId="77777777" w:rsidR="00FE215F" w:rsidRDefault="00054331">
      <w:pPr>
        <w:pStyle w:val="formul"/>
        <w:spacing w:before="113" w:after="160"/>
        <w:ind w:left="0" w:right="-35" w:hanging="283"/>
        <w:jc w:val="both"/>
      </w:pPr>
      <w:r>
        <w:rPr>
          <w:rFonts w:ascii="Arial" w:hAnsi="Arial" w:cs="Arial"/>
          <w:sz w:val="20"/>
          <w:szCs w:val="18"/>
        </w:rPr>
        <w:t>1.</w:t>
      </w:r>
      <w:r>
        <w:rPr>
          <w:rFonts w:ascii="Arial" w:hAnsi="Arial" w:cs="Arial"/>
          <w:sz w:val="20"/>
          <w:szCs w:val="18"/>
        </w:rPr>
        <w:tab/>
        <w:t xml:space="preserve">Zaměstnavatel bude poskytovateli předávat průběžně aktualizovaný seznam svých zaměstnanců s jejich osobními daty, druhem jejich práce a označením pracoviště. Zaměstnavatel umožní poskytovateli volný přístup na svá pracoviště, do stravovacího zařízení a dalších zařízení za účelem kontroly pracovního prostředí a pracovních podmínek ve vztahu k ochraně zdraví zaměstnanců a podá poskytovateli informace k tomu potřebné. Pro posouzení zdravotní způsobilosti k práci zaměstnanců nebo uchazečů o zaměstnání (dále jen „zaměstnanec“) bude používána žádost zaměstnavatele o posouzení zdravotní způsobilosti k práci a posudek lékaře o zdravotní způsobilosti k práci (formuláře jsou přílohou této smlouvy). </w:t>
      </w:r>
    </w:p>
    <w:p w14:paraId="03A90B29" w14:textId="77777777" w:rsidR="00FE215F" w:rsidRDefault="00054331">
      <w:pPr>
        <w:pStyle w:val="formul"/>
        <w:ind w:left="0" w:right="-35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2.</w:t>
      </w:r>
      <w:r>
        <w:rPr>
          <w:rFonts w:ascii="Arial" w:hAnsi="Arial" w:cs="Arial"/>
          <w:sz w:val="20"/>
          <w:szCs w:val="18"/>
        </w:rPr>
        <w:tab/>
        <w:t>Zaměstnavatel zajistí, aby se každý zaměstnanec dostavil v termínu podle článku V. bodu 1 této smlouvy na pracoviště poskytovatele k provedení pracovně</w:t>
      </w:r>
      <w:r w:rsidR="00B47734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 xml:space="preserve">lékařské prohlídky. </w:t>
      </w:r>
    </w:p>
    <w:p w14:paraId="071DC3D1" w14:textId="77777777" w:rsidR="00FE215F" w:rsidRDefault="00054331">
      <w:pPr>
        <w:pStyle w:val="formul"/>
        <w:ind w:left="0" w:right="-35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3.</w:t>
      </w:r>
      <w:r>
        <w:rPr>
          <w:rFonts w:ascii="Arial" w:hAnsi="Arial" w:cs="Arial"/>
          <w:sz w:val="20"/>
          <w:szCs w:val="18"/>
        </w:rPr>
        <w:tab/>
        <w:t>Zaměstnavatel při vybavování zaměstnance žádostí o provedení pracovně</w:t>
      </w:r>
      <w:r w:rsidR="00B47734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lékařské prohlídky s ním projedná, aby si vyžádal výpis ze zdravotnické dokumentace od svého registrujícího poskytovatele zdravotních služeb. Za tím účelem zaměstnance vybaví žádankou vystavenou poskytovatelem pracovně</w:t>
      </w:r>
      <w:r w:rsidR="00B47734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lékařských služeb. Pokud zaměstnanec nemá registrujícího poskytovatele nebo je získání výpisu nemožné nebo obtížné, projedná zaměstnavatel postup s poskytovatelem.</w:t>
      </w:r>
    </w:p>
    <w:p w14:paraId="1BEDEAF1" w14:textId="77777777" w:rsidR="00FE215F" w:rsidRDefault="00054331">
      <w:pPr>
        <w:pStyle w:val="formul"/>
        <w:tabs>
          <w:tab w:val="right" w:leader="dot" w:pos="9781"/>
        </w:tabs>
        <w:ind w:left="0" w:right="-35" w:hanging="283"/>
        <w:jc w:val="both"/>
      </w:pPr>
      <w:r>
        <w:rPr>
          <w:rFonts w:ascii="Arial" w:hAnsi="Arial" w:cs="Arial"/>
          <w:sz w:val="20"/>
          <w:szCs w:val="18"/>
        </w:rPr>
        <w:t>4.</w:t>
      </w:r>
      <w:r>
        <w:rPr>
          <w:rFonts w:ascii="Arial" w:hAnsi="Arial" w:cs="Arial"/>
          <w:sz w:val="20"/>
          <w:szCs w:val="18"/>
        </w:rPr>
        <w:tab/>
        <w:t>Smluvní strany se dohodly na tomto způsobu předávání lékařského posudku zaměstnavateli (vyhotovení pro zaměstnavatele)</w:t>
      </w:r>
      <w:r w:rsidR="00B47734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prostřednictvím zaměstnance.</w:t>
      </w:r>
    </w:p>
    <w:p w14:paraId="115AD401" w14:textId="77777777" w:rsidR="00FE215F" w:rsidRDefault="00B47734">
      <w:pPr>
        <w:pStyle w:val="formul"/>
        <w:ind w:left="0" w:right="-35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   </w:t>
      </w:r>
      <w:r w:rsidR="00054331">
        <w:rPr>
          <w:rFonts w:ascii="Arial" w:hAnsi="Arial" w:cs="Arial"/>
          <w:sz w:val="20"/>
          <w:szCs w:val="18"/>
        </w:rPr>
        <w:t>Předání posudku zaměstnanci bude provedeno po ukončení vyšetření v ordinaci poskytovatele. Pokud to nebude možné s ohledem na nutnost vyčkat na výsledek odborných vyšetření, předá poskytovatel posudek zaměstnanci prostřednictvím zaměstnavatele; v takovém případě potvrdí zaměstnavatel poskytovateli datum převzetí posudku zaměstnancem.</w:t>
      </w:r>
    </w:p>
    <w:p w14:paraId="6483E388" w14:textId="77777777" w:rsidR="00FE215F" w:rsidRDefault="00054331">
      <w:pPr>
        <w:pStyle w:val="formul"/>
        <w:ind w:left="0" w:right="-35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5.</w:t>
      </w:r>
      <w:r>
        <w:rPr>
          <w:rFonts w:ascii="Arial" w:hAnsi="Arial" w:cs="Arial"/>
          <w:sz w:val="20"/>
          <w:szCs w:val="18"/>
        </w:rPr>
        <w:tab/>
        <w:t>Poskytovatel se zavazuje vyhotovit a předat lékařský posudek bez zbytečného odkladu poté, co obdržel veškeré podklady pro jeho vydání, pokud mu v tom nebudou bránit jiné závažné důvody.</w:t>
      </w:r>
    </w:p>
    <w:p w14:paraId="32BCC8F3" w14:textId="77777777" w:rsidR="00FE215F" w:rsidRDefault="00054331">
      <w:pPr>
        <w:pStyle w:val="formul"/>
        <w:ind w:left="0" w:right="-35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6.  </w:t>
      </w:r>
      <w:r>
        <w:rPr>
          <w:rFonts w:ascii="Arial" w:hAnsi="Arial" w:cs="Arial"/>
          <w:sz w:val="20"/>
          <w:szCs w:val="18"/>
        </w:rPr>
        <w:tab/>
        <w:t xml:space="preserve">Bude-li předávat posudek poskytovatel přímo zaměstnanci, seznámí jej s možností, aby se vzdal práva podat návrh na přezkoumání posudku, a pokud tak učiní, poskytovatel založí písemné vyjádření projevu vůle do zdravotnické dokumentace. Bude-li posudek zaměstnanci předávat zaměstnavatel, sám doručí příslušný doklad o vzdání se tohoto práva zaměstnancem neprodleně poskytovateli. </w:t>
      </w:r>
    </w:p>
    <w:p w14:paraId="0F75E560" w14:textId="77777777" w:rsidR="00FE215F" w:rsidRDefault="00054331">
      <w:pPr>
        <w:pStyle w:val="formul"/>
        <w:tabs>
          <w:tab w:val="right" w:leader="dot" w:pos="9781"/>
        </w:tabs>
        <w:ind w:left="0" w:right="-35" w:hanging="283"/>
        <w:jc w:val="both"/>
      </w:pPr>
      <w:r>
        <w:rPr>
          <w:rFonts w:ascii="Arial" w:hAnsi="Arial" w:cs="Arial"/>
          <w:sz w:val="20"/>
          <w:szCs w:val="18"/>
        </w:rPr>
        <w:t>7.</w:t>
      </w:r>
      <w:r>
        <w:rPr>
          <w:rFonts w:ascii="Arial" w:hAnsi="Arial" w:cs="Arial"/>
          <w:sz w:val="20"/>
          <w:szCs w:val="18"/>
        </w:rPr>
        <w:tab/>
        <w:t>Doklad o vzdání se práva podat návrh na přezkoumání posudku zaměstnavatelem doručí zaměstnavatel poskytovateli tímto způsobem osobně nebo e-mailem.</w:t>
      </w:r>
    </w:p>
    <w:p w14:paraId="38ED5836" w14:textId="77777777" w:rsidR="00FE215F" w:rsidRDefault="00FE215F">
      <w:pPr>
        <w:pStyle w:val="formul"/>
        <w:spacing w:before="0" w:after="160"/>
        <w:ind w:left="0" w:right="-35" w:hanging="283"/>
        <w:jc w:val="both"/>
        <w:rPr>
          <w:rFonts w:ascii="Arial" w:hAnsi="Arial" w:cs="Arial"/>
          <w:sz w:val="20"/>
          <w:szCs w:val="18"/>
        </w:rPr>
      </w:pPr>
    </w:p>
    <w:p w14:paraId="045DDC46" w14:textId="77777777" w:rsidR="00FE215F" w:rsidRDefault="00054331">
      <w:pPr>
        <w:pStyle w:val="formul"/>
        <w:spacing w:before="113" w:after="160"/>
        <w:ind w:left="0" w:right="-35"/>
        <w:jc w:val="center"/>
      </w:pPr>
      <w:r>
        <w:rPr>
          <w:rFonts w:ascii="Arial" w:hAnsi="Arial" w:cs="Arial"/>
          <w:b/>
          <w:bCs/>
          <w:sz w:val="22"/>
          <w:szCs w:val="20"/>
        </w:rPr>
        <w:t>V. </w:t>
      </w:r>
      <w:r>
        <w:rPr>
          <w:rFonts w:ascii="Arial" w:hAnsi="Arial" w:cs="Arial"/>
          <w:b/>
          <w:bCs/>
          <w:sz w:val="22"/>
          <w:szCs w:val="20"/>
        </w:rPr>
        <w:br/>
        <w:t xml:space="preserve">MÍSTO, DOBA VÝKONU </w:t>
      </w:r>
      <w:r>
        <w:rPr>
          <w:rFonts w:ascii="Arial" w:hAnsi="Arial" w:cs="Arial"/>
          <w:b/>
          <w:bCs/>
          <w:sz w:val="22"/>
          <w:szCs w:val="20"/>
        </w:rPr>
        <w:br/>
      </w:r>
      <w:proofErr w:type="gramStart"/>
      <w:r>
        <w:rPr>
          <w:rFonts w:ascii="Arial" w:hAnsi="Arial" w:cs="Arial"/>
          <w:b/>
          <w:bCs/>
          <w:sz w:val="22"/>
          <w:szCs w:val="20"/>
        </w:rPr>
        <w:t>A  ROZSAH</w:t>
      </w:r>
      <w:proofErr w:type="gramEnd"/>
      <w:r>
        <w:rPr>
          <w:rFonts w:ascii="Arial" w:hAnsi="Arial" w:cs="Arial"/>
          <w:b/>
          <w:bCs/>
          <w:sz w:val="22"/>
          <w:szCs w:val="20"/>
        </w:rPr>
        <w:t xml:space="preserve"> PRACOVNĚLÉKAŘSKÝCH SLUŽEB</w:t>
      </w:r>
    </w:p>
    <w:p w14:paraId="1FD815F0" w14:textId="63E11681" w:rsidR="00FE215F" w:rsidRPr="0060558F" w:rsidRDefault="00054331">
      <w:pPr>
        <w:pStyle w:val="formul"/>
        <w:tabs>
          <w:tab w:val="left" w:leader="dot" w:pos="1560"/>
          <w:tab w:val="left" w:pos="1701"/>
          <w:tab w:val="left" w:leader="dot" w:pos="2552"/>
          <w:tab w:val="left" w:pos="2694"/>
          <w:tab w:val="right" w:leader="dot" w:pos="9781"/>
        </w:tabs>
        <w:spacing w:before="113" w:after="160"/>
        <w:ind w:left="0" w:right="-35" w:hanging="283"/>
        <w:jc w:val="both"/>
      </w:pPr>
      <w:r>
        <w:rPr>
          <w:rFonts w:ascii="Arial" w:hAnsi="Arial" w:cs="Arial"/>
          <w:sz w:val="20"/>
          <w:szCs w:val="18"/>
        </w:rPr>
        <w:t>1.</w:t>
      </w:r>
      <w:r>
        <w:rPr>
          <w:rFonts w:ascii="Arial" w:hAnsi="Arial" w:cs="Arial"/>
          <w:sz w:val="20"/>
          <w:szCs w:val="18"/>
        </w:rPr>
        <w:tab/>
      </w:r>
      <w:r w:rsidRPr="0060558F">
        <w:rPr>
          <w:rFonts w:ascii="Arial" w:hAnsi="Arial" w:cs="Arial"/>
          <w:bCs/>
          <w:sz w:val="20"/>
          <w:szCs w:val="18"/>
        </w:rPr>
        <w:t>Provádění pracovně</w:t>
      </w:r>
      <w:r w:rsidR="00B47734">
        <w:rPr>
          <w:rFonts w:ascii="Arial" w:hAnsi="Arial" w:cs="Arial"/>
          <w:bCs/>
          <w:sz w:val="20"/>
          <w:szCs w:val="18"/>
        </w:rPr>
        <w:t xml:space="preserve"> </w:t>
      </w:r>
      <w:r w:rsidRPr="0060558F">
        <w:rPr>
          <w:rFonts w:ascii="Arial" w:hAnsi="Arial" w:cs="Arial"/>
          <w:bCs/>
          <w:sz w:val="20"/>
          <w:szCs w:val="18"/>
        </w:rPr>
        <w:t>lékařských prohlídek zaměstnanců</w:t>
      </w:r>
      <w:r w:rsidRPr="0060558F">
        <w:rPr>
          <w:rFonts w:ascii="Arial" w:hAnsi="Arial" w:cs="Arial"/>
          <w:sz w:val="20"/>
          <w:szCs w:val="18"/>
        </w:rPr>
        <w:t xml:space="preserve"> jako součásti pracovně</w:t>
      </w:r>
      <w:r w:rsidR="00B47734">
        <w:rPr>
          <w:rFonts w:ascii="Arial" w:hAnsi="Arial" w:cs="Arial"/>
          <w:sz w:val="20"/>
          <w:szCs w:val="18"/>
        </w:rPr>
        <w:t xml:space="preserve"> </w:t>
      </w:r>
      <w:r w:rsidRPr="0060558F">
        <w:rPr>
          <w:rFonts w:ascii="Arial" w:hAnsi="Arial" w:cs="Arial"/>
          <w:sz w:val="20"/>
          <w:szCs w:val="18"/>
        </w:rPr>
        <w:t>lék</w:t>
      </w:r>
      <w:r w:rsidR="003D3C8D">
        <w:rPr>
          <w:rFonts w:ascii="Arial" w:hAnsi="Arial" w:cs="Arial"/>
          <w:sz w:val="20"/>
          <w:szCs w:val="18"/>
        </w:rPr>
        <w:t xml:space="preserve">ařských služeb bude zajišťováno </w:t>
      </w:r>
      <w:r w:rsidRPr="0060558F">
        <w:rPr>
          <w:rFonts w:ascii="Arial" w:hAnsi="Arial" w:cs="Arial"/>
          <w:bCs/>
          <w:sz w:val="20"/>
          <w:szCs w:val="18"/>
        </w:rPr>
        <w:t>v pro</w:t>
      </w:r>
      <w:r w:rsidR="00360B6D">
        <w:rPr>
          <w:rFonts w:ascii="Arial" w:hAnsi="Arial" w:cs="Arial"/>
          <w:bCs/>
          <w:sz w:val="20"/>
          <w:szCs w:val="18"/>
        </w:rPr>
        <w:t xml:space="preserve">storách zdravotnického </w:t>
      </w:r>
      <w:r w:rsidR="00B47734">
        <w:rPr>
          <w:rFonts w:ascii="Arial" w:hAnsi="Arial" w:cs="Arial"/>
          <w:bCs/>
          <w:sz w:val="20"/>
          <w:szCs w:val="18"/>
        </w:rPr>
        <w:t xml:space="preserve">zařízení </w:t>
      </w:r>
      <w:proofErr w:type="spellStart"/>
      <w:r w:rsidRPr="0060558F">
        <w:rPr>
          <w:rFonts w:ascii="Arial" w:hAnsi="Arial" w:cs="Arial"/>
          <w:bCs/>
          <w:sz w:val="20"/>
          <w:szCs w:val="18"/>
        </w:rPr>
        <w:t>Žitomířská</w:t>
      </w:r>
      <w:proofErr w:type="spellEnd"/>
      <w:r w:rsidR="00373FD1">
        <w:rPr>
          <w:rFonts w:ascii="Arial" w:hAnsi="Arial" w:cs="Arial"/>
          <w:bCs/>
          <w:sz w:val="20"/>
          <w:szCs w:val="18"/>
        </w:rPr>
        <w:t xml:space="preserve"> </w:t>
      </w:r>
      <w:r w:rsidR="0060558F">
        <w:rPr>
          <w:rFonts w:ascii="Arial" w:hAnsi="Arial" w:cs="Arial"/>
          <w:bCs/>
          <w:sz w:val="20"/>
          <w:szCs w:val="18"/>
        </w:rPr>
        <w:t xml:space="preserve">342, </w:t>
      </w:r>
      <w:r w:rsidRPr="0060558F">
        <w:rPr>
          <w:rFonts w:ascii="Arial" w:hAnsi="Arial" w:cs="Arial"/>
          <w:bCs/>
          <w:sz w:val="20"/>
          <w:szCs w:val="18"/>
        </w:rPr>
        <w:t>Český</w:t>
      </w:r>
      <w:r w:rsidR="00373FD1">
        <w:rPr>
          <w:rFonts w:ascii="Arial" w:hAnsi="Arial" w:cs="Arial"/>
          <w:bCs/>
          <w:sz w:val="20"/>
          <w:szCs w:val="18"/>
        </w:rPr>
        <w:t xml:space="preserve"> </w:t>
      </w:r>
      <w:r w:rsidRPr="0060558F">
        <w:rPr>
          <w:rFonts w:ascii="Arial" w:hAnsi="Arial" w:cs="Arial"/>
          <w:bCs/>
          <w:sz w:val="20"/>
          <w:szCs w:val="18"/>
        </w:rPr>
        <w:t>Brod</w:t>
      </w:r>
      <w:r w:rsidR="00543E61">
        <w:rPr>
          <w:rFonts w:ascii="Arial" w:hAnsi="Arial" w:cs="Arial"/>
          <w:bCs/>
          <w:sz w:val="20"/>
          <w:szCs w:val="18"/>
        </w:rPr>
        <w:t xml:space="preserve"> </w:t>
      </w:r>
      <w:proofErr w:type="gramStart"/>
      <w:r w:rsidRPr="0060558F">
        <w:rPr>
          <w:rFonts w:ascii="Arial" w:hAnsi="Arial" w:cs="Arial"/>
          <w:bCs/>
          <w:sz w:val="20"/>
          <w:szCs w:val="18"/>
        </w:rPr>
        <w:t>v  předem</w:t>
      </w:r>
      <w:proofErr w:type="gramEnd"/>
      <w:r w:rsidRPr="0060558F">
        <w:rPr>
          <w:rFonts w:ascii="Arial" w:hAnsi="Arial" w:cs="Arial"/>
          <w:bCs/>
          <w:sz w:val="20"/>
          <w:szCs w:val="18"/>
        </w:rPr>
        <w:t xml:space="preserve"> dohodnutýc</w:t>
      </w:r>
      <w:r w:rsidR="00116E6D" w:rsidRPr="0060558F">
        <w:rPr>
          <w:rFonts w:ascii="Arial" w:hAnsi="Arial" w:cs="Arial"/>
          <w:bCs/>
          <w:sz w:val="20"/>
          <w:szCs w:val="18"/>
        </w:rPr>
        <w:t>h  termín</w:t>
      </w:r>
      <w:r w:rsidR="00EA7932" w:rsidRPr="0060558F">
        <w:rPr>
          <w:rFonts w:ascii="Arial" w:hAnsi="Arial" w:cs="Arial"/>
          <w:bCs/>
          <w:sz w:val="20"/>
          <w:szCs w:val="18"/>
        </w:rPr>
        <w:t>ec</w:t>
      </w:r>
      <w:r w:rsidR="0060558F" w:rsidRPr="0060558F">
        <w:rPr>
          <w:rFonts w:ascii="Arial" w:hAnsi="Arial" w:cs="Arial"/>
          <w:bCs/>
          <w:sz w:val="20"/>
          <w:szCs w:val="18"/>
        </w:rPr>
        <w:t>h  me</w:t>
      </w:r>
      <w:r w:rsidR="00C7766C">
        <w:rPr>
          <w:rFonts w:ascii="Arial" w:hAnsi="Arial" w:cs="Arial"/>
          <w:bCs/>
          <w:sz w:val="20"/>
          <w:szCs w:val="18"/>
        </w:rPr>
        <w:t xml:space="preserve">zi zaměstnavatelem </w:t>
      </w:r>
      <w:r w:rsidR="00B47734">
        <w:rPr>
          <w:rFonts w:ascii="Arial" w:hAnsi="Arial" w:cs="Arial"/>
          <w:bCs/>
          <w:sz w:val="20"/>
          <w:szCs w:val="18"/>
        </w:rPr>
        <w:t xml:space="preserve">a </w:t>
      </w:r>
      <w:r w:rsidRPr="0060558F">
        <w:rPr>
          <w:rFonts w:ascii="Arial" w:hAnsi="Arial" w:cs="Arial"/>
          <w:bCs/>
          <w:sz w:val="20"/>
          <w:szCs w:val="18"/>
        </w:rPr>
        <w:t>poskytovatelem</w:t>
      </w:r>
      <w:r w:rsidR="00C7766C">
        <w:rPr>
          <w:rFonts w:ascii="Arial" w:hAnsi="Arial" w:cs="Arial"/>
          <w:bCs/>
          <w:sz w:val="20"/>
          <w:szCs w:val="18"/>
        </w:rPr>
        <w:t xml:space="preserve">. </w:t>
      </w:r>
    </w:p>
    <w:p w14:paraId="3FCE6DFB" w14:textId="77777777" w:rsidR="00FE215F" w:rsidRDefault="00B47734">
      <w:pPr>
        <w:pStyle w:val="formul"/>
        <w:ind w:left="0" w:right="-35" w:hanging="283"/>
        <w:jc w:val="both"/>
      </w:pPr>
      <w:r>
        <w:rPr>
          <w:rFonts w:ascii="Arial" w:hAnsi="Arial" w:cs="Arial"/>
          <w:sz w:val="20"/>
          <w:szCs w:val="18"/>
        </w:rPr>
        <w:t>2</w:t>
      </w:r>
      <w:r w:rsidR="00054331">
        <w:rPr>
          <w:rFonts w:ascii="Arial" w:hAnsi="Arial" w:cs="Arial"/>
          <w:sz w:val="20"/>
          <w:szCs w:val="18"/>
        </w:rPr>
        <w:t>.</w:t>
      </w:r>
      <w:r w:rsidR="00054331">
        <w:rPr>
          <w:rFonts w:ascii="Arial" w:hAnsi="Arial" w:cs="Arial"/>
          <w:sz w:val="20"/>
          <w:szCs w:val="18"/>
        </w:rPr>
        <w:tab/>
        <w:t>Poskytovatel zadává (indikuje) odborné výkony, jež jsou nutnou součástí pracovně</w:t>
      </w:r>
      <w:r>
        <w:rPr>
          <w:rFonts w:ascii="Arial" w:hAnsi="Arial" w:cs="Arial"/>
          <w:sz w:val="20"/>
          <w:szCs w:val="18"/>
        </w:rPr>
        <w:t xml:space="preserve"> </w:t>
      </w:r>
      <w:r w:rsidR="00054331">
        <w:rPr>
          <w:rFonts w:ascii="Arial" w:hAnsi="Arial" w:cs="Arial"/>
          <w:sz w:val="20"/>
          <w:szCs w:val="18"/>
        </w:rPr>
        <w:t>lékařských služeb a které sám neprovádí. Poskytovatel objedná posuzovanou osobu k odbornému vyšetření a sdělí jí jeho termín. Požaduje-li posuzovaná osoba změnu tohoto termínu z uznatelných důvodů, obrátí se v této věci na poskytovatele.</w:t>
      </w:r>
    </w:p>
    <w:p w14:paraId="6D5E0F32" w14:textId="77777777" w:rsidR="00FE215F" w:rsidRDefault="00B47734">
      <w:pPr>
        <w:pStyle w:val="formul"/>
        <w:tabs>
          <w:tab w:val="left" w:leader="dot" w:pos="680"/>
          <w:tab w:val="left" w:leader="dot" w:pos="9072"/>
        </w:tabs>
        <w:ind w:left="0" w:right="-35" w:hanging="283"/>
        <w:jc w:val="both"/>
      </w:pPr>
      <w:r>
        <w:rPr>
          <w:rFonts w:ascii="Arial" w:hAnsi="Arial" w:cs="Arial"/>
          <w:sz w:val="20"/>
          <w:szCs w:val="18"/>
        </w:rPr>
        <w:t>3</w:t>
      </w:r>
      <w:r w:rsidR="00054331">
        <w:rPr>
          <w:rFonts w:ascii="Arial" w:hAnsi="Arial" w:cs="Arial"/>
          <w:sz w:val="20"/>
          <w:szCs w:val="18"/>
        </w:rPr>
        <w:t>.</w:t>
      </w:r>
      <w:r w:rsidR="00054331">
        <w:rPr>
          <w:rFonts w:ascii="Arial" w:hAnsi="Arial" w:cs="Arial"/>
          <w:sz w:val="20"/>
          <w:szCs w:val="18"/>
        </w:rPr>
        <w:tab/>
        <w:t xml:space="preserve">Dohled na pracovištích a nad výkonem práce a v dalších zařízeních zaměstnavatele bude prováděn po předchozí dohodě smluvních stran o termínech, v souladu s vyhláškou č. 79/2013 Sb. </w:t>
      </w:r>
    </w:p>
    <w:p w14:paraId="4E35A95B" w14:textId="77777777" w:rsidR="00FE215F" w:rsidRDefault="00FE215F">
      <w:pPr>
        <w:pStyle w:val="formul"/>
        <w:tabs>
          <w:tab w:val="right" w:leader="dot" w:pos="9781"/>
        </w:tabs>
        <w:ind w:left="0" w:right="-35" w:hanging="340"/>
        <w:jc w:val="both"/>
        <w:rPr>
          <w:rFonts w:ascii="Arial" w:hAnsi="Arial" w:cs="Arial"/>
          <w:sz w:val="20"/>
          <w:szCs w:val="18"/>
        </w:rPr>
      </w:pPr>
    </w:p>
    <w:p w14:paraId="7BAEF693" w14:textId="77777777" w:rsidR="00C7766C" w:rsidRDefault="00C7766C">
      <w:pPr>
        <w:pStyle w:val="formul"/>
        <w:tabs>
          <w:tab w:val="right" w:leader="dot" w:pos="9781"/>
        </w:tabs>
        <w:ind w:left="0" w:right="-35" w:hanging="340"/>
        <w:jc w:val="both"/>
        <w:rPr>
          <w:rFonts w:ascii="Arial" w:hAnsi="Arial" w:cs="Arial"/>
          <w:sz w:val="20"/>
          <w:szCs w:val="18"/>
        </w:rPr>
      </w:pPr>
    </w:p>
    <w:p w14:paraId="02366289" w14:textId="77777777" w:rsidR="00C7766C" w:rsidRDefault="00C7766C">
      <w:pPr>
        <w:pStyle w:val="formul"/>
        <w:tabs>
          <w:tab w:val="right" w:leader="dot" w:pos="9781"/>
        </w:tabs>
        <w:ind w:left="0" w:right="-35" w:hanging="340"/>
        <w:jc w:val="both"/>
        <w:rPr>
          <w:rFonts w:ascii="Arial" w:hAnsi="Arial" w:cs="Arial"/>
          <w:sz w:val="20"/>
          <w:szCs w:val="18"/>
        </w:rPr>
      </w:pPr>
    </w:p>
    <w:p w14:paraId="3D132246" w14:textId="77777777" w:rsidR="006827F5" w:rsidRDefault="006827F5">
      <w:pPr>
        <w:pStyle w:val="formul"/>
        <w:ind w:left="0" w:right="-35"/>
        <w:jc w:val="center"/>
        <w:rPr>
          <w:rFonts w:ascii="Arial" w:hAnsi="Arial" w:cs="Arial"/>
          <w:b/>
          <w:bCs/>
          <w:sz w:val="22"/>
          <w:szCs w:val="20"/>
        </w:rPr>
      </w:pPr>
    </w:p>
    <w:p w14:paraId="591D5273" w14:textId="77777777" w:rsidR="006827F5" w:rsidRDefault="006827F5">
      <w:pPr>
        <w:pStyle w:val="formul"/>
        <w:ind w:left="0" w:right="-35"/>
        <w:jc w:val="center"/>
        <w:rPr>
          <w:rFonts w:ascii="Arial" w:hAnsi="Arial" w:cs="Arial"/>
          <w:b/>
          <w:bCs/>
          <w:sz w:val="22"/>
          <w:szCs w:val="20"/>
        </w:rPr>
      </w:pPr>
    </w:p>
    <w:p w14:paraId="36CE0CEF" w14:textId="77777777" w:rsidR="006827F5" w:rsidRDefault="006827F5">
      <w:pPr>
        <w:pStyle w:val="formul"/>
        <w:ind w:left="0" w:right="-35"/>
        <w:jc w:val="center"/>
        <w:rPr>
          <w:rFonts w:ascii="Arial" w:hAnsi="Arial" w:cs="Arial"/>
          <w:b/>
          <w:bCs/>
          <w:sz w:val="22"/>
          <w:szCs w:val="20"/>
        </w:rPr>
      </w:pPr>
    </w:p>
    <w:p w14:paraId="6D126B69" w14:textId="19D3071E" w:rsidR="00F613BE" w:rsidRDefault="00054331" w:rsidP="006827F5">
      <w:pPr>
        <w:pStyle w:val="formul"/>
        <w:ind w:left="0" w:right="-35"/>
        <w:jc w:val="center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lastRenderedPageBreak/>
        <w:t>VI. </w:t>
      </w:r>
      <w:r>
        <w:rPr>
          <w:rFonts w:ascii="Arial" w:hAnsi="Arial" w:cs="Arial"/>
          <w:b/>
          <w:bCs/>
          <w:sz w:val="22"/>
          <w:szCs w:val="20"/>
        </w:rPr>
        <w:br/>
      </w:r>
    </w:p>
    <w:p w14:paraId="7B6EE26E" w14:textId="76AF9799" w:rsidR="00FE215F" w:rsidRDefault="00F613BE">
      <w:pPr>
        <w:pStyle w:val="formul"/>
        <w:ind w:left="0" w:right="-35"/>
        <w:jc w:val="center"/>
      </w:pP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="00054331">
        <w:rPr>
          <w:rFonts w:ascii="Arial" w:hAnsi="Arial" w:cs="Arial"/>
          <w:b/>
          <w:bCs/>
          <w:sz w:val="22"/>
          <w:szCs w:val="20"/>
        </w:rPr>
        <w:t>ÚHRADA VÝKONU PRACOVNĚLÉKAŘSKÝCH SLUŽEB</w:t>
      </w:r>
    </w:p>
    <w:p w14:paraId="67F18CCC" w14:textId="130E1CFA" w:rsidR="00373FD1" w:rsidRPr="00373FD1" w:rsidRDefault="001971F0" w:rsidP="00373FD1">
      <w:pPr>
        <w:pStyle w:val="formul"/>
        <w:numPr>
          <w:ilvl w:val="0"/>
          <w:numId w:val="1"/>
        </w:numPr>
        <w:spacing w:before="113" w:after="160"/>
        <w:ind w:right="-35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Pracovně lékařské služby budou hrazeny zaměstnavatelem</w:t>
      </w:r>
      <w:r>
        <w:rPr>
          <w:rFonts w:ascii="Arial" w:hAnsi="Arial" w:cs="Arial"/>
          <w:b/>
          <w:bCs/>
          <w:sz w:val="20"/>
          <w:szCs w:val="18"/>
        </w:rPr>
        <w:t xml:space="preserve"> </w:t>
      </w:r>
      <w:r w:rsidR="00373FD1">
        <w:rPr>
          <w:rFonts w:ascii="Arial" w:hAnsi="Arial" w:cs="Arial"/>
          <w:sz w:val="20"/>
          <w:szCs w:val="18"/>
        </w:rPr>
        <w:t xml:space="preserve">ve výši </w:t>
      </w:r>
      <w:r w:rsidR="00A056FC">
        <w:rPr>
          <w:rFonts w:ascii="Arial" w:hAnsi="Arial" w:cs="Arial"/>
          <w:sz w:val="20"/>
          <w:szCs w:val="18"/>
        </w:rPr>
        <w:t xml:space="preserve">500 </w:t>
      </w:r>
      <w:r w:rsidR="00373FD1">
        <w:rPr>
          <w:rFonts w:ascii="Arial" w:hAnsi="Arial" w:cs="Arial"/>
          <w:sz w:val="20"/>
          <w:szCs w:val="18"/>
        </w:rPr>
        <w:t>Kč za prohlídku / vstupní, mimořádná, periodická, výstupní</w:t>
      </w:r>
      <w:r w:rsidR="00A056FC">
        <w:rPr>
          <w:rFonts w:ascii="Arial" w:hAnsi="Arial" w:cs="Arial"/>
          <w:sz w:val="20"/>
          <w:szCs w:val="18"/>
        </w:rPr>
        <w:t xml:space="preserve"> / za základě  faktury </w:t>
      </w:r>
      <w:r w:rsidR="00B1028B">
        <w:rPr>
          <w:rFonts w:ascii="Arial" w:hAnsi="Arial" w:cs="Arial"/>
          <w:sz w:val="20"/>
          <w:szCs w:val="18"/>
        </w:rPr>
        <w:t xml:space="preserve">vystavené </w:t>
      </w:r>
      <w:r w:rsidR="00A056FC">
        <w:rPr>
          <w:rFonts w:ascii="Arial" w:hAnsi="Arial" w:cs="Arial"/>
          <w:sz w:val="20"/>
          <w:szCs w:val="18"/>
        </w:rPr>
        <w:t xml:space="preserve">po provedení činnosti, se splatností 30 dnů. </w:t>
      </w:r>
    </w:p>
    <w:p w14:paraId="38B3622D" w14:textId="77777777" w:rsidR="00FE215F" w:rsidRDefault="00054331">
      <w:pPr>
        <w:pStyle w:val="formul"/>
        <w:ind w:left="0" w:right="-35" w:hanging="283"/>
        <w:jc w:val="both"/>
      </w:pPr>
      <w:r>
        <w:rPr>
          <w:rFonts w:ascii="Arial" w:hAnsi="Arial" w:cs="Arial"/>
          <w:sz w:val="20"/>
          <w:szCs w:val="18"/>
        </w:rPr>
        <w:t>2.</w:t>
      </w:r>
      <w:r>
        <w:rPr>
          <w:rFonts w:ascii="Arial" w:hAnsi="Arial" w:cs="Arial"/>
          <w:sz w:val="20"/>
          <w:szCs w:val="18"/>
        </w:rPr>
        <w:tab/>
        <w:t>Poskytovatel účtuje výkony, které jako nutnou so</w:t>
      </w:r>
      <w:r w:rsidR="00B47734">
        <w:rPr>
          <w:rFonts w:ascii="Arial" w:hAnsi="Arial" w:cs="Arial"/>
          <w:sz w:val="20"/>
          <w:szCs w:val="18"/>
        </w:rPr>
        <w:t>učást výkonu pracovně l</w:t>
      </w:r>
      <w:r>
        <w:rPr>
          <w:rFonts w:ascii="Arial" w:hAnsi="Arial" w:cs="Arial"/>
          <w:sz w:val="20"/>
          <w:szCs w:val="18"/>
        </w:rPr>
        <w:t>ékařských služeb provedl z jeho indikace jiný poskytovatel zdravotních služeb.</w:t>
      </w:r>
    </w:p>
    <w:p w14:paraId="54CA19AF" w14:textId="77777777" w:rsidR="00FE215F" w:rsidRDefault="00FE215F">
      <w:pPr>
        <w:pStyle w:val="formul"/>
        <w:ind w:left="0" w:right="-35"/>
        <w:jc w:val="both"/>
        <w:rPr>
          <w:rFonts w:ascii="Arial" w:hAnsi="Arial" w:cs="Arial"/>
          <w:sz w:val="20"/>
          <w:szCs w:val="18"/>
        </w:rPr>
      </w:pPr>
    </w:p>
    <w:p w14:paraId="68483766" w14:textId="77777777" w:rsidR="00FE215F" w:rsidRDefault="00054331">
      <w:pPr>
        <w:pStyle w:val="formul"/>
        <w:ind w:left="0" w:right="-35"/>
        <w:jc w:val="center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VII. </w:t>
      </w:r>
      <w:r>
        <w:rPr>
          <w:rFonts w:ascii="Arial" w:hAnsi="Arial" w:cs="Arial"/>
          <w:b/>
          <w:bCs/>
          <w:sz w:val="22"/>
          <w:szCs w:val="20"/>
        </w:rPr>
        <w:br/>
        <w:t>SPOLEČNÁ UJEDNÁNÍ</w:t>
      </w:r>
    </w:p>
    <w:p w14:paraId="35822251" w14:textId="77777777" w:rsidR="00FE215F" w:rsidRDefault="00054331">
      <w:pPr>
        <w:pStyle w:val="formul"/>
        <w:spacing w:before="113" w:after="160"/>
        <w:ind w:left="0" w:right="-35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1.</w:t>
      </w:r>
      <w:r>
        <w:rPr>
          <w:rFonts w:ascii="Arial" w:hAnsi="Arial" w:cs="Arial"/>
          <w:sz w:val="20"/>
          <w:szCs w:val="18"/>
        </w:rPr>
        <w:tab/>
        <w:t>Poskytovatel bude předcházet podání návrhu na přezkoumání lékařského posudku zaměstnavatelem konzultací možných sporných posudkových závěrů s pověřenými zaměstnanci zaměstnavatele.</w:t>
      </w:r>
    </w:p>
    <w:p w14:paraId="5C6B443B" w14:textId="77777777" w:rsidR="00FE215F" w:rsidRDefault="00054331">
      <w:pPr>
        <w:pStyle w:val="formul"/>
        <w:ind w:left="0" w:right="-35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2.</w:t>
      </w:r>
      <w:r>
        <w:rPr>
          <w:rFonts w:ascii="Arial" w:hAnsi="Arial" w:cs="Arial"/>
          <w:sz w:val="20"/>
          <w:szCs w:val="18"/>
        </w:rPr>
        <w:tab/>
        <w:t>K průběžné spolupráci stanoví smluvní strany tyto pověřené osoby:</w:t>
      </w:r>
    </w:p>
    <w:p w14:paraId="1A257E3A" w14:textId="77777777" w:rsidR="00FE215F" w:rsidRDefault="00B47734">
      <w:pPr>
        <w:pStyle w:val="formul"/>
        <w:tabs>
          <w:tab w:val="left" w:leader="dot" w:pos="5670"/>
        </w:tabs>
        <w:ind w:left="0" w:right="-35" w:hanging="283"/>
        <w:jc w:val="both"/>
      </w:pPr>
      <w:r>
        <w:rPr>
          <w:rFonts w:ascii="Arial" w:hAnsi="Arial" w:cs="Arial"/>
          <w:sz w:val="20"/>
          <w:szCs w:val="18"/>
        </w:rPr>
        <w:tab/>
        <w:t xml:space="preserve">– za poskytovatele </w:t>
      </w:r>
      <w:r w:rsidR="00054331">
        <w:rPr>
          <w:rFonts w:ascii="Arial" w:hAnsi="Arial" w:cs="Arial"/>
          <w:b/>
          <w:bCs/>
          <w:sz w:val="20"/>
          <w:szCs w:val="18"/>
        </w:rPr>
        <w:t>MUDr.</w:t>
      </w:r>
      <w:r>
        <w:rPr>
          <w:rFonts w:ascii="Arial" w:hAnsi="Arial" w:cs="Arial"/>
          <w:b/>
          <w:bCs/>
          <w:sz w:val="20"/>
          <w:szCs w:val="18"/>
        </w:rPr>
        <w:t xml:space="preserve"> </w:t>
      </w:r>
      <w:r w:rsidR="00054331">
        <w:rPr>
          <w:rFonts w:ascii="Arial" w:hAnsi="Arial" w:cs="Arial"/>
          <w:b/>
          <w:bCs/>
          <w:sz w:val="20"/>
          <w:szCs w:val="18"/>
        </w:rPr>
        <w:t>Bl</w:t>
      </w:r>
      <w:r w:rsidR="0060558F">
        <w:rPr>
          <w:rFonts w:ascii="Arial" w:hAnsi="Arial" w:cs="Arial"/>
          <w:b/>
          <w:bCs/>
          <w:sz w:val="20"/>
          <w:szCs w:val="18"/>
        </w:rPr>
        <w:t xml:space="preserve">ažková Magdalena </w:t>
      </w:r>
    </w:p>
    <w:p w14:paraId="2B68350A" w14:textId="0DAA31C7" w:rsidR="00FE215F" w:rsidRDefault="00254BDD">
      <w:pPr>
        <w:pStyle w:val="formul"/>
        <w:tabs>
          <w:tab w:val="left" w:leader="dot" w:pos="5670"/>
        </w:tabs>
        <w:ind w:left="0" w:right="-35" w:hanging="283"/>
        <w:jc w:val="both"/>
      </w:pPr>
      <w:r>
        <w:rPr>
          <w:rFonts w:ascii="Arial" w:hAnsi="Arial" w:cs="Arial"/>
          <w:sz w:val="20"/>
          <w:szCs w:val="18"/>
        </w:rPr>
        <w:tab/>
      </w:r>
      <w:r w:rsidR="00C7766C">
        <w:rPr>
          <w:rFonts w:ascii="Arial" w:hAnsi="Arial" w:cs="Arial"/>
          <w:sz w:val="20"/>
          <w:szCs w:val="18"/>
        </w:rPr>
        <w:t xml:space="preserve">– za zaměstnavatele </w:t>
      </w:r>
      <w:r w:rsidR="00A056FC">
        <w:rPr>
          <w:rFonts w:ascii="Arial" w:hAnsi="Arial" w:cs="Arial"/>
          <w:b/>
          <w:sz w:val="20"/>
          <w:szCs w:val="18"/>
        </w:rPr>
        <w:t>paní Miroslava Moravcová</w:t>
      </w:r>
    </w:p>
    <w:p w14:paraId="57C77C6D" w14:textId="77777777" w:rsidR="00FE215F" w:rsidRDefault="00054331">
      <w:pPr>
        <w:pStyle w:val="formul"/>
        <w:ind w:left="0" w:right="-35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  <w:t>Eventuální změnu oznámí smluvní strana straně druhé neprodleně.</w:t>
      </w:r>
    </w:p>
    <w:p w14:paraId="1AFD397E" w14:textId="77777777" w:rsidR="00FE215F" w:rsidRDefault="00054331">
      <w:pPr>
        <w:pStyle w:val="formul"/>
        <w:ind w:left="0" w:right="-35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3.</w:t>
      </w:r>
      <w:r>
        <w:rPr>
          <w:rFonts w:ascii="Arial" w:hAnsi="Arial" w:cs="Arial"/>
          <w:sz w:val="20"/>
          <w:szCs w:val="18"/>
        </w:rPr>
        <w:tab/>
        <w:t>Smlouva je uzavřena na dobu neurčitou.</w:t>
      </w:r>
    </w:p>
    <w:p w14:paraId="7F934CB8" w14:textId="77777777" w:rsidR="00FE215F" w:rsidRDefault="00054331">
      <w:pPr>
        <w:pStyle w:val="formul"/>
        <w:ind w:left="0" w:right="-35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4.</w:t>
      </w:r>
      <w:r>
        <w:rPr>
          <w:rFonts w:ascii="Arial" w:hAnsi="Arial" w:cs="Arial"/>
          <w:sz w:val="20"/>
          <w:szCs w:val="18"/>
        </w:rPr>
        <w:tab/>
        <w:t>Obě strany mohou smlouvu vypovědět písemným podáním s tříměsíční výpovědní dobou. Výpovědní doba počíná běžet prvním dnem následujícího kalendářního měsíce po doručení výpovědi a končí posledním dnem třetího kalendářního měsíce. V případě výpovědi ze strany zaměstnavatele zaměstnavatel hradí veškeré náklady spojené s nutným převodem pracovně</w:t>
      </w:r>
      <w:r w:rsidR="00B47734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lékařských služeb na nového poskytovatele, zejména náklady spojené s předáním pracovně</w:t>
      </w:r>
      <w:r w:rsidR="00B47734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lékařské dokumentace a pořízením její kopie/stejnopisu.</w:t>
      </w:r>
    </w:p>
    <w:p w14:paraId="50F326A7" w14:textId="77777777" w:rsidR="00FE215F" w:rsidRDefault="00054331">
      <w:pPr>
        <w:pStyle w:val="formul"/>
        <w:ind w:left="0" w:right="-35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5.</w:t>
      </w:r>
      <w:r>
        <w:rPr>
          <w:rFonts w:ascii="Arial" w:hAnsi="Arial" w:cs="Arial"/>
          <w:sz w:val="20"/>
          <w:szCs w:val="18"/>
        </w:rPr>
        <w:tab/>
        <w:t>Změny smlouvy je možné provádět pouze po dohodě obou stran písemným dodatkem ke smlouvě.</w:t>
      </w:r>
    </w:p>
    <w:p w14:paraId="1B1EBF98" w14:textId="77777777" w:rsidR="00FE215F" w:rsidRDefault="00054331">
      <w:pPr>
        <w:pStyle w:val="formul"/>
        <w:ind w:left="0" w:right="-35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6.</w:t>
      </w:r>
      <w:r>
        <w:rPr>
          <w:rFonts w:ascii="Arial" w:hAnsi="Arial" w:cs="Arial"/>
          <w:sz w:val="20"/>
          <w:szCs w:val="18"/>
        </w:rPr>
        <w:tab/>
        <w:t>Smlouva nabývá účinnosti dnem podpisu odpovědných zástupců obou stran.</w:t>
      </w:r>
    </w:p>
    <w:p w14:paraId="05A8E56A" w14:textId="77777777" w:rsidR="00FE215F" w:rsidRDefault="00054331">
      <w:pPr>
        <w:pStyle w:val="formul"/>
        <w:ind w:left="0" w:right="-35" w:hanging="283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7.</w:t>
      </w:r>
      <w:r>
        <w:rPr>
          <w:rFonts w:ascii="Arial" w:hAnsi="Arial" w:cs="Arial"/>
          <w:sz w:val="20"/>
          <w:szCs w:val="18"/>
        </w:rPr>
        <w:tab/>
        <w:t>Smlouva je vyhotovena ve dvou vyhotoveních, každá ze stran obdrží jedno vyhotovení smlouvy.</w:t>
      </w:r>
    </w:p>
    <w:p w14:paraId="3B75DA04" w14:textId="77777777" w:rsidR="00FE215F" w:rsidRDefault="00FE215F">
      <w:pPr>
        <w:pStyle w:val="formul"/>
        <w:ind w:left="0" w:right="-35" w:hanging="283"/>
        <w:jc w:val="both"/>
        <w:rPr>
          <w:rFonts w:ascii="Arial" w:hAnsi="Arial" w:cs="Arial"/>
          <w:sz w:val="20"/>
          <w:szCs w:val="18"/>
        </w:rPr>
      </w:pPr>
    </w:p>
    <w:p w14:paraId="10717463" w14:textId="4027BB04" w:rsidR="00632C45" w:rsidRPr="00632C45" w:rsidRDefault="00116E6D">
      <w:pPr>
        <w:pStyle w:val="formul"/>
        <w:tabs>
          <w:tab w:val="left" w:leader="dot" w:pos="2835"/>
          <w:tab w:val="left" w:pos="2977"/>
          <w:tab w:val="left" w:leader="dot" w:pos="4820"/>
        </w:tabs>
        <w:ind w:left="0" w:right="-35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V Českém Brodě, </w:t>
      </w:r>
      <w:r w:rsidR="00D03EB7">
        <w:rPr>
          <w:rFonts w:ascii="Arial" w:hAnsi="Arial" w:cs="Arial"/>
          <w:sz w:val="20"/>
          <w:szCs w:val="18"/>
        </w:rPr>
        <w:t>dne 25.1.2024</w:t>
      </w:r>
    </w:p>
    <w:p w14:paraId="4516E4F6" w14:textId="77777777" w:rsidR="00FE215F" w:rsidRDefault="00FE215F">
      <w:pPr>
        <w:pStyle w:val="formul"/>
        <w:tabs>
          <w:tab w:val="left" w:leader="dot" w:pos="2835"/>
          <w:tab w:val="left" w:pos="2977"/>
          <w:tab w:val="left" w:leader="dot" w:pos="4820"/>
        </w:tabs>
        <w:ind w:left="0" w:right="-35"/>
        <w:jc w:val="both"/>
        <w:rPr>
          <w:rFonts w:ascii="Arial" w:hAnsi="Arial" w:cs="Arial"/>
          <w:sz w:val="20"/>
          <w:szCs w:val="18"/>
        </w:rPr>
      </w:pPr>
    </w:p>
    <w:p w14:paraId="1A5A9207" w14:textId="77777777" w:rsidR="00FE215F" w:rsidRDefault="00FE215F">
      <w:pPr>
        <w:pStyle w:val="formul"/>
        <w:tabs>
          <w:tab w:val="left" w:leader="dot" w:pos="2835"/>
          <w:tab w:val="left" w:pos="2977"/>
          <w:tab w:val="left" w:leader="dot" w:pos="4820"/>
        </w:tabs>
        <w:ind w:left="0" w:right="-35"/>
        <w:jc w:val="both"/>
        <w:rPr>
          <w:rFonts w:ascii="Arial" w:hAnsi="Arial" w:cs="Arial"/>
          <w:sz w:val="20"/>
          <w:szCs w:val="18"/>
        </w:rPr>
      </w:pPr>
    </w:p>
    <w:p w14:paraId="1FA0D629" w14:textId="77777777" w:rsidR="003E2876" w:rsidRDefault="0060558F">
      <w:pPr>
        <w:pStyle w:val="formul"/>
        <w:tabs>
          <w:tab w:val="left" w:pos="6521"/>
        </w:tabs>
        <w:ind w:left="0" w:right="-35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    </w:t>
      </w:r>
    </w:p>
    <w:p w14:paraId="78449E89" w14:textId="77777777" w:rsidR="003E2876" w:rsidRDefault="003E2876">
      <w:pPr>
        <w:pStyle w:val="formul"/>
        <w:tabs>
          <w:tab w:val="left" w:pos="6521"/>
        </w:tabs>
        <w:ind w:left="0" w:right="-35"/>
        <w:rPr>
          <w:rFonts w:ascii="Arial" w:hAnsi="Arial" w:cs="Arial"/>
          <w:sz w:val="20"/>
          <w:szCs w:val="18"/>
        </w:rPr>
      </w:pPr>
    </w:p>
    <w:p w14:paraId="7B82DE15" w14:textId="77777777" w:rsidR="003E2876" w:rsidRDefault="003E2876">
      <w:pPr>
        <w:pStyle w:val="formul"/>
        <w:tabs>
          <w:tab w:val="left" w:pos="6521"/>
        </w:tabs>
        <w:ind w:left="0" w:right="-35"/>
        <w:rPr>
          <w:rFonts w:ascii="Arial" w:hAnsi="Arial" w:cs="Arial"/>
          <w:sz w:val="20"/>
          <w:szCs w:val="18"/>
        </w:rPr>
      </w:pPr>
    </w:p>
    <w:p w14:paraId="668ED69E" w14:textId="77777777" w:rsidR="003E2876" w:rsidRDefault="003E2876">
      <w:pPr>
        <w:pStyle w:val="formul"/>
        <w:tabs>
          <w:tab w:val="left" w:pos="6521"/>
        </w:tabs>
        <w:ind w:left="0" w:right="-35"/>
        <w:rPr>
          <w:rFonts w:ascii="Arial" w:hAnsi="Arial" w:cs="Arial"/>
          <w:sz w:val="20"/>
          <w:szCs w:val="18"/>
        </w:rPr>
      </w:pPr>
    </w:p>
    <w:p w14:paraId="10CC6982" w14:textId="77777777" w:rsidR="0060558F" w:rsidRDefault="003E2876">
      <w:pPr>
        <w:pStyle w:val="formul"/>
        <w:tabs>
          <w:tab w:val="left" w:pos="6521"/>
        </w:tabs>
        <w:ind w:left="0" w:right="-35"/>
      </w:pPr>
      <w:r>
        <w:rPr>
          <w:rFonts w:ascii="Arial" w:hAnsi="Arial" w:cs="Arial"/>
          <w:sz w:val="20"/>
          <w:szCs w:val="18"/>
        </w:rPr>
        <w:t>……………………………………………                                         ……………………………………………….</w:t>
      </w:r>
      <w:r w:rsidR="0060558F">
        <w:rPr>
          <w:rFonts w:ascii="Arial" w:hAnsi="Arial" w:cs="Arial"/>
          <w:sz w:val="20"/>
          <w:szCs w:val="18"/>
        </w:rPr>
        <w:t xml:space="preserve">                                                                           .                                                          </w:t>
      </w:r>
      <w:r w:rsidR="00B47734">
        <w:rPr>
          <w:rFonts w:ascii="Arial" w:hAnsi="Arial" w:cs="Arial"/>
          <w:sz w:val="20"/>
          <w:szCs w:val="18"/>
        </w:rPr>
        <w:t xml:space="preserve">                                         </w:t>
      </w:r>
      <w:r>
        <w:rPr>
          <w:rFonts w:ascii="Arial" w:hAnsi="Arial" w:cs="Arial"/>
          <w:sz w:val="20"/>
          <w:szCs w:val="18"/>
        </w:rPr>
        <w:t xml:space="preserve">                     </w:t>
      </w:r>
    </w:p>
    <w:sectPr w:rsidR="0060558F">
      <w:pgSz w:w="11906" w:h="16838"/>
      <w:pgMar w:top="567" w:right="1080" w:bottom="567" w:left="108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JohnSansCondTextPro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3733C"/>
    <w:multiLevelType w:val="hybridMultilevel"/>
    <w:tmpl w:val="B1C439EE"/>
    <w:lvl w:ilvl="0" w:tplc="55D6754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num w:numId="1" w16cid:durableId="44384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5F"/>
    <w:rsid w:val="000267F2"/>
    <w:rsid w:val="000420E3"/>
    <w:rsid w:val="00054331"/>
    <w:rsid w:val="00116E6D"/>
    <w:rsid w:val="001971F0"/>
    <w:rsid w:val="00254BDD"/>
    <w:rsid w:val="00283F43"/>
    <w:rsid w:val="00312C1A"/>
    <w:rsid w:val="00360B6D"/>
    <w:rsid w:val="00373FD1"/>
    <w:rsid w:val="003D3C8D"/>
    <w:rsid w:val="003E2876"/>
    <w:rsid w:val="00403CD2"/>
    <w:rsid w:val="00543E61"/>
    <w:rsid w:val="0060558F"/>
    <w:rsid w:val="00632C45"/>
    <w:rsid w:val="00652D50"/>
    <w:rsid w:val="006827F5"/>
    <w:rsid w:val="00860323"/>
    <w:rsid w:val="008C3C77"/>
    <w:rsid w:val="00A056FC"/>
    <w:rsid w:val="00A5339E"/>
    <w:rsid w:val="00B1028B"/>
    <w:rsid w:val="00B47734"/>
    <w:rsid w:val="00C714BE"/>
    <w:rsid w:val="00C7766C"/>
    <w:rsid w:val="00D03EB7"/>
    <w:rsid w:val="00E332B5"/>
    <w:rsid w:val="00EA7932"/>
    <w:rsid w:val="00EC0ACB"/>
    <w:rsid w:val="00F44D85"/>
    <w:rsid w:val="00F613BE"/>
    <w:rsid w:val="00FB5ED0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25DA"/>
  <w15:docId w15:val="{74B00A38-C5CA-4C33-A74B-C5C66DED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Arial" w:hAnsi="Arial" w:cs="Arial"/>
      <w:b/>
      <w:bCs/>
      <w:sz w:val="20"/>
      <w:szCs w:val="18"/>
    </w:rPr>
  </w:style>
  <w:style w:type="character" w:customStyle="1" w:styleId="ListLabel2">
    <w:name w:val="ListLabel 2"/>
    <w:qFormat/>
    <w:rPr>
      <w:rFonts w:ascii="Arial" w:hAnsi="Arial" w:cs="Arial"/>
      <w:b/>
      <w:bCs/>
      <w:sz w:val="20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formul">
    <w:name w:val="formulář"/>
    <w:basedOn w:val="Normln"/>
    <w:uiPriority w:val="99"/>
    <w:qFormat/>
    <w:rsid w:val="008E5DBC"/>
    <w:pPr>
      <w:keepLines/>
      <w:tabs>
        <w:tab w:val="left" w:pos="283"/>
        <w:tab w:val="left" w:pos="680"/>
      </w:tabs>
      <w:spacing w:before="57" w:after="0" w:line="288" w:lineRule="auto"/>
      <w:ind w:left="283" w:right="283"/>
      <w:textAlignment w:val="center"/>
    </w:pPr>
    <w:rPr>
      <w:rFonts w:ascii="JohnSansCondTextPro" w:hAnsi="JohnSansCondTextPro" w:cs="JohnSansCondTextPro"/>
      <w:color w:val="000000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E6D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 Olomouc</dc:creator>
  <dc:description/>
  <cp:lastModifiedBy>Ivana</cp:lastModifiedBy>
  <cp:revision>3</cp:revision>
  <cp:lastPrinted>2023-06-29T06:09:00Z</cp:lastPrinted>
  <dcterms:created xsi:type="dcterms:W3CDTF">2024-01-23T07:05:00Z</dcterms:created>
  <dcterms:modified xsi:type="dcterms:W3CDTF">2024-02-08T09:09:00Z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