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F1B0" w14:textId="1EF7820F" w:rsidR="009C4C31" w:rsidRPr="002844D6" w:rsidRDefault="00205615" w:rsidP="009C4C31">
      <w:pPr>
        <w:spacing w:after="0" w:line="312" w:lineRule="auto"/>
        <w:jc w:val="center"/>
        <w:rPr>
          <w:rFonts w:ascii="Arial" w:hAnsi="Arial" w:cs="Arial"/>
          <w:b/>
          <w:bCs/>
          <w:sz w:val="28"/>
          <w:szCs w:val="28"/>
        </w:rPr>
      </w:pPr>
      <w:r w:rsidRPr="002844D6">
        <w:rPr>
          <w:rFonts w:ascii="Arial" w:hAnsi="Arial" w:cs="Arial"/>
          <w:b/>
          <w:bCs/>
          <w:sz w:val="28"/>
          <w:szCs w:val="28"/>
        </w:rPr>
        <w:t xml:space="preserve">Rámcová </w:t>
      </w:r>
      <w:r w:rsidR="00853C46" w:rsidRPr="002844D6">
        <w:rPr>
          <w:rFonts w:ascii="Arial" w:hAnsi="Arial" w:cs="Arial"/>
          <w:b/>
          <w:bCs/>
          <w:sz w:val="28"/>
          <w:szCs w:val="28"/>
        </w:rPr>
        <w:t>dohod</w:t>
      </w:r>
      <w:r w:rsidRPr="002844D6">
        <w:rPr>
          <w:rFonts w:ascii="Arial" w:hAnsi="Arial" w:cs="Arial"/>
          <w:b/>
          <w:bCs/>
          <w:sz w:val="28"/>
          <w:szCs w:val="28"/>
        </w:rPr>
        <w:t xml:space="preserve">a o dodávkách </w:t>
      </w:r>
    </w:p>
    <w:p w14:paraId="7DB015FF" w14:textId="61F6D9FF" w:rsidR="00205615" w:rsidRPr="002844D6" w:rsidRDefault="009C4C31" w:rsidP="00AE335A">
      <w:pPr>
        <w:spacing w:line="312" w:lineRule="auto"/>
        <w:jc w:val="center"/>
        <w:rPr>
          <w:rFonts w:ascii="Arial" w:hAnsi="Arial" w:cs="Arial"/>
          <w:b/>
          <w:bCs/>
          <w:sz w:val="28"/>
          <w:szCs w:val="28"/>
        </w:rPr>
      </w:pPr>
      <w:r w:rsidRPr="002844D6">
        <w:rPr>
          <w:rFonts w:ascii="Arial" w:hAnsi="Arial" w:cs="Arial"/>
          <w:b/>
          <w:bCs/>
          <w:sz w:val="28"/>
          <w:szCs w:val="28"/>
        </w:rPr>
        <w:t>osobních ochranných pracovních prostředků</w:t>
      </w:r>
    </w:p>
    <w:p w14:paraId="7DB01600" w14:textId="18B17946" w:rsidR="00205615" w:rsidRPr="002844D6" w:rsidRDefault="00205615" w:rsidP="00AE335A">
      <w:pPr>
        <w:spacing w:line="312" w:lineRule="auto"/>
        <w:jc w:val="center"/>
        <w:rPr>
          <w:rFonts w:ascii="Arial" w:hAnsi="Arial" w:cs="Arial"/>
          <w:sz w:val="22"/>
          <w:szCs w:val="22"/>
        </w:rPr>
      </w:pPr>
      <w:r w:rsidRPr="002844D6">
        <w:rPr>
          <w:rFonts w:ascii="Arial" w:hAnsi="Arial" w:cs="Arial"/>
          <w:sz w:val="22"/>
          <w:szCs w:val="22"/>
        </w:rPr>
        <w:t>Číslo</w:t>
      </w:r>
      <w:bookmarkStart w:id="0" w:name="Text11"/>
      <w:r w:rsidR="006D341B" w:rsidRPr="002844D6">
        <w:rPr>
          <w:rFonts w:ascii="Arial" w:hAnsi="Arial" w:cs="Arial"/>
          <w:sz w:val="22"/>
          <w:szCs w:val="22"/>
        </w:rPr>
        <w:t xml:space="preserve"> </w:t>
      </w:r>
      <w:bookmarkEnd w:id="0"/>
      <w:r w:rsidR="002844D6" w:rsidRPr="002844D6">
        <w:rPr>
          <w:rFonts w:ascii="Arial" w:hAnsi="Arial" w:cs="Arial"/>
          <w:sz w:val="22"/>
          <w:szCs w:val="22"/>
        </w:rPr>
        <w:t>2024/068 NAKIT</w:t>
      </w:r>
    </w:p>
    <w:tbl>
      <w:tblPr>
        <w:tblpPr w:leftFromText="141" w:rightFromText="141" w:vertAnchor="text" w:horzAnchor="margin" w:tblpY="501"/>
        <w:tblW w:w="0" w:type="auto"/>
        <w:tblLook w:val="01E0" w:firstRow="1" w:lastRow="1" w:firstColumn="1" w:lastColumn="1" w:noHBand="0" w:noVBand="0"/>
      </w:tblPr>
      <w:tblGrid>
        <w:gridCol w:w="3482"/>
        <w:gridCol w:w="5588"/>
      </w:tblGrid>
      <w:tr w:rsidR="002844D6" w:rsidRPr="002844D6" w14:paraId="7DB01602" w14:textId="77777777" w:rsidTr="00FC7AAE">
        <w:tc>
          <w:tcPr>
            <w:tcW w:w="9212" w:type="dxa"/>
            <w:gridSpan w:val="2"/>
          </w:tcPr>
          <w:p w14:paraId="7DB01601" w14:textId="15A35DC5" w:rsidR="005B3C93" w:rsidRPr="002844D6" w:rsidRDefault="005B3C93" w:rsidP="0057330F">
            <w:pPr>
              <w:spacing w:after="0" w:line="312" w:lineRule="auto"/>
              <w:rPr>
                <w:rFonts w:ascii="Arial" w:hAnsi="Arial" w:cs="Arial"/>
                <w:sz w:val="22"/>
                <w:szCs w:val="22"/>
              </w:rPr>
            </w:pPr>
            <w:r w:rsidRPr="002844D6">
              <w:rPr>
                <w:rFonts w:ascii="Arial" w:hAnsi="Arial" w:cs="Arial"/>
                <w:b/>
                <w:bCs/>
                <w:sz w:val="22"/>
                <w:szCs w:val="22"/>
              </w:rPr>
              <w:t>Národní agentura pro komunikační a informační technologie, s.</w:t>
            </w:r>
            <w:r w:rsidR="0057330F" w:rsidRPr="002844D6">
              <w:rPr>
                <w:rFonts w:ascii="Arial" w:hAnsi="Arial" w:cs="Arial"/>
                <w:b/>
                <w:bCs/>
                <w:sz w:val="22"/>
                <w:szCs w:val="22"/>
              </w:rPr>
              <w:t xml:space="preserve"> </w:t>
            </w:r>
            <w:r w:rsidRPr="002844D6">
              <w:rPr>
                <w:rFonts w:ascii="Arial" w:hAnsi="Arial" w:cs="Arial"/>
                <w:b/>
                <w:bCs/>
                <w:sz w:val="22"/>
                <w:szCs w:val="22"/>
              </w:rPr>
              <w:t>p.</w:t>
            </w:r>
          </w:p>
        </w:tc>
      </w:tr>
      <w:tr w:rsidR="002844D6" w:rsidRPr="002844D6" w14:paraId="7DB01605" w14:textId="77777777" w:rsidTr="00205615">
        <w:tc>
          <w:tcPr>
            <w:tcW w:w="3528" w:type="dxa"/>
          </w:tcPr>
          <w:p w14:paraId="7DB01603" w14:textId="77777777"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se sídlem:</w:t>
            </w:r>
          </w:p>
        </w:tc>
        <w:tc>
          <w:tcPr>
            <w:tcW w:w="5684" w:type="dxa"/>
          </w:tcPr>
          <w:p w14:paraId="7DB01604" w14:textId="77777777" w:rsidR="00205615" w:rsidRPr="002844D6" w:rsidRDefault="002C237E" w:rsidP="0057330F">
            <w:pPr>
              <w:spacing w:after="0" w:line="312" w:lineRule="auto"/>
              <w:rPr>
                <w:rFonts w:ascii="Arial" w:hAnsi="Arial" w:cs="Arial"/>
                <w:sz w:val="22"/>
                <w:szCs w:val="22"/>
              </w:rPr>
            </w:pPr>
            <w:r w:rsidRPr="002844D6">
              <w:rPr>
                <w:rFonts w:ascii="Arial" w:hAnsi="Arial" w:cs="Arial"/>
                <w:sz w:val="22"/>
                <w:szCs w:val="22"/>
              </w:rPr>
              <w:t>Kodaňská 1441/46, 101 00 Praha 10</w:t>
            </w:r>
          </w:p>
        </w:tc>
      </w:tr>
      <w:tr w:rsidR="002844D6" w:rsidRPr="002844D6" w14:paraId="7DB01608" w14:textId="77777777" w:rsidTr="00205615">
        <w:tc>
          <w:tcPr>
            <w:tcW w:w="3528" w:type="dxa"/>
          </w:tcPr>
          <w:p w14:paraId="7DB01606" w14:textId="6EFAFDE4"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IČ</w:t>
            </w:r>
            <w:r w:rsidR="006D341B" w:rsidRPr="002844D6">
              <w:rPr>
                <w:rFonts w:ascii="Arial" w:hAnsi="Arial" w:cs="Arial"/>
                <w:sz w:val="22"/>
                <w:szCs w:val="22"/>
              </w:rPr>
              <w:t>O</w:t>
            </w:r>
            <w:r w:rsidRPr="002844D6">
              <w:rPr>
                <w:rFonts w:ascii="Arial" w:hAnsi="Arial" w:cs="Arial"/>
                <w:sz w:val="22"/>
                <w:szCs w:val="22"/>
              </w:rPr>
              <w:t>:</w:t>
            </w:r>
          </w:p>
        </w:tc>
        <w:tc>
          <w:tcPr>
            <w:tcW w:w="5684" w:type="dxa"/>
          </w:tcPr>
          <w:p w14:paraId="7DB01607" w14:textId="77777777" w:rsidR="00205615" w:rsidRPr="002844D6" w:rsidRDefault="002C237E" w:rsidP="0057330F">
            <w:pPr>
              <w:spacing w:after="0" w:line="312" w:lineRule="auto"/>
              <w:rPr>
                <w:rFonts w:ascii="Arial" w:hAnsi="Arial" w:cs="Arial"/>
                <w:sz w:val="22"/>
                <w:szCs w:val="22"/>
              </w:rPr>
            </w:pPr>
            <w:r w:rsidRPr="002844D6">
              <w:rPr>
                <w:rFonts w:ascii="Arial" w:hAnsi="Arial" w:cs="Arial"/>
                <w:sz w:val="22"/>
                <w:szCs w:val="22"/>
              </w:rPr>
              <w:t>4767543</w:t>
            </w:r>
          </w:p>
        </w:tc>
      </w:tr>
      <w:tr w:rsidR="002844D6" w:rsidRPr="002844D6" w14:paraId="7DB0160B" w14:textId="77777777" w:rsidTr="00205615">
        <w:tc>
          <w:tcPr>
            <w:tcW w:w="3528" w:type="dxa"/>
          </w:tcPr>
          <w:p w14:paraId="7DB01609" w14:textId="77777777"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DIČ:</w:t>
            </w:r>
          </w:p>
        </w:tc>
        <w:tc>
          <w:tcPr>
            <w:tcW w:w="5684" w:type="dxa"/>
          </w:tcPr>
          <w:p w14:paraId="7DB0160A" w14:textId="77777777"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CZ</w:t>
            </w:r>
            <w:r w:rsidR="002C237E" w:rsidRPr="002844D6">
              <w:rPr>
                <w:rFonts w:ascii="Arial" w:hAnsi="Arial" w:cs="Arial"/>
                <w:sz w:val="22"/>
                <w:szCs w:val="22"/>
              </w:rPr>
              <w:t>4767543</w:t>
            </w:r>
          </w:p>
        </w:tc>
      </w:tr>
      <w:tr w:rsidR="002844D6" w:rsidRPr="002844D6" w14:paraId="7DB0160E" w14:textId="77777777" w:rsidTr="00205615">
        <w:tc>
          <w:tcPr>
            <w:tcW w:w="3528" w:type="dxa"/>
          </w:tcPr>
          <w:p w14:paraId="7DB0160C" w14:textId="5BBB72A3"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 xml:space="preserve">zastoupen:   </w:t>
            </w:r>
            <w:r w:rsidRPr="002844D6">
              <w:rPr>
                <w:rFonts w:ascii="Arial" w:hAnsi="Arial" w:cs="Arial"/>
                <w:sz w:val="22"/>
                <w:szCs w:val="22"/>
              </w:rPr>
              <w:tab/>
            </w:r>
          </w:p>
        </w:tc>
        <w:tc>
          <w:tcPr>
            <w:tcW w:w="5684" w:type="dxa"/>
          </w:tcPr>
          <w:p w14:paraId="7DB0160D" w14:textId="039A48EF" w:rsidR="00205615" w:rsidRPr="002844D6" w:rsidRDefault="009776AE" w:rsidP="0057330F">
            <w:pPr>
              <w:spacing w:after="0" w:line="312" w:lineRule="auto"/>
              <w:rPr>
                <w:rFonts w:ascii="Arial" w:hAnsi="Arial" w:cs="Arial"/>
                <w:sz w:val="22"/>
                <w:szCs w:val="22"/>
              </w:rPr>
            </w:pPr>
            <w:r>
              <w:rPr>
                <w:rFonts w:ascii="Arial" w:hAnsi="Arial" w:cs="Arial"/>
                <w:sz w:val="22"/>
                <w:szCs w:val="22"/>
              </w:rPr>
              <w:t>xxx</w:t>
            </w:r>
          </w:p>
        </w:tc>
      </w:tr>
      <w:tr w:rsidR="002844D6" w:rsidRPr="002844D6" w14:paraId="7DB01611" w14:textId="77777777" w:rsidTr="00205615">
        <w:tc>
          <w:tcPr>
            <w:tcW w:w="3528" w:type="dxa"/>
          </w:tcPr>
          <w:p w14:paraId="7DB0160F" w14:textId="78630D47" w:rsidR="00205615" w:rsidRPr="002844D6" w:rsidRDefault="00205615" w:rsidP="0057330F">
            <w:pPr>
              <w:spacing w:after="0" w:line="312" w:lineRule="auto"/>
              <w:rPr>
                <w:rFonts w:ascii="Arial" w:hAnsi="Arial" w:cs="Arial"/>
                <w:sz w:val="22"/>
                <w:szCs w:val="22"/>
              </w:rPr>
            </w:pPr>
            <w:r w:rsidRPr="002844D6">
              <w:rPr>
                <w:rFonts w:ascii="Arial" w:hAnsi="Arial" w:cs="Arial"/>
                <w:bCs/>
                <w:sz w:val="22"/>
                <w:szCs w:val="22"/>
              </w:rPr>
              <w:t>zaps</w:t>
            </w:r>
            <w:r w:rsidR="00617DF8" w:rsidRPr="002844D6">
              <w:rPr>
                <w:rFonts w:ascii="Arial" w:hAnsi="Arial" w:cs="Arial"/>
                <w:bCs/>
                <w:sz w:val="22"/>
                <w:szCs w:val="22"/>
              </w:rPr>
              <w:t>á</w:t>
            </w:r>
            <w:r w:rsidRPr="002844D6">
              <w:rPr>
                <w:rFonts w:ascii="Arial" w:hAnsi="Arial" w:cs="Arial"/>
                <w:bCs/>
                <w:sz w:val="22"/>
                <w:szCs w:val="22"/>
              </w:rPr>
              <w:t>n v obchodním rejstříku</w:t>
            </w:r>
          </w:p>
        </w:tc>
        <w:tc>
          <w:tcPr>
            <w:tcW w:w="5684" w:type="dxa"/>
          </w:tcPr>
          <w:p w14:paraId="7DB01610" w14:textId="77777777"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Městského soudu v Praze</w:t>
            </w:r>
            <w:r w:rsidRPr="002844D6">
              <w:rPr>
                <w:rStyle w:val="platne1"/>
                <w:rFonts w:ascii="Arial" w:hAnsi="Arial" w:cs="Arial"/>
                <w:sz w:val="22"/>
                <w:szCs w:val="22"/>
              </w:rPr>
              <w:t xml:space="preserve">, oddíl A, vložka </w:t>
            </w:r>
            <w:r w:rsidR="002C237E" w:rsidRPr="002844D6">
              <w:rPr>
                <w:rStyle w:val="platne1"/>
                <w:rFonts w:ascii="Arial" w:hAnsi="Arial" w:cs="Arial"/>
                <w:sz w:val="22"/>
                <w:szCs w:val="22"/>
              </w:rPr>
              <w:t>77322</w:t>
            </w:r>
          </w:p>
        </w:tc>
      </w:tr>
      <w:tr w:rsidR="002844D6" w:rsidRPr="002844D6" w14:paraId="7DB01615" w14:textId="77777777" w:rsidTr="00205615">
        <w:tc>
          <w:tcPr>
            <w:tcW w:w="3528" w:type="dxa"/>
          </w:tcPr>
          <w:p w14:paraId="7DB01612" w14:textId="77777777"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bankovní spojení:</w:t>
            </w:r>
          </w:p>
        </w:tc>
        <w:tc>
          <w:tcPr>
            <w:tcW w:w="5684" w:type="dxa"/>
          </w:tcPr>
          <w:p w14:paraId="7DB01613" w14:textId="42DE96EE" w:rsidR="00205615" w:rsidRPr="002844D6" w:rsidRDefault="009776AE" w:rsidP="0057330F">
            <w:pPr>
              <w:spacing w:after="0" w:line="312" w:lineRule="auto"/>
              <w:rPr>
                <w:rFonts w:ascii="Arial" w:hAnsi="Arial" w:cs="Arial"/>
                <w:sz w:val="22"/>
                <w:szCs w:val="22"/>
              </w:rPr>
            </w:pPr>
            <w:r>
              <w:rPr>
                <w:rFonts w:ascii="Arial" w:hAnsi="Arial" w:cs="Arial"/>
                <w:sz w:val="22"/>
                <w:szCs w:val="22"/>
              </w:rPr>
              <w:t>xxx</w:t>
            </w:r>
          </w:p>
          <w:p w14:paraId="7DB01614" w14:textId="054F5289" w:rsidR="00205615" w:rsidRPr="002844D6" w:rsidRDefault="00205615" w:rsidP="0057330F">
            <w:pPr>
              <w:spacing w:after="0" w:line="312" w:lineRule="auto"/>
              <w:rPr>
                <w:rFonts w:ascii="Arial" w:hAnsi="Arial" w:cs="Arial"/>
                <w:sz w:val="22"/>
                <w:szCs w:val="22"/>
              </w:rPr>
            </w:pPr>
            <w:r w:rsidRPr="002844D6">
              <w:rPr>
                <w:rFonts w:ascii="Arial" w:hAnsi="Arial" w:cs="Arial"/>
                <w:sz w:val="22"/>
                <w:szCs w:val="22"/>
              </w:rPr>
              <w:t xml:space="preserve">č. ú.: </w:t>
            </w:r>
            <w:r w:rsidR="009776AE">
              <w:rPr>
                <w:rFonts w:ascii="Arial" w:hAnsi="Arial" w:cs="Arial"/>
                <w:sz w:val="22"/>
                <w:szCs w:val="22"/>
              </w:rPr>
              <w:t>xxx</w:t>
            </w:r>
          </w:p>
        </w:tc>
      </w:tr>
      <w:tr w:rsidR="002844D6" w:rsidRPr="002844D6" w14:paraId="7DB01619" w14:textId="77777777" w:rsidTr="00205615">
        <w:tc>
          <w:tcPr>
            <w:tcW w:w="3528" w:type="dxa"/>
          </w:tcPr>
          <w:p w14:paraId="7DB01616" w14:textId="31F3A811" w:rsidR="00125519" w:rsidRPr="002844D6" w:rsidRDefault="0021593E" w:rsidP="006C7CE0">
            <w:pPr>
              <w:spacing w:line="312" w:lineRule="auto"/>
              <w:rPr>
                <w:rFonts w:ascii="Arial" w:hAnsi="Arial" w:cs="Arial"/>
                <w:sz w:val="22"/>
                <w:szCs w:val="22"/>
              </w:rPr>
            </w:pPr>
            <w:r w:rsidRPr="002844D6">
              <w:rPr>
                <w:rFonts w:ascii="Arial" w:hAnsi="Arial" w:cs="Arial"/>
                <w:sz w:val="22"/>
                <w:szCs w:val="22"/>
              </w:rPr>
              <w:t>č</w:t>
            </w:r>
            <w:r w:rsidR="000A1D73" w:rsidRPr="002844D6">
              <w:rPr>
                <w:rFonts w:ascii="Arial" w:hAnsi="Arial" w:cs="Arial"/>
                <w:sz w:val="22"/>
                <w:szCs w:val="22"/>
              </w:rPr>
              <w:t>íslo Kupujícího:</w:t>
            </w:r>
          </w:p>
          <w:p w14:paraId="7DB01617" w14:textId="54FCD526" w:rsidR="00125519" w:rsidRPr="002844D6" w:rsidRDefault="00F82C28" w:rsidP="0057330F">
            <w:pPr>
              <w:spacing w:after="0" w:line="312" w:lineRule="auto"/>
              <w:rPr>
                <w:rFonts w:ascii="Arial" w:hAnsi="Arial" w:cs="Arial"/>
                <w:sz w:val="22"/>
                <w:szCs w:val="22"/>
              </w:rPr>
            </w:pPr>
            <w:r w:rsidRPr="002844D6">
              <w:rPr>
                <w:rFonts w:ascii="Arial" w:hAnsi="Arial" w:cs="Arial"/>
                <w:sz w:val="22"/>
                <w:szCs w:val="22"/>
              </w:rPr>
              <w:t>(</w:t>
            </w:r>
            <w:r w:rsidR="00125519" w:rsidRPr="002844D6">
              <w:rPr>
                <w:rFonts w:ascii="Arial" w:hAnsi="Arial" w:cs="Arial"/>
                <w:sz w:val="22"/>
                <w:szCs w:val="22"/>
              </w:rPr>
              <w:t>dále jako „</w:t>
            </w:r>
            <w:r w:rsidR="00125519" w:rsidRPr="002844D6">
              <w:rPr>
                <w:rFonts w:ascii="Arial" w:hAnsi="Arial" w:cs="Arial"/>
                <w:b/>
                <w:sz w:val="22"/>
                <w:szCs w:val="22"/>
              </w:rPr>
              <w:t>Kupující</w:t>
            </w:r>
            <w:r w:rsidR="00125519" w:rsidRPr="002844D6">
              <w:rPr>
                <w:rFonts w:ascii="Arial" w:hAnsi="Arial" w:cs="Arial"/>
                <w:sz w:val="22"/>
                <w:szCs w:val="22"/>
              </w:rPr>
              <w:t>“</w:t>
            </w:r>
            <w:r w:rsidRPr="002844D6">
              <w:rPr>
                <w:rFonts w:ascii="Arial" w:hAnsi="Arial" w:cs="Arial"/>
                <w:sz w:val="22"/>
                <w:szCs w:val="22"/>
              </w:rPr>
              <w:t>)</w:t>
            </w:r>
            <w:r w:rsidR="00125519" w:rsidRPr="002844D6">
              <w:rPr>
                <w:rFonts w:ascii="Arial" w:hAnsi="Arial" w:cs="Arial"/>
                <w:sz w:val="22"/>
                <w:szCs w:val="22"/>
              </w:rPr>
              <w:t xml:space="preserve">  </w:t>
            </w:r>
          </w:p>
        </w:tc>
        <w:tc>
          <w:tcPr>
            <w:tcW w:w="5684" w:type="dxa"/>
          </w:tcPr>
          <w:p w14:paraId="7DB01618" w14:textId="77777777" w:rsidR="00125519" w:rsidRPr="002844D6" w:rsidRDefault="00125519" w:rsidP="0057330F">
            <w:pPr>
              <w:spacing w:after="0" w:line="312" w:lineRule="auto"/>
              <w:rPr>
                <w:rFonts w:ascii="Arial" w:hAnsi="Arial" w:cs="Arial"/>
                <w:sz w:val="22"/>
                <w:szCs w:val="22"/>
              </w:rPr>
            </w:pPr>
          </w:p>
        </w:tc>
      </w:tr>
    </w:tbl>
    <w:p w14:paraId="7DB0161A" w14:textId="77777777" w:rsidR="00205615" w:rsidRPr="002844D6" w:rsidRDefault="00205615" w:rsidP="0057330F">
      <w:pPr>
        <w:spacing w:after="0" w:line="312" w:lineRule="auto"/>
        <w:rPr>
          <w:rFonts w:ascii="Arial" w:hAnsi="Arial" w:cs="Arial"/>
          <w:b/>
          <w:sz w:val="22"/>
          <w:szCs w:val="22"/>
        </w:rPr>
      </w:pPr>
    </w:p>
    <w:p w14:paraId="7DB0161B" w14:textId="77777777" w:rsidR="00205615" w:rsidRPr="002844D6" w:rsidRDefault="00205615" w:rsidP="0057330F">
      <w:pPr>
        <w:spacing w:after="0" w:line="312" w:lineRule="auto"/>
        <w:rPr>
          <w:rFonts w:ascii="Arial" w:hAnsi="Arial" w:cs="Arial"/>
          <w:sz w:val="22"/>
          <w:szCs w:val="22"/>
        </w:rPr>
      </w:pPr>
    </w:p>
    <w:p w14:paraId="7DB0161C" w14:textId="77777777" w:rsidR="00205615" w:rsidRPr="002844D6" w:rsidRDefault="00205615" w:rsidP="00F231D9">
      <w:pPr>
        <w:spacing w:after="0" w:line="312" w:lineRule="auto"/>
        <w:ind w:left="142"/>
        <w:rPr>
          <w:rFonts w:ascii="Arial" w:hAnsi="Arial" w:cs="Arial"/>
          <w:sz w:val="22"/>
          <w:szCs w:val="22"/>
        </w:rPr>
      </w:pPr>
      <w:r w:rsidRPr="002844D6">
        <w:rPr>
          <w:rFonts w:ascii="Arial" w:hAnsi="Arial" w:cs="Arial"/>
          <w:sz w:val="22"/>
          <w:szCs w:val="22"/>
        </w:rPr>
        <w:t>a</w:t>
      </w:r>
    </w:p>
    <w:tbl>
      <w:tblPr>
        <w:tblpPr w:leftFromText="141" w:rightFromText="141" w:vertAnchor="text" w:horzAnchor="margin" w:tblpY="501"/>
        <w:tblW w:w="19176" w:type="dxa"/>
        <w:tblLook w:val="01E0" w:firstRow="1" w:lastRow="1" w:firstColumn="1" w:lastColumn="1" w:noHBand="0" w:noVBand="0"/>
      </w:tblPr>
      <w:tblGrid>
        <w:gridCol w:w="10456"/>
        <w:gridCol w:w="8720"/>
      </w:tblGrid>
      <w:tr w:rsidR="002844D6" w:rsidRPr="002844D6" w14:paraId="7DB0161E" w14:textId="77777777" w:rsidTr="00C76CB4">
        <w:tc>
          <w:tcPr>
            <w:tcW w:w="19176" w:type="dxa"/>
            <w:gridSpan w:val="2"/>
          </w:tcPr>
          <w:p w14:paraId="7DB0161D" w14:textId="710FB023" w:rsidR="00205615" w:rsidRPr="002844D6" w:rsidRDefault="002A0542" w:rsidP="0057330F">
            <w:pPr>
              <w:spacing w:after="0" w:line="312" w:lineRule="auto"/>
              <w:rPr>
                <w:rFonts w:ascii="Arial" w:hAnsi="Arial" w:cs="Arial"/>
                <w:b/>
                <w:bCs/>
                <w:sz w:val="22"/>
                <w:szCs w:val="22"/>
                <w:highlight w:val="yellow"/>
              </w:rPr>
            </w:pPr>
            <w:r w:rsidRPr="002844D6">
              <w:rPr>
                <w:rFonts w:ascii="Arial" w:hAnsi="Arial" w:cs="Arial"/>
                <w:b/>
                <w:bCs/>
                <w:sz w:val="22"/>
                <w:szCs w:val="22"/>
              </w:rPr>
              <w:t>Canis Safety a.s.</w:t>
            </w:r>
          </w:p>
        </w:tc>
      </w:tr>
      <w:tr w:rsidR="002844D6" w:rsidRPr="002844D6" w14:paraId="7DB01621" w14:textId="77777777" w:rsidTr="00C76CB4">
        <w:tc>
          <w:tcPr>
            <w:tcW w:w="10456" w:type="dxa"/>
          </w:tcPr>
          <w:p w14:paraId="7DB0161F" w14:textId="6489CF69" w:rsidR="00205615" w:rsidRPr="002844D6" w:rsidRDefault="00205615" w:rsidP="00AB4CE5">
            <w:pPr>
              <w:tabs>
                <w:tab w:val="left" w:pos="3441"/>
              </w:tabs>
              <w:spacing w:after="0" w:line="312" w:lineRule="auto"/>
              <w:ind w:right="477"/>
              <w:rPr>
                <w:rFonts w:ascii="Arial" w:hAnsi="Arial" w:cs="Arial"/>
                <w:sz w:val="22"/>
                <w:szCs w:val="22"/>
              </w:rPr>
            </w:pPr>
            <w:r w:rsidRPr="002844D6">
              <w:rPr>
                <w:rFonts w:ascii="Arial" w:hAnsi="Arial" w:cs="Arial"/>
                <w:sz w:val="22"/>
                <w:szCs w:val="22"/>
              </w:rPr>
              <w:t>se sídlem:</w:t>
            </w:r>
            <w:r w:rsidR="00E74848" w:rsidRPr="002844D6">
              <w:rPr>
                <w:rFonts w:ascii="Arial" w:hAnsi="Arial" w:cs="Arial"/>
                <w:sz w:val="22"/>
                <w:szCs w:val="22"/>
              </w:rPr>
              <w:t xml:space="preserve">            </w:t>
            </w:r>
            <w:r w:rsidR="00155968" w:rsidRPr="002844D6">
              <w:rPr>
                <w:rFonts w:ascii="Arial" w:hAnsi="Arial" w:cs="Arial"/>
                <w:sz w:val="22"/>
                <w:szCs w:val="22"/>
              </w:rPr>
              <w:t xml:space="preserve">                            </w:t>
            </w:r>
            <w:r w:rsidR="00433BDB" w:rsidRPr="002844D6">
              <w:rPr>
                <w:rFonts w:ascii="Arial" w:hAnsi="Arial" w:cs="Arial"/>
                <w:sz w:val="22"/>
                <w:szCs w:val="22"/>
              </w:rPr>
              <w:t xml:space="preserve"> </w:t>
            </w:r>
            <w:r w:rsidR="002A0542" w:rsidRPr="002844D6">
              <w:rPr>
                <w:rFonts w:ascii="Arial" w:hAnsi="Arial" w:cs="Arial"/>
                <w:sz w:val="22"/>
                <w:szCs w:val="22"/>
              </w:rPr>
              <w:t>Poděbradská 260/59, 198 00 Praha-Hloubětín</w:t>
            </w:r>
          </w:p>
        </w:tc>
        <w:tc>
          <w:tcPr>
            <w:tcW w:w="8720" w:type="dxa"/>
          </w:tcPr>
          <w:p w14:paraId="7DB01620" w14:textId="4425343E" w:rsidR="00205615" w:rsidRPr="002844D6" w:rsidRDefault="00205615" w:rsidP="0057330F">
            <w:pPr>
              <w:spacing w:after="0" w:line="312" w:lineRule="auto"/>
              <w:rPr>
                <w:rFonts w:ascii="Arial" w:hAnsi="Arial" w:cs="Arial"/>
                <w:sz w:val="22"/>
                <w:szCs w:val="22"/>
              </w:rPr>
            </w:pPr>
          </w:p>
        </w:tc>
      </w:tr>
      <w:tr w:rsidR="002844D6" w:rsidRPr="002844D6" w14:paraId="7DB01624" w14:textId="77777777" w:rsidTr="00C76CB4">
        <w:tc>
          <w:tcPr>
            <w:tcW w:w="10456" w:type="dxa"/>
          </w:tcPr>
          <w:p w14:paraId="7DB01622" w14:textId="117D8CDD" w:rsidR="00205615" w:rsidRPr="002844D6" w:rsidRDefault="00205615" w:rsidP="00AB4CE5">
            <w:pPr>
              <w:tabs>
                <w:tab w:val="left" w:pos="3441"/>
              </w:tabs>
              <w:spacing w:after="0" w:line="312" w:lineRule="auto"/>
              <w:ind w:right="618"/>
              <w:rPr>
                <w:rFonts w:ascii="Arial" w:hAnsi="Arial" w:cs="Arial"/>
                <w:sz w:val="22"/>
                <w:szCs w:val="22"/>
              </w:rPr>
            </w:pPr>
            <w:r w:rsidRPr="002844D6">
              <w:rPr>
                <w:rFonts w:ascii="Arial" w:hAnsi="Arial" w:cs="Arial"/>
                <w:sz w:val="22"/>
                <w:szCs w:val="22"/>
              </w:rPr>
              <w:t>IČ</w:t>
            </w:r>
            <w:r w:rsidR="006D341B" w:rsidRPr="002844D6">
              <w:rPr>
                <w:rFonts w:ascii="Arial" w:hAnsi="Arial" w:cs="Arial"/>
                <w:sz w:val="22"/>
                <w:szCs w:val="22"/>
              </w:rPr>
              <w:t>O</w:t>
            </w:r>
            <w:r w:rsidRPr="002844D6">
              <w:rPr>
                <w:rFonts w:ascii="Arial" w:hAnsi="Arial" w:cs="Arial"/>
                <w:sz w:val="22"/>
                <w:szCs w:val="22"/>
              </w:rPr>
              <w:t>:</w:t>
            </w:r>
            <w:r w:rsidR="00E74848" w:rsidRPr="002844D6">
              <w:rPr>
                <w:rFonts w:ascii="Arial" w:hAnsi="Arial" w:cs="Arial"/>
                <w:sz w:val="22"/>
                <w:szCs w:val="22"/>
              </w:rPr>
              <w:t xml:space="preserve">                                                 </w:t>
            </w:r>
            <w:r w:rsidR="00250457" w:rsidRPr="002844D6">
              <w:rPr>
                <w:rFonts w:ascii="Arial" w:hAnsi="Arial" w:cs="Arial"/>
                <w:sz w:val="22"/>
                <w:szCs w:val="22"/>
              </w:rPr>
              <w:t xml:space="preserve"> </w:t>
            </w:r>
            <w:r w:rsidR="002A0542" w:rsidRPr="002844D6">
              <w:rPr>
                <w:rFonts w:ascii="Arial" w:hAnsi="Arial" w:cs="Arial"/>
                <w:sz w:val="22"/>
                <w:szCs w:val="22"/>
              </w:rPr>
              <w:t>26816121</w:t>
            </w:r>
          </w:p>
        </w:tc>
        <w:tc>
          <w:tcPr>
            <w:tcW w:w="8720" w:type="dxa"/>
          </w:tcPr>
          <w:p w14:paraId="7DB01623" w14:textId="77777777" w:rsidR="00205615" w:rsidRPr="002844D6" w:rsidRDefault="00205615" w:rsidP="0057330F">
            <w:pPr>
              <w:spacing w:after="0" w:line="312" w:lineRule="auto"/>
              <w:rPr>
                <w:rFonts w:ascii="Arial" w:hAnsi="Arial" w:cs="Arial"/>
                <w:sz w:val="22"/>
                <w:szCs w:val="22"/>
              </w:rPr>
            </w:pPr>
          </w:p>
        </w:tc>
      </w:tr>
      <w:tr w:rsidR="002844D6" w:rsidRPr="002844D6" w14:paraId="7DB01627" w14:textId="77777777" w:rsidTr="00C76CB4">
        <w:tc>
          <w:tcPr>
            <w:tcW w:w="10456" w:type="dxa"/>
          </w:tcPr>
          <w:p w14:paraId="7DB01625" w14:textId="6769DEF8" w:rsidR="00205615" w:rsidRPr="002844D6" w:rsidRDefault="00205615" w:rsidP="00AB4CE5">
            <w:pPr>
              <w:tabs>
                <w:tab w:val="left" w:pos="3441"/>
              </w:tabs>
              <w:spacing w:after="0" w:line="312" w:lineRule="auto"/>
              <w:rPr>
                <w:rFonts w:ascii="Arial" w:hAnsi="Arial" w:cs="Arial"/>
                <w:sz w:val="22"/>
                <w:szCs w:val="22"/>
              </w:rPr>
            </w:pPr>
            <w:r w:rsidRPr="002844D6">
              <w:rPr>
                <w:rFonts w:ascii="Arial" w:hAnsi="Arial" w:cs="Arial"/>
                <w:sz w:val="22"/>
                <w:szCs w:val="22"/>
              </w:rPr>
              <w:t>DIČ:</w:t>
            </w:r>
            <w:r w:rsidR="00E74848" w:rsidRPr="002844D6">
              <w:rPr>
                <w:rFonts w:ascii="Arial" w:hAnsi="Arial" w:cs="Arial"/>
                <w:sz w:val="22"/>
                <w:szCs w:val="22"/>
              </w:rPr>
              <w:t xml:space="preserve">                                                </w:t>
            </w:r>
            <w:r w:rsidR="00433BDB" w:rsidRPr="002844D6">
              <w:rPr>
                <w:rFonts w:ascii="Arial" w:hAnsi="Arial" w:cs="Arial"/>
                <w:sz w:val="22"/>
                <w:szCs w:val="22"/>
              </w:rPr>
              <w:t xml:space="preserve"> </w:t>
            </w:r>
            <w:r w:rsidR="00250457" w:rsidRPr="002844D6">
              <w:rPr>
                <w:rFonts w:ascii="Arial" w:hAnsi="Arial" w:cs="Arial"/>
                <w:sz w:val="22"/>
                <w:szCs w:val="22"/>
              </w:rPr>
              <w:t xml:space="preserve"> </w:t>
            </w:r>
            <w:r w:rsidR="002A0542" w:rsidRPr="002844D6">
              <w:rPr>
                <w:rFonts w:ascii="Arial" w:hAnsi="Arial" w:cs="Arial"/>
                <w:sz w:val="22"/>
                <w:szCs w:val="22"/>
              </w:rPr>
              <w:t>CZ26816121</w:t>
            </w:r>
          </w:p>
        </w:tc>
        <w:tc>
          <w:tcPr>
            <w:tcW w:w="8720" w:type="dxa"/>
          </w:tcPr>
          <w:p w14:paraId="7DB01626" w14:textId="77777777" w:rsidR="00205615" w:rsidRPr="002844D6" w:rsidRDefault="00205615" w:rsidP="0057330F">
            <w:pPr>
              <w:spacing w:after="0" w:line="312" w:lineRule="auto"/>
              <w:rPr>
                <w:rFonts w:ascii="Arial" w:hAnsi="Arial" w:cs="Arial"/>
                <w:sz w:val="22"/>
                <w:szCs w:val="22"/>
              </w:rPr>
            </w:pPr>
          </w:p>
        </w:tc>
      </w:tr>
      <w:tr w:rsidR="002844D6" w:rsidRPr="002844D6" w14:paraId="7DB0162A" w14:textId="77777777" w:rsidTr="00C76CB4">
        <w:tc>
          <w:tcPr>
            <w:tcW w:w="10456" w:type="dxa"/>
          </w:tcPr>
          <w:p w14:paraId="7DB01628" w14:textId="16A5ECAC" w:rsidR="00147FA0" w:rsidRPr="002844D6" w:rsidRDefault="00617DF8" w:rsidP="009776AE">
            <w:pPr>
              <w:tabs>
                <w:tab w:val="left" w:pos="3441"/>
              </w:tabs>
              <w:spacing w:after="0" w:line="312" w:lineRule="auto"/>
              <w:rPr>
                <w:rFonts w:ascii="Arial" w:hAnsi="Arial" w:cs="Arial"/>
                <w:sz w:val="22"/>
                <w:szCs w:val="22"/>
              </w:rPr>
            </w:pPr>
            <w:r w:rsidRPr="002844D6">
              <w:rPr>
                <w:rFonts w:ascii="Arial" w:hAnsi="Arial" w:cs="Arial"/>
                <w:sz w:val="22"/>
                <w:szCs w:val="22"/>
              </w:rPr>
              <w:t>zastoupena</w:t>
            </w:r>
            <w:r w:rsidR="00205615" w:rsidRPr="002844D6">
              <w:rPr>
                <w:rFonts w:ascii="Arial" w:hAnsi="Arial" w:cs="Arial"/>
                <w:sz w:val="22"/>
                <w:szCs w:val="22"/>
              </w:rPr>
              <w:t>:</w:t>
            </w:r>
            <w:r w:rsidR="00E74848" w:rsidRPr="002844D6">
              <w:rPr>
                <w:rFonts w:ascii="Arial" w:hAnsi="Arial" w:cs="Arial"/>
                <w:sz w:val="22"/>
                <w:szCs w:val="22"/>
              </w:rPr>
              <w:t xml:space="preserve">                            </w:t>
            </w:r>
            <w:r w:rsidR="00155968" w:rsidRPr="002844D6">
              <w:rPr>
                <w:rFonts w:ascii="Arial" w:hAnsi="Arial" w:cs="Arial"/>
                <w:sz w:val="22"/>
                <w:szCs w:val="22"/>
              </w:rPr>
              <w:t xml:space="preserve">         </w:t>
            </w:r>
            <w:r w:rsidR="00147FA0">
              <w:rPr>
                <w:rFonts w:ascii="Arial" w:hAnsi="Arial" w:cs="Arial"/>
                <w:sz w:val="22"/>
                <w:szCs w:val="22"/>
              </w:rPr>
              <w:t xml:space="preserve"> </w:t>
            </w:r>
            <w:r w:rsidR="009776AE">
              <w:rPr>
                <w:rFonts w:ascii="Arial" w:hAnsi="Arial" w:cs="Arial"/>
                <w:sz w:val="22"/>
                <w:szCs w:val="22"/>
              </w:rPr>
              <w:t>xxx</w:t>
            </w:r>
          </w:p>
        </w:tc>
        <w:tc>
          <w:tcPr>
            <w:tcW w:w="8720" w:type="dxa"/>
          </w:tcPr>
          <w:p w14:paraId="7DB01629" w14:textId="6252098F" w:rsidR="00205615" w:rsidRPr="002844D6" w:rsidRDefault="00205615" w:rsidP="0057330F">
            <w:pPr>
              <w:spacing w:after="0" w:line="312" w:lineRule="auto"/>
              <w:rPr>
                <w:rFonts w:ascii="Arial" w:hAnsi="Arial" w:cs="Arial"/>
                <w:sz w:val="22"/>
                <w:szCs w:val="22"/>
              </w:rPr>
            </w:pPr>
          </w:p>
        </w:tc>
      </w:tr>
      <w:tr w:rsidR="002844D6" w:rsidRPr="002844D6" w14:paraId="7DB0162D" w14:textId="77777777" w:rsidTr="00C76CB4">
        <w:tc>
          <w:tcPr>
            <w:tcW w:w="10456" w:type="dxa"/>
          </w:tcPr>
          <w:p w14:paraId="7DB0162B" w14:textId="0E461E41" w:rsidR="00205615" w:rsidRPr="002844D6" w:rsidRDefault="00205615" w:rsidP="00AB4CE5">
            <w:pPr>
              <w:tabs>
                <w:tab w:val="left" w:pos="3441"/>
              </w:tabs>
              <w:spacing w:after="0" w:line="312" w:lineRule="auto"/>
              <w:ind w:right="-5760"/>
              <w:rPr>
                <w:rFonts w:ascii="Arial" w:hAnsi="Arial" w:cs="Arial"/>
                <w:sz w:val="22"/>
                <w:szCs w:val="22"/>
              </w:rPr>
            </w:pPr>
            <w:r w:rsidRPr="002844D6">
              <w:rPr>
                <w:rFonts w:ascii="Arial" w:hAnsi="Arial" w:cs="Arial"/>
                <w:sz w:val="22"/>
                <w:szCs w:val="22"/>
              </w:rPr>
              <w:t>zapsána v obchodním rejstříku</w:t>
            </w:r>
            <w:r w:rsidR="00C76CB4" w:rsidRPr="002844D6">
              <w:rPr>
                <w:rFonts w:ascii="Arial" w:hAnsi="Arial" w:cs="Arial"/>
                <w:sz w:val="22"/>
                <w:szCs w:val="22"/>
              </w:rPr>
              <w:t xml:space="preserve">:     </w:t>
            </w:r>
            <w:r w:rsidR="00155968" w:rsidRPr="002844D6">
              <w:rPr>
                <w:rFonts w:ascii="Arial" w:hAnsi="Arial" w:cs="Arial"/>
                <w:sz w:val="22"/>
                <w:szCs w:val="22"/>
              </w:rPr>
              <w:t xml:space="preserve">  </w:t>
            </w:r>
            <w:r w:rsidR="002A0542" w:rsidRPr="002844D6">
              <w:rPr>
                <w:rFonts w:ascii="Arial" w:hAnsi="Arial" w:cs="Arial"/>
                <w:sz w:val="22"/>
                <w:szCs w:val="22"/>
              </w:rPr>
              <w:t>Městský soud Praha, oddíl B, vložka 20708</w:t>
            </w:r>
          </w:p>
        </w:tc>
        <w:tc>
          <w:tcPr>
            <w:tcW w:w="8720" w:type="dxa"/>
          </w:tcPr>
          <w:p w14:paraId="7DB0162C" w14:textId="77777777" w:rsidR="00205615" w:rsidRPr="002844D6" w:rsidRDefault="00C76CB4" w:rsidP="0057330F">
            <w:pPr>
              <w:tabs>
                <w:tab w:val="left" w:pos="3810"/>
              </w:tabs>
              <w:spacing w:after="0" w:line="312" w:lineRule="auto"/>
              <w:ind w:left="4694"/>
              <w:rPr>
                <w:rFonts w:ascii="Arial" w:hAnsi="Arial" w:cs="Arial"/>
                <w:sz w:val="22"/>
                <w:szCs w:val="22"/>
              </w:rPr>
            </w:pPr>
            <w:r w:rsidRPr="002844D6">
              <w:rPr>
                <w:rFonts w:ascii="Arial" w:hAnsi="Arial" w:cs="Arial"/>
                <w:sz w:val="22"/>
                <w:szCs w:val="22"/>
              </w:rPr>
              <w:tab/>
            </w:r>
          </w:p>
        </w:tc>
      </w:tr>
      <w:tr w:rsidR="002844D6" w:rsidRPr="002844D6" w14:paraId="7DB01631" w14:textId="77777777" w:rsidTr="00C76CB4">
        <w:tc>
          <w:tcPr>
            <w:tcW w:w="10456" w:type="dxa"/>
          </w:tcPr>
          <w:p w14:paraId="20AB89B8" w14:textId="0CACF5AF" w:rsidR="002A0542" w:rsidRPr="002844D6" w:rsidRDefault="00205615" w:rsidP="002A0542">
            <w:pPr>
              <w:tabs>
                <w:tab w:val="left" w:pos="2732"/>
                <w:tab w:val="left" w:pos="3441"/>
                <w:tab w:val="left" w:pos="3615"/>
                <w:tab w:val="left" w:pos="3732"/>
              </w:tabs>
              <w:spacing w:after="0" w:line="312" w:lineRule="auto"/>
              <w:rPr>
                <w:rFonts w:ascii="Arial" w:hAnsi="Arial" w:cs="Arial"/>
                <w:sz w:val="22"/>
                <w:szCs w:val="22"/>
              </w:rPr>
            </w:pPr>
            <w:r w:rsidRPr="002844D6">
              <w:rPr>
                <w:rFonts w:ascii="Arial" w:hAnsi="Arial" w:cs="Arial"/>
                <w:sz w:val="22"/>
                <w:szCs w:val="22"/>
              </w:rPr>
              <w:t>bankovní spojení:</w:t>
            </w:r>
            <w:r w:rsidR="00E74848" w:rsidRPr="002844D6">
              <w:rPr>
                <w:rFonts w:ascii="Arial" w:hAnsi="Arial" w:cs="Arial"/>
                <w:sz w:val="22"/>
                <w:szCs w:val="22"/>
              </w:rPr>
              <w:t xml:space="preserve">                            </w:t>
            </w:r>
            <w:r w:rsidR="00433BDB" w:rsidRPr="002844D6">
              <w:rPr>
                <w:rFonts w:ascii="Arial" w:hAnsi="Arial" w:cs="Arial"/>
                <w:sz w:val="22"/>
                <w:szCs w:val="22"/>
              </w:rPr>
              <w:t xml:space="preserve"> </w:t>
            </w:r>
            <w:r w:rsidR="009776AE">
              <w:rPr>
                <w:rFonts w:ascii="Arial" w:hAnsi="Arial" w:cs="Arial"/>
                <w:sz w:val="22"/>
                <w:szCs w:val="22"/>
              </w:rPr>
              <w:t>xxx</w:t>
            </w:r>
            <w:r w:rsidR="002A0542" w:rsidRPr="002844D6">
              <w:rPr>
                <w:rFonts w:ascii="Arial" w:hAnsi="Arial" w:cs="Arial"/>
                <w:sz w:val="22"/>
                <w:szCs w:val="22"/>
              </w:rPr>
              <w:t xml:space="preserve"> </w:t>
            </w:r>
            <w:r w:rsidR="00DB2CA8" w:rsidRPr="002844D6">
              <w:rPr>
                <w:rFonts w:ascii="Arial" w:hAnsi="Arial" w:cs="Arial"/>
                <w:sz w:val="22"/>
                <w:szCs w:val="22"/>
              </w:rPr>
              <w:t xml:space="preserve"> </w:t>
            </w:r>
          </w:p>
          <w:p w14:paraId="26B864EF" w14:textId="1D03B5A7" w:rsidR="00AB4CE5" w:rsidRPr="002844D6" w:rsidRDefault="002A0542" w:rsidP="002A0542">
            <w:pPr>
              <w:tabs>
                <w:tab w:val="left" w:pos="2732"/>
                <w:tab w:val="left" w:pos="3441"/>
                <w:tab w:val="left" w:pos="3615"/>
                <w:tab w:val="left" w:pos="3732"/>
              </w:tabs>
              <w:spacing w:after="0" w:line="312" w:lineRule="auto"/>
              <w:rPr>
                <w:rFonts w:ascii="Arial" w:hAnsi="Arial" w:cs="Arial"/>
                <w:sz w:val="22"/>
                <w:szCs w:val="22"/>
              </w:rPr>
            </w:pPr>
            <w:r w:rsidRPr="002844D6">
              <w:rPr>
                <w:rFonts w:ascii="Arial" w:hAnsi="Arial" w:cs="Arial"/>
                <w:sz w:val="22"/>
                <w:szCs w:val="22"/>
              </w:rPr>
              <w:t xml:space="preserve">                                                         </w:t>
            </w:r>
            <w:r w:rsidR="00C15A34">
              <w:rPr>
                <w:rFonts w:ascii="Arial" w:hAnsi="Arial" w:cs="Arial"/>
                <w:sz w:val="22"/>
                <w:szCs w:val="22"/>
              </w:rPr>
              <w:t xml:space="preserve"> </w:t>
            </w:r>
            <w:r w:rsidRPr="002844D6">
              <w:rPr>
                <w:rFonts w:ascii="Arial" w:hAnsi="Arial" w:cs="Arial"/>
                <w:sz w:val="22"/>
                <w:szCs w:val="22"/>
              </w:rPr>
              <w:t>č.</w:t>
            </w:r>
            <w:r w:rsidR="00357B19">
              <w:rPr>
                <w:rFonts w:ascii="Arial" w:hAnsi="Arial" w:cs="Arial"/>
                <w:sz w:val="22"/>
                <w:szCs w:val="22"/>
              </w:rPr>
              <w:t xml:space="preserve"> </w:t>
            </w:r>
            <w:r w:rsidRPr="002844D6">
              <w:rPr>
                <w:rFonts w:ascii="Arial" w:hAnsi="Arial" w:cs="Arial"/>
                <w:sz w:val="22"/>
                <w:szCs w:val="22"/>
              </w:rPr>
              <w:t xml:space="preserve">ú.: </w:t>
            </w:r>
            <w:r w:rsidR="009776AE">
              <w:rPr>
                <w:rFonts w:ascii="Arial" w:hAnsi="Arial" w:cs="Arial"/>
                <w:sz w:val="22"/>
                <w:szCs w:val="22"/>
              </w:rPr>
              <w:t>xxx</w:t>
            </w:r>
          </w:p>
          <w:p w14:paraId="7DB0162F" w14:textId="77777777" w:rsidR="00433BDB" w:rsidRPr="002844D6" w:rsidRDefault="00433BDB" w:rsidP="0057330F">
            <w:pPr>
              <w:spacing w:after="0" w:line="312" w:lineRule="auto"/>
              <w:rPr>
                <w:rFonts w:ascii="Arial" w:hAnsi="Arial" w:cs="Arial"/>
                <w:sz w:val="22"/>
                <w:szCs w:val="22"/>
              </w:rPr>
            </w:pPr>
            <w:r w:rsidRPr="002844D6">
              <w:rPr>
                <w:rFonts w:ascii="Arial" w:hAnsi="Arial" w:cs="Arial"/>
                <w:sz w:val="22"/>
                <w:szCs w:val="22"/>
              </w:rPr>
              <w:t xml:space="preserve">                                                          </w:t>
            </w:r>
          </w:p>
        </w:tc>
        <w:tc>
          <w:tcPr>
            <w:tcW w:w="8720" w:type="dxa"/>
          </w:tcPr>
          <w:p w14:paraId="7DB01630" w14:textId="77777777" w:rsidR="00205615" w:rsidRPr="002844D6" w:rsidRDefault="00205615" w:rsidP="0057330F">
            <w:pPr>
              <w:spacing w:after="0" w:line="312" w:lineRule="auto"/>
              <w:rPr>
                <w:rFonts w:ascii="Arial" w:hAnsi="Arial" w:cs="Arial"/>
                <w:sz w:val="22"/>
                <w:szCs w:val="22"/>
              </w:rPr>
            </w:pPr>
          </w:p>
        </w:tc>
      </w:tr>
      <w:tr w:rsidR="002844D6" w:rsidRPr="002844D6" w14:paraId="7DB01635" w14:textId="77777777" w:rsidTr="00C76CB4">
        <w:tc>
          <w:tcPr>
            <w:tcW w:w="10456" w:type="dxa"/>
          </w:tcPr>
          <w:p w14:paraId="7DB01632" w14:textId="28158FAF" w:rsidR="009803F1" w:rsidRPr="002844D6" w:rsidRDefault="0021593E" w:rsidP="006C7CE0">
            <w:pPr>
              <w:spacing w:line="312" w:lineRule="auto"/>
              <w:rPr>
                <w:rFonts w:ascii="Arial" w:hAnsi="Arial" w:cs="Arial"/>
                <w:sz w:val="22"/>
                <w:szCs w:val="22"/>
              </w:rPr>
            </w:pPr>
            <w:r w:rsidRPr="002844D6">
              <w:rPr>
                <w:rFonts w:ascii="Arial" w:hAnsi="Arial" w:cs="Arial"/>
                <w:sz w:val="22"/>
                <w:szCs w:val="22"/>
              </w:rPr>
              <w:t>č</w:t>
            </w:r>
            <w:r w:rsidR="000A1D73" w:rsidRPr="002844D6">
              <w:rPr>
                <w:rFonts w:ascii="Arial" w:hAnsi="Arial" w:cs="Arial"/>
                <w:sz w:val="22"/>
                <w:szCs w:val="22"/>
              </w:rPr>
              <w:t>íslo Prodávajícího:</w:t>
            </w:r>
          </w:p>
          <w:p w14:paraId="7DB01633" w14:textId="03CEDF02" w:rsidR="00205615" w:rsidRPr="002844D6" w:rsidRDefault="00F82C28" w:rsidP="0057330F">
            <w:pPr>
              <w:spacing w:after="0" w:line="312" w:lineRule="auto"/>
              <w:rPr>
                <w:rFonts w:ascii="Arial" w:hAnsi="Arial" w:cs="Arial"/>
                <w:sz w:val="22"/>
                <w:szCs w:val="22"/>
              </w:rPr>
            </w:pPr>
            <w:r w:rsidRPr="002844D6">
              <w:rPr>
                <w:rFonts w:ascii="Arial" w:hAnsi="Arial" w:cs="Arial"/>
                <w:sz w:val="22"/>
                <w:szCs w:val="22"/>
              </w:rPr>
              <w:t>(</w:t>
            </w:r>
            <w:r w:rsidR="009803F1" w:rsidRPr="002844D6">
              <w:rPr>
                <w:rFonts w:ascii="Arial" w:hAnsi="Arial" w:cs="Arial"/>
                <w:sz w:val="22"/>
                <w:szCs w:val="22"/>
              </w:rPr>
              <w:t>dále jako „</w:t>
            </w:r>
            <w:r w:rsidR="009803F1" w:rsidRPr="002844D6">
              <w:rPr>
                <w:rFonts w:ascii="Arial" w:hAnsi="Arial" w:cs="Arial"/>
                <w:b/>
                <w:sz w:val="22"/>
                <w:szCs w:val="22"/>
              </w:rPr>
              <w:t>Prodávající</w:t>
            </w:r>
            <w:r w:rsidR="009803F1" w:rsidRPr="002844D6">
              <w:rPr>
                <w:rFonts w:ascii="Arial" w:hAnsi="Arial" w:cs="Arial"/>
                <w:sz w:val="22"/>
                <w:szCs w:val="22"/>
              </w:rPr>
              <w:t>“</w:t>
            </w:r>
            <w:r w:rsidRPr="002844D6">
              <w:rPr>
                <w:rFonts w:ascii="Arial" w:hAnsi="Arial" w:cs="Arial"/>
                <w:sz w:val="22"/>
                <w:szCs w:val="22"/>
              </w:rPr>
              <w:t>)</w:t>
            </w:r>
            <w:r w:rsidR="009803F1" w:rsidRPr="002844D6">
              <w:rPr>
                <w:rFonts w:ascii="Arial" w:hAnsi="Arial" w:cs="Arial"/>
                <w:sz w:val="22"/>
                <w:szCs w:val="22"/>
              </w:rPr>
              <w:t xml:space="preserve">  </w:t>
            </w:r>
          </w:p>
        </w:tc>
        <w:tc>
          <w:tcPr>
            <w:tcW w:w="8720" w:type="dxa"/>
          </w:tcPr>
          <w:p w14:paraId="7DB01634" w14:textId="77777777" w:rsidR="00205615" w:rsidRPr="002844D6" w:rsidRDefault="00205615" w:rsidP="0057330F">
            <w:pPr>
              <w:spacing w:after="0" w:line="312" w:lineRule="auto"/>
              <w:rPr>
                <w:rFonts w:ascii="Arial" w:hAnsi="Arial" w:cs="Arial"/>
                <w:sz w:val="22"/>
                <w:szCs w:val="22"/>
              </w:rPr>
            </w:pPr>
          </w:p>
        </w:tc>
      </w:tr>
    </w:tbl>
    <w:p w14:paraId="7DB01637" w14:textId="77777777" w:rsidR="00125519" w:rsidRPr="002844D6" w:rsidRDefault="00125519" w:rsidP="0057330F">
      <w:pPr>
        <w:spacing w:after="0" w:line="312" w:lineRule="auto"/>
        <w:rPr>
          <w:sz w:val="22"/>
          <w:szCs w:val="22"/>
          <w:highlight w:val="lightGray"/>
        </w:rPr>
      </w:pPr>
    </w:p>
    <w:p w14:paraId="7DB01638" w14:textId="77777777" w:rsidR="00125519" w:rsidRPr="002844D6" w:rsidRDefault="00125519" w:rsidP="0057330F">
      <w:pPr>
        <w:spacing w:after="0" w:line="312" w:lineRule="auto"/>
        <w:rPr>
          <w:sz w:val="22"/>
          <w:szCs w:val="22"/>
          <w:highlight w:val="lightGray"/>
        </w:rPr>
      </w:pPr>
    </w:p>
    <w:p w14:paraId="7DB0163A" w14:textId="093F213F" w:rsidR="00205615" w:rsidRPr="002844D6" w:rsidRDefault="00151F81" w:rsidP="00070890">
      <w:pPr>
        <w:pStyle w:val="NAKITOdstavec"/>
        <w:spacing w:after="120"/>
        <w:ind w:right="-23"/>
        <w:jc w:val="both"/>
        <w:rPr>
          <w:bCs/>
          <w:color w:val="auto"/>
        </w:rPr>
      </w:pPr>
      <w:r w:rsidRPr="002844D6">
        <w:rPr>
          <w:color w:val="auto"/>
        </w:rPr>
        <w:t>dále jednotlivě jako „</w:t>
      </w:r>
      <w:r w:rsidRPr="002844D6">
        <w:rPr>
          <w:b/>
          <w:color w:val="auto"/>
        </w:rPr>
        <w:t>Smluvní strana</w:t>
      </w:r>
      <w:r w:rsidRPr="002844D6">
        <w:rPr>
          <w:color w:val="auto"/>
        </w:rPr>
        <w:t>“, nebo společně jako „</w:t>
      </w:r>
      <w:r w:rsidRPr="002844D6">
        <w:rPr>
          <w:b/>
          <w:color w:val="auto"/>
        </w:rPr>
        <w:t>Smluvní strany</w:t>
      </w:r>
      <w:r w:rsidRPr="002844D6">
        <w:rPr>
          <w:color w:val="auto"/>
        </w:rPr>
        <w:t xml:space="preserve">“ </w:t>
      </w:r>
      <w:r w:rsidRPr="002844D6">
        <w:rPr>
          <w:bCs/>
          <w:color w:val="auto"/>
        </w:rPr>
        <w:t>uzavírají v souladu s ustanovením § 1746 odst. 2 zákona č. 89/2012 Sb., občanský zákoník, ve znění pozdějších předpisů (dále jen „</w:t>
      </w:r>
      <w:r w:rsidRPr="002844D6">
        <w:rPr>
          <w:b/>
          <w:bCs/>
          <w:color w:val="auto"/>
        </w:rPr>
        <w:t>Občanský zákoník</w:t>
      </w:r>
      <w:r w:rsidRPr="002844D6">
        <w:rPr>
          <w:bCs/>
          <w:color w:val="auto"/>
        </w:rPr>
        <w:t xml:space="preserve">“), </w:t>
      </w:r>
      <w:r w:rsidR="00F02421" w:rsidRPr="002844D6">
        <w:rPr>
          <w:bCs/>
          <w:color w:val="auto"/>
        </w:rPr>
        <w:t>a § 131 zákona č. 134/2016 Sb., o</w:t>
      </w:r>
      <w:r w:rsidR="00307FB1" w:rsidRPr="002844D6">
        <w:rPr>
          <w:bCs/>
          <w:color w:val="auto"/>
        </w:rPr>
        <w:t> </w:t>
      </w:r>
      <w:r w:rsidR="00F02421" w:rsidRPr="002844D6">
        <w:rPr>
          <w:bCs/>
          <w:color w:val="auto"/>
        </w:rPr>
        <w:t>zadávání veřejných zakázek, ve znění pozdějších předpisů (dále jen „</w:t>
      </w:r>
      <w:r w:rsidR="00F02421" w:rsidRPr="002844D6">
        <w:rPr>
          <w:b/>
          <w:bCs/>
          <w:color w:val="auto"/>
        </w:rPr>
        <w:t>Zákon o zadávání veřejných zakázek</w:t>
      </w:r>
      <w:r w:rsidR="00F02421" w:rsidRPr="002844D6">
        <w:rPr>
          <w:bCs/>
          <w:color w:val="auto"/>
        </w:rPr>
        <w:t xml:space="preserve">“), tuto Rámcovou dohodu o dodávkách </w:t>
      </w:r>
      <w:r w:rsidR="009041C6" w:rsidRPr="002844D6">
        <w:rPr>
          <w:bCs/>
          <w:color w:val="auto"/>
        </w:rPr>
        <w:t>osobních ochranných pracovních prostředků</w:t>
      </w:r>
      <w:r w:rsidR="00F02421" w:rsidRPr="002844D6">
        <w:rPr>
          <w:bCs/>
          <w:color w:val="auto"/>
        </w:rPr>
        <w:t xml:space="preserve"> (dále jen „</w:t>
      </w:r>
      <w:r w:rsidR="00F02421" w:rsidRPr="002844D6">
        <w:rPr>
          <w:b/>
          <w:bCs/>
          <w:color w:val="auto"/>
        </w:rPr>
        <w:t>Dohod</w:t>
      </w:r>
      <w:r w:rsidR="00166A13" w:rsidRPr="002844D6">
        <w:rPr>
          <w:b/>
          <w:bCs/>
          <w:color w:val="auto"/>
        </w:rPr>
        <w:t>a</w:t>
      </w:r>
      <w:r w:rsidR="00F02421" w:rsidRPr="002844D6">
        <w:rPr>
          <w:bCs/>
          <w:color w:val="auto"/>
        </w:rPr>
        <w:t>“).</w:t>
      </w:r>
    </w:p>
    <w:p w14:paraId="7DB0163C" w14:textId="25BF758D" w:rsidR="00151F81" w:rsidRPr="002844D6" w:rsidRDefault="00151F81" w:rsidP="00070890">
      <w:pPr>
        <w:keepNext/>
        <w:suppressAutoHyphens/>
        <w:overflowPunct w:val="0"/>
        <w:autoSpaceDE w:val="0"/>
        <w:spacing w:before="240" w:after="240" w:line="312" w:lineRule="auto"/>
        <w:jc w:val="center"/>
        <w:textAlignment w:val="baseline"/>
        <w:rPr>
          <w:rFonts w:ascii="Arial" w:hAnsi="Arial" w:cs="Arial"/>
          <w:b/>
          <w:kern w:val="1"/>
          <w:sz w:val="22"/>
          <w:szCs w:val="22"/>
        </w:rPr>
      </w:pPr>
      <w:r w:rsidRPr="002844D6">
        <w:rPr>
          <w:rFonts w:ascii="Arial" w:hAnsi="Arial" w:cs="Arial"/>
          <w:b/>
          <w:kern w:val="1"/>
          <w:sz w:val="22"/>
          <w:szCs w:val="22"/>
        </w:rPr>
        <w:lastRenderedPageBreak/>
        <w:t>Preambule</w:t>
      </w:r>
    </w:p>
    <w:p w14:paraId="7DB0163E" w14:textId="0C188F80" w:rsidR="00170F73" w:rsidRPr="002844D6" w:rsidRDefault="00CC602F" w:rsidP="00AE335A">
      <w:pPr>
        <w:keepNext/>
        <w:spacing w:line="312" w:lineRule="auto"/>
        <w:rPr>
          <w:rFonts w:ascii="Arial" w:hAnsi="Arial" w:cs="Arial"/>
          <w:sz w:val="22"/>
          <w:szCs w:val="22"/>
        </w:rPr>
      </w:pPr>
      <w:r w:rsidRPr="002844D6">
        <w:rPr>
          <w:rFonts w:ascii="Arial" w:hAnsi="Arial" w:cs="Arial"/>
          <w:sz w:val="22"/>
          <w:szCs w:val="22"/>
        </w:rPr>
        <w:t>Kupující</w:t>
      </w:r>
      <w:r w:rsidR="00151F81" w:rsidRPr="002844D6">
        <w:rPr>
          <w:rFonts w:ascii="Arial" w:hAnsi="Arial" w:cs="Arial"/>
          <w:sz w:val="22"/>
          <w:szCs w:val="22"/>
        </w:rPr>
        <w:t xml:space="preserve"> provedl zadávací řízení k veřejné zakázce </w:t>
      </w:r>
      <w:r w:rsidR="00203068" w:rsidRPr="002844D6">
        <w:rPr>
          <w:rFonts w:ascii="Arial" w:hAnsi="Arial" w:cs="Arial"/>
          <w:sz w:val="22"/>
          <w:szCs w:val="22"/>
        </w:rPr>
        <w:t>„</w:t>
      </w:r>
      <w:r w:rsidR="00203068" w:rsidRPr="002844D6">
        <w:rPr>
          <w:rFonts w:ascii="Arial" w:hAnsi="Arial" w:cs="Arial"/>
          <w:b/>
          <w:bCs/>
          <w:i/>
          <w:iCs/>
          <w:sz w:val="22"/>
          <w:szCs w:val="22"/>
        </w:rPr>
        <w:t>Dodávk</w:t>
      </w:r>
      <w:r w:rsidR="00150CFC" w:rsidRPr="002844D6">
        <w:rPr>
          <w:rFonts w:ascii="Arial" w:hAnsi="Arial" w:cs="Arial"/>
          <w:b/>
          <w:bCs/>
          <w:i/>
          <w:iCs/>
          <w:sz w:val="22"/>
          <w:szCs w:val="22"/>
        </w:rPr>
        <w:t>a</w:t>
      </w:r>
      <w:r w:rsidR="00203068" w:rsidRPr="002844D6">
        <w:rPr>
          <w:rFonts w:ascii="Arial" w:hAnsi="Arial" w:cs="Arial"/>
          <w:b/>
          <w:bCs/>
          <w:i/>
          <w:iCs/>
          <w:sz w:val="22"/>
          <w:szCs w:val="22"/>
        </w:rPr>
        <w:t xml:space="preserve"> osobních ochranných </w:t>
      </w:r>
      <w:r w:rsidR="00B85859" w:rsidRPr="002844D6">
        <w:rPr>
          <w:rFonts w:ascii="Arial" w:hAnsi="Arial" w:cs="Arial"/>
          <w:b/>
          <w:bCs/>
          <w:i/>
          <w:iCs/>
          <w:sz w:val="22"/>
          <w:szCs w:val="22"/>
        </w:rPr>
        <w:t xml:space="preserve">pracovních </w:t>
      </w:r>
      <w:r w:rsidR="00203068" w:rsidRPr="002844D6">
        <w:rPr>
          <w:rFonts w:ascii="Arial" w:hAnsi="Arial" w:cs="Arial"/>
          <w:b/>
          <w:bCs/>
          <w:i/>
          <w:iCs/>
          <w:sz w:val="22"/>
          <w:szCs w:val="22"/>
        </w:rPr>
        <w:t>prostředků</w:t>
      </w:r>
      <w:r w:rsidR="00203068" w:rsidRPr="002844D6">
        <w:rPr>
          <w:rFonts w:ascii="Arial" w:hAnsi="Arial" w:cs="Arial"/>
          <w:sz w:val="22"/>
          <w:szCs w:val="22"/>
        </w:rPr>
        <w:t xml:space="preserve">“ </w:t>
      </w:r>
      <w:r w:rsidR="00151F81" w:rsidRPr="002844D6">
        <w:rPr>
          <w:rFonts w:ascii="Arial" w:hAnsi="Arial" w:cs="Arial"/>
          <w:sz w:val="22"/>
          <w:szCs w:val="22"/>
        </w:rPr>
        <w:t>na</w:t>
      </w:r>
      <w:r w:rsidR="0018433A" w:rsidRPr="002844D6">
        <w:rPr>
          <w:rFonts w:ascii="Arial" w:hAnsi="Arial" w:cs="Arial"/>
          <w:sz w:val="22"/>
          <w:szCs w:val="22"/>
        </w:rPr>
        <w:t> </w:t>
      </w:r>
      <w:r w:rsidR="00151F81" w:rsidRPr="002844D6">
        <w:rPr>
          <w:rFonts w:ascii="Arial" w:hAnsi="Arial" w:cs="Arial"/>
          <w:sz w:val="22"/>
          <w:szCs w:val="22"/>
        </w:rPr>
        <w:t xml:space="preserve">uzavření této </w:t>
      </w:r>
      <w:r w:rsidR="00853C46" w:rsidRPr="002844D6">
        <w:rPr>
          <w:rFonts w:ascii="Arial" w:hAnsi="Arial" w:cs="Arial"/>
          <w:sz w:val="22"/>
          <w:szCs w:val="22"/>
        </w:rPr>
        <w:t>Dohod</w:t>
      </w:r>
      <w:r w:rsidR="00151F81" w:rsidRPr="002844D6">
        <w:rPr>
          <w:rFonts w:ascii="Arial" w:hAnsi="Arial" w:cs="Arial"/>
          <w:sz w:val="22"/>
          <w:szCs w:val="22"/>
        </w:rPr>
        <w:t>y (dále jen „</w:t>
      </w:r>
      <w:r w:rsidR="00151F81" w:rsidRPr="002844D6">
        <w:rPr>
          <w:rFonts w:ascii="Arial" w:hAnsi="Arial" w:cs="Arial"/>
          <w:b/>
          <w:sz w:val="22"/>
          <w:szCs w:val="22"/>
        </w:rPr>
        <w:t>Zadávací řízení</w:t>
      </w:r>
      <w:r w:rsidR="00151F81" w:rsidRPr="002844D6">
        <w:rPr>
          <w:rFonts w:ascii="Arial" w:hAnsi="Arial" w:cs="Arial"/>
          <w:sz w:val="22"/>
          <w:szCs w:val="22"/>
        </w:rPr>
        <w:t xml:space="preserve">“). Tato </w:t>
      </w:r>
      <w:r w:rsidR="00853C46" w:rsidRPr="002844D6">
        <w:rPr>
          <w:rFonts w:ascii="Arial" w:hAnsi="Arial" w:cs="Arial"/>
          <w:sz w:val="22"/>
          <w:szCs w:val="22"/>
        </w:rPr>
        <w:t>Dohod</w:t>
      </w:r>
      <w:r w:rsidR="00151F81" w:rsidRPr="002844D6">
        <w:rPr>
          <w:rFonts w:ascii="Arial" w:hAnsi="Arial" w:cs="Arial"/>
          <w:sz w:val="22"/>
          <w:szCs w:val="22"/>
        </w:rPr>
        <w:t>a je</w:t>
      </w:r>
      <w:r w:rsidR="00396975" w:rsidRPr="002844D6">
        <w:rPr>
          <w:rFonts w:ascii="Arial" w:hAnsi="Arial" w:cs="Arial"/>
          <w:sz w:val="22"/>
          <w:szCs w:val="22"/>
        </w:rPr>
        <w:t> </w:t>
      </w:r>
      <w:r w:rsidR="00151F81" w:rsidRPr="002844D6">
        <w:rPr>
          <w:rFonts w:ascii="Arial" w:hAnsi="Arial" w:cs="Arial"/>
          <w:sz w:val="22"/>
          <w:szCs w:val="22"/>
        </w:rPr>
        <w:t>uzavírána s</w:t>
      </w:r>
      <w:r w:rsidR="0018433A" w:rsidRPr="002844D6">
        <w:rPr>
          <w:rFonts w:ascii="Arial" w:hAnsi="Arial" w:cs="Arial"/>
          <w:sz w:val="22"/>
          <w:szCs w:val="22"/>
        </w:rPr>
        <w:t> </w:t>
      </w:r>
      <w:r w:rsidRPr="002844D6">
        <w:rPr>
          <w:rFonts w:ascii="Arial" w:hAnsi="Arial" w:cs="Arial"/>
          <w:sz w:val="22"/>
          <w:szCs w:val="22"/>
        </w:rPr>
        <w:t>Prodávajícím</w:t>
      </w:r>
      <w:r w:rsidR="00151F81" w:rsidRPr="002844D6">
        <w:rPr>
          <w:rFonts w:ascii="Arial" w:hAnsi="Arial" w:cs="Arial"/>
          <w:sz w:val="22"/>
          <w:szCs w:val="22"/>
        </w:rPr>
        <w:t xml:space="preserve"> na základě výsledku Zadávacího řízení, přičemž </w:t>
      </w:r>
      <w:r w:rsidRPr="002844D6">
        <w:rPr>
          <w:rFonts w:ascii="Arial" w:hAnsi="Arial" w:cs="Arial"/>
          <w:sz w:val="22"/>
          <w:szCs w:val="22"/>
        </w:rPr>
        <w:t>Kupující</w:t>
      </w:r>
      <w:r w:rsidR="00151F81" w:rsidRPr="002844D6">
        <w:rPr>
          <w:rFonts w:ascii="Arial" w:hAnsi="Arial" w:cs="Arial"/>
          <w:sz w:val="22"/>
          <w:szCs w:val="22"/>
        </w:rPr>
        <w:t xml:space="preserve"> tímto</w:t>
      </w:r>
      <w:r w:rsidR="00396975" w:rsidRPr="002844D6">
        <w:rPr>
          <w:rFonts w:ascii="Arial" w:hAnsi="Arial" w:cs="Arial"/>
          <w:sz w:val="22"/>
          <w:szCs w:val="22"/>
        </w:rPr>
        <w:t> </w:t>
      </w:r>
      <w:r w:rsidR="00151F81" w:rsidRPr="002844D6">
        <w:rPr>
          <w:rFonts w:ascii="Arial" w:hAnsi="Arial" w:cs="Arial"/>
          <w:sz w:val="22"/>
          <w:szCs w:val="22"/>
        </w:rPr>
        <w:t>ve</w:t>
      </w:r>
      <w:r w:rsidR="00396975" w:rsidRPr="002844D6">
        <w:rPr>
          <w:rFonts w:ascii="Arial" w:hAnsi="Arial" w:cs="Arial"/>
          <w:sz w:val="22"/>
          <w:szCs w:val="22"/>
        </w:rPr>
        <w:t> </w:t>
      </w:r>
      <w:r w:rsidR="00151F81" w:rsidRPr="002844D6">
        <w:rPr>
          <w:rFonts w:ascii="Arial" w:hAnsi="Arial" w:cs="Arial"/>
          <w:sz w:val="22"/>
          <w:szCs w:val="22"/>
        </w:rPr>
        <w:t xml:space="preserve">smyslu ustanovení § 1740 odst. 3 Občanského zákoníku předem vylučuje přijetí nabídky na uzavření této </w:t>
      </w:r>
      <w:r w:rsidR="00853C46" w:rsidRPr="002844D6">
        <w:rPr>
          <w:rFonts w:ascii="Arial" w:hAnsi="Arial" w:cs="Arial"/>
          <w:sz w:val="22"/>
          <w:szCs w:val="22"/>
        </w:rPr>
        <w:t>Dohod</w:t>
      </w:r>
      <w:r w:rsidR="00151F81" w:rsidRPr="002844D6">
        <w:rPr>
          <w:rFonts w:ascii="Arial" w:hAnsi="Arial" w:cs="Arial"/>
          <w:sz w:val="22"/>
          <w:szCs w:val="22"/>
        </w:rPr>
        <w:t xml:space="preserve">y s dodatkem nebo odchylkou. </w:t>
      </w:r>
    </w:p>
    <w:p w14:paraId="7DB0163F" w14:textId="0E1A68CC" w:rsidR="00205615" w:rsidRPr="002844D6" w:rsidRDefault="00205615" w:rsidP="006C5959">
      <w:pPr>
        <w:pStyle w:val="Nadpis1"/>
        <w:numPr>
          <w:ilvl w:val="0"/>
          <w:numId w:val="20"/>
        </w:numPr>
        <w:spacing w:after="240" w:line="312" w:lineRule="auto"/>
        <w:ind w:left="426" w:hanging="426"/>
        <w:jc w:val="center"/>
        <w:rPr>
          <w:sz w:val="22"/>
          <w:szCs w:val="22"/>
        </w:rPr>
      </w:pPr>
      <w:r w:rsidRPr="002844D6">
        <w:rPr>
          <w:sz w:val="22"/>
          <w:szCs w:val="22"/>
        </w:rPr>
        <w:t xml:space="preserve">Účel a předmět </w:t>
      </w:r>
      <w:r w:rsidR="00853C46" w:rsidRPr="002844D6">
        <w:rPr>
          <w:sz w:val="22"/>
          <w:szCs w:val="22"/>
        </w:rPr>
        <w:t>Dohod</w:t>
      </w:r>
      <w:r w:rsidRPr="002844D6">
        <w:rPr>
          <w:sz w:val="22"/>
          <w:szCs w:val="22"/>
        </w:rPr>
        <w:t>y</w:t>
      </w:r>
    </w:p>
    <w:p w14:paraId="4A8BEE60" w14:textId="77777777" w:rsidR="002A0542" w:rsidRPr="002844D6" w:rsidRDefault="002A0542" w:rsidP="002A0542"/>
    <w:p w14:paraId="7CEB147D" w14:textId="77777777" w:rsidR="00203068" w:rsidRPr="002844D6" w:rsidRDefault="00205615" w:rsidP="00B9513F">
      <w:pPr>
        <w:pStyle w:val="Odstavec2"/>
        <w:numPr>
          <w:ilvl w:val="0"/>
          <w:numId w:val="2"/>
        </w:numPr>
        <w:spacing w:line="312" w:lineRule="auto"/>
        <w:ind w:left="567" w:hanging="567"/>
        <w:rPr>
          <w:rFonts w:ascii="Arial" w:hAnsi="Arial" w:cs="Arial"/>
          <w:sz w:val="22"/>
          <w:szCs w:val="22"/>
        </w:rPr>
      </w:pPr>
      <w:r w:rsidRPr="002844D6">
        <w:rPr>
          <w:rFonts w:ascii="Arial" w:hAnsi="Arial" w:cs="Arial"/>
          <w:sz w:val="22"/>
          <w:szCs w:val="22"/>
        </w:rPr>
        <w:t xml:space="preserve">Účelem této </w:t>
      </w:r>
      <w:r w:rsidR="00853C46" w:rsidRPr="002844D6">
        <w:rPr>
          <w:rFonts w:ascii="Arial" w:hAnsi="Arial" w:cs="Arial"/>
          <w:sz w:val="22"/>
          <w:szCs w:val="22"/>
        </w:rPr>
        <w:t>Dohod</w:t>
      </w:r>
      <w:r w:rsidRPr="002844D6">
        <w:rPr>
          <w:rFonts w:ascii="Arial" w:hAnsi="Arial" w:cs="Arial"/>
          <w:sz w:val="22"/>
          <w:szCs w:val="22"/>
        </w:rPr>
        <w:t xml:space="preserve">y je </w:t>
      </w:r>
      <w:r w:rsidR="00582200" w:rsidRPr="002844D6">
        <w:rPr>
          <w:rFonts w:ascii="Arial" w:hAnsi="Arial" w:cs="Arial"/>
          <w:sz w:val="22"/>
          <w:szCs w:val="22"/>
        </w:rPr>
        <w:t xml:space="preserve">stanovení podmínek a právního rámce pro uzavírání </w:t>
      </w:r>
      <w:r w:rsidR="00CC602F" w:rsidRPr="002844D6">
        <w:rPr>
          <w:rFonts w:ascii="Arial" w:hAnsi="Arial" w:cs="Arial"/>
          <w:sz w:val="22"/>
          <w:szCs w:val="22"/>
        </w:rPr>
        <w:t>dílčích</w:t>
      </w:r>
      <w:r w:rsidR="00582200" w:rsidRPr="002844D6">
        <w:rPr>
          <w:rFonts w:ascii="Arial" w:hAnsi="Arial" w:cs="Arial"/>
          <w:sz w:val="22"/>
          <w:szCs w:val="22"/>
        </w:rPr>
        <w:t xml:space="preserve"> smluv </w:t>
      </w:r>
      <w:r w:rsidR="00CA4A1A" w:rsidRPr="002844D6">
        <w:rPr>
          <w:rFonts w:ascii="Arial" w:hAnsi="Arial" w:cs="Arial"/>
          <w:sz w:val="22"/>
          <w:szCs w:val="22"/>
        </w:rPr>
        <w:t xml:space="preserve">mezi Prodávajícím a Kupujícím </w:t>
      </w:r>
      <w:r w:rsidR="00CC602F" w:rsidRPr="002844D6">
        <w:rPr>
          <w:rFonts w:ascii="Arial" w:hAnsi="Arial" w:cs="Arial"/>
          <w:sz w:val="22"/>
          <w:szCs w:val="22"/>
        </w:rPr>
        <w:t>(dále jen „</w:t>
      </w:r>
      <w:r w:rsidR="00CC602F" w:rsidRPr="002844D6">
        <w:rPr>
          <w:rFonts w:ascii="Arial" w:hAnsi="Arial" w:cs="Arial"/>
          <w:b/>
          <w:sz w:val="22"/>
          <w:szCs w:val="22"/>
        </w:rPr>
        <w:t>Dílčí smlouva</w:t>
      </w:r>
      <w:r w:rsidR="00CC602F" w:rsidRPr="002844D6">
        <w:rPr>
          <w:rFonts w:ascii="Arial" w:hAnsi="Arial" w:cs="Arial"/>
          <w:sz w:val="22"/>
          <w:szCs w:val="22"/>
        </w:rPr>
        <w:t xml:space="preserve">“) </w:t>
      </w:r>
      <w:r w:rsidR="00582200" w:rsidRPr="002844D6">
        <w:rPr>
          <w:rFonts w:ascii="Arial" w:hAnsi="Arial" w:cs="Arial"/>
          <w:sz w:val="22"/>
          <w:szCs w:val="22"/>
        </w:rPr>
        <w:t xml:space="preserve">na dodávku </w:t>
      </w:r>
      <w:r w:rsidR="00841991" w:rsidRPr="002844D6">
        <w:rPr>
          <w:rFonts w:ascii="Arial" w:hAnsi="Arial" w:cs="Arial"/>
          <w:sz w:val="22"/>
          <w:szCs w:val="22"/>
        </w:rPr>
        <w:t>Z</w:t>
      </w:r>
      <w:r w:rsidR="00582200" w:rsidRPr="002844D6">
        <w:rPr>
          <w:rFonts w:ascii="Arial" w:hAnsi="Arial" w:cs="Arial"/>
          <w:sz w:val="22"/>
          <w:szCs w:val="22"/>
        </w:rPr>
        <w:t>boží</w:t>
      </w:r>
      <w:r w:rsidR="00574936" w:rsidRPr="002844D6">
        <w:rPr>
          <w:rFonts w:ascii="Arial" w:hAnsi="Arial" w:cs="Arial"/>
          <w:sz w:val="22"/>
          <w:szCs w:val="22"/>
        </w:rPr>
        <w:t xml:space="preserve"> (jak</w:t>
      </w:r>
      <w:r w:rsidR="00D93927" w:rsidRPr="002844D6">
        <w:rPr>
          <w:rFonts w:ascii="Arial" w:hAnsi="Arial" w:cs="Arial"/>
          <w:sz w:val="22"/>
          <w:szCs w:val="22"/>
        </w:rPr>
        <w:t> </w:t>
      </w:r>
      <w:r w:rsidR="00574936" w:rsidRPr="002844D6">
        <w:rPr>
          <w:rFonts w:ascii="Arial" w:hAnsi="Arial" w:cs="Arial"/>
          <w:sz w:val="22"/>
          <w:szCs w:val="22"/>
        </w:rPr>
        <w:t>je tento pojem specifikován níže v odst. 1.2 Dohody)</w:t>
      </w:r>
      <w:r w:rsidR="00CA4A1A" w:rsidRPr="002844D6">
        <w:rPr>
          <w:rFonts w:ascii="Arial" w:hAnsi="Arial" w:cs="Arial"/>
          <w:sz w:val="22"/>
          <w:szCs w:val="22"/>
        </w:rPr>
        <w:t>, a</w:t>
      </w:r>
      <w:r w:rsidR="00396975" w:rsidRPr="002844D6">
        <w:rPr>
          <w:rFonts w:ascii="Arial" w:hAnsi="Arial" w:cs="Arial"/>
          <w:sz w:val="22"/>
          <w:szCs w:val="22"/>
        </w:rPr>
        <w:t> </w:t>
      </w:r>
      <w:r w:rsidR="00CA4A1A" w:rsidRPr="002844D6">
        <w:rPr>
          <w:rFonts w:ascii="Arial" w:hAnsi="Arial" w:cs="Arial"/>
          <w:sz w:val="22"/>
          <w:szCs w:val="22"/>
        </w:rPr>
        <w:t>to</w:t>
      </w:r>
      <w:r w:rsidR="00582200" w:rsidRPr="002844D6">
        <w:rPr>
          <w:rFonts w:ascii="Arial" w:hAnsi="Arial" w:cs="Arial"/>
          <w:sz w:val="22"/>
          <w:szCs w:val="22"/>
        </w:rPr>
        <w:t xml:space="preserve"> na základě </w:t>
      </w:r>
      <w:r w:rsidR="00341D24" w:rsidRPr="002844D6">
        <w:rPr>
          <w:rFonts w:ascii="Arial" w:hAnsi="Arial" w:cs="Arial"/>
          <w:sz w:val="22"/>
          <w:szCs w:val="22"/>
        </w:rPr>
        <w:t>Objednávek</w:t>
      </w:r>
      <w:r w:rsidR="00582200" w:rsidRPr="002844D6">
        <w:rPr>
          <w:rFonts w:ascii="Arial" w:hAnsi="Arial" w:cs="Arial"/>
          <w:sz w:val="22"/>
          <w:szCs w:val="22"/>
        </w:rPr>
        <w:t xml:space="preserve"> Kupujícího.</w:t>
      </w:r>
    </w:p>
    <w:p w14:paraId="061A6F71" w14:textId="3BE37546" w:rsidR="00C24509" w:rsidRPr="002844D6" w:rsidRDefault="00203068" w:rsidP="00B9513F">
      <w:pPr>
        <w:pStyle w:val="Odstavec2"/>
        <w:numPr>
          <w:ilvl w:val="0"/>
          <w:numId w:val="2"/>
        </w:numPr>
        <w:spacing w:line="312" w:lineRule="auto"/>
        <w:ind w:left="567" w:hanging="567"/>
        <w:rPr>
          <w:rFonts w:ascii="Arial" w:hAnsi="Arial" w:cs="Arial"/>
          <w:sz w:val="22"/>
          <w:szCs w:val="22"/>
        </w:rPr>
      </w:pPr>
      <w:r w:rsidRPr="002844D6">
        <w:rPr>
          <w:rFonts w:ascii="Arial" w:hAnsi="Arial" w:cs="Arial"/>
          <w:sz w:val="22"/>
          <w:szCs w:val="22"/>
        </w:rPr>
        <w:t xml:space="preserve">Předmětem Dohody je stanovení práv a povinností Smluvních stran pro postup při uzavírání Dílčích smluv na prodej a koupi osobních ochranných </w:t>
      </w:r>
      <w:r w:rsidR="00B85859" w:rsidRPr="002844D6">
        <w:rPr>
          <w:rFonts w:ascii="Arial" w:hAnsi="Arial" w:cs="Arial"/>
          <w:sz w:val="22"/>
          <w:szCs w:val="22"/>
        </w:rPr>
        <w:t xml:space="preserve">pracovních </w:t>
      </w:r>
      <w:r w:rsidRPr="002844D6">
        <w:rPr>
          <w:rFonts w:ascii="Arial" w:hAnsi="Arial" w:cs="Arial"/>
          <w:sz w:val="22"/>
          <w:szCs w:val="22"/>
        </w:rPr>
        <w:t xml:space="preserve">prostředků </w:t>
      </w:r>
      <w:r w:rsidR="00403FB5" w:rsidRPr="002844D6">
        <w:rPr>
          <w:rFonts w:ascii="Arial" w:hAnsi="Arial" w:cs="Arial"/>
          <w:sz w:val="22"/>
          <w:szCs w:val="22"/>
        </w:rPr>
        <w:t xml:space="preserve">pro zaměstnance Kupujícího </w:t>
      </w:r>
      <w:r w:rsidRPr="002844D6">
        <w:rPr>
          <w:rFonts w:ascii="Arial" w:hAnsi="Arial" w:cs="Arial"/>
          <w:sz w:val="22"/>
          <w:szCs w:val="22"/>
        </w:rPr>
        <w:t>v souladu se specifikací uvedenou v Příloze č.</w:t>
      </w:r>
      <w:r w:rsidR="00057B5D" w:rsidRPr="002844D6">
        <w:rPr>
          <w:rFonts w:ascii="Arial" w:hAnsi="Arial" w:cs="Arial"/>
          <w:sz w:val="22"/>
          <w:szCs w:val="22"/>
        </w:rPr>
        <w:t> </w:t>
      </w:r>
      <w:r w:rsidRPr="002844D6">
        <w:rPr>
          <w:rFonts w:ascii="Arial" w:hAnsi="Arial" w:cs="Arial"/>
          <w:sz w:val="22"/>
          <w:szCs w:val="22"/>
        </w:rPr>
        <w:t>1 této Dohody (dále jen „</w:t>
      </w:r>
      <w:r w:rsidRPr="002844D6">
        <w:rPr>
          <w:rFonts w:ascii="Arial" w:hAnsi="Arial" w:cs="Arial"/>
          <w:b/>
          <w:sz w:val="22"/>
          <w:szCs w:val="22"/>
        </w:rPr>
        <w:t>Zboží</w:t>
      </w:r>
      <w:r w:rsidRPr="002844D6">
        <w:rPr>
          <w:rFonts w:ascii="Arial" w:hAnsi="Arial" w:cs="Arial"/>
          <w:sz w:val="22"/>
          <w:szCs w:val="22"/>
        </w:rPr>
        <w:t>“).</w:t>
      </w:r>
      <w:r w:rsidR="00B85859" w:rsidRPr="002844D6">
        <w:rPr>
          <w:rFonts w:ascii="Arial" w:hAnsi="Arial" w:cs="Arial"/>
          <w:sz w:val="22"/>
          <w:szCs w:val="22"/>
        </w:rPr>
        <w:t xml:space="preserve"> </w:t>
      </w:r>
    </w:p>
    <w:p w14:paraId="76CF070E" w14:textId="53751DB0" w:rsidR="00203068" w:rsidRPr="002844D6" w:rsidRDefault="00B85859" w:rsidP="00B9513F">
      <w:pPr>
        <w:pStyle w:val="Odstavec2"/>
        <w:numPr>
          <w:ilvl w:val="0"/>
          <w:numId w:val="2"/>
        </w:numPr>
        <w:spacing w:line="312" w:lineRule="auto"/>
        <w:ind w:left="567" w:hanging="567"/>
        <w:rPr>
          <w:rFonts w:ascii="Arial" w:hAnsi="Arial" w:cs="Arial"/>
          <w:sz w:val="22"/>
          <w:szCs w:val="22"/>
        </w:rPr>
      </w:pPr>
      <w:r w:rsidRPr="002844D6">
        <w:rPr>
          <w:rFonts w:ascii="Arial" w:hAnsi="Arial" w:cs="Arial"/>
          <w:sz w:val="22"/>
          <w:szCs w:val="22"/>
        </w:rPr>
        <w:t xml:space="preserve">Jednotlivé osobní ochranné pracovní prostředky uvedené v Příloze č. 1 Dohody budou dále označovány rovněž jako OOPP. </w:t>
      </w:r>
    </w:p>
    <w:p w14:paraId="4F00DD9A" w14:textId="1E856EE6" w:rsidR="009E7D6B" w:rsidRPr="002844D6" w:rsidRDefault="009E7D6B" w:rsidP="00B9513F">
      <w:pPr>
        <w:pStyle w:val="Odstavec2"/>
        <w:numPr>
          <w:ilvl w:val="0"/>
          <w:numId w:val="2"/>
        </w:numPr>
        <w:spacing w:line="312" w:lineRule="auto"/>
        <w:ind w:left="567" w:hanging="567"/>
        <w:rPr>
          <w:rFonts w:ascii="Arial" w:hAnsi="Arial" w:cs="Arial"/>
          <w:sz w:val="22"/>
          <w:szCs w:val="22"/>
        </w:rPr>
      </w:pPr>
      <w:r w:rsidRPr="002844D6">
        <w:rPr>
          <w:rFonts w:ascii="Arial" w:hAnsi="Arial" w:cs="Arial"/>
          <w:sz w:val="22"/>
          <w:szCs w:val="22"/>
        </w:rPr>
        <w:t>Hovoří-li se v</w:t>
      </w:r>
      <w:r w:rsidR="00874536" w:rsidRPr="002844D6">
        <w:rPr>
          <w:rFonts w:ascii="Arial" w:hAnsi="Arial" w:cs="Arial"/>
          <w:sz w:val="22"/>
          <w:szCs w:val="22"/>
        </w:rPr>
        <w:t xml:space="preserve"> přílohách</w:t>
      </w:r>
      <w:r w:rsidRPr="002844D6">
        <w:rPr>
          <w:rFonts w:ascii="Arial" w:hAnsi="Arial" w:cs="Arial"/>
          <w:sz w:val="22"/>
          <w:szCs w:val="22"/>
        </w:rPr>
        <w:t> této Dohod</w:t>
      </w:r>
      <w:r w:rsidR="005470DC" w:rsidRPr="002844D6">
        <w:rPr>
          <w:rFonts w:ascii="Arial" w:hAnsi="Arial" w:cs="Arial"/>
          <w:sz w:val="22"/>
          <w:szCs w:val="22"/>
        </w:rPr>
        <w:t>y</w:t>
      </w:r>
      <w:r w:rsidRPr="002844D6">
        <w:rPr>
          <w:rFonts w:ascii="Arial" w:hAnsi="Arial" w:cs="Arial"/>
          <w:sz w:val="22"/>
          <w:szCs w:val="22"/>
        </w:rPr>
        <w:t xml:space="preserve"> o </w:t>
      </w:r>
      <w:r w:rsidR="008239D5" w:rsidRPr="002844D6">
        <w:rPr>
          <w:rFonts w:ascii="Arial" w:hAnsi="Arial" w:cs="Arial"/>
          <w:sz w:val="22"/>
          <w:szCs w:val="22"/>
        </w:rPr>
        <w:t>z</w:t>
      </w:r>
      <w:r w:rsidRPr="002844D6">
        <w:rPr>
          <w:rFonts w:ascii="Arial" w:hAnsi="Arial" w:cs="Arial"/>
          <w:sz w:val="22"/>
          <w:szCs w:val="22"/>
        </w:rPr>
        <w:t>adavateli, rozumí se jím Kupující, hovoří-li se o</w:t>
      </w:r>
      <w:r w:rsidR="00874536" w:rsidRPr="002844D6">
        <w:rPr>
          <w:rFonts w:ascii="Arial" w:hAnsi="Arial" w:cs="Arial"/>
          <w:sz w:val="22"/>
          <w:szCs w:val="22"/>
        </w:rPr>
        <w:t> </w:t>
      </w:r>
      <w:r w:rsidR="00647758" w:rsidRPr="002844D6">
        <w:rPr>
          <w:rFonts w:ascii="Arial" w:hAnsi="Arial" w:cs="Arial"/>
          <w:sz w:val="22"/>
          <w:szCs w:val="22"/>
        </w:rPr>
        <w:t>d</w:t>
      </w:r>
      <w:r w:rsidRPr="002844D6">
        <w:rPr>
          <w:rFonts w:ascii="Arial" w:hAnsi="Arial" w:cs="Arial"/>
          <w:sz w:val="22"/>
          <w:szCs w:val="22"/>
        </w:rPr>
        <w:t xml:space="preserve">odavateli, rozumí se jím Prodávající. </w:t>
      </w:r>
    </w:p>
    <w:p w14:paraId="7DB01649" w14:textId="413B8C12" w:rsidR="00D72ACC" w:rsidRPr="002844D6" w:rsidRDefault="00D72ACC" w:rsidP="006C5959">
      <w:pPr>
        <w:pStyle w:val="Nadpis1"/>
        <w:numPr>
          <w:ilvl w:val="0"/>
          <w:numId w:val="20"/>
        </w:numPr>
        <w:spacing w:after="240" w:line="312" w:lineRule="auto"/>
        <w:ind w:left="426" w:hanging="426"/>
        <w:jc w:val="center"/>
        <w:rPr>
          <w:sz w:val="22"/>
          <w:szCs w:val="22"/>
        </w:rPr>
      </w:pPr>
      <w:r w:rsidRPr="002844D6">
        <w:rPr>
          <w:sz w:val="22"/>
          <w:szCs w:val="22"/>
        </w:rPr>
        <w:t>Dílčí smlouvy a postup jejich uzavírání</w:t>
      </w:r>
    </w:p>
    <w:p w14:paraId="654A0204" w14:textId="77777777" w:rsidR="002A0542" w:rsidRPr="002844D6" w:rsidRDefault="002A0542" w:rsidP="002A0542"/>
    <w:p w14:paraId="7DB0164B" w14:textId="3B47A76B" w:rsidR="00D72ACC" w:rsidRPr="002844D6" w:rsidRDefault="00D72ACC"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 xml:space="preserve">Dílčí smlouva představuje plnění na základě a v souladu s touto </w:t>
      </w:r>
      <w:r w:rsidR="00853C46" w:rsidRPr="002844D6">
        <w:rPr>
          <w:rFonts w:ascii="Arial" w:hAnsi="Arial" w:cs="Arial"/>
          <w:sz w:val="22"/>
          <w:szCs w:val="22"/>
        </w:rPr>
        <w:t>Dohod</w:t>
      </w:r>
      <w:r w:rsidRPr="002844D6">
        <w:rPr>
          <w:rFonts w:ascii="Arial" w:hAnsi="Arial" w:cs="Arial"/>
          <w:sz w:val="22"/>
          <w:szCs w:val="22"/>
        </w:rPr>
        <w:t xml:space="preserve">ou. Počet Dílčích smluv je neomezený. Celková cena za </w:t>
      </w:r>
      <w:r w:rsidR="00D7566A" w:rsidRPr="002844D6">
        <w:rPr>
          <w:rFonts w:ascii="Arial" w:hAnsi="Arial" w:cs="Arial"/>
          <w:sz w:val="22"/>
          <w:szCs w:val="22"/>
        </w:rPr>
        <w:t>Zboží</w:t>
      </w:r>
      <w:r w:rsidRPr="002844D6">
        <w:rPr>
          <w:rFonts w:ascii="Arial" w:hAnsi="Arial" w:cs="Arial"/>
          <w:sz w:val="22"/>
          <w:szCs w:val="22"/>
        </w:rPr>
        <w:t xml:space="preserve"> však nesmí přesáhnout finanční limit dle</w:t>
      </w:r>
      <w:r w:rsidR="00FF2ED4" w:rsidRPr="002844D6">
        <w:rPr>
          <w:rFonts w:ascii="Arial" w:hAnsi="Arial" w:cs="Arial"/>
          <w:sz w:val="22"/>
          <w:szCs w:val="22"/>
        </w:rPr>
        <w:t> </w:t>
      </w:r>
      <w:r w:rsidRPr="002844D6">
        <w:rPr>
          <w:rFonts w:ascii="Arial" w:hAnsi="Arial" w:cs="Arial"/>
          <w:sz w:val="22"/>
          <w:szCs w:val="22"/>
        </w:rPr>
        <w:t>čl.</w:t>
      </w:r>
      <w:r w:rsidR="00FF2ED4" w:rsidRPr="002844D6">
        <w:rPr>
          <w:rFonts w:ascii="Arial" w:hAnsi="Arial" w:cs="Arial"/>
          <w:sz w:val="22"/>
          <w:szCs w:val="22"/>
        </w:rPr>
        <w:t> 3 odst.</w:t>
      </w:r>
      <w:r w:rsidRPr="002844D6">
        <w:rPr>
          <w:rFonts w:ascii="Arial" w:hAnsi="Arial" w:cs="Arial"/>
          <w:sz w:val="22"/>
          <w:szCs w:val="22"/>
        </w:rPr>
        <w:t xml:space="preserve"> 3.</w:t>
      </w:r>
      <w:r w:rsidR="007B383D" w:rsidRPr="002844D6">
        <w:rPr>
          <w:rFonts w:ascii="Arial" w:hAnsi="Arial" w:cs="Arial"/>
          <w:sz w:val="22"/>
          <w:szCs w:val="22"/>
        </w:rPr>
        <w:t>2</w:t>
      </w:r>
      <w:r w:rsidRPr="002844D6">
        <w:rPr>
          <w:rFonts w:ascii="Arial" w:hAnsi="Arial" w:cs="Arial"/>
          <w:sz w:val="22"/>
          <w:szCs w:val="22"/>
        </w:rPr>
        <w:t xml:space="preserve"> </w:t>
      </w:r>
      <w:r w:rsidR="00853C46" w:rsidRPr="002844D6">
        <w:rPr>
          <w:rFonts w:ascii="Arial" w:hAnsi="Arial" w:cs="Arial"/>
          <w:sz w:val="22"/>
          <w:szCs w:val="22"/>
        </w:rPr>
        <w:t>Dohod</w:t>
      </w:r>
      <w:r w:rsidR="00D7566A" w:rsidRPr="002844D6">
        <w:rPr>
          <w:rFonts w:ascii="Arial" w:hAnsi="Arial" w:cs="Arial"/>
          <w:sz w:val="22"/>
          <w:szCs w:val="22"/>
        </w:rPr>
        <w:t xml:space="preserve">y. </w:t>
      </w:r>
      <w:r w:rsidR="00FF3B7A" w:rsidRPr="002844D6">
        <w:rPr>
          <w:rFonts w:ascii="Arial" w:hAnsi="Arial" w:cs="Arial"/>
          <w:sz w:val="22"/>
          <w:szCs w:val="22"/>
        </w:rPr>
        <w:t>Plnění zadávaná</w:t>
      </w:r>
      <w:r w:rsidRPr="002844D6">
        <w:rPr>
          <w:rFonts w:ascii="Arial" w:hAnsi="Arial" w:cs="Arial"/>
          <w:sz w:val="22"/>
          <w:szCs w:val="22"/>
        </w:rPr>
        <w:t xml:space="preserve"> dle Dílčích smluv jsou veřejnými zakázkami ve smyslu </w:t>
      </w:r>
      <w:r w:rsidR="007459C7" w:rsidRPr="002844D6">
        <w:rPr>
          <w:rFonts w:ascii="Arial" w:hAnsi="Arial" w:cs="Arial"/>
          <w:sz w:val="22"/>
          <w:szCs w:val="22"/>
        </w:rPr>
        <w:t>Zákona o zadávání veřejných zakázek a budou v souladu s ustanovením §</w:t>
      </w:r>
      <w:r w:rsidR="00FF3B7A" w:rsidRPr="002844D6">
        <w:rPr>
          <w:rFonts w:ascii="Arial" w:hAnsi="Arial" w:cs="Arial"/>
          <w:sz w:val="22"/>
          <w:szCs w:val="22"/>
        </w:rPr>
        <w:t> </w:t>
      </w:r>
      <w:r w:rsidR="007459C7" w:rsidRPr="002844D6">
        <w:rPr>
          <w:rFonts w:ascii="Arial" w:hAnsi="Arial" w:cs="Arial"/>
          <w:sz w:val="22"/>
          <w:szCs w:val="22"/>
        </w:rPr>
        <w:t>134 Zákona o zadávání veřejných zakázek uzavírány dle podmínek stanovených v této Dohodě</w:t>
      </w:r>
      <w:r w:rsidRPr="002844D6">
        <w:rPr>
          <w:rFonts w:ascii="Arial" w:hAnsi="Arial" w:cs="Arial"/>
          <w:sz w:val="22"/>
          <w:szCs w:val="22"/>
        </w:rPr>
        <w:t>.</w:t>
      </w:r>
    </w:p>
    <w:p w14:paraId="7DB0164D" w14:textId="725A7A0A" w:rsidR="00EE3FC5" w:rsidRPr="002844D6" w:rsidRDefault="00EE3FC5"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 xml:space="preserve">Dílčí smlouvy budou uzavírány níže uvedeným postupem, na základě písemné Objednávky </w:t>
      </w:r>
      <w:r w:rsidR="0094203B" w:rsidRPr="002844D6">
        <w:rPr>
          <w:rFonts w:ascii="Arial" w:hAnsi="Arial" w:cs="Arial"/>
          <w:sz w:val="22"/>
          <w:szCs w:val="22"/>
        </w:rPr>
        <w:t xml:space="preserve">vystavené </w:t>
      </w:r>
      <w:r w:rsidRPr="002844D6">
        <w:rPr>
          <w:rFonts w:ascii="Arial" w:hAnsi="Arial" w:cs="Arial"/>
          <w:sz w:val="22"/>
          <w:szCs w:val="22"/>
        </w:rPr>
        <w:t>Kupujícím</w:t>
      </w:r>
      <w:r w:rsidR="0094203B" w:rsidRPr="002844D6">
        <w:rPr>
          <w:rFonts w:ascii="Arial" w:hAnsi="Arial" w:cs="Arial"/>
          <w:sz w:val="22"/>
          <w:szCs w:val="22"/>
        </w:rPr>
        <w:t xml:space="preserve"> a doručené</w:t>
      </w:r>
      <w:r w:rsidRPr="002844D6">
        <w:rPr>
          <w:rFonts w:ascii="Arial" w:hAnsi="Arial" w:cs="Arial"/>
          <w:sz w:val="22"/>
          <w:szCs w:val="22"/>
        </w:rPr>
        <w:t xml:space="preserve"> Prodávajícímu (dále jen „</w:t>
      </w:r>
      <w:r w:rsidRPr="002844D6">
        <w:rPr>
          <w:rFonts w:ascii="Arial" w:hAnsi="Arial" w:cs="Arial"/>
          <w:b/>
          <w:sz w:val="22"/>
          <w:szCs w:val="22"/>
        </w:rPr>
        <w:t>Objednávka</w:t>
      </w:r>
      <w:r w:rsidRPr="002844D6">
        <w:rPr>
          <w:rFonts w:ascii="Arial" w:hAnsi="Arial" w:cs="Arial"/>
          <w:sz w:val="22"/>
          <w:szCs w:val="22"/>
        </w:rPr>
        <w:t>“)</w:t>
      </w:r>
      <w:r w:rsidR="0094203B" w:rsidRPr="002844D6">
        <w:rPr>
          <w:rFonts w:ascii="Arial" w:hAnsi="Arial" w:cs="Arial"/>
          <w:sz w:val="22"/>
          <w:szCs w:val="22"/>
        </w:rPr>
        <w:t>,</w:t>
      </w:r>
      <w:r w:rsidRPr="002844D6">
        <w:rPr>
          <w:rFonts w:ascii="Arial" w:hAnsi="Arial" w:cs="Arial"/>
          <w:sz w:val="22"/>
          <w:szCs w:val="22"/>
        </w:rPr>
        <w:t xml:space="preserve"> a</w:t>
      </w:r>
      <w:r w:rsidR="0094203B" w:rsidRPr="002844D6">
        <w:rPr>
          <w:rFonts w:ascii="Arial" w:hAnsi="Arial" w:cs="Arial"/>
          <w:sz w:val="22"/>
          <w:szCs w:val="22"/>
        </w:rPr>
        <w:t> </w:t>
      </w:r>
      <w:r w:rsidRPr="002844D6">
        <w:rPr>
          <w:rFonts w:ascii="Arial" w:hAnsi="Arial" w:cs="Arial"/>
          <w:sz w:val="22"/>
          <w:szCs w:val="22"/>
        </w:rPr>
        <w:t>jejího následného potvrzení – akceptace Prodávajícím.</w:t>
      </w:r>
    </w:p>
    <w:p w14:paraId="7DB0164F" w14:textId="79A46F72" w:rsidR="00EE3FC5" w:rsidRPr="002844D6" w:rsidRDefault="00EE3FC5" w:rsidP="00252E30">
      <w:pPr>
        <w:pStyle w:val="NAKITOdstavec"/>
        <w:spacing w:after="120"/>
        <w:ind w:left="567"/>
        <w:rPr>
          <w:color w:val="auto"/>
        </w:rPr>
      </w:pPr>
      <w:r w:rsidRPr="002844D6">
        <w:rPr>
          <w:color w:val="auto"/>
        </w:rPr>
        <w:t>Objednávka musí obsahovat minimálně tyto náležitosti:</w:t>
      </w:r>
    </w:p>
    <w:p w14:paraId="7DB01650" w14:textId="77777777"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identifikační údaje Prodávajícího a Kupujícího</w:t>
      </w:r>
      <w:r w:rsidR="007B383D" w:rsidRPr="002844D6">
        <w:rPr>
          <w:rFonts w:ascii="Arial" w:hAnsi="Arial" w:cs="Arial"/>
          <w:sz w:val="22"/>
          <w:szCs w:val="22"/>
        </w:rPr>
        <w:t xml:space="preserve"> v souladu s údaji dle obchodního rejstříku</w:t>
      </w:r>
      <w:r w:rsidRPr="002844D6">
        <w:rPr>
          <w:rFonts w:ascii="Arial" w:hAnsi="Arial" w:cs="Arial"/>
          <w:sz w:val="22"/>
          <w:szCs w:val="22"/>
        </w:rPr>
        <w:t>;</w:t>
      </w:r>
    </w:p>
    <w:p w14:paraId="7DB01651" w14:textId="77777777"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lastRenderedPageBreak/>
        <w:t>číslo a datum vystavení Objednávky;</w:t>
      </w:r>
    </w:p>
    <w:p w14:paraId="7DB01652" w14:textId="6B1CE955"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 xml:space="preserve">číslo </w:t>
      </w:r>
      <w:r w:rsidR="00853C46" w:rsidRPr="002844D6">
        <w:rPr>
          <w:rFonts w:ascii="Arial" w:hAnsi="Arial" w:cs="Arial"/>
          <w:sz w:val="22"/>
          <w:szCs w:val="22"/>
        </w:rPr>
        <w:t>Dohod</w:t>
      </w:r>
      <w:r w:rsidRPr="002844D6">
        <w:rPr>
          <w:rFonts w:ascii="Arial" w:hAnsi="Arial" w:cs="Arial"/>
          <w:sz w:val="22"/>
          <w:szCs w:val="22"/>
        </w:rPr>
        <w:t>y;</w:t>
      </w:r>
    </w:p>
    <w:p w14:paraId="7DB01653" w14:textId="77777777"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 xml:space="preserve">název </w:t>
      </w:r>
      <w:r w:rsidR="00175CEF" w:rsidRPr="002844D6">
        <w:rPr>
          <w:rFonts w:ascii="Arial" w:hAnsi="Arial" w:cs="Arial"/>
          <w:sz w:val="22"/>
          <w:szCs w:val="22"/>
        </w:rPr>
        <w:t>Zboží</w:t>
      </w:r>
      <w:r w:rsidRPr="002844D6">
        <w:rPr>
          <w:rFonts w:ascii="Arial" w:hAnsi="Arial" w:cs="Arial"/>
          <w:sz w:val="22"/>
          <w:szCs w:val="22"/>
        </w:rPr>
        <w:t xml:space="preserve"> </w:t>
      </w:r>
      <w:r w:rsidR="00175CEF" w:rsidRPr="002844D6">
        <w:rPr>
          <w:rFonts w:ascii="Arial" w:hAnsi="Arial" w:cs="Arial"/>
          <w:sz w:val="22"/>
          <w:szCs w:val="22"/>
        </w:rPr>
        <w:t>(</w:t>
      </w:r>
      <w:r w:rsidRPr="002844D6">
        <w:rPr>
          <w:rFonts w:ascii="Arial" w:hAnsi="Arial" w:cs="Arial"/>
          <w:sz w:val="22"/>
          <w:szCs w:val="22"/>
        </w:rPr>
        <w:t>včetně KZM</w:t>
      </w:r>
      <w:r w:rsidR="00175CEF" w:rsidRPr="002844D6">
        <w:rPr>
          <w:rFonts w:ascii="Arial" w:hAnsi="Arial" w:cs="Arial"/>
          <w:sz w:val="22"/>
          <w:szCs w:val="22"/>
        </w:rPr>
        <w:t xml:space="preserve">), jeho </w:t>
      </w:r>
      <w:r w:rsidRPr="002844D6">
        <w:rPr>
          <w:rFonts w:ascii="Arial" w:hAnsi="Arial" w:cs="Arial"/>
          <w:sz w:val="22"/>
          <w:szCs w:val="22"/>
        </w:rPr>
        <w:t>množství</w:t>
      </w:r>
      <w:r w:rsidR="00175CEF" w:rsidRPr="002844D6">
        <w:rPr>
          <w:rFonts w:ascii="Arial" w:hAnsi="Arial" w:cs="Arial"/>
          <w:sz w:val="22"/>
          <w:szCs w:val="22"/>
        </w:rPr>
        <w:t xml:space="preserve"> a</w:t>
      </w:r>
      <w:r w:rsidRPr="002844D6">
        <w:rPr>
          <w:rFonts w:ascii="Arial" w:hAnsi="Arial" w:cs="Arial"/>
          <w:sz w:val="22"/>
          <w:szCs w:val="22"/>
        </w:rPr>
        <w:t xml:space="preserve"> popis </w:t>
      </w:r>
      <w:r w:rsidR="00175CEF" w:rsidRPr="002844D6">
        <w:rPr>
          <w:rFonts w:ascii="Arial" w:hAnsi="Arial" w:cs="Arial"/>
          <w:sz w:val="22"/>
          <w:szCs w:val="22"/>
        </w:rPr>
        <w:t>(dále jen „</w:t>
      </w:r>
      <w:r w:rsidR="00175CEF" w:rsidRPr="002844D6">
        <w:rPr>
          <w:rFonts w:ascii="Arial" w:hAnsi="Arial" w:cs="Arial"/>
          <w:b/>
          <w:sz w:val="22"/>
          <w:szCs w:val="22"/>
        </w:rPr>
        <w:t>Předmět plnění</w:t>
      </w:r>
      <w:r w:rsidR="00175CEF" w:rsidRPr="002844D6">
        <w:rPr>
          <w:rFonts w:ascii="Arial" w:hAnsi="Arial" w:cs="Arial"/>
          <w:sz w:val="22"/>
          <w:szCs w:val="22"/>
        </w:rPr>
        <w:t>“)</w:t>
      </w:r>
      <w:r w:rsidRPr="002844D6">
        <w:rPr>
          <w:rFonts w:ascii="Arial" w:hAnsi="Arial" w:cs="Arial"/>
          <w:sz w:val="22"/>
          <w:szCs w:val="22"/>
        </w:rPr>
        <w:t>;</w:t>
      </w:r>
    </w:p>
    <w:p w14:paraId="7DB01654" w14:textId="77777777"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Cenu;</w:t>
      </w:r>
    </w:p>
    <w:p w14:paraId="7DB01655" w14:textId="0554C072" w:rsidR="007D19D1" w:rsidRPr="002844D6" w:rsidRDefault="007D19D1" w:rsidP="00B9513F">
      <w:pPr>
        <w:pStyle w:val="Odstavecseseznamem"/>
        <w:numPr>
          <w:ilvl w:val="0"/>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dobu a</w:t>
      </w:r>
      <w:r w:rsidR="00D07C6D" w:rsidRPr="002844D6">
        <w:rPr>
          <w:rFonts w:ascii="Arial" w:hAnsi="Arial" w:cs="Arial"/>
          <w:sz w:val="22"/>
          <w:szCs w:val="22"/>
        </w:rPr>
        <w:t xml:space="preserve"> místo</w:t>
      </w:r>
      <w:r w:rsidR="00417B10" w:rsidRPr="002844D6">
        <w:rPr>
          <w:rFonts w:ascii="Arial" w:hAnsi="Arial" w:cs="Arial"/>
          <w:sz w:val="22"/>
          <w:szCs w:val="22"/>
        </w:rPr>
        <w:t>/místa</w:t>
      </w:r>
      <w:r w:rsidR="00D07C6D" w:rsidRPr="002844D6">
        <w:rPr>
          <w:rFonts w:ascii="Arial" w:hAnsi="Arial" w:cs="Arial"/>
          <w:sz w:val="22"/>
          <w:szCs w:val="22"/>
        </w:rPr>
        <w:t xml:space="preserve"> dodání Předmětu plnění; </w:t>
      </w:r>
    </w:p>
    <w:p w14:paraId="7DB01657" w14:textId="2139194A" w:rsidR="00D07C6D" w:rsidRPr="002844D6" w:rsidRDefault="007D19D1" w:rsidP="00B9513F">
      <w:pPr>
        <w:pStyle w:val="Odstavecseseznamem"/>
        <w:numPr>
          <w:ilvl w:val="0"/>
          <w:numId w:val="3"/>
        </w:numPr>
        <w:tabs>
          <w:tab w:val="clear" w:pos="1070"/>
          <w:tab w:val="num" w:pos="1134"/>
        </w:tabs>
        <w:spacing w:after="120" w:line="312" w:lineRule="auto"/>
        <w:ind w:left="1134" w:hanging="425"/>
        <w:rPr>
          <w:rFonts w:ascii="Arial" w:hAnsi="Arial" w:cs="Arial"/>
          <w:sz w:val="22"/>
          <w:szCs w:val="22"/>
        </w:rPr>
      </w:pPr>
      <w:r w:rsidRPr="002844D6">
        <w:rPr>
          <w:rFonts w:ascii="Arial" w:hAnsi="Arial" w:cs="Arial"/>
          <w:sz w:val="22"/>
          <w:szCs w:val="22"/>
        </w:rPr>
        <w:t>podpis oprávněné osoby Kupujícího.</w:t>
      </w:r>
    </w:p>
    <w:p w14:paraId="19ED898F" w14:textId="22366B11" w:rsidR="00531DE2" w:rsidRPr="002844D6" w:rsidRDefault="006D4CB8"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Kupující</w:t>
      </w:r>
      <w:r w:rsidR="00D07C6D" w:rsidRPr="002844D6">
        <w:rPr>
          <w:rFonts w:ascii="Arial" w:hAnsi="Arial" w:cs="Arial"/>
          <w:sz w:val="22"/>
          <w:szCs w:val="22"/>
        </w:rPr>
        <w:t xml:space="preserve"> je ode dne účinnosti této </w:t>
      </w:r>
      <w:r w:rsidR="00853C46" w:rsidRPr="002844D6">
        <w:rPr>
          <w:rFonts w:ascii="Arial" w:hAnsi="Arial" w:cs="Arial"/>
          <w:sz w:val="22"/>
          <w:szCs w:val="22"/>
        </w:rPr>
        <w:t>Dohod</w:t>
      </w:r>
      <w:r w:rsidR="00D07C6D" w:rsidRPr="002844D6">
        <w:rPr>
          <w:rFonts w:ascii="Arial" w:hAnsi="Arial" w:cs="Arial"/>
          <w:sz w:val="22"/>
          <w:szCs w:val="22"/>
        </w:rPr>
        <w:t>y oprávněn, nikoli však povinen, vystavovat Objednávky dle svého uvážení. Každá takto vystavená Objednávka se považuje za</w:t>
      </w:r>
      <w:r w:rsidR="00FF3B7A" w:rsidRPr="002844D6">
        <w:rPr>
          <w:rFonts w:ascii="Arial" w:hAnsi="Arial" w:cs="Arial"/>
          <w:sz w:val="22"/>
          <w:szCs w:val="22"/>
        </w:rPr>
        <w:t> </w:t>
      </w:r>
      <w:r w:rsidR="00D07C6D" w:rsidRPr="002844D6">
        <w:rPr>
          <w:rFonts w:ascii="Arial" w:hAnsi="Arial" w:cs="Arial"/>
          <w:sz w:val="22"/>
          <w:szCs w:val="22"/>
        </w:rPr>
        <w:t xml:space="preserve">písemnou výzvu k poskytnutí plnění </w:t>
      </w:r>
      <w:r w:rsidR="007459C7" w:rsidRPr="002844D6">
        <w:rPr>
          <w:rFonts w:ascii="Arial" w:hAnsi="Arial" w:cs="Arial"/>
          <w:sz w:val="22"/>
          <w:szCs w:val="22"/>
        </w:rPr>
        <w:t>dle odst. 2.2 Dohody a současně za návrh na</w:t>
      </w:r>
      <w:r w:rsidR="00FF3B7A" w:rsidRPr="002844D6">
        <w:rPr>
          <w:rFonts w:ascii="Arial" w:hAnsi="Arial" w:cs="Arial"/>
          <w:sz w:val="22"/>
          <w:szCs w:val="22"/>
        </w:rPr>
        <w:t> </w:t>
      </w:r>
      <w:r w:rsidR="007459C7" w:rsidRPr="002844D6">
        <w:rPr>
          <w:rFonts w:ascii="Arial" w:hAnsi="Arial" w:cs="Arial"/>
          <w:sz w:val="22"/>
          <w:szCs w:val="22"/>
        </w:rPr>
        <w:t>uzavření Dílčí smlouvy za podmínek stanovených touto Dohodou</w:t>
      </w:r>
      <w:r w:rsidR="00D07C6D" w:rsidRPr="002844D6">
        <w:rPr>
          <w:rFonts w:ascii="Arial" w:hAnsi="Arial" w:cs="Arial"/>
          <w:sz w:val="22"/>
          <w:szCs w:val="22"/>
        </w:rPr>
        <w:t xml:space="preserve">. </w:t>
      </w:r>
    </w:p>
    <w:p w14:paraId="7DB01659" w14:textId="1CB629AB" w:rsidR="00D07C6D" w:rsidRPr="002844D6" w:rsidRDefault="00D07C6D"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P</w:t>
      </w:r>
      <w:r w:rsidR="00531DE2" w:rsidRPr="002844D6">
        <w:rPr>
          <w:rFonts w:ascii="Arial" w:hAnsi="Arial" w:cs="Arial"/>
          <w:sz w:val="22"/>
          <w:szCs w:val="22"/>
        </w:rPr>
        <w:t>rodávající</w:t>
      </w:r>
      <w:r w:rsidRPr="002844D6">
        <w:rPr>
          <w:rFonts w:ascii="Arial" w:hAnsi="Arial" w:cs="Arial"/>
          <w:sz w:val="22"/>
          <w:szCs w:val="22"/>
        </w:rPr>
        <w:t xml:space="preserve"> je</w:t>
      </w:r>
      <w:r w:rsidR="00FF3B7A" w:rsidRPr="002844D6">
        <w:rPr>
          <w:rFonts w:ascii="Arial" w:hAnsi="Arial" w:cs="Arial"/>
          <w:sz w:val="22"/>
          <w:szCs w:val="22"/>
        </w:rPr>
        <w:t> </w:t>
      </w:r>
      <w:r w:rsidRPr="002844D6">
        <w:rPr>
          <w:rFonts w:ascii="Arial" w:hAnsi="Arial" w:cs="Arial"/>
          <w:sz w:val="22"/>
          <w:szCs w:val="22"/>
        </w:rPr>
        <w:t xml:space="preserve">povinen písemně akceptovat Objednávku ve lhůtě </w:t>
      </w:r>
      <w:r w:rsidR="00813E29" w:rsidRPr="002844D6">
        <w:rPr>
          <w:rFonts w:ascii="Arial" w:hAnsi="Arial" w:cs="Arial"/>
          <w:sz w:val="22"/>
          <w:szCs w:val="22"/>
        </w:rPr>
        <w:t xml:space="preserve">dvou (2) </w:t>
      </w:r>
      <w:r w:rsidRPr="002844D6">
        <w:rPr>
          <w:rFonts w:ascii="Arial" w:hAnsi="Arial" w:cs="Arial"/>
          <w:sz w:val="22"/>
          <w:szCs w:val="22"/>
        </w:rPr>
        <w:t>pracovních dnů od jejího doručení.</w:t>
      </w:r>
    </w:p>
    <w:p w14:paraId="7DB0165B" w14:textId="7457FACE" w:rsidR="00952661" w:rsidRPr="002844D6" w:rsidRDefault="00952661"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Potvrzení – akceptace Objednávky Prodávajícím musí obsahovat minimálně tyto náležitosti:</w:t>
      </w:r>
    </w:p>
    <w:p w14:paraId="7DB0165C" w14:textId="77777777" w:rsidR="007D19D1" w:rsidRPr="002844D6" w:rsidRDefault="007D19D1" w:rsidP="00B9513F">
      <w:pPr>
        <w:pStyle w:val="Odstavecseseznamem"/>
        <w:numPr>
          <w:ilvl w:val="1"/>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identifikační údaje Kupujícího a Prodávajícího</w:t>
      </w:r>
      <w:r w:rsidR="007B383D" w:rsidRPr="002844D6">
        <w:rPr>
          <w:rFonts w:ascii="Arial" w:hAnsi="Arial" w:cs="Arial"/>
          <w:sz w:val="22"/>
          <w:szCs w:val="22"/>
        </w:rPr>
        <w:t xml:space="preserve"> v souladu s údaji dle obchodního rejstříku</w:t>
      </w:r>
      <w:r w:rsidRPr="002844D6">
        <w:rPr>
          <w:rFonts w:ascii="Arial" w:hAnsi="Arial" w:cs="Arial"/>
          <w:sz w:val="22"/>
          <w:szCs w:val="22"/>
        </w:rPr>
        <w:t>;</w:t>
      </w:r>
    </w:p>
    <w:p w14:paraId="7DB0165D" w14:textId="77777777" w:rsidR="007D19D1" w:rsidRPr="002844D6" w:rsidRDefault="007D19D1" w:rsidP="00B9513F">
      <w:pPr>
        <w:pStyle w:val="Odstavecseseznamem"/>
        <w:numPr>
          <w:ilvl w:val="1"/>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 xml:space="preserve">číslo Objednávky, která je potvrzována; a </w:t>
      </w:r>
    </w:p>
    <w:p w14:paraId="7DB0165F" w14:textId="785DB41B" w:rsidR="00952661" w:rsidRPr="002844D6" w:rsidRDefault="007D19D1" w:rsidP="00B9513F">
      <w:pPr>
        <w:pStyle w:val="Odstavecseseznamem"/>
        <w:numPr>
          <w:ilvl w:val="1"/>
          <w:numId w:val="3"/>
        </w:numPr>
        <w:tabs>
          <w:tab w:val="clear" w:pos="1070"/>
          <w:tab w:val="num" w:pos="1134"/>
        </w:tabs>
        <w:spacing w:after="120" w:line="312" w:lineRule="auto"/>
        <w:ind w:left="1134" w:hanging="424"/>
        <w:rPr>
          <w:rFonts w:ascii="Arial" w:hAnsi="Arial" w:cs="Arial"/>
          <w:sz w:val="22"/>
          <w:szCs w:val="22"/>
        </w:rPr>
      </w:pPr>
      <w:r w:rsidRPr="002844D6">
        <w:rPr>
          <w:rFonts w:ascii="Arial" w:hAnsi="Arial" w:cs="Arial"/>
          <w:sz w:val="22"/>
          <w:szCs w:val="22"/>
        </w:rPr>
        <w:t>podpis oprávněné osoby Prodávajícího.</w:t>
      </w:r>
    </w:p>
    <w:p w14:paraId="7DB01661" w14:textId="26DA7E42" w:rsidR="00D45D62" w:rsidRPr="002844D6" w:rsidRDefault="0027728C"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V případě, že Objednávka nebude splňovat uvedené minimální náležitosti, má</w:t>
      </w:r>
      <w:r w:rsidR="00AE7313" w:rsidRPr="002844D6">
        <w:rPr>
          <w:rFonts w:ascii="Arial" w:hAnsi="Arial" w:cs="Arial"/>
          <w:sz w:val="22"/>
          <w:szCs w:val="22"/>
        </w:rPr>
        <w:t> </w:t>
      </w:r>
      <w:r w:rsidRPr="002844D6">
        <w:rPr>
          <w:rFonts w:ascii="Arial" w:hAnsi="Arial" w:cs="Arial"/>
          <w:sz w:val="22"/>
          <w:szCs w:val="22"/>
        </w:rPr>
        <w:t xml:space="preserve">Prodávající povinnost na tuto skutečnost neprodleně upozornit Kupujícího. Kupující je poté povinen vystavit novou Objednávku a Prodávající je povinen ji ve lhůtě </w:t>
      </w:r>
      <w:r w:rsidR="00813E29" w:rsidRPr="002844D6">
        <w:rPr>
          <w:rFonts w:ascii="Arial" w:hAnsi="Arial" w:cs="Arial"/>
          <w:sz w:val="22"/>
          <w:szCs w:val="22"/>
        </w:rPr>
        <w:t xml:space="preserve">dvou (2) </w:t>
      </w:r>
      <w:r w:rsidR="00D45D62" w:rsidRPr="002844D6">
        <w:rPr>
          <w:rFonts w:ascii="Arial" w:hAnsi="Arial" w:cs="Arial"/>
          <w:sz w:val="22"/>
          <w:szCs w:val="22"/>
        </w:rPr>
        <w:t>p</w:t>
      </w:r>
      <w:r w:rsidRPr="002844D6">
        <w:rPr>
          <w:rFonts w:ascii="Arial" w:hAnsi="Arial" w:cs="Arial"/>
          <w:sz w:val="22"/>
          <w:szCs w:val="22"/>
        </w:rPr>
        <w:t xml:space="preserve">racovních dnů od jejího doručení písemně potvrdit. </w:t>
      </w:r>
      <w:r w:rsidR="00B0388C" w:rsidRPr="002844D6">
        <w:rPr>
          <w:rFonts w:ascii="Arial" w:hAnsi="Arial" w:cs="Arial"/>
          <w:sz w:val="22"/>
          <w:szCs w:val="22"/>
        </w:rPr>
        <w:t>Není-li v</w:t>
      </w:r>
      <w:r w:rsidR="00057B5D" w:rsidRPr="002844D6">
        <w:rPr>
          <w:rFonts w:ascii="Arial" w:hAnsi="Arial" w:cs="Arial"/>
          <w:sz w:val="22"/>
          <w:szCs w:val="22"/>
        </w:rPr>
        <w:t> čl. 4 odst.</w:t>
      </w:r>
      <w:r w:rsidR="00B0388C" w:rsidRPr="002844D6">
        <w:rPr>
          <w:rFonts w:ascii="Arial" w:hAnsi="Arial" w:cs="Arial"/>
          <w:sz w:val="22"/>
          <w:szCs w:val="22"/>
        </w:rPr>
        <w:t xml:space="preserve"> </w:t>
      </w:r>
      <w:r w:rsidR="005F355C" w:rsidRPr="002844D6">
        <w:rPr>
          <w:rFonts w:ascii="Arial" w:hAnsi="Arial" w:cs="Arial"/>
          <w:sz w:val="22"/>
          <w:szCs w:val="22"/>
        </w:rPr>
        <w:fldChar w:fldCharType="begin"/>
      </w:r>
      <w:r w:rsidR="00B0388C" w:rsidRPr="002844D6">
        <w:rPr>
          <w:rFonts w:ascii="Arial" w:hAnsi="Arial" w:cs="Arial"/>
          <w:sz w:val="22"/>
          <w:szCs w:val="22"/>
        </w:rPr>
        <w:instrText xml:space="preserve"> REF _Ref331407921 \r \h </w:instrText>
      </w:r>
      <w:r w:rsidR="00D45D62" w:rsidRPr="002844D6">
        <w:rPr>
          <w:rFonts w:ascii="Arial" w:hAnsi="Arial" w:cs="Arial"/>
          <w:sz w:val="22"/>
          <w:szCs w:val="22"/>
        </w:rPr>
        <w:instrText xml:space="preserve"> \* MERGEFORMAT </w:instrText>
      </w:r>
      <w:r w:rsidR="005F355C" w:rsidRPr="002844D6">
        <w:rPr>
          <w:rFonts w:ascii="Arial" w:hAnsi="Arial" w:cs="Arial"/>
          <w:sz w:val="22"/>
          <w:szCs w:val="22"/>
        </w:rPr>
      </w:r>
      <w:r w:rsidR="005F355C" w:rsidRPr="002844D6">
        <w:rPr>
          <w:rFonts w:ascii="Arial" w:hAnsi="Arial" w:cs="Arial"/>
          <w:sz w:val="22"/>
          <w:szCs w:val="22"/>
        </w:rPr>
        <w:fldChar w:fldCharType="separate"/>
      </w:r>
      <w:r w:rsidR="004C3BB7" w:rsidRPr="002844D6">
        <w:rPr>
          <w:rFonts w:ascii="Arial" w:hAnsi="Arial" w:cs="Arial"/>
          <w:sz w:val="22"/>
          <w:szCs w:val="22"/>
        </w:rPr>
        <w:t>4.1</w:t>
      </w:r>
      <w:r w:rsidR="005F355C" w:rsidRPr="002844D6">
        <w:rPr>
          <w:rFonts w:ascii="Arial" w:hAnsi="Arial" w:cs="Arial"/>
          <w:sz w:val="22"/>
          <w:szCs w:val="22"/>
        </w:rPr>
        <w:fldChar w:fldCharType="end"/>
      </w:r>
      <w:r w:rsidR="00D45D62" w:rsidRPr="002844D6">
        <w:rPr>
          <w:rFonts w:ascii="Arial" w:hAnsi="Arial" w:cs="Arial"/>
          <w:sz w:val="22"/>
          <w:szCs w:val="22"/>
        </w:rPr>
        <w:t xml:space="preserve"> </w:t>
      </w:r>
      <w:r w:rsidR="00853C46" w:rsidRPr="002844D6">
        <w:rPr>
          <w:rFonts w:ascii="Arial" w:hAnsi="Arial" w:cs="Arial"/>
          <w:sz w:val="22"/>
          <w:szCs w:val="22"/>
        </w:rPr>
        <w:t>Dohod</w:t>
      </w:r>
      <w:r w:rsidR="00D45D62" w:rsidRPr="002844D6">
        <w:rPr>
          <w:rFonts w:ascii="Arial" w:hAnsi="Arial" w:cs="Arial"/>
          <w:sz w:val="22"/>
          <w:szCs w:val="22"/>
        </w:rPr>
        <w:t>y</w:t>
      </w:r>
      <w:r w:rsidR="003C0C3E" w:rsidRPr="002844D6">
        <w:rPr>
          <w:rFonts w:ascii="Arial" w:hAnsi="Arial" w:cs="Arial"/>
          <w:sz w:val="22"/>
          <w:szCs w:val="22"/>
        </w:rPr>
        <w:t xml:space="preserve"> </w:t>
      </w:r>
      <w:r w:rsidR="00B0388C" w:rsidRPr="002844D6">
        <w:rPr>
          <w:rFonts w:ascii="Arial" w:hAnsi="Arial" w:cs="Arial"/>
          <w:sz w:val="22"/>
          <w:szCs w:val="22"/>
        </w:rPr>
        <w:t xml:space="preserve">stanoveno jinak, běží </w:t>
      </w:r>
      <w:r w:rsidR="0016788E" w:rsidRPr="002844D6">
        <w:rPr>
          <w:rFonts w:ascii="Arial" w:hAnsi="Arial" w:cs="Arial"/>
          <w:sz w:val="22"/>
          <w:szCs w:val="22"/>
        </w:rPr>
        <w:t>d</w:t>
      </w:r>
      <w:r w:rsidRPr="002844D6">
        <w:rPr>
          <w:rFonts w:ascii="Arial" w:hAnsi="Arial" w:cs="Arial"/>
          <w:sz w:val="22"/>
          <w:szCs w:val="22"/>
        </w:rPr>
        <w:t>odací lhůta od okamžiku doručení této nové Objednávky.</w:t>
      </w:r>
    </w:p>
    <w:p w14:paraId="7DB01663" w14:textId="7FB364DA" w:rsidR="007B383D" w:rsidRPr="002844D6" w:rsidRDefault="00A712C5"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Doručením p</w:t>
      </w:r>
      <w:r w:rsidR="00C0634A" w:rsidRPr="002844D6">
        <w:rPr>
          <w:rFonts w:ascii="Arial" w:hAnsi="Arial" w:cs="Arial"/>
          <w:sz w:val="22"/>
          <w:szCs w:val="22"/>
        </w:rPr>
        <w:t xml:space="preserve">otvrzení Objednávky </w:t>
      </w:r>
      <w:r w:rsidRPr="002844D6">
        <w:rPr>
          <w:rFonts w:ascii="Arial" w:hAnsi="Arial" w:cs="Arial"/>
          <w:sz w:val="22"/>
          <w:szCs w:val="22"/>
        </w:rPr>
        <w:t xml:space="preserve">Kupujícímu </w:t>
      </w:r>
      <w:r w:rsidR="00C0634A" w:rsidRPr="002844D6">
        <w:rPr>
          <w:rFonts w:ascii="Arial" w:hAnsi="Arial" w:cs="Arial"/>
          <w:sz w:val="22"/>
          <w:szCs w:val="22"/>
        </w:rPr>
        <w:t xml:space="preserve">dojde k uzavření </w:t>
      </w:r>
      <w:r w:rsidR="007B383D" w:rsidRPr="002844D6">
        <w:rPr>
          <w:rFonts w:ascii="Arial" w:hAnsi="Arial" w:cs="Arial"/>
          <w:sz w:val="22"/>
          <w:szCs w:val="22"/>
        </w:rPr>
        <w:t>Dílčí</w:t>
      </w:r>
      <w:r w:rsidR="00C0634A" w:rsidRPr="002844D6">
        <w:rPr>
          <w:rFonts w:ascii="Arial" w:hAnsi="Arial" w:cs="Arial"/>
          <w:sz w:val="22"/>
          <w:szCs w:val="22"/>
        </w:rPr>
        <w:t xml:space="preserve"> smlouvy, přičemž práva a povinnosti </w:t>
      </w:r>
      <w:r w:rsidR="00F84E65" w:rsidRPr="002844D6">
        <w:rPr>
          <w:rFonts w:ascii="Arial" w:hAnsi="Arial" w:cs="Arial"/>
          <w:sz w:val="22"/>
          <w:szCs w:val="22"/>
        </w:rPr>
        <w:t>S</w:t>
      </w:r>
      <w:r w:rsidR="00C0634A" w:rsidRPr="002844D6">
        <w:rPr>
          <w:rFonts w:ascii="Arial" w:hAnsi="Arial" w:cs="Arial"/>
          <w:sz w:val="22"/>
          <w:szCs w:val="22"/>
        </w:rPr>
        <w:t xml:space="preserve">mluvních stran </w:t>
      </w:r>
      <w:r w:rsidR="00F84E65" w:rsidRPr="002844D6">
        <w:rPr>
          <w:rFonts w:ascii="Arial" w:hAnsi="Arial" w:cs="Arial"/>
          <w:sz w:val="22"/>
          <w:szCs w:val="22"/>
        </w:rPr>
        <w:t>dle této</w:t>
      </w:r>
      <w:r w:rsidR="007D19D1" w:rsidRPr="002844D6">
        <w:rPr>
          <w:rFonts w:ascii="Arial" w:hAnsi="Arial" w:cs="Arial"/>
          <w:sz w:val="22"/>
          <w:szCs w:val="22"/>
        </w:rPr>
        <w:t xml:space="preserve"> </w:t>
      </w:r>
      <w:r w:rsidR="007B383D" w:rsidRPr="002844D6">
        <w:rPr>
          <w:rFonts w:ascii="Arial" w:hAnsi="Arial" w:cs="Arial"/>
          <w:sz w:val="22"/>
          <w:szCs w:val="22"/>
        </w:rPr>
        <w:t>Dílčí</w:t>
      </w:r>
      <w:r w:rsidR="00C0634A" w:rsidRPr="002844D6">
        <w:rPr>
          <w:rFonts w:ascii="Arial" w:hAnsi="Arial" w:cs="Arial"/>
          <w:sz w:val="22"/>
          <w:szCs w:val="22"/>
        </w:rPr>
        <w:t xml:space="preserve"> smlouvy odpovídají v celém rozsahu právům a povinnostem Kupujícího a Prodávajícího stanovených touto </w:t>
      </w:r>
      <w:r w:rsidR="00853C46" w:rsidRPr="002844D6">
        <w:rPr>
          <w:rFonts w:ascii="Arial" w:hAnsi="Arial" w:cs="Arial"/>
          <w:sz w:val="22"/>
          <w:szCs w:val="22"/>
        </w:rPr>
        <w:t>Dohod</w:t>
      </w:r>
      <w:r w:rsidR="00C0634A" w:rsidRPr="002844D6">
        <w:rPr>
          <w:rFonts w:ascii="Arial" w:hAnsi="Arial" w:cs="Arial"/>
          <w:sz w:val="22"/>
          <w:szCs w:val="22"/>
        </w:rPr>
        <w:t>ou</w:t>
      </w:r>
      <w:r w:rsidR="00CF2C89" w:rsidRPr="002844D6">
        <w:rPr>
          <w:rFonts w:ascii="Arial" w:hAnsi="Arial" w:cs="Arial"/>
          <w:sz w:val="22"/>
          <w:szCs w:val="22"/>
        </w:rPr>
        <w:t>,</w:t>
      </w:r>
      <w:r w:rsidR="00964A5B" w:rsidRPr="002844D6">
        <w:rPr>
          <w:rFonts w:ascii="Arial" w:hAnsi="Arial" w:cs="Arial"/>
          <w:sz w:val="22"/>
          <w:szCs w:val="22"/>
        </w:rPr>
        <w:t xml:space="preserve"> a</w:t>
      </w:r>
      <w:r w:rsidR="00E3303C" w:rsidRPr="002844D6">
        <w:rPr>
          <w:rFonts w:ascii="Arial" w:hAnsi="Arial" w:cs="Arial"/>
          <w:sz w:val="22"/>
          <w:szCs w:val="22"/>
        </w:rPr>
        <w:t> </w:t>
      </w:r>
      <w:r w:rsidR="00964A5B" w:rsidRPr="002844D6">
        <w:rPr>
          <w:rFonts w:ascii="Arial" w:hAnsi="Arial" w:cs="Arial"/>
          <w:sz w:val="22"/>
          <w:szCs w:val="22"/>
        </w:rPr>
        <w:t>to</w:t>
      </w:r>
      <w:r w:rsidR="00E3303C" w:rsidRPr="002844D6">
        <w:rPr>
          <w:rFonts w:ascii="Arial" w:hAnsi="Arial" w:cs="Arial"/>
          <w:sz w:val="22"/>
          <w:szCs w:val="22"/>
        </w:rPr>
        <w:t> </w:t>
      </w:r>
      <w:r w:rsidR="00964A5B" w:rsidRPr="002844D6">
        <w:rPr>
          <w:rFonts w:ascii="Arial" w:hAnsi="Arial" w:cs="Arial"/>
          <w:sz w:val="22"/>
          <w:szCs w:val="22"/>
        </w:rPr>
        <w:t>i</w:t>
      </w:r>
      <w:r w:rsidR="002E76E3" w:rsidRPr="002844D6">
        <w:rPr>
          <w:rFonts w:ascii="Arial" w:hAnsi="Arial" w:cs="Arial"/>
          <w:sz w:val="22"/>
          <w:szCs w:val="22"/>
        </w:rPr>
        <w:t> </w:t>
      </w:r>
      <w:r w:rsidR="00964A5B" w:rsidRPr="002844D6">
        <w:rPr>
          <w:rFonts w:ascii="Arial" w:hAnsi="Arial" w:cs="Arial"/>
          <w:sz w:val="22"/>
          <w:szCs w:val="22"/>
        </w:rPr>
        <w:t>po</w:t>
      </w:r>
      <w:r w:rsidR="002E76E3" w:rsidRPr="002844D6">
        <w:rPr>
          <w:rFonts w:ascii="Arial" w:hAnsi="Arial" w:cs="Arial"/>
          <w:sz w:val="22"/>
          <w:szCs w:val="22"/>
        </w:rPr>
        <w:t> </w:t>
      </w:r>
      <w:r w:rsidR="00964A5B" w:rsidRPr="002844D6">
        <w:rPr>
          <w:rFonts w:ascii="Arial" w:hAnsi="Arial" w:cs="Arial"/>
          <w:sz w:val="22"/>
          <w:szCs w:val="22"/>
        </w:rPr>
        <w:t>skončení účinnosti této Dohody.</w:t>
      </w:r>
    </w:p>
    <w:p w14:paraId="7DB01665" w14:textId="4B99D2DB" w:rsidR="00D45D62" w:rsidRPr="002844D6" w:rsidRDefault="00F50654"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 xml:space="preserve">Počet Objednávek vystavených Kupujícím není omezený. Současně platí, že Kupující není povinen Objednávku vystavit. </w:t>
      </w:r>
    </w:p>
    <w:p w14:paraId="7DB01667" w14:textId="44129770" w:rsidR="00D45D62" w:rsidRPr="002844D6" w:rsidRDefault="00353762"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 xml:space="preserve">Prodávající se zavazuje dodat </w:t>
      </w:r>
      <w:r w:rsidR="00800D9F" w:rsidRPr="002844D6">
        <w:rPr>
          <w:rFonts w:ascii="Arial" w:hAnsi="Arial" w:cs="Arial"/>
          <w:sz w:val="22"/>
          <w:szCs w:val="22"/>
        </w:rPr>
        <w:t>Kupujícímu</w:t>
      </w:r>
      <w:r w:rsidR="00205615" w:rsidRPr="002844D6">
        <w:rPr>
          <w:rFonts w:ascii="Arial" w:hAnsi="Arial" w:cs="Arial"/>
          <w:sz w:val="22"/>
          <w:szCs w:val="22"/>
        </w:rPr>
        <w:t xml:space="preserve"> </w:t>
      </w:r>
      <w:r w:rsidR="00BA2F89" w:rsidRPr="002844D6">
        <w:rPr>
          <w:rFonts w:ascii="Arial" w:hAnsi="Arial" w:cs="Arial"/>
          <w:sz w:val="22"/>
          <w:szCs w:val="22"/>
        </w:rPr>
        <w:t>Předmět plnění</w:t>
      </w:r>
      <w:r w:rsidR="00F84E65" w:rsidRPr="002844D6">
        <w:rPr>
          <w:rFonts w:ascii="Arial" w:hAnsi="Arial" w:cs="Arial"/>
          <w:sz w:val="22"/>
          <w:szCs w:val="22"/>
        </w:rPr>
        <w:t xml:space="preserve"> </w:t>
      </w:r>
      <w:r w:rsidR="00205615" w:rsidRPr="002844D6">
        <w:rPr>
          <w:rFonts w:ascii="Arial" w:hAnsi="Arial" w:cs="Arial"/>
          <w:sz w:val="22"/>
          <w:szCs w:val="22"/>
        </w:rPr>
        <w:t xml:space="preserve">za podmínek uvedených v této </w:t>
      </w:r>
      <w:r w:rsidR="00853C46" w:rsidRPr="002844D6">
        <w:rPr>
          <w:rFonts w:ascii="Arial" w:hAnsi="Arial" w:cs="Arial"/>
          <w:sz w:val="22"/>
          <w:szCs w:val="22"/>
        </w:rPr>
        <w:t>Dohod</w:t>
      </w:r>
      <w:r w:rsidR="00205615" w:rsidRPr="002844D6">
        <w:rPr>
          <w:rFonts w:ascii="Arial" w:hAnsi="Arial" w:cs="Arial"/>
          <w:sz w:val="22"/>
          <w:szCs w:val="22"/>
        </w:rPr>
        <w:t>ě a v</w:t>
      </w:r>
      <w:r w:rsidR="007D19D1" w:rsidRPr="002844D6">
        <w:rPr>
          <w:rFonts w:ascii="Arial" w:hAnsi="Arial" w:cs="Arial"/>
          <w:sz w:val="22"/>
          <w:szCs w:val="22"/>
        </w:rPr>
        <w:t xml:space="preserve"> Dílčí </w:t>
      </w:r>
      <w:r w:rsidRPr="002844D6">
        <w:rPr>
          <w:rFonts w:ascii="Arial" w:hAnsi="Arial" w:cs="Arial"/>
          <w:sz w:val="22"/>
          <w:szCs w:val="22"/>
        </w:rPr>
        <w:t xml:space="preserve">smlouvě </w:t>
      </w:r>
      <w:r w:rsidR="00205615" w:rsidRPr="002844D6">
        <w:rPr>
          <w:rFonts w:ascii="Arial" w:hAnsi="Arial" w:cs="Arial"/>
          <w:sz w:val="22"/>
          <w:szCs w:val="22"/>
        </w:rPr>
        <w:t>ve sjednaném sortimentu, množství, jakosti a čase a</w:t>
      </w:r>
      <w:r w:rsidR="00510A69" w:rsidRPr="002844D6">
        <w:rPr>
          <w:rFonts w:ascii="Arial" w:hAnsi="Arial" w:cs="Arial"/>
          <w:sz w:val="22"/>
          <w:szCs w:val="22"/>
        </w:rPr>
        <w:t> </w:t>
      </w:r>
      <w:r w:rsidRPr="002844D6">
        <w:rPr>
          <w:rFonts w:ascii="Arial" w:hAnsi="Arial" w:cs="Arial"/>
          <w:sz w:val="22"/>
          <w:szCs w:val="22"/>
        </w:rPr>
        <w:t xml:space="preserve">převést </w:t>
      </w:r>
      <w:r w:rsidR="00205615" w:rsidRPr="002844D6">
        <w:rPr>
          <w:rFonts w:ascii="Arial" w:hAnsi="Arial" w:cs="Arial"/>
          <w:sz w:val="22"/>
          <w:szCs w:val="22"/>
        </w:rPr>
        <w:t xml:space="preserve">na </w:t>
      </w:r>
      <w:r w:rsidR="00800D9F" w:rsidRPr="002844D6">
        <w:rPr>
          <w:rFonts w:ascii="Arial" w:hAnsi="Arial" w:cs="Arial"/>
          <w:sz w:val="22"/>
          <w:szCs w:val="22"/>
        </w:rPr>
        <w:t>Kupujícího</w:t>
      </w:r>
      <w:r w:rsidR="00205615" w:rsidRPr="002844D6">
        <w:rPr>
          <w:rFonts w:ascii="Arial" w:hAnsi="Arial" w:cs="Arial"/>
          <w:sz w:val="22"/>
          <w:szCs w:val="22"/>
        </w:rPr>
        <w:t xml:space="preserve"> vlastnické právo k</w:t>
      </w:r>
      <w:r w:rsidR="009332E9" w:rsidRPr="002844D6">
        <w:rPr>
          <w:rFonts w:ascii="Arial" w:hAnsi="Arial" w:cs="Arial"/>
          <w:sz w:val="22"/>
          <w:szCs w:val="22"/>
        </w:rPr>
        <w:t> Předmětu plnění</w:t>
      </w:r>
      <w:r w:rsidR="00205615" w:rsidRPr="002844D6">
        <w:rPr>
          <w:rFonts w:ascii="Arial" w:hAnsi="Arial" w:cs="Arial"/>
          <w:sz w:val="22"/>
          <w:szCs w:val="22"/>
        </w:rPr>
        <w:t xml:space="preserve">. </w:t>
      </w:r>
    </w:p>
    <w:p w14:paraId="7DB01669" w14:textId="55B9B858" w:rsidR="00D45D62" w:rsidRPr="002844D6" w:rsidRDefault="00800D9F"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t>Kupující</w:t>
      </w:r>
      <w:r w:rsidR="008B61EE" w:rsidRPr="002844D6">
        <w:rPr>
          <w:rFonts w:ascii="Arial" w:hAnsi="Arial" w:cs="Arial"/>
          <w:sz w:val="22"/>
          <w:szCs w:val="22"/>
        </w:rPr>
        <w:t xml:space="preserve"> se zavazuje zaplatit za </w:t>
      </w:r>
      <w:r w:rsidR="009332E9" w:rsidRPr="002844D6">
        <w:rPr>
          <w:rFonts w:ascii="Arial" w:hAnsi="Arial" w:cs="Arial"/>
          <w:sz w:val="22"/>
          <w:szCs w:val="22"/>
        </w:rPr>
        <w:t xml:space="preserve">Předmět plnění </w:t>
      </w:r>
      <w:r w:rsidR="00205615" w:rsidRPr="002844D6">
        <w:rPr>
          <w:rFonts w:ascii="Arial" w:hAnsi="Arial" w:cs="Arial"/>
          <w:sz w:val="22"/>
          <w:szCs w:val="22"/>
        </w:rPr>
        <w:t>dodan</w:t>
      </w:r>
      <w:r w:rsidR="009332E9" w:rsidRPr="002844D6">
        <w:rPr>
          <w:rFonts w:ascii="Arial" w:hAnsi="Arial" w:cs="Arial"/>
          <w:sz w:val="22"/>
          <w:szCs w:val="22"/>
        </w:rPr>
        <w:t>ý</w:t>
      </w:r>
      <w:r w:rsidR="00205615" w:rsidRPr="002844D6">
        <w:rPr>
          <w:rFonts w:ascii="Arial" w:hAnsi="Arial" w:cs="Arial"/>
          <w:sz w:val="22"/>
          <w:szCs w:val="22"/>
        </w:rPr>
        <w:t xml:space="preserve"> v souladu s touto </w:t>
      </w:r>
      <w:r w:rsidR="00853C46" w:rsidRPr="002844D6">
        <w:rPr>
          <w:rFonts w:ascii="Arial" w:hAnsi="Arial" w:cs="Arial"/>
          <w:sz w:val="22"/>
          <w:szCs w:val="22"/>
        </w:rPr>
        <w:t>Dohod</w:t>
      </w:r>
      <w:r w:rsidR="00205615" w:rsidRPr="002844D6">
        <w:rPr>
          <w:rFonts w:ascii="Arial" w:hAnsi="Arial" w:cs="Arial"/>
          <w:sz w:val="22"/>
          <w:szCs w:val="22"/>
        </w:rPr>
        <w:t>ou a</w:t>
      </w:r>
      <w:r w:rsidR="00510A69" w:rsidRPr="002844D6">
        <w:rPr>
          <w:rFonts w:ascii="Arial" w:hAnsi="Arial" w:cs="Arial"/>
          <w:sz w:val="22"/>
          <w:szCs w:val="22"/>
        </w:rPr>
        <w:t> </w:t>
      </w:r>
      <w:r w:rsidR="00937843" w:rsidRPr="002844D6">
        <w:rPr>
          <w:rFonts w:ascii="Arial" w:hAnsi="Arial" w:cs="Arial"/>
          <w:sz w:val="22"/>
          <w:szCs w:val="22"/>
        </w:rPr>
        <w:t xml:space="preserve">Dílčí </w:t>
      </w:r>
      <w:r w:rsidR="00353762" w:rsidRPr="002844D6">
        <w:rPr>
          <w:rFonts w:ascii="Arial" w:hAnsi="Arial" w:cs="Arial"/>
          <w:sz w:val="22"/>
          <w:szCs w:val="22"/>
        </w:rPr>
        <w:t xml:space="preserve">smlouvou </w:t>
      </w:r>
      <w:r w:rsidR="009332E9" w:rsidRPr="002844D6">
        <w:rPr>
          <w:rFonts w:ascii="Arial" w:hAnsi="Arial" w:cs="Arial"/>
          <w:sz w:val="22"/>
          <w:szCs w:val="22"/>
        </w:rPr>
        <w:t>C</w:t>
      </w:r>
      <w:r w:rsidR="00205615" w:rsidRPr="002844D6">
        <w:rPr>
          <w:rFonts w:ascii="Arial" w:hAnsi="Arial" w:cs="Arial"/>
          <w:sz w:val="22"/>
          <w:szCs w:val="22"/>
        </w:rPr>
        <w:t>enu.</w:t>
      </w:r>
    </w:p>
    <w:p w14:paraId="50E1DEBC" w14:textId="1EB4E3DB" w:rsidR="00941D0B" w:rsidRPr="002844D6" w:rsidRDefault="00941D0B" w:rsidP="00B9513F">
      <w:pPr>
        <w:pStyle w:val="Odstavecseseznamem1"/>
        <w:widowControl w:val="0"/>
        <w:numPr>
          <w:ilvl w:val="1"/>
          <w:numId w:val="7"/>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sz w:val="22"/>
          <w:szCs w:val="22"/>
        </w:rPr>
      </w:pPr>
      <w:r w:rsidRPr="002844D6">
        <w:rPr>
          <w:rFonts w:ascii="Arial" w:hAnsi="Arial" w:cs="Arial"/>
          <w:sz w:val="22"/>
          <w:szCs w:val="22"/>
        </w:rPr>
        <w:lastRenderedPageBreak/>
        <w:t>Kupující při uzavírání této Dohody negarantuje žádný minimální objem plnění, který bude zadán v průběhu její platnosti. Kupující uzpůsobuje rozsah poptávaného plnění svým aktuálním potřebám, které jsou v čase proměnlivé. Prodávající se přes výše uvedené zavazuje být připraven poskytnout plnění v rozsahu poptávaném Kupujícím dle</w:t>
      </w:r>
      <w:r w:rsidR="00F32899" w:rsidRPr="002844D6">
        <w:rPr>
          <w:rFonts w:ascii="Arial" w:hAnsi="Arial" w:cs="Arial"/>
          <w:sz w:val="22"/>
          <w:szCs w:val="22"/>
        </w:rPr>
        <w:t> </w:t>
      </w:r>
      <w:r w:rsidRPr="002844D6">
        <w:rPr>
          <w:rFonts w:ascii="Arial" w:hAnsi="Arial" w:cs="Arial"/>
          <w:sz w:val="22"/>
          <w:szCs w:val="22"/>
        </w:rPr>
        <w:t>podmínek této Dohody.</w:t>
      </w:r>
    </w:p>
    <w:p w14:paraId="7DB0166D" w14:textId="031583BD" w:rsidR="00A35DAD" w:rsidRPr="002844D6" w:rsidRDefault="00205615" w:rsidP="00C3232C">
      <w:pPr>
        <w:pStyle w:val="Nadpis1"/>
        <w:numPr>
          <w:ilvl w:val="0"/>
          <w:numId w:val="20"/>
        </w:numPr>
        <w:spacing w:after="240" w:line="312" w:lineRule="auto"/>
        <w:ind w:left="284" w:hanging="284"/>
        <w:jc w:val="center"/>
        <w:rPr>
          <w:sz w:val="22"/>
          <w:szCs w:val="22"/>
        </w:rPr>
      </w:pPr>
      <w:r w:rsidRPr="002844D6">
        <w:rPr>
          <w:sz w:val="22"/>
          <w:szCs w:val="22"/>
        </w:rPr>
        <w:t>Cena</w:t>
      </w:r>
    </w:p>
    <w:p w14:paraId="195FC85D" w14:textId="77777777" w:rsidR="002A0542" w:rsidRPr="002844D6" w:rsidRDefault="002A0542" w:rsidP="002A0542"/>
    <w:p w14:paraId="7DB0166F" w14:textId="34968926" w:rsidR="00A35DAD" w:rsidRPr="002844D6" w:rsidRDefault="009555F4"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Cena za dodávku Předmětu plnění </w:t>
      </w:r>
      <w:r w:rsidR="00937843" w:rsidRPr="002844D6">
        <w:rPr>
          <w:rFonts w:cs="Arial"/>
          <w:szCs w:val="22"/>
          <w:u w:val="none"/>
        </w:rPr>
        <w:t xml:space="preserve">odpovídá součinu jednotkových cen jednotlivých kusů </w:t>
      </w:r>
      <w:r w:rsidR="000B6DE0" w:rsidRPr="002844D6">
        <w:rPr>
          <w:rFonts w:cs="Arial"/>
          <w:szCs w:val="22"/>
          <w:u w:val="none"/>
        </w:rPr>
        <w:t>OOPP</w:t>
      </w:r>
      <w:r w:rsidR="00937843" w:rsidRPr="002844D6">
        <w:rPr>
          <w:rFonts w:cs="Arial"/>
          <w:szCs w:val="22"/>
          <w:u w:val="none"/>
        </w:rPr>
        <w:t xml:space="preserve"> a počtu kusů </w:t>
      </w:r>
      <w:r w:rsidR="000B6DE0" w:rsidRPr="002844D6">
        <w:rPr>
          <w:rFonts w:cs="Arial"/>
          <w:szCs w:val="22"/>
          <w:u w:val="none"/>
        </w:rPr>
        <w:t>OOPP</w:t>
      </w:r>
      <w:r w:rsidR="00937843" w:rsidRPr="002844D6">
        <w:rPr>
          <w:rFonts w:cs="Arial"/>
          <w:szCs w:val="22"/>
          <w:u w:val="none"/>
        </w:rPr>
        <w:t xml:space="preserve"> dodaných Kupujícímu na základě </w:t>
      </w:r>
      <w:r w:rsidR="00AF0631" w:rsidRPr="002844D6">
        <w:rPr>
          <w:rFonts w:cs="Arial"/>
          <w:szCs w:val="22"/>
          <w:u w:val="none"/>
        </w:rPr>
        <w:t xml:space="preserve">Dílčí smlouvy </w:t>
      </w:r>
      <w:r w:rsidRPr="002844D6">
        <w:rPr>
          <w:rFonts w:cs="Arial"/>
          <w:szCs w:val="22"/>
          <w:u w:val="none"/>
        </w:rPr>
        <w:t>(dále</w:t>
      </w:r>
      <w:r w:rsidR="00D65C2D" w:rsidRPr="002844D6">
        <w:rPr>
          <w:rFonts w:cs="Arial"/>
          <w:szCs w:val="22"/>
          <w:u w:val="none"/>
        </w:rPr>
        <w:t> </w:t>
      </w:r>
      <w:r w:rsidRPr="002844D6">
        <w:rPr>
          <w:rFonts w:cs="Arial"/>
          <w:szCs w:val="22"/>
          <w:u w:val="none"/>
        </w:rPr>
        <w:t>jen „</w:t>
      </w:r>
      <w:r w:rsidRPr="002844D6">
        <w:rPr>
          <w:rFonts w:cs="Arial"/>
          <w:b/>
          <w:szCs w:val="22"/>
          <w:u w:val="none"/>
        </w:rPr>
        <w:t>Cena</w:t>
      </w:r>
      <w:r w:rsidRPr="002844D6">
        <w:rPr>
          <w:rFonts w:cs="Arial"/>
          <w:szCs w:val="22"/>
          <w:u w:val="none"/>
        </w:rPr>
        <w:t xml:space="preserve">“). Cena každého jednotlivého kusu </w:t>
      </w:r>
      <w:r w:rsidR="000B6DE0" w:rsidRPr="002844D6">
        <w:rPr>
          <w:rFonts w:cs="Arial"/>
          <w:szCs w:val="22"/>
          <w:u w:val="none"/>
        </w:rPr>
        <w:t>OOPP</w:t>
      </w:r>
      <w:r w:rsidRPr="002844D6">
        <w:rPr>
          <w:rFonts w:cs="Arial"/>
          <w:szCs w:val="22"/>
          <w:u w:val="none"/>
        </w:rPr>
        <w:t xml:space="preserve"> je</w:t>
      </w:r>
      <w:r w:rsidR="00D46559" w:rsidRPr="002844D6">
        <w:rPr>
          <w:rFonts w:cs="Arial"/>
          <w:szCs w:val="22"/>
          <w:u w:val="none"/>
        </w:rPr>
        <w:t> </w:t>
      </w:r>
      <w:r w:rsidRPr="002844D6">
        <w:rPr>
          <w:rFonts w:cs="Arial"/>
          <w:szCs w:val="22"/>
          <w:u w:val="none"/>
        </w:rPr>
        <w:t xml:space="preserve">uvedena </w:t>
      </w:r>
      <w:r w:rsidRPr="002844D6">
        <w:rPr>
          <w:u w:val="none"/>
        </w:rPr>
        <w:t xml:space="preserve">v Příloze č. </w:t>
      </w:r>
      <w:r w:rsidR="00CE0198" w:rsidRPr="002844D6">
        <w:rPr>
          <w:u w:val="none"/>
        </w:rPr>
        <w:t>2</w:t>
      </w:r>
      <w:r w:rsidR="00DE0B5E" w:rsidRPr="002844D6">
        <w:rPr>
          <w:u w:val="none"/>
        </w:rPr>
        <w:t xml:space="preserve"> </w:t>
      </w:r>
      <w:r w:rsidR="00853C46" w:rsidRPr="002844D6">
        <w:rPr>
          <w:u w:val="none"/>
        </w:rPr>
        <w:t>Dohod</w:t>
      </w:r>
      <w:r w:rsidR="00DE0B5E" w:rsidRPr="002844D6">
        <w:rPr>
          <w:u w:val="none"/>
        </w:rPr>
        <w:t>y</w:t>
      </w:r>
      <w:r w:rsidR="002A1DFF" w:rsidRPr="002844D6">
        <w:rPr>
          <w:rFonts w:cs="Arial"/>
          <w:szCs w:val="22"/>
          <w:u w:val="none"/>
        </w:rPr>
        <w:t>.</w:t>
      </w:r>
    </w:p>
    <w:p w14:paraId="690E0DF1" w14:textId="57B5163C" w:rsidR="00440E96" w:rsidRPr="002844D6" w:rsidRDefault="009735F2" w:rsidP="5DF78122">
      <w:pPr>
        <w:pStyle w:val="bh2"/>
        <w:numPr>
          <w:ilvl w:val="1"/>
          <w:numId w:val="20"/>
        </w:numPr>
        <w:spacing w:before="0" w:line="312" w:lineRule="auto"/>
        <w:ind w:left="567" w:hanging="567"/>
        <w:rPr>
          <w:rFonts w:cs="Arial"/>
          <w:u w:val="none"/>
        </w:rPr>
      </w:pPr>
      <w:bookmarkStart w:id="1" w:name="_Ref331159852"/>
      <w:r w:rsidRPr="002844D6">
        <w:rPr>
          <w:rFonts w:cs="Arial"/>
          <w:u w:val="none"/>
        </w:rPr>
        <w:t xml:space="preserve">Celková </w:t>
      </w:r>
      <w:r w:rsidR="00937843" w:rsidRPr="002844D6">
        <w:rPr>
          <w:rFonts w:cs="Arial"/>
          <w:u w:val="none"/>
        </w:rPr>
        <w:t>c</w:t>
      </w:r>
      <w:r w:rsidRPr="002844D6">
        <w:rPr>
          <w:rFonts w:cs="Arial"/>
          <w:u w:val="none"/>
        </w:rPr>
        <w:t xml:space="preserve">ena </w:t>
      </w:r>
      <w:r w:rsidR="00431DA1" w:rsidRPr="002844D6">
        <w:rPr>
          <w:rFonts w:cs="Arial"/>
          <w:u w:val="none"/>
        </w:rPr>
        <w:t>Zboží</w:t>
      </w:r>
      <w:r w:rsidRPr="002844D6">
        <w:rPr>
          <w:rFonts w:cs="Arial"/>
          <w:u w:val="none"/>
        </w:rPr>
        <w:t xml:space="preserve"> dodaného na základě tét</w:t>
      </w:r>
      <w:r w:rsidR="00F138DD" w:rsidRPr="002844D6">
        <w:rPr>
          <w:rFonts w:cs="Arial"/>
          <w:u w:val="none"/>
        </w:rPr>
        <w:t xml:space="preserve">o </w:t>
      </w:r>
      <w:r w:rsidR="00853C46" w:rsidRPr="002844D6">
        <w:rPr>
          <w:rFonts w:cs="Arial"/>
          <w:u w:val="none"/>
        </w:rPr>
        <w:t>Dohod</w:t>
      </w:r>
      <w:r w:rsidR="00F138DD" w:rsidRPr="002844D6">
        <w:rPr>
          <w:rFonts w:cs="Arial"/>
          <w:u w:val="none"/>
        </w:rPr>
        <w:t xml:space="preserve">y nesmí převýšit částku </w:t>
      </w:r>
      <w:r w:rsidR="00A24A07" w:rsidRPr="002844D6">
        <w:rPr>
          <w:rFonts w:cs="Arial"/>
          <w:u w:val="none"/>
        </w:rPr>
        <w:t xml:space="preserve">    </w:t>
      </w:r>
      <w:r w:rsidR="008310B5" w:rsidRPr="002844D6">
        <w:rPr>
          <w:rFonts w:cs="Arial"/>
          <w:u w:val="none"/>
        </w:rPr>
        <w:t>1.750.000, -</w:t>
      </w:r>
      <w:r w:rsidR="00D453A3" w:rsidRPr="002844D6">
        <w:rPr>
          <w:rFonts w:cs="Arial"/>
          <w:u w:val="none"/>
        </w:rPr>
        <w:t xml:space="preserve"> </w:t>
      </w:r>
      <w:r w:rsidR="006370E7" w:rsidRPr="002844D6">
        <w:rPr>
          <w:rFonts w:cs="Arial"/>
          <w:u w:val="none"/>
        </w:rPr>
        <w:t>Kč bez DPH.</w:t>
      </w:r>
      <w:bookmarkEnd w:id="1"/>
      <w:r w:rsidR="00971C73" w:rsidRPr="002844D6">
        <w:rPr>
          <w:rFonts w:cs="Arial"/>
          <w:u w:val="none"/>
        </w:rPr>
        <w:t xml:space="preserve"> </w:t>
      </w:r>
      <w:r w:rsidR="00440E96" w:rsidRPr="002844D6">
        <w:rPr>
          <w:u w:val="none"/>
        </w:rPr>
        <w:t>K této ceně bude připočtena daň z přidané hodnoty na základě platných právních předpisů ke dni uskutečnění zdanitelného plnění.</w:t>
      </w:r>
    </w:p>
    <w:p w14:paraId="7DB01675" w14:textId="777544EE" w:rsidR="00A35DAD" w:rsidRPr="002844D6" w:rsidRDefault="00F50654"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Cena </w:t>
      </w:r>
      <w:r w:rsidR="00831FB5" w:rsidRPr="002844D6">
        <w:rPr>
          <w:rFonts w:cs="Arial"/>
          <w:szCs w:val="22"/>
          <w:u w:val="none"/>
        </w:rPr>
        <w:t xml:space="preserve">každého jednotlivého kusu Předmětu plnění </w:t>
      </w:r>
      <w:r w:rsidRPr="002844D6">
        <w:rPr>
          <w:rFonts w:cs="Arial"/>
          <w:szCs w:val="22"/>
          <w:u w:val="none"/>
        </w:rPr>
        <w:t xml:space="preserve">zahrnuje veškeré náklady Prodávajícího spojené s plněním </w:t>
      </w:r>
      <w:r w:rsidR="00853C46" w:rsidRPr="002844D6">
        <w:rPr>
          <w:rFonts w:cs="Arial"/>
          <w:szCs w:val="22"/>
          <w:u w:val="none"/>
        </w:rPr>
        <w:t>Dohod</w:t>
      </w:r>
      <w:r w:rsidRPr="002844D6">
        <w:rPr>
          <w:rFonts w:cs="Arial"/>
          <w:szCs w:val="22"/>
          <w:u w:val="none"/>
        </w:rPr>
        <w:t>y</w:t>
      </w:r>
      <w:r w:rsidR="00F84E65" w:rsidRPr="002844D6">
        <w:rPr>
          <w:rFonts w:cs="Arial"/>
          <w:szCs w:val="22"/>
          <w:u w:val="none"/>
        </w:rPr>
        <w:t>, Dílčí smlouvy</w:t>
      </w:r>
      <w:r w:rsidR="005C69DE" w:rsidRPr="002844D6">
        <w:rPr>
          <w:rFonts w:cs="Arial"/>
          <w:szCs w:val="22"/>
          <w:u w:val="none"/>
        </w:rPr>
        <w:t xml:space="preserve">, </w:t>
      </w:r>
      <w:r w:rsidRPr="002844D6">
        <w:rPr>
          <w:rFonts w:cs="Arial"/>
          <w:szCs w:val="22"/>
          <w:u w:val="none"/>
        </w:rPr>
        <w:t xml:space="preserve">dodáním Předmětu plnění </w:t>
      </w:r>
      <w:r w:rsidR="005C69DE" w:rsidRPr="002844D6">
        <w:rPr>
          <w:rFonts w:cs="Arial"/>
          <w:szCs w:val="22"/>
          <w:u w:val="none"/>
        </w:rPr>
        <w:t>Kupujícímu</w:t>
      </w:r>
      <w:r w:rsidRPr="002844D6">
        <w:rPr>
          <w:rFonts w:cs="Arial"/>
          <w:szCs w:val="22"/>
          <w:u w:val="none"/>
        </w:rPr>
        <w:t xml:space="preserve">. </w:t>
      </w:r>
      <w:r w:rsidR="00831FB5" w:rsidRPr="002844D6">
        <w:rPr>
          <w:rFonts w:cs="Arial"/>
          <w:szCs w:val="22"/>
          <w:u w:val="none"/>
        </w:rPr>
        <w:t>Tato c</w:t>
      </w:r>
      <w:r w:rsidRPr="002844D6">
        <w:rPr>
          <w:rFonts w:cs="Arial"/>
          <w:szCs w:val="22"/>
          <w:u w:val="none"/>
        </w:rPr>
        <w:t>ena je cenou konečnou, nejvýše přípustnou a nemůže být zvýšena. V </w:t>
      </w:r>
      <w:r w:rsidR="00831FB5" w:rsidRPr="002844D6">
        <w:rPr>
          <w:rFonts w:cs="Arial"/>
          <w:szCs w:val="22"/>
          <w:u w:val="none"/>
        </w:rPr>
        <w:t xml:space="preserve">ceně každého jednotlivého kusu Předmětu plnění </w:t>
      </w:r>
      <w:r w:rsidRPr="002844D6">
        <w:rPr>
          <w:rFonts w:cs="Arial"/>
          <w:szCs w:val="22"/>
          <w:u w:val="none"/>
        </w:rPr>
        <w:t>jsou zahrnuty zejména:</w:t>
      </w:r>
    </w:p>
    <w:p w14:paraId="7DB01676" w14:textId="2D037404" w:rsidR="00694FA3" w:rsidRPr="002844D6" w:rsidRDefault="00C6767B" w:rsidP="00A16BB4">
      <w:pPr>
        <w:pStyle w:val="Odstavec2"/>
        <w:numPr>
          <w:ilvl w:val="0"/>
          <w:numId w:val="0"/>
        </w:numPr>
        <w:spacing w:line="312" w:lineRule="auto"/>
        <w:ind w:left="1417" w:hanging="709"/>
        <w:rPr>
          <w:rFonts w:ascii="Arial" w:hAnsi="Arial" w:cs="Arial"/>
          <w:sz w:val="22"/>
          <w:szCs w:val="22"/>
        </w:rPr>
      </w:pPr>
      <w:r w:rsidRPr="002844D6">
        <w:rPr>
          <w:rFonts w:ascii="Arial" w:hAnsi="Arial" w:cs="Arial"/>
          <w:sz w:val="22"/>
          <w:szCs w:val="22"/>
        </w:rPr>
        <w:t>a)    doprava Předmětu plnění do místa určeného Kupujícím;</w:t>
      </w:r>
    </w:p>
    <w:p w14:paraId="7DB01677" w14:textId="5CE6426C" w:rsidR="00694FA3" w:rsidRPr="002844D6" w:rsidRDefault="00C6767B" w:rsidP="00AE335A">
      <w:pPr>
        <w:pStyle w:val="Odstavec2"/>
        <w:numPr>
          <w:ilvl w:val="0"/>
          <w:numId w:val="0"/>
        </w:numPr>
        <w:spacing w:line="312" w:lineRule="auto"/>
        <w:ind w:left="710"/>
        <w:rPr>
          <w:rFonts w:ascii="Arial" w:hAnsi="Arial" w:cs="Arial"/>
          <w:sz w:val="22"/>
          <w:szCs w:val="22"/>
        </w:rPr>
      </w:pPr>
      <w:r w:rsidRPr="002844D6">
        <w:rPr>
          <w:rFonts w:ascii="Arial" w:hAnsi="Arial" w:cs="Arial"/>
          <w:sz w:val="22"/>
          <w:szCs w:val="22"/>
        </w:rPr>
        <w:t xml:space="preserve">c)    </w:t>
      </w:r>
      <w:r w:rsidR="00694FA3" w:rsidRPr="002844D6">
        <w:rPr>
          <w:rFonts w:ascii="Arial" w:hAnsi="Arial" w:cs="Arial"/>
          <w:sz w:val="22"/>
          <w:szCs w:val="22"/>
        </w:rPr>
        <w:t>náklady na balení a označení Předmětu plnění dle požadavků Kupujícího;</w:t>
      </w:r>
    </w:p>
    <w:p w14:paraId="7DB01678" w14:textId="4C255498" w:rsidR="00694FA3" w:rsidRPr="002844D6" w:rsidRDefault="00C6767B" w:rsidP="00891EEC">
      <w:pPr>
        <w:pStyle w:val="Odstavec2"/>
        <w:numPr>
          <w:ilvl w:val="1"/>
          <w:numId w:val="3"/>
        </w:numPr>
        <w:tabs>
          <w:tab w:val="clear" w:pos="1070"/>
          <w:tab w:val="num" w:pos="1134"/>
        </w:tabs>
        <w:spacing w:line="312" w:lineRule="auto"/>
        <w:ind w:hanging="361"/>
        <w:rPr>
          <w:rFonts w:ascii="Arial" w:hAnsi="Arial" w:cs="Arial"/>
          <w:sz w:val="22"/>
          <w:szCs w:val="22"/>
        </w:rPr>
      </w:pPr>
      <w:r w:rsidRPr="002844D6">
        <w:rPr>
          <w:rFonts w:ascii="Arial" w:hAnsi="Arial" w:cs="Arial"/>
          <w:sz w:val="22"/>
          <w:szCs w:val="22"/>
        </w:rPr>
        <w:t xml:space="preserve"> </w:t>
      </w:r>
      <w:r w:rsidR="00694FA3" w:rsidRPr="002844D6">
        <w:rPr>
          <w:rFonts w:ascii="Arial" w:hAnsi="Arial" w:cs="Arial"/>
          <w:sz w:val="22"/>
          <w:szCs w:val="22"/>
        </w:rPr>
        <w:t xml:space="preserve">clo, celní poplatky, daně </w:t>
      </w:r>
      <w:r w:rsidR="00F74727" w:rsidRPr="002844D6">
        <w:rPr>
          <w:rFonts w:ascii="Arial" w:hAnsi="Arial" w:cs="Arial"/>
          <w:sz w:val="22"/>
          <w:szCs w:val="22"/>
        </w:rPr>
        <w:t>(vyjma DPH</w:t>
      </w:r>
      <w:r w:rsidR="0056130A" w:rsidRPr="002844D6">
        <w:rPr>
          <w:rFonts w:ascii="Arial" w:hAnsi="Arial" w:cs="Arial"/>
          <w:sz w:val="22"/>
          <w:szCs w:val="22"/>
        </w:rPr>
        <w:t xml:space="preserve">, která bude k ceně připočtena dle bodu 3.2. </w:t>
      </w:r>
      <w:r w:rsidR="00891EEC" w:rsidRPr="002844D6">
        <w:rPr>
          <w:rFonts w:ascii="Arial" w:hAnsi="Arial" w:cs="Arial"/>
          <w:sz w:val="22"/>
          <w:szCs w:val="22"/>
        </w:rPr>
        <w:t xml:space="preserve">  </w:t>
      </w:r>
      <w:r w:rsidR="0056130A" w:rsidRPr="002844D6">
        <w:rPr>
          <w:rFonts w:ascii="Arial" w:hAnsi="Arial" w:cs="Arial"/>
          <w:sz w:val="22"/>
          <w:szCs w:val="22"/>
        </w:rPr>
        <w:t>této Dohody</w:t>
      </w:r>
      <w:r w:rsidR="0021244E" w:rsidRPr="002844D6">
        <w:rPr>
          <w:rFonts w:ascii="Arial" w:hAnsi="Arial" w:cs="Arial"/>
          <w:sz w:val="22"/>
          <w:szCs w:val="22"/>
        </w:rPr>
        <w:t>, resp.</w:t>
      </w:r>
      <w:r w:rsidR="00AF2ACD" w:rsidRPr="002844D6">
        <w:rPr>
          <w:rFonts w:ascii="Arial" w:hAnsi="Arial" w:cs="Arial"/>
          <w:sz w:val="22"/>
          <w:szCs w:val="22"/>
        </w:rPr>
        <w:t xml:space="preserve"> </w:t>
      </w:r>
      <w:r w:rsidR="0056130A" w:rsidRPr="002844D6">
        <w:rPr>
          <w:rFonts w:ascii="Arial" w:hAnsi="Arial" w:cs="Arial"/>
          <w:sz w:val="22"/>
          <w:szCs w:val="22"/>
        </w:rPr>
        <w:t xml:space="preserve">dle </w:t>
      </w:r>
      <w:r w:rsidR="0021244E" w:rsidRPr="002844D6">
        <w:rPr>
          <w:rFonts w:ascii="Arial" w:hAnsi="Arial" w:cs="Arial"/>
          <w:sz w:val="22"/>
          <w:szCs w:val="22"/>
        </w:rPr>
        <w:t>b</w:t>
      </w:r>
      <w:r w:rsidR="0056130A" w:rsidRPr="002844D6">
        <w:rPr>
          <w:rFonts w:ascii="Arial" w:hAnsi="Arial" w:cs="Arial"/>
          <w:sz w:val="22"/>
          <w:szCs w:val="22"/>
        </w:rPr>
        <w:t>od</w:t>
      </w:r>
      <w:r w:rsidR="0021244E" w:rsidRPr="002844D6">
        <w:rPr>
          <w:rFonts w:ascii="Arial" w:hAnsi="Arial" w:cs="Arial"/>
          <w:sz w:val="22"/>
          <w:szCs w:val="22"/>
        </w:rPr>
        <w:t>u</w:t>
      </w:r>
      <w:r w:rsidR="0056130A" w:rsidRPr="002844D6">
        <w:rPr>
          <w:rFonts w:ascii="Arial" w:hAnsi="Arial" w:cs="Arial"/>
          <w:sz w:val="22"/>
          <w:szCs w:val="22"/>
        </w:rPr>
        <w:t xml:space="preserve"> 2.4</w:t>
      </w:r>
      <w:r w:rsidR="00694FA3" w:rsidRPr="002844D6">
        <w:rPr>
          <w:rFonts w:ascii="Arial" w:hAnsi="Arial" w:cs="Arial"/>
          <w:sz w:val="22"/>
          <w:szCs w:val="22"/>
        </w:rPr>
        <w:t xml:space="preserve"> </w:t>
      </w:r>
      <w:r w:rsidR="0021244E" w:rsidRPr="002844D6">
        <w:rPr>
          <w:rFonts w:ascii="Arial" w:hAnsi="Arial" w:cs="Arial"/>
          <w:sz w:val="22"/>
          <w:szCs w:val="22"/>
        </w:rPr>
        <w:t xml:space="preserve">VOP) </w:t>
      </w:r>
      <w:r w:rsidR="00694FA3" w:rsidRPr="002844D6">
        <w:rPr>
          <w:rFonts w:ascii="Arial" w:hAnsi="Arial" w:cs="Arial"/>
          <w:sz w:val="22"/>
          <w:szCs w:val="22"/>
        </w:rPr>
        <w:t>a zálohy;</w:t>
      </w:r>
    </w:p>
    <w:p w14:paraId="7DB01679" w14:textId="38581042" w:rsidR="00694FA3" w:rsidRPr="002844D6" w:rsidRDefault="00C6767B" w:rsidP="00B9513F">
      <w:pPr>
        <w:pStyle w:val="Odstavec2"/>
        <w:numPr>
          <w:ilvl w:val="1"/>
          <w:numId w:val="3"/>
        </w:numPr>
        <w:spacing w:line="312" w:lineRule="auto"/>
        <w:rPr>
          <w:rFonts w:ascii="Arial" w:hAnsi="Arial" w:cs="Arial"/>
          <w:sz w:val="22"/>
          <w:szCs w:val="22"/>
        </w:rPr>
      </w:pPr>
      <w:r w:rsidRPr="002844D6">
        <w:rPr>
          <w:rFonts w:ascii="Arial" w:hAnsi="Arial" w:cs="Arial"/>
          <w:sz w:val="22"/>
          <w:szCs w:val="22"/>
        </w:rPr>
        <w:t xml:space="preserve"> </w:t>
      </w:r>
      <w:r w:rsidR="00694FA3" w:rsidRPr="002844D6">
        <w:rPr>
          <w:rFonts w:ascii="Arial" w:hAnsi="Arial" w:cs="Arial"/>
          <w:sz w:val="22"/>
          <w:szCs w:val="22"/>
        </w:rPr>
        <w:t>recyklační poplatky a ekologická likvidace Předmětu plnění a činnosti s ní spojené;</w:t>
      </w:r>
    </w:p>
    <w:p w14:paraId="7DB0167A" w14:textId="3FD9A701" w:rsidR="00694FA3" w:rsidRPr="002844D6" w:rsidRDefault="00C6767B" w:rsidP="00B9513F">
      <w:pPr>
        <w:pStyle w:val="Odstavec2"/>
        <w:numPr>
          <w:ilvl w:val="1"/>
          <w:numId w:val="3"/>
        </w:numPr>
        <w:spacing w:line="312" w:lineRule="auto"/>
        <w:rPr>
          <w:rFonts w:ascii="Arial" w:hAnsi="Arial" w:cs="Arial"/>
          <w:sz w:val="22"/>
          <w:szCs w:val="22"/>
        </w:rPr>
      </w:pPr>
      <w:r w:rsidRPr="002844D6">
        <w:rPr>
          <w:rFonts w:ascii="Arial" w:hAnsi="Arial" w:cs="Arial"/>
          <w:sz w:val="22"/>
          <w:szCs w:val="22"/>
        </w:rPr>
        <w:t xml:space="preserve"> z</w:t>
      </w:r>
      <w:r w:rsidR="00694FA3" w:rsidRPr="002844D6">
        <w:rPr>
          <w:rFonts w:ascii="Arial" w:hAnsi="Arial" w:cs="Arial"/>
          <w:sz w:val="22"/>
          <w:szCs w:val="22"/>
        </w:rPr>
        <w:t xml:space="preserve">áruka za jakost v rozsahu stanoveném </w:t>
      </w:r>
      <w:r w:rsidR="00853C46" w:rsidRPr="002844D6">
        <w:rPr>
          <w:rFonts w:ascii="Arial" w:hAnsi="Arial" w:cs="Arial"/>
          <w:sz w:val="22"/>
          <w:szCs w:val="22"/>
        </w:rPr>
        <w:t>Dohod</w:t>
      </w:r>
      <w:r w:rsidR="00694FA3" w:rsidRPr="002844D6">
        <w:rPr>
          <w:rFonts w:ascii="Arial" w:hAnsi="Arial" w:cs="Arial"/>
          <w:sz w:val="22"/>
          <w:szCs w:val="22"/>
        </w:rPr>
        <w:t>ou; a</w:t>
      </w:r>
    </w:p>
    <w:p w14:paraId="4E9E77A6" w14:textId="535E2614" w:rsidR="00423140" w:rsidRPr="002844D6" w:rsidRDefault="00C6767B" w:rsidP="00B9513F">
      <w:pPr>
        <w:pStyle w:val="Odstavec2"/>
        <w:numPr>
          <w:ilvl w:val="1"/>
          <w:numId w:val="3"/>
        </w:numPr>
        <w:spacing w:line="312" w:lineRule="auto"/>
        <w:rPr>
          <w:rFonts w:ascii="Arial" w:hAnsi="Arial" w:cs="Arial"/>
          <w:sz w:val="22"/>
          <w:szCs w:val="22"/>
        </w:rPr>
      </w:pPr>
      <w:r w:rsidRPr="002844D6">
        <w:rPr>
          <w:rFonts w:ascii="Arial" w:hAnsi="Arial" w:cs="Arial"/>
          <w:sz w:val="22"/>
          <w:szCs w:val="22"/>
        </w:rPr>
        <w:t xml:space="preserve"> </w:t>
      </w:r>
      <w:r w:rsidR="00694FA3" w:rsidRPr="002844D6">
        <w:rPr>
          <w:rFonts w:ascii="Arial" w:hAnsi="Arial" w:cs="Arial"/>
          <w:sz w:val="22"/>
          <w:szCs w:val="22"/>
        </w:rPr>
        <w:t xml:space="preserve">veškeré jiné náklady a poplatky nezbytné pro řádné plnění </w:t>
      </w:r>
      <w:r w:rsidR="00853C46" w:rsidRPr="002844D6">
        <w:rPr>
          <w:rFonts w:ascii="Arial" w:hAnsi="Arial" w:cs="Arial"/>
          <w:sz w:val="22"/>
          <w:szCs w:val="22"/>
        </w:rPr>
        <w:t>Dohod</w:t>
      </w:r>
      <w:r w:rsidR="00694FA3" w:rsidRPr="002844D6">
        <w:rPr>
          <w:rFonts w:ascii="Arial" w:hAnsi="Arial" w:cs="Arial"/>
          <w:sz w:val="22"/>
          <w:szCs w:val="22"/>
        </w:rPr>
        <w:t>y</w:t>
      </w:r>
      <w:r w:rsidR="00F17E32" w:rsidRPr="002844D6">
        <w:rPr>
          <w:rFonts w:ascii="Arial" w:hAnsi="Arial" w:cs="Arial"/>
          <w:sz w:val="22"/>
          <w:szCs w:val="22"/>
        </w:rPr>
        <w:t>/Dílčí smlouvy</w:t>
      </w:r>
      <w:r w:rsidR="00694FA3" w:rsidRPr="002844D6">
        <w:rPr>
          <w:rFonts w:ascii="Arial" w:hAnsi="Arial" w:cs="Arial"/>
          <w:sz w:val="22"/>
          <w:szCs w:val="22"/>
        </w:rPr>
        <w:t>.</w:t>
      </w:r>
    </w:p>
    <w:p w14:paraId="7DB01680" w14:textId="16C60DD2" w:rsidR="00AD3097" w:rsidRPr="002844D6" w:rsidRDefault="00205615" w:rsidP="00C3232C">
      <w:pPr>
        <w:pStyle w:val="Nadpis1"/>
        <w:numPr>
          <w:ilvl w:val="0"/>
          <w:numId w:val="20"/>
        </w:numPr>
        <w:spacing w:after="240" w:line="312" w:lineRule="auto"/>
        <w:ind w:left="714" w:hanging="357"/>
        <w:jc w:val="center"/>
        <w:rPr>
          <w:sz w:val="22"/>
          <w:szCs w:val="22"/>
        </w:rPr>
      </w:pPr>
      <w:r w:rsidRPr="002844D6">
        <w:rPr>
          <w:sz w:val="22"/>
          <w:szCs w:val="22"/>
        </w:rPr>
        <w:t xml:space="preserve">Doba, místo a podmínky dodávání </w:t>
      </w:r>
      <w:r w:rsidR="00C05866" w:rsidRPr="002844D6">
        <w:rPr>
          <w:sz w:val="22"/>
          <w:szCs w:val="22"/>
        </w:rPr>
        <w:t>Předmětu plnění</w:t>
      </w:r>
    </w:p>
    <w:p w14:paraId="36D1BB19" w14:textId="143AE10D" w:rsidR="00AC41B3" w:rsidRPr="002844D6" w:rsidRDefault="00C05866" w:rsidP="00C3232C">
      <w:pPr>
        <w:pStyle w:val="bh2"/>
        <w:numPr>
          <w:ilvl w:val="1"/>
          <w:numId w:val="20"/>
        </w:numPr>
        <w:spacing w:before="0" w:line="312" w:lineRule="auto"/>
        <w:ind w:left="567" w:hanging="567"/>
        <w:rPr>
          <w:rFonts w:cs="Arial"/>
          <w:szCs w:val="22"/>
          <w:u w:val="none"/>
        </w:rPr>
      </w:pPr>
      <w:bookmarkStart w:id="2" w:name="_Ref331407921"/>
      <w:r w:rsidRPr="002844D6">
        <w:rPr>
          <w:rFonts w:cs="Arial"/>
          <w:szCs w:val="22"/>
          <w:u w:val="none"/>
        </w:rPr>
        <w:t>Předmět plnění</w:t>
      </w:r>
      <w:r w:rsidR="00F84E65" w:rsidRPr="002844D6">
        <w:rPr>
          <w:rFonts w:cs="Arial"/>
          <w:szCs w:val="22"/>
          <w:u w:val="none"/>
        </w:rPr>
        <w:t xml:space="preserve"> </w:t>
      </w:r>
      <w:r w:rsidR="00205615" w:rsidRPr="002844D6">
        <w:rPr>
          <w:rFonts w:cs="Arial"/>
          <w:szCs w:val="22"/>
          <w:u w:val="none"/>
        </w:rPr>
        <w:t xml:space="preserve">je </w:t>
      </w:r>
      <w:r w:rsidR="00800D9F" w:rsidRPr="002844D6">
        <w:rPr>
          <w:rFonts w:cs="Arial"/>
          <w:szCs w:val="22"/>
          <w:u w:val="none"/>
        </w:rPr>
        <w:t>Prodávající</w:t>
      </w:r>
      <w:r w:rsidR="00205615" w:rsidRPr="002844D6">
        <w:rPr>
          <w:rFonts w:cs="Arial"/>
          <w:szCs w:val="22"/>
          <w:u w:val="none"/>
        </w:rPr>
        <w:t xml:space="preserve"> povinen dodat </w:t>
      </w:r>
      <w:r w:rsidR="00800D9F" w:rsidRPr="002844D6">
        <w:rPr>
          <w:rFonts w:cs="Arial"/>
          <w:szCs w:val="22"/>
          <w:u w:val="none"/>
        </w:rPr>
        <w:t>Kupujícímu</w:t>
      </w:r>
      <w:r w:rsidR="00205615" w:rsidRPr="002844D6">
        <w:rPr>
          <w:rFonts w:cs="Arial"/>
          <w:szCs w:val="22"/>
          <w:u w:val="none"/>
        </w:rPr>
        <w:t xml:space="preserve"> do </w:t>
      </w:r>
      <w:r w:rsidR="00813E29" w:rsidRPr="002844D6">
        <w:rPr>
          <w:rFonts w:cs="Arial"/>
          <w:szCs w:val="22"/>
          <w:u w:val="none"/>
        </w:rPr>
        <w:t xml:space="preserve">14 </w:t>
      </w:r>
      <w:r w:rsidR="00205615" w:rsidRPr="002844D6">
        <w:rPr>
          <w:rFonts w:cs="Arial"/>
          <w:szCs w:val="22"/>
          <w:u w:val="none"/>
        </w:rPr>
        <w:t>kalendářních dní od</w:t>
      </w:r>
      <w:r w:rsidR="0015541F" w:rsidRPr="002844D6">
        <w:rPr>
          <w:rFonts w:cs="Arial"/>
          <w:szCs w:val="22"/>
          <w:u w:val="none"/>
        </w:rPr>
        <w:t>e</w:t>
      </w:r>
      <w:r w:rsidR="00470DBB" w:rsidRPr="002844D6">
        <w:rPr>
          <w:rFonts w:cs="Arial"/>
          <w:szCs w:val="22"/>
          <w:u w:val="none"/>
        </w:rPr>
        <w:t> </w:t>
      </w:r>
      <w:r w:rsidR="00205615" w:rsidRPr="002844D6">
        <w:rPr>
          <w:rFonts w:cs="Arial"/>
          <w:szCs w:val="22"/>
          <w:u w:val="none"/>
        </w:rPr>
        <w:t xml:space="preserve">dne </w:t>
      </w:r>
      <w:r w:rsidR="00AD3097" w:rsidRPr="002844D6">
        <w:rPr>
          <w:rFonts w:cs="Arial"/>
          <w:szCs w:val="22"/>
          <w:u w:val="none"/>
        </w:rPr>
        <w:t>uzavření Dílčí smlouvy</w:t>
      </w:r>
      <w:r w:rsidR="00F449F6" w:rsidRPr="002844D6">
        <w:rPr>
          <w:rFonts w:cs="Arial"/>
          <w:szCs w:val="22"/>
          <w:u w:val="none"/>
        </w:rPr>
        <w:t>, a to vždy v </w:t>
      </w:r>
      <w:r w:rsidR="00AD3097" w:rsidRPr="002844D6">
        <w:rPr>
          <w:rFonts w:cs="Arial"/>
          <w:szCs w:val="22"/>
          <w:u w:val="none"/>
        </w:rPr>
        <w:t>p</w:t>
      </w:r>
      <w:r w:rsidR="00694FA3" w:rsidRPr="002844D6">
        <w:rPr>
          <w:rFonts w:cs="Arial"/>
          <w:szCs w:val="22"/>
          <w:u w:val="none"/>
        </w:rPr>
        <w:t>racovní dny v</w:t>
      </w:r>
      <w:r w:rsidR="0021244E" w:rsidRPr="002844D6">
        <w:rPr>
          <w:rFonts w:cs="Arial"/>
          <w:szCs w:val="22"/>
          <w:u w:val="none"/>
        </w:rPr>
        <w:t> </w:t>
      </w:r>
      <w:r w:rsidR="00694FA3" w:rsidRPr="002844D6">
        <w:rPr>
          <w:rFonts w:cs="Arial"/>
          <w:szCs w:val="22"/>
          <w:u w:val="none"/>
        </w:rPr>
        <w:t>čase</w:t>
      </w:r>
      <w:r w:rsidR="0021244E" w:rsidRPr="002844D6">
        <w:rPr>
          <w:rFonts w:cs="Arial"/>
          <w:szCs w:val="22"/>
          <w:u w:val="none"/>
        </w:rPr>
        <w:t xml:space="preserve"> od</w:t>
      </w:r>
      <w:r w:rsidR="00A54F57" w:rsidRPr="002844D6">
        <w:rPr>
          <w:rFonts w:cs="Arial"/>
          <w:szCs w:val="22"/>
          <w:u w:val="none"/>
        </w:rPr>
        <w:t xml:space="preserve"> 8</w:t>
      </w:r>
      <w:r w:rsidR="00854BE7" w:rsidRPr="002844D6">
        <w:rPr>
          <w:rFonts w:cs="Arial"/>
          <w:szCs w:val="22"/>
          <w:u w:val="none"/>
        </w:rPr>
        <w:t>.</w:t>
      </w:r>
      <w:r w:rsidR="00A54F57" w:rsidRPr="002844D6">
        <w:rPr>
          <w:rFonts w:cs="Arial"/>
          <w:szCs w:val="22"/>
          <w:u w:val="none"/>
        </w:rPr>
        <w:t>00 do 16</w:t>
      </w:r>
      <w:r w:rsidR="00854BE7" w:rsidRPr="002844D6">
        <w:rPr>
          <w:rFonts w:cs="Arial"/>
          <w:szCs w:val="22"/>
          <w:u w:val="none"/>
        </w:rPr>
        <w:t>.</w:t>
      </w:r>
      <w:r w:rsidR="00A54F57" w:rsidRPr="002844D6">
        <w:rPr>
          <w:rFonts w:cs="Arial"/>
          <w:szCs w:val="22"/>
          <w:u w:val="none"/>
        </w:rPr>
        <w:t>00 hodin</w:t>
      </w:r>
      <w:r w:rsidR="00205615" w:rsidRPr="002844D6">
        <w:rPr>
          <w:rFonts w:cs="Arial"/>
          <w:szCs w:val="22"/>
          <w:u w:val="none"/>
        </w:rPr>
        <w:t xml:space="preserve">. </w:t>
      </w:r>
    </w:p>
    <w:p w14:paraId="59606188" w14:textId="2311B179" w:rsidR="00AC41B3" w:rsidRPr="002844D6" w:rsidRDefault="00205615" w:rsidP="00C3232C">
      <w:pPr>
        <w:pStyle w:val="bh2"/>
        <w:numPr>
          <w:ilvl w:val="1"/>
          <w:numId w:val="20"/>
        </w:numPr>
        <w:spacing w:before="0" w:line="312" w:lineRule="auto"/>
        <w:ind w:left="567" w:hanging="567"/>
        <w:rPr>
          <w:rFonts w:cs="Arial"/>
          <w:szCs w:val="22"/>
          <w:u w:val="none"/>
        </w:rPr>
      </w:pPr>
      <w:r w:rsidRPr="002844D6">
        <w:rPr>
          <w:rFonts w:cs="Arial"/>
          <w:szCs w:val="22"/>
          <w:u w:val="none"/>
        </w:rPr>
        <w:t>Míst</w:t>
      </w:r>
      <w:r w:rsidR="00AC41B3" w:rsidRPr="002844D6">
        <w:rPr>
          <w:rFonts w:cs="Arial"/>
          <w:szCs w:val="22"/>
          <w:u w:val="none"/>
        </w:rPr>
        <w:t>a</w:t>
      </w:r>
      <w:r w:rsidR="00470DBB" w:rsidRPr="002844D6">
        <w:rPr>
          <w:rFonts w:cs="Arial"/>
          <w:szCs w:val="22"/>
          <w:u w:val="none"/>
        </w:rPr>
        <w:t> </w:t>
      </w:r>
      <w:r w:rsidRPr="002844D6">
        <w:rPr>
          <w:rFonts w:cs="Arial"/>
          <w:szCs w:val="22"/>
          <w:u w:val="none"/>
        </w:rPr>
        <w:t xml:space="preserve">dodání </w:t>
      </w:r>
      <w:r w:rsidR="00C05866" w:rsidRPr="002844D6">
        <w:rPr>
          <w:rFonts w:cs="Arial"/>
          <w:szCs w:val="22"/>
          <w:u w:val="none"/>
        </w:rPr>
        <w:t xml:space="preserve">Předmětu plnění </w:t>
      </w:r>
      <w:r w:rsidR="00AC41B3" w:rsidRPr="002844D6">
        <w:rPr>
          <w:rFonts w:cs="Arial"/>
          <w:szCs w:val="22"/>
          <w:u w:val="none"/>
        </w:rPr>
        <w:t xml:space="preserve">jsou uvedena v Příloze č. </w:t>
      </w:r>
      <w:r w:rsidR="00E33FF9" w:rsidRPr="002844D6">
        <w:rPr>
          <w:rFonts w:cs="Arial"/>
          <w:szCs w:val="22"/>
          <w:u w:val="none"/>
        </w:rPr>
        <w:t>3</w:t>
      </w:r>
      <w:r w:rsidR="00AC41B3" w:rsidRPr="002844D6">
        <w:rPr>
          <w:rFonts w:cs="Arial"/>
          <w:szCs w:val="22"/>
          <w:u w:val="none"/>
        </w:rPr>
        <w:t xml:space="preserve"> této Dohody. Konkrétní místa/místo dodání </w:t>
      </w:r>
      <w:r w:rsidR="00A54F57" w:rsidRPr="002844D6">
        <w:rPr>
          <w:rFonts w:cs="Arial"/>
          <w:szCs w:val="22"/>
          <w:u w:val="none"/>
        </w:rPr>
        <w:t>bud</w:t>
      </w:r>
      <w:r w:rsidR="00AC41B3" w:rsidRPr="002844D6">
        <w:rPr>
          <w:rFonts w:cs="Arial"/>
          <w:szCs w:val="22"/>
          <w:u w:val="none"/>
        </w:rPr>
        <w:t>ou</w:t>
      </w:r>
      <w:r w:rsidR="00A54F57" w:rsidRPr="002844D6">
        <w:rPr>
          <w:rFonts w:cs="Arial"/>
          <w:szCs w:val="22"/>
          <w:u w:val="none"/>
        </w:rPr>
        <w:t xml:space="preserve"> uveden</w:t>
      </w:r>
      <w:r w:rsidR="00AC41B3" w:rsidRPr="002844D6">
        <w:rPr>
          <w:rFonts w:cs="Arial"/>
          <w:szCs w:val="22"/>
          <w:u w:val="none"/>
        </w:rPr>
        <w:t>a/bude uvedeno</w:t>
      </w:r>
      <w:r w:rsidR="00A54F57" w:rsidRPr="002844D6">
        <w:rPr>
          <w:rFonts w:cs="Arial"/>
          <w:szCs w:val="22"/>
          <w:u w:val="none"/>
        </w:rPr>
        <w:t xml:space="preserve"> v Dílčí smlouvě</w:t>
      </w:r>
      <w:r w:rsidRPr="002844D6">
        <w:rPr>
          <w:rFonts w:cs="Arial"/>
          <w:szCs w:val="22"/>
          <w:u w:val="none"/>
        </w:rPr>
        <w:t xml:space="preserve">. </w:t>
      </w:r>
    </w:p>
    <w:p w14:paraId="678AC599" w14:textId="0E59E672" w:rsidR="005B0D27" w:rsidRPr="002844D6" w:rsidRDefault="00205615"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Termín dodání a místo dodání </w:t>
      </w:r>
      <w:r w:rsidR="00C05866" w:rsidRPr="002844D6">
        <w:rPr>
          <w:rFonts w:cs="Arial"/>
          <w:szCs w:val="22"/>
          <w:u w:val="none"/>
        </w:rPr>
        <w:t xml:space="preserve">Předmětu plnění </w:t>
      </w:r>
      <w:r w:rsidRPr="002844D6">
        <w:rPr>
          <w:rFonts w:cs="Arial"/>
          <w:szCs w:val="22"/>
          <w:u w:val="none"/>
        </w:rPr>
        <w:t xml:space="preserve">lze </w:t>
      </w:r>
      <w:r w:rsidR="00251A99" w:rsidRPr="002844D6">
        <w:rPr>
          <w:rFonts w:cs="Arial"/>
          <w:szCs w:val="22"/>
          <w:u w:val="none"/>
        </w:rPr>
        <w:t xml:space="preserve">po uzavření Dílčí smlouvy </w:t>
      </w:r>
      <w:r w:rsidRPr="002844D6">
        <w:rPr>
          <w:rFonts w:cs="Arial"/>
          <w:szCs w:val="22"/>
          <w:u w:val="none"/>
        </w:rPr>
        <w:t>změnit jen s výslovným a</w:t>
      </w:r>
      <w:r w:rsidR="00AC41B3" w:rsidRPr="002844D6">
        <w:rPr>
          <w:rFonts w:cs="Arial"/>
          <w:szCs w:val="22"/>
          <w:u w:val="none"/>
        </w:rPr>
        <w:t> </w:t>
      </w:r>
      <w:r w:rsidRPr="002844D6">
        <w:rPr>
          <w:rFonts w:cs="Arial"/>
          <w:szCs w:val="22"/>
          <w:u w:val="none"/>
        </w:rPr>
        <w:t xml:space="preserve">předchozím </w:t>
      </w:r>
      <w:r w:rsidR="00AE447C" w:rsidRPr="002844D6">
        <w:rPr>
          <w:rFonts w:cs="Arial"/>
          <w:szCs w:val="22"/>
          <w:u w:val="none"/>
        </w:rPr>
        <w:t xml:space="preserve">písemným </w:t>
      </w:r>
      <w:r w:rsidRPr="002844D6">
        <w:rPr>
          <w:rFonts w:cs="Arial"/>
          <w:szCs w:val="22"/>
          <w:u w:val="none"/>
        </w:rPr>
        <w:t xml:space="preserve">souhlasem </w:t>
      </w:r>
      <w:r w:rsidR="00801C50" w:rsidRPr="002844D6">
        <w:rPr>
          <w:rFonts w:cs="Arial"/>
          <w:szCs w:val="22"/>
          <w:u w:val="none"/>
        </w:rPr>
        <w:t>Kupujícího</w:t>
      </w:r>
      <w:r w:rsidRPr="002844D6">
        <w:rPr>
          <w:rFonts w:cs="Arial"/>
          <w:szCs w:val="22"/>
          <w:u w:val="none"/>
        </w:rPr>
        <w:t>.</w:t>
      </w:r>
      <w:bookmarkEnd w:id="2"/>
    </w:p>
    <w:p w14:paraId="1972AB5C" w14:textId="67C8DA9C" w:rsidR="005B0D27" w:rsidRPr="002844D6" w:rsidRDefault="000A7173" w:rsidP="00C3232C">
      <w:pPr>
        <w:pStyle w:val="bh2"/>
        <w:numPr>
          <w:ilvl w:val="1"/>
          <w:numId w:val="20"/>
        </w:numPr>
        <w:spacing w:before="0" w:line="312" w:lineRule="auto"/>
        <w:ind w:left="567" w:right="-2" w:hanging="567"/>
        <w:rPr>
          <w:rFonts w:cs="Arial"/>
          <w:szCs w:val="22"/>
          <w:u w:val="none"/>
        </w:rPr>
      </w:pPr>
      <w:r w:rsidRPr="002844D6">
        <w:rPr>
          <w:rFonts w:cs="Arial"/>
          <w:szCs w:val="22"/>
          <w:u w:val="none"/>
        </w:rPr>
        <w:lastRenderedPageBreak/>
        <w:t xml:space="preserve">Zaměstnanci Kupujícího si budou moci předmětné OOPP vyzkoušet (z důvodu vhodné velikosti oblečení, obuvi apod.) v místech uvedených v Příloze č. </w:t>
      </w:r>
      <w:r w:rsidR="00E33FF9" w:rsidRPr="002844D6">
        <w:rPr>
          <w:rFonts w:cs="Arial"/>
          <w:szCs w:val="22"/>
          <w:u w:val="none"/>
        </w:rPr>
        <w:t>4</w:t>
      </w:r>
      <w:r w:rsidRPr="002844D6">
        <w:rPr>
          <w:rFonts w:cs="Arial"/>
          <w:szCs w:val="22"/>
          <w:u w:val="none"/>
        </w:rPr>
        <w:t xml:space="preserve"> této </w:t>
      </w:r>
      <w:r w:rsidR="00D44E4F" w:rsidRPr="002844D6">
        <w:rPr>
          <w:rFonts w:cs="Arial"/>
          <w:szCs w:val="22"/>
          <w:u w:val="none"/>
        </w:rPr>
        <w:t>Dohody</w:t>
      </w:r>
      <w:r w:rsidRPr="002844D6">
        <w:rPr>
          <w:rFonts w:cs="Arial"/>
          <w:szCs w:val="22"/>
          <w:u w:val="none"/>
        </w:rPr>
        <w:t xml:space="preserve">. </w:t>
      </w:r>
      <w:r w:rsidR="0036786E" w:rsidRPr="002844D6">
        <w:rPr>
          <w:rFonts w:cs="Arial"/>
          <w:szCs w:val="22"/>
          <w:u w:val="none"/>
        </w:rPr>
        <w:t>Tato</w:t>
      </w:r>
      <w:r w:rsidR="00B10D32" w:rsidRPr="002844D6">
        <w:rPr>
          <w:rFonts w:cs="Arial"/>
          <w:szCs w:val="22"/>
          <w:u w:val="none"/>
        </w:rPr>
        <w:t> </w:t>
      </w:r>
      <w:r w:rsidR="0036786E" w:rsidRPr="002844D6">
        <w:rPr>
          <w:rFonts w:cs="Arial"/>
          <w:szCs w:val="22"/>
          <w:u w:val="none"/>
        </w:rPr>
        <w:t>m</w:t>
      </w:r>
      <w:r w:rsidR="005B0D27" w:rsidRPr="002844D6">
        <w:rPr>
          <w:rFonts w:cs="Arial"/>
          <w:szCs w:val="22"/>
          <w:u w:val="none"/>
        </w:rPr>
        <w:t xml:space="preserve">ísta musí být pro zaměstnance Kupujícího přístupná v časech běžné pracovní doby (min. </w:t>
      </w:r>
      <w:r w:rsidR="00854BE7" w:rsidRPr="002844D6">
        <w:rPr>
          <w:rFonts w:cs="Arial"/>
          <w:szCs w:val="22"/>
          <w:u w:val="none"/>
        </w:rPr>
        <w:t>8-16h</w:t>
      </w:r>
      <w:r w:rsidR="005B0D27" w:rsidRPr="002844D6">
        <w:rPr>
          <w:rFonts w:cs="Arial"/>
          <w:szCs w:val="22"/>
          <w:u w:val="none"/>
        </w:rPr>
        <w:t xml:space="preserve"> v pracovní dny). Prodávající může po dohodě s Kupujícím zajistit vyzkoušení OOPP i v jiných lokalitách než ve výše uvedených. Zaměstnanci Kupujícího musí mít na těchto místech k dispozici všechny velikosti a</w:t>
      </w:r>
      <w:r w:rsidR="00D44E4F" w:rsidRPr="002844D6">
        <w:rPr>
          <w:rFonts w:cs="Arial"/>
          <w:szCs w:val="22"/>
          <w:u w:val="none"/>
        </w:rPr>
        <w:t> </w:t>
      </w:r>
      <w:r w:rsidR="005B0D27" w:rsidRPr="002844D6">
        <w:rPr>
          <w:rFonts w:cs="Arial"/>
          <w:szCs w:val="22"/>
          <w:u w:val="none"/>
        </w:rPr>
        <w:t xml:space="preserve">typy OOPP, které jsou Předmětem plnění podle konkrétní Dílčí smlouvy. </w:t>
      </w:r>
    </w:p>
    <w:p w14:paraId="513BDF0C" w14:textId="079E1CD7" w:rsidR="000A7173" w:rsidRPr="002844D6" w:rsidRDefault="000A7173" w:rsidP="00C3232C">
      <w:pPr>
        <w:pStyle w:val="bh2"/>
        <w:numPr>
          <w:ilvl w:val="1"/>
          <w:numId w:val="20"/>
        </w:numPr>
        <w:spacing w:before="0" w:line="312" w:lineRule="auto"/>
        <w:ind w:left="567" w:right="-2" w:hanging="567"/>
        <w:rPr>
          <w:szCs w:val="22"/>
          <w:u w:val="none"/>
        </w:rPr>
      </w:pPr>
      <w:r w:rsidRPr="002844D6">
        <w:rPr>
          <w:szCs w:val="22"/>
          <w:u w:val="none"/>
        </w:rPr>
        <w:t>Dojde-li v průběhu trvání této Dohody ke změně místa/míst dle odst</w:t>
      </w:r>
      <w:r w:rsidR="00847486" w:rsidRPr="002844D6">
        <w:rPr>
          <w:szCs w:val="22"/>
          <w:u w:val="none"/>
        </w:rPr>
        <w:t>. 4.4</w:t>
      </w:r>
      <w:r w:rsidRPr="002844D6">
        <w:rPr>
          <w:szCs w:val="22"/>
          <w:u w:val="none"/>
        </w:rPr>
        <w:t xml:space="preserve"> Dohody, nesmí zároveň dojít ke snížení počtu těchto míst pod následující limity:</w:t>
      </w:r>
    </w:p>
    <w:p w14:paraId="35C5A7B9" w14:textId="2FA328D3" w:rsidR="00AC41B3" w:rsidRPr="002844D6" w:rsidRDefault="00AC41B3" w:rsidP="00B9513F">
      <w:pPr>
        <w:pStyle w:val="bh2"/>
        <w:numPr>
          <w:ilvl w:val="2"/>
          <w:numId w:val="3"/>
        </w:numPr>
        <w:spacing w:before="0" w:line="312" w:lineRule="auto"/>
        <w:ind w:left="993" w:right="-2" w:hanging="284"/>
        <w:rPr>
          <w:szCs w:val="22"/>
          <w:u w:val="none"/>
        </w:rPr>
      </w:pPr>
      <w:r w:rsidRPr="002844D6">
        <w:rPr>
          <w:szCs w:val="22"/>
          <w:u w:val="none"/>
        </w:rPr>
        <w:t xml:space="preserve">v hl. městě Praze, v krajích Středočeském, Jihočeském, Plzeňském, Karlovarském, Ústeckém, Pardubickém a Královehradeckém </w:t>
      </w:r>
      <w:r w:rsidR="000A7173" w:rsidRPr="002844D6">
        <w:rPr>
          <w:szCs w:val="22"/>
          <w:u w:val="none"/>
        </w:rPr>
        <w:t xml:space="preserve">musí být </w:t>
      </w:r>
      <w:r w:rsidRPr="002844D6">
        <w:rPr>
          <w:szCs w:val="22"/>
          <w:u w:val="none"/>
        </w:rPr>
        <w:t>zajištěna minimálně 3 místa</w:t>
      </w:r>
      <w:r w:rsidR="00290012" w:rsidRPr="002844D6">
        <w:rPr>
          <w:szCs w:val="22"/>
          <w:u w:val="none"/>
        </w:rPr>
        <w:t xml:space="preserve"> (</w:t>
      </w:r>
      <w:r w:rsidR="00057B5D" w:rsidRPr="002844D6">
        <w:rPr>
          <w:szCs w:val="22"/>
          <w:u w:val="none"/>
        </w:rPr>
        <w:t>dohromady pro všechny v této odrážce uvedené</w:t>
      </w:r>
      <w:r w:rsidR="00290012" w:rsidRPr="002844D6">
        <w:rPr>
          <w:szCs w:val="22"/>
          <w:u w:val="none"/>
        </w:rPr>
        <w:t xml:space="preserve"> kraj</w:t>
      </w:r>
      <w:r w:rsidR="00057B5D" w:rsidRPr="002844D6">
        <w:rPr>
          <w:szCs w:val="22"/>
          <w:u w:val="none"/>
        </w:rPr>
        <w:t>e</w:t>
      </w:r>
      <w:r w:rsidR="00290012" w:rsidRPr="002844D6">
        <w:rPr>
          <w:szCs w:val="22"/>
          <w:u w:val="none"/>
        </w:rPr>
        <w:t>)</w:t>
      </w:r>
      <w:r w:rsidR="004F055A" w:rsidRPr="002844D6">
        <w:rPr>
          <w:szCs w:val="22"/>
          <w:u w:val="none"/>
        </w:rPr>
        <w:t>,</w:t>
      </w:r>
      <w:r w:rsidRPr="002844D6">
        <w:rPr>
          <w:szCs w:val="22"/>
          <w:u w:val="none"/>
        </w:rPr>
        <w:t xml:space="preserve"> a </w:t>
      </w:r>
    </w:p>
    <w:p w14:paraId="309C8977" w14:textId="77777777" w:rsidR="00E3424E" w:rsidRPr="002844D6" w:rsidRDefault="00AC41B3" w:rsidP="00B9513F">
      <w:pPr>
        <w:pStyle w:val="bh2"/>
        <w:numPr>
          <w:ilvl w:val="2"/>
          <w:numId w:val="3"/>
        </w:numPr>
        <w:spacing w:before="0" w:line="312" w:lineRule="auto"/>
        <w:ind w:left="993" w:right="-2" w:hanging="284"/>
        <w:rPr>
          <w:szCs w:val="22"/>
          <w:u w:val="none"/>
        </w:rPr>
      </w:pPr>
      <w:r w:rsidRPr="002844D6">
        <w:rPr>
          <w:szCs w:val="22"/>
          <w:u w:val="none"/>
        </w:rPr>
        <w:t xml:space="preserve">v krajích Vysočina, Jihomoravském, Zlínském, Olomouckém a Moravskoslezském </w:t>
      </w:r>
      <w:r w:rsidR="000A7173" w:rsidRPr="002844D6">
        <w:rPr>
          <w:szCs w:val="22"/>
          <w:u w:val="none"/>
        </w:rPr>
        <w:t xml:space="preserve">musí být zajištěna </w:t>
      </w:r>
      <w:r w:rsidRPr="002844D6">
        <w:rPr>
          <w:szCs w:val="22"/>
          <w:u w:val="none"/>
        </w:rPr>
        <w:t>minimálně 2 místa</w:t>
      </w:r>
      <w:r w:rsidR="00290012" w:rsidRPr="002844D6">
        <w:rPr>
          <w:szCs w:val="22"/>
          <w:u w:val="none"/>
        </w:rPr>
        <w:t xml:space="preserve"> (</w:t>
      </w:r>
      <w:r w:rsidR="00003985" w:rsidRPr="002844D6">
        <w:rPr>
          <w:szCs w:val="22"/>
          <w:u w:val="none"/>
        </w:rPr>
        <w:t xml:space="preserve">dohromady pro všechny </w:t>
      </w:r>
      <w:r w:rsidR="006937A1" w:rsidRPr="002844D6">
        <w:rPr>
          <w:szCs w:val="22"/>
          <w:u w:val="none"/>
        </w:rPr>
        <w:t xml:space="preserve">v </w:t>
      </w:r>
      <w:r w:rsidR="00003985" w:rsidRPr="002844D6">
        <w:rPr>
          <w:szCs w:val="22"/>
          <w:u w:val="none"/>
        </w:rPr>
        <w:t>této odrážce uvedené</w:t>
      </w:r>
      <w:r w:rsidR="00290012" w:rsidRPr="002844D6">
        <w:rPr>
          <w:szCs w:val="22"/>
          <w:u w:val="none"/>
        </w:rPr>
        <w:t xml:space="preserve"> kraj</w:t>
      </w:r>
      <w:r w:rsidR="00003985" w:rsidRPr="002844D6">
        <w:rPr>
          <w:szCs w:val="22"/>
          <w:u w:val="none"/>
        </w:rPr>
        <w:t>e</w:t>
      </w:r>
      <w:r w:rsidR="00290012" w:rsidRPr="002844D6">
        <w:rPr>
          <w:szCs w:val="22"/>
          <w:u w:val="none"/>
        </w:rPr>
        <w:t>)</w:t>
      </w:r>
      <w:r w:rsidR="00E3424E" w:rsidRPr="002844D6">
        <w:rPr>
          <w:szCs w:val="22"/>
          <w:u w:val="none"/>
        </w:rPr>
        <w:t>,</w:t>
      </w:r>
    </w:p>
    <w:p w14:paraId="3B640C2E" w14:textId="4A462964" w:rsidR="00AC41B3" w:rsidRPr="002844D6" w:rsidRDefault="00E3424E" w:rsidP="00925F0A">
      <w:pPr>
        <w:pStyle w:val="bh2"/>
        <w:numPr>
          <w:ilvl w:val="0"/>
          <w:numId w:val="0"/>
        </w:numPr>
        <w:spacing w:before="0" w:line="312" w:lineRule="auto"/>
        <w:ind w:left="567" w:right="-2"/>
        <w:rPr>
          <w:szCs w:val="22"/>
          <w:u w:val="none"/>
        </w:rPr>
      </w:pPr>
      <w:r w:rsidRPr="002844D6">
        <w:rPr>
          <w:szCs w:val="22"/>
          <w:u w:val="none"/>
        </w:rPr>
        <w:t xml:space="preserve">přičemž místa se musí vždy </w:t>
      </w:r>
      <w:r w:rsidRPr="002844D6">
        <w:rPr>
          <w:iCs/>
          <w:u w:val="none"/>
        </w:rPr>
        <w:t>nacházet v jiném kraji.</w:t>
      </w:r>
      <w:r w:rsidR="00AC41B3" w:rsidRPr="002844D6">
        <w:rPr>
          <w:szCs w:val="22"/>
          <w:u w:val="none"/>
        </w:rPr>
        <w:t xml:space="preserve"> </w:t>
      </w:r>
    </w:p>
    <w:p w14:paraId="025D0ACC" w14:textId="71361E4E" w:rsidR="006C32F5" w:rsidRPr="002844D6" w:rsidRDefault="006C32F5" w:rsidP="00790645">
      <w:pPr>
        <w:pStyle w:val="bh2"/>
        <w:numPr>
          <w:ilvl w:val="0"/>
          <w:numId w:val="0"/>
        </w:numPr>
        <w:spacing w:before="0" w:line="312" w:lineRule="auto"/>
        <w:ind w:left="567" w:right="-2"/>
        <w:rPr>
          <w:szCs w:val="22"/>
          <w:u w:val="none"/>
        </w:rPr>
      </w:pPr>
      <w:r w:rsidRPr="002844D6">
        <w:rPr>
          <w:szCs w:val="22"/>
          <w:u w:val="none"/>
        </w:rPr>
        <w:t xml:space="preserve">Smluvní strany sjednávají, že dojde-li v průběhu trvání této Dohody ke změně </w:t>
      </w:r>
      <w:r w:rsidR="000B248F" w:rsidRPr="002844D6">
        <w:rPr>
          <w:szCs w:val="22"/>
          <w:u w:val="none"/>
        </w:rPr>
        <w:t>místa/</w:t>
      </w:r>
      <w:r w:rsidRPr="002844D6">
        <w:rPr>
          <w:szCs w:val="22"/>
          <w:u w:val="none"/>
        </w:rPr>
        <w:t>míst dle</w:t>
      </w:r>
      <w:r w:rsidR="00A453F5" w:rsidRPr="002844D6">
        <w:rPr>
          <w:szCs w:val="22"/>
          <w:u w:val="none"/>
        </w:rPr>
        <w:t> </w:t>
      </w:r>
      <w:r w:rsidRPr="002844D6">
        <w:rPr>
          <w:szCs w:val="22"/>
          <w:u w:val="none"/>
        </w:rPr>
        <w:t>odst</w:t>
      </w:r>
      <w:r w:rsidR="00847486" w:rsidRPr="002844D6">
        <w:rPr>
          <w:szCs w:val="22"/>
          <w:u w:val="none"/>
        </w:rPr>
        <w:t>. 4.4</w:t>
      </w:r>
      <w:r w:rsidRPr="002844D6">
        <w:rPr>
          <w:szCs w:val="22"/>
          <w:u w:val="none"/>
        </w:rPr>
        <w:t xml:space="preserve"> Dohody, není nutné k této Dohodě uzavírat dodatek. Změna místa</w:t>
      </w:r>
      <w:r w:rsidR="00753FAE" w:rsidRPr="002844D6">
        <w:rPr>
          <w:szCs w:val="22"/>
          <w:u w:val="none"/>
        </w:rPr>
        <w:t>/míst</w:t>
      </w:r>
      <w:r w:rsidRPr="002844D6">
        <w:rPr>
          <w:szCs w:val="22"/>
          <w:u w:val="none"/>
        </w:rPr>
        <w:t xml:space="preserve"> dle</w:t>
      </w:r>
      <w:r w:rsidR="00A453F5" w:rsidRPr="002844D6">
        <w:rPr>
          <w:szCs w:val="22"/>
          <w:u w:val="none"/>
        </w:rPr>
        <w:t> </w:t>
      </w:r>
      <w:r w:rsidRPr="002844D6">
        <w:rPr>
          <w:szCs w:val="22"/>
          <w:u w:val="none"/>
        </w:rPr>
        <w:t>tohoto odstavce Dohody je účinná doručením oznámení o změně místa</w:t>
      </w:r>
      <w:r w:rsidR="00BB271C" w:rsidRPr="002844D6">
        <w:rPr>
          <w:szCs w:val="22"/>
          <w:u w:val="none"/>
        </w:rPr>
        <w:t>/míst</w:t>
      </w:r>
      <w:r w:rsidRPr="002844D6">
        <w:rPr>
          <w:szCs w:val="22"/>
          <w:u w:val="none"/>
        </w:rPr>
        <w:t xml:space="preserve"> </w:t>
      </w:r>
      <w:r w:rsidR="0077713C" w:rsidRPr="002844D6">
        <w:rPr>
          <w:szCs w:val="22"/>
          <w:u w:val="none"/>
        </w:rPr>
        <w:t>Kupujícímu</w:t>
      </w:r>
      <w:r w:rsidRPr="002844D6">
        <w:rPr>
          <w:szCs w:val="22"/>
          <w:u w:val="none"/>
        </w:rPr>
        <w:t>.</w:t>
      </w:r>
    </w:p>
    <w:p w14:paraId="29A318E7" w14:textId="4154FA1C" w:rsidR="00D744F6" w:rsidRPr="002844D6" w:rsidRDefault="00D744F6" w:rsidP="00C3232C">
      <w:pPr>
        <w:pStyle w:val="bh2"/>
        <w:numPr>
          <w:ilvl w:val="1"/>
          <w:numId w:val="20"/>
        </w:numPr>
        <w:spacing w:before="0" w:line="312" w:lineRule="auto"/>
        <w:ind w:left="567" w:right="-2" w:hanging="567"/>
        <w:rPr>
          <w:szCs w:val="22"/>
          <w:u w:val="none"/>
        </w:rPr>
      </w:pPr>
      <w:r w:rsidRPr="002844D6">
        <w:rPr>
          <w:szCs w:val="22"/>
          <w:u w:val="none"/>
        </w:rPr>
        <w:t xml:space="preserve">Smluvní strany sjednávají, že místa dle odst. 4.4 této Dohody mohou být současně místy dodání </w:t>
      </w:r>
      <w:r w:rsidR="00FF596F" w:rsidRPr="002844D6">
        <w:rPr>
          <w:szCs w:val="22"/>
          <w:u w:val="none"/>
        </w:rPr>
        <w:t>P</w:t>
      </w:r>
      <w:r w:rsidRPr="002844D6">
        <w:rPr>
          <w:szCs w:val="22"/>
          <w:u w:val="none"/>
        </w:rPr>
        <w:t>ředmětu plnění dle Dílčí smlouvy</w:t>
      </w:r>
      <w:r w:rsidR="00FF596F" w:rsidRPr="002844D6">
        <w:rPr>
          <w:szCs w:val="22"/>
          <w:u w:val="none"/>
        </w:rPr>
        <w:t xml:space="preserve">, stanoví-li tak </w:t>
      </w:r>
      <w:r w:rsidR="00B46C7E" w:rsidRPr="002844D6">
        <w:rPr>
          <w:szCs w:val="22"/>
          <w:u w:val="none"/>
        </w:rPr>
        <w:t>Kupující</w:t>
      </w:r>
      <w:r w:rsidR="00FF596F" w:rsidRPr="002844D6">
        <w:rPr>
          <w:szCs w:val="22"/>
          <w:u w:val="none"/>
        </w:rPr>
        <w:t xml:space="preserve"> v příslušné Objednávce.</w:t>
      </w:r>
    </w:p>
    <w:p w14:paraId="5766500F" w14:textId="00149924" w:rsidR="00600B53" w:rsidRPr="002844D6" w:rsidRDefault="00600B53" w:rsidP="00C3232C">
      <w:pPr>
        <w:pStyle w:val="bh2"/>
        <w:numPr>
          <w:ilvl w:val="1"/>
          <w:numId w:val="20"/>
        </w:numPr>
        <w:spacing w:before="0" w:line="312" w:lineRule="auto"/>
        <w:ind w:left="567" w:hanging="567"/>
        <w:rPr>
          <w:rFonts w:cs="Arial"/>
          <w:szCs w:val="22"/>
          <w:u w:val="none"/>
        </w:rPr>
      </w:pPr>
      <w:r w:rsidRPr="002844D6">
        <w:rPr>
          <w:rFonts w:cs="Arial"/>
          <w:iCs/>
          <w:szCs w:val="22"/>
          <w:u w:val="none"/>
        </w:rPr>
        <w:t>Smluvní strany sjednávají, že OOPP budou označeny logem Kupujícího dle požadavků uvedených v Příloze č. 1 Dohody</w:t>
      </w:r>
      <w:r w:rsidR="00265CFC" w:rsidRPr="002844D6">
        <w:rPr>
          <w:rFonts w:cs="Arial"/>
          <w:iCs/>
          <w:szCs w:val="22"/>
          <w:u w:val="none"/>
        </w:rPr>
        <w:t xml:space="preserve">. </w:t>
      </w:r>
      <w:r w:rsidRPr="002844D6">
        <w:rPr>
          <w:rFonts w:cs="Arial"/>
          <w:iCs/>
          <w:szCs w:val="22"/>
          <w:u w:val="none"/>
        </w:rPr>
        <w:t xml:space="preserve">Specifikace loga Kupujícího je uvedena v Příloze č. </w:t>
      </w:r>
      <w:r w:rsidR="006B5BFB" w:rsidRPr="002844D6">
        <w:rPr>
          <w:rFonts w:cs="Arial"/>
          <w:iCs/>
          <w:szCs w:val="22"/>
          <w:u w:val="none"/>
        </w:rPr>
        <w:t>5</w:t>
      </w:r>
      <w:r w:rsidRPr="002844D6">
        <w:rPr>
          <w:rFonts w:cs="Arial"/>
          <w:iCs/>
          <w:szCs w:val="22"/>
          <w:u w:val="none"/>
        </w:rPr>
        <w:t xml:space="preserve"> této Dohody.</w:t>
      </w:r>
    </w:p>
    <w:p w14:paraId="1F73D425" w14:textId="75549CFE" w:rsidR="00756A68" w:rsidRPr="002844D6" w:rsidRDefault="00756A68" w:rsidP="00C3232C">
      <w:pPr>
        <w:pStyle w:val="bh2"/>
        <w:numPr>
          <w:ilvl w:val="1"/>
          <w:numId w:val="20"/>
        </w:numPr>
        <w:spacing w:before="0" w:line="312" w:lineRule="auto"/>
        <w:ind w:left="567" w:hanging="567"/>
        <w:rPr>
          <w:rFonts w:cs="Arial"/>
          <w:szCs w:val="22"/>
          <w:u w:val="none"/>
        </w:rPr>
      </w:pPr>
      <w:r w:rsidRPr="002844D6">
        <w:rPr>
          <w:rFonts w:cs="Arial"/>
          <w:szCs w:val="22"/>
          <w:u w:val="none"/>
        </w:rPr>
        <w:t>V případě, že během účinnosti Dohody dojde k doplnění (nahrazení) některého OOPP dle této Dohody novým, kvalitativně stejným typem OOPP, majícím funkcionality minimálně stejné úrovně, odpovídající požadované specifikaci, včetně druhu a jakosti, zašle Prodávající Kupujícímu specifikaci nového typu OOPP. Na základě tohoto doplnění, pokud s ním bude Kupující souhlasit, bude uskutečněno nahrazení stávajícího OOPP novým typem OOPP.</w:t>
      </w:r>
    </w:p>
    <w:p w14:paraId="7DB01684" w14:textId="330C650F" w:rsidR="00AD3097" w:rsidRPr="002844D6" w:rsidRDefault="001559B4" w:rsidP="00C3232C">
      <w:pPr>
        <w:pStyle w:val="Nadpis1"/>
        <w:numPr>
          <w:ilvl w:val="0"/>
          <w:numId w:val="20"/>
        </w:numPr>
        <w:spacing w:after="240" w:line="312" w:lineRule="auto"/>
        <w:ind w:left="284" w:hanging="284"/>
        <w:jc w:val="center"/>
        <w:rPr>
          <w:sz w:val="22"/>
          <w:szCs w:val="22"/>
        </w:rPr>
      </w:pPr>
      <w:r w:rsidRPr="002844D6">
        <w:rPr>
          <w:sz w:val="22"/>
          <w:szCs w:val="22"/>
        </w:rPr>
        <w:t>Platební podmínky</w:t>
      </w:r>
    </w:p>
    <w:p w14:paraId="7DB01686" w14:textId="5FE7379E" w:rsidR="004F4ED4" w:rsidRPr="002844D6" w:rsidRDefault="001559B4" w:rsidP="00B1274D">
      <w:pPr>
        <w:pStyle w:val="bh2"/>
        <w:numPr>
          <w:ilvl w:val="1"/>
          <w:numId w:val="20"/>
        </w:numPr>
        <w:spacing w:before="0" w:line="312" w:lineRule="auto"/>
        <w:ind w:left="567" w:hanging="567"/>
        <w:rPr>
          <w:rFonts w:cs="Arial"/>
          <w:b/>
          <w:szCs w:val="22"/>
          <w:u w:val="none"/>
        </w:rPr>
      </w:pPr>
      <w:r w:rsidRPr="002844D6">
        <w:rPr>
          <w:rFonts w:cs="Arial"/>
          <w:szCs w:val="22"/>
          <w:u w:val="none"/>
        </w:rPr>
        <w:t xml:space="preserve">Daňový doklad bude vystaven </w:t>
      </w:r>
      <w:r w:rsidR="00800D9F" w:rsidRPr="002844D6">
        <w:rPr>
          <w:rFonts w:cs="Arial"/>
          <w:szCs w:val="22"/>
          <w:u w:val="none"/>
        </w:rPr>
        <w:t xml:space="preserve">Prodávajícím </w:t>
      </w:r>
      <w:r w:rsidRPr="002844D6">
        <w:rPr>
          <w:rFonts w:cs="Arial"/>
          <w:szCs w:val="22"/>
          <w:u w:val="none"/>
        </w:rPr>
        <w:t xml:space="preserve">vždy nejdříve po převzetí celé dodávky </w:t>
      </w:r>
      <w:r w:rsidR="001472FB" w:rsidRPr="002844D6">
        <w:rPr>
          <w:rFonts w:cs="Arial"/>
          <w:szCs w:val="22"/>
          <w:u w:val="none"/>
        </w:rPr>
        <w:t>Předmětu plnění</w:t>
      </w:r>
      <w:r w:rsidRPr="002844D6">
        <w:rPr>
          <w:rFonts w:cs="Arial"/>
          <w:szCs w:val="22"/>
          <w:u w:val="none"/>
        </w:rPr>
        <w:t xml:space="preserve"> </w:t>
      </w:r>
      <w:r w:rsidR="00041B03" w:rsidRPr="002844D6">
        <w:rPr>
          <w:rFonts w:cs="Arial"/>
          <w:szCs w:val="22"/>
          <w:u w:val="none"/>
        </w:rPr>
        <w:t xml:space="preserve">dle Dílčí smlouvy </w:t>
      </w:r>
      <w:r w:rsidRPr="002844D6">
        <w:rPr>
          <w:rFonts w:cs="Arial"/>
          <w:szCs w:val="22"/>
          <w:u w:val="none"/>
        </w:rPr>
        <w:t xml:space="preserve">a po odstranění veškerých vad </w:t>
      </w:r>
      <w:r w:rsidR="001472FB" w:rsidRPr="002844D6">
        <w:rPr>
          <w:rFonts w:cs="Arial"/>
          <w:szCs w:val="22"/>
          <w:u w:val="none"/>
        </w:rPr>
        <w:t xml:space="preserve">Předmětu plnění </w:t>
      </w:r>
      <w:r w:rsidRPr="002844D6">
        <w:rPr>
          <w:rFonts w:cs="Arial"/>
          <w:szCs w:val="22"/>
          <w:u w:val="none"/>
        </w:rPr>
        <w:lastRenderedPageBreak/>
        <w:t xml:space="preserve">vytknutých </w:t>
      </w:r>
      <w:r w:rsidR="00800D9F" w:rsidRPr="002844D6">
        <w:rPr>
          <w:rFonts w:cs="Arial"/>
          <w:szCs w:val="22"/>
          <w:u w:val="none"/>
        </w:rPr>
        <w:t>Kupujícím</w:t>
      </w:r>
      <w:r w:rsidRPr="002844D6">
        <w:rPr>
          <w:rFonts w:cs="Arial"/>
          <w:szCs w:val="22"/>
          <w:u w:val="none"/>
        </w:rPr>
        <w:t xml:space="preserve"> v rámci Předávacího protoko</w:t>
      </w:r>
      <w:r w:rsidR="004F4ED4" w:rsidRPr="002844D6">
        <w:rPr>
          <w:rFonts w:cs="Arial"/>
          <w:szCs w:val="22"/>
          <w:u w:val="none"/>
        </w:rPr>
        <w:t>lu</w:t>
      </w:r>
      <w:r w:rsidRPr="002844D6">
        <w:rPr>
          <w:rFonts w:cs="Arial"/>
          <w:szCs w:val="22"/>
          <w:u w:val="none"/>
        </w:rPr>
        <w:t xml:space="preserve">. </w:t>
      </w:r>
      <w:r w:rsidR="00E25FFE" w:rsidRPr="002844D6">
        <w:rPr>
          <w:rFonts w:cs="Arial"/>
          <w:szCs w:val="22"/>
          <w:u w:val="none"/>
        </w:rPr>
        <w:t>D</w:t>
      </w:r>
      <w:r w:rsidR="009360E3" w:rsidRPr="002844D6">
        <w:rPr>
          <w:rFonts w:cs="Arial"/>
          <w:szCs w:val="22"/>
          <w:u w:val="none"/>
        </w:rPr>
        <w:t>n</w:t>
      </w:r>
      <w:r w:rsidR="00E25FFE" w:rsidRPr="002844D6">
        <w:rPr>
          <w:rFonts w:cs="Arial"/>
          <w:szCs w:val="22"/>
          <w:u w:val="none"/>
        </w:rPr>
        <w:t xml:space="preserve">em uskutečnění zdanitelného </w:t>
      </w:r>
      <w:r w:rsidR="00E83F8B" w:rsidRPr="002844D6">
        <w:rPr>
          <w:rFonts w:cs="Arial"/>
          <w:szCs w:val="22"/>
          <w:u w:val="none"/>
        </w:rPr>
        <w:t>p</w:t>
      </w:r>
      <w:r w:rsidR="00E25FFE" w:rsidRPr="002844D6">
        <w:rPr>
          <w:rFonts w:cs="Arial"/>
          <w:szCs w:val="22"/>
          <w:u w:val="none"/>
        </w:rPr>
        <w:t>lnění bude d</w:t>
      </w:r>
      <w:r w:rsidR="009360E3" w:rsidRPr="002844D6">
        <w:rPr>
          <w:rFonts w:cs="Arial"/>
          <w:szCs w:val="22"/>
          <w:u w:val="none"/>
        </w:rPr>
        <w:t xml:space="preserve">en </w:t>
      </w:r>
      <w:r w:rsidR="00E25FFE" w:rsidRPr="002844D6">
        <w:rPr>
          <w:rFonts w:cs="Arial"/>
          <w:szCs w:val="22"/>
          <w:u w:val="none"/>
        </w:rPr>
        <w:t>podpisu Předávacího protokolu</w:t>
      </w:r>
      <w:r w:rsidR="009E7D43" w:rsidRPr="002844D6">
        <w:rPr>
          <w:rFonts w:cs="Arial"/>
          <w:szCs w:val="22"/>
          <w:u w:val="none"/>
        </w:rPr>
        <w:t xml:space="preserve"> </w:t>
      </w:r>
      <w:r w:rsidR="00EF267A" w:rsidRPr="002844D6">
        <w:rPr>
          <w:rFonts w:cs="Arial"/>
          <w:szCs w:val="22"/>
          <w:u w:val="none"/>
        </w:rPr>
        <w:t>Kupujícím</w:t>
      </w:r>
      <w:r w:rsidR="00E25FFE" w:rsidRPr="002844D6">
        <w:rPr>
          <w:rFonts w:cs="Arial"/>
          <w:szCs w:val="22"/>
          <w:u w:val="none"/>
        </w:rPr>
        <w:t>.</w:t>
      </w:r>
    </w:p>
    <w:p w14:paraId="7DB01688" w14:textId="594F199E" w:rsidR="004F4ED4" w:rsidRPr="002844D6" w:rsidRDefault="004F4ED4" w:rsidP="00B1274D">
      <w:pPr>
        <w:pStyle w:val="bh2"/>
        <w:numPr>
          <w:ilvl w:val="1"/>
          <w:numId w:val="20"/>
        </w:numPr>
        <w:spacing w:before="0" w:line="312" w:lineRule="auto"/>
        <w:ind w:left="567" w:hanging="567"/>
        <w:rPr>
          <w:rFonts w:cs="Arial"/>
          <w:szCs w:val="22"/>
          <w:u w:val="none"/>
        </w:rPr>
      </w:pPr>
      <w:r w:rsidRPr="002844D6">
        <w:rPr>
          <w:rFonts w:cs="Arial"/>
          <w:szCs w:val="22"/>
          <w:u w:val="none"/>
        </w:rPr>
        <w:t xml:space="preserve">Daňový </w:t>
      </w:r>
      <w:r w:rsidR="00854BE7" w:rsidRPr="002844D6">
        <w:rPr>
          <w:rFonts w:cs="Arial"/>
          <w:szCs w:val="22"/>
          <w:u w:val="none"/>
        </w:rPr>
        <w:t>doklad – faktura</w:t>
      </w:r>
      <w:r w:rsidRPr="002844D6">
        <w:rPr>
          <w:rFonts w:cs="Arial"/>
          <w:szCs w:val="22"/>
          <w:u w:val="none"/>
        </w:rPr>
        <w:t xml:space="preserve"> vystavená Prodávajícím musí obsahovat náležitosti řádného daňového dokladu podle příslušných právních předpisů, zejména pak </w:t>
      </w:r>
      <w:r w:rsidR="00801527" w:rsidRPr="002844D6">
        <w:rPr>
          <w:rFonts w:cs="Arial"/>
          <w:szCs w:val="22"/>
          <w:u w:val="none"/>
        </w:rPr>
        <w:t xml:space="preserve">§ 29 </w:t>
      </w:r>
      <w:r w:rsidRPr="002844D6">
        <w:rPr>
          <w:rFonts w:cs="Arial"/>
          <w:szCs w:val="22"/>
          <w:u w:val="none"/>
        </w:rPr>
        <w:t>zákona č.</w:t>
      </w:r>
      <w:r w:rsidR="00F05623" w:rsidRPr="002844D6">
        <w:rPr>
          <w:rFonts w:cs="Arial"/>
          <w:szCs w:val="22"/>
          <w:u w:val="none"/>
        </w:rPr>
        <w:t> </w:t>
      </w:r>
      <w:r w:rsidRPr="002844D6">
        <w:rPr>
          <w:rFonts w:cs="Arial"/>
          <w:szCs w:val="22"/>
          <w:u w:val="none"/>
        </w:rPr>
        <w:t>235/2004 Sb., o dani z přidané hodnoty, v platném znění (dále jen „</w:t>
      </w:r>
      <w:r w:rsidRPr="002844D6">
        <w:rPr>
          <w:rFonts w:cs="Arial"/>
          <w:b/>
          <w:szCs w:val="22"/>
          <w:u w:val="none"/>
        </w:rPr>
        <w:t>zákon o DPH</w:t>
      </w:r>
      <w:r w:rsidRPr="002844D6">
        <w:rPr>
          <w:rFonts w:cs="Arial"/>
          <w:szCs w:val="22"/>
          <w:u w:val="none"/>
        </w:rPr>
        <w:t>“)</w:t>
      </w:r>
      <w:r w:rsidR="00324A22" w:rsidRPr="002844D6">
        <w:rPr>
          <w:rFonts w:cs="Arial"/>
        </w:rPr>
        <w:t xml:space="preserve">, </w:t>
      </w:r>
      <w:r w:rsidR="00324A22" w:rsidRPr="002844D6">
        <w:rPr>
          <w:rFonts w:cs="Arial"/>
          <w:u w:val="none"/>
        </w:rPr>
        <w:t>zákona č. 563/1991 Sb., o účetnictví, ve znění pozdějších předpisů</w:t>
      </w:r>
      <w:r w:rsidR="00324A22" w:rsidRPr="002844D6">
        <w:rPr>
          <w:rFonts w:cs="Arial"/>
          <w:szCs w:val="22"/>
          <w:u w:val="none"/>
        </w:rPr>
        <w:t xml:space="preserve"> </w:t>
      </w:r>
      <w:r w:rsidRPr="002844D6">
        <w:rPr>
          <w:rFonts w:cs="Arial"/>
          <w:szCs w:val="22"/>
          <w:u w:val="none"/>
        </w:rPr>
        <w:t>a</w:t>
      </w:r>
      <w:r w:rsidR="00767085" w:rsidRPr="002844D6">
        <w:rPr>
          <w:rFonts w:cs="Arial"/>
          <w:szCs w:val="22"/>
          <w:u w:val="none"/>
        </w:rPr>
        <w:t> </w:t>
      </w:r>
      <w:r w:rsidRPr="002844D6">
        <w:rPr>
          <w:rFonts w:cs="Arial"/>
          <w:szCs w:val="22"/>
          <w:u w:val="none"/>
        </w:rPr>
        <w:t>níže uvedené údaje:</w:t>
      </w:r>
    </w:p>
    <w:p w14:paraId="7DB01689" w14:textId="54D452FC" w:rsidR="004F4ED4" w:rsidRPr="002844D6" w:rsidRDefault="004F4ED4" w:rsidP="00B9513F">
      <w:pPr>
        <w:pStyle w:val="Odstavecseseznamem"/>
        <w:numPr>
          <w:ilvl w:val="0"/>
          <w:numId w:val="15"/>
        </w:numPr>
        <w:spacing w:after="120" w:line="312" w:lineRule="auto"/>
        <w:ind w:left="1134" w:hanging="425"/>
        <w:rPr>
          <w:rFonts w:ascii="Arial" w:hAnsi="Arial" w:cs="Arial"/>
          <w:sz w:val="22"/>
          <w:szCs w:val="22"/>
        </w:rPr>
      </w:pPr>
      <w:r w:rsidRPr="002844D6">
        <w:rPr>
          <w:rFonts w:ascii="Arial" w:hAnsi="Arial" w:cs="Arial"/>
          <w:sz w:val="22"/>
          <w:szCs w:val="22"/>
        </w:rPr>
        <w:t xml:space="preserve">číslo </w:t>
      </w:r>
      <w:r w:rsidR="00853C46" w:rsidRPr="002844D6">
        <w:rPr>
          <w:rFonts w:ascii="Arial" w:hAnsi="Arial" w:cs="Arial"/>
          <w:sz w:val="22"/>
          <w:szCs w:val="22"/>
        </w:rPr>
        <w:t>Dohod</w:t>
      </w:r>
      <w:r w:rsidRPr="002844D6">
        <w:rPr>
          <w:rFonts w:ascii="Arial" w:hAnsi="Arial" w:cs="Arial"/>
          <w:sz w:val="22"/>
          <w:szCs w:val="22"/>
        </w:rPr>
        <w:t>y,</w:t>
      </w:r>
    </w:p>
    <w:p w14:paraId="7DB0168A" w14:textId="0A3D9ED4" w:rsidR="004F4ED4" w:rsidRPr="002844D6" w:rsidRDefault="004F4ED4" w:rsidP="00B9513F">
      <w:pPr>
        <w:pStyle w:val="Odstavecseseznamem"/>
        <w:numPr>
          <w:ilvl w:val="0"/>
          <w:numId w:val="15"/>
        </w:numPr>
        <w:spacing w:after="120" w:line="312" w:lineRule="auto"/>
        <w:ind w:left="1134" w:hanging="425"/>
        <w:rPr>
          <w:rFonts w:ascii="Arial" w:hAnsi="Arial" w:cs="Arial"/>
          <w:sz w:val="22"/>
          <w:szCs w:val="22"/>
        </w:rPr>
      </w:pPr>
      <w:r w:rsidRPr="002844D6">
        <w:rPr>
          <w:rFonts w:ascii="Arial" w:hAnsi="Arial" w:cs="Arial"/>
          <w:sz w:val="22"/>
          <w:szCs w:val="22"/>
        </w:rPr>
        <w:t>číslo Dílčí smlouvy</w:t>
      </w:r>
      <w:r w:rsidR="006446CA" w:rsidRPr="002844D6">
        <w:rPr>
          <w:rFonts w:ascii="Arial" w:hAnsi="Arial" w:cs="Arial"/>
          <w:sz w:val="22"/>
          <w:szCs w:val="22"/>
        </w:rPr>
        <w:t xml:space="preserve"> (Objednávky)</w:t>
      </w:r>
      <w:r w:rsidRPr="002844D6">
        <w:rPr>
          <w:rFonts w:ascii="Arial" w:hAnsi="Arial" w:cs="Arial"/>
          <w:sz w:val="22"/>
          <w:szCs w:val="22"/>
        </w:rPr>
        <w:t xml:space="preserve">, </w:t>
      </w:r>
    </w:p>
    <w:p w14:paraId="7DB0168B" w14:textId="77777777" w:rsidR="004F4ED4" w:rsidRPr="002844D6" w:rsidRDefault="004F4ED4" w:rsidP="00B9513F">
      <w:pPr>
        <w:pStyle w:val="Odstavecseseznamem"/>
        <w:numPr>
          <w:ilvl w:val="0"/>
          <w:numId w:val="15"/>
        </w:numPr>
        <w:spacing w:after="120" w:line="312" w:lineRule="auto"/>
        <w:ind w:left="1134" w:hanging="425"/>
        <w:rPr>
          <w:rFonts w:ascii="Arial" w:hAnsi="Arial" w:cs="Arial"/>
          <w:sz w:val="22"/>
          <w:szCs w:val="22"/>
        </w:rPr>
      </w:pPr>
      <w:r w:rsidRPr="002844D6">
        <w:rPr>
          <w:rFonts w:ascii="Arial" w:hAnsi="Arial" w:cs="Arial"/>
          <w:sz w:val="22"/>
          <w:szCs w:val="22"/>
        </w:rPr>
        <w:t xml:space="preserve">údaj o zápisu Prodávajícího v obchodním rejstříku, </w:t>
      </w:r>
    </w:p>
    <w:p w14:paraId="7DB0168C" w14:textId="76F2433E" w:rsidR="004F4ED4" w:rsidRPr="002844D6" w:rsidRDefault="004F4ED4" w:rsidP="00B9513F">
      <w:pPr>
        <w:pStyle w:val="Odstavecseseznamem"/>
        <w:numPr>
          <w:ilvl w:val="0"/>
          <w:numId w:val="15"/>
        </w:numPr>
        <w:spacing w:after="120" w:line="312" w:lineRule="auto"/>
        <w:ind w:left="1134" w:hanging="425"/>
        <w:rPr>
          <w:rFonts w:ascii="Arial" w:hAnsi="Arial" w:cs="Arial"/>
          <w:sz w:val="22"/>
          <w:szCs w:val="22"/>
        </w:rPr>
      </w:pPr>
      <w:r w:rsidRPr="002844D6">
        <w:rPr>
          <w:rFonts w:ascii="Arial" w:hAnsi="Arial" w:cs="Arial"/>
          <w:sz w:val="22"/>
          <w:szCs w:val="22"/>
        </w:rPr>
        <w:t xml:space="preserve">platební podmínky v souladu s </w:t>
      </w:r>
      <w:r w:rsidR="00853C46" w:rsidRPr="002844D6">
        <w:rPr>
          <w:rFonts w:ascii="Arial" w:hAnsi="Arial" w:cs="Arial"/>
          <w:sz w:val="22"/>
          <w:szCs w:val="22"/>
        </w:rPr>
        <w:t>Dohod</w:t>
      </w:r>
      <w:r w:rsidRPr="002844D6">
        <w:rPr>
          <w:rFonts w:ascii="Arial" w:hAnsi="Arial" w:cs="Arial"/>
          <w:sz w:val="22"/>
          <w:szCs w:val="22"/>
        </w:rPr>
        <w:t>ou,</w:t>
      </w:r>
      <w:r w:rsidR="00E25FFE" w:rsidRPr="002844D6">
        <w:rPr>
          <w:rFonts w:ascii="Arial" w:hAnsi="Arial" w:cs="Arial"/>
          <w:sz w:val="22"/>
          <w:szCs w:val="22"/>
        </w:rPr>
        <w:t xml:space="preserve"> přílohou daňového dokladu bude Předávací protokol podepsaný oběma </w:t>
      </w:r>
      <w:r w:rsidR="009E7D43" w:rsidRPr="002844D6">
        <w:rPr>
          <w:rFonts w:ascii="Arial" w:hAnsi="Arial" w:cs="Arial"/>
          <w:sz w:val="22"/>
          <w:szCs w:val="22"/>
        </w:rPr>
        <w:t>S</w:t>
      </w:r>
      <w:r w:rsidR="00E25FFE" w:rsidRPr="002844D6">
        <w:rPr>
          <w:rFonts w:ascii="Arial" w:hAnsi="Arial" w:cs="Arial"/>
          <w:sz w:val="22"/>
          <w:szCs w:val="22"/>
        </w:rPr>
        <w:t>mluvními stranami</w:t>
      </w:r>
      <w:r w:rsidR="00854BE7" w:rsidRPr="002844D6">
        <w:rPr>
          <w:rFonts w:ascii="Arial" w:hAnsi="Arial" w:cs="Arial"/>
          <w:sz w:val="22"/>
          <w:szCs w:val="22"/>
        </w:rPr>
        <w:t>,</w:t>
      </w:r>
    </w:p>
    <w:p w14:paraId="7DB0168D" w14:textId="7FCE4C05" w:rsidR="004F4ED4" w:rsidRPr="002844D6" w:rsidRDefault="004F4ED4" w:rsidP="00B9513F">
      <w:pPr>
        <w:pStyle w:val="Odstavecseseznamem"/>
        <w:numPr>
          <w:ilvl w:val="0"/>
          <w:numId w:val="15"/>
        </w:numPr>
        <w:spacing w:after="120" w:line="312" w:lineRule="auto"/>
        <w:ind w:left="1134" w:hanging="425"/>
        <w:rPr>
          <w:rFonts w:ascii="Arial" w:hAnsi="Arial" w:cs="Arial"/>
          <w:sz w:val="22"/>
          <w:szCs w:val="22"/>
        </w:rPr>
      </w:pPr>
      <w:r w:rsidRPr="002844D6">
        <w:rPr>
          <w:rFonts w:ascii="Arial" w:hAnsi="Arial" w:cs="Arial"/>
          <w:sz w:val="22"/>
          <w:szCs w:val="22"/>
        </w:rPr>
        <w:t xml:space="preserve">popis fakturovaného </w:t>
      </w:r>
      <w:r w:rsidR="00123528" w:rsidRPr="002844D6">
        <w:rPr>
          <w:rFonts w:ascii="Arial" w:hAnsi="Arial" w:cs="Arial"/>
          <w:sz w:val="22"/>
          <w:szCs w:val="22"/>
        </w:rPr>
        <w:t>Předmětu plnění</w:t>
      </w:r>
      <w:r w:rsidR="00C86FE2" w:rsidRPr="002844D6">
        <w:rPr>
          <w:rFonts w:ascii="Arial" w:hAnsi="Arial" w:cs="Arial"/>
          <w:sz w:val="22"/>
          <w:szCs w:val="22"/>
        </w:rPr>
        <w:t>.</w:t>
      </w:r>
    </w:p>
    <w:p w14:paraId="7DB01691" w14:textId="1693C829" w:rsidR="004F4ED4" w:rsidRPr="002844D6" w:rsidRDefault="004F4ED4" w:rsidP="00B1274D">
      <w:pPr>
        <w:pStyle w:val="bh2"/>
        <w:numPr>
          <w:ilvl w:val="1"/>
          <w:numId w:val="20"/>
        </w:numPr>
        <w:spacing w:before="0" w:line="312" w:lineRule="auto"/>
        <w:ind w:left="567" w:hanging="567"/>
        <w:rPr>
          <w:rFonts w:cs="Arial"/>
          <w:szCs w:val="22"/>
          <w:u w:val="none"/>
        </w:rPr>
      </w:pPr>
      <w:r w:rsidRPr="002844D6">
        <w:rPr>
          <w:rFonts w:cs="Arial"/>
          <w:szCs w:val="22"/>
          <w:u w:val="none"/>
        </w:rPr>
        <w:t>P</w:t>
      </w:r>
      <w:r w:rsidR="00111E51" w:rsidRPr="002844D6">
        <w:rPr>
          <w:rFonts w:cs="Arial"/>
          <w:szCs w:val="22"/>
          <w:u w:val="none"/>
        </w:rPr>
        <w:t>rodávající</w:t>
      </w:r>
      <w:r w:rsidRPr="002844D6">
        <w:rPr>
          <w:rFonts w:cs="Arial"/>
          <w:szCs w:val="22"/>
          <w:u w:val="none"/>
        </w:rPr>
        <w:t xml:space="preserve"> odešle vystavený daňový doklad (fakturu) nejdéle do pěti (5) kalendářních dnů od jeho vystavení:</w:t>
      </w:r>
    </w:p>
    <w:p w14:paraId="7DB01696" w14:textId="3AC59452" w:rsidR="004F4ED4" w:rsidRPr="002844D6" w:rsidRDefault="00801527" w:rsidP="00B9513F">
      <w:pPr>
        <w:pStyle w:val="NAKITslovanseznam"/>
        <w:numPr>
          <w:ilvl w:val="2"/>
          <w:numId w:val="11"/>
        </w:numPr>
        <w:spacing w:after="120"/>
        <w:ind w:hanging="567"/>
        <w:contextualSpacing w:val="0"/>
        <w:rPr>
          <w:color w:val="auto"/>
        </w:rPr>
      </w:pPr>
      <w:r w:rsidRPr="002844D6">
        <w:rPr>
          <w:color w:val="auto"/>
        </w:rPr>
        <w:t>buď</w:t>
      </w:r>
      <w:r w:rsidR="004F4ED4" w:rsidRPr="002844D6">
        <w:rPr>
          <w:color w:val="auto"/>
        </w:rPr>
        <w:t xml:space="preserve"> </w:t>
      </w:r>
      <w:r w:rsidR="00DC46AD" w:rsidRPr="002844D6">
        <w:rPr>
          <w:color w:val="auto"/>
        </w:rPr>
        <w:t>v elektronické podobě na adresu:</w:t>
      </w:r>
    </w:p>
    <w:p w14:paraId="344EB858" w14:textId="4D1A5F1F" w:rsidR="00801527" w:rsidRPr="002844D6" w:rsidRDefault="009776AE" w:rsidP="00185DE6">
      <w:pPr>
        <w:pStyle w:val="Odstavec2"/>
        <w:numPr>
          <w:ilvl w:val="0"/>
          <w:numId w:val="0"/>
        </w:numPr>
        <w:spacing w:line="312" w:lineRule="auto"/>
        <w:ind w:left="1134" w:firstLine="141"/>
        <w:rPr>
          <w:rFonts w:ascii="Arial" w:hAnsi="Arial" w:cs="Arial"/>
          <w:bCs/>
          <w:sz w:val="22"/>
          <w:szCs w:val="22"/>
        </w:rPr>
      </w:pPr>
      <w:r>
        <w:t>xxx</w:t>
      </w:r>
    </w:p>
    <w:p w14:paraId="34CED4B0" w14:textId="4BAC9C6A" w:rsidR="00801527" w:rsidRPr="002844D6" w:rsidRDefault="00801527" w:rsidP="00B9513F">
      <w:pPr>
        <w:pStyle w:val="NAKITslovanseznam"/>
        <w:numPr>
          <w:ilvl w:val="2"/>
          <w:numId w:val="11"/>
        </w:numPr>
        <w:spacing w:after="120"/>
        <w:ind w:hanging="567"/>
        <w:contextualSpacing w:val="0"/>
        <w:rPr>
          <w:color w:val="auto"/>
        </w:rPr>
      </w:pPr>
      <w:r w:rsidRPr="002844D6">
        <w:rPr>
          <w:color w:val="auto"/>
        </w:rPr>
        <w:t>nebo doporučeným dopisem na adresu:</w:t>
      </w:r>
    </w:p>
    <w:p w14:paraId="7DC23575" w14:textId="77777777" w:rsidR="00801527" w:rsidRPr="002844D6" w:rsidRDefault="00801527" w:rsidP="00360DB6">
      <w:pPr>
        <w:pStyle w:val="Odstavec2"/>
        <w:numPr>
          <w:ilvl w:val="0"/>
          <w:numId w:val="0"/>
        </w:numPr>
        <w:spacing w:after="0" w:line="312" w:lineRule="auto"/>
        <w:ind w:left="812" w:firstLine="322"/>
        <w:rPr>
          <w:rFonts w:ascii="Arial" w:hAnsi="Arial" w:cs="Arial"/>
          <w:bCs/>
          <w:sz w:val="22"/>
          <w:szCs w:val="22"/>
        </w:rPr>
      </w:pPr>
      <w:r w:rsidRPr="002844D6">
        <w:rPr>
          <w:rFonts w:ascii="Arial" w:hAnsi="Arial" w:cs="Arial"/>
          <w:bCs/>
          <w:sz w:val="22"/>
          <w:szCs w:val="22"/>
        </w:rPr>
        <w:t>Národní agentura pro komunikační a informační technologie, s. p.</w:t>
      </w:r>
    </w:p>
    <w:p w14:paraId="1E89BB53" w14:textId="77777777" w:rsidR="00801527" w:rsidRPr="002844D6" w:rsidRDefault="00801527" w:rsidP="00360DB6">
      <w:pPr>
        <w:pStyle w:val="Odstavec2"/>
        <w:numPr>
          <w:ilvl w:val="0"/>
          <w:numId w:val="0"/>
        </w:numPr>
        <w:spacing w:after="0" w:line="312" w:lineRule="auto"/>
        <w:ind w:left="896" w:firstLine="238"/>
        <w:rPr>
          <w:rFonts w:ascii="Arial" w:hAnsi="Arial" w:cs="Arial"/>
          <w:bCs/>
          <w:sz w:val="22"/>
          <w:szCs w:val="22"/>
        </w:rPr>
      </w:pPr>
      <w:r w:rsidRPr="002844D6">
        <w:rPr>
          <w:rFonts w:ascii="Arial" w:hAnsi="Arial" w:cs="Arial"/>
          <w:bCs/>
          <w:sz w:val="22"/>
          <w:szCs w:val="22"/>
        </w:rPr>
        <w:t>Kodaňská 1441/46</w:t>
      </w:r>
    </w:p>
    <w:p w14:paraId="2E69E183" w14:textId="696D713E" w:rsidR="00801527" w:rsidRPr="002844D6" w:rsidRDefault="00801527" w:rsidP="00AC41B3">
      <w:pPr>
        <w:pStyle w:val="Odstavec2"/>
        <w:numPr>
          <w:ilvl w:val="0"/>
          <w:numId w:val="0"/>
        </w:numPr>
        <w:spacing w:line="312" w:lineRule="auto"/>
        <w:ind w:left="896" w:firstLine="238"/>
        <w:rPr>
          <w:rFonts w:ascii="Arial" w:hAnsi="Arial" w:cs="Arial"/>
          <w:bCs/>
          <w:sz w:val="22"/>
          <w:szCs w:val="22"/>
        </w:rPr>
      </w:pPr>
      <w:r w:rsidRPr="002844D6">
        <w:rPr>
          <w:rFonts w:ascii="Arial" w:hAnsi="Arial" w:cs="Arial"/>
          <w:bCs/>
          <w:sz w:val="22"/>
          <w:szCs w:val="22"/>
        </w:rPr>
        <w:t>101 00 Praha 10 – Vršovice</w:t>
      </w:r>
    </w:p>
    <w:p w14:paraId="7DB0169D" w14:textId="2DFEEE43" w:rsidR="004F4ED4" w:rsidRPr="002844D6" w:rsidRDefault="004F4ED4" w:rsidP="00B1274D">
      <w:pPr>
        <w:pStyle w:val="bh2"/>
        <w:numPr>
          <w:ilvl w:val="1"/>
          <w:numId w:val="20"/>
        </w:numPr>
        <w:spacing w:before="0" w:line="312" w:lineRule="auto"/>
        <w:ind w:left="567" w:hanging="567"/>
        <w:rPr>
          <w:rFonts w:cs="Arial"/>
          <w:szCs w:val="22"/>
          <w:u w:val="none"/>
        </w:rPr>
      </w:pPr>
      <w:r w:rsidRPr="002844D6">
        <w:rPr>
          <w:rFonts w:cs="Arial"/>
          <w:szCs w:val="22"/>
          <w:u w:val="none"/>
        </w:rPr>
        <w:t xml:space="preserve">Platba bude provedena v české měně formou bankovního převodu na účet </w:t>
      </w:r>
      <w:r w:rsidR="00801C50" w:rsidRPr="002844D6">
        <w:rPr>
          <w:rFonts w:cs="Arial"/>
          <w:szCs w:val="22"/>
          <w:u w:val="none"/>
        </w:rPr>
        <w:t>Prodávajícího</w:t>
      </w:r>
      <w:r w:rsidRPr="002844D6">
        <w:rPr>
          <w:rFonts w:cs="Arial"/>
          <w:szCs w:val="22"/>
          <w:u w:val="none"/>
        </w:rPr>
        <w:t xml:space="preserve"> uvedený v záhlaví této </w:t>
      </w:r>
      <w:r w:rsidR="00853C46" w:rsidRPr="002844D6">
        <w:rPr>
          <w:rFonts w:cs="Arial"/>
          <w:szCs w:val="22"/>
          <w:u w:val="none"/>
        </w:rPr>
        <w:t>Dohod</w:t>
      </w:r>
      <w:r w:rsidRPr="002844D6">
        <w:rPr>
          <w:rFonts w:cs="Arial"/>
          <w:szCs w:val="22"/>
          <w:u w:val="none"/>
        </w:rPr>
        <w:t xml:space="preserve">y. Faktura se považuje za uhrazenou dnem odepsání příslušné finanční částky z účtu </w:t>
      </w:r>
      <w:r w:rsidR="00801C50" w:rsidRPr="002844D6">
        <w:rPr>
          <w:rFonts w:cs="Arial"/>
          <w:szCs w:val="22"/>
          <w:u w:val="none"/>
        </w:rPr>
        <w:t>Kupujícího</w:t>
      </w:r>
      <w:r w:rsidRPr="002844D6">
        <w:rPr>
          <w:rFonts w:cs="Arial"/>
          <w:szCs w:val="22"/>
          <w:u w:val="none"/>
        </w:rPr>
        <w:t xml:space="preserve"> ve prospěch účtu P</w:t>
      </w:r>
      <w:r w:rsidR="006D4CB8" w:rsidRPr="002844D6">
        <w:rPr>
          <w:rFonts w:cs="Arial"/>
          <w:szCs w:val="22"/>
          <w:u w:val="none"/>
        </w:rPr>
        <w:t>rodávajícího</w:t>
      </w:r>
      <w:r w:rsidRPr="002844D6">
        <w:rPr>
          <w:rFonts w:cs="Arial"/>
          <w:szCs w:val="22"/>
          <w:u w:val="none"/>
        </w:rPr>
        <w:t>.</w:t>
      </w:r>
    </w:p>
    <w:p w14:paraId="7DB0169F" w14:textId="0DCA0EA5" w:rsidR="004F4ED4" w:rsidRPr="002844D6" w:rsidRDefault="004F4ED4" w:rsidP="00B1274D">
      <w:pPr>
        <w:pStyle w:val="bh2"/>
        <w:numPr>
          <w:ilvl w:val="1"/>
          <w:numId w:val="20"/>
        </w:numPr>
        <w:spacing w:before="0" w:line="312" w:lineRule="auto"/>
        <w:ind w:left="567" w:hanging="567"/>
        <w:rPr>
          <w:rFonts w:cs="Arial"/>
          <w:szCs w:val="22"/>
          <w:u w:val="none"/>
        </w:rPr>
      </w:pPr>
      <w:r w:rsidRPr="002844D6">
        <w:rPr>
          <w:rFonts w:cs="Arial"/>
          <w:szCs w:val="22"/>
          <w:u w:val="none"/>
        </w:rPr>
        <w:t xml:space="preserve">Splatnost faktury vystavené na základě této </w:t>
      </w:r>
      <w:r w:rsidR="00F33A35" w:rsidRPr="002844D6">
        <w:rPr>
          <w:rFonts w:cs="Arial"/>
          <w:szCs w:val="22"/>
          <w:u w:val="none"/>
        </w:rPr>
        <w:t>D</w:t>
      </w:r>
      <w:r w:rsidR="00853C46" w:rsidRPr="002844D6">
        <w:rPr>
          <w:rFonts w:cs="Arial"/>
          <w:szCs w:val="22"/>
          <w:u w:val="none"/>
        </w:rPr>
        <w:t>ohod</w:t>
      </w:r>
      <w:r w:rsidRPr="002844D6">
        <w:rPr>
          <w:rFonts w:cs="Arial"/>
          <w:szCs w:val="22"/>
          <w:u w:val="none"/>
        </w:rPr>
        <w:t>y činí třicet (30) kalendářních dnů od</w:t>
      </w:r>
      <w:r w:rsidR="0095745B" w:rsidRPr="002844D6">
        <w:rPr>
          <w:rFonts w:cs="Arial"/>
          <w:szCs w:val="22"/>
          <w:u w:val="none"/>
        </w:rPr>
        <w:t> </w:t>
      </w:r>
      <w:r w:rsidRPr="002844D6">
        <w:rPr>
          <w:rFonts w:cs="Arial"/>
          <w:szCs w:val="22"/>
          <w:u w:val="none"/>
        </w:rPr>
        <w:t>jejího doručení</w:t>
      </w:r>
      <w:r w:rsidR="005B4205" w:rsidRPr="002844D6">
        <w:rPr>
          <w:rFonts w:cs="Arial"/>
          <w:szCs w:val="22"/>
          <w:u w:val="none"/>
        </w:rPr>
        <w:t xml:space="preserve"> Kupujícímu</w:t>
      </w:r>
      <w:r w:rsidRPr="002844D6">
        <w:rPr>
          <w:rFonts w:cs="Arial"/>
          <w:szCs w:val="22"/>
          <w:u w:val="none"/>
        </w:rPr>
        <w:t xml:space="preserve">. </w:t>
      </w:r>
    </w:p>
    <w:p w14:paraId="7DB016A1" w14:textId="0E5E2760" w:rsidR="004F4ED4" w:rsidRPr="002844D6" w:rsidRDefault="004F4ED4" w:rsidP="00B1274D">
      <w:pPr>
        <w:pStyle w:val="bh2"/>
        <w:numPr>
          <w:ilvl w:val="1"/>
          <w:numId w:val="20"/>
        </w:numPr>
        <w:spacing w:before="0" w:line="312" w:lineRule="auto"/>
        <w:ind w:left="567" w:hanging="567"/>
        <w:rPr>
          <w:rFonts w:cs="Arial"/>
          <w:szCs w:val="22"/>
          <w:u w:val="none"/>
        </w:rPr>
      </w:pPr>
      <w:r w:rsidRPr="002844D6">
        <w:rPr>
          <w:rFonts w:cs="Arial"/>
          <w:szCs w:val="22"/>
          <w:u w:val="none"/>
        </w:rPr>
        <w:t>V případě, že faktura nebude mít odpovídající náležitosti nebo nebude vystavena v</w:t>
      </w:r>
      <w:r w:rsidR="005405B1" w:rsidRPr="002844D6">
        <w:rPr>
          <w:rFonts w:cs="Arial"/>
          <w:szCs w:val="22"/>
          <w:u w:val="none"/>
        </w:rPr>
        <w:t> </w:t>
      </w:r>
      <w:r w:rsidRPr="002844D6">
        <w:rPr>
          <w:rFonts w:cs="Arial"/>
          <w:szCs w:val="22"/>
          <w:u w:val="none"/>
        </w:rPr>
        <w:t xml:space="preserve">souladu s touto </w:t>
      </w:r>
      <w:r w:rsidR="00853C46" w:rsidRPr="002844D6">
        <w:rPr>
          <w:rFonts w:cs="Arial"/>
          <w:szCs w:val="22"/>
          <w:u w:val="none"/>
        </w:rPr>
        <w:t>Dohod</w:t>
      </w:r>
      <w:r w:rsidRPr="002844D6">
        <w:rPr>
          <w:rFonts w:cs="Arial"/>
          <w:szCs w:val="22"/>
          <w:u w:val="none"/>
        </w:rPr>
        <w:t xml:space="preserve">ou, je </w:t>
      </w:r>
      <w:r w:rsidR="00801C50" w:rsidRPr="002844D6">
        <w:rPr>
          <w:rFonts w:cs="Arial"/>
          <w:szCs w:val="22"/>
          <w:u w:val="none"/>
        </w:rPr>
        <w:t>Kupující</w:t>
      </w:r>
      <w:r w:rsidRPr="002844D6">
        <w:rPr>
          <w:rFonts w:cs="Arial"/>
          <w:szCs w:val="22"/>
          <w:u w:val="none"/>
        </w:rPr>
        <w:t xml:space="preserve"> oprávněn ji ve lhůtě splatnosti vrátit </w:t>
      </w:r>
      <w:r w:rsidR="00801C50" w:rsidRPr="002844D6">
        <w:rPr>
          <w:rFonts w:cs="Arial"/>
          <w:szCs w:val="22"/>
          <w:u w:val="none"/>
        </w:rPr>
        <w:t>Prodávajícímu</w:t>
      </w:r>
      <w:r w:rsidRPr="002844D6">
        <w:rPr>
          <w:rFonts w:cs="Arial"/>
          <w:szCs w:val="22"/>
          <w:u w:val="none"/>
        </w:rPr>
        <w:t xml:space="preserve">. Lhůta pro její splatnost se tímto přerušuje a nová lhůta v délce třiceti (30) kalendářních dnů počne plynout od data doručení nově vystavené/opravené faktury </w:t>
      </w:r>
      <w:r w:rsidR="00A361DF" w:rsidRPr="002844D6">
        <w:rPr>
          <w:rFonts w:cs="Arial"/>
          <w:szCs w:val="22"/>
          <w:u w:val="none"/>
        </w:rPr>
        <w:t>Kupujícímu</w:t>
      </w:r>
      <w:r w:rsidRPr="002844D6">
        <w:rPr>
          <w:rFonts w:cs="Arial"/>
          <w:szCs w:val="22"/>
          <w:u w:val="none"/>
        </w:rPr>
        <w:t>.</w:t>
      </w:r>
    </w:p>
    <w:p w14:paraId="74CD63B1" w14:textId="2F68C5E9" w:rsidR="00CB7B37" w:rsidRPr="002844D6" w:rsidRDefault="00801C50" w:rsidP="00B1274D">
      <w:pPr>
        <w:pStyle w:val="bh2"/>
        <w:numPr>
          <w:ilvl w:val="1"/>
          <w:numId w:val="20"/>
        </w:numPr>
        <w:spacing w:before="0" w:line="312" w:lineRule="auto"/>
        <w:ind w:left="567" w:hanging="567"/>
        <w:rPr>
          <w:rFonts w:cs="Arial"/>
          <w:szCs w:val="22"/>
          <w:u w:val="none"/>
        </w:rPr>
      </w:pPr>
      <w:r w:rsidRPr="002844D6">
        <w:rPr>
          <w:rFonts w:cs="Arial"/>
          <w:szCs w:val="22"/>
          <w:u w:val="none"/>
        </w:rPr>
        <w:t>Kupující</w:t>
      </w:r>
      <w:r w:rsidR="004F4ED4" w:rsidRPr="002844D6">
        <w:rPr>
          <w:rFonts w:cs="Arial"/>
          <w:szCs w:val="22"/>
          <w:u w:val="none"/>
        </w:rPr>
        <w:t xml:space="preserve"> neposkytuje </w:t>
      </w:r>
      <w:r w:rsidRPr="002844D6">
        <w:rPr>
          <w:rFonts w:cs="Arial"/>
          <w:szCs w:val="22"/>
          <w:u w:val="none"/>
        </w:rPr>
        <w:t>Prodávajícímu</w:t>
      </w:r>
      <w:r w:rsidR="004F4ED4" w:rsidRPr="002844D6">
        <w:rPr>
          <w:rFonts w:cs="Arial"/>
          <w:szCs w:val="22"/>
          <w:u w:val="none"/>
        </w:rPr>
        <w:t xml:space="preserve"> jakékoliv zálohy na cenu za Zboží.</w:t>
      </w:r>
    </w:p>
    <w:p w14:paraId="420AD0F6" w14:textId="56E12582" w:rsidR="00CB7B37" w:rsidRPr="002844D6" w:rsidRDefault="00CB7B37" w:rsidP="00B1274D">
      <w:pPr>
        <w:pStyle w:val="bh2"/>
        <w:numPr>
          <w:ilvl w:val="1"/>
          <w:numId w:val="20"/>
        </w:numPr>
        <w:spacing w:before="0" w:line="312" w:lineRule="auto"/>
        <w:ind w:left="567" w:hanging="567"/>
        <w:rPr>
          <w:rFonts w:cs="Arial"/>
          <w:szCs w:val="22"/>
          <w:u w:val="none"/>
        </w:rPr>
      </w:pPr>
      <w:r w:rsidRPr="002844D6">
        <w:rPr>
          <w:rFonts w:cs="Arial"/>
          <w:szCs w:val="22"/>
          <w:u w:val="none"/>
        </w:rPr>
        <w:t>Smluvní strany se dohodly, že pokud bude v okamžiku uskutečnění zdanitelného plnění správcem daně zveřejněna způsobem umožňujícím dálkový přístup skutečnost, že</w:t>
      </w:r>
      <w:r w:rsidR="005405B1" w:rsidRPr="002844D6">
        <w:rPr>
          <w:rFonts w:cs="Arial"/>
          <w:szCs w:val="22"/>
          <w:u w:val="none"/>
        </w:rPr>
        <w:t> </w:t>
      </w:r>
      <w:r w:rsidRPr="002844D6">
        <w:rPr>
          <w:rFonts w:cs="Arial"/>
          <w:szCs w:val="22"/>
          <w:u w:val="none"/>
        </w:rPr>
        <w:t xml:space="preserve">poskytovatel zdanitelného plnění (Prodávající) je nespolehlivým plátcem ve smyslu </w:t>
      </w:r>
      <w:r w:rsidRPr="002844D6">
        <w:rPr>
          <w:rFonts w:cs="Arial"/>
          <w:szCs w:val="22"/>
          <w:u w:val="none"/>
        </w:rPr>
        <w:lastRenderedPageBreak/>
        <w:t>§</w:t>
      </w:r>
      <w:r w:rsidR="0095745B" w:rsidRPr="002844D6">
        <w:rPr>
          <w:rFonts w:cs="Arial"/>
          <w:szCs w:val="22"/>
          <w:u w:val="none"/>
        </w:rPr>
        <w:t> </w:t>
      </w:r>
      <w:r w:rsidRPr="002844D6">
        <w:rPr>
          <w:rFonts w:cs="Arial"/>
          <w:szCs w:val="22"/>
          <w:u w:val="none"/>
        </w:rPr>
        <w:t>106a zákona o DPH, nebo má-li být platba za zdanitelné plnění uskutečněné Prodávajícím v tuzemsku zcela nebo z části poukázána na bankovní účet vedený poskytovatelem platebních služeb mimo tuzemsko, je příjemce zdanitelného plnění (Kupující) oprávněn část ceny odpovídající dani z přidané hodnoty zaplatit přímo na</w:t>
      </w:r>
      <w:r w:rsidR="005405B1" w:rsidRPr="002844D6">
        <w:rPr>
          <w:rFonts w:cs="Arial"/>
          <w:szCs w:val="22"/>
          <w:u w:val="none"/>
        </w:rPr>
        <w:t> </w:t>
      </w:r>
      <w:r w:rsidRPr="002844D6">
        <w:rPr>
          <w:rFonts w:cs="Arial"/>
          <w:szCs w:val="22"/>
          <w:u w:val="none"/>
        </w:rPr>
        <w:t xml:space="preserve">bankovní účet správce daně ve smyslu § 109a zákona o DPH. Na bankovní účet Prodávajícího bude v tomto případě uhrazena část ceny odpovídající výši základu daně z přidané hodnoty. Úhrada ceny plnění (základu daně) provedená Kupujícím bude považována za řádnou úhradu ceny plnění poskytnutého dle </w:t>
      </w:r>
      <w:r w:rsidR="00853C46" w:rsidRPr="002844D6">
        <w:rPr>
          <w:rFonts w:cs="Arial"/>
          <w:szCs w:val="22"/>
          <w:u w:val="none"/>
        </w:rPr>
        <w:t>Dohod</w:t>
      </w:r>
      <w:r w:rsidRPr="002844D6">
        <w:rPr>
          <w:rFonts w:cs="Arial"/>
          <w:szCs w:val="22"/>
          <w:u w:val="none"/>
        </w:rPr>
        <w:t>y.</w:t>
      </w:r>
    </w:p>
    <w:p w14:paraId="7DB016A3" w14:textId="63716D90" w:rsidR="00155968" w:rsidRPr="002844D6" w:rsidRDefault="00CB7B37" w:rsidP="00B1274D">
      <w:pPr>
        <w:pStyle w:val="bh2"/>
        <w:numPr>
          <w:ilvl w:val="1"/>
          <w:numId w:val="20"/>
        </w:numPr>
        <w:spacing w:before="0" w:line="312" w:lineRule="auto"/>
        <w:ind w:left="567" w:hanging="567"/>
        <w:rPr>
          <w:rFonts w:cs="Arial"/>
          <w:szCs w:val="22"/>
          <w:u w:val="none"/>
        </w:rPr>
      </w:pPr>
      <w:r w:rsidRPr="002844D6">
        <w:rPr>
          <w:rFonts w:cs="Arial"/>
          <w:szCs w:val="22"/>
          <w:u w:val="none"/>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w:t>
      </w:r>
      <w:r w:rsidR="0095745B" w:rsidRPr="002844D6">
        <w:rPr>
          <w:rFonts w:cs="Arial"/>
          <w:szCs w:val="22"/>
          <w:u w:val="none"/>
        </w:rPr>
        <w:t> </w:t>
      </w:r>
      <w:r w:rsidRPr="002844D6">
        <w:rPr>
          <w:rFonts w:cs="Arial"/>
          <w:szCs w:val="22"/>
          <w:u w:val="none"/>
        </w:rPr>
        <w:t xml:space="preserve">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doručení opraveného daňového dokladu </w:t>
      </w:r>
      <w:r w:rsidR="00471BD1" w:rsidRPr="002844D6">
        <w:rPr>
          <w:rFonts w:cs="Arial"/>
          <w:szCs w:val="22"/>
          <w:u w:val="none"/>
        </w:rPr>
        <w:t xml:space="preserve">Kupujícímu </w:t>
      </w:r>
      <w:r w:rsidRPr="002844D6">
        <w:rPr>
          <w:rFonts w:cs="Arial"/>
          <w:szCs w:val="22"/>
          <w:u w:val="none"/>
        </w:rPr>
        <w:t>s uvedením správného bankovního účtu Prodávajícího, tj. bankovního účtu zveřejněného správcem daně.</w:t>
      </w:r>
    </w:p>
    <w:p w14:paraId="7DB016A5" w14:textId="4103C739" w:rsidR="00AD3097" w:rsidRPr="002844D6" w:rsidRDefault="00694FA3" w:rsidP="00C3232C">
      <w:pPr>
        <w:pStyle w:val="Nadpis1"/>
        <w:numPr>
          <w:ilvl w:val="0"/>
          <w:numId w:val="20"/>
        </w:numPr>
        <w:spacing w:after="240" w:line="312" w:lineRule="auto"/>
        <w:ind w:left="284" w:hanging="284"/>
        <w:jc w:val="center"/>
        <w:rPr>
          <w:sz w:val="22"/>
          <w:szCs w:val="22"/>
        </w:rPr>
      </w:pPr>
      <w:r w:rsidRPr="002844D6">
        <w:rPr>
          <w:sz w:val="22"/>
          <w:szCs w:val="22"/>
        </w:rPr>
        <w:t>Záruka za jakost</w:t>
      </w:r>
    </w:p>
    <w:p w14:paraId="3BC7750E" w14:textId="77777777" w:rsidR="002A0542" w:rsidRPr="002844D6" w:rsidRDefault="002A0542" w:rsidP="002A0542"/>
    <w:p w14:paraId="7DB016A7" w14:textId="5DED765F" w:rsidR="00694FA3" w:rsidRPr="002844D6" w:rsidRDefault="00694FA3" w:rsidP="00B1274D">
      <w:pPr>
        <w:pStyle w:val="bh2"/>
        <w:numPr>
          <w:ilvl w:val="1"/>
          <w:numId w:val="20"/>
        </w:numPr>
        <w:spacing w:before="0" w:line="312" w:lineRule="auto"/>
        <w:ind w:left="567" w:hanging="567"/>
        <w:rPr>
          <w:rFonts w:cs="Arial"/>
          <w:szCs w:val="22"/>
          <w:u w:val="none"/>
        </w:rPr>
      </w:pPr>
      <w:r w:rsidRPr="002844D6">
        <w:rPr>
          <w:rFonts w:cs="Arial"/>
          <w:szCs w:val="22"/>
          <w:u w:val="none"/>
        </w:rPr>
        <w:t xml:space="preserve">Prodávající poskytuje Kupujícímu Záruku za jakost v délce </w:t>
      </w:r>
      <w:r w:rsidR="005A707F" w:rsidRPr="002844D6">
        <w:rPr>
          <w:rFonts w:cs="Arial"/>
          <w:szCs w:val="22"/>
          <w:u w:val="none"/>
        </w:rPr>
        <w:t>24 měsíců</w:t>
      </w:r>
      <w:r w:rsidRPr="002844D6">
        <w:rPr>
          <w:rFonts w:cs="Arial"/>
          <w:szCs w:val="22"/>
          <w:u w:val="none"/>
        </w:rPr>
        <w:t xml:space="preserve"> ode dne převzetí Předmětu plnění Kupujícím. Záruční doba neběží po dobu, po kterou Kupující nemůže užívat Předmět plnění pro jeho vady, za které odpovídá Prodávající. V případě, že</w:t>
      </w:r>
      <w:r w:rsidR="00D34D3F" w:rsidRPr="002844D6">
        <w:rPr>
          <w:rFonts w:cs="Arial"/>
          <w:szCs w:val="22"/>
          <w:u w:val="none"/>
        </w:rPr>
        <w:t> </w:t>
      </w:r>
      <w:r w:rsidRPr="002844D6">
        <w:rPr>
          <w:rFonts w:cs="Arial"/>
          <w:szCs w:val="22"/>
          <w:u w:val="none"/>
        </w:rPr>
        <w:t>je</w:t>
      </w:r>
      <w:r w:rsidR="00D34D3F" w:rsidRPr="002844D6">
        <w:rPr>
          <w:rFonts w:cs="Arial"/>
          <w:szCs w:val="22"/>
          <w:u w:val="none"/>
        </w:rPr>
        <w:t> </w:t>
      </w:r>
      <w:r w:rsidRPr="002844D6">
        <w:rPr>
          <w:rFonts w:cs="Arial"/>
          <w:szCs w:val="22"/>
          <w:u w:val="none"/>
        </w:rPr>
        <w:t xml:space="preserve">namísto vadného Předmětu plnění dodán náhradní Předmět plnění, běží doba Záruky za jakost znovu v délce </w:t>
      </w:r>
      <w:r w:rsidR="005A707F" w:rsidRPr="002844D6">
        <w:rPr>
          <w:rFonts w:cs="Arial"/>
          <w:szCs w:val="22"/>
          <w:u w:val="none"/>
        </w:rPr>
        <w:t>24 měsíců</w:t>
      </w:r>
      <w:r w:rsidRPr="002844D6">
        <w:rPr>
          <w:rFonts w:cs="Arial"/>
          <w:szCs w:val="22"/>
          <w:u w:val="none"/>
        </w:rPr>
        <w:t xml:space="preserve"> ode dne převzetí náhradního Předmětu plnění Kupujícím.</w:t>
      </w:r>
    </w:p>
    <w:p w14:paraId="30F69E9F" w14:textId="06DC5088" w:rsidR="008A2DDC" w:rsidRPr="002844D6" w:rsidRDefault="008A2DDC" w:rsidP="00B1274D">
      <w:pPr>
        <w:pStyle w:val="bh2"/>
        <w:numPr>
          <w:ilvl w:val="1"/>
          <w:numId w:val="20"/>
        </w:numPr>
        <w:spacing w:line="312" w:lineRule="auto"/>
        <w:ind w:left="567" w:hanging="567"/>
        <w:rPr>
          <w:szCs w:val="22"/>
          <w:u w:val="none"/>
        </w:rPr>
      </w:pPr>
      <w:r w:rsidRPr="002844D6">
        <w:rPr>
          <w:szCs w:val="22"/>
          <w:u w:val="none"/>
        </w:rPr>
        <w:t xml:space="preserve">Smluvní strany sjednávají, že čl. 6 VOP (Záruční/Pozáruční servis) se s ohledem na charakter Zboží pro účely této Dohody nepoužije. </w:t>
      </w:r>
    </w:p>
    <w:p w14:paraId="7DB016A9" w14:textId="13BFE68A" w:rsidR="00AD3097" w:rsidRPr="002844D6" w:rsidRDefault="00F50654" w:rsidP="00C3232C">
      <w:pPr>
        <w:pStyle w:val="Nadpis1"/>
        <w:numPr>
          <w:ilvl w:val="0"/>
          <w:numId w:val="20"/>
        </w:numPr>
        <w:spacing w:after="240" w:line="312" w:lineRule="auto"/>
        <w:ind w:left="284" w:hanging="284"/>
        <w:jc w:val="center"/>
        <w:rPr>
          <w:sz w:val="22"/>
          <w:szCs w:val="22"/>
        </w:rPr>
      </w:pPr>
      <w:r w:rsidRPr="002844D6">
        <w:rPr>
          <w:sz w:val="22"/>
          <w:szCs w:val="22"/>
        </w:rPr>
        <w:t>Pojištění</w:t>
      </w:r>
    </w:p>
    <w:p w14:paraId="2194D325" w14:textId="77777777" w:rsidR="002A0542" w:rsidRPr="002844D6" w:rsidRDefault="002A0542" w:rsidP="002A0542"/>
    <w:p w14:paraId="26A064E5" w14:textId="2DA327B6" w:rsidR="00CD69FE" w:rsidRPr="002844D6" w:rsidRDefault="0027728C" w:rsidP="00B1274D">
      <w:pPr>
        <w:pStyle w:val="bh2"/>
        <w:numPr>
          <w:ilvl w:val="1"/>
          <w:numId w:val="20"/>
        </w:numPr>
        <w:autoSpaceDE w:val="0"/>
        <w:adjustRightInd w:val="0"/>
        <w:spacing w:before="0" w:line="312" w:lineRule="auto"/>
        <w:ind w:left="567" w:hanging="567"/>
        <w:rPr>
          <w:rFonts w:cs="Arial"/>
          <w:b/>
          <w:szCs w:val="22"/>
          <w:u w:val="none"/>
        </w:rPr>
      </w:pPr>
      <w:r w:rsidRPr="002844D6">
        <w:rPr>
          <w:rFonts w:cs="Arial"/>
          <w:szCs w:val="22"/>
          <w:u w:val="none"/>
        </w:rPr>
        <w:t xml:space="preserve">Prodávající je povinen po celou dobu trvání </w:t>
      </w:r>
      <w:r w:rsidR="00853C46" w:rsidRPr="002844D6">
        <w:rPr>
          <w:rFonts w:cs="Arial"/>
          <w:szCs w:val="22"/>
          <w:u w:val="none"/>
        </w:rPr>
        <w:t>Dohod</w:t>
      </w:r>
      <w:r w:rsidRPr="002844D6">
        <w:rPr>
          <w:rFonts w:cs="Arial"/>
          <w:szCs w:val="22"/>
          <w:u w:val="none"/>
        </w:rPr>
        <w:t xml:space="preserve">y </w:t>
      </w:r>
      <w:r w:rsidR="00355975" w:rsidRPr="002844D6">
        <w:rPr>
          <w:rFonts w:cs="Arial"/>
          <w:szCs w:val="22"/>
          <w:u w:val="none"/>
        </w:rPr>
        <w:t xml:space="preserve">a Dílčí smlouvy </w:t>
      </w:r>
      <w:r w:rsidRPr="002844D6">
        <w:rPr>
          <w:rFonts w:cs="Arial"/>
          <w:szCs w:val="22"/>
          <w:u w:val="none"/>
        </w:rPr>
        <w:t xml:space="preserve">mít sjednáno pojištění odpovědnosti za škody způsobené v souvislosti s </w:t>
      </w:r>
      <w:r w:rsidR="00853C46" w:rsidRPr="002844D6">
        <w:rPr>
          <w:rFonts w:cs="Arial"/>
          <w:szCs w:val="22"/>
          <w:u w:val="none"/>
        </w:rPr>
        <w:t>Dohod</w:t>
      </w:r>
      <w:r w:rsidRPr="002844D6">
        <w:rPr>
          <w:rFonts w:cs="Arial"/>
          <w:szCs w:val="22"/>
          <w:u w:val="none"/>
        </w:rPr>
        <w:t xml:space="preserve">ou </w:t>
      </w:r>
      <w:r w:rsidR="00355975" w:rsidRPr="002844D6">
        <w:rPr>
          <w:rFonts w:cs="Arial"/>
          <w:szCs w:val="22"/>
          <w:u w:val="none"/>
        </w:rPr>
        <w:t xml:space="preserve">a Dílčí smlouvou </w:t>
      </w:r>
      <w:r w:rsidRPr="002844D6">
        <w:rPr>
          <w:rFonts w:cs="Arial"/>
          <w:szCs w:val="22"/>
          <w:u w:val="none"/>
        </w:rPr>
        <w:lastRenderedPageBreak/>
        <w:t xml:space="preserve">Prodávajícím nebo osobou, za niž Prodávající odpovídá, s pojistnou částkou nejméně ve výši </w:t>
      </w:r>
      <w:r w:rsidR="007A3C42" w:rsidRPr="002844D6">
        <w:rPr>
          <w:rFonts w:cs="Arial"/>
          <w:szCs w:val="22"/>
          <w:u w:val="none"/>
        </w:rPr>
        <w:t xml:space="preserve">300 000,- </w:t>
      </w:r>
      <w:r w:rsidR="00881880" w:rsidRPr="002844D6">
        <w:rPr>
          <w:rFonts w:cs="Arial"/>
          <w:szCs w:val="22"/>
          <w:u w:val="none"/>
        </w:rPr>
        <w:t>Kč</w:t>
      </w:r>
      <w:r w:rsidRPr="002844D6">
        <w:rPr>
          <w:rFonts w:cs="Arial"/>
          <w:szCs w:val="22"/>
          <w:u w:val="none"/>
        </w:rPr>
        <w:t xml:space="preserve">. </w:t>
      </w:r>
    </w:p>
    <w:p w14:paraId="337E5A55" w14:textId="459BD6F8" w:rsidR="001B0094" w:rsidRPr="002844D6" w:rsidRDefault="00BB4134" w:rsidP="00B1274D">
      <w:pPr>
        <w:pStyle w:val="bh2"/>
        <w:numPr>
          <w:ilvl w:val="1"/>
          <w:numId w:val="20"/>
        </w:numPr>
        <w:autoSpaceDE w:val="0"/>
        <w:adjustRightInd w:val="0"/>
        <w:spacing w:before="0" w:line="312" w:lineRule="auto"/>
        <w:ind w:left="567" w:hanging="567"/>
        <w:rPr>
          <w:rFonts w:cs="Arial"/>
          <w:b/>
          <w:szCs w:val="22"/>
          <w:u w:val="none"/>
        </w:rPr>
      </w:pPr>
      <w:r w:rsidRPr="002844D6">
        <w:rPr>
          <w:rFonts w:eastAsiaTheme="minorEastAsia" w:cs="Arial"/>
          <w:szCs w:val="22"/>
          <w:u w:val="none"/>
        </w:rPr>
        <w:t>Prodávajíc</w:t>
      </w:r>
      <w:r w:rsidR="00EB075B" w:rsidRPr="002844D6">
        <w:rPr>
          <w:rFonts w:eastAsiaTheme="minorEastAsia" w:cs="Arial"/>
          <w:szCs w:val="22"/>
          <w:u w:val="none"/>
        </w:rPr>
        <w:t>í</w:t>
      </w:r>
      <w:r w:rsidRPr="002844D6">
        <w:rPr>
          <w:rFonts w:eastAsiaTheme="minorEastAsia" w:cs="Arial"/>
          <w:szCs w:val="22"/>
          <w:u w:val="none"/>
        </w:rPr>
        <w:t xml:space="preserve"> </w:t>
      </w:r>
      <w:r w:rsidR="001B0094" w:rsidRPr="002844D6">
        <w:rPr>
          <w:rFonts w:eastAsiaTheme="minorEastAsia" w:cs="Arial"/>
          <w:szCs w:val="22"/>
          <w:u w:val="none"/>
        </w:rPr>
        <w:t xml:space="preserve">se zavazuje, po předchozí písemné žádosti </w:t>
      </w:r>
      <w:r w:rsidRPr="002844D6">
        <w:rPr>
          <w:rFonts w:eastAsiaTheme="minorEastAsia" w:cs="Arial"/>
          <w:szCs w:val="22"/>
          <w:u w:val="none"/>
        </w:rPr>
        <w:t>Kupujícího</w:t>
      </w:r>
      <w:r w:rsidR="001B0094" w:rsidRPr="002844D6">
        <w:rPr>
          <w:rFonts w:eastAsiaTheme="minorEastAsia" w:cs="Arial"/>
          <w:szCs w:val="22"/>
          <w:u w:val="none"/>
        </w:rPr>
        <w:t xml:space="preserve">, předložit nejpozději do sedmi (7) kalendářních dnů k nahlédnutí </w:t>
      </w:r>
      <w:r w:rsidRPr="002844D6">
        <w:rPr>
          <w:rFonts w:eastAsiaTheme="minorEastAsia" w:cs="Arial"/>
          <w:szCs w:val="22"/>
          <w:u w:val="none"/>
        </w:rPr>
        <w:t>Kupujícímu</w:t>
      </w:r>
      <w:r w:rsidR="001B0094" w:rsidRPr="002844D6">
        <w:rPr>
          <w:rFonts w:eastAsiaTheme="minorEastAsia" w:cs="Arial"/>
          <w:szCs w:val="22"/>
          <w:u w:val="none"/>
        </w:rPr>
        <w:t xml:space="preserve"> platnou a účinnou pojistnou smlouvu, a to i opakovaně. Bude-li zjištěno, že </w:t>
      </w:r>
      <w:r w:rsidR="00EB075B" w:rsidRPr="002844D6">
        <w:rPr>
          <w:rFonts w:eastAsiaTheme="minorEastAsia" w:cs="Arial"/>
          <w:szCs w:val="22"/>
          <w:u w:val="none"/>
        </w:rPr>
        <w:t>Prodávající</w:t>
      </w:r>
      <w:r w:rsidR="001B0094" w:rsidRPr="002844D6">
        <w:rPr>
          <w:rFonts w:eastAsiaTheme="minorEastAsia" w:cs="Arial"/>
          <w:szCs w:val="22"/>
          <w:u w:val="none"/>
        </w:rPr>
        <w:t xml:space="preserve"> nedisponuje účinnou pojistnou smlouvou, jedná se o podstatné porušení </w:t>
      </w:r>
      <w:r w:rsidR="0048662C" w:rsidRPr="002844D6">
        <w:rPr>
          <w:rFonts w:eastAsiaTheme="minorEastAsia" w:cs="Arial"/>
          <w:szCs w:val="22"/>
          <w:u w:val="none"/>
        </w:rPr>
        <w:t>Dohody</w:t>
      </w:r>
      <w:r w:rsidR="001B0094" w:rsidRPr="002844D6">
        <w:rPr>
          <w:rFonts w:eastAsiaTheme="minorEastAsia" w:cs="Arial"/>
          <w:szCs w:val="22"/>
          <w:u w:val="none"/>
        </w:rPr>
        <w:t xml:space="preserve"> a </w:t>
      </w:r>
      <w:r w:rsidR="00EB075B" w:rsidRPr="002844D6">
        <w:rPr>
          <w:rFonts w:eastAsiaTheme="minorEastAsia" w:cs="Arial"/>
          <w:szCs w:val="22"/>
          <w:u w:val="none"/>
        </w:rPr>
        <w:t xml:space="preserve">Kupující </w:t>
      </w:r>
      <w:r w:rsidR="001B0094" w:rsidRPr="002844D6">
        <w:rPr>
          <w:rFonts w:eastAsiaTheme="minorEastAsia" w:cs="Arial"/>
          <w:szCs w:val="22"/>
          <w:u w:val="none"/>
        </w:rPr>
        <w:t xml:space="preserve">je od této </w:t>
      </w:r>
      <w:r w:rsidR="0048662C" w:rsidRPr="002844D6">
        <w:rPr>
          <w:rFonts w:eastAsiaTheme="minorEastAsia" w:cs="Arial"/>
          <w:szCs w:val="22"/>
          <w:u w:val="none"/>
        </w:rPr>
        <w:t>Dohody a/nebo Dílčí smlouvy</w:t>
      </w:r>
      <w:r w:rsidR="001B0094" w:rsidRPr="002844D6">
        <w:rPr>
          <w:rFonts w:eastAsiaTheme="minorEastAsia" w:cs="Arial"/>
          <w:szCs w:val="22"/>
          <w:u w:val="none"/>
        </w:rPr>
        <w:t xml:space="preserve"> oprávněn odstoupit.</w:t>
      </w:r>
    </w:p>
    <w:p w14:paraId="4EDB7BD9" w14:textId="28C510C3" w:rsidR="00737F10" w:rsidRPr="002844D6" w:rsidRDefault="00C53B56" w:rsidP="00C3232C">
      <w:pPr>
        <w:pStyle w:val="Nadpis1"/>
        <w:numPr>
          <w:ilvl w:val="0"/>
          <w:numId w:val="20"/>
        </w:numPr>
        <w:ind w:left="426" w:hanging="426"/>
        <w:jc w:val="center"/>
        <w:rPr>
          <w:sz w:val="22"/>
          <w:szCs w:val="22"/>
        </w:rPr>
      </w:pPr>
      <w:r w:rsidRPr="002844D6">
        <w:rPr>
          <w:sz w:val="22"/>
          <w:szCs w:val="22"/>
        </w:rPr>
        <w:t>Zpracování</w:t>
      </w:r>
      <w:r w:rsidR="00737F10" w:rsidRPr="002844D6">
        <w:rPr>
          <w:sz w:val="22"/>
          <w:szCs w:val="22"/>
        </w:rPr>
        <w:t xml:space="preserve"> osobních údajů</w:t>
      </w:r>
    </w:p>
    <w:p w14:paraId="53F25405" w14:textId="77777777" w:rsidR="002A0542" w:rsidRPr="002844D6" w:rsidRDefault="002A0542" w:rsidP="002A0542"/>
    <w:p w14:paraId="21548B8E" w14:textId="74121EC6" w:rsidR="00737F10" w:rsidRPr="002844D6" w:rsidRDefault="00737F10" w:rsidP="00C3232C">
      <w:pPr>
        <w:pStyle w:val="bh2"/>
        <w:numPr>
          <w:ilvl w:val="1"/>
          <w:numId w:val="20"/>
        </w:numPr>
        <w:spacing w:before="0" w:line="312" w:lineRule="auto"/>
        <w:ind w:left="567" w:hanging="567"/>
        <w:rPr>
          <w:u w:val="none"/>
        </w:rPr>
      </w:pPr>
      <w:r w:rsidRPr="002844D6">
        <w:rPr>
          <w:u w:val="none"/>
        </w:rPr>
        <w:t>Smluvní strany se od</w:t>
      </w:r>
      <w:r w:rsidR="00BF6151" w:rsidRPr="002844D6">
        <w:rPr>
          <w:u w:val="none"/>
        </w:rPr>
        <w:t>chylně</w:t>
      </w:r>
      <w:r w:rsidRPr="002844D6">
        <w:rPr>
          <w:u w:val="none"/>
        </w:rPr>
        <w:t xml:space="preserve"> od ustanovení odst. </w:t>
      </w:r>
      <w:r w:rsidR="001A05B1" w:rsidRPr="002844D6">
        <w:rPr>
          <w:u w:val="none"/>
        </w:rPr>
        <w:t>11.2 VOP dohodl</w:t>
      </w:r>
      <w:r w:rsidR="009F0617" w:rsidRPr="002844D6">
        <w:rPr>
          <w:u w:val="none"/>
        </w:rPr>
        <w:t>y</w:t>
      </w:r>
      <w:r w:rsidR="001A05B1" w:rsidRPr="002844D6">
        <w:rPr>
          <w:u w:val="none"/>
        </w:rPr>
        <w:t xml:space="preserve"> na následujícím:</w:t>
      </w:r>
    </w:p>
    <w:p w14:paraId="665C7D48" w14:textId="6D8689E6" w:rsidR="00523519" w:rsidRPr="002844D6" w:rsidRDefault="00523519"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Kupující jako správce zpracovává osobní údaje Prodávajícího, je-li Prodávající fyzická osoba, a obě Smluvní strany jako správci osobní údaje kontaktních osob poskytnuté v</w:t>
      </w:r>
      <w:r w:rsidR="00743E00" w:rsidRPr="002844D6">
        <w:rPr>
          <w:rFonts w:ascii="Arial" w:hAnsi="Arial" w:cs="Arial"/>
          <w:sz w:val="22"/>
          <w:szCs w:val="22"/>
        </w:rPr>
        <w:t> Dohodě/</w:t>
      </w:r>
      <w:r w:rsidRPr="002844D6">
        <w:rPr>
          <w:rFonts w:ascii="Arial" w:hAnsi="Arial" w:cs="Arial"/>
          <w:sz w:val="22"/>
          <w:szCs w:val="22"/>
        </w:rPr>
        <w:t xml:space="preserve">/Dílčí smlouvě, popřípadě osobní údaje dalších osob, které jsou poskytnuty v rámci </w:t>
      </w:r>
      <w:r w:rsidR="00743E00" w:rsidRPr="002844D6">
        <w:rPr>
          <w:rFonts w:ascii="Arial" w:hAnsi="Arial" w:cs="Arial"/>
          <w:sz w:val="22"/>
          <w:szCs w:val="22"/>
        </w:rPr>
        <w:t>Dohody</w:t>
      </w:r>
      <w:r w:rsidRPr="002844D6">
        <w:rPr>
          <w:rFonts w:ascii="Arial" w:hAnsi="Arial" w:cs="Arial"/>
          <w:sz w:val="22"/>
          <w:szCs w:val="22"/>
        </w:rPr>
        <w:t xml:space="preserve">/Dílčí smlouvy, pouze a výhradně pro účely související s plněním </w:t>
      </w:r>
      <w:r w:rsidR="00743E00" w:rsidRPr="002844D6">
        <w:rPr>
          <w:rFonts w:ascii="Arial" w:hAnsi="Arial" w:cs="Arial"/>
          <w:sz w:val="22"/>
          <w:szCs w:val="22"/>
        </w:rPr>
        <w:t>Dohody</w:t>
      </w:r>
      <w:r w:rsidRPr="002844D6">
        <w:rPr>
          <w:rFonts w:ascii="Arial" w:hAnsi="Arial" w:cs="Arial"/>
          <w:sz w:val="22"/>
          <w:szCs w:val="22"/>
        </w:rPr>
        <w:t xml:space="preserve">/Dílčí smlouvy, a to po dobu trvání </w:t>
      </w:r>
      <w:r w:rsidR="00743E00" w:rsidRPr="002844D6">
        <w:rPr>
          <w:rFonts w:ascii="Arial" w:hAnsi="Arial" w:cs="Arial"/>
          <w:sz w:val="22"/>
          <w:szCs w:val="22"/>
        </w:rPr>
        <w:t>Dohody</w:t>
      </w:r>
      <w:r w:rsidRPr="002844D6">
        <w:rPr>
          <w:rFonts w:ascii="Arial" w:hAnsi="Arial" w:cs="Arial"/>
          <w:sz w:val="22"/>
          <w:szCs w:val="22"/>
        </w:rPr>
        <w:t>/Dílčí smlouvy, resp. pro účely vyplývající z právních předpisů po dobu delší, která je těmito právními předpisy odůvodněna. Prodávající je povinen informovat obdobně fyzické osoby, jejichž osobní údaje pro účely související s</w:t>
      </w:r>
      <w:r w:rsidR="0035465A" w:rsidRPr="002844D6">
        <w:rPr>
          <w:rFonts w:ascii="Arial" w:hAnsi="Arial" w:cs="Arial"/>
          <w:sz w:val="22"/>
          <w:szCs w:val="22"/>
        </w:rPr>
        <w:t> </w:t>
      </w:r>
      <w:r w:rsidRPr="002844D6">
        <w:rPr>
          <w:rFonts w:ascii="Arial" w:hAnsi="Arial" w:cs="Arial"/>
          <w:sz w:val="22"/>
          <w:szCs w:val="22"/>
        </w:rPr>
        <w:t xml:space="preserve">plněním </w:t>
      </w:r>
      <w:r w:rsidR="00743E00" w:rsidRPr="002844D6">
        <w:rPr>
          <w:rFonts w:ascii="Arial" w:hAnsi="Arial" w:cs="Arial"/>
          <w:sz w:val="22"/>
          <w:szCs w:val="22"/>
        </w:rPr>
        <w:t>Dohody</w:t>
      </w:r>
      <w:r w:rsidRPr="002844D6">
        <w:rPr>
          <w:rFonts w:ascii="Arial" w:hAnsi="Arial" w:cs="Arial"/>
          <w:sz w:val="22"/>
          <w:szCs w:val="22"/>
        </w:rPr>
        <w:t xml:space="preserve">/Dílčí smlouvy Kupujícímu předává. </w:t>
      </w:r>
    </w:p>
    <w:p w14:paraId="16EC369E" w14:textId="77736D1B" w:rsidR="00490409" w:rsidRPr="002844D6" w:rsidRDefault="00523519"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 xml:space="preserve">Prodávající nepředává Kupujícímu v rámci </w:t>
      </w:r>
      <w:r w:rsidR="0035465A" w:rsidRPr="002844D6">
        <w:rPr>
          <w:rFonts w:ascii="Arial" w:hAnsi="Arial" w:cs="Arial"/>
          <w:sz w:val="22"/>
          <w:szCs w:val="22"/>
        </w:rPr>
        <w:t>plnění předmětu této Dohody/Dílčí smlouvy</w:t>
      </w:r>
      <w:r w:rsidRPr="002844D6">
        <w:rPr>
          <w:rFonts w:ascii="Arial" w:hAnsi="Arial" w:cs="Arial"/>
          <w:sz w:val="22"/>
          <w:szCs w:val="22"/>
        </w:rPr>
        <w:t xml:space="preserve"> kromě případu uvedeného v odst. </w:t>
      </w:r>
      <w:r w:rsidR="00AF32A1" w:rsidRPr="002844D6">
        <w:rPr>
          <w:rFonts w:ascii="Arial" w:hAnsi="Arial" w:cs="Arial"/>
          <w:sz w:val="22"/>
          <w:szCs w:val="22"/>
        </w:rPr>
        <w:t>8.1.1</w:t>
      </w:r>
      <w:r w:rsidRPr="002844D6">
        <w:rPr>
          <w:rFonts w:ascii="Arial" w:hAnsi="Arial" w:cs="Arial"/>
          <w:sz w:val="22"/>
          <w:szCs w:val="22"/>
        </w:rPr>
        <w:t xml:space="preserve"> </w:t>
      </w:r>
      <w:r w:rsidR="00AF32A1" w:rsidRPr="002844D6">
        <w:rPr>
          <w:rFonts w:ascii="Arial" w:hAnsi="Arial" w:cs="Arial"/>
          <w:sz w:val="22"/>
          <w:szCs w:val="22"/>
        </w:rPr>
        <w:t>Dohody</w:t>
      </w:r>
      <w:r w:rsidRPr="002844D6">
        <w:rPr>
          <w:rFonts w:ascii="Arial" w:hAnsi="Arial" w:cs="Arial"/>
          <w:sz w:val="22"/>
          <w:szCs w:val="22"/>
        </w:rPr>
        <w:t xml:space="preserve"> žádné další osobní údaje. V případě, že součástí </w:t>
      </w:r>
      <w:r w:rsidR="002A369A" w:rsidRPr="002844D6">
        <w:rPr>
          <w:rFonts w:ascii="Arial" w:hAnsi="Arial" w:cs="Arial"/>
          <w:sz w:val="22"/>
          <w:szCs w:val="22"/>
        </w:rPr>
        <w:t xml:space="preserve">plnění předmětu této Dohody/Dílčí smlouvy </w:t>
      </w:r>
      <w:r w:rsidRPr="002844D6">
        <w:rPr>
          <w:rFonts w:ascii="Arial" w:hAnsi="Arial" w:cs="Arial"/>
          <w:sz w:val="22"/>
          <w:szCs w:val="22"/>
        </w:rPr>
        <w:t>bude předání osobních údajů podléhajících ochraně dle příslušných právních předpisů na ochranu osobních údajů, je Prodávající povinen na tuto skutečnost Kupující</w:t>
      </w:r>
      <w:r w:rsidR="002A369A" w:rsidRPr="002844D6">
        <w:rPr>
          <w:rFonts w:ascii="Arial" w:hAnsi="Arial" w:cs="Arial"/>
          <w:sz w:val="22"/>
          <w:szCs w:val="22"/>
        </w:rPr>
        <w:t>ho</w:t>
      </w:r>
      <w:r w:rsidRPr="002844D6">
        <w:rPr>
          <w:rFonts w:ascii="Arial" w:hAnsi="Arial" w:cs="Arial"/>
          <w:sz w:val="22"/>
          <w:szCs w:val="22"/>
        </w:rPr>
        <w:t xml:space="preserve"> předem písemně upozornit a Kupující je oprávněn dle svého uvážení převzetí osobních údajů odmítnout.</w:t>
      </w:r>
    </w:p>
    <w:p w14:paraId="278F6EC0" w14:textId="47AF01B6"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 xml:space="preserve">Pokud řádné </w:t>
      </w:r>
      <w:r w:rsidR="002A369A" w:rsidRPr="002844D6">
        <w:rPr>
          <w:rFonts w:ascii="Arial" w:hAnsi="Arial" w:cs="Arial"/>
          <w:sz w:val="22"/>
          <w:szCs w:val="22"/>
        </w:rPr>
        <w:t xml:space="preserve">plnění předmětu této Dohody/Dílčí smlouvy </w:t>
      </w:r>
      <w:r w:rsidRPr="002844D6">
        <w:rPr>
          <w:rFonts w:ascii="Arial" w:hAnsi="Arial" w:cs="Arial"/>
          <w:sz w:val="22"/>
          <w:szCs w:val="22"/>
        </w:rPr>
        <w:t xml:space="preserve">vyžaduje zpracování osobních údajů zaměstnanců </w:t>
      </w:r>
      <w:r w:rsidR="009F0617" w:rsidRPr="002844D6">
        <w:rPr>
          <w:rFonts w:ascii="Arial" w:hAnsi="Arial" w:cs="Arial"/>
          <w:sz w:val="22"/>
          <w:szCs w:val="22"/>
        </w:rPr>
        <w:t>Kupujícího</w:t>
      </w:r>
      <w:r w:rsidRPr="002844D6">
        <w:rPr>
          <w:rFonts w:ascii="Arial" w:hAnsi="Arial" w:cs="Arial"/>
          <w:sz w:val="22"/>
          <w:szCs w:val="22"/>
        </w:rPr>
        <w:t xml:space="preserve">, budou osobní údaje zaměstnanců </w:t>
      </w:r>
      <w:r w:rsidR="009F0617" w:rsidRPr="002844D6">
        <w:rPr>
          <w:rFonts w:ascii="Arial" w:hAnsi="Arial" w:cs="Arial"/>
          <w:sz w:val="22"/>
          <w:szCs w:val="22"/>
        </w:rPr>
        <w:t xml:space="preserve">Kupujícího </w:t>
      </w:r>
      <w:r w:rsidRPr="002844D6">
        <w:rPr>
          <w:rFonts w:ascii="Arial" w:hAnsi="Arial" w:cs="Arial"/>
          <w:sz w:val="22"/>
          <w:szCs w:val="22"/>
        </w:rPr>
        <w:t>P</w:t>
      </w:r>
      <w:r w:rsidR="001C24F8" w:rsidRPr="002844D6">
        <w:rPr>
          <w:rFonts w:ascii="Arial" w:hAnsi="Arial" w:cs="Arial"/>
          <w:sz w:val="22"/>
          <w:szCs w:val="22"/>
        </w:rPr>
        <w:t>rodávajícím</w:t>
      </w:r>
      <w:r w:rsidRPr="002844D6">
        <w:rPr>
          <w:rFonts w:ascii="Arial" w:hAnsi="Arial" w:cs="Arial"/>
          <w:sz w:val="22"/>
          <w:szCs w:val="22"/>
        </w:rPr>
        <w:t xml:space="preserve"> zpracovány v rozsahu:</w:t>
      </w:r>
    </w:p>
    <w:p w14:paraId="6367C835" w14:textId="4260EABD" w:rsidR="00CB5ACB" w:rsidRPr="002844D6" w:rsidRDefault="00CB5ACB" w:rsidP="00CB5ACB">
      <w:pPr>
        <w:pStyle w:val="bh3"/>
        <w:numPr>
          <w:ilvl w:val="2"/>
          <w:numId w:val="3"/>
        </w:numPr>
        <w:spacing w:before="0" w:line="312" w:lineRule="auto"/>
        <w:rPr>
          <w:rFonts w:ascii="Arial" w:hAnsi="Arial" w:cs="Arial"/>
          <w:sz w:val="22"/>
          <w:szCs w:val="22"/>
        </w:rPr>
      </w:pPr>
      <w:r w:rsidRPr="002844D6">
        <w:rPr>
          <w:rFonts w:ascii="Arial" w:hAnsi="Arial" w:cs="Arial"/>
          <w:sz w:val="22"/>
          <w:szCs w:val="22"/>
        </w:rPr>
        <w:t>Jméno, příjmení a titul.</w:t>
      </w:r>
    </w:p>
    <w:p w14:paraId="2B305EB4" w14:textId="2CB138E8"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Zpracováním osobních údajů se rozumí zejména jejich shromažďování, ukládání na nosiče informací, používání, třídění nebo kombinování, blokování a likvidace s využitím manuálních a automatizovaných prostředků v rozsahu nezbytném pro</w:t>
      </w:r>
      <w:r w:rsidR="00F93EDF" w:rsidRPr="002844D6">
        <w:rPr>
          <w:rFonts w:ascii="Arial" w:hAnsi="Arial" w:cs="Arial"/>
          <w:sz w:val="22"/>
          <w:szCs w:val="22"/>
        </w:rPr>
        <w:t> </w:t>
      </w:r>
      <w:r w:rsidRPr="002844D6">
        <w:rPr>
          <w:rFonts w:ascii="Arial" w:hAnsi="Arial" w:cs="Arial"/>
          <w:sz w:val="22"/>
          <w:szCs w:val="22"/>
        </w:rPr>
        <w:t xml:space="preserve">zajištění řádného </w:t>
      </w:r>
      <w:r w:rsidR="00660674" w:rsidRPr="002844D6">
        <w:rPr>
          <w:rFonts w:ascii="Arial" w:hAnsi="Arial" w:cs="Arial"/>
          <w:sz w:val="22"/>
          <w:szCs w:val="22"/>
        </w:rPr>
        <w:t>plnění předmětu této Dohody/Dílčí smlouvy</w:t>
      </w:r>
      <w:r w:rsidRPr="002844D6">
        <w:rPr>
          <w:rFonts w:ascii="Arial" w:hAnsi="Arial" w:cs="Arial"/>
          <w:sz w:val="22"/>
          <w:szCs w:val="22"/>
        </w:rPr>
        <w:t>.</w:t>
      </w:r>
    </w:p>
    <w:p w14:paraId="79ADE632" w14:textId="57ACA3B6"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 xml:space="preserve">Osobní údaje budou zpracovány po dobu poskytování </w:t>
      </w:r>
      <w:r w:rsidR="00A962B8" w:rsidRPr="002844D6">
        <w:rPr>
          <w:rFonts w:ascii="Arial" w:hAnsi="Arial" w:cs="Arial"/>
          <w:sz w:val="22"/>
          <w:szCs w:val="22"/>
        </w:rPr>
        <w:t>Předmětu plnění</w:t>
      </w:r>
      <w:r w:rsidRPr="002844D6">
        <w:rPr>
          <w:rFonts w:ascii="Arial" w:hAnsi="Arial" w:cs="Arial"/>
          <w:sz w:val="22"/>
          <w:szCs w:val="22"/>
        </w:rPr>
        <w:t xml:space="preserve">. Ukončením této </w:t>
      </w:r>
      <w:r w:rsidR="00A962B8" w:rsidRPr="002844D6">
        <w:rPr>
          <w:rFonts w:ascii="Arial" w:hAnsi="Arial" w:cs="Arial"/>
          <w:sz w:val="22"/>
          <w:szCs w:val="22"/>
        </w:rPr>
        <w:t>Dohody/Dílčí smlouvy</w:t>
      </w:r>
      <w:r w:rsidRPr="002844D6">
        <w:rPr>
          <w:rFonts w:ascii="Arial" w:hAnsi="Arial" w:cs="Arial"/>
          <w:sz w:val="22"/>
          <w:szCs w:val="22"/>
        </w:rPr>
        <w:t xml:space="preserve"> nezanikají povinnosti P</w:t>
      </w:r>
      <w:r w:rsidR="00A962B8" w:rsidRPr="002844D6">
        <w:rPr>
          <w:rFonts w:ascii="Arial" w:hAnsi="Arial" w:cs="Arial"/>
          <w:sz w:val="22"/>
          <w:szCs w:val="22"/>
        </w:rPr>
        <w:t>rodávajícího</w:t>
      </w:r>
      <w:r w:rsidRPr="002844D6">
        <w:rPr>
          <w:rFonts w:ascii="Arial" w:hAnsi="Arial" w:cs="Arial"/>
          <w:sz w:val="22"/>
          <w:szCs w:val="22"/>
        </w:rPr>
        <w:t xml:space="preserve"> </w:t>
      </w:r>
      <w:r w:rsidRPr="002844D6">
        <w:rPr>
          <w:rFonts w:ascii="Arial" w:hAnsi="Arial" w:cs="Arial"/>
          <w:sz w:val="22"/>
          <w:szCs w:val="22"/>
        </w:rPr>
        <w:lastRenderedPageBreak/>
        <w:t>týkající se bezpečnosti a ochrany osobních údajů až do okamžiku jejich úplné likvidace či předání jinému zpracovateli.</w:t>
      </w:r>
    </w:p>
    <w:p w14:paraId="1F64FEF5" w14:textId="62A48E0D"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 xml:space="preserve">Smluvní strany se dohodly, že cena za zpracování osobních údajů na základě této </w:t>
      </w:r>
      <w:r w:rsidR="006A7EEB" w:rsidRPr="002844D6">
        <w:rPr>
          <w:rFonts w:ascii="Arial" w:hAnsi="Arial" w:cs="Arial"/>
          <w:sz w:val="22"/>
          <w:szCs w:val="22"/>
        </w:rPr>
        <w:t>Dohody</w:t>
      </w:r>
      <w:r w:rsidRPr="002844D6">
        <w:rPr>
          <w:rFonts w:ascii="Arial" w:hAnsi="Arial" w:cs="Arial"/>
          <w:sz w:val="22"/>
          <w:szCs w:val="22"/>
        </w:rPr>
        <w:t xml:space="preserve"> je již zahrnuta v ceně </w:t>
      </w:r>
      <w:r w:rsidR="004B406F" w:rsidRPr="002844D6">
        <w:rPr>
          <w:rFonts w:ascii="Arial" w:hAnsi="Arial" w:cs="Arial"/>
          <w:sz w:val="22"/>
          <w:szCs w:val="22"/>
        </w:rPr>
        <w:t>dle čl. 3 této Dohody</w:t>
      </w:r>
      <w:r w:rsidRPr="002844D6">
        <w:rPr>
          <w:rFonts w:ascii="Arial" w:hAnsi="Arial" w:cs="Arial"/>
          <w:sz w:val="22"/>
          <w:szCs w:val="22"/>
        </w:rPr>
        <w:t>, přičemž P</w:t>
      </w:r>
      <w:r w:rsidR="006A7EEB" w:rsidRPr="002844D6">
        <w:rPr>
          <w:rFonts w:ascii="Arial" w:hAnsi="Arial" w:cs="Arial"/>
          <w:sz w:val="22"/>
          <w:szCs w:val="22"/>
        </w:rPr>
        <w:t>r</w:t>
      </w:r>
      <w:r w:rsidR="00BE3A14" w:rsidRPr="002844D6">
        <w:rPr>
          <w:rFonts w:ascii="Arial" w:hAnsi="Arial" w:cs="Arial"/>
          <w:sz w:val="22"/>
          <w:szCs w:val="22"/>
        </w:rPr>
        <w:t>o</w:t>
      </w:r>
      <w:r w:rsidR="006A7EEB" w:rsidRPr="002844D6">
        <w:rPr>
          <w:rFonts w:ascii="Arial" w:hAnsi="Arial" w:cs="Arial"/>
          <w:sz w:val="22"/>
          <w:szCs w:val="22"/>
        </w:rPr>
        <w:t>dávající</w:t>
      </w:r>
      <w:r w:rsidRPr="002844D6">
        <w:rPr>
          <w:rFonts w:ascii="Arial" w:hAnsi="Arial" w:cs="Arial"/>
          <w:sz w:val="22"/>
          <w:szCs w:val="22"/>
        </w:rPr>
        <w:t xml:space="preserve"> nemá nárok na náhradu nákladů spojených s plněním této povinnosti.</w:t>
      </w:r>
    </w:p>
    <w:p w14:paraId="0095BAF9" w14:textId="2D3BAC1B" w:rsidR="00386A5E" w:rsidRPr="002844D6" w:rsidRDefault="00BE3A14"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 xml:space="preserve">Kupující </w:t>
      </w:r>
      <w:r w:rsidR="00386A5E" w:rsidRPr="002844D6">
        <w:rPr>
          <w:rFonts w:ascii="Arial" w:hAnsi="Arial" w:cs="Arial"/>
          <w:sz w:val="22"/>
          <w:szCs w:val="22"/>
        </w:rPr>
        <w:t>prohlašuje, že tyto údaje budou aktuální, přesné a pravdivé, jakož i to, že tyto údaje budou odpovídat stanovenému účelu zpracování.</w:t>
      </w:r>
    </w:p>
    <w:p w14:paraId="0B329E41" w14:textId="39C87AC1" w:rsidR="00386A5E" w:rsidRPr="002844D6" w:rsidRDefault="00BE3A14"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Kupující</w:t>
      </w:r>
      <w:r w:rsidR="00386A5E" w:rsidRPr="002844D6">
        <w:rPr>
          <w:rFonts w:ascii="Arial" w:hAnsi="Arial" w:cs="Arial"/>
          <w:sz w:val="22"/>
          <w:szCs w:val="22"/>
        </w:rPr>
        <w:t xml:space="preserve"> je povinen přijmout vhodná opatření na to, aby poskytl subjektům údajů stručným, transparentním, srozumitelným a snadno přístupným způsobem za</w:t>
      </w:r>
      <w:r w:rsidR="00FF26B5" w:rsidRPr="002844D6">
        <w:rPr>
          <w:rFonts w:ascii="Arial" w:hAnsi="Arial" w:cs="Arial"/>
          <w:sz w:val="22"/>
          <w:szCs w:val="22"/>
        </w:rPr>
        <w:t> </w:t>
      </w:r>
      <w:r w:rsidR="00386A5E" w:rsidRPr="002844D6">
        <w:rPr>
          <w:rFonts w:ascii="Arial" w:hAnsi="Arial" w:cs="Arial"/>
          <w:sz w:val="22"/>
          <w:szCs w:val="22"/>
        </w:rPr>
        <w:t>použití jasných a jednoduchých jazykových prostředků veškeré informace a</w:t>
      </w:r>
      <w:r w:rsidR="00FF26B5" w:rsidRPr="002844D6">
        <w:rPr>
          <w:rFonts w:ascii="Arial" w:hAnsi="Arial" w:cs="Arial"/>
          <w:sz w:val="22"/>
          <w:szCs w:val="22"/>
        </w:rPr>
        <w:t> </w:t>
      </w:r>
      <w:r w:rsidR="00386A5E" w:rsidRPr="002844D6">
        <w:rPr>
          <w:rFonts w:ascii="Arial" w:hAnsi="Arial" w:cs="Arial"/>
          <w:sz w:val="22"/>
          <w:szCs w:val="22"/>
        </w:rPr>
        <w:t>učinil veškerá sdělení požadovaná Nařízením Evropského parlamentu a Rady (EU) č. 2016/679 ze dne 27. dubna 2016, obecného nařízení o ochraně osobních údajů (dále jen „</w:t>
      </w:r>
      <w:r w:rsidR="00386A5E" w:rsidRPr="002844D6">
        <w:rPr>
          <w:rFonts w:ascii="Arial" w:hAnsi="Arial" w:cs="Arial"/>
          <w:b/>
          <w:bCs/>
          <w:sz w:val="22"/>
          <w:szCs w:val="22"/>
        </w:rPr>
        <w:t>Nařízení</w:t>
      </w:r>
      <w:r w:rsidR="00386A5E" w:rsidRPr="002844D6">
        <w:rPr>
          <w:rFonts w:ascii="Arial" w:hAnsi="Arial" w:cs="Arial"/>
          <w:sz w:val="22"/>
          <w:szCs w:val="22"/>
        </w:rPr>
        <w:t>“) ve spojení se zákonem o zpracování osobních údajů.</w:t>
      </w:r>
    </w:p>
    <w:p w14:paraId="2FEDD525" w14:textId="4CD4E1C4"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P</w:t>
      </w:r>
      <w:r w:rsidR="00BE3A14" w:rsidRPr="002844D6">
        <w:rPr>
          <w:rFonts w:ascii="Arial" w:hAnsi="Arial" w:cs="Arial"/>
          <w:sz w:val="22"/>
          <w:szCs w:val="22"/>
        </w:rPr>
        <w:t xml:space="preserve">rodávající </w:t>
      </w:r>
      <w:r w:rsidRPr="002844D6">
        <w:rPr>
          <w:rFonts w:ascii="Arial" w:hAnsi="Arial" w:cs="Arial"/>
          <w:sz w:val="22"/>
          <w:szCs w:val="22"/>
        </w:rPr>
        <w:t>je při plnění této povinnosti povinen:</w:t>
      </w:r>
    </w:p>
    <w:p w14:paraId="5216ADE4" w14:textId="5DF6548B" w:rsidR="00386A5E" w:rsidRPr="002844D6" w:rsidRDefault="00386A5E" w:rsidP="00B9513F">
      <w:pPr>
        <w:pStyle w:val="Nadpis1"/>
        <w:numPr>
          <w:ilvl w:val="2"/>
          <w:numId w:val="19"/>
        </w:numPr>
        <w:spacing w:before="0" w:after="120" w:line="312" w:lineRule="auto"/>
        <w:ind w:left="1843" w:hanging="283"/>
        <w:rPr>
          <w:b w:val="0"/>
          <w:bCs w:val="0"/>
          <w:sz w:val="22"/>
          <w:szCs w:val="22"/>
        </w:rPr>
      </w:pPr>
      <w:r w:rsidRPr="002844D6">
        <w:rPr>
          <w:b w:val="0"/>
          <w:bCs w:val="0"/>
          <w:sz w:val="22"/>
          <w:szCs w:val="22"/>
        </w:rPr>
        <w:t xml:space="preserve">zpracovávat osobní údaje pouze na základě doložených pokynů </w:t>
      </w:r>
      <w:r w:rsidR="00BE3A14" w:rsidRPr="002844D6">
        <w:rPr>
          <w:b w:val="0"/>
          <w:bCs w:val="0"/>
          <w:sz w:val="22"/>
          <w:szCs w:val="22"/>
        </w:rPr>
        <w:t>Kupujícího</w:t>
      </w:r>
      <w:r w:rsidRPr="002844D6">
        <w:rPr>
          <w:b w:val="0"/>
          <w:bCs w:val="0"/>
          <w:sz w:val="22"/>
          <w:szCs w:val="22"/>
        </w:rPr>
        <w:t>;</w:t>
      </w:r>
    </w:p>
    <w:p w14:paraId="4B19E3EC" w14:textId="77936900" w:rsidR="00386A5E" w:rsidRPr="002844D6" w:rsidRDefault="00386A5E" w:rsidP="00B9513F">
      <w:pPr>
        <w:pStyle w:val="Nadpis1"/>
        <w:numPr>
          <w:ilvl w:val="2"/>
          <w:numId w:val="19"/>
        </w:numPr>
        <w:spacing w:before="0" w:after="120" w:line="312" w:lineRule="auto"/>
        <w:ind w:left="1843" w:hanging="283"/>
        <w:rPr>
          <w:b w:val="0"/>
          <w:bCs w:val="0"/>
          <w:sz w:val="22"/>
          <w:szCs w:val="22"/>
        </w:rPr>
      </w:pPr>
      <w:r w:rsidRPr="002844D6">
        <w:rPr>
          <w:b w:val="0"/>
          <w:bCs w:val="0"/>
          <w:sz w:val="22"/>
          <w:szCs w:val="22"/>
        </w:rPr>
        <w:t xml:space="preserve">zohledňovat povahu zpracování osobních údajů a být </w:t>
      </w:r>
      <w:r w:rsidR="00BE3A14" w:rsidRPr="002844D6">
        <w:rPr>
          <w:b w:val="0"/>
          <w:bCs w:val="0"/>
          <w:sz w:val="22"/>
          <w:szCs w:val="22"/>
        </w:rPr>
        <w:t>Kupujícímu</w:t>
      </w:r>
      <w:r w:rsidR="00BE3A14" w:rsidRPr="002844D6">
        <w:rPr>
          <w:sz w:val="22"/>
          <w:szCs w:val="22"/>
        </w:rPr>
        <w:t xml:space="preserve"> </w:t>
      </w:r>
      <w:r w:rsidRPr="002844D6">
        <w:rPr>
          <w:b w:val="0"/>
          <w:bCs w:val="0"/>
          <w:sz w:val="22"/>
          <w:szCs w:val="22"/>
        </w:rPr>
        <w:t xml:space="preserve">nápomocen pro splnění povinnosti </w:t>
      </w:r>
      <w:r w:rsidR="00BE3A14" w:rsidRPr="002844D6">
        <w:rPr>
          <w:b w:val="0"/>
          <w:bCs w:val="0"/>
          <w:sz w:val="22"/>
          <w:szCs w:val="22"/>
        </w:rPr>
        <w:t xml:space="preserve">Kupujícího </w:t>
      </w:r>
      <w:r w:rsidRPr="002844D6">
        <w:rPr>
          <w:b w:val="0"/>
          <w:bCs w:val="0"/>
          <w:sz w:val="22"/>
          <w:szCs w:val="22"/>
        </w:rPr>
        <w:t>reagovat na žádosti o výkon práv subjektu údajů, jakož i pro splnění dalších povinností ve smyslu Nařízení;</w:t>
      </w:r>
    </w:p>
    <w:p w14:paraId="3B49C008" w14:textId="2AD0702F" w:rsidR="00386A5E" w:rsidRPr="002844D6" w:rsidRDefault="00386A5E" w:rsidP="00B9513F">
      <w:pPr>
        <w:pStyle w:val="Nadpis1"/>
        <w:numPr>
          <w:ilvl w:val="2"/>
          <w:numId w:val="19"/>
        </w:numPr>
        <w:spacing w:before="0" w:after="120" w:line="312" w:lineRule="auto"/>
        <w:ind w:left="1843" w:hanging="283"/>
        <w:rPr>
          <w:b w:val="0"/>
          <w:bCs w:val="0"/>
          <w:sz w:val="22"/>
          <w:szCs w:val="22"/>
        </w:rPr>
      </w:pPr>
      <w:r w:rsidRPr="002844D6">
        <w:rPr>
          <w:b w:val="0"/>
          <w:bCs w:val="0"/>
          <w:sz w:val="22"/>
          <w:szCs w:val="22"/>
        </w:rPr>
        <w:t>zajistit, že jeho zaměstnanci budou zpracovávat osobní údaje pouze za</w:t>
      </w:r>
      <w:r w:rsidR="00067D2B" w:rsidRPr="002844D6">
        <w:rPr>
          <w:b w:val="0"/>
          <w:bCs w:val="0"/>
          <w:sz w:val="22"/>
          <w:szCs w:val="22"/>
        </w:rPr>
        <w:t> </w:t>
      </w:r>
      <w:r w:rsidRPr="002844D6">
        <w:rPr>
          <w:b w:val="0"/>
          <w:bCs w:val="0"/>
          <w:sz w:val="22"/>
          <w:szCs w:val="22"/>
        </w:rPr>
        <w:t>podmínek a v rozsahu P</w:t>
      </w:r>
      <w:r w:rsidR="00BE3A14" w:rsidRPr="002844D6">
        <w:rPr>
          <w:b w:val="0"/>
          <w:bCs w:val="0"/>
          <w:sz w:val="22"/>
          <w:szCs w:val="22"/>
        </w:rPr>
        <w:t>rodávajícím</w:t>
      </w:r>
      <w:r w:rsidRPr="002844D6">
        <w:rPr>
          <w:b w:val="0"/>
          <w:bCs w:val="0"/>
          <w:sz w:val="22"/>
          <w:szCs w:val="22"/>
        </w:rPr>
        <w:t xml:space="preserve"> stanoveném</w:t>
      </w:r>
      <w:r w:rsidR="00A1351E" w:rsidRPr="002844D6">
        <w:rPr>
          <w:b w:val="0"/>
          <w:bCs w:val="0"/>
          <w:sz w:val="22"/>
          <w:szCs w:val="22"/>
        </w:rPr>
        <w:t>.</w:t>
      </w:r>
    </w:p>
    <w:p w14:paraId="455485D1" w14:textId="29E34E77" w:rsidR="00386A5E" w:rsidRPr="002844D6" w:rsidRDefault="00386A5E" w:rsidP="00C3232C">
      <w:pPr>
        <w:pStyle w:val="bh3"/>
        <w:numPr>
          <w:ilvl w:val="2"/>
          <w:numId w:val="20"/>
        </w:numPr>
        <w:spacing w:before="0" w:line="312" w:lineRule="auto"/>
        <w:ind w:left="1276" w:hanging="709"/>
        <w:rPr>
          <w:rFonts w:ascii="Arial" w:hAnsi="Arial" w:cs="Arial"/>
          <w:sz w:val="22"/>
          <w:szCs w:val="22"/>
        </w:rPr>
      </w:pPr>
      <w:r w:rsidRPr="002844D6">
        <w:rPr>
          <w:rFonts w:ascii="Arial" w:hAnsi="Arial" w:cs="Arial"/>
          <w:sz w:val="22"/>
          <w:szCs w:val="22"/>
        </w:rPr>
        <w:t>Pokud P</w:t>
      </w:r>
      <w:r w:rsidR="00BE3A14" w:rsidRPr="002844D6">
        <w:rPr>
          <w:rFonts w:ascii="Arial" w:hAnsi="Arial" w:cs="Arial"/>
          <w:sz w:val="22"/>
          <w:szCs w:val="22"/>
        </w:rPr>
        <w:t xml:space="preserve">rodávající </w:t>
      </w:r>
      <w:r w:rsidRPr="002844D6">
        <w:rPr>
          <w:rFonts w:ascii="Arial" w:hAnsi="Arial" w:cs="Arial"/>
          <w:sz w:val="22"/>
          <w:szCs w:val="22"/>
        </w:rPr>
        <w:t xml:space="preserve">pro </w:t>
      </w:r>
      <w:r w:rsidR="00BE3A14" w:rsidRPr="002844D6">
        <w:rPr>
          <w:rFonts w:ascii="Arial" w:hAnsi="Arial" w:cs="Arial"/>
          <w:sz w:val="22"/>
          <w:szCs w:val="22"/>
        </w:rPr>
        <w:t>plnění předmětu této Dohody/Dílčí smlouvy</w:t>
      </w:r>
      <w:r w:rsidRPr="002844D6">
        <w:rPr>
          <w:rFonts w:ascii="Arial" w:hAnsi="Arial" w:cs="Arial"/>
          <w:sz w:val="22"/>
          <w:szCs w:val="22"/>
        </w:rPr>
        <w:t xml:space="preserve"> využije poddodavatele, je pouze v tomto případě a v rozsahu nezbytném pro plnění předmětu </w:t>
      </w:r>
      <w:r w:rsidR="007544E0" w:rsidRPr="002844D6">
        <w:rPr>
          <w:rFonts w:ascii="Arial" w:hAnsi="Arial" w:cs="Arial"/>
          <w:sz w:val="22"/>
          <w:szCs w:val="22"/>
        </w:rPr>
        <w:t>Dohody/Dílčí smlouvy</w:t>
      </w:r>
      <w:r w:rsidRPr="002844D6">
        <w:rPr>
          <w:rFonts w:ascii="Arial" w:hAnsi="Arial" w:cs="Arial"/>
          <w:sz w:val="22"/>
          <w:szCs w:val="22"/>
        </w:rPr>
        <w:t xml:space="preserve"> </w:t>
      </w:r>
      <w:r w:rsidR="005E014A" w:rsidRPr="002844D6">
        <w:rPr>
          <w:rFonts w:ascii="Arial" w:hAnsi="Arial" w:cs="Arial"/>
          <w:sz w:val="22"/>
          <w:szCs w:val="22"/>
        </w:rPr>
        <w:t xml:space="preserve">oprávněn </w:t>
      </w:r>
      <w:r w:rsidRPr="002844D6">
        <w:rPr>
          <w:rFonts w:ascii="Arial" w:hAnsi="Arial" w:cs="Arial"/>
          <w:sz w:val="22"/>
          <w:szCs w:val="22"/>
        </w:rPr>
        <w:t>zapojit do zpracování i tyto poddodavatel</w:t>
      </w:r>
      <w:r w:rsidR="007544E0" w:rsidRPr="002844D6">
        <w:rPr>
          <w:rFonts w:ascii="Arial" w:hAnsi="Arial" w:cs="Arial"/>
          <w:sz w:val="22"/>
          <w:szCs w:val="22"/>
        </w:rPr>
        <w:t>e</w:t>
      </w:r>
      <w:r w:rsidRPr="002844D6">
        <w:rPr>
          <w:rFonts w:ascii="Arial" w:hAnsi="Arial" w:cs="Arial"/>
          <w:sz w:val="22"/>
          <w:szCs w:val="22"/>
        </w:rPr>
        <w:t>, tj.</w:t>
      </w:r>
      <w:r w:rsidR="00067D2B" w:rsidRPr="002844D6">
        <w:rPr>
          <w:rFonts w:ascii="Arial" w:hAnsi="Arial" w:cs="Arial"/>
          <w:sz w:val="22"/>
          <w:szCs w:val="22"/>
        </w:rPr>
        <w:t> </w:t>
      </w:r>
      <w:r w:rsidRPr="002844D6">
        <w:rPr>
          <w:rFonts w:ascii="Arial" w:hAnsi="Arial" w:cs="Arial"/>
          <w:sz w:val="22"/>
          <w:szCs w:val="22"/>
        </w:rPr>
        <w:t xml:space="preserve">zpracovatele, k čemuž mu </w:t>
      </w:r>
      <w:r w:rsidR="007544E0" w:rsidRPr="002844D6">
        <w:rPr>
          <w:rFonts w:ascii="Arial" w:hAnsi="Arial" w:cs="Arial"/>
          <w:sz w:val="22"/>
          <w:szCs w:val="22"/>
        </w:rPr>
        <w:t xml:space="preserve">Kupující </w:t>
      </w:r>
      <w:r w:rsidRPr="002844D6">
        <w:rPr>
          <w:rFonts w:ascii="Arial" w:hAnsi="Arial" w:cs="Arial"/>
          <w:sz w:val="22"/>
          <w:szCs w:val="22"/>
        </w:rPr>
        <w:t>tímto uděluje povolení.</w:t>
      </w:r>
    </w:p>
    <w:p w14:paraId="569E7BB7" w14:textId="11C05103" w:rsidR="00386A5E" w:rsidRPr="002844D6" w:rsidRDefault="00386A5E" w:rsidP="00290E44">
      <w:pPr>
        <w:pStyle w:val="bh3"/>
        <w:numPr>
          <w:ilvl w:val="2"/>
          <w:numId w:val="20"/>
        </w:numPr>
        <w:snapToGrid w:val="0"/>
        <w:spacing w:before="0" w:line="312" w:lineRule="auto"/>
        <w:ind w:left="1276" w:hanging="709"/>
        <w:rPr>
          <w:rFonts w:ascii="Arial" w:hAnsi="Arial" w:cs="Arial"/>
          <w:sz w:val="22"/>
          <w:szCs w:val="22"/>
        </w:rPr>
      </w:pPr>
      <w:r w:rsidRPr="002844D6">
        <w:rPr>
          <w:rFonts w:ascii="Arial" w:hAnsi="Arial" w:cs="Arial"/>
          <w:sz w:val="22"/>
          <w:szCs w:val="22"/>
        </w:rPr>
        <w:t>Smluvní strany jsou při zpracování povinny:</w:t>
      </w:r>
    </w:p>
    <w:p w14:paraId="18FCFEB0" w14:textId="3F8E62B0" w:rsidR="00386A5E" w:rsidRPr="002844D6" w:rsidRDefault="00386A5E" w:rsidP="00290E44">
      <w:pPr>
        <w:pStyle w:val="Nadpis1"/>
        <w:numPr>
          <w:ilvl w:val="0"/>
          <w:numId w:val="18"/>
        </w:numPr>
        <w:snapToGrid w:val="0"/>
        <w:spacing w:before="0" w:after="120" w:line="312" w:lineRule="auto"/>
        <w:ind w:left="1843" w:hanging="567"/>
        <w:rPr>
          <w:b w:val="0"/>
          <w:bCs w:val="0"/>
          <w:sz w:val="22"/>
          <w:szCs w:val="22"/>
        </w:rPr>
      </w:pPr>
      <w:r w:rsidRPr="002844D6">
        <w:rPr>
          <w:b w:val="0"/>
          <w:bCs w:val="0"/>
          <w:sz w:val="22"/>
          <w:szCs w:val="22"/>
        </w:rPr>
        <w:t>zavést technická, organizační, personální a jiná vhodná opatření ve smyslu</w:t>
      </w:r>
      <w:r w:rsidR="00D72F4A" w:rsidRPr="002844D6">
        <w:rPr>
          <w:b w:val="0"/>
          <w:bCs w:val="0"/>
          <w:sz w:val="22"/>
          <w:szCs w:val="22"/>
        </w:rPr>
        <w:t xml:space="preserve"> </w:t>
      </w:r>
      <w:r w:rsidRPr="002844D6">
        <w:rPr>
          <w:b w:val="0"/>
          <w:bCs w:val="0"/>
          <w:sz w:val="22"/>
          <w:szCs w:val="22"/>
        </w:rPr>
        <w:t>Nařízení, aby zajistily a byly schopny kdykoliv doložit, že zpracování osobních údajů je prováděno v souladu s Nařízením a zákonem</w:t>
      </w:r>
      <w:r w:rsidR="00FE43F1" w:rsidRPr="002844D6">
        <w:rPr>
          <w:b w:val="0"/>
          <w:bCs w:val="0"/>
          <w:sz w:val="22"/>
          <w:szCs w:val="22"/>
        </w:rPr>
        <w:t xml:space="preserve"> č.</w:t>
      </w:r>
      <w:r w:rsidR="0053475C" w:rsidRPr="002844D6">
        <w:rPr>
          <w:b w:val="0"/>
          <w:bCs w:val="0"/>
          <w:sz w:val="22"/>
          <w:szCs w:val="22"/>
        </w:rPr>
        <w:t> </w:t>
      </w:r>
      <w:r w:rsidR="00FE43F1" w:rsidRPr="002844D6">
        <w:rPr>
          <w:b w:val="0"/>
          <w:bCs w:val="0"/>
          <w:sz w:val="22"/>
          <w:szCs w:val="22"/>
        </w:rPr>
        <w:t>110/2019 Sb.</w:t>
      </w:r>
      <w:r w:rsidR="00B15939" w:rsidRPr="002844D6">
        <w:rPr>
          <w:b w:val="0"/>
          <w:bCs w:val="0"/>
          <w:sz w:val="22"/>
          <w:szCs w:val="22"/>
        </w:rPr>
        <w:t>,</w:t>
      </w:r>
      <w:r w:rsidRPr="002844D6">
        <w:rPr>
          <w:b w:val="0"/>
          <w:bCs w:val="0"/>
          <w:sz w:val="22"/>
          <w:szCs w:val="22"/>
        </w:rPr>
        <w:t xml:space="preserve"> o zpracování osobních údajů</w:t>
      </w:r>
      <w:r w:rsidR="00561B75" w:rsidRPr="002844D6">
        <w:rPr>
          <w:b w:val="0"/>
          <w:bCs w:val="0"/>
          <w:sz w:val="22"/>
          <w:szCs w:val="22"/>
        </w:rPr>
        <w:t xml:space="preserve"> (dále jen „</w:t>
      </w:r>
      <w:r w:rsidR="00561B75" w:rsidRPr="002844D6">
        <w:rPr>
          <w:sz w:val="22"/>
          <w:szCs w:val="22"/>
        </w:rPr>
        <w:t>zákon o ochraně osobních údajů</w:t>
      </w:r>
      <w:r w:rsidR="00561B75" w:rsidRPr="002844D6">
        <w:rPr>
          <w:b w:val="0"/>
          <w:bCs w:val="0"/>
          <w:sz w:val="22"/>
          <w:szCs w:val="22"/>
        </w:rPr>
        <w:t>“)</w:t>
      </w:r>
      <w:r w:rsidRPr="002844D6">
        <w:rPr>
          <w:b w:val="0"/>
          <w:bCs w:val="0"/>
          <w:sz w:val="22"/>
          <w:szCs w:val="22"/>
        </w:rPr>
        <w:t xml:space="preserve"> tak, aby nemohlo dojít k neoprávněnému nebo nahodilému přístupu k osobním údajům a k datovým nosičům, které tyto údaje obsahují, k jejich změně, zničení či ztrátě, neoprávněným přenosům, </w:t>
      </w:r>
      <w:r w:rsidRPr="002844D6">
        <w:rPr>
          <w:b w:val="0"/>
          <w:bCs w:val="0"/>
          <w:sz w:val="22"/>
          <w:szCs w:val="22"/>
        </w:rPr>
        <w:lastRenderedPageBreak/>
        <w:t>k jejich jinému neoprávněnému zpracování, jakož i k jinému zneužití, a</w:t>
      </w:r>
      <w:r w:rsidR="00997ADF" w:rsidRPr="002844D6">
        <w:rPr>
          <w:b w:val="0"/>
          <w:bCs w:val="0"/>
          <w:sz w:val="22"/>
          <w:szCs w:val="22"/>
        </w:rPr>
        <w:t> </w:t>
      </w:r>
      <w:r w:rsidRPr="002844D6">
        <w:rPr>
          <w:b w:val="0"/>
          <w:bCs w:val="0"/>
          <w:sz w:val="22"/>
          <w:szCs w:val="22"/>
        </w:rPr>
        <w:t>tato</w:t>
      </w:r>
      <w:r w:rsidR="00997ADF" w:rsidRPr="002844D6">
        <w:rPr>
          <w:b w:val="0"/>
          <w:bCs w:val="0"/>
          <w:sz w:val="22"/>
          <w:szCs w:val="22"/>
        </w:rPr>
        <w:t> </w:t>
      </w:r>
      <w:r w:rsidRPr="002844D6">
        <w:rPr>
          <w:b w:val="0"/>
          <w:bCs w:val="0"/>
          <w:sz w:val="22"/>
          <w:szCs w:val="22"/>
        </w:rPr>
        <w:t>opatření podle potřeby průběžné revidovat a aktualizovat;</w:t>
      </w:r>
    </w:p>
    <w:p w14:paraId="3CC36C4C" w14:textId="385DF26A" w:rsidR="00386A5E" w:rsidRPr="002844D6" w:rsidRDefault="00386A5E" w:rsidP="00290E44">
      <w:pPr>
        <w:pStyle w:val="Nadpis1"/>
        <w:numPr>
          <w:ilvl w:val="0"/>
          <w:numId w:val="18"/>
        </w:numPr>
        <w:snapToGrid w:val="0"/>
        <w:spacing w:before="0" w:after="120" w:line="312" w:lineRule="auto"/>
        <w:ind w:left="1843" w:hanging="567"/>
        <w:rPr>
          <w:b w:val="0"/>
          <w:bCs w:val="0"/>
          <w:sz w:val="22"/>
          <w:szCs w:val="22"/>
        </w:rPr>
      </w:pPr>
      <w:r w:rsidRPr="002844D6">
        <w:rPr>
          <w:b w:val="0"/>
          <w:bCs w:val="0"/>
          <w:sz w:val="22"/>
          <w:szCs w:val="22"/>
        </w:rPr>
        <w:t>vést a průběžné revidovat a aktualizovat záznamy o zpracování osobních údajů ve smyslu Nařízení;</w:t>
      </w:r>
    </w:p>
    <w:p w14:paraId="301E6897" w14:textId="60154D8F" w:rsidR="00386A5E" w:rsidRPr="002844D6" w:rsidRDefault="00386A5E" w:rsidP="00290E44">
      <w:pPr>
        <w:pStyle w:val="Nadpis1"/>
        <w:numPr>
          <w:ilvl w:val="0"/>
          <w:numId w:val="18"/>
        </w:numPr>
        <w:snapToGrid w:val="0"/>
        <w:spacing w:before="0" w:after="120" w:line="312" w:lineRule="auto"/>
        <w:ind w:left="1843" w:hanging="567"/>
        <w:rPr>
          <w:b w:val="0"/>
          <w:bCs w:val="0"/>
          <w:sz w:val="22"/>
          <w:szCs w:val="22"/>
        </w:rPr>
      </w:pPr>
      <w:r w:rsidRPr="002844D6">
        <w:rPr>
          <w:b w:val="0"/>
          <w:bCs w:val="0"/>
          <w:sz w:val="22"/>
          <w:szCs w:val="22"/>
        </w:rPr>
        <w:t xml:space="preserve">řádně a včas ohlašovat případná porušení zabezpečení </w:t>
      </w:r>
      <w:r w:rsidR="002D1FA3" w:rsidRPr="002844D6">
        <w:rPr>
          <w:b w:val="0"/>
          <w:bCs w:val="0"/>
          <w:sz w:val="22"/>
          <w:szCs w:val="22"/>
        </w:rPr>
        <w:t>o</w:t>
      </w:r>
      <w:r w:rsidRPr="002844D6">
        <w:rPr>
          <w:b w:val="0"/>
          <w:bCs w:val="0"/>
          <w:sz w:val="22"/>
          <w:szCs w:val="22"/>
        </w:rPr>
        <w:t>sobních údajů Úřadu pro ochranu osobních údajů a spolupracovat s tímto úřadem v nezbytném rozsahu;</w:t>
      </w:r>
      <w:r w:rsidR="548FF86F" w:rsidRPr="002844D6">
        <w:rPr>
          <w:b w:val="0"/>
          <w:bCs w:val="0"/>
          <w:sz w:val="22"/>
          <w:szCs w:val="22"/>
        </w:rPr>
        <w:t xml:space="preserve"> o tomto se řádně a včas vzájemně informovat;</w:t>
      </w:r>
    </w:p>
    <w:p w14:paraId="199F3F8D" w14:textId="6C5D1B25" w:rsidR="00386A5E" w:rsidRPr="002844D6" w:rsidRDefault="00386A5E" w:rsidP="00B9513F">
      <w:pPr>
        <w:pStyle w:val="Nadpis1"/>
        <w:numPr>
          <w:ilvl w:val="0"/>
          <w:numId w:val="18"/>
        </w:numPr>
        <w:spacing w:before="0" w:after="120" w:line="312" w:lineRule="auto"/>
        <w:ind w:left="1843" w:hanging="567"/>
        <w:rPr>
          <w:b w:val="0"/>
          <w:bCs w:val="0"/>
          <w:sz w:val="22"/>
          <w:szCs w:val="22"/>
        </w:rPr>
      </w:pPr>
      <w:r w:rsidRPr="002844D6">
        <w:rPr>
          <w:b w:val="0"/>
          <w:bCs w:val="0"/>
          <w:sz w:val="22"/>
          <w:szCs w:val="22"/>
        </w:rPr>
        <w:t>navzájem se informovat o všech okolnostech významných pro plnění dle</w:t>
      </w:r>
      <w:r w:rsidR="00BC2446" w:rsidRPr="002844D6">
        <w:rPr>
          <w:b w:val="0"/>
          <w:bCs w:val="0"/>
          <w:sz w:val="22"/>
          <w:szCs w:val="22"/>
        </w:rPr>
        <w:t> </w:t>
      </w:r>
      <w:r w:rsidRPr="002844D6">
        <w:rPr>
          <w:b w:val="0"/>
          <w:bCs w:val="0"/>
          <w:sz w:val="22"/>
          <w:szCs w:val="22"/>
        </w:rPr>
        <w:t>tohoto článku</w:t>
      </w:r>
      <w:r w:rsidR="009E6CC5" w:rsidRPr="002844D6">
        <w:rPr>
          <w:b w:val="0"/>
          <w:bCs w:val="0"/>
          <w:sz w:val="22"/>
          <w:szCs w:val="22"/>
        </w:rPr>
        <w:t xml:space="preserve"> Dohody</w:t>
      </w:r>
      <w:r w:rsidR="00AC1BBE" w:rsidRPr="002844D6">
        <w:rPr>
          <w:b w:val="0"/>
          <w:bCs w:val="0"/>
          <w:sz w:val="22"/>
          <w:szCs w:val="22"/>
        </w:rPr>
        <w:t xml:space="preserve"> např. změna sídla, právní formy, změna bankovního spojení, zrušení registrace k DPH</w:t>
      </w:r>
      <w:r w:rsidRPr="002844D6">
        <w:rPr>
          <w:b w:val="0"/>
          <w:bCs w:val="0"/>
          <w:sz w:val="22"/>
          <w:szCs w:val="22"/>
        </w:rPr>
        <w:t>;</w:t>
      </w:r>
    </w:p>
    <w:p w14:paraId="0D55BDC5" w14:textId="0393BF96" w:rsidR="00386A5E" w:rsidRPr="002844D6" w:rsidRDefault="00386A5E" w:rsidP="00B9513F">
      <w:pPr>
        <w:pStyle w:val="Nadpis1"/>
        <w:numPr>
          <w:ilvl w:val="0"/>
          <w:numId w:val="18"/>
        </w:numPr>
        <w:spacing w:before="0" w:after="120" w:line="312" w:lineRule="auto"/>
        <w:ind w:left="1843" w:hanging="567"/>
        <w:rPr>
          <w:b w:val="0"/>
          <w:bCs w:val="0"/>
          <w:sz w:val="22"/>
          <w:szCs w:val="22"/>
        </w:rPr>
      </w:pPr>
      <w:r w:rsidRPr="002844D6">
        <w:rPr>
          <w:b w:val="0"/>
          <w:bCs w:val="0"/>
          <w:sz w:val="22"/>
          <w:szCs w:val="22"/>
        </w:rPr>
        <w:t xml:space="preserve">zachovávat mlčenlivost o osobních údajích a o bezpečnostních opatřeních, jejichž zveřejnění by ohrozilo zabezpečení osobních údajů, a to i po skončení této </w:t>
      </w:r>
      <w:r w:rsidR="002D1FA3" w:rsidRPr="002844D6">
        <w:rPr>
          <w:b w:val="0"/>
          <w:bCs w:val="0"/>
          <w:sz w:val="22"/>
          <w:szCs w:val="22"/>
        </w:rPr>
        <w:t>Dohody/Dílčí smlouvy</w:t>
      </w:r>
      <w:r w:rsidRPr="002844D6">
        <w:rPr>
          <w:b w:val="0"/>
          <w:bCs w:val="0"/>
          <w:sz w:val="22"/>
          <w:szCs w:val="22"/>
        </w:rPr>
        <w:t>;</w:t>
      </w:r>
    </w:p>
    <w:p w14:paraId="2D5DF53A" w14:textId="56299D2E" w:rsidR="00386A5E" w:rsidRPr="002844D6" w:rsidRDefault="00386A5E" w:rsidP="00B9513F">
      <w:pPr>
        <w:pStyle w:val="Nadpis1"/>
        <w:numPr>
          <w:ilvl w:val="0"/>
          <w:numId w:val="18"/>
        </w:numPr>
        <w:spacing w:before="0" w:after="120" w:line="312" w:lineRule="auto"/>
        <w:ind w:left="1843" w:hanging="567"/>
        <w:rPr>
          <w:b w:val="0"/>
          <w:bCs w:val="0"/>
          <w:sz w:val="22"/>
          <w:szCs w:val="22"/>
        </w:rPr>
      </w:pPr>
      <w:r w:rsidRPr="002844D6">
        <w:rPr>
          <w:b w:val="0"/>
          <w:bCs w:val="0"/>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w:t>
      </w:r>
      <w:r w:rsidR="00771517" w:rsidRPr="002844D6">
        <w:rPr>
          <w:b w:val="0"/>
          <w:bCs w:val="0"/>
          <w:sz w:val="22"/>
          <w:szCs w:val="22"/>
        </w:rPr>
        <w:t> </w:t>
      </w:r>
      <w:r w:rsidRPr="002844D6">
        <w:rPr>
          <w:b w:val="0"/>
          <w:bCs w:val="0"/>
          <w:sz w:val="22"/>
          <w:szCs w:val="22"/>
        </w:rPr>
        <w:t>poskytovat v této souvislosti nezbytnou součinnost.</w:t>
      </w:r>
    </w:p>
    <w:p w14:paraId="02118B11" w14:textId="0397DD51" w:rsidR="001A05B1" w:rsidRPr="002844D6" w:rsidRDefault="00292B60" w:rsidP="00C3232C">
      <w:pPr>
        <w:pStyle w:val="bh2"/>
        <w:numPr>
          <w:ilvl w:val="1"/>
          <w:numId w:val="20"/>
        </w:numPr>
        <w:ind w:left="567" w:hanging="567"/>
        <w:rPr>
          <w:u w:val="none"/>
        </w:rPr>
      </w:pPr>
      <w:r w:rsidRPr="002844D6">
        <w:rPr>
          <w:u w:val="none"/>
        </w:rPr>
        <w:t xml:space="preserve">Ustanovení odst. 11.2 VOP se nepoužije. </w:t>
      </w:r>
    </w:p>
    <w:p w14:paraId="0C13277C" w14:textId="77777777" w:rsidR="002844D6" w:rsidRPr="002844D6" w:rsidRDefault="002844D6" w:rsidP="002844D6">
      <w:pPr>
        <w:pStyle w:val="bh2"/>
        <w:numPr>
          <w:ilvl w:val="0"/>
          <w:numId w:val="0"/>
        </w:numPr>
        <w:ind w:left="567"/>
        <w:rPr>
          <w:u w:val="none"/>
        </w:rPr>
      </w:pPr>
    </w:p>
    <w:p w14:paraId="736A6CCD" w14:textId="46D27CCD" w:rsidR="002A0542" w:rsidRPr="002844D6" w:rsidRDefault="00205615" w:rsidP="002A0542">
      <w:pPr>
        <w:pStyle w:val="Nadpis1"/>
        <w:numPr>
          <w:ilvl w:val="0"/>
          <w:numId w:val="20"/>
        </w:numPr>
        <w:spacing w:after="240" w:line="312" w:lineRule="auto"/>
        <w:ind w:left="284" w:hanging="284"/>
        <w:jc w:val="center"/>
        <w:rPr>
          <w:sz w:val="22"/>
          <w:szCs w:val="22"/>
        </w:rPr>
      </w:pPr>
      <w:r w:rsidRPr="002844D6">
        <w:rPr>
          <w:sz w:val="22"/>
          <w:szCs w:val="22"/>
        </w:rPr>
        <w:t>Závěrečná ustanovení</w:t>
      </w:r>
    </w:p>
    <w:p w14:paraId="51FFB272" w14:textId="3A06A04C" w:rsidR="00721ED2" w:rsidRPr="002844D6" w:rsidRDefault="00EE5294"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Tato </w:t>
      </w:r>
      <w:r w:rsidR="00853C46" w:rsidRPr="002844D6">
        <w:rPr>
          <w:rFonts w:cs="Arial"/>
          <w:szCs w:val="22"/>
          <w:u w:val="none"/>
        </w:rPr>
        <w:t>Dohod</w:t>
      </w:r>
      <w:r w:rsidRPr="002844D6">
        <w:rPr>
          <w:rFonts w:cs="Arial"/>
          <w:szCs w:val="22"/>
          <w:u w:val="none"/>
        </w:rPr>
        <w:t xml:space="preserve">a nabývá platnosti dnem podpisu </w:t>
      </w:r>
      <w:r w:rsidR="006679F4" w:rsidRPr="002844D6">
        <w:rPr>
          <w:rFonts w:cs="Arial"/>
          <w:szCs w:val="22"/>
          <w:u w:val="none"/>
        </w:rPr>
        <w:t>S</w:t>
      </w:r>
      <w:r w:rsidRPr="002844D6">
        <w:rPr>
          <w:rFonts w:cs="Arial"/>
          <w:szCs w:val="22"/>
          <w:u w:val="none"/>
        </w:rPr>
        <w:t>mluvními stranami a účinnosti dne</w:t>
      </w:r>
      <w:r w:rsidR="00DA625C" w:rsidRPr="002844D6">
        <w:rPr>
          <w:rFonts w:cs="Arial"/>
          <w:szCs w:val="22"/>
          <w:u w:val="none"/>
        </w:rPr>
        <w:t>m</w:t>
      </w:r>
      <w:r w:rsidR="0093210C" w:rsidRPr="002844D6">
        <w:rPr>
          <w:rFonts w:cs="Arial"/>
          <w:szCs w:val="22"/>
          <w:u w:val="none"/>
        </w:rPr>
        <w:t xml:space="preserve"> </w:t>
      </w:r>
      <w:r w:rsidR="00DA625C" w:rsidRPr="002844D6">
        <w:rPr>
          <w:rFonts w:cs="Arial"/>
          <w:szCs w:val="22"/>
          <w:u w:val="none"/>
        </w:rPr>
        <w:t>zveřejnění této Dohody v registru smluv dle zák. č. 340/2015 Sb., o</w:t>
      </w:r>
      <w:r w:rsidR="00721ED2" w:rsidRPr="002844D6">
        <w:rPr>
          <w:rFonts w:cs="Arial"/>
          <w:szCs w:val="22"/>
          <w:u w:val="none"/>
        </w:rPr>
        <w:t> </w:t>
      </w:r>
      <w:r w:rsidR="00DA625C" w:rsidRPr="002844D6">
        <w:rPr>
          <w:rFonts w:cs="Arial"/>
          <w:szCs w:val="22"/>
          <w:u w:val="none"/>
        </w:rPr>
        <w:t>zvláštních podmínkách účinnosti některých smluv, uveřejňování těchto smluv a</w:t>
      </w:r>
      <w:r w:rsidR="00721ED2" w:rsidRPr="002844D6">
        <w:rPr>
          <w:rFonts w:cs="Arial"/>
          <w:szCs w:val="22"/>
          <w:u w:val="none"/>
        </w:rPr>
        <w:t> </w:t>
      </w:r>
      <w:r w:rsidR="00DA625C" w:rsidRPr="002844D6">
        <w:rPr>
          <w:rFonts w:cs="Arial"/>
          <w:szCs w:val="22"/>
          <w:u w:val="none"/>
        </w:rPr>
        <w:t>o</w:t>
      </w:r>
      <w:r w:rsidR="00721ED2" w:rsidRPr="002844D6">
        <w:rPr>
          <w:rFonts w:cs="Arial"/>
          <w:szCs w:val="22"/>
          <w:u w:val="none"/>
        </w:rPr>
        <w:t> </w:t>
      </w:r>
      <w:r w:rsidR="00DA625C" w:rsidRPr="002844D6">
        <w:rPr>
          <w:rFonts w:cs="Arial"/>
          <w:szCs w:val="22"/>
          <w:u w:val="none"/>
        </w:rPr>
        <w:t>registru smluv (zákon o registru smluv) ve znění pozdějších předpisů</w:t>
      </w:r>
      <w:r w:rsidRPr="002844D6">
        <w:rPr>
          <w:rFonts w:cs="Arial"/>
          <w:szCs w:val="22"/>
          <w:u w:val="none"/>
        </w:rPr>
        <w:t xml:space="preserve">. </w:t>
      </w:r>
      <w:r w:rsidR="00E54EF6" w:rsidRPr="002844D6">
        <w:rPr>
          <w:rFonts w:eastAsiaTheme="minorHAnsi" w:cs="Arial"/>
          <w:u w:val="none"/>
          <w:lang w:eastAsia="en-US"/>
        </w:rPr>
        <w:t>Uveřejnění Dohody v registru smluv zajistí Kupující.</w:t>
      </w:r>
    </w:p>
    <w:p w14:paraId="7DB016AF" w14:textId="23AE2A82" w:rsidR="00AD3097" w:rsidRPr="002844D6" w:rsidRDefault="00EE5294"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Tato </w:t>
      </w:r>
      <w:r w:rsidR="00853C46" w:rsidRPr="002844D6">
        <w:rPr>
          <w:rFonts w:cs="Arial"/>
          <w:szCs w:val="22"/>
          <w:u w:val="none"/>
        </w:rPr>
        <w:t>Dohod</w:t>
      </w:r>
      <w:r w:rsidRPr="002844D6">
        <w:rPr>
          <w:rFonts w:cs="Arial"/>
          <w:szCs w:val="22"/>
          <w:u w:val="none"/>
        </w:rPr>
        <w:t xml:space="preserve">a se uzavírá na dobu určitou, </w:t>
      </w:r>
      <w:r w:rsidR="0089338C" w:rsidRPr="002844D6">
        <w:rPr>
          <w:rFonts w:cs="Arial"/>
          <w:szCs w:val="22"/>
          <w:u w:val="none"/>
        </w:rPr>
        <w:t xml:space="preserve">a to </w:t>
      </w:r>
      <w:r w:rsidR="00EF7F5B" w:rsidRPr="002844D6">
        <w:rPr>
          <w:rFonts w:cs="Arial"/>
          <w:szCs w:val="22"/>
          <w:u w:val="none"/>
        </w:rPr>
        <w:t>v</w:t>
      </w:r>
      <w:r w:rsidR="00253EAA" w:rsidRPr="002844D6">
        <w:rPr>
          <w:rFonts w:cs="Arial"/>
          <w:szCs w:val="22"/>
          <w:u w:val="none"/>
        </w:rPr>
        <w:t> délce trvání 48 měsíců</w:t>
      </w:r>
      <w:r w:rsidR="0093210C" w:rsidRPr="002844D6">
        <w:rPr>
          <w:rFonts w:cs="Arial"/>
          <w:szCs w:val="22"/>
          <w:u w:val="none"/>
        </w:rPr>
        <w:t xml:space="preserve"> </w:t>
      </w:r>
      <w:r w:rsidR="004B63F5" w:rsidRPr="002844D6">
        <w:rPr>
          <w:rFonts w:cs="Arial"/>
          <w:szCs w:val="22"/>
          <w:u w:val="none"/>
        </w:rPr>
        <w:t xml:space="preserve">ode dne </w:t>
      </w:r>
      <w:r w:rsidR="008B384F" w:rsidRPr="002844D6">
        <w:rPr>
          <w:rFonts w:cs="Arial"/>
          <w:szCs w:val="22"/>
          <w:u w:val="none"/>
        </w:rPr>
        <w:t xml:space="preserve">nabytí </w:t>
      </w:r>
      <w:r w:rsidR="004B63F5" w:rsidRPr="002844D6">
        <w:rPr>
          <w:rFonts w:cs="Arial"/>
          <w:szCs w:val="22"/>
          <w:u w:val="none"/>
        </w:rPr>
        <w:t xml:space="preserve">účinnosti </w:t>
      </w:r>
      <w:r w:rsidR="00687E64" w:rsidRPr="002844D6">
        <w:rPr>
          <w:rFonts w:cs="Arial"/>
          <w:szCs w:val="22"/>
          <w:u w:val="none"/>
        </w:rPr>
        <w:t xml:space="preserve">této Dohody </w:t>
      </w:r>
      <w:r w:rsidR="0089338C" w:rsidRPr="002844D6">
        <w:rPr>
          <w:rFonts w:cs="Arial"/>
          <w:szCs w:val="22"/>
          <w:u w:val="none"/>
        </w:rPr>
        <w:t xml:space="preserve">nebo do vyčerpání </w:t>
      </w:r>
      <w:r w:rsidR="00B201B2" w:rsidRPr="002844D6">
        <w:rPr>
          <w:rFonts w:cs="Arial"/>
          <w:szCs w:val="22"/>
          <w:u w:val="none"/>
        </w:rPr>
        <w:t>celkové ceny</w:t>
      </w:r>
      <w:r w:rsidR="0089338C" w:rsidRPr="002844D6">
        <w:rPr>
          <w:rFonts w:cs="Arial"/>
          <w:szCs w:val="22"/>
          <w:u w:val="none"/>
        </w:rPr>
        <w:t xml:space="preserve"> sjednané v</w:t>
      </w:r>
      <w:r w:rsidR="00721ED2" w:rsidRPr="002844D6">
        <w:rPr>
          <w:rFonts w:cs="Arial"/>
          <w:szCs w:val="22"/>
          <w:u w:val="none"/>
        </w:rPr>
        <w:t xml:space="preserve"> čl. 3 odst. </w:t>
      </w:r>
      <w:r w:rsidR="005F355C" w:rsidRPr="002844D6">
        <w:rPr>
          <w:rFonts w:cs="Arial"/>
          <w:szCs w:val="22"/>
          <w:u w:val="none"/>
        </w:rPr>
        <w:fldChar w:fldCharType="begin"/>
      </w:r>
      <w:r w:rsidR="0067424C" w:rsidRPr="002844D6">
        <w:rPr>
          <w:rFonts w:cs="Arial"/>
          <w:szCs w:val="22"/>
          <w:u w:val="none"/>
        </w:rPr>
        <w:instrText xml:space="preserve"> REF _Ref331159852 \r \h </w:instrText>
      </w:r>
      <w:r w:rsidR="00AD3097" w:rsidRPr="002844D6">
        <w:rPr>
          <w:rFonts w:cs="Arial"/>
          <w:szCs w:val="22"/>
          <w:u w:val="none"/>
        </w:rPr>
        <w:instrText xml:space="preserve"> \* MERGEFORMAT </w:instrText>
      </w:r>
      <w:r w:rsidR="005F355C" w:rsidRPr="002844D6">
        <w:rPr>
          <w:rFonts w:cs="Arial"/>
          <w:szCs w:val="22"/>
          <w:u w:val="none"/>
        </w:rPr>
      </w:r>
      <w:r w:rsidR="005F355C" w:rsidRPr="002844D6">
        <w:rPr>
          <w:rFonts w:cs="Arial"/>
          <w:szCs w:val="22"/>
          <w:u w:val="none"/>
        </w:rPr>
        <w:fldChar w:fldCharType="separate"/>
      </w:r>
      <w:r w:rsidR="004C3BB7" w:rsidRPr="002844D6">
        <w:rPr>
          <w:rFonts w:cs="Arial"/>
          <w:szCs w:val="22"/>
          <w:u w:val="none"/>
        </w:rPr>
        <w:t>3.2</w:t>
      </w:r>
      <w:r w:rsidR="005F355C" w:rsidRPr="002844D6">
        <w:rPr>
          <w:rFonts w:cs="Arial"/>
          <w:szCs w:val="22"/>
          <w:u w:val="none"/>
        </w:rPr>
        <w:fldChar w:fldCharType="end"/>
      </w:r>
      <w:r w:rsidR="0089338C" w:rsidRPr="002844D6">
        <w:rPr>
          <w:rFonts w:cs="Arial"/>
          <w:szCs w:val="22"/>
          <w:u w:val="none"/>
        </w:rPr>
        <w:t xml:space="preserve"> této</w:t>
      </w:r>
      <w:r w:rsidR="00AA2E1A" w:rsidRPr="002844D6">
        <w:rPr>
          <w:rFonts w:cs="Arial"/>
          <w:szCs w:val="22"/>
          <w:u w:val="none"/>
        </w:rPr>
        <w:t> </w:t>
      </w:r>
      <w:r w:rsidR="00853C46" w:rsidRPr="002844D6">
        <w:rPr>
          <w:rFonts w:cs="Arial"/>
          <w:szCs w:val="22"/>
          <w:u w:val="none"/>
        </w:rPr>
        <w:t>Dohod</w:t>
      </w:r>
      <w:r w:rsidR="0089338C" w:rsidRPr="002844D6">
        <w:rPr>
          <w:rFonts w:cs="Arial"/>
          <w:szCs w:val="22"/>
          <w:u w:val="none"/>
        </w:rPr>
        <w:t xml:space="preserve">y, podle toho, která ze skutečností nastane </w:t>
      </w:r>
      <w:r w:rsidR="001B6CD2" w:rsidRPr="002844D6">
        <w:rPr>
          <w:rFonts w:cs="Arial"/>
          <w:szCs w:val="22"/>
          <w:u w:val="none"/>
        </w:rPr>
        <w:t>dříve</w:t>
      </w:r>
      <w:r w:rsidR="0089338C" w:rsidRPr="002844D6">
        <w:rPr>
          <w:rFonts w:cs="Arial"/>
          <w:szCs w:val="22"/>
          <w:u w:val="none"/>
        </w:rPr>
        <w:t>.</w:t>
      </w:r>
    </w:p>
    <w:p w14:paraId="060B48D8" w14:textId="739B0FF1" w:rsidR="00B52097" w:rsidRPr="002844D6" w:rsidRDefault="00B52097"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Tato </w:t>
      </w:r>
      <w:r w:rsidR="002E7CD1" w:rsidRPr="002844D6">
        <w:rPr>
          <w:rFonts w:cs="Arial"/>
          <w:szCs w:val="22"/>
          <w:u w:val="none"/>
        </w:rPr>
        <w:t>Dohoda</w:t>
      </w:r>
      <w:r w:rsidRPr="002844D6">
        <w:rPr>
          <w:rFonts w:cs="Arial"/>
          <w:szCs w:val="22"/>
          <w:u w:val="none"/>
        </w:rPr>
        <w:t xml:space="preserve"> je vyhotovena ve čtyřech (4) vyhotoveních, z nichž každé má platnost originálu. Každá ze Smluvních stran obdrží dvě (2) vyhotovení. V případě, že bude </w:t>
      </w:r>
      <w:r w:rsidR="002E7CD1" w:rsidRPr="002844D6">
        <w:rPr>
          <w:rFonts w:cs="Arial"/>
          <w:szCs w:val="22"/>
          <w:u w:val="none"/>
        </w:rPr>
        <w:t>Dohoda</w:t>
      </w:r>
      <w:r w:rsidRPr="002844D6">
        <w:rPr>
          <w:rFonts w:cs="Arial"/>
          <w:szCs w:val="22"/>
          <w:u w:val="none"/>
        </w:rPr>
        <w:t xml:space="preserve"> podepsána elektronicky, obdrží </w:t>
      </w:r>
      <w:r w:rsidR="00A220EA" w:rsidRPr="002844D6">
        <w:rPr>
          <w:rFonts w:cs="Arial"/>
          <w:szCs w:val="22"/>
          <w:u w:val="none"/>
        </w:rPr>
        <w:t>Prodávající</w:t>
      </w:r>
      <w:r w:rsidRPr="002844D6">
        <w:rPr>
          <w:rFonts w:cs="Arial"/>
          <w:szCs w:val="22"/>
          <w:u w:val="none"/>
        </w:rPr>
        <w:t xml:space="preserve"> elektronický dokument podepsaný v souladu s platnou právní úpravou.</w:t>
      </w:r>
    </w:p>
    <w:p w14:paraId="2B0861C1" w14:textId="77777777" w:rsidR="00A24A07" w:rsidRPr="002844D6" w:rsidRDefault="00A24A07" w:rsidP="00A24A07">
      <w:pPr>
        <w:pStyle w:val="bh2"/>
        <w:numPr>
          <w:ilvl w:val="0"/>
          <w:numId w:val="0"/>
        </w:numPr>
        <w:spacing w:before="0" w:line="312" w:lineRule="auto"/>
        <w:ind w:left="1770" w:hanging="360"/>
        <w:rPr>
          <w:rFonts w:cs="Arial"/>
          <w:szCs w:val="22"/>
          <w:u w:val="none"/>
        </w:rPr>
      </w:pPr>
    </w:p>
    <w:p w14:paraId="15E2C8C9" w14:textId="77777777" w:rsidR="00A24A07" w:rsidRPr="002844D6" w:rsidRDefault="00A24A07" w:rsidP="00A24A07">
      <w:pPr>
        <w:pStyle w:val="bh2"/>
        <w:numPr>
          <w:ilvl w:val="0"/>
          <w:numId w:val="0"/>
        </w:numPr>
        <w:spacing w:before="0" w:line="312" w:lineRule="auto"/>
        <w:ind w:left="1770" w:hanging="360"/>
        <w:rPr>
          <w:rFonts w:cs="Arial"/>
          <w:szCs w:val="22"/>
          <w:u w:val="none"/>
        </w:rPr>
      </w:pPr>
    </w:p>
    <w:p w14:paraId="2C1DAE74" w14:textId="77777777" w:rsidR="00A24A07" w:rsidRPr="002844D6" w:rsidRDefault="00A24A07" w:rsidP="00A24A07">
      <w:pPr>
        <w:pStyle w:val="bh2"/>
        <w:numPr>
          <w:ilvl w:val="0"/>
          <w:numId w:val="0"/>
        </w:numPr>
        <w:spacing w:before="0" w:line="312" w:lineRule="auto"/>
        <w:ind w:left="1770" w:hanging="360"/>
        <w:rPr>
          <w:rFonts w:cs="Arial"/>
          <w:szCs w:val="22"/>
          <w:u w:val="none"/>
        </w:rPr>
      </w:pPr>
    </w:p>
    <w:p w14:paraId="7DB016B3" w14:textId="31E826F4" w:rsidR="00AD3097" w:rsidRPr="002844D6" w:rsidRDefault="008502A4" w:rsidP="00C3232C">
      <w:pPr>
        <w:pStyle w:val="bh2"/>
        <w:numPr>
          <w:ilvl w:val="1"/>
          <w:numId w:val="20"/>
        </w:numPr>
        <w:spacing w:before="0" w:line="312" w:lineRule="auto"/>
        <w:ind w:left="567" w:hanging="567"/>
        <w:rPr>
          <w:rFonts w:cs="Arial"/>
          <w:szCs w:val="22"/>
          <w:u w:val="none"/>
        </w:rPr>
      </w:pPr>
      <w:r w:rsidRPr="002844D6">
        <w:rPr>
          <w:rFonts w:cs="Arial"/>
          <w:szCs w:val="22"/>
          <w:u w:val="none"/>
        </w:rPr>
        <w:t xml:space="preserve">Kontaktní údaje Smluvních stran </w:t>
      </w:r>
      <w:r w:rsidR="006175DF" w:rsidRPr="002844D6">
        <w:rPr>
          <w:rFonts w:cs="Arial"/>
          <w:szCs w:val="22"/>
          <w:u w:val="none"/>
        </w:rPr>
        <w:t xml:space="preserve">pro doručování </w:t>
      </w:r>
      <w:r w:rsidRPr="002844D6">
        <w:rPr>
          <w:rFonts w:cs="Arial"/>
          <w:szCs w:val="22"/>
          <w:u w:val="none"/>
        </w:rPr>
        <w:t>jsou následující:</w:t>
      </w:r>
    </w:p>
    <w:p w14:paraId="7DB016B7" w14:textId="6EA37D55" w:rsidR="00AD3097" w:rsidRPr="002844D6" w:rsidRDefault="008502A4" w:rsidP="009776AE">
      <w:pPr>
        <w:pStyle w:val="Odstavec2"/>
        <w:numPr>
          <w:ilvl w:val="1"/>
          <w:numId w:val="0"/>
        </w:numPr>
        <w:spacing w:line="312" w:lineRule="auto"/>
        <w:ind w:left="567"/>
        <w:rPr>
          <w:rFonts w:ascii="Arial" w:hAnsi="Arial" w:cs="Arial"/>
          <w:sz w:val="22"/>
          <w:szCs w:val="22"/>
        </w:rPr>
      </w:pPr>
      <w:r w:rsidRPr="002844D6">
        <w:rPr>
          <w:rFonts w:ascii="Arial" w:hAnsi="Arial" w:cs="Arial"/>
          <w:sz w:val="22"/>
          <w:szCs w:val="22"/>
        </w:rPr>
        <w:t xml:space="preserve">Kontaktní osoba </w:t>
      </w:r>
      <w:r w:rsidR="00800D9F" w:rsidRPr="002844D6">
        <w:rPr>
          <w:rFonts w:ascii="Arial" w:hAnsi="Arial" w:cs="Arial"/>
          <w:sz w:val="22"/>
          <w:szCs w:val="22"/>
        </w:rPr>
        <w:t>Kupujícího</w:t>
      </w:r>
      <w:r w:rsidRPr="002844D6">
        <w:rPr>
          <w:rFonts w:ascii="Arial" w:hAnsi="Arial" w:cs="Arial"/>
          <w:sz w:val="22"/>
          <w:szCs w:val="22"/>
        </w:rPr>
        <w:t>:</w:t>
      </w:r>
      <w:r w:rsidR="00154448" w:rsidRPr="002844D6">
        <w:rPr>
          <w:rFonts w:ascii="Arial" w:hAnsi="Arial" w:cs="Arial"/>
          <w:sz w:val="22"/>
          <w:szCs w:val="22"/>
        </w:rPr>
        <w:t xml:space="preserve"> </w:t>
      </w:r>
      <w:r w:rsidRPr="002844D6">
        <w:tab/>
      </w:r>
      <w:r w:rsidRPr="002844D6">
        <w:tab/>
      </w:r>
      <w:r w:rsidR="009776AE">
        <w:rPr>
          <w:rFonts w:ascii="Arial" w:hAnsi="Arial" w:cs="Arial"/>
          <w:sz w:val="22"/>
          <w:szCs w:val="22"/>
        </w:rPr>
        <w:t>xxx</w:t>
      </w:r>
    </w:p>
    <w:p w14:paraId="3D2342F5" w14:textId="66158070" w:rsidR="002A0542" w:rsidRPr="002844D6" w:rsidRDefault="008502A4" w:rsidP="009776AE">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Kontaktní osoba </w:t>
      </w:r>
      <w:r w:rsidR="00800D9F" w:rsidRPr="002844D6">
        <w:rPr>
          <w:rFonts w:ascii="Arial" w:hAnsi="Arial" w:cs="Arial"/>
          <w:sz w:val="22"/>
          <w:szCs w:val="22"/>
        </w:rPr>
        <w:t>Prodávajícího</w:t>
      </w:r>
      <w:r w:rsidRPr="002844D6">
        <w:rPr>
          <w:rFonts w:ascii="Arial" w:hAnsi="Arial" w:cs="Arial"/>
          <w:sz w:val="22"/>
          <w:szCs w:val="22"/>
        </w:rPr>
        <w:t>:</w:t>
      </w:r>
      <w:r w:rsidR="009B3CEF" w:rsidRPr="002844D6">
        <w:rPr>
          <w:rFonts w:ascii="Arial" w:hAnsi="Arial" w:cs="Arial"/>
          <w:sz w:val="22"/>
          <w:szCs w:val="22"/>
        </w:rPr>
        <w:tab/>
      </w:r>
      <w:r w:rsidR="009776AE">
        <w:rPr>
          <w:rFonts w:ascii="Arial" w:hAnsi="Arial" w:cs="Arial"/>
          <w:sz w:val="22"/>
          <w:szCs w:val="22"/>
        </w:rPr>
        <w:t>xxx</w:t>
      </w:r>
    </w:p>
    <w:p w14:paraId="7DB016BB" w14:textId="29A2EFD9" w:rsidR="00AD3097" w:rsidRPr="002844D6" w:rsidRDefault="00AD3097" w:rsidP="005A33B7">
      <w:pPr>
        <w:pStyle w:val="Odstavec2"/>
        <w:numPr>
          <w:ilvl w:val="0"/>
          <w:numId w:val="0"/>
        </w:numPr>
        <w:spacing w:line="312" w:lineRule="auto"/>
        <w:ind w:left="3541" w:firstLine="707"/>
        <w:rPr>
          <w:rFonts w:ascii="Arial" w:hAnsi="Arial" w:cs="Arial"/>
          <w:sz w:val="22"/>
          <w:szCs w:val="22"/>
        </w:rPr>
      </w:pPr>
    </w:p>
    <w:p w14:paraId="7DB016BD" w14:textId="4EF0A948" w:rsidR="00F774DE" w:rsidRPr="002844D6" w:rsidRDefault="009C749B" w:rsidP="00C3232C">
      <w:pPr>
        <w:pStyle w:val="bh2"/>
        <w:numPr>
          <w:ilvl w:val="1"/>
          <w:numId w:val="20"/>
        </w:numPr>
        <w:ind w:left="567" w:hanging="567"/>
        <w:rPr>
          <w:rFonts w:cs="Arial"/>
          <w:szCs w:val="22"/>
        </w:rPr>
      </w:pPr>
      <w:r w:rsidRPr="002844D6">
        <w:rPr>
          <w:u w:val="none"/>
        </w:rPr>
        <w:t xml:space="preserve">Nedílnou součástí této </w:t>
      </w:r>
      <w:r w:rsidR="00853C46" w:rsidRPr="002844D6">
        <w:rPr>
          <w:rFonts w:cs="Arial"/>
          <w:szCs w:val="22"/>
          <w:u w:val="none"/>
        </w:rPr>
        <w:t>Dohod</w:t>
      </w:r>
      <w:r w:rsidRPr="002844D6">
        <w:rPr>
          <w:rFonts w:cs="Arial"/>
          <w:szCs w:val="22"/>
          <w:u w:val="none"/>
        </w:rPr>
        <w:t>y jsou následující přílohy:</w:t>
      </w:r>
    </w:p>
    <w:p w14:paraId="7DB016BE" w14:textId="6D2F7116" w:rsidR="006370E7" w:rsidRPr="002844D6" w:rsidRDefault="0089338C"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1 </w:t>
      </w:r>
      <w:r w:rsidR="00661F2C" w:rsidRPr="002844D6">
        <w:rPr>
          <w:rFonts w:ascii="Arial" w:hAnsi="Arial" w:cs="Arial"/>
          <w:sz w:val="22"/>
          <w:szCs w:val="22"/>
        </w:rPr>
        <w:t>–</w:t>
      </w:r>
      <w:r w:rsidRPr="002844D6">
        <w:rPr>
          <w:rFonts w:ascii="Arial" w:hAnsi="Arial" w:cs="Arial"/>
          <w:sz w:val="22"/>
          <w:szCs w:val="22"/>
        </w:rPr>
        <w:t xml:space="preserve"> Specifikace </w:t>
      </w:r>
      <w:r w:rsidR="007335F5" w:rsidRPr="002844D6">
        <w:rPr>
          <w:rFonts w:ascii="Arial" w:hAnsi="Arial" w:cs="Arial"/>
          <w:sz w:val="22"/>
          <w:szCs w:val="22"/>
        </w:rPr>
        <w:t>Zboží</w:t>
      </w:r>
    </w:p>
    <w:p w14:paraId="0D95FAE5" w14:textId="1E07FD4A" w:rsidR="00096554" w:rsidRPr="002844D6" w:rsidRDefault="00AE4B8B"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w:t>
      </w:r>
      <w:r w:rsidR="00097B75" w:rsidRPr="002844D6">
        <w:rPr>
          <w:rFonts w:ascii="Arial" w:hAnsi="Arial" w:cs="Arial"/>
          <w:sz w:val="22"/>
          <w:szCs w:val="22"/>
        </w:rPr>
        <w:t>2 –</w:t>
      </w:r>
      <w:r w:rsidR="0007448E" w:rsidRPr="002844D6">
        <w:rPr>
          <w:rFonts w:ascii="Arial" w:hAnsi="Arial" w:cs="Arial"/>
          <w:sz w:val="22"/>
          <w:szCs w:val="22"/>
        </w:rPr>
        <w:t xml:space="preserve"> Specifikace ceny </w:t>
      </w:r>
    </w:p>
    <w:p w14:paraId="4708C80E" w14:textId="031F4566" w:rsidR="00AE4B8B" w:rsidRPr="002844D6" w:rsidRDefault="00AE4B8B"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w:t>
      </w:r>
      <w:r w:rsidR="0007448E" w:rsidRPr="002844D6">
        <w:rPr>
          <w:rFonts w:ascii="Arial" w:hAnsi="Arial" w:cs="Arial"/>
          <w:sz w:val="22"/>
          <w:szCs w:val="22"/>
        </w:rPr>
        <w:t>3</w:t>
      </w:r>
      <w:r w:rsidRPr="002844D6">
        <w:rPr>
          <w:rFonts w:ascii="Arial" w:hAnsi="Arial" w:cs="Arial"/>
          <w:sz w:val="22"/>
          <w:szCs w:val="22"/>
        </w:rPr>
        <w:t xml:space="preserve"> – </w:t>
      </w:r>
      <w:r w:rsidR="00A8743B" w:rsidRPr="002844D6">
        <w:rPr>
          <w:rFonts w:ascii="Arial" w:hAnsi="Arial" w:cs="Arial"/>
          <w:sz w:val="22"/>
          <w:szCs w:val="22"/>
        </w:rPr>
        <w:t xml:space="preserve">Místa dodání </w:t>
      </w:r>
    </w:p>
    <w:p w14:paraId="6C4050C5" w14:textId="61B61386" w:rsidR="009D3ACF" w:rsidRPr="002844D6" w:rsidRDefault="00AE4B8B"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w:t>
      </w:r>
      <w:r w:rsidR="0007448E" w:rsidRPr="002844D6">
        <w:rPr>
          <w:rFonts w:ascii="Arial" w:hAnsi="Arial" w:cs="Arial"/>
          <w:sz w:val="22"/>
          <w:szCs w:val="22"/>
        </w:rPr>
        <w:t>4</w:t>
      </w:r>
      <w:r w:rsidRPr="002844D6">
        <w:rPr>
          <w:rFonts w:ascii="Arial" w:hAnsi="Arial" w:cs="Arial"/>
          <w:sz w:val="22"/>
          <w:szCs w:val="22"/>
        </w:rPr>
        <w:t xml:space="preserve"> – </w:t>
      </w:r>
      <w:r w:rsidR="009D3ACF" w:rsidRPr="002844D6">
        <w:rPr>
          <w:rFonts w:ascii="Arial" w:hAnsi="Arial" w:cs="Arial"/>
          <w:bCs/>
          <w:sz w:val="22"/>
          <w:szCs w:val="22"/>
        </w:rPr>
        <w:t>Místa podle čl</w:t>
      </w:r>
      <w:r w:rsidR="000711AF" w:rsidRPr="002844D6">
        <w:rPr>
          <w:rFonts w:ascii="Arial" w:hAnsi="Arial" w:cs="Arial"/>
          <w:bCs/>
          <w:sz w:val="22"/>
          <w:szCs w:val="22"/>
        </w:rPr>
        <w:t>.</w:t>
      </w:r>
      <w:r w:rsidR="009D3ACF" w:rsidRPr="002844D6">
        <w:rPr>
          <w:rFonts w:ascii="Arial" w:hAnsi="Arial" w:cs="Arial"/>
          <w:bCs/>
          <w:sz w:val="22"/>
          <w:szCs w:val="22"/>
        </w:rPr>
        <w:t xml:space="preserve"> 4 odst. 4.4 Dohody</w:t>
      </w:r>
    </w:p>
    <w:p w14:paraId="48206E30" w14:textId="2117E1BD" w:rsidR="00AE4B8B" w:rsidRPr="002844D6" w:rsidRDefault="009D3ACF"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w:t>
      </w:r>
      <w:r w:rsidR="0007448E" w:rsidRPr="002844D6">
        <w:rPr>
          <w:rFonts w:ascii="Arial" w:hAnsi="Arial" w:cs="Arial"/>
          <w:sz w:val="22"/>
          <w:szCs w:val="22"/>
        </w:rPr>
        <w:t>5</w:t>
      </w:r>
      <w:r w:rsidRPr="002844D6">
        <w:rPr>
          <w:rFonts w:ascii="Arial" w:hAnsi="Arial" w:cs="Arial"/>
          <w:sz w:val="22"/>
          <w:szCs w:val="22"/>
        </w:rPr>
        <w:t xml:space="preserve"> – </w:t>
      </w:r>
      <w:r w:rsidR="00A8743B" w:rsidRPr="002844D6">
        <w:rPr>
          <w:rFonts w:ascii="Arial" w:hAnsi="Arial" w:cs="Arial"/>
          <w:sz w:val="22"/>
          <w:szCs w:val="22"/>
        </w:rPr>
        <w:t>Specifikace loga Kupujícího</w:t>
      </w:r>
      <w:r w:rsidR="00A8743B" w:rsidRPr="002844D6" w:rsidDel="00A8743B">
        <w:rPr>
          <w:rFonts w:ascii="Arial" w:hAnsi="Arial" w:cs="Arial"/>
          <w:sz w:val="22"/>
          <w:szCs w:val="22"/>
        </w:rPr>
        <w:t xml:space="preserve"> </w:t>
      </w:r>
    </w:p>
    <w:p w14:paraId="7DB016BF" w14:textId="2C3BC2EA" w:rsidR="0089338C" w:rsidRPr="002844D6" w:rsidRDefault="0064156B" w:rsidP="00AA2E1A">
      <w:pPr>
        <w:pStyle w:val="Odstavec2"/>
        <w:numPr>
          <w:ilvl w:val="0"/>
          <w:numId w:val="0"/>
        </w:numPr>
        <w:spacing w:line="312" w:lineRule="auto"/>
        <w:ind w:left="567"/>
        <w:rPr>
          <w:rFonts w:ascii="Arial" w:hAnsi="Arial" w:cs="Arial"/>
          <w:sz w:val="22"/>
          <w:szCs w:val="22"/>
        </w:rPr>
      </w:pPr>
      <w:r w:rsidRPr="002844D6">
        <w:rPr>
          <w:rFonts w:ascii="Arial" w:hAnsi="Arial" w:cs="Arial"/>
          <w:sz w:val="22"/>
          <w:szCs w:val="22"/>
        </w:rPr>
        <w:t xml:space="preserve">Příloha č. </w:t>
      </w:r>
      <w:r w:rsidR="0007448E" w:rsidRPr="002844D6">
        <w:rPr>
          <w:rFonts w:ascii="Arial" w:hAnsi="Arial" w:cs="Arial"/>
          <w:sz w:val="22"/>
          <w:szCs w:val="22"/>
        </w:rPr>
        <w:t>6</w:t>
      </w:r>
      <w:r w:rsidRPr="002844D6">
        <w:rPr>
          <w:rFonts w:ascii="Arial" w:hAnsi="Arial" w:cs="Arial"/>
          <w:sz w:val="22"/>
          <w:szCs w:val="22"/>
        </w:rPr>
        <w:t xml:space="preserve"> </w:t>
      </w:r>
      <w:r w:rsidR="00661F2C" w:rsidRPr="002844D6">
        <w:rPr>
          <w:rFonts w:ascii="Arial" w:hAnsi="Arial" w:cs="Arial"/>
          <w:sz w:val="22"/>
          <w:szCs w:val="22"/>
        </w:rPr>
        <w:t>–</w:t>
      </w:r>
      <w:r w:rsidRPr="002844D6">
        <w:rPr>
          <w:rFonts w:ascii="Arial" w:hAnsi="Arial" w:cs="Arial"/>
          <w:sz w:val="22"/>
          <w:szCs w:val="22"/>
        </w:rPr>
        <w:t xml:space="preserve"> Všeobecné obchodní podmínky („</w:t>
      </w:r>
      <w:r w:rsidRPr="002844D6">
        <w:rPr>
          <w:rFonts w:ascii="Arial" w:hAnsi="Arial" w:cs="Arial"/>
          <w:b/>
          <w:bCs/>
          <w:sz w:val="22"/>
          <w:szCs w:val="22"/>
        </w:rPr>
        <w:t>VOP</w:t>
      </w:r>
      <w:r w:rsidRPr="002844D6">
        <w:rPr>
          <w:rFonts w:ascii="Arial" w:hAnsi="Arial" w:cs="Arial"/>
          <w:sz w:val="22"/>
          <w:szCs w:val="22"/>
        </w:rPr>
        <w:t>“)</w:t>
      </w:r>
    </w:p>
    <w:p w14:paraId="4989B2F7" w14:textId="38FBF15E" w:rsidR="006E0B33" w:rsidRPr="002844D6" w:rsidRDefault="00F774DE" w:rsidP="00C3232C">
      <w:pPr>
        <w:pStyle w:val="bh2"/>
        <w:numPr>
          <w:ilvl w:val="1"/>
          <w:numId w:val="20"/>
        </w:numPr>
        <w:spacing w:before="120" w:line="312" w:lineRule="auto"/>
        <w:ind w:left="567" w:hanging="567"/>
        <w:rPr>
          <w:u w:val="none"/>
        </w:rPr>
      </w:pPr>
      <w:r w:rsidRPr="002844D6">
        <w:rPr>
          <w:u w:val="none"/>
        </w:rPr>
        <w:t xml:space="preserve">Smluvní strany potvrzují, že se s textem VOP seznámily před podpisem této </w:t>
      </w:r>
      <w:r w:rsidR="00853C46" w:rsidRPr="002844D6">
        <w:rPr>
          <w:u w:val="none"/>
        </w:rPr>
        <w:t>Dohod</w:t>
      </w:r>
      <w:r w:rsidRPr="002844D6">
        <w:rPr>
          <w:u w:val="none"/>
        </w:rPr>
        <w:t>y a</w:t>
      </w:r>
      <w:r w:rsidR="00721ED2" w:rsidRPr="002844D6">
        <w:rPr>
          <w:u w:val="none"/>
        </w:rPr>
        <w:t> </w:t>
      </w:r>
      <w:r w:rsidRPr="002844D6">
        <w:rPr>
          <w:u w:val="none"/>
        </w:rPr>
        <w:t>je</w:t>
      </w:r>
      <w:r w:rsidR="0050083F" w:rsidRPr="002844D6">
        <w:rPr>
          <w:u w:val="none"/>
        </w:rPr>
        <w:t> </w:t>
      </w:r>
      <w:r w:rsidRPr="002844D6">
        <w:rPr>
          <w:u w:val="none"/>
        </w:rPr>
        <w:t>j</w:t>
      </w:r>
      <w:r w:rsidR="00FB481B" w:rsidRPr="002844D6">
        <w:rPr>
          <w:u w:val="none"/>
        </w:rPr>
        <w:t>i</w:t>
      </w:r>
      <w:r w:rsidRPr="002844D6">
        <w:rPr>
          <w:u w:val="none"/>
        </w:rPr>
        <w:t xml:space="preserve">m znám jejich význam v souladu a ve spojitosti s </w:t>
      </w:r>
      <w:r w:rsidR="00853C46" w:rsidRPr="002844D6">
        <w:rPr>
          <w:u w:val="none"/>
        </w:rPr>
        <w:t>Dohod</w:t>
      </w:r>
      <w:r w:rsidRPr="002844D6">
        <w:rPr>
          <w:u w:val="none"/>
        </w:rPr>
        <w:t xml:space="preserve">ou. Dále </w:t>
      </w:r>
      <w:r w:rsidR="0050083F" w:rsidRPr="002844D6">
        <w:rPr>
          <w:u w:val="none"/>
        </w:rPr>
        <w:t>S</w:t>
      </w:r>
      <w:r w:rsidRPr="002844D6">
        <w:rPr>
          <w:u w:val="none"/>
        </w:rPr>
        <w:t>mluvní strany potvrzují, že veškerý</w:t>
      </w:r>
      <w:r w:rsidR="002E65A5" w:rsidRPr="002844D6">
        <w:rPr>
          <w:u w:val="none"/>
        </w:rPr>
        <w:t>m</w:t>
      </w:r>
      <w:r w:rsidRPr="002844D6">
        <w:rPr>
          <w:u w:val="none"/>
        </w:rPr>
        <w:t xml:space="preserve"> ustanovením </w:t>
      </w:r>
      <w:r w:rsidR="00853C46" w:rsidRPr="002844D6">
        <w:rPr>
          <w:u w:val="none"/>
        </w:rPr>
        <w:t>Dohod</w:t>
      </w:r>
      <w:r w:rsidRPr="002844D6">
        <w:rPr>
          <w:u w:val="none"/>
        </w:rPr>
        <w:t xml:space="preserve">y a VOP plně a bez jakýchkoliv obtíží porozuměly a nepovažuji je za nevýhodná. VOP představují závaznou a nedílnou součást </w:t>
      </w:r>
      <w:r w:rsidR="00853C46" w:rsidRPr="002844D6">
        <w:rPr>
          <w:u w:val="none"/>
        </w:rPr>
        <w:t>Dohod</w:t>
      </w:r>
      <w:r w:rsidRPr="002844D6">
        <w:rPr>
          <w:u w:val="none"/>
        </w:rPr>
        <w:t>y.</w:t>
      </w:r>
    </w:p>
    <w:p w14:paraId="667A2D30" w14:textId="77777777" w:rsidR="00C62062" w:rsidRPr="002844D6" w:rsidRDefault="00C62062" w:rsidP="00AE335A">
      <w:pPr>
        <w:spacing w:line="312" w:lineRule="auto"/>
        <w:ind w:right="-2"/>
        <w:rPr>
          <w:rFonts w:ascii="Arial" w:hAnsi="Arial" w:cs="Arial"/>
          <w:i/>
          <w:sz w:val="22"/>
          <w:szCs w:val="22"/>
        </w:rPr>
      </w:pPr>
    </w:p>
    <w:p w14:paraId="2A668417" w14:textId="77777777" w:rsidR="00C62062" w:rsidRPr="002844D6" w:rsidRDefault="00C62062" w:rsidP="00AE335A">
      <w:pPr>
        <w:spacing w:line="312" w:lineRule="auto"/>
        <w:ind w:right="-2"/>
        <w:rPr>
          <w:rFonts w:ascii="Arial" w:hAnsi="Arial" w:cs="Arial"/>
          <w:i/>
          <w:sz w:val="22"/>
          <w:szCs w:val="22"/>
        </w:rPr>
      </w:pPr>
    </w:p>
    <w:p w14:paraId="50E91375" w14:textId="77777777" w:rsidR="00C62062" w:rsidRPr="002844D6" w:rsidRDefault="00C62062" w:rsidP="00AE335A">
      <w:pPr>
        <w:spacing w:line="312" w:lineRule="auto"/>
        <w:ind w:right="-2"/>
        <w:rPr>
          <w:rFonts w:ascii="Arial" w:hAnsi="Arial" w:cs="Arial"/>
          <w:i/>
          <w:sz w:val="22"/>
          <w:szCs w:val="22"/>
        </w:rPr>
      </w:pPr>
    </w:p>
    <w:p w14:paraId="3EB0C6E6" w14:textId="77777777" w:rsidR="00C62062" w:rsidRPr="002844D6" w:rsidRDefault="00C62062" w:rsidP="00AE335A">
      <w:pPr>
        <w:spacing w:line="312" w:lineRule="auto"/>
        <w:ind w:right="-2"/>
        <w:rPr>
          <w:rFonts w:ascii="Arial" w:hAnsi="Arial" w:cs="Arial"/>
          <w:i/>
          <w:sz w:val="22"/>
          <w:szCs w:val="22"/>
        </w:rPr>
      </w:pPr>
    </w:p>
    <w:p w14:paraId="7776C9E9" w14:textId="77777777" w:rsidR="00C62062" w:rsidRPr="002844D6" w:rsidRDefault="00C62062" w:rsidP="00AE335A">
      <w:pPr>
        <w:spacing w:line="312" w:lineRule="auto"/>
        <w:ind w:right="-2"/>
        <w:rPr>
          <w:rFonts w:ascii="Arial" w:hAnsi="Arial" w:cs="Arial"/>
          <w:i/>
          <w:sz w:val="22"/>
          <w:szCs w:val="22"/>
        </w:rPr>
      </w:pPr>
    </w:p>
    <w:p w14:paraId="0CEBF5BD" w14:textId="77777777" w:rsidR="00C62062" w:rsidRPr="002844D6" w:rsidRDefault="00C62062" w:rsidP="00AE335A">
      <w:pPr>
        <w:spacing w:line="312" w:lineRule="auto"/>
        <w:ind w:right="-2"/>
        <w:rPr>
          <w:rFonts w:ascii="Arial" w:hAnsi="Arial" w:cs="Arial"/>
          <w:i/>
          <w:sz w:val="22"/>
          <w:szCs w:val="22"/>
        </w:rPr>
      </w:pPr>
    </w:p>
    <w:p w14:paraId="358B69AC" w14:textId="77777777" w:rsidR="00C62062" w:rsidRPr="002844D6" w:rsidRDefault="00C62062" w:rsidP="00AE335A">
      <w:pPr>
        <w:spacing w:line="312" w:lineRule="auto"/>
        <w:ind w:right="-2"/>
        <w:rPr>
          <w:rFonts w:ascii="Arial" w:hAnsi="Arial" w:cs="Arial"/>
          <w:i/>
          <w:sz w:val="22"/>
          <w:szCs w:val="22"/>
        </w:rPr>
      </w:pPr>
    </w:p>
    <w:p w14:paraId="7DABA30F" w14:textId="77777777" w:rsidR="00C62062" w:rsidRPr="002844D6" w:rsidRDefault="00C62062" w:rsidP="00AE335A">
      <w:pPr>
        <w:spacing w:line="312" w:lineRule="auto"/>
        <w:ind w:right="-2"/>
        <w:rPr>
          <w:rFonts w:ascii="Arial" w:hAnsi="Arial" w:cs="Arial"/>
          <w:i/>
          <w:sz w:val="22"/>
          <w:szCs w:val="22"/>
        </w:rPr>
      </w:pPr>
    </w:p>
    <w:p w14:paraId="33771297" w14:textId="77777777" w:rsidR="00C62062" w:rsidRDefault="00C62062" w:rsidP="00AE335A">
      <w:pPr>
        <w:spacing w:line="312" w:lineRule="auto"/>
        <w:ind w:right="-2"/>
        <w:rPr>
          <w:rFonts w:ascii="Arial" w:hAnsi="Arial" w:cs="Arial"/>
          <w:i/>
          <w:sz w:val="22"/>
          <w:szCs w:val="22"/>
        </w:rPr>
      </w:pPr>
    </w:p>
    <w:p w14:paraId="63A56BF1" w14:textId="77777777" w:rsidR="009776AE" w:rsidRDefault="009776AE" w:rsidP="00AE335A">
      <w:pPr>
        <w:spacing w:line="312" w:lineRule="auto"/>
        <w:ind w:right="-2"/>
        <w:rPr>
          <w:rFonts w:ascii="Arial" w:hAnsi="Arial" w:cs="Arial"/>
          <w:i/>
          <w:sz w:val="22"/>
          <w:szCs w:val="22"/>
        </w:rPr>
      </w:pPr>
    </w:p>
    <w:p w14:paraId="76C23A35" w14:textId="77777777" w:rsidR="009776AE" w:rsidRDefault="009776AE" w:rsidP="00AE335A">
      <w:pPr>
        <w:spacing w:line="312" w:lineRule="auto"/>
        <w:ind w:right="-2"/>
        <w:rPr>
          <w:rFonts w:ascii="Arial" w:hAnsi="Arial" w:cs="Arial"/>
          <w:i/>
          <w:sz w:val="22"/>
          <w:szCs w:val="22"/>
        </w:rPr>
      </w:pPr>
    </w:p>
    <w:p w14:paraId="74B229C4" w14:textId="77777777" w:rsidR="009776AE" w:rsidRPr="002844D6" w:rsidRDefault="009776AE" w:rsidP="00AE335A">
      <w:pPr>
        <w:spacing w:line="312" w:lineRule="auto"/>
        <w:ind w:right="-2"/>
        <w:rPr>
          <w:rFonts w:ascii="Arial" w:hAnsi="Arial" w:cs="Arial"/>
          <w:i/>
          <w:sz w:val="22"/>
          <w:szCs w:val="22"/>
        </w:rPr>
      </w:pPr>
    </w:p>
    <w:p w14:paraId="38D79027" w14:textId="77777777" w:rsidR="00C62062" w:rsidRPr="002844D6" w:rsidRDefault="00C62062" w:rsidP="00AE335A">
      <w:pPr>
        <w:spacing w:line="312" w:lineRule="auto"/>
        <w:ind w:right="-2"/>
        <w:rPr>
          <w:rFonts w:ascii="Arial" w:hAnsi="Arial" w:cs="Arial"/>
          <w:i/>
          <w:sz w:val="22"/>
          <w:szCs w:val="22"/>
        </w:rPr>
      </w:pPr>
    </w:p>
    <w:p w14:paraId="7DB016C5" w14:textId="218D0DB6" w:rsidR="0089338C" w:rsidRPr="002844D6" w:rsidRDefault="0089338C" w:rsidP="00AE335A">
      <w:pPr>
        <w:spacing w:line="312" w:lineRule="auto"/>
        <w:ind w:right="-2"/>
        <w:rPr>
          <w:rFonts w:ascii="Arial" w:hAnsi="Arial" w:cs="Arial"/>
          <w:i/>
          <w:sz w:val="22"/>
          <w:szCs w:val="22"/>
        </w:rPr>
      </w:pPr>
      <w:r w:rsidRPr="002844D6">
        <w:rPr>
          <w:rFonts w:ascii="Arial" w:hAnsi="Arial" w:cs="Arial"/>
          <w:i/>
          <w:sz w:val="22"/>
          <w:szCs w:val="22"/>
        </w:rPr>
        <w:lastRenderedPageBreak/>
        <w:t xml:space="preserve">NA DŮKAZ TOHO, že Smluvní strany s obsahem </w:t>
      </w:r>
      <w:r w:rsidR="00853C46" w:rsidRPr="002844D6">
        <w:rPr>
          <w:rFonts w:ascii="Arial" w:hAnsi="Arial" w:cs="Arial"/>
          <w:i/>
          <w:sz w:val="22"/>
          <w:szCs w:val="22"/>
        </w:rPr>
        <w:t>Dohod</w:t>
      </w:r>
      <w:r w:rsidRPr="002844D6">
        <w:rPr>
          <w:rFonts w:ascii="Arial" w:hAnsi="Arial" w:cs="Arial"/>
          <w:i/>
          <w:sz w:val="22"/>
          <w:szCs w:val="22"/>
        </w:rPr>
        <w:t xml:space="preserve">y souhlasí, rozumí ji a zavazují se k jejímu plnění, připojují své podpisy a prohlašují, že tato </w:t>
      </w:r>
      <w:r w:rsidR="00853C46" w:rsidRPr="002844D6">
        <w:rPr>
          <w:rFonts w:ascii="Arial" w:hAnsi="Arial" w:cs="Arial"/>
          <w:i/>
          <w:sz w:val="22"/>
          <w:szCs w:val="22"/>
        </w:rPr>
        <w:t>Dohod</w:t>
      </w:r>
      <w:r w:rsidRPr="002844D6">
        <w:rPr>
          <w:rFonts w:ascii="Arial" w:hAnsi="Arial" w:cs="Arial"/>
          <w:i/>
          <w:sz w:val="22"/>
          <w:szCs w:val="22"/>
        </w:rPr>
        <w:t>a byla uzavřena podle jejich svobodné a vážné vůle prosté tísně, zejména tísně finanční.</w:t>
      </w:r>
    </w:p>
    <w:p w14:paraId="7DB016C6" w14:textId="77777777" w:rsidR="00205615" w:rsidRPr="002844D6" w:rsidRDefault="00205615" w:rsidP="00AE335A">
      <w:pPr>
        <w:spacing w:line="312" w:lineRule="auto"/>
        <w:rPr>
          <w:sz w:val="22"/>
          <w:szCs w:val="22"/>
        </w:rPr>
      </w:pPr>
    </w:p>
    <w:p w14:paraId="190FBEA1" w14:textId="7B974C14" w:rsidR="006E0B33" w:rsidRPr="002844D6" w:rsidRDefault="006E0B33" w:rsidP="006E0B33">
      <w:pPr>
        <w:spacing w:line="312" w:lineRule="auto"/>
        <w:jc w:val="left"/>
        <w:rPr>
          <w:rFonts w:ascii="Arial" w:hAnsi="Arial" w:cs="Arial"/>
          <w:b/>
          <w:bCs/>
          <w:sz w:val="22"/>
          <w:szCs w:val="22"/>
        </w:rPr>
      </w:pPr>
      <w:r w:rsidRPr="002844D6">
        <w:rPr>
          <w:rFonts w:ascii="Arial" w:hAnsi="Arial" w:cs="Arial"/>
          <w:b/>
          <w:bCs/>
          <w:sz w:val="22"/>
          <w:szCs w:val="22"/>
        </w:rPr>
        <w:t>Za</w:t>
      </w:r>
      <w:r w:rsidR="0087458C" w:rsidRPr="002844D6">
        <w:rPr>
          <w:rFonts w:ascii="Arial" w:hAnsi="Arial" w:cs="Arial"/>
          <w:b/>
          <w:bCs/>
          <w:sz w:val="22"/>
          <w:szCs w:val="22"/>
        </w:rPr>
        <w:t xml:space="preserve"> Kupujícího</w:t>
      </w:r>
      <w:r w:rsidRPr="002844D6">
        <w:rPr>
          <w:rFonts w:ascii="Arial" w:hAnsi="Arial" w:cs="Arial"/>
          <w:b/>
          <w:bCs/>
          <w:sz w:val="22"/>
          <w:szCs w:val="22"/>
        </w:rPr>
        <w:tab/>
      </w:r>
      <w:r w:rsidRPr="002844D6">
        <w:rPr>
          <w:rFonts w:ascii="Arial" w:hAnsi="Arial" w:cs="Arial"/>
          <w:b/>
          <w:bCs/>
          <w:sz w:val="22"/>
          <w:szCs w:val="22"/>
        </w:rPr>
        <w:tab/>
      </w:r>
      <w:r w:rsidRPr="002844D6">
        <w:rPr>
          <w:rFonts w:ascii="Arial" w:hAnsi="Arial" w:cs="Arial"/>
          <w:b/>
          <w:bCs/>
          <w:sz w:val="22"/>
          <w:szCs w:val="22"/>
        </w:rPr>
        <w:tab/>
      </w:r>
      <w:r w:rsidRPr="002844D6">
        <w:rPr>
          <w:rFonts w:ascii="Arial" w:hAnsi="Arial" w:cs="Arial"/>
          <w:b/>
          <w:bCs/>
          <w:sz w:val="22"/>
          <w:szCs w:val="22"/>
        </w:rPr>
        <w:tab/>
      </w:r>
      <w:r w:rsidRPr="002844D6">
        <w:rPr>
          <w:rFonts w:ascii="Arial" w:hAnsi="Arial" w:cs="Arial"/>
          <w:b/>
          <w:bCs/>
          <w:sz w:val="22"/>
          <w:szCs w:val="22"/>
        </w:rPr>
        <w:tab/>
        <w:t>Za P</w:t>
      </w:r>
      <w:r w:rsidR="0087458C" w:rsidRPr="002844D6">
        <w:rPr>
          <w:rFonts w:ascii="Arial" w:hAnsi="Arial" w:cs="Arial"/>
          <w:b/>
          <w:bCs/>
          <w:sz w:val="22"/>
          <w:szCs w:val="22"/>
        </w:rPr>
        <w:t>rodávajícího</w:t>
      </w:r>
    </w:p>
    <w:p w14:paraId="0C10D360" w14:textId="77777777" w:rsidR="006E0B33" w:rsidRPr="002844D6" w:rsidRDefault="006E0B33" w:rsidP="006E0B33">
      <w:pPr>
        <w:spacing w:line="312" w:lineRule="auto"/>
        <w:jc w:val="left"/>
        <w:rPr>
          <w:rFonts w:ascii="Arial" w:hAnsi="Arial" w:cs="Arial"/>
          <w:b/>
          <w:bCs/>
          <w:sz w:val="22"/>
          <w:szCs w:val="22"/>
        </w:rPr>
      </w:pPr>
    </w:p>
    <w:p w14:paraId="7C89B5C8" w14:textId="5E2FDF62" w:rsidR="006E0B33" w:rsidRPr="002844D6" w:rsidRDefault="006E0B33" w:rsidP="006E0B33">
      <w:pPr>
        <w:spacing w:line="312" w:lineRule="auto"/>
        <w:jc w:val="left"/>
        <w:rPr>
          <w:rFonts w:ascii="Arial" w:hAnsi="Arial" w:cs="Arial"/>
          <w:bCs/>
          <w:sz w:val="22"/>
          <w:szCs w:val="22"/>
        </w:rPr>
      </w:pPr>
      <w:r w:rsidRPr="002844D6">
        <w:rPr>
          <w:rFonts w:ascii="Arial" w:hAnsi="Arial" w:cs="Arial"/>
          <w:bCs/>
          <w:sz w:val="22"/>
          <w:szCs w:val="22"/>
        </w:rPr>
        <w:t xml:space="preserve">V Praze dne: </w:t>
      </w:r>
      <w:r w:rsidR="002A0542" w:rsidRPr="002844D6">
        <w:rPr>
          <w:rFonts w:ascii="Arial" w:hAnsi="Arial" w:cs="Arial"/>
          <w:bCs/>
          <w:sz w:val="22"/>
          <w:szCs w:val="22"/>
        </w:rPr>
        <w:tab/>
        <w:t>dle el. podpisu</w:t>
      </w:r>
      <w:r w:rsidRPr="002844D6">
        <w:rPr>
          <w:rFonts w:ascii="Arial" w:hAnsi="Arial" w:cs="Arial"/>
          <w:bCs/>
          <w:sz w:val="22"/>
          <w:szCs w:val="22"/>
        </w:rPr>
        <w:tab/>
      </w:r>
      <w:r w:rsidRPr="002844D6">
        <w:rPr>
          <w:rFonts w:ascii="Arial" w:hAnsi="Arial" w:cs="Arial"/>
          <w:bCs/>
          <w:sz w:val="22"/>
          <w:szCs w:val="22"/>
        </w:rPr>
        <w:tab/>
      </w:r>
      <w:r w:rsidRPr="002844D6">
        <w:rPr>
          <w:rFonts w:ascii="Arial" w:hAnsi="Arial" w:cs="Arial"/>
          <w:bCs/>
          <w:sz w:val="22"/>
          <w:szCs w:val="22"/>
        </w:rPr>
        <w:tab/>
        <w:t>V </w:t>
      </w:r>
      <w:r w:rsidR="002A0542" w:rsidRPr="002844D6">
        <w:rPr>
          <w:rFonts w:ascii="Arial" w:hAnsi="Arial" w:cs="Arial"/>
          <w:bCs/>
          <w:sz w:val="22"/>
          <w:szCs w:val="22"/>
        </w:rPr>
        <w:t>Ostravě</w:t>
      </w:r>
      <w:r w:rsidRPr="002844D6">
        <w:rPr>
          <w:rFonts w:ascii="Arial" w:hAnsi="Arial" w:cs="Arial"/>
          <w:bCs/>
          <w:sz w:val="22"/>
          <w:szCs w:val="22"/>
        </w:rPr>
        <w:t xml:space="preserve"> dne: </w:t>
      </w:r>
      <w:r w:rsidR="002A0542" w:rsidRPr="002844D6">
        <w:rPr>
          <w:rFonts w:ascii="Arial" w:hAnsi="Arial" w:cs="Arial"/>
          <w:bCs/>
          <w:sz w:val="22"/>
          <w:szCs w:val="22"/>
        </w:rPr>
        <w:t>dle el. podpisu</w:t>
      </w:r>
    </w:p>
    <w:p w14:paraId="4A0FA46E" w14:textId="77777777" w:rsidR="006E0B33" w:rsidRPr="002844D6" w:rsidRDefault="006E0B33" w:rsidP="006E0B33">
      <w:pPr>
        <w:spacing w:line="312" w:lineRule="auto"/>
        <w:jc w:val="left"/>
        <w:rPr>
          <w:rFonts w:ascii="Arial" w:hAnsi="Arial" w:cs="Arial"/>
          <w:bCs/>
          <w:sz w:val="22"/>
          <w:szCs w:val="22"/>
        </w:rPr>
      </w:pPr>
    </w:p>
    <w:p w14:paraId="5523E3A8" w14:textId="77777777" w:rsidR="006E0B33" w:rsidRPr="002844D6" w:rsidRDefault="006E0B33" w:rsidP="006E0B33">
      <w:pPr>
        <w:spacing w:line="312" w:lineRule="auto"/>
        <w:jc w:val="left"/>
        <w:rPr>
          <w:rFonts w:ascii="Arial" w:hAnsi="Arial" w:cs="Arial"/>
          <w:bCs/>
          <w:sz w:val="22"/>
          <w:szCs w:val="22"/>
        </w:rPr>
      </w:pPr>
    </w:p>
    <w:p w14:paraId="54E28576" w14:textId="77777777" w:rsidR="006E0B33" w:rsidRPr="002844D6" w:rsidRDefault="006E0B33" w:rsidP="006E0B33">
      <w:pPr>
        <w:spacing w:line="312" w:lineRule="auto"/>
        <w:jc w:val="left"/>
        <w:rPr>
          <w:rFonts w:ascii="Arial" w:hAnsi="Arial" w:cs="Arial"/>
          <w:bCs/>
          <w:sz w:val="22"/>
          <w:szCs w:val="22"/>
        </w:rPr>
      </w:pPr>
    </w:p>
    <w:p w14:paraId="1126E09A" w14:textId="77777777" w:rsidR="006E0B33" w:rsidRPr="002844D6" w:rsidRDefault="006E0B33" w:rsidP="006E0B33">
      <w:pPr>
        <w:spacing w:line="312" w:lineRule="auto"/>
        <w:jc w:val="left"/>
        <w:rPr>
          <w:rFonts w:ascii="Arial" w:hAnsi="Arial" w:cs="Arial"/>
          <w:bCs/>
          <w:sz w:val="22"/>
          <w:szCs w:val="22"/>
        </w:rPr>
      </w:pPr>
      <w:r w:rsidRPr="002844D6">
        <w:rPr>
          <w:rFonts w:ascii="Arial" w:hAnsi="Arial" w:cs="Arial"/>
          <w:bCs/>
          <w:sz w:val="22"/>
          <w:szCs w:val="22"/>
        </w:rPr>
        <w:t>-------------------------------------------------</w:t>
      </w:r>
      <w:r w:rsidRPr="002844D6">
        <w:rPr>
          <w:rFonts w:ascii="Arial" w:hAnsi="Arial" w:cs="Arial"/>
          <w:bCs/>
          <w:sz w:val="22"/>
          <w:szCs w:val="22"/>
        </w:rPr>
        <w:tab/>
      </w:r>
      <w:r w:rsidRPr="002844D6">
        <w:rPr>
          <w:rFonts w:ascii="Arial" w:hAnsi="Arial" w:cs="Arial"/>
          <w:bCs/>
          <w:sz w:val="22"/>
          <w:szCs w:val="22"/>
        </w:rPr>
        <w:tab/>
        <w:t>------------------------------------------------</w:t>
      </w:r>
    </w:p>
    <w:p w14:paraId="1B833A88" w14:textId="77777777" w:rsidR="006E0B33" w:rsidRPr="002844D6" w:rsidRDefault="006E0B33" w:rsidP="006E0B33">
      <w:pPr>
        <w:spacing w:line="312" w:lineRule="auto"/>
        <w:jc w:val="left"/>
        <w:rPr>
          <w:rFonts w:ascii="Arial" w:hAnsi="Arial" w:cs="Arial"/>
          <w:bCs/>
          <w:sz w:val="22"/>
          <w:szCs w:val="22"/>
        </w:rPr>
      </w:pPr>
    </w:p>
    <w:p w14:paraId="21A0B6CB" w14:textId="00016BDA" w:rsidR="006E0B33" w:rsidRPr="002844D6" w:rsidRDefault="009776AE" w:rsidP="006E0B33">
      <w:pPr>
        <w:spacing w:line="312" w:lineRule="auto"/>
        <w:jc w:val="left"/>
        <w:rPr>
          <w:rFonts w:ascii="Arial" w:hAnsi="Arial" w:cs="Arial"/>
          <w:bCs/>
          <w:sz w:val="22"/>
          <w:szCs w:val="22"/>
        </w:rPr>
      </w:pPr>
      <w:r>
        <w:rPr>
          <w:rFonts w:ascii="Arial" w:hAnsi="Arial" w:cs="Arial"/>
          <w:bCs/>
          <w:sz w:val="22"/>
          <w:szCs w:val="22"/>
        </w:rPr>
        <w:t>xxx</w:t>
      </w:r>
      <w:r w:rsidR="006E0B33" w:rsidRPr="002844D6">
        <w:rPr>
          <w:rFonts w:ascii="Arial" w:hAnsi="Arial" w:cs="Arial"/>
          <w:bCs/>
          <w:sz w:val="22"/>
          <w:szCs w:val="22"/>
        </w:rPr>
        <w:t>l</w:t>
      </w:r>
      <w:r w:rsidR="006E0B33" w:rsidRPr="002844D6">
        <w:rPr>
          <w:rFonts w:ascii="Arial" w:hAnsi="Arial" w:cs="Arial"/>
          <w:bCs/>
          <w:sz w:val="22"/>
          <w:szCs w:val="22"/>
        </w:rPr>
        <w:tab/>
      </w:r>
      <w:r w:rsidR="006E0B33" w:rsidRPr="002844D6">
        <w:rPr>
          <w:rFonts w:ascii="Arial" w:hAnsi="Arial" w:cs="Arial"/>
          <w:bCs/>
          <w:sz w:val="22"/>
          <w:szCs w:val="22"/>
        </w:rPr>
        <w:tab/>
      </w:r>
      <w:r w:rsidR="006E0B33" w:rsidRPr="002844D6">
        <w:rPr>
          <w:rFonts w:ascii="Arial" w:hAnsi="Arial" w:cs="Arial"/>
          <w:bCs/>
          <w:sz w:val="22"/>
          <w:szCs w:val="22"/>
        </w:rPr>
        <w:tab/>
      </w:r>
      <w:r w:rsidR="006E0B33" w:rsidRPr="002844D6">
        <w:rPr>
          <w:rFonts w:ascii="Arial" w:hAnsi="Arial" w:cs="Arial"/>
          <w:bCs/>
          <w:sz w:val="22"/>
          <w:szCs w:val="22"/>
        </w:rPr>
        <w:tab/>
      </w:r>
      <w:r w:rsidR="006E0B33" w:rsidRPr="002844D6">
        <w:rPr>
          <w:rFonts w:ascii="Arial" w:hAnsi="Arial" w:cs="Arial"/>
          <w:bCs/>
          <w:sz w:val="22"/>
          <w:szCs w:val="22"/>
        </w:rPr>
        <w:tab/>
      </w:r>
      <w:r>
        <w:rPr>
          <w:rFonts w:ascii="Arial" w:hAnsi="Arial" w:cs="Arial"/>
          <w:bCs/>
          <w:sz w:val="22"/>
          <w:szCs w:val="22"/>
        </w:rPr>
        <w:tab/>
      </w:r>
      <w:r>
        <w:rPr>
          <w:rFonts w:ascii="Arial" w:hAnsi="Arial" w:cs="Arial"/>
          <w:bCs/>
          <w:sz w:val="22"/>
          <w:szCs w:val="22"/>
        </w:rPr>
        <w:tab/>
        <w:t>xxx</w:t>
      </w:r>
    </w:p>
    <w:p w14:paraId="38FA78F7" w14:textId="6A8F58E6" w:rsidR="006E0B33" w:rsidRPr="002844D6" w:rsidRDefault="009776AE" w:rsidP="006E0B33">
      <w:pPr>
        <w:spacing w:line="312" w:lineRule="auto"/>
        <w:jc w:val="left"/>
        <w:rPr>
          <w:rFonts w:ascii="Arial" w:hAnsi="Arial" w:cs="Arial"/>
          <w:bCs/>
          <w:sz w:val="22"/>
          <w:szCs w:val="22"/>
        </w:rPr>
      </w:pPr>
      <w:r>
        <w:rPr>
          <w:rFonts w:ascii="Arial" w:hAnsi="Arial" w:cs="Arial"/>
          <w:bCs/>
          <w:sz w:val="22"/>
          <w:szCs w:val="22"/>
        </w:rPr>
        <w:t>xxx</w:t>
      </w:r>
      <w:r w:rsidR="006E0B33" w:rsidRPr="002844D6">
        <w:rPr>
          <w:rFonts w:ascii="Arial" w:hAnsi="Arial" w:cs="Arial"/>
          <w:bCs/>
          <w:sz w:val="22"/>
          <w:szCs w:val="22"/>
        </w:rPr>
        <w:tab/>
      </w:r>
      <w:r w:rsidR="006E0B33" w:rsidRPr="002844D6">
        <w:rPr>
          <w:rFonts w:ascii="Arial" w:hAnsi="Arial" w:cs="Arial"/>
          <w:bCs/>
          <w:sz w:val="22"/>
          <w:szCs w:val="22"/>
        </w:rPr>
        <w:tab/>
        <w:t xml:space="preserve"> </w:t>
      </w:r>
      <w:r w:rsidR="006E0B33" w:rsidRPr="002844D6">
        <w:rPr>
          <w:rFonts w:ascii="Arial" w:hAnsi="Arial" w:cs="Arial"/>
          <w:bCs/>
          <w:sz w:val="22"/>
          <w:szCs w:val="22"/>
        </w:rPr>
        <w:tab/>
      </w:r>
      <w:r w:rsidR="006E0B33" w:rsidRPr="002844D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xxx</w:t>
      </w:r>
    </w:p>
    <w:p w14:paraId="7BFF6921" w14:textId="7757C862" w:rsidR="006E0B33" w:rsidRPr="002844D6" w:rsidRDefault="006E0B33" w:rsidP="006E0B33">
      <w:pPr>
        <w:spacing w:line="312" w:lineRule="auto"/>
        <w:jc w:val="left"/>
        <w:rPr>
          <w:rFonts w:ascii="Arial" w:hAnsi="Arial" w:cs="Arial"/>
          <w:bCs/>
          <w:sz w:val="22"/>
          <w:szCs w:val="22"/>
        </w:rPr>
      </w:pPr>
      <w:r w:rsidRPr="002844D6">
        <w:rPr>
          <w:rFonts w:ascii="Arial" w:hAnsi="Arial" w:cs="Arial"/>
          <w:b/>
          <w:bCs/>
          <w:sz w:val="22"/>
          <w:szCs w:val="22"/>
        </w:rPr>
        <w:t xml:space="preserve">Národní agentura pro komunikační a </w:t>
      </w:r>
      <w:r w:rsidRPr="002844D6">
        <w:rPr>
          <w:rFonts w:ascii="Arial" w:hAnsi="Arial" w:cs="Arial"/>
          <w:b/>
          <w:bCs/>
          <w:sz w:val="22"/>
          <w:szCs w:val="22"/>
        </w:rPr>
        <w:tab/>
      </w:r>
      <w:r w:rsidRPr="002844D6">
        <w:rPr>
          <w:rFonts w:ascii="Arial" w:hAnsi="Arial" w:cs="Arial"/>
          <w:b/>
          <w:bCs/>
          <w:sz w:val="22"/>
          <w:szCs w:val="22"/>
        </w:rPr>
        <w:tab/>
      </w:r>
      <w:r w:rsidR="002A0542" w:rsidRPr="002844D6">
        <w:rPr>
          <w:rFonts w:ascii="Arial" w:hAnsi="Arial" w:cs="Arial"/>
          <w:b/>
          <w:bCs/>
          <w:sz w:val="22"/>
          <w:szCs w:val="22"/>
        </w:rPr>
        <w:t>Canis Safety a.s.</w:t>
      </w:r>
    </w:p>
    <w:p w14:paraId="1071092F" w14:textId="77777777" w:rsidR="006E0B33" w:rsidRPr="002844D6" w:rsidRDefault="006E0B33" w:rsidP="006E0B33">
      <w:pPr>
        <w:spacing w:line="312" w:lineRule="auto"/>
        <w:jc w:val="left"/>
        <w:rPr>
          <w:rFonts w:ascii="Arial" w:hAnsi="Arial" w:cs="Arial"/>
          <w:b/>
          <w:bCs/>
          <w:sz w:val="22"/>
          <w:szCs w:val="22"/>
        </w:rPr>
      </w:pPr>
      <w:r w:rsidRPr="002844D6">
        <w:rPr>
          <w:rFonts w:ascii="Arial" w:hAnsi="Arial" w:cs="Arial"/>
          <w:b/>
          <w:bCs/>
          <w:sz w:val="22"/>
          <w:szCs w:val="22"/>
        </w:rPr>
        <w:t>informační technologie, s. p.</w:t>
      </w:r>
    </w:p>
    <w:p w14:paraId="5B79FCA8" w14:textId="77777777" w:rsidR="006E0B33" w:rsidRPr="002844D6" w:rsidRDefault="006E0B33" w:rsidP="006E0B33">
      <w:pPr>
        <w:spacing w:line="312" w:lineRule="auto"/>
        <w:jc w:val="left"/>
        <w:rPr>
          <w:rFonts w:ascii="Arial" w:hAnsi="Arial" w:cs="Arial"/>
          <w:b/>
          <w:bCs/>
          <w:sz w:val="22"/>
          <w:szCs w:val="22"/>
        </w:rPr>
      </w:pPr>
    </w:p>
    <w:p w14:paraId="7A8BA3A5" w14:textId="77777777" w:rsidR="00147FA0" w:rsidRPr="002844D6" w:rsidRDefault="00147FA0" w:rsidP="00147FA0">
      <w:pPr>
        <w:spacing w:line="312" w:lineRule="auto"/>
        <w:jc w:val="left"/>
        <w:rPr>
          <w:rFonts w:ascii="Arial" w:hAnsi="Arial" w:cs="Arial"/>
          <w:b/>
          <w:bCs/>
          <w:sz w:val="22"/>
          <w:szCs w:val="22"/>
        </w:rPr>
      </w:pPr>
    </w:p>
    <w:p w14:paraId="5A11D9FD" w14:textId="77777777" w:rsidR="00147FA0" w:rsidRPr="002844D6" w:rsidRDefault="00147FA0" w:rsidP="00147FA0">
      <w:pPr>
        <w:spacing w:line="312" w:lineRule="auto"/>
        <w:jc w:val="left"/>
        <w:rPr>
          <w:rFonts w:ascii="Arial" w:hAnsi="Arial" w:cs="Arial"/>
          <w:bCs/>
          <w:sz w:val="22"/>
          <w:szCs w:val="22"/>
        </w:rPr>
      </w:pPr>
      <w:r w:rsidRPr="002844D6">
        <w:rPr>
          <w:rFonts w:ascii="Arial" w:hAnsi="Arial" w:cs="Arial"/>
          <w:bCs/>
          <w:sz w:val="22"/>
          <w:szCs w:val="22"/>
        </w:rPr>
        <w:t xml:space="preserve">V Praze dne: </w:t>
      </w:r>
      <w:r w:rsidRPr="002844D6">
        <w:rPr>
          <w:rFonts w:ascii="Arial" w:hAnsi="Arial" w:cs="Arial"/>
          <w:bCs/>
          <w:sz w:val="22"/>
          <w:szCs w:val="22"/>
        </w:rPr>
        <w:tab/>
        <w:t>dle el. podpisu</w:t>
      </w:r>
      <w:r w:rsidRPr="002844D6">
        <w:rPr>
          <w:rFonts w:ascii="Arial" w:hAnsi="Arial" w:cs="Arial"/>
          <w:bCs/>
          <w:sz w:val="22"/>
          <w:szCs w:val="22"/>
        </w:rPr>
        <w:tab/>
      </w:r>
      <w:r w:rsidRPr="002844D6">
        <w:rPr>
          <w:rFonts w:ascii="Arial" w:hAnsi="Arial" w:cs="Arial"/>
          <w:bCs/>
          <w:sz w:val="22"/>
          <w:szCs w:val="22"/>
        </w:rPr>
        <w:tab/>
      </w:r>
      <w:r w:rsidRPr="002844D6">
        <w:rPr>
          <w:rFonts w:ascii="Arial" w:hAnsi="Arial" w:cs="Arial"/>
          <w:bCs/>
          <w:sz w:val="22"/>
          <w:szCs w:val="22"/>
        </w:rPr>
        <w:tab/>
        <w:t>V Ostravě dne: dle el. podpisu</w:t>
      </w:r>
    </w:p>
    <w:p w14:paraId="79E4B239" w14:textId="77777777" w:rsidR="00147FA0" w:rsidRPr="002844D6" w:rsidRDefault="00147FA0" w:rsidP="00147FA0">
      <w:pPr>
        <w:spacing w:line="312" w:lineRule="auto"/>
        <w:jc w:val="left"/>
        <w:rPr>
          <w:rFonts w:ascii="Arial" w:hAnsi="Arial" w:cs="Arial"/>
          <w:bCs/>
          <w:sz w:val="22"/>
          <w:szCs w:val="22"/>
        </w:rPr>
      </w:pPr>
    </w:p>
    <w:p w14:paraId="55962373" w14:textId="77777777" w:rsidR="00147FA0" w:rsidRPr="002844D6" w:rsidRDefault="00147FA0" w:rsidP="00147FA0">
      <w:pPr>
        <w:spacing w:line="312" w:lineRule="auto"/>
        <w:jc w:val="left"/>
        <w:rPr>
          <w:rFonts w:ascii="Arial" w:hAnsi="Arial" w:cs="Arial"/>
          <w:bCs/>
          <w:sz w:val="22"/>
          <w:szCs w:val="22"/>
        </w:rPr>
      </w:pPr>
    </w:p>
    <w:p w14:paraId="7BDADE99" w14:textId="77777777" w:rsidR="00147FA0" w:rsidRPr="002844D6" w:rsidRDefault="00147FA0" w:rsidP="00147FA0">
      <w:pPr>
        <w:spacing w:line="312" w:lineRule="auto"/>
        <w:jc w:val="left"/>
        <w:rPr>
          <w:rFonts w:ascii="Arial" w:hAnsi="Arial" w:cs="Arial"/>
          <w:bCs/>
          <w:sz w:val="22"/>
          <w:szCs w:val="22"/>
        </w:rPr>
      </w:pPr>
    </w:p>
    <w:p w14:paraId="169A7C09" w14:textId="77777777" w:rsidR="00147FA0" w:rsidRPr="002844D6" w:rsidRDefault="00147FA0" w:rsidP="00147FA0">
      <w:pPr>
        <w:spacing w:line="312" w:lineRule="auto"/>
        <w:jc w:val="left"/>
        <w:rPr>
          <w:rFonts w:ascii="Arial" w:hAnsi="Arial" w:cs="Arial"/>
          <w:bCs/>
          <w:sz w:val="22"/>
          <w:szCs w:val="22"/>
        </w:rPr>
      </w:pPr>
      <w:r w:rsidRPr="002844D6">
        <w:rPr>
          <w:rFonts w:ascii="Arial" w:hAnsi="Arial" w:cs="Arial"/>
          <w:bCs/>
          <w:sz w:val="22"/>
          <w:szCs w:val="22"/>
        </w:rPr>
        <w:t>-------------------------------------------------</w:t>
      </w:r>
      <w:r w:rsidRPr="002844D6">
        <w:rPr>
          <w:rFonts w:ascii="Arial" w:hAnsi="Arial" w:cs="Arial"/>
          <w:bCs/>
          <w:sz w:val="22"/>
          <w:szCs w:val="22"/>
        </w:rPr>
        <w:tab/>
      </w:r>
      <w:r w:rsidRPr="002844D6">
        <w:rPr>
          <w:rFonts w:ascii="Arial" w:hAnsi="Arial" w:cs="Arial"/>
          <w:bCs/>
          <w:sz w:val="22"/>
          <w:szCs w:val="22"/>
        </w:rPr>
        <w:tab/>
        <w:t>------------------------------------------------</w:t>
      </w:r>
    </w:p>
    <w:p w14:paraId="3F9520D6" w14:textId="77777777" w:rsidR="00147FA0" w:rsidRPr="002844D6" w:rsidRDefault="00147FA0" w:rsidP="00147FA0">
      <w:pPr>
        <w:spacing w:line="312" w:lineRule="auto"/>
        <w:jc w:val="left"/>
        <w:rPr>
          <w:rFonts w:ascii="Arial" w:hAnsi="Arial" w:cs="Arial"/>
          <w:bCs/>
          <w:sz w:val="22"/>
          <w:szCs w:val="22"/>
        </w:rPr>
      </w:pPr>
    </w:p>
    <w:p w14:paraId="57199B17" w14:textId="442E46E4" w:rsidR="00147FA0" w:rsidRPr="002844D6" w:rsidRDefault="009776AE" w:rsidP="00147FA0">
      <w:pPr>
        <w:spacing w:line="312" w:lineRule="auto"/>
        <w:jc w:val="left"/>
        <w:rPr>
          <w:rFonts w:ascii="Arial" w:hAnsi="Arial" w:cs="Arial"/>
          <w:bCs/>
          <w:sz w:val="22"/>
          <w:szCs w:val="22"/>
        </w:rPr>
      </w:pPr>
      <w:r>
        <w:rPr>
          <w:rFonts w:ascii="Arial" w:hAnsi="Arial" w:cs="Arial"/>
          <w:bCs/>
          <w:sz w:val="22"/>
          <w:szCs w:val="22"/>
        </w:rPr>
        <w:t>xxx</w:t>
      </w:r>
      <w:r w:rsidR="00147FA0" w:rsidRPr="002844D6">
        <w:rPr>
          <w:rFonts w:ascii="Arial" w:hAnsi="Arial" w:cs="Arial"/>
          <w:bCs/>
          <w:sz w:val="22"/>
          <w:szCs w:val="22"/>
        </w:rPr>
        <w:tab/>
      </w:r>
      <w:r w:rsidR="00147FA0" w:rsidRPr="002844D6">
        <w:rPr>
          <w:rFonts w:ascii="Arial" w:hAnsi="Arial" w:cs="Arial"/>
          <w:bCs/>
          <w:sz w:val="22"/>
          <w:szCs w:val="22"/>
        </w:rPr>
        <w:tab/>
      </w:r>
      <w:r w:rsidR="00147FA0" w:rsidRPr="002844D6">
        <w:rPr>
          <w:rFonts w:ascii="Arial" w:hAnsi="Arial" w:cs="Arial"/>
          <w:bCs/>
          <w:sz w:val="22"/>
          <w:szCs w:val="22"/>
        </w:rPr>
        <w:tab/>
      </w:r>
      <w:r w:rsidR="00147FA0" w:rsidRPr="002844D6">
        <w:rPr>
          <w:rFonts w:ascii="Arial" w:hAnsi="Arial" w:cs="Arial"/>
          <w:bCs/>
          <w:sz w:val="22"/>
          <w:szCs w:val="22"/>
        </w:rPr>
        <w:tab/>
      </w:r>
      <w:r w:rsidR="00147FA0" w:rsidRPr="002844D6">
        <w:rPr>
          <w:rFonts w:ascii="Arial" w:hAnsi="Arial" w:cs="Arial"/>
          <w:bCs/>
          <w:sz w:val="22"/>
          <w:szCs w:val="22"/>
        </w:rPr>
        <w:tab/>
      </w:r>
      <w:r>
        <w:rPr>
          <w:rFonts w:ascii="Arial" w:hAnsi="Arial" w:cs="Arial"/>
          <w:bCs/>
          <w:sz w:val="22"/>
          <w:szCs w:val="22"/>
        </w:rPr>
        <w:tab/>
      </w:r>
      <w:r>
        <w:rPr>
          <w:rFonts w:ascii="Arial" w:hAnsi="Arial" w:cs="Arial"/>
          <w:bCs/>
          <w:sz w:val="22"/>
          <w:szCs w:val="22"/>
        </w:rPr>
        <w:tab/>
        <w:t>xxx</w:t>
      </w:r>
    </w:p>
    <w:p w14:paraId="0C5FAA09" w14:textId="162B419B" w:rsidR="00147FA0" w:rsidRPr="002844D6" w:rsidRDefault="009776AE" w:rsidP="00147FA0">
      <w:pPr>
        <w:spacing w:line="312" w:lineRule="auto"/>
        <w:jc w:val="left"/>
        <w:rPr>
          <w:rFonts w:ascii="Arial" w:hAnsi="Arial" w:cs="Arial"/>
          <w:bCs/>
          <w:sz w:val="22"/>
          <w:szCs w:val="22"/>
        </w:rPr>
      </w:pPr>
      <w:r>
        <w:rPr>
          <w:rFonts w:ascii="Arial" w:hAnsi="Arial" w:cs="Arial"/>
          <w:bCs/>
          <w:sz w:val="22"/>
          <w:szCs w:val="22"/>
        </w:rPr>
        <w:t>xxx</w:t>
      </w:r>
      <w:r w:rsidR="00147FA0" w:rsidRPr="002844D6">
        <w:rPr>
          <w:rFonts w:ascii="Arial" w:hAnsi="Arial" w:cs="Arial"/>
          <w:bCs/>
          <w:sz w:val="22"/>
          <w:szCs w:val="22"/>
        </w:rPr>
        <w:tab/>
      </w:r>
      <w:r w:rsidR="00147FA0" w:rsidRPr="002844D6">
        <w:rPr>
          <w:rFonts w:ascii="Arial" w:hAnsi="Arial" w:cs="Arial"/>
          <w:bCs/>
          <w:sz w:val="22"/>
          <w:szCs w:val="22"/>
        </w:rPr>
        <w:tab/>
        <w:t xml:space="preserve"> </w:t>
      </w:r>
      <w:r w:rsidR="00147FA0" w:rsidRPr="002844D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xxx</w:t>
      </w:r>
    </w:p>
    <w:p w14:paraId="4D0AC53B" w14:textId="77777777" w:rsidR="00147FA0" w:rsidRPr="002844D6" w:rsidRDefault="00147FA0" w:rsidP="00147FA0">
      <w:pPr>
        <w:spacing w:line="312" w:lineRule="auto"/>
        <w:jc w:val="left"/>
        <w:rPr>
          <w:rFonts w:ascii="Arial" w:hAnsi="Arial" w:cs="Arial"/>
          <w:bCs/>
          <w:sz w:val="22"/>
          <w:szCs w:val="22"/>
        </w:rPr>
      </w:pPr>
      <w:r w:rsidRPr="002844D6">
        <w:rPr>
          <w:rFonts w:ascii="Arial" w:hAnsi="Arial" w:cs="Arial"/>
          <w:b/>
          <w:bCs/>
          <w:sz w:val="22"/>
          <w:szCs w:val="22"/>
        </w:rPr>
        <w:t xml:space="preserve">Národní agentura pro komunikační a </w:t>
      </w:r>
      <w:r w:rsidRPr="002844D6">
        <w:rPr>
          <w:rFonts w:ascii="Arial" w:hAnsi="Arial" w:cs="Arial"/>
          <w:b/>
          <w:bCs/>
          <w:sz w:val="22"/>
          <w:szCs w:val="22"/>
        </w:rPr>
        <w:tab/>
      </w:r>
      <w:r w:rsidRPr="002844D6">
        <w:rPr>
          <w:rFonts w:ascii="Arial" w:hAnsi="Arial" w:cs="Arial"/>
          <w:b/>
          <w:bCs/>
          <w:sz w:val="22"/>
          <w:szCs w:val="22"/>
        </w:rPr>
        <w:tab/>
        <w:t>Canis Safety a.s.</w:t>
      </w:r>
    </w:p>
    <w:p w14:paraId="5EBDEEC6" w14:textId="78AD331D" w:rsidR="00147FA0" w:rsidRPr="00147FA0" w:rsidRDefault="00147FA0" w:rsidP="002844D6">
      <w:pPr>
        <w:spacing w:line="312" w:lineRule="auto"/>
        <w:jc w:val="left"/>
        <w:rPr>
          <w:rFonts w:ascii="Arial" w:hAnsi="Arial" w:cs="Arial"/>
          <w:b/>
          <w:bCs/>
          <w:sz w:val="22"/>
          <w:szCs w:val="22"/>
        </w:rPr>
      </w:pPr>
      <w:r w:rsidRPr="002844D6">
        <w:rPr>
          <w:rFonts w:ascii="Arial" w:hAnsi="Arial" w:cs="Arial"/>
          <w:b/>
          <w:bCs/>
          <w:sz w:val="22"/>
          <w:szCs w:val="22"/>
        </w:rPr>
        <w:t>informační technologie, s. p.</w:t>
      </w:r>
    </w:p>
    <w:p w14:paraId="23D702B3" w14:textId="77777777" w:rsidR="00147FA0" w:rsidRDefault="00147FA0" w:rsidP="002844D6">
      <w:pPr>
        <w:spacing w:line="312" w:lineRule="auto"/>
        <w:jc w:val="left"/>
        <w:rPr>
          <w:rFonts w:ascii="Arial" w:hAnsi="Arial" w:cs="Arial"/>
          <w:b/>
          <w:sz w:val="22"/>
          <w:szCs w:val="22"/>
        </w:rPr>
      </w:pPr>
    </w:p>
    <w:p w14:paraId="37C0E2F9" w14:textId="77777777" w:rsidR="00147FA0" w:rsidRDefault="00147FA0" w:rsidP="002844D6">
      <w:pPr>
        <w:spacing w:line="312" w:lineRule="auto"/>
        <w:jc w:val="left"/>
        <w:rPr>
          <w:rFonts w:ascii="Arial" w:hAnsi="Arial" w:cs="Arial"/>
          <w:b/>
          <w:sz w:val="22"/>
          <w:szCs w:val="22"/>
        </w:rPr>
      </w:pPr>
    </w:p>
    <w:p w14:paraId="7F8C2BD8" w14:textId="0A8F551D" w:rsidR="00D466E7" w:rsidRPr="002844D6" w:rsidRDefault="00B0388C" w:rsidP="002844D6">
      <w:pPr>
        <w:spacing w:line="312" w:lineRule="auto"/>
        <w:jc w:val="left"/>
        <w:rPr>
          <w:rFonts w:ascii="Arial" w:hAnsi="Arial" w:cs="Arial"/>
          <w:b/>
          <w:sz w:val="22"/>
          <w:szCs w:val="22"/>
        </w:rPr>
      </w:pPr>
      <w:r w:rsidRPr="002844D6">
        <w:rPr>
          <w:rFonts w:ascii="Arial" w:hAnsi="Arial" w:cs="Arial"/>
          <w:b/>
          <w:sz w:val="22"/>
          <w:szCs w:val="22"/>
        </w:rPr>
        <w:lastRenderedPageBreak/>
        <w:t xml:space="preserve">Příloha č. 1 </w:t>
      </w:r>
      <w:r w:rsidR="00A14455" w:rsidRPr="002844D6">
        <w:rPr>
          <w:rFonts w:ascii="Arial" w:hAnsi="Arial" w:cs="Arial"/>
          <w:b/>
          <w:sz w:val="22"/>
          <w:szCs w:val="22"/>
        </w:rPr>
        <w:t xml:space="preserve">– Specifikace </w:t>
      </w:r>
      <w:r w:rsidR="005B2E8C" w:rsidRPr="002844D6">
        <w:rPr>
          <w:rFonts w:ascii="Arial" w:hAnsi="Arial" w:cs="Arial"/>
          <w:b/>
          <w:sz w:val="22"/>
          <w:szCs w:val="22"/>
        </w:rPr>
        <w:t>Zboží</w:t>
      </w:r>
      <w:r w:rsidR="00813E29" w:rsidRPr="002844D6">
        <w:rPr>
          <w:rFonts w:ascii="Arial" w:hAnsi="Arial" w:cs="Arial"/>
          <w:b/>
          <w:sz w:val="22"/>
          <w:szCs w:val="22"/>
        </w:rPr>
        <w:t xml:space="preserve"> </w:t>
      </w:r>
    </w:p>
    <w:p w14:paraId="3F7AE758" w14:textId="77777777" w:rsidR="00D466E7" w:rsidRPr="002844D6" w:rsidRDefault="00D466E7" w:rsidP="00D466E7">
      <w:pPr>
        <w:rPr>
          <w:rFonts w:ascii="Arial" w:hAnsi="Arial" w:cs="Arial"/>
          <w:b/>
          <w:bCs/>
          <w:sz w:val="22"/>
          <w:szCs w:val="22"/>
        </w:rPr>
      </w:pPr>
      <w:r w:rsidRPr="002844D6">
        <w:rPr>
          <w:rFonts w:ascii="Arial" w:hAnsi="Arial" w:cs="Arial"/>
          <w:b/>
          <w:bCs/>
          <w:sz w:val="22"/>
          <w:szCs w:val="22"/>
        </w:rPr>
        <w:t>OOPP musí nést označení:</w:t>
      </w:r>
    </w:p>
    <w:p w14:paraId="6909E7C5" w14:textId="77777777" w:rsidR="00D466E7" w:rsidRPr="002844D6" w:rsidRDefault="00D466E7" w:rsidP="00D466E7">
      <w:pPr>
        <w:pStyle w:val="Odstavecseseznamem"/>
        <w:numPr>
          <w:ilvl w:val="0"/>
          <w:numId w:val="26"/>
        </w:numPr>
        <w:suppressAutoHyphens w:val="0"/>
        <w:autoSpaceDN/>
        <w:spacing w:before="120" w:after="240" w:line="312" w:lineRule="auto"/>
        <w:ind w:right="284"/>
        <w:contextualSpacing/>
        <w:textAlignment w:val="auto"/>
        <w:rPr>
          <w:rFonts w:ascii="Arial" w:hAnsi="Arial" w:cs="Arial"/>
          <w:iCs/>
          <w:sz w:val="22"/>
          <w:szCs w:val="22"/>
        </w:rPr>
      </w:pPr>
      <w:r w:rsidRPr="002844D6">
        <w:rPr>
          <w:rFonts w:ascii="Arial" w:hAnsi="Arial" w:cs="Arial"/>
          <w:iCs/>
          <w:sz w:val="22"/>
          <w:szCs w:val="22"/>
        </w:rPr>
        <w:t>Název, identifikační značka výrobce (dovozce)</w:t>
      </w:r>
    </w:p>
    <w:p w14:paraId="3C0D5160" w14:textId="77777777" w:rsidR="00D466E7" w:rsidRPr="002844D6" w:rsidRDefault="00D466E7" w:rsidP="00D466E7">
      <w:pPr>
        <w:pStyle w:val="Odstavecseseznamem"/>
        <w:numPr>
          <w:ilvl w:val="0"/>
          <w:numId w:val="26"/>
        </w:numPr>
        <w:suppressAutoHyphens w:val="0"/>
        <w:autoSpaceDN/>
        <w:spacing w:before="120" w:after="240" w:line="312" w:lineRule="auto"/>
        <w:ind w:right="284"/>
        <w:contextualSpacing/>
        <w:textAlignment w:val="auto"/>
        <w:rPr>
          <w:rFonts w:ascii="Arial" w:hAnsi="Arial" w:cs="Arial"/>
          <w:iCs/>
          <w:sz w:val="22"/>
          <w:szCs w:val="22"/>
        </w:rPr>
      </w:pPr>
      <w:r w:rsidRPr="002844D6">
        <w:rPr>
          <w:rFonts w:ascii="Arial" w:hAnsi="Arial" w:cs="Arial"/>
          <w:iCs/>
          <w:sz w:val="22"/>
          <w:szCs w:val="22"/>
        </w:rPr>
        <w:t>Typ výrobku</w:t>
      </w:r>
    </w:p>
    <w:p w14:paraId="65F79D6C" w14:textId="77777777" w:rsidR="00D466E7" w:rsidRPr="002844D6" w:rsidRDefault="00D466E7" w:rsidP="00D466E7">
      <w:pPr>
        <w:pStyle w:val="Odstavecseseznamem"/>
        <w:numPr>
          <w:ilvl w:val="0"/>
          <w:numId w:val="26"/>
        </w:numPr>
        <w:suppressAutoHyphens w:val="0"/>
        <w:autoSpaceDN/>
        <w:spacing w:before="120" w:after="240" w:line="312" w:lineRule="auto"/>
        <w:ind w:right="284"/>
        <w:contextualSpacing/>
        <w:textAlignment w:val="auto"/>
        <w:rPr>
          <w:rFonts w:ascii="Arial" w:hAnsi="Arial" w:cs="Arial"/>
          <w:iCs/>
          <w:sz w:val="22"/>
          <w:szCs w:val="22"/>
        </w:rPr>
      </w:pPr>
      <w:r w:rsidRPr="002844D6">
        <w:rPr>
          <w:rFonts w:ascii="Arial" w:hAnsi="Arial" w:cs="Arial"/>
          <w:iCs/>
          <w:sz w:val="22"/>
          <w:szCs w:val="22"/>
        </w:rPr>
        <w:t xml:space="preserve">Číslo normy, příslušné symboly ochrany a stupně (třídy) ochrany (jsou-li předepsány) </w:t>
      </w:r>
    </w:p>
    <w:p w14:paraId="675F385C"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Datum výroby, doba životnosti (pokud je předepsáno/stanoveno)</w:t>
      </w:r>
    </w:p>
    <w:p w14:paraId="4B02127D" w14:textId="77777777" w:rsidR="00D466E7" w:rsidRPr="002844D6" w:rsidRDefault="00D466E7" w:rsidP="00D466E7">
      <w:pPr>
        <w:rPr>
          <w:rFonts w:ascii="Arial" w:hAnsi="Arial" w:cs="Arial"/>
          <w:b/>
          <w:bCs/>
          <w:sz w:val="22"/>
          <w:szCs w:val="22"/>
        </w:rPr>
      </w:pPr>
      <w:r w:rsidRPr="002844D6">
        <w:rPr>
          <w:rFonts w:ascii="Arial" w:hAnsi="Arial" w:cs="Arial"/>
          <w:b/>
          <w:bCs/>
          <w:sz w:val="22"/>
          <w:szCs w:val="22"/>
        </w:rPr>
        <w:t>Prodávající je povinen dodat Kupujícímu spolu s Předmětem plnění návod k použití každého jednotlivého OOPP, v českém jazyce, který musí obsahovat informace o:</w:t>
      </w:r>
    </w:p>
    <w:p w14:paraId="298C22EC"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 xml:space="preserve">používání, skladování, čištění, údržbě, přezkušování a dezinfekci </w:t>
      </w:r>
    </w:p>
    <w:p w14:paraId="00248597"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dosahované účinnosti OOPP</w:t>
      </w:r>
    </w:p>
    <w:p w14:paraId="14259AC5"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třídách ochrany, odpovídajících různým úrovním nebezpečí a z toho vyplývajících omezení používání</w:t>
      </w:r>
    </w:p>
    <w:p w14:paraId="01AF31CB"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 xml:space="preserve">době použitelnosti OOPP nebo jeho určitých součástí </w:t>
      </w:r>
    </w:p>
    <w:p w14:paraId="3915D966" w14:textId="77777777" w:rsidR="00D466E7" w:rsidRPr="002844D6" w:rsidRDefault="00D466E7" w:rsidP="00D466E7">
      <w:pPr>
        <w:pStyle w:val="Odstavecseseznamem"/>
        <w:numPr>
          <w:ilvl w:val="0"/>
          <w:numId w:val="26"/>
        </w:numPr>
        <w:suppressAutoHyphens w:val="0"/>
        <w:autoSpaceDN/>
        <w:spacing w:after="200" w:line="360" w:lineRule="auto"/>
        <w:ind w:right="-13"/>
        <w:contextualSpacing/>
        <w:textAlignment w:val="auto"/>
        <w:rPr>
          <w:rFonts w:ascii="Arial" w:hAnsi="Arial" w:cs="Arial"/>
          <w:sz w:val="22"/>
          <w:szCs w:val="22"/>
        </w:rPr>
      </w:pPr>
      <w:r w:rsidRPr="002844D6">
        <w:rPr>
          <w:rFonts w:ascii="Arial" w:hAnsi="Arial" w:cs="Arial"/>
          <w:sz w:val="22"/>
          <w:szCs w:val="22"/>
        </w:rPr>
        <w:t xml:space="preserve">významu všech označení umístěných na OOPP </w:t>
      </w:r>
    </w:p>
    <w:p w14:paraId="1641E0E1" w14:textId="77777777" w:rsidR="00D466E7" w:rsidRPr="002844D6" w:rsidRDefault="00D466E7" w:rsidP="00D466E7">
      <w:pPr>
        <w:rPr>
          <w:rFonts w:ascii="Arial" w:hAnsi="Arial" w:cs="Arial"/>
          <w:iCs/>
          <w:sz w:val="22"/>
          <w:szCs w:val="22"/>
        </w:rPr>
      </w:pPr>
      <w:r w:rsidRPr="002844D6">
        <w:rPr>
          <w:rFonts w:ascii="Arial" w:hAnsi="Arial" w:cs="Arial"/>
          <w:iCs/>
          <w:sz w:val="22"/>
          <w:szCs w:val="22"/>
        </w:rPr>
        <w:t xml:space="preserve">OOPP budou označeny logem Kupujícího dle požadavků Kupujícího. U každého výrobku je uveden typ, velikost (šířka) a umístění loga nebo označení „bez loga“, které značí, že u daného výrobku Kupující logo nepožaduje. Kupující si však vyhrazuje právo nepožadovat umístění loga i u OOPP, které jsou označeny jako OOPP s logem. </w:t>
      </w:r>
    </w:p>
    <w:p w14:paraId="785CC49E" w14:textId="77777777" w:rsidR="00D466E7" w:rsidRPr="002844D6" w:rsidRDefault="00D466E7" w:rsidP="00D466E7">
      <w:pPr>
        <w:rPr>
          <w:rFonts w:ascii="Arial" w:hAnsi="Arial" w:cs="Arial"/>
        </w:rPr>
      </w:pPr>
    </w:p>
    <w:p w14:paraId="19EFDA09" w14:textId="77777777" w:rsidR="00D466E7" w:rsidRPr="002844D6" w:rsidRDefault="00D466E7" w:rsidP="00D466E7">
      <w:pPr>
        <w:rPr>
          <w:rFonts w:ascii="Arial" w:hAnsi="Arial" w:cs="Arial"/>
        </w:rPr>
      </w:pPr>
    </w:p>
    <w:p w14:paraId="2AAB9569" w14:textId="77777777" w:rsidR="00D466E7" w:rsidRPr="002844D6" w:rsidRDefault="00D466E7" w:rsidP="00D466E7">
      <w:pPr>
        <w:rPr>
          <w:rFonts w:ascii="Arial" w:hAnsi="Arial" w:cs="Arial"/>
        </w:rPr>
      </w:pPr>
    </w:p>
    <w:p w14:paraId="08359836" w14:textId="77777777" w:rsidR="00D466E7" w:rsidRPr="002844D6" w:rsidRDefault="00D466E7" w:rsidP="00D466E7">
      <w:pPr>
        <w:rPr>
          <w:rFonts w:ascii="Arial" w:hAnsi="Arial" w:cs="Arial"/>
        </w:rPr>
      </w:pPr>
    </w:p>
    <w:p w14:paraId="71631487" w14:textId="77777777" w:rsidR="00D466E7" w:rsidRPr="002844D6" w:rsidRDefault="00D466E7" w:rsidP="00D466E7">
      <w:pPr>
        <w:rPr>
          <w:rFonts w:ascii="Arial" w:hAnsi="Arial" w:cs="Arial"/>
        </w:rPr>
      </w:pPr>
    </w:p>
    <w:p w14:paraId="7CD2AD22" w14:textId="77777777" w:rsidR="00D466E7" w:rsidRPr="002844D6" w:rsidRDefault="00D466E7" w:rsidP="00D466E7">
      <w:pPr>
        <w:rPr>
          <w:rFonts w:ascii="Arial" w:hAnsi="Arial" w:cs="Arial"/>
        </w:rPr>
      </w:pPr>
    </w:p>
    <w:p w14:paraId="3AF53980" w14:textId="77777777" w:rsidR="00D466E7" w:rsidRPr="002844D6" w:rsidRDefault="00D466E7" w:rsidP="00D466E7">
      <w:pPr>
        <w:rPr>
          <w:rFonts w:ascii="Arial" w:hAnsi="Arial" w:cs="Arial"/>
        </w:rPr>
      </w:pPr>
    </w:p>
    <w:p w14:paraId="218C4FD5" w14:textId="77777777" w:rsidR="00D466E7" w:rsidRPr="002844D6" w:rsidRDefault="00D466E7" w:rsidP="00D466E7">
      <w:pPr>
        <w:rPr>
          <w:rFonts w:ascii="Arial" w:hAnsi="Arial" w:cs="Arial"/>
        </w:rPr>
      </w:pPr>
    </w:p>
    <w:p w14:paraId="1EDF5993" w14:textId="77777777" w:rsidR="00D466E7" w:rsidRPr="002844D6" w:rsidRDefault="00D466E7" w:rsidP="00D466E7">
      <w:pPr>
        <w:rPr>
          <w:rFonts w:ascii="Arial" w:hAnsi="Arial" w:cs="Arial"/>
        </w:rPr>
      </w:pPr>
    </w:p>
    <w:p w14:paraId="4380AB94" w14:textId="77777777" w:rsidR="00D466E7" w:rsidRPr="002844D6" w:rsidRDefault="00D466E7">
      <w:pPr>
        <w:spacing w:after="0" w:line="240" w:lineRule="auto"/>
        <w:rPr>
          <w:rFonts w:ascii="Arial" w:hAnsi="Arial" w:cs="Arial"/>
          <w:b/>
          <w:bCs/>
        </w:rPr>
        <w:sectPr w:rsidR="00D466E7" w:rsidRPr="002844D6" w:rsidSect="0087403C">
          <w:headerReference w:type="default" r:id="rId11"/>
          <w:footerReference w:type="even" r:id="rId12"/>
          <w:footerReference w:type="default" r:id="rId13"/>
          <w:footerReference w:type="first" r:id="rId14"/>
          <w:pgSz w:w="11906" w:h="16838" w:code="9"/>
          <w:pgMar w:top="2240" w:right="1418" w:bottom="1134" w:left="1418" w:header="425" w:footer="505" w:gutter="0"/>
          <w:cols w:space="708"/>
          <w:docGrid w:linePitch="360"/>
        </w:sectPr>
      </w:pPr>
    </w:p>
    <w:tbl>
      <w:tblPr>
        <w:tblStyle w:val="Mkatabulky"/>
        <w:tblW w:w="0" w:type="auto"/>
        <w:tblLook w:val="04A0" w:firstRow="1" w:lastRow="0" w:firstColumn="1" w:lastColumn="0" w:noHBand="0" w:noVBand="1"/>
      </w:tblPr>
      <w:tblGrid>
        <w:gridCol w:w="2006"/>
        <w:gridCol w:w="1316"/>
        <w:gridCol w:w="2430"/>
        <w:gridCol w:w="1342"/>
        <w:gridCol w:w="1175"/>
        <w:gridCol w:w="1396"/>
        <w:gridCol w:w="1113"/>
        <w:gridCol w:w="1819"/>
      </w:tblGrid>
      <w:tr w:rsidR="002844D6" w:rsidRPr="002844D6" w14:paraId="001D4852" w14:textId="77777777" w:rsidTr="00D466E7">
        <w:trPr>
          <w:trHeight w:val="600"/>
        </w:trPr>
        <w:tc>
          <w:tcPr>
            <w:tcW w:w="2006" w:type="dxa"/>
            <w:tcBorders>
              <w:top w:val="single" w:sz="4" w:space="0" w:color="auto"/>
              <w:left w:val="single" w:sz="4" w:space="0" w:color="auto"/>
              <w:bottom w:val="single" w:sz="4" w:space="0" w:color="auto"/>
              <w:right w:val="single" w:sz="4" w:space="0" w:color="auto"/>
            </w:tcBorders>
            <w:hideMark/>
          </w:tcPr>
          <w:p w14:paraId="797C22E8" w14:textId="77777777" w:rsidR="00D466E7" w:rsidRPr="002844D6" w:rsidRDefault="00D466E7">
            <w:pPr>
              <w:spacing w:after="0" w:line="240" w:lineRule="auto"/>
              <w:rPr>
                <w:rFonts w:ascii="Arial" w:hAnsi="Arial" w:cs="Arial"/>
                <w:b/>
                <w:bCs/>
              </w:rPr>
            </w:pPr>
            <w:r w:rsidRPr="002844D6">
              <w:rPr>
                <w:rFonts w:ascii="Arial" w:hAnsi="Arial" w:cs="Arial"/>
                <w:b/>
                <w:bCs/>
              </w:rPr>
              <w:lastRenderedPageBreak/>
              <w:t>Název OOPP</w:t>
            </w:r>
          </w:p>
        </w:tc>
        <w:tc>
          <w:tcPr>
            <w:tcW w:w="1316" w:type="dxa"/>
            <w:tcBorders>
              <w:top w:val="single" w:sz="4" w:space="0" w:color="auto"/>
              <w:left w:val="single" w:sz="4" w:space="0" w:color="auto"/>
              <w:bottom w:val="single" w:sz="4" w:space="0" w:color="auto"/>
              <w:right w:val="single" w:sz="4" w:space="0" w:color="auto"/>
            </w:tcBorders>
            <w:hideMark/>
          </w:tcPr>
          <w:p w14:paraId="2A541B90" w14:textId="77777777" w:rsidR="00D466E7" w:rsidRPr="002844D6" w:rsidRDefault="00D466E7">
            <w:pPr>
              <w:spacing w:after="0" w:line="240" w:lineRule="auto"/>
              <w:rPr>
                <w:rFonts w:ascii="Arial" w:hAnsi="Arial" w:cs="Arial"/>
                <w:b/>
                <w:bCs/>
              </w:rPr>
            </w:pPr>
            <w:r w:rsidRPr="002844D6">
              <w:rPr>
                <w:rFonts w:ascii="Arial" w:hAnsi="Arial" w:cs="Arial"/>
                <w:b/>
                <w:bCs/>
              </w:rPr>
              <w:t>Velikost</w:t>
            </w:r>
          </w:p>
        </w:tc>
        <w:tc>
          <w:tcPr>
            <w:tcW w:w="2430" w:type="dxa"/>
            <w:tcBorders>
              <w:top w:val="single" w:sz="4" w:space="0" w:color="auto"/>
              <w:left w:val="single" w:sz="4" w:space="0" w:color="auto"/>
              <w:bottom w:val="single" w:sz="4" w:space="0" w:color="auto"/>
              <w:right w:val="single" w:sz="4" w:space="0" w:color="auto"/>
            </w:tcBorders>
            <w:hideMark/>
          </w:tcPr>
          <w:p w14:paraId="77B231C2" w14:textId="77777777" w:rsidR="00D466E7" w:rsidRPr="002844D6" w:rsidRDefault="00D466E7">
            <w:pPr>
              <w:spacing w:after="0" w:line="240" w:lineRule="auto"/>
              <w:rPr>
                <w:rFonts w:ascii="Arial" w:hAnsi="Arial" w:cs="Arial"/>
                <w:b/>
                <w:bCs/>
              </w:rPr>
            </w:pPr>
            <w:r w:rsidRPr="002844D6">
              <w:rPr>
                <w:rFonts w:ascii="Arial" w:hAnsi="Arial" w:cs="Arial"/>
                <w:b/>
                <w:bCs/>
              </w:rPr>
              <w:t>Typ/Materiál</w:t>
            </w:r>
          </w:p>
        </w:tc>
        <w:tc>
          <w:tcPr>
            <w:tcW w:w="1342" w:type="dxa"/>
            <w:tcBorders>
              <w:top w:val="single" w:sz="4" w:space="0" w:color="auto"/>
              <w:left w:val="single" w:sz="4" w:space="0" w:color="auto"/>
              <w:bottom w:val="single" w:sz="4" w:space="0" w:color="auto"/>
              <w:right w:val="single" w:sz="4" w:space="0" w:color="auto"/>
            </w:tcBorders>
            <w:hideMark/>
          </w:tcPr>
          <w:p w14:paraId="0A2BE680" w14:textId="77777777" w:rsidR="00D466E7" w:rsidRPr="002844D6" w:rsidRDefault="00D466E7">
            <w:pPr>
              <w:spacing w:after="0" w:line="240" w:lineRule="auto"/>
              <w:rPr>
                <w:rFonts w:ascii="Arial" w:hAnsi="Arial" w:cs="Arial"/>
                <w:b/>
                <w:bCs/>
              </w:rPr>
            </w:pPr>
            <w:r w:rsidRPr="002844D6">
              <w:rPr>
                <w:rFonts w:ascii="Arial" w:hAnsi="Arial" w:cs="Arial"/>
                <w:b/>
                <w:bCs/>
              </w:rPr>
              <w:t>Barva</w:t>
            </w:r>
          </w:p>
        </w:tc>
        <w:tc>
          <w:tcPr>
            <w:tcW w:w="1175" w:type="dxa"/>
            <w:tcBorders>
              <w:top w:val="single" w:sz="4" w:space="0" w:color="auto"/>
              <w:left w:val="single" w:sz="4" w:space="0" w:color="auto"/>
              <w:bottom w:val="single" w:sz="4" w:space="0" w:color="auto"/>
              <w:right w:val="single" w:sz="4" w:space="0" w:color="auto"/>
            </w:tcBorders>
            <w:hideMark/>
          </w:tcPr>
          <w:p w14:paraId="51367C43" w14:textId="77777777" w:rsidR="00D466E7" w:rsidRPr="002844D6" w:rsidRDefault="00D466E7">
            <w:pPr>
              <w:spacing w:after="0" w:line="240" w:lineRule="auto"/>
              <w:rPr>
                <w:rFonts w:ascii="Arial" w:hAnsi="Arial" w:cs="Arial"/>
                <w:b/>
                <w:bCs/>
              </w:rPr>
            </w:pPr>
            <w:r w:rsidRPr="002844D6">
              <w:rPr>
                <w:rFonts w:ascii="Arial" w:hAnsi="Arial" w:cs="Arial"/>
                <w:b/>
                <w:bCs/>
              </w:rPr>
              <w:t>Měrná jednotka</w:t>
            </w:r>
          </w:p>
        </w:tc>
        <w:tc>
          <w:tcPr>
            <w:tcW w:w="1396" w:type="dxa"/>
            <w:tcBorders>
              <w:top w:val="single" w:sz="4" w:space="0" w:color="auto"/>
              <w:left w:val="single" w:sz="4" w:space="0" w:color="auto"/>
              <w:bottom w:val="single" w:sz="4" w:space="0" w:color="auto"/>
              <w:right w:val="single" w:sz="4" w:space="0" w:color="auto"/>
            </w:tcBorders>
            <w:hideMark/>
          </w:tcPr>
          <w:p w14:paraId="324A0649" w14:textId="77777777" w:rsidR="00D466E7" w:rsidRPr="002844D6" w:rsidRDefault="00D466E7">
            <w:pPr>
              <w:spacing w:after="0" w:line="240" w:lineRule="auto"/>
              <w:rPr>
                <w:rFonts w:ascii="Arial" w:hAnsi="Arial" w:cs="Arial"/>
                <w:b/>
                <w:bCs/>
              </w:rPr>
            </w:pPr>
            <w:r w:rsidRPr="002844D6">
              <w:rPr>
                <w:rFonts w:ascii="Arial" w:hAnsi="Arial" w:cs="Arial"/>
                <w:b/>
                <w:bCs/>
              </w:rPr>
              <w:t>Normy, standardy</w:t>
            </w:r>
          </w:p>
        </w:tc>
        <w:tc>
          <w:tcPr>
            <w:tcW w:w="1113" w:type="dxa"/>
            <w:tcBorders>
              <w:top w:val="single" w:sz="4" w:space="0" w:color="auto"/>
              <w:left w:val="single" w:sz="4" w:space="0" w:color="auto"/>
              <w:bottom w:val="single" w:sz="4" w:space="0" w:color="auto"/>
              <w:right w:val="single" w:sz="4" w:space="0" w:color="auto"/>
            </w:tcBorders>
            <w:hideMark/>
          </w:tcPr>
          <w:p w14:paraId="5CDFE03B" w14:textId="77777777" w:rsidR="00D466E7" w:rsidRPr="002844D6" w:rsidRDefault="00D466E7">
            <w:pPr>
              <w:spacing w:after="0" w:line="240" w:lineRule="auto"/>
              <w:rPr>
                <w:rFonts w:ascii="Arial" w:hAnsi="Arial" w:cs="Arial"/>
                <w:b/>
                <w:bCs/>
              </w:rPr>
            </w:pPr>
            <w:r w:rsidRPr="002844D6">
              <w:rPr>
                <w:rFonts w:ascii="Arial" w:hAnsi="Arial" w:cs="Arial"/>
                <w:b/>
                <w:bCs/>
              </w:rPr>
              <w:t>Logo</w:t>
            </w:r>
          </w:p>
        </w:tc>
        <w:tc>
          <w:tcPr>
            <w:tcW w:w="1819" w:type="dxa"/>
            <w:tcBorders>
              <w:top w:val="single" w:sz="4" w:space="0" w:color="auto"/>
              <w:left w:val="single" w:sz="4" w:space="0" w:color="auto"/>
              <w:bottom w:val="single" w:sz="4" w:space="0" w:color="auto"/>
              <w:right w:val="single" w:sz="4" w:space="0" w:color="auto"/>
            </w:tcBorders>
            <w:hideMark/>
          </w:tcPr>
          <w:p w14:paraId="13AA1CBD" w14:textId="77777777" w:rsidR="00D466E7" w:rsidRPr="002844D6" w:rsidRDefault="00D466E7">
            <w:pPr>
              <w:spacing w:after="0" w:line="240" w:lineRule="auto"/>
              <w:rPr>
                <w:rFonts w:ascii="Arial" w:hAnsi="Arial" w:cs="Arial"/>
                <w:b/>
                <w:bCs/>
              </w:rPr>
            </w:pPr>
            <w:r w:rsidRPr="002844D6">
              <w:rPr>
                <w:rFonts w:ascii="Arial" w:hAnsi="Arial" w:cs="Arial"/>
                <w:b/>
                <w:bCs/>
              </w:rPr>
              <w:t xml:space="preserve">Předpokládaný </w:t>
            </w:r>
            <w:r w:rsidRPr="002844D6">
              <w:rPr>
                <w:rFonts w:ascii="Arial" w:hAnsi="Arial" w:cs="Arial"/>
                <w:b/>
                <w:bCs/>
              </w:rPr>
              <w:br/>
              <w:t>odběr 2024 -2028</w:t>
            </w:r>
          </w:p>
        </w:tc>
      </w:tr>
      <w:tr w:rsidR="002844D6" w:rsidRPr="002844D6" w14:paraId="5FAEE24C" w14:textId="77777777" w:rsidTr="00D466E7">
        <w:trPr>
          <w:trHeight w:val="1785"/>
        </w:trPr>
        <w:tc>
          <w:tcPr>
            <w:tcW w:w="2006" w:type="dxa"/>
            <w:tcBorders>
              <w:top w:val="single" w:sz="4" w:space="0" w:color="auto"/>
              <w:left w:val="single" w:sz="4" w:space="0" w:color="auto"/>
              <w:bottom w:val="single" w:sz="4" w:space="0" w:color="auto"/>
              <w:right w:val="single" w:sz="4" w:space="0" w:color="auto"/>
            </w:tcBorders>
            <w:hideMark/>
          </w:tcPr>
          <w:p w14:paraId="7E6C141A" w14:textId="77777777" w:rsidR="00D466E7" w:rsidRPr="002844D6" w:rsidRDefault="00D466E7">
            <w:pPr>
              <w:spacing w:after="0" w:line="240" w:lineRule="auto"/>
              <w:rPr>
                <w:rFonts w:ascii="Arial" w:hAnsi="Arial" w:cs="Arial"/>
              </w:rPr>
            </w:pPr>
            <w:r w:rsidRPr="002844D6">
              <w:rPr>
                <w:rFonts w:ascii="Arial" w:hAnsi="Arial" w:cs="Arial"/>
              </w:rPr>
              <w:t>Obuv polobotka pracovní</w:t>
            </w:r>
          </w:p>
        </w:tc>
        <w:tc>
          <w:tcPr>
            <w:tcW w:w="1316" w:type="dxa"/>
            <w:tcBorders>
              <w:top w:val="single" w:sz="4" w:space="0" w:color="auto"/>
              <w:left w:val="single" w:sz="4" w:space="0" w:color="auto"/>
              <w:bottom w:val="single" w:sz="4" w:space="0" w:color="auto"/>
              <w:right w:val="single" w:sz="4" w:space="0" w:color="auto"/>
            </w:tcBorders>
            <w:hideMark/>
          </w:tcPr>
          <w:p w14:paraId="134C30FF" w14:textId="77777777" w:rsidR="00D466E7" w:rsidRPr="002844D6" w:rsidRDefault="00D466E7">
            <w:pPr>
              <w:spacing w:after="0" w:line="240" w:lineRule="auto"/>
              <w:rPr>
                <w:rFonts w:ascii="Arial" w:hAnsi="Arial" w:cs="Arial"/>
              </w:rPr>
            </w:pPr>
            <w:r w:rsidRPr="002844D6">
              <w:rPr>
                <w:rFonts w:ascii="Arial" w:hAnsi="Arial" w:cs="Arial"/>
              </w:rPr>
              <w:t>37 - 47</w:t>
            </w:r>
          </w:p>
        </w:tc>
        <w:tc>
          <w:tcPr>
            <w:tcW w:w="2430" w:type="dxa"/>
            <w:tcBorders>
              <w:top w:val="single" w:sz="4" w:space="0" w:color="auto"/>
              <w:left w:val="single" w:sz="4" w:space="0" w:color="auto"/>
              <w:bottom w:val="single" w:sz="4" w:space="0" w:color="auto"/>
              <w:right w:val="single" w:sz="4" w:space="0" w:color="auto"/>
            </w:tcBorders>
            <w:hideMark/>
          </w:tcPr>
          <w:p w14:paraId="6D0058C3" w14:textId="77777777" w:rsidR="00D466E7" w:rsidRPr="002844D6" w:rsidRDefault="00D466E7">
            <w:pPr>
              <w:spacing w:after="0" w:line="240" w:lineRule="auto"/>
              <w:rPr>
                <w:rFonts w:ascii="Arial" w:hAnsi="Arial" w:cs="Arial"/>
              </w:rPr>
            </w:pPr>
            <w:r w:rsidRPr="002844D6">
              <w:rPr>
                <w:rFonts w:ascii="Arial" w:hAnsi="Arial" w:cs="Arial"/>
              </w:rPr>
              <w:t>Svršek hovězinová useň v tloušťce min. 1,8 mm (případně v kombinaci s textilem), termoizolační paropropustná a voděodolná membrána, bez ocelové špice</w:t>
            </w:r>
            <w:r w:rsidRPr="002844D6">
              <w:rPr>
                <w:rFonts w:ascii="Arial" w:hAnsi="Arial" w:cs="Arial"/>
              </w:rPr>
              <w:br w:type="page"/>
              <w:t>podešev: olejivzdorná, protiskluzová, antistatická</w:t>
            </w:r>
          </w:p>
        </w:tc>
        <w:tc>
          <w:tcPr>
            <w:tcW w:w="1342" w:type="dxa"/>
            <w:tcBorders>
              <w:top w:val="single" w:sz="4" w:space="0" w:color="auto"/>
              <w:left w:val="single" w:sz="4" w:space="0" w:color="auto"/>
              <w:bottom w:val="single" w:sz="4" w:space="0" w:color="auto"/>
              <w:right w:val="single" w:sz="4" w:space="0" w:color="auto"/>
            </w:tcBorders>
            <w:hideMark/>
          </w:tcPr>
          <w:p w14:paraId="415A1E89"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3952449D"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241F0285" w14:textId="77777777" w:rsidR="00D466E7" w:rsidRPr="002844D6" w:rsidRDefault="00D466E7">
            <w:pPr>
              <w:spacing w:after="0" w:line="240" w:lineRule="auto"/>
              <w:rPr>
                <w:rFonts w:ascii="Arial" w:hAnsi="Arial" w:cs="Arial"/>
              </w:rPr>
            </w:pPr>
            <w:r w:rsidRPr="002844D6">
              <w:rPr>
                <w:rFonts w:ascii="Arial" w:hAnsi="Arial" w:cs="Arial"/>
              </w:rPr>
              <w:t>ČSN EN ISO 20347</w:t>
            </w:r>
          </w:p>
        </w:tc>
        <w:tc>
          <w:tcPr>
            <w:tcW w:w="1113" w:type="dxa"/>
            <w:tcBorders>
              <w:top w:val="single" w:sz="4" w:space="0" w:color="auto"/>
              <w:left w:val="single" w:sz="4" w:space="0" w:color="auto"/>
              <w:bottom w:val="single" w:sz="4" w:space="0" w:color="auto"/>
              <w:right w:val="single" w:sz="4" w:space="0" w:color="auto"/>
            </w:tcBorders>
            <w:hideMark/>
          </w:tcPr>
          <w:p w14:paraId="54B066BB"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E61F98A"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4EB71BD1" w14:textId="77777777" w:rsidTr="00D466E7">
        <w:trPr>
          <w:trHeight w:val="2190"/>
        </w:trPr>
        <w:tc>
          <w:tcPr>
            <w:tcW w:w="2006" w:type="dxa"/>
            <w:tcBorders>
              <w:top w:val="single" w:sz="4" w:space="0" w:color="auto"/>
              <w:left w:val="single" w:sz="4" w:space="0" w:color="auto"/>
              <w:bottom w:val="single" w:sz="4" w:space="0" w:color="auto"/>
              <w:right w:val="single" w:sz="4" w:space="0" w:color="auto"/>
            </w:tcBorders>
            <w:hideMark/>
          </w:tcPr>
          <w:p w14:paraId="532C5C2B" w14:textId="77777777" w:rsidR="00D466E7" w:rsidRPr="002844D6" w:rsidRDefault="00D466E7">
            <w:pPr>
              <w:spacing w:after="0" w:line="240" w:lineRule="auto"/>
              <w:rPr>
                <w:rFonts w:ascii="Arial" w:hAnsi="Arial" w:cs="Arial"/>
              </w:rPr>
            </w:pPr>
            <w:r w:rsidRPr="002844D6">
              <w:rPr>
                <w:rFonts w:ascii="Arial" w:hAnsi="Arial" w:cs="Arial"/>
              </w:rPr>
              <w:t>Obuv poloholeňová zimní</w:t>
            </w:r>
          </w:p>
        </w:tc>
        <w:tc>
          <w:tcPr>
            <w:tcW w:w="1316" w:type="dxa"/>
            <w:tcBorders>
              <w:top w:val="single" w:sz="4" w:space="0" w:color="auto"/>
              <w:left w:val="single" w:sz="4" w:space="0" w:color="auto"/>
              <w:bottom w:val="single" w:sz="4" w:space="0" w:color="auto"/>
              <w:right w:val="single" w:sz="4" w:space="0" w:color="auto"/>
            </w:tcBorders>
            <w:hideMark/>
          </w:tcPr>
          <w:p w14:paraId="67D8C04D" w14:textId="77777777" w:rsidR="00D466E7" w:rsidRPr="002844D6" w:rsidRDefault="00D466E7">
            <w:pPr>
              <w:spacing w:after="0" w:line="240" w:lineRule="auto"/>
              <w:rPr>
                <w:rFonts w:ascii="Arial" w:hAnsi="Arial" w:cs="Arial"/>
              </w:rPr>
            </w:pPr>
            <w:r w:rsidRPr="002844D6">
              <w:rPr>
                <w:rFonts w:ascii="Arial" w:hAnsi="Arial" w:cs="Arial"/>
              </w:rPr>
              <w:t>37 - 47</w:t>
            </w:r>
          </w:p>
        </w:tc>
        <w:tc>
          <w:tcPr>
            <w:tcW w:w="2430" w:type="dxa"/>
            <w:tcBorders>
              <w:top w:val="single" w:sz="4" w:space="0" w:color="auto"/>
              <w:left w:val="single" w:sz="4" w:space="0" w:color="auto"/>
              <w:bottom w:val="single" w:sz="4" w:space="0" w:color="auto"/>
              <w:right w:val="single" w:sz="4" w:space="0" w:color="auto"/>
            </w:tcBorders>
            <w:hideMark/>
          </w:tcPr>
          <w:p w14:paraId="01562C48" w14:textId="77777777" w:rsidR="00D466E7" w:rsidRPr="002844D6" w:rsidRDefault="00D466E7">
            <w:pPr>
              <w:spacing w:after="0" w:line="240" w:lineRule="auto"/>
              <w:rPr>
                <w:rFonts w:ascii="Arial" w:hAnsi="Arial" w:cs="Arial"/>
              </w:rPr>
            </w:pPr>
            <w:r w:rsidRPr="002844D6">
              <w:rPr>
                <w:rFonts w:ascii="Arial" w:hAnsi="Arial" w:cs="Arial"/>
              </w:rPr>
              <w:t>Svršek: lícová hovězí useň, voděodolná úprava</w:t>
            </w:r>
            <w:r w:rsidRPr="002844D6">
              <w:rPr>
                <w:rFonts w:ascii="Arial" w:hAnsi="Arial" w:cs="Arial"/>
              </w:rPr>
              <w:br/>
              <w:t>podšívka: zateplená, bez ocelové špice</w:t>
            </w:r>
            <w:r w:rsidRPr="002844D6">
              <w:rPr>
                <w:rFonts w:ascii="Arial" w:hAnsi="Arial" w:cs="Arial"/>
              </w:rPr>
              <w:br/>
              <w:t>stélka: anatomicky tvarovaná</w:t>
            </w:r>
            <w:r w:rsidRPr="002844D6">
              <w:rPr>
                <w:rFonts w:ascii="Arial" w:hAnsi="Arial" w:cs="Arial"/>
              </w:rPr>
              <w:br/>
              <w:t>podešev: profilovaná, protiskluzová</w:t>
            </w:r>
          </w:p>
        </w:tc>
        <w:tc>
          <w:tcPr>
            <w:tcW w:w="1342" w:type="dxa"/>
            <w:tcBorders>
              <w:top w:val="single" w:sz="4" w:space="0" w:color="auto"/>
              <w:left w:val="single" w:sz="4" w:space="0" w:color="auto"/>
              <w:bottom w:val="single" w:sz="4" w:space="0" w:color="auto"/>
              <w:right w:val="single" w:sz="4" w:space="0" w:color="auto"/>
            </w:tcBorders>
            <w:hideMark/>
          </w:tcPr>
          <w:p w14:paraId="61ED859E"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702BF8D4"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61F5E10A"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30C71892"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1066E02"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5FE262B9" w14:textId="77777777" w:rsidTr="00D466E7">
        <w:trPr>
          <w:trHeight w:val="2100"/>
        </w:trPr>
        <w:tc>
          <w:tcPr>
            <w:tcW w:w="2006" w:type="dxa"/>
            <w:tcBorders>
              <w:top w:val="single" w:sz="4" w:space="0" w:color="auto"/>
              <w:left w:val="single" w:sz="4" w:space="0" w:color="auto"/>
              <w:bottom w:val="single" w:sz="4" w:space="0" w:color="auto"/>
              <w:right w:val="single" w:sz="4" w:space="0" w:color="auto"/>
            </w:tcBorders>
            <w:hideMark/>
          </w:tcPr>
          <w:p w14:paraId="61B2F9A4" w14:textId="77777777" w:rsidR="00D466E7" w:rsidRPr="002844D6" w:rsidRDefault="00D466E7">
            <w:pPr>
              <w:spacing w:after="0" w:line="240" w:lineRule="auto"/>
              <w:rPr>
                <w:rFonts w:ascii="Arial" w:hAnsi="Arial" w:cs="Arial"/>
              </w:rPr>
            </w:pPr>
            <w:r w:rsidRPr="002844D6">
              <w:rPr>
                <w:rFonts w:ascii="Arial" w:hAnsi="Arial" w:cs="Arial"/>
              </w:rPr>
              <w:t>Obuv kotníková zimní</w:t>
            </w:r>
          </w:p>
        </w:tc>
        <w:tc>
          <w:tcPr>
            <w:tcW w:w="1316" w:type="dxa"/>
            <w:tcBorders>
              <w:top w:val="single" w:sz="4" w:space="0" w:color="auto"/>
              <w:left w:val="single" w:sz="4" w:space="0" w:color="auto"/>
              <w:bottom w:val="single" w:sz="4" w:space="0" w:color="auto"/>
              <w:right w:val="single" w:sz="4" w:space="0" w:color="auto"/>
            </w:tcBorders>
            <w:hideMark/>
          </w:tcPr>
          <w:p w14:paraId="2A1FE4D1" w14:textId="77777777" w:rsidR="00D466E7" w:rsidRPr="002844D6" w:rsidRDefault="00D466E7">
            <w:pPr>
              <w:spacing w:after="0" w:line="240" w:lineRule="auto"/>
              <w:rPr>
                <w:rFonts w:ascii="Arial" w:hAnsi="Arial" w:cs="Arial"/>
              </w:rPr>
            </w:pPr>
            <w:r w:rsidRPr="002844D6">
              <w:rPr>
                <w:rFonts w:ascii="Arial" w:hAnsi="Arial" w:cs="Arial"/>
              </w:rPr>
              <w:t>37 - 47</w:t>
            </w:r>
          </w:p>
        </w:tc>
        <w:tc>
          <w:tcPr>
            <w:tcW w:w="2430" w:type="dxa"/>
            <w:tcBorders>
              <w:top w:val="single" w:sz="4" w:space="0" w:color="auto"/>
              <w:left w:val="single" w:sz="4" w:space="0" w:color="auto"/>
              <w:bottom w:val="single" w:sz="4" w:space="0" w:color="auto"/>
              <w:right w:val="single" w:sz="4" w:space="0" w:color="auto"/>
            </w:tcBorders>
            <w:hideMark/>
          </w:tcPr>
          <w:p w14:paraId="2499F068" w14:textId="77777777" w:rsidR="00D466E7" w:rsidRPr="002844D6" w:rsidRDefault="00D466E7">
            <w:pPr>
              <w:spacing w:after="0" w:line="240" w:lineRule="auto"/>
              <w:rPr>
                <w:rFonts w:ascii="Arial" w:hAnsi="Arial" w:cs="Arial"/>
              </w:rPr>
            </w:pPr>
            <w:r w:rsidRPr="002844D6">
              <w:rPr>
                <w:rFonts w:ascii="Arial" w:hAnsi="Arial" w:cs="Arial"/>
              </w:rPr>
              <w:t>Svršek: lícová hovězí useň, voděodolná úprava</w:t>
            </w:r>
            <w:r w:rsidRPr="002844D6">
              <w:rPr>
                <w:rFonts w:ascii="Arial" w:hAnsi="Arial" w:cs="Arial"/>
              </w:rPr>
              <w:br/>
              <w:t xml:space="preserve">podšívka: zateplená, bez ocelové špice </w:t>
            </w:r>
            <w:r w:rsidRPr="002844D6">
              <w:rPr>
                <w:rFonts w:ascii="Arial" w:hAnsi="Arial" w:cs="Arial"/>
              </w:rPr>
              <w:br/>
              <w:t>stélka: anatomicky tvarovaná</w:t>
            </w:r>
            <w:r w:rsidRPr="002844D6">
              <w:rPr>
                <w:rFonts w:ascii="Arial" w:hAnsi="Arial" w:cs="Arial"/>
              </w:rPr>
              <w:br/>
              <w:t>podešev: profilovaná, protiskluzová</w:t>
            </w:r>
          </w:p>
        </w:tc>
        <w:tc>
          <w:tcPr>
            <w:tcW w:w="1342" w:type="dxa"/>
            <w:tcBorders>
              <w:top w:val="single" w:sz="4" w:space="0" w:color="auto"/>
              <w:left w:val="single" w:sz="4" w:space="0" w:color="auto"/>
              <w:bottom w:val="single" w:sz="4" w:space="0" w:color="auto"/>
              <w:right w:val="single" w:sz="4" w:space="0" w:color="auto"/>
            </w:tcBorders>
            <w:hideMark/>
          </w:tcPr>
          <w:p w14:paraId="40A88E63"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D6B462E"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377020DD" w14:textId="77777777" w:rsidR="00D466E7" w:rsidRPr="002844D6" w:rsidRDefault="00D466E7">
            <w:pPr>
              <w:spacing w:after="0" w:line="240" w:lineRule="auto"/>
              <w:rPr>
                <w:rFonts w:ascii="Arial" w:hAnsi="Arial" w:cs="Arial"/>
              </w:rPr>
            </w:pPr>
            <w:r w:rsidRPr="002844D6">
              <w:rPr>
                <w:rFonts w:ascii="Arial" w:hAnsi="Arial" w:cs="Arial"/>
              </w:rPr>
              <w:t>ČSN EN ISO 20347</w:t>
            </w:r>
          </w:p>
        </w:tc>
        <w:tc>
          <w:tcPr>
            <w:tcW w:w="1113" w:type="dxa"/>
            <w:tcBorders>
              <w:top w:val="single" w:sz="4" w:space="0" w:color="auto"/>
              <w:left w:val="single" w:sz="4" w:space="0" w:color="auto"/>
              <w:bottom w:val="single" w:sz="4" w:space="0" w:color="auto"/>
              <w:right w:val="single" w:sz="4" w:space="0" w:color="auto"/>
            </w:tcBorders>
            <w:hideMark/>
          </w:tcPr>
          <w:p w14:paraId="63A98311"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91619A2"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7AD1ADD2"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AF22B40" w14:textId="77777777" w:rsidR="00D466E7" w:rsidRPr="002844D6" w:rsidRDefault="00D466E7">
            <w:pPr>
              <w:spacing w:after="0" w:line="240" w:lineRule="auto"/>
              <w:rPr>
                <w:rFonts w:ascii="Arial" w:hAnsi="Arial" w:cs="Arial"/>
              </w:rPr>
            </w:pPr>
            <w:r w:rsidRPr="002844D6">
              <w:rPr>
                <w:rFonts w:ascii="Arial" w:hAnsi="Arial" w:cs="Arial"/>
              </w:rPr>
              <w:t>Obuv sandál pracovní</w:t>
            </w:r>
          </w:p>
        </w:tc>
        <w:tc>
          <w:tcPr>
            <w:tcW w:w="1316" w:type="dxa"/>
            <w:tcBorders>
              <w:top w:val="single" w:sz="4" w:space="0" w:color="auto"/>
              <w:left w:val="single" w:sz="4" w:space="0" w:color="auto"/>
              <w:bottom w:val="single" w:sz="4" w:space="0" w:color="auto"/>
              <w:right w:val="single" w:sz="4" w:space="0" w:color="auto"/>
            </w:tcBorders>
            <w:hideMark/>
          </w:tcPr>
          <w:p w14:paraId="0771FA24" w14:textId="77777777" w:rsidR="00D466E7" w:rsidRPr="002844D6" w:rsidRDefault="00D466E7">
            <w:pPr>
              <w:spacing w:after="0" w:line="240" w:lineRule="auto"/>
              <w:rPr>
                <w:rFonts w:ascii="Arial" w:hAnsi="Arial" w:cs="Arial"/>
              </w:rPr>
            </w:pPr>
            <w:r w:rsidRPr="002844D6">
              <w:rPr>
                <w:rFonts w:ascii="Arial" w:hAnsi="Arial" w:cs="Arial"/>
              </w:rPr>
              <w:t>37 - 47</w:t>
            </w:r>
          </w:p>
        </w:tc>
        <w:tc>
          <w:tcPr>
            <w:tcW w:w="2430" w:type="dxa"/>
            <w:tcBorders>
              <w:top w:val="single" w:sz="4" w:space="0" w:color="auto"/>
              <w:left w:val="single" w:sz="4" w:space="0" w:color="auto"/>
              <w:bottom w:val="single" w:sz="4" w:space="0" w:color="auto"/>
              <w:right w:val="single" w:sz="4" w:space="0" w:color="auto"/>
            </w:tcBorders>
            <w:hideMark/>
          </w:tcPr>
          <w:p w14:paraId="3A95D9EC" w14:textId="77777777" w:rsidR="00D466E7" w:rsidRPr="002844D6" w:rsidRDefault="00D466E7">
            <w:pPr>
              <w:spacing w:after="0" w:line="240" w:lineRule="auto"/>
              <w:rPr>
                <w:rFonts w:ascii="Arial" w:hAnsi="Arial" w:cs="Arial"/>
              </w:rPr>
            </w:pPr>
            <w:r w:rsidRPr="002844D6">
              <w:rPr>
                <w:rFonts w:ascii="Arial" w:hAnsi="Arial" w:cs="Arial"/>
              </w:rPr>
              <w:t>Svršek: kůže (případně v kombinaci s textilem)</w:t>
            </w:r>
            <w:r w:rsidRPr="002844D6">
              <w:rPr>
                <w:rFonts w:ascii="Arial" w:hAnsi="Arial" w:cs="Arial"/>
              </w:rPr>
              <w:br w:type="page"/>
              <w:t xml:space="preserve">podešev: olejivzdorná, protiskluzová, </w:t>
            </w:r>
            <w:r w:rsidRPr="002844D6">
              <w:rPr>
                <w:rFonts w:ascii="Arial" w:hAnsi="Arial" w:cs="Arial"/>
              </w:rPr>
              <w:lastRenderedPageBreak/>
              <w:t xml:space="preserve">antistatická </w:t>
            </w:r>
            <w:r w:rsidRPr="002844D6">
              <w:rPr>
                <w:rFonts w:ascii="Arial" w:hAnsi="Arial" w:cs="Arial"/>
              </w:rPr>
              <w:br w:type="page"/>
              <w:t>ochranná špice</w:t>
            </w:r>
          </w:p>
        </w:tc>
        <w:tc>
          <w:tcPr>
            <w:tcW w:w="1342" w:type="dxa"/>
            <w:tcBorders>
              <w:top w:val="single" w:sz="4" w:space="0" w:color="auto"/>
              <w:left w:val="single" w:sz="4" w:space="0" w:color="auto"/>
              <w:bottom w:val="single" w:sz="4" w:space="0" w:color="auto"/>
              <w:right w:val="single" w:sz="4" w:space="0" w:color="auto"/>
            </w:tcBorders>
            <w:hideMark/>
          </w:tcPr>
          <w:p w14:paraId="21D5F7F8" w14:textId="77777777" w:rsidR="00D466E7" w:rsidRPr="002844D6" w:rsidRDefault="00D466E7">
            <w:pPr>
              <w:spacing w:after="0" w:line="240" w:lineRule="auto"/>
              <w:rPr>
                <w:rFonts w:ascii="Arial" w:hAnsi="Arial" w:cs="Arial"/>
              </w:rPr>
            </w:pPr>
            <w:r w:rsidRPr="002844D6">
              <w:rPr>
                <w:rFonts w:ascii="Arial" w:hAnsi="Arial" w:cs="Arial"/>
              </w:rPr>
              <w:lastRenderedPageBreak/>
              <w:t>různé barvy</w:t>
            </w:r>
          </w:p>
        </w:tc>
        <w:tc>
          <w:tcPr>
            <w:tcW w:w="1175" w:type="dxa"/>
            <w:tcBorders>
              <w:top w:val="single" w:sz="4" w:space="0" w:color="auto"/>
              <w:left w:val="single" w:sz="4" w:space="0" w:color="auto"/>
              <w:bottom w:val="single" w:sz="4" w:space="0" w:color="auto"/>
              <w:right w:val="single" w:sz="4" w:space="0" w:color="auto"/>
            </w:tcBorders>
            <w:hideMark/>
          </w:tcPr>
          <w:p w14:paraId="2896B8A4"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3936335C" w14:textId="77777777" w:rsidR="00D466E7" w:rsidRPr="002844D6" w:rsidRDefault="00D466E7">
            <w:pPr>
              <w:spacing w:after="0" w:line="240" w:lineRule="auto"/>
              <w:rPr>
                <w:rFonts w:ascii="Arial" w:hAnsi="Arial" w:cs="Arial"/>
              </w:rPr>
            </w:pPr>
            <w:r w:rsidRPr="002844D6">
              <w:rPr>
                <w:rFonts w:ascii="Arial" w:hAnsi="Arial" w:cs="Arial"/>
              </w:rPr>
              <w:t>ČSN EN ISO 20347</w:t>
            </w:r>
          </w:p>
        </w:tc>
        <w:tc>
          <w:tcPr>
            <w:tcW w:w="1113" w:type="dxa"/>
            <w:tcBorders>
              <w:top w:val="single" w:sz="4" w:space="0" w:color="auto"/>
              <w:left w:val="single" w:sz="4" w:space="0" w:color="auto"/>
              <w:bottom w:val="single" w:sz="4" w:space="0" w:color="auto"/>
              <w:right w:val="single" w:sz="4" w:space="0" w:color="auto"/>
            </w:tcBorders>
            <w:hideMark/>
          </w:tcPr>
          <w:p w14:paraId="6F5D2AB5"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43C5D3C"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07578540" w14:textId="77777777" w:rsidTr="00D466E7">
        <w:trPr>
          <w:trHeight w:val="1725"/>
        </w:trPr>
        <w:tc>
          <w:tcPr>
            <w:tcW w:w="2006" w:type="dxa"/>
            <w:tcBorders>
              <w:top w:val="single" w:sz="4" w:space="0" w:color="auto"/>
              <w:left w:val="single" w:sz="4" w:space="0" w:color="auto"/>
              <w:bottom w:val="single" w:sz="4" w:space="0" w:color="auto"/>
              <w:right w:val="single" w:sz="4" w:space="0" w:color="auto"/>
            </w:tcBorders>
            <w:hideMark/>
          </w:tcPr>
          <w:p w14:paraId="59064820" w14:textId="77777777" w:rsidR="00D466E7" w:rsidRPr="002844D6" w:rsidRDefault="00D466E7">
            <w:pPr>
              <w:spacing w:after="0" w:line="240" w:lineRule="auto"/>
              <w:rPr>
                <w:rFonts w:ascii="Arial" w:hAnsi="Arial" w:cs="Arial"/>
              </w:rPr>
            </w:pPr>
            <w:r w:rsidRPr="002844D6">
              <w:rPr>
                <w:rFonts w:ascii="Arial" w:hAnsi="Arial" w:cs="Arial"/>
              </w:rPr>
              <w:t>Holínky pracovní</w:t>
            </w:r>
          </w:p>
        </w:tc>
        <w:tc>
          <w:tcPr>
            <w:tcW w:w="1316" w:type="dxa"/>
            <w:tcBorders>
              <w:top w:val="single" w:sz="4" w:space="0" w:color="auto"/>
              <w:left w:val="single" w:sz="4" w:space="0" w:color="auto"/>
              <w:bottom w:val="single" w:sz="4" w:space="0" w:color="auto"/>
              <w:right w:val="single" w:sz="4" w:space="0" w:color="auto"/>
            </w:tcBorders>
            <w:hideMark/>
          </w:tcPr>
          <w:p w14:paraId="6109D0C2" w14:textId="77777777" w:rsidR="00D466E7" w:rsidRPr="002844D6" w:rsidRDefault="00D466E7">
            <w:pPr>
              <w:spacing w:after="0" w:line="240" w:lineRule="auto"/>
              <w:rPr>
                <w:rFonts w:ascii="Arial" w:hAnsi="Arial" w:cs="Arial"/>
              </w:rPr>
            </w:pPr>
            <w:r w:rsidRPr="002844D6">
              <w:rPr>
                <w:rFonts w:ascii="Arial" w:hAnsi="Arial" w:cs="Arial"/>
              </w:rPr>
              <w:t>37 - 47</w:t>
            </w:r>
          </w:p>
        </w:tc>
        <w:tc>
          <w:tcPr>
            <w:tcW w:w="2430" w:type="dxa"/>
            <w:tcBorders>
              <w:top w:val="single" w:sz="4" w:space="0" w:color="auto"/>
              <w:left w:val="single" w:sz="4" w:space="0" w:color="auto"/>
              <w:bottom w:val="single" w:sz="4" w:space="0" w:color="auto"/>
              <w:right w:val="single" w:sz="4" w:space="0" w:color="auto"/>
            </w:tcBorders>
            <w:hideMark/>
          </w:tcPr>
          <w:p w14:paraId="509A9A36" w14:textId="77777777" w:rsidR="00D466E7" w:rsidRPr="002844D6" w:rsidRDefault="00D466E7">
            <w:pPr>
              <w:spacing w:after="0" w:line="240" w:lineRule="auto"/>
              <w:rPr>
                <w:rFonts w:ascii="Arial" w:hAnsi="Arial" w:cs="Arial"/>
              </w:rPr>
            </w:pPr>
            <w:r w:rsidRPr="002844D6">
              <w:rPr>
                <w:rFonts w:ascii="Arial" w:hAnsi="Arial" w:cs="Arial"/>
              </w:rPr>
              <w:t>Svršek: PVC</w:t>
            </w:r>
            <w:r w:rsidRPr="002844D6">
              <w:rPr>
                <w:rFonts w:ascii="Arial" w:hAnsi="Arial" w:cs="Arial"/>
              </w:rPr>
              <w:br/>
              <w:t>podšívka: textilní polyester</w:t>
            </w:r>
            <w:r w:rsidRPr="002844D6">
              <w:rPr>
                <w:rFonts w:ascii="Arial" w:hAnsi="Arial" w:cs="Arial"/>
              </w:rPr>
              <w:br/>
              <w:t>stélka: netkaná textilie</w:t>
            </w:r>
            <w:r w:rsidRPr="002844D6">
              <w:rPr>
                <w:rFonts w:ascii="Arial" w:hAnsi="Arial" w:cs="Arial"/>
              </w:rPr>
              <w:br/>
              <w:t>podešev: PVC, protiskluzová</w:t>
            </w:r>
          </w:p>
        </w:tc>
        <w:tc>
          <w:tcPr>
            <w:tcW w:w="1342" w:type="dxa"/>
            <w:tcBorders>
              <w:top w:val="single" w:sz="4" w:space="0" w:color="auto"/>
              <w:left w:val="single" w:sz="4" w:space="0" w:color="auto"/>
              <w:bottom w:val="single" w:sz="4" w:space="0" w:color="auto"/>
              <w:right w:val="single" w:sz="4" w:space="0" w:color="auto"/>
            </w:tcBorders>
            <w:hideMark/>
          </w:tcPr>
          <w:p w14:paraId="561AED7F"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6215FFD8"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0104F217" w14:textId="77777777" w:rsidR="00D466E7" w:rsidRPr="002844D6" w:rsidRDefault="00D466E7">
            <w:pPr>
              <w:spacing w:after="0" w:line="240" w:lineRule="auto"/>
              <w:rPr>
                <w:rFonts w:ascii="Arial" w:hAnsi="Arial" w:cs="Arial"/>
              </w:rPr>
            </w:pPr>
            <w:r w:rsidRPr="002844D6">
              <w:rPr>
                <w:rFonts w:ascii="Arial" w:hAnsi="Arial" w:cs="Arial"/>
              </w:rPr>
              <w:t>ČSN EN ISO 20347</w:t>
            </w:r>
          </w:p>
        </w:tc>
        <w:tc>
          <w:tcPr>
            <w:tcW w:w="1113" w:type="dxa"/>
            <w:tcBorders>
              <w:top w:val="single" w:sz="4" w:space="0" w:color="auto"/>
              <w:left w:val="single" w:sz="4" w:space="0" w:color="auto"/>
              <w:bottom w:val="single" w:sz="4" w:space="0" w:color="auto"/>
              <w:right w:val="single" w:sz="4" w:space="0" w:color="auto"/>
            </w:tcBorders>
            <w:hideMark/>
          </w:tcPr>
          <w:p w14:paraId="35C8100F"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571CCFAA"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02A484E8"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439FAF95" w14:textId="77777777" w:rsidR="00D466E7" w:rsidRPr="002844D6" w:rsidRDefault="00D466E7">
            <w:pPr>
              <w:spacing w:after="0" w:line="240" w:lineRule="auto"/>
              <w:rPr>
                <w:rFonts w:ascii="Arial" w:hAnsi="Arial" w:cs="Arial"/>
              </w:rPr>
            </w:pPr>
            <w:r w:rsidRPr="002844D6">
              <w:rPr>
                <w:rFonts w:ascii="Arial" w:hAnsi="Arial" w:cs="Arial"/>
              </w:rPr>
              <w:t>Šněrovadlo pro všechny typy obuvi</w:t>
            </w:r>
          </w:p>
        </w:tc>
        <w:tc>
          <w:tcPr>
            <w:tcW w:w="1316" w:type="dxa"/>
            <w:tcBorders>
              <w:top w:val="single" w:sz="4" w:space="0" w:color="auto"/>
              <w:left w:val="single" w:sz="4" w:space="0" w:color="auto"/>
              <w:bottom w:val="single" w:sz="4" w:space="0" w:color="auto"/>
              <w:right w:val="single" w:sz="4" w:space="0" w:color="auto"/>
            </w:tcBorders>
            <w:hideMark/>
          </w:tcPr>
          <w:p w14:paraId="601FBDF8" w14:textId="77777777" w:rsidR="00D466E7" w:rsidRPr="002844D6" w:rsidRDefault="00D466E7">
            <w:pPr>
              <w:spacing w:after="0" w:line="240" w:lineRule="auto"/>
              <w:rPr>
                <w:rFonts w:ascii="Arial" w:hAnsi="Arial" w:cs="Arial"/>
              </w:rPr>
            </w:pPr>
            <w:r w:rsidRPr="002844D6">
              <w:rPr>
                <w:rFonts w:ascii="Arial" w:hAnsi="Arial" w:cs="Arial"/>
              </w:rPr>
              <w:t>90 - 180 cm</w:t>
            </w:r>
          </w:p>
        </w:tc>
        <w:tc>
          <w:tcPr>
            <w:tcW w:w="2430" w:type="dxa"/>
            <w:tcBorders>
              <w:top w:val="single" w:sz="4" w:space="0" w:color="auto"/>
              <w:left w:val="single" w:sz="4" w:space="0" w:color="auto"/>
              <w:bottom w:val="single" w:sz="4" w:space="0" w:color="auto"/>
              <w:right w:val="single" w:sz="4" w:space="0" w:color="auto"/>
            </w:tcBorders>
            <w:hideMark/>
          </w:tcPr>
          <w:p w14:paraId="3CC7C0F0" w14:textId="77777777" w:rsidR="00D466E7" w:rsidRPr="002844D6" w:rsidRDefault="00D466E7">
            <w:pPr>
              <w:spacing w:after="0" w:line="240" w:lineRule="auto"/>
              <w:rPr>
                <w:rFonts w:ascii="Arial" w:hAnsi="Arial" w:cs="Arial"/>
              </w:rPr>
            </w:pPr>
            <w:r w:rsidRPr="002844D6">
              <w:rPr>
                <w:rFonts w:ascii="Arial" w:hAnsi="Arial" w:cs="Arial"/>
              </w:rPr>
              <w:t>Kulaté</w:t>
            </w:r>
          </w:p>
        </w:tc>
        <w:tc>
          <w:tcPr>
            <w:tcW w:w="1342" w:type="dxa"/>
            <w:tcBorders>
              <w:top w:val="single" w:sz="4" w:space="0" w:color="auto"/>
              <w:left w:val="single" w:sz="4" w:space="0" w:color="auto"/>
              <w:bottom w:val="single" w:sz="4" w:space="0" w:color="auto"/>
              <w:right w:val="single" w:sz="4" w:space="0" w:color="auto"/>
            </w:tcBorders>
            <w:hideMark/>
          </w:tcPr>
          <w:p w14:paraId="56419BF7"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E093856"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32C2FA68"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D0D4656"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1505A4A"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18A8DC27"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7C8B5859" w14:textId="77777777" w:rsidR="00D466E7" w:rsidRPr="002844D6" w:rsidRDefault="00D466E7">
            <w:pPr>
              <w:spacing w:after="0" w:line="240" w:lineRule="auto"/>
              <w:rPr>
                <w:rFonts w:ascii="Arial" w:hAnsi="Arial" w:cs="Arial"/>
              </w:rPr>
            </w:pPr>
            <w:r w:rsidRPr="002844D6">
              <w:rPr>
                <w:rFonts w:ascii="Arial" w:hAnsi="Arial" w:cs="Arial"/>
              </w:rPr>
              <w:t>Šněrovadlo pro všechny typy obuvi</w:t>
            </w:r>
          </w:p>
        </w:tc>
        <w:tc>
          <w:tcPr>
            <w:tcW w:w="1316" w:type="dxa"/>
            <w:tcBorders>
              <w:top w:val="single" w:sz="4" w:space="0" w:color="auto"/>
              <w:left w:val="single" w:sz="4" w:space="0" w:color="auto"/>
              <w:bottom w:val="single" w:sz="4" w:space="0" w:color="auto"/>
              <w:right w:val="single" w:sz="4" w:space="0" w:color="auto"/>
            </w:tcBorders>
            <w:hideMark/>
          </w:tcPr>
          <w:p w14:paraId="08C95026" w14:textId="77777777" w:rsidR="00D466E7" w:rsidRPr="002844D6" w:rsidRDefault="00D466E7">
            <w:pPr>
              <w:spacing w:after="0" w:line="240" w:lineRule="auto"/>
              <w:rPr>
                <w:rFonts w:ascii="Arial" w:hAnsi="Arial" w:cs="Arial"/>
              </w:rPr>
            </w:pPr>
            <w:r w:rsidRPr="002844D6">
              <w:rPr>
                <w:rFonts w:ascii="Arial" w:hAnsi="Arial" w:cs="Arial"/>
              </w:rPr>
              <w:t>90 - 180 cm</w:t>
            </w:r>
          </w:p>
        </w:tc>
        <w:tc>
          <w:tcPr>
            <w:tcW w:w="2430" w:type="dxa"/>
            <w:tcBorders>
              <w:top w:val="single" w:sz="4" w:space="0" w:color="auto"/>
              <w:left w:val="single" w:sz="4" w:space="0" w:color="auto"/>
              <w:bottom w:val="single" w:sz="4" w:space="0" w:color="auto"/>
              <w:right w:val="single" w:sz="4" w:space="0" w:color="auto"/>
            </w:tcBorders>
            <w:hideMark/>
          </w:tcPr>
          <w:p w14:paraId="2E1465B2" w14:textId="77777777" w:rsidR="00D466E7" w:rsidRPr="002844D6" w:rsidRDefault="00D466E7">
            <w:pPr>
              <w:spacing w:after="0" w:line="240" w:lineRule="auto"/>
              <w:rPr>
                <w:rFonts w:ascii="Arial" w:hAnsi="Arial" w:cs="Arial"/>
              </w:rPr>
            </w:pPr>
            <w:r w:rsidRPr="002844D6">
              <w:rPr>
                <w:rFonts w:ascii="Arial" w:hAnsi="Arial" w:cs="Arial"/>
              </w:rPr>
              <w:t>Ploché</w:t>
            </w:r>
          </w:p>
        </w:tc>
        <w:tc>
          <w:tcPr>
            <w:tcW w:w="1342" w:type="dxa"/>
            <w:tcBorders>
              <w:top w:val="single" w:sz="4" w:space="0" w:color="auto"/>
              <w:left w:val="single" w:sz="4" w:space="0" w:color="auto"/>
              <w:bottom w:val="single" w:sz="4" w:space="0" w:color="auto"/>
              <w:right w:val="single" w:sz="4" w:space="0" w:color="auto"/>
            </w:tcBorders>
            <w:hideMark/>
          </w:tcPr>
          <w:p w14:paraId="5F8E37BA"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6DFCC125"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148A9BD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248909BB"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8470C1F"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784BEF06" w14:textId="77777777" w:rsidTr="00D466E7">
        <w:trPr>
          <w:trHeight w:val="2250"/>
        </w:trPr>
        <w:tc>
          <w:tcPr>
            <w:tcW w:w="2006" w:type="dxa"/>
            <w:tcBorders>
              <w:top w:val="single" w:sz="4" w:space="0" w:color="auto"/>
              <w:left w:val="single" w:sz="4" w:space="0" w:color="auto"/>
              <w:bottom w:val="single" w:sz="4" w:space="0" w:color="auto"/>
              <w:right w:val="single" w:sz="4" w:space="0" w:color="auto"/>
            </w:tcBorders>
            <w:hideMark/>
          </w:tcPr>
          <w:p w14:paraId="2112844F" w14:textId="77777777" w:rsidR="00D466E7" w:rsidRPr="002844D6" w:rsidRDefault="00D466E7">
            <w:pPr>
              <w:spacing w:after="0" w:line="240" w:lineRule="auto"/>
              <w:rPr>
                <w:rFonts w:ascii="Arial" w:hAnsi="Arial" w:cs="Arial"/>
              </w:rPr>
            </w:pPr>
            <w:r w:rsidRPr="002844D6">
              <w:rPr>
                <w:rFonts w:ascii="Arial" w:hAnsi="Arial" w:cs="Arial"/>
              </w:rPr>
              <w:t xml:space="preserve">Kraťasy dámské </w:t>
            </w:r>
          </w:p>
        </w:tc>
        <w:tc>
          <w:tcPr>
            <w:tcW w:w="1316" w:type="dxa"/>
            <w:tcBorders>
              <w:top w:val="single" w:sz="4" w:space="0" w:color="auto"/>
              <w:left w:val="single" w:sz="4" w:space="0" w:color="auto"/>
              <w:bottom w:val="single" w:sz="4" w:space="0" w:color="auto"/>
              <w:right w:val="single" w:sz="4" w:space="0" w:color="auto"/>
            </w:tcBorders>
            <w:hideMark/>
          </w:tcPr>
          <w:p w14:paraId="5E6A90C1" w14:textId="77777777" w:rsidR="00D466E7" w:rsidRPr="002844D6" w:rsidRDefault="00D466E7">
            <w:pPr>
              <w:spacing w:after="0" w:line="240" w:lineRule="auto"/>
              <w:rPr>
                <w:rFonts w:ascii="Arial" w:hAnsi="Arial" w:cs="Arial"/>
              </w:rPr>
            </w:pPr>
            <w:r w:rsidRPr="002844D6">
              <w:rPr>
                <w:rFonts w:ascii="Arial" w:hAnsi="Arial" w:cs="Arial"/>
              </w:rPr>
              <w:t>36 - 58</w:t>
            </w:r>
          </w:p>
        </w:tc>
        <w:tc>
          <w:tcPr>
            <w:tcW w:w="2430" w:type="dxa"/>
            <w:tcBorders>
              <w:top w:val="single" w:sz="4" w:space="0" w:color="auto"/>
              <w:left w:val="single" w:sz="4" w:space="0" w:color="auto"/>
              <w:bottom w:val="single" w:sz="4" w:space="0" w:color="auto"/>
              <w:right w:val="single" w:sz="4" w:space="0" w:color="auto"/>
            </w:tcBorders>
            <w:hideMark/>
          </w:tcPr>
          <w:p w14:paraId="394035F3" w14:textId="77777777" w:rsidR="00D466E7" w:rsidRPr="002844D6" w:rsidRDefault="00D466E7">
            <w:pPr>
              <w:spacing w:after="0" w:line="240" w:lineRule="auto"/>
              <w:rPr>
                <w:rFonts w:ascii="Arial" w:hAnsi="Arial" w:cs="Arial"/>
              </w:rPr>
            </w:pPr>
            <w:r w:rsidRPr="002844D6">
              <w:rPr>
                <w:rFonts w:ascii="Arial" w:hAnsi="Arial" w:cs="Arial"/>
              </w:rPr>
              <w:t>Polyester a bavlna, přední, boční a zadní kapsy, reflexní doplňky, v pase guma nebo pásek</w:t>
            </w:r>
          </w:p>
        </w:tc>
        <w:tc>
          <w:tcPr>
            <w:tcW w:w="1342" w:type="dxa"/>
            <w:tcBorders>
              <w:top w:val="single" w:sz="4" w:space="0" w:color="auto"/>
              <w:left w:val="single" w:sz="4" w:space="0" w:color="auto"/>
              <w:bottom w:val="single" w:sz="4" w:space="0" w:color="auto"/>
              <w:right w:val="single" w:sz="4" w:space="0" w:color="auto"/>
            </w:tcBorders>
            <w:hideMark/>
          </w:tcPr>
          <w:p w14:paraId="6F626C1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DD98CC4"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0DFA0FF3" w14:textId="77777777" w:rsidR="00D466E7" w:rsidRPr="002844D6" w:rsidRDefault="00D466E7">
            <w:pPr>
              <w:spacing w:after="0" w:line="240" w:lineRule="auto"/>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4D42A176"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103910F3"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2E0F44EC" w14:textId="77777777" w:rsidTr="00D466E7">
        <w:trPr>
          <w:trHeight w:val="2250"/>
        </w:trPr>
        <w:tc>
          <w:tcPr>
            <w:tcW w:w="2006" w:type="dxa"/>
            <w:tcBorders>
              <w:top w:val="single" w:sz="4" w:space="0" w:color="auto"/>
              <w:left w:val="single" w:sz="4" w:space="0" w:color="auto"/>
              <w:bottom w:val="single" w:sz="4" w:space="0" w:color="auto"/>
              <w:right w:val="single" w:sz="4" w:space="0" w:color="auto"/>
            </w:tcBorders>
            <w:hideMark/>
          </w:tcPr>
          <w:p w14:paraId="141DB497" w14:textId="77777777" w:rsidR="00D466E7" w:rsidRPr="002844D6" w:rsidRDefault="00D466E7">
            <w:pPr>
              <w:spacing w:after="0" w:line="240" w:lineRule="auto"/>
              <w:rPr>
                <w:rFonts w:ascii="Arial" w:hAnsi="Arial" w:cs="Arial"/>
              </w:rPr>
            </w:pPr>
            <w:r w:rsidRPr="002844D6">
              <w:rPr>
                <w:rFonts w:ascii="Arial" w:hAnsi="Arial" w:cs="Arial"/>
              </w:rPr>
              <w:lastRenderedPageBreak/>
              <w:t>Kraťasy pánské</w:t>
            </w:r>
          </w:p>
        </w:tc>
        <w:tc>
          <w:tcPr>
            <w:tcW w:w="1316" w:type="dxa"/>
            <w:tcBorders>
              <w:top w:val="single" w:sz="4" w:space="0" w:color="auto"/>
              <w:left w:val="single" w:sz="4" w:space="0" w:color="auto"/>
              <w:bottom w:val="single" w:sz="4" w:space="0" w:color="auto"/>
              <w:right w:val="single" w:sz="4" w:space="0" w:color="auto"/>
            </w:tcBorders>
            <w:hideMark/>
          </w:tcPr>
          <w:p w14:paraId="52A5BEA0" w14:textId="77777777" w:rsidR="00D466E7" w:rsidRPr="002844D6" w:rsidRDefault="00D466E7">
            <w:pPr>
              <w:spacing w:after="0" w:line="240" w:lineRule="auto"/>
              <w:rPr>
                <w:rFonts w:ascii="Arial" w:hAnsi="Arial" w:cs="Arial"/>
              </w:rPr>
            </w:pPr>
            <w:r w:rsidRPr="002844D6">
              <w:rPr>
                <w:rFonts w:ascii="Arial" w:hAnsi="Arial" w:cs="Arial"/>
              </w:rPr>
              <w:t>46 - 64</w:t>
            </w:r>
          </w:p>
        </w:tc>
        <w:tc>
          <w:tcPr>
            <w:tcW w:w="2430" w:type="dxa"/>
            <w:tcBorders>
              <w:top w:val="single" w:sz="4" w:space="0" w:color="auto"/>
              <w:left w:val="single" w:sz="4" w:space="0" w:color="auto"/>
              <w:bottom w:val="single" w:sz="4" w:space="0" w:color="auto"/>
              <w:right w:val="single" w:sz="4" w:space="0" w:color="auto"/>
            </w:tcBorders>
            <w:hideMark/>
          </w:tcPr>
          <w:p w14:paraId="3B8EDBB0" w14:textId="77777777" w:rsidR="00D466E7" w:rsidRPr="002844D6" w:rsidRDefault="00D466E7">
            <w:pPr>
              <w:spacing w:after="0" w:line="240" w:lineRule="auto"/>
              <w:rPr>
                <w:rFonts w:ascii="Arial" w:hAnsi="Arial" w:cs="Arial"/>
              </w:rPr>
            </w:pPr>
            <w:r w:rsidRPr="002844D6">
              <w:rPr>
                <w:rFonts w:ascii="Arial" w:hAnsi="Arial" w:cs="Arial"/>
              </w:rPr>
              <w:t>Strečová tkanina umožňující volný pohyb, přední, boční a zadní kapsy, reflexní doplňky, pas s poutky na opasek</w:t>
            </w:r>
          </w:p>
        </w:tc>
        <w:tc>
          <w:tcPr>
            <w:tcW w:w="1342" w:type="dxa"/>
            <w:tcBorders>
              <w:top w:val="single" w:sz="4" w:space="0" w:color="auto"/>
              <w:left w:val="single" w:sz="4" w:space="0" w:color="auto"/>
              <w:bottom w:val="single" w:sz="4" w:space="0" w:color="auto"/>
              <w:right w:val="single" w:sz="4" w:space="0" w:color="auto"/>
            </w:tcBorders>
            <w:hideMark/>
          </w:tcPr>
          <w:p w14:paraId="728EC76D"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6A858E4A"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20B0AA17" w14:textId="77777777" w:rsidR="00D466E7" w:rsidRPr="002844D6" w:rsidRDefault="00D466E7">
            <w:pPr>
              <w:spacing w:after="0" w:line="240" w:lineRule="auto"/>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3479FBD7"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6BF2585"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6E0163D8" w14:textId="77777777" w:rsidTr="00D466E7">
        <w:trPr>
          <w:trHeight w:val="2250"/>
        </w:trPr>
        <w:tc>
          <w:tcPr>
            <w:tcW w:w="2006" w:type="dxa"/>
            <w:tcBorders>
              <w:top w:val="single" w:sz="4" w:space="0" w:color="auto"/>
              <w:left w:val="single" w:sz="4" w:space="0" w:color="auto"/>
              <w:bottom w:val="single" w:sz="4" w:space="0" w:color="auto"/>
              <w:right w:val="single" w:sz="4" w:space="0" w:color="auto"/>
            </w:tcBorders>
            <w:hideMark/>
          </w:tcPr>
          <w:p w14:paraId="1AD3D0E7" w14:textId="77777777" w:rsidR="00D466E7" w:rsidRPr="002844D6" w:rsidRDefault="00D466E7">
            <w:pPr>
              <w:spacing w:after="0" w:line="240" w:lineRule="auto"/>
              <w:rPr>
                <w:rFonts w:ascii="Arial" w:hAnsi="Arial" w:cs="Arial"/>
              </w:rPr>
            </w:pPr>
            <w:r w:rsidRPr="002844D6">
              <w:rPr>
                <w:rFonts w:ascii="Arial" w:hAnsi="Arial" w:cs="Arial"/>
              </w:rPr>
              <w:t>Montérková bunda</w:t>
            </w:r>
          </w:p>
        </w:tc>
        <w:tc>
          <w:tcPr>
            <w:tcW w:w="1316" w:type="dxa"/>
            <w:tcBorders>
              <w:top w:val="single" w:sz="4" w:space="0" w:color="auto"/>
              <w:left w:val="single" w:sz="4" w:space="0" w:color="auto"/>
              <w:bottom w:val="single" w:sz="4" w:space="0" w:color="auto"/>
              <w:right w:val="single" w:sz="4" w:space="0" w:color="auto"/>
            </w:tcBorders>
            <w:hideMark/>
          </w:tcPr>
          <w:p w14:paraId="4B01E61D" w14:textId="77777777" w:rsidR="00D466E7" w:rsidRPr="002844D6" w:rsidRDefault="00D466E7">
            <w:pPr>
              <w:spacing w:after="0" w:line="240" w:lineRule="auto"/>
              <w:rPr>
                <w:rFonts w:ascii="Arial" w:hAnsi="Arial" w:cs="Arial"/>
              </w:rPr>
            </w:pPr>
            <w:r w:rsidRPr="002844D6">
              <w:rPr>
                <w:rFonts w:ascii="Arial" w:hAnsi="Arial" w:cs="Arial"/>
              </w:rPr>
              <w:t>46 - 68</w:t>
            </w:r>
            <w:r w:rsidRPr="002844D6">
              <w:rPr>
                <w:rFonts w:ascii="Arial" w:hAnsi="Arial" w:cs="Arial"/>
              </w:rPr>
              <w:br/>
              <w:t>nebo</w:t>
            </w:r>
            <w:r w:rsidRPr="002844D6">
              <w:rPr>
                <w:rFonts w:ascii="Arial" w:hAnsi="Arial" w:cs="Arial"/>
              </w:rPr>
              <w:br/>
              <w:t>S - 3XL</w:t>
            </w:r>
          </w:p>
        </w:tc>
        <w:tc>
          <w:tcPr>
            <w:tcW w:w="2430" w:type="dxa"/>
            <w:tcBorders>
              <w:top w:val="single" w:sz="4" w:space="0" w:color="auto"/>
              <w:left w:val="single" w:sz="4" w:space="0" w:color="auto"/>
              <w:bottom w:val="single" w:sz="4" w:space="0" w:color="auto"/>
              <w:right w:val="single" w:sz="4" w:space="0" w:color="auto"/>
            </w:tcBorders>
            <w:hideMark/>
          </w:tcPr>
          <w:p w14:paraId="22E5C938" w14:textId="77777777" w:rsidR="00D466E7" w:rsidRPr="002844D6" w:rsidRDefault="00D466E7">
            <w:pPr>
              <w:spacing w:after="0" w:line="240" w:lineRule="auto"/>
              <w:rPr>
                <w:rFonts w:ascii="Arial" w:hAnsi="Arial" w:cs="Arial"/>
              </w:rPr>
            </w:pPr>
            <w:r w:rsidRPr="002844D6">
              <w:rPr>
                <w:rFonts w:ascii="Arial" w:hAnsi="Arial" w:cs="Arial"/>
              </w:rPr>
              <w:t>100% bavlna, min. 240g/m2, reflexní doplňky</w:t>
            </w:r>
          </w:p>
        </w:tc>
        <w:tc>
          <w:tcPr>
            <w:tcW w:w="1342" w:type="dxa"/>
            <w:tcBorders>
              <w:top w:val="single" w:sz="4" w:space="0" w:color="auto"/>
              <w:left w:val="single" w:sz="4" w:space="0" w:color="auto"/>
              <w:bottom w:val="single" w:sz="4" w:space="0" w:color="auto"/>
              <w:right w:val="single" w:sz="4" w:space="0" w:color="auto"/>
            </w:tcBorders>
            <w:hideMark/>
          </w:tcPr>
          <w:p w14:paraId="64652549"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1754475A"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1741F568" w14:textId="77777777" w:rsidR="00D466E7" w:rsidRPr="002844D6" w:rsidRDefault="00D466E7">
            <w:pPr>
              <w:spacing w:after="0" w:line="240" w:lineRule="auto"/>
              <w:rPr>
                <w:rFonts w:ascii="Arial" w:hAnsi="Arial" w:cs="Arial"/>
              </w:rPr>
            </w:pPr>
            <w:r w:rsidRPr="002844D6">
              <w:rPr>
                <w:rFonts w:ascii="Arial" w:hAnsi="Arial" w:cs="Arial"/>
              </w:rPr>
              <w:t>ČSN EN ISO 13688</w:t>
            </w:r>
          </w:p>
        </w:tc>
        <w:tc>
          <w:tcPr>
            <w:tcW w:w="1113" w:type="dxa"/>
            <w:tcBorders>
              <w:top w:val="single" w:sz="4" w:space="0" w:color="auto"/>
              <w:left w:val="single" w:sz="4" w:space="0" w:color="auto"/>
              <w:bottom w:val="single" w:sz="4" w:space="0" w:color="auto"/>
              <w:right w:val="single" w:sz="4" w:space="0" w:color="auto"/>
            </w:tcBorders>
            <w:hideMark/>
          </w:tcPr>
          <w:p w14:paraId="5870429D"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5B864D6"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2D1C4E44" w14:textId="77777777" w:rsidTr="00D466E7">
        <w:trPr>
          <w:trHeight w:val="2250"/>
        </w:trPr>
        <w:tc>
          <w:tcPr>
            <w:tcW w:w="2006" w:type="dxa"/>
            <w:tcBorders>
              <w:top w:val="single" w:sz="4" w:space="0" w:color="auto"/>
              <w:left w:val="single" w:sz="4" w:space="0" w:color="auto"/>
              <w:bottom w:val="single" w:sz="4" w:space="0" w:color="auto"/>
              <w:right w:val="single" w:sz="4" w:space="0" w:color="auto"/>
            </w:tcBorders>
            <w:hideMark/>
          </w:tcPr>
          <w:p w14:paraId="46604A35" w14:textId="77777777" w:rsidR="00D466E7" w:rsidRPr="002844D6" w:rsidRDefault="00D466E7">
            <w:pPr>
              <w:spacing w:after="0" w:line="240" w:lineRule="auto"/>
              <w:rPr>
                <w:rFonts w:ascii="Arial" w:hAnsi="Arial" w:cs="Arial"/>
              </w:rPr>
            </w:pPr>
            <w:r w:rsidRPr="002844D6">
              <w:rPr>
                <w:rFonts w:ascii="Arial" w:hAnsi="Arial" w:cs="Arial"/>
              </w:rPr>
              <w:t>Montérková bunda dámská</w:t>
            </w:r>
          </w:p>
        </w:tc>
        <w:tc>
          <w:tcPr>
            <w:tcW w:w="1316" w:type="dxa"/>
            <w:tcBorders>
              <w:top w:val="single" w:sz="4" w:space="0" w:color="auto"/>
              <w:left w:val="single" w:sz="4" w:space="0" w:color="auto"/>
              <w:bottom w:val="single" w:sz="4" w:space="0" w:color="auto"/>
              <w:right w:val="single" w:sz="4" w:space="0" w:color="auto"/>
            </w:tcBorders>
            <w:hideMark/>
          </w:tcPr>
          <w:p w14:paraId="770BAD17" w14:textId="77777777" w:rsidR="00D466E7" w:rsidRPr="002844D6" w:rsidRDefault="00D466E7">
            <w:pPr>
              <w:spacing w:after="0" w:line="240" w:lineRule="auto"/>
              <w:rPr>
                <w:rFonts w:ascii="Arial" w:hAnsi="Arial" w:cs="Arial"/>
              </w:rPr>
            </w:pPr>
            <w:r w:rsidRPr="002844D6">
              <w:rPr>
                <w:rFonts w:ascii="Arial" w:hAnsi="Arial" w:cs="Arial"/>
              </w:rPr>
              <w:t>38 - 56</w:t>
            </w:r>
            <w:r w:rsidRPr="002844D6">
              <w:rPr>
                <w:rFonts w:ascii="Arial" w:hAnsi="Arial" w:cs="Arial"/>
              </w:rPr>
              <w:br/>
              <w:t>nebo</w:t>
            </w:r>
            <w:r w:rsidRPr="002844D6">
              <w:rPr>
                <w:rFonts w:ascii="Arial" w:hAnsi="Arial" w:cs="Arial"/>
              </w:rPr>
              <w:br/>
              <w:t>S - XXL</w:t>
            </w:r>
          </w:p>
        </w:tc>
        <w:tc>
          <w:tcPr>
            <w:tcW w:w="2430" w:type="dxa"/>
            <w:tcBorders>
              <w:top w:val="single" w:sz="4" w:space="0" w:color="auto"/>
              <w:left w:val="single" w:sz="4" w:space="0" w:color="auto"/>
              <w:bottom w:val="single" w:sz="4" w:space="0" w:color="auto"/>
              <w:right w:val="single" w:sz="4" w:space="0" w:color="auto"/>
            </w:tcBorders>
            <w:hideMark/>
          </w:tcPr>
          <w:p w14:paraId="15FC4365" w14:textId="77777777" w:rsidR="00D466E7" w:rsidRPr="002844D6" w:rsidRDefault="00D466E7">
            <w:pPr>
              <w:spacing w:after="0" w:line="240" w:lineRule="auto"/>
              <w:rPr>
                <w:rFonts w:ascii="Arial" w:hAnsi="Arial" w:cs="Arial"/>
              </w:rPr>
            </w:pPr>
            <w:r w:rsidRPr="002844D6">
              <w:rPr>
                <w:rFonts w:ascii="Arial" w:hAnsi="Arial" w:cs="Arial"/>
              </w:rPr>
              <w:t>100% bavlna, min. 240g/m2, reflexní doplňky</w:t>
            </w:r>
          </w:p>
        </w:tc>
        <w:tc>
          <w:tcPr>
            <w:tcW w:w="1342" w:type="dxa"/>
            <w:tcBorders>
              <w:top w:val="single" w:sz="4" w:space="0" w:color="auto"/>
              <w:left w:val="single" w:sz="4" w:space="0" w:color="auto"/>
              <w:bottom w:val="single" w:sz="4" w:space="0" w:color="auto"/>
              <w:right w:val="single" w:sz="4" w:space="0" w:color="auto"/>
            </w:tcBorders>
            <w:hideMark/>
          </w:tcPr>
          <w:p w14:paraId="09B22CDF" w14:textId="77777777" w:rsidR="00D466E7" w:rsidRPr="002844D6" w:rsidRDefault="00D466E7">
            <w:pPr>
              <w:spacing w:after="0" w:line="240" w:lineRule="auto"/>
              <w:rPr>
                <w:rFonts w:ascii="Arial" w:hAnsi="Arial" w:cs="Arial"/>
              </w:rPr>
            </w:pPr>
            <w:r w:rsidRPr="002844D6">
              <w:rPr>
                <w:rFonts w:ascii="Arial" w:hAnsi="Arial" w:cs="Arial"/>
              </w:rPr>
              <w:t>červená, různé barvy</w:t>
            </w:r>
          </w:p>
        </w:tc>
        <w:tc>
          <w:tcPr>
            <w:tcW w:w="1175" w:type="dxa"/>
            <w:tcBorders>
              <w:top w:val="single" w:sz="4" w:space="0" w:color="auto"/>
              <w:left w:val="single" w:sz="4" w:space="0" w:color="auto"/>
              <w:bottom w:val="single" w:sz="4" w:space="0" w:color="auto"/>
              <w:right w:val="single" w:sz="4" w:space="0" w:color="auto"/>
            </w:tcBorders>
            <w:hideMark/>
          </w:tcPr>
          <w:p w14:paraId="13701CD0"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F0E1B13" w14:textId="77777777" w:rsidR="00D466E7" w:rsidRPr="002844D6" w:rsidRDefault="00D466E7">
            <w:pPr>
              <w:spacing w:after="0" w:line="240" w:lineRule="auto"/>
              <w:rPr>
                <w:rFonts w:ascii="Arial" w:hAnsi="Arial" w:cs="Arial"/>
              </w:rPr>
            </w:pPr>
            <w:r w:rsidRPr="002844D6">
              <w:rPr>
                <w:rFonts w:ascii="Arial" w:hAnsi="Arial" w:cs="Arial"/>
              </w:rPr>
              <w:t>ČSN EN ISO 13688</w:t>
            </w:r>
          </w:p>
        </w:tc>
        <w:tc>
          <w:tcPr>
            <w:tcW w:w="1113" w:type="dxa"/>
            <w:tcBorders>
              <w:top w:val="single" w:sz="4" w:space="0" w:color="auto"/>
              <w:left w:val="single" w:sz="4" w:space="0" w:color="auto"/>
              <w:bottom w:val="single" w:sz="4" w:space="0" w:color="auto"/>
              <w:right w:val="single" w:sz="4" w:space="0" w:color="auto"/>
            </w:tcBorders>
            <w:hideMark/>
          </w:tcPr>
          <w:p w14:paraId="6B3174A0"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3541E53"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24A943C4" w14:textId="77777777" w:rsidTr="00D466E7">
        <w:trPr>
          <w:trHeight w:val="2220"/>
        </w:trPr>
        <w:tc>
          <w:tcPr>
            <w:tcW w:w="2006" w:type="dxa"/>
            <w:tcBorders>
              <w:top w:val="single" w:sz="4" w:space="0" w:color="auto"/>
              <w:left w:val="single" w:sz="4" w:space="0" w:color="auto"/>
              <w:bottom w:val="single" w:sz="4" w:space="0" w:color="auto"/>
              <w:right w:val="single" w:sz="4" w:space="0" w:color="auto"/>
            </w:tcBorders>
            <w:hideMark/>
          </w:tcPr>
          <w:p w14:paraId="31F340B3" w14:textId="77777777" w:rsidR="00D466E7" w:rsidRPr="002844D6" w:rsidRDefault="00D466E7">
            <w:pPr>
              <w:spacing w:after="0" w:line="240" w:lineRule="auto"/>
              <w:rPr>
                <w:rFonts w:ascii="Arial" w:hAnsi="Arial" w:cs="Arial"/>
              </w:rPr>
            </w:pPr>
            <w:r w:rsidRPr="002844D6">
              <w:rPr>
                <w:rFonts w:ascii="Arial" w:hAnsi="Arial" w:cs="Arial"/>
              </w:rPr>
              <w:t>Montérkové kalhoty do pasu</w:t>
            </w:r>
          </w:p>
        </w:tc>
        <w:tc>
          <w:tcPr>
            <w:tcW w:w="1316" w:type="dxa"/>
            <w:tcBorders>
              <w:top w:val="single" w:sz="4" w:space="0" w:color="auto"/>
              <w:left w:val="single" w:sz="4" w:space="0" w:color="auto"/>
              <w:bottom w:val="single" w:sz="4" w:space="0" w:color="auto"/>
              <w:right w:val="single" w:sz="4" w:space="0" w:color="auto"/>
            </w:tcBorders>
            <w:hideMark/>
          </w:tcPr>
          <w:p w14:paraId="5C05DD21" w14:textId="77777777" w:rsidR="00D466E7" w:rsidRPr="002844D6" w:rsidRDefault="00D466E7">
            <w:pPr>
              <w:spacing w:after="0" w:line="240" w:lineRule="auto"/>
              <w:rPr>
                <w:rFonts w:ascii="Arial" w:hAnsi="Arial" w:cs="Arial"/>
              </w:rPr>
            </w:pPr>
            <w:r w:rsidRPr="002844D6">
              <w:rPr>
                <w:rFonts w:ascii="Arial" w:hAnsi="Arial" w:cs="Arial"/>
              </w:rPr>
              <w:t>48 - 64</w:t>
            </w:r>
          </w:p>
        </w:tc>
        <w:tc>
          <w:tcPr>
            <w:tcW w:w="2430" w:type="dxa"/>
            <w:tcBorders>
              <w:top w:val="single" w:sz="4" w:space="0" w:color="auto"/>
              <w:left w:val="single" w:sz="4" w:space="0" w:color="auto"/>
              <w:bottom w:val="single" w:sz="4" w:space="0" w:color="auto"/>
              <w:right w:val="single" w:sz="4" w:space="0" w:color="auto"/>
            </w:tcBorders>
            <w:hideMark/>
          </w:tcPr>
          <w:p w14:paraId="68012D7A" w14:textId="77777777" w:rsidR="00D466E7" w:rsidRPr="002844D6" w:rsidRDefault="00D466E7">
            <w:pPr>
              <w:spacing w:after="0" w:line="240" w:lineRule="auto"/>
              <w:rPr>
                <w:rFonts w:ascii="Arial" w:hAnsi="Arial" w:cs="Arial"/>
              </w:rPr>
            </w:pPr>
            <w:r w:rsidRPr="002844D6">
              <w:rPr>
                <w:rFonts w:ascii="Arial" w:hAnsi="Arial" w:cs="Arial"/>
              </w:rPr>
              <w:t>100% bavlna, min. 240g/m2, reflexní doplňky, v pase stažení do tkanice nebo pásek</w:t>
            </w:r>
          </w:p>
        </w:tc>
        <w:tc>
          <w:tcPr>
            <w:tcW w:w="1342" w:type="dxa"/>
            <w:tcBorders>
              <w:top w:val="single" w:sz="4" w:space="0" w:color="auto"/>
              <w:left w:val="single" w:sz="4" w:space="0" w:color="auto"/>
              <w:bottom w:val="single" w:sz="4" w:space="0" w:color="auto"/>
              <w:right w:val="single" w:sz="4" w:space="0" w:color="auto"/>
            </w:tcBorders>
            <w:hideMark/>
          </w:tcPr>
          <w:p w14:paraId="103A9024"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31B8815B"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0E475674" w14:textId="77777777" w:rsidR="00D466E7" w:rsidRPr="002844D6" w:rsidRDefault="00D466E7">
            <w:pPr>
              <w:spacing w:after="0" w:line="240" w:lineRule="auto"/>
              <w:rPr>
                <w:rFonts w:ascii="Arial" w:hAnsi="Arial" w:cs="Arial"/>
              </w:rPr>
            </w:pPr>
            <w:r w:rsidRPr="002844D6">
              <w:rPr>
                <w:rFonts w:ascii="Arial" w:hAnsi="Arial" w:cs="Arial"/>
              </w:rPr>
              <w:t>ČSN EN ISO 13688</w:t>
            </w:r>
          </w:p>
        </w:tc>
        <w:tc>
          <w:tcPr>
            <w:tcW w:w="1113" w:type="dxa"/>
            <w:tcBorders>
              <w:top w:val="single" w:sz="4" w:space="0" w:color="auto"/>
              <w:left w:val="single" w:sz="4" w:space="0" w:color="auto"/>
              <w:bottom w:val="single" w:sz="4" w:space="0" w:color="auto"/>
              <w:right w:val="single" w:sz="4" w:space="0" w:color="auto"/>
            </w:tcBorders>
            <w:hideMark/>
          </w:tcPr>
          <w:p w14:paraId="61CC642C"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92BE97C"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738074D4" w14:textId="77777777" w:rsidTr="00D466E7">
        <w:trPr>
          <w:trHeight w:val="2220"/>
        </w:trPr>
        <w:tc>
          <w:tcPr>
            <w:tcW w:w="2006" w:type="dxa"/>
            <w:tcBorders>
              <w:top w:val="single" w:sz="4" w:space="0" w:color="auto"/>
              <w:left w:val="single" w:sz="4" w:space="0" w:color="auto"/>
              <w:bottom w:val="single" w:sz="4" w:space="0" w:color="auto"/>
              <w:right w:val="single" w:sz="4" w:space="0" w:color="auto"/>
            </w:tcBorders>
            <w:hideMark/>
          </w:tcPr>
          <w:p w14:paraId="0C998AA7" w14:textId="77777777" w:rsidR="00D466E7" w:rsidRPr="002844D6" w:rsidRDefault="00D466E7">
            <w:pPr>
              <w:spacing w:after="0" w:line="240" w:lineRule="auto"/>
              <w:rPr>
                <w:rFonts w:ascii="Arial" w:hAnsi="Arial" w:cs="Arial"/>
              </w:rPr>
            </w:pPr>
            <w:r w:rsidRPr="002844D6">
              <w:rPr>
                <w:rFonts w:ascii="Arial" w:hAnsi="Arial" w:cs="Arial"/>
              </w:rPr>
              <w:lastRenderedPageBreak/>
              <w:t>Dámské montérkové kalhoty do pasu</w:t>
            </w:r>
          </w:p>
        </w:tc>
        <w:tc>
          <w:tcPr>
            <w:tcW w:w="1316" w:type="dxa"/>
            <w:tcBorders>
              <w:top w:val="single" w:sz="4" w:space="0" w:color="auto"/>
              <w:left w:val="single" w:sz="4" w:space="0" w:color="auto"/>
              <w:bottom w:val="single" w:sz="4" w:space="0" w:color="auto"/>
              <w:right w:val="single" w:sz="4" w:space="0" w:color="auto"/>
            </w:tcBorders>
            <w:hideMark/>
          </w:tcPr>
          <w:p w14:paraId="7968D0FA" w14:textId="77777777" w:rsidR="00D466E7" w:rsidRPr="002844D6" w:rsidRDefault="00D466E7">
            <w:pPr>
              <w:spacing w:after="0" w:line="240" w:lineRule="auto"/>
              <w:rPr>
                <w:rFonts w:ascii="Arial" w:hAnsi="Arial" w:cs="Arial"/>
              </w:rPr>
            </w:pPr>
            <w:r w:rsidRPr="002844D6">
              <w:rPr>
                <w:rFonts w:ascii="Arial" w:hAnsi="Arial" w:cs="Arial"/>
              </w:rPr>
              <w:t>38 - 58</w:t>
            </w:r>
          </w:p>
          <w:p w14:paraId="4525FC62" w14:textId="77777777" w:rsidR="00D466E7" w:rsidRPr="002844D6" w:rsidRDefault="00D466E7">
            <w:pPr>
              <w:spacing w:after="0" w:line="240" w:lineRule="auto"/>
              <w:rPr>
                <w:rFonts w:ascii="Arial" w:hAnsi="Arial" w:cs="Arial"/>
              </w:rPr>
            </w:pPr>
            <w:r w:rsidRPr="002844D6">
              <w:rPr>
                <w:rFonts w:ascii="Arial" w:hAnsi="Arial" w:cs="Arial"/>
              </w:rPr>
              <w:t>nebo</w:t>
            </w:r>
          </w:p>
          <w:p w14:paraId="5D50154A" w14:textId="77777777" w:rsidR="00D466E7" w:rsidRPr="002844D6" w:rsidRDefault="00D466E7">
            <w:pPr>
              <w:spacing w:after="0" w:line="240" w:lineRule="auto"/>
              <w:rPr>
                <w:rFonts w:ascii="Arial" w:hAnsi="Arial" w:cs="Arial"/>
              </w:rPr>
            </w:pPr>
            <w:r w:rsidRPr="002844D6">
              <w:rPr>
                <w:rFonts w:ascii="Arial" w:hAnsi="Arial" w:cs="Arial"/>
              </w:rPr>
              <w:t>S - XXL</w:t>
            </w:r>
          </w:p>
        </w:tc>
        <w:tc>
          <w:tcPr>
            <w:tcW w:w="2430" w:type="dxa"/>
            <w:tcBorders>
              <w:top w:val="single" w:sz="4" w:space="0" w:color="auto"/>
              <w:left w:val="single" w:sz="4" w:space="0" w:color="auto"/>
              <w:bottom w:val="single" w:sz="4" w:space="0" w:color="auto"/>
              <w:right w:val="single" w:sz="4" w:space="0" w:color="auto"/>
            </w:tcBorders>
            <w:hideMark/>
          </w:tcPr>
          <w:p w14:paraId="644DA1FB" w14:textId="77777777" w:rsidR="00D466E7" w:rsidRPr="002844D6" w:rsidRDefault="00D466E7">
            <w:pPr>
              <w:spacing w:after="0" w:line="240" w:lineRule="auto"/>
              <w:rPr>
                <w:rFonts w:ascii="Arial" w:hAnsi="Arial" w:cs="Arial"/>
              </w:rPr>
            </w:pPr>
            <w:r w:rsidRPr="002844D6">
              <w:rPr>
                <w:rFonts w:ascii="Arial" w:hAnsi="Arial" w:cs="Arial"/>
              </w:rPr>
              <w:t>Bavlna a elasten, reflexní doplňky, pas s poutky na opasek</w:t>
            </w:r>
          </w:p>
        </w:tc>
        <w:tc>
          <w:tcPr>
            <w:tcW w:w="1342" w:type="dxa"/>
            <w:tcBorders>
              <w:top w:val="single" w:sz="4" w:space="0" w:color="auto"/>
              <w:left w:val="single" w:sz="4" w:space="0" w:color="auto"/>
              <w:bottom w:val="single" w:sz="4" w:space="0" w:color="auto"/>
              <w:right w:val="single" w:sz="4" w:space="0" w:color="auto"/>
            </w:tcBorders>
            <w:hideMark/>
          </w:tcPr>
          <w:p w14:paraId="114BFBD1" w14:textId="77777777" w:rsidR="00D466E7" w:rsidRPr="002844D6" w:rsidRDefault="00D466E7">
            <w:pPr>
              <w:spacing w:after="0" w:line="240" w:lineRule="auto"/>
              <w:rPr>
                <w:rFonts w:ascii="Arial" w:hAnsi="Arial" w:cs="Arial"/>
              </w:rPr>
            </w:pPr>
            <w:r w:rsidRPr="002844D6">
              <w:rPr>
                <w:rFonts w:ascii="Arial" w:hAnsi="Arial" w:cs="Arial"/>
              </w:rPr>
              <w:t>červená nebo černá, případně kombinace, různé barvy</w:t>
            </w:r>
          </w:p>
        </w:tc>
        <w:tc>
          <w:tcPr>
            <w:tcW w:w="1175" w:type="dxa"/>
            <w:tcBorders>
              <w:top w:val="single" w:sz="4" w:space="0" w:color="auto"/>
              <w:left w:val="single" w:sz="4" w:space="0" w:color="auto"/>
              <w:bottom w:val="single" w:sz="4" w:space="0" w:color="auto"/>
              <w:right w:val="single" w:sz="4" w:space="0" w:color="auto"/>
            </w:tcBorders>
            <w:hideMark/>
          </w:tcPr>
          <w:p w14:paraId="2B084E67"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78B49836" w14:textId="77777777" w:rsidR="00D466E7" w:rsidRPr="002844D6" w:rsidRDefault="00D466E7">
            <w:pPr>
              <w:spacing w:after="0" w:line="240" w:lineRule="auto"/>
              <w:rPr>
                <w:rFonts w:ascii="Arial" w:hAnsi="Arial" w:cs="Arial"/>
              </w:rPr>
            </w:pPr>
            <w:r w:rsidRPr="002844D6">
              <w:rPr>
                <w:rFonts w:ascii="Arial" w:hAnsi="Arial" w:cs="Arial"/>
              </w:rPr>
              <w:t>ČSN EN ISO 13688</w:t>
            </w:r>
          </w:p>
        </w:tc>
        <w:tc>
          <w:tcPr>
            <w:tcW w:w="1113" w:type="dxa"/>
            <w:tcBorders>
              <w:top w:val="single" w:sz="4" w:space="0" w:color="auto"/>
              <w:left w:val="single" w:sz="4" w:space="0" w:color="auto"/>
              <w:bottom w:val="single" w:sz="4" w:space="0" w:color="auto"/>
              <w:right w:val="single" w:sz="4" w:space="0" w:color="auto"/>
            </w:tcBorders>
            <w:hideMark/>
          </w:tcPr>
          <w:p w14:paraId="434044CE"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139C6FFA"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1C8F0E10"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220ECCE6" w14:textId="77777777" w:rsidR="00D466E7" w:rsidRPr="002844D6" w:rsidRDefault="00D466E7">
            <w:pPr>
              <w:spacing w:after="0" w:line="240" w:lineRule="auto"/>
              <w:rPr>
                <w:rFonts w:ascii="Arial" w:hAnsi="Arial" w:cs="Arial"/>
              </w:rPr>
            </w:pPr>
            <w:r w:rsidRPr="002844D6">
              <w:rPr>
                <w:rFonts w:ascii="Arial" w:hAnsi="Arial" w:cs="Arial"/>
              </w:rPr>
              <w:t>Vesta unisex</w:t>
            </w:r>
          </w:p>
        </w:tc>
        <w:tc>
          <w:tcPr>
            <w:tcW w:w="1316" w:type="dxa"/>
            <w:tcBorders>
              <w:top w:val="single" w:sz="4" w:space="0" w:color="auto"/>
              <w:left w:val="single" w:sz="4" w:space="0" w:color="auto"/>
              <w:bottom w:val="single" w:sz="4" w:space="0" w:color="auto"/>
              <w:right w:val="single" w:sz="4" w:space="0" w:color="auto"/>
            </w:tcBorders>
            <w:hideMark/>
          </w:tcPr>
          <w:p w14:paraId="2CD74BFA" w14:textId="77777777" w:rsidR="00D466E7" w:rsidRPr="002844D6" w:rsidRDefault="00D466E7">
            <w:pPr>
              <w:spacing w:after="0" w:line="240" w:lineRule="auto"/>
              <w:rPr>
                <w:rFonts w:ascii="Arial" w:hAnsi="Arial" w:cs="Arial"/>
              </w:rPr>
            </w:pPr>
            <w:r w:rsidRPr="002844D6">
              <w:rPr>
                <w:rFonts w:ascii="Arial" w:hAnsi="Arial" w:cs="Arial"/>
              </w:rPr>
              <w:t>48 - 62</w:t>
            </w:r>
            <w:r w:rsidRPr="002844D6">
              <w:rPr>
                <w:rFonts w:ascii="Arial" w:hAnsi="Arial" w:cs="Arial"/>
              </w:rPr>
              <w:br/>
              <w:t>nebo</w:t>
            </w:r>
            <w:r w:rsidRPr="002844D6">
              <w:rPr>
                <w:rFonts w:ascii="Arial" w:hAnsi="Arial" w:cs="Arial"/>
              </w:rPr>
              <w:br/>
              <w:t>S - XXL</w:t>
            </w:r>
          </w:p>
        </w:tc>
        <w:tc>
          <w:tcPr>
            <w:tcW w:w="2430" w:type="dxa"/>
            <w:tcBorders>
              <w:top w:val="single" w:sz="4" w:space="0" w:color="auto"/>
              <w:left w:val="single" w:sz="4" w:space="0" w:color="auto"/>
              <w:bottom w:val="single" w:sz="4" w:space="0" w:color="auto"/>
              <w:right w:val="single" w:sz="4" w:space="0" w:color="auto"/>
            </w:tcBorders>
            <w:hideMark/>
          </w:tcPr>
          <w:p w14:paraId="5A8A870B" w14:textId="77777777" w:rsidR="00D466E7" w:rsidRPr="002844D6" w:rsidRDefault="00D466E7">
            <w:pPr>
              <w:spacing w:after="0" w:line="240" w:lineRule="auto"/>
              <w:rPr>
                <w:rFonts w:ascii="Arial" w:hAnsi="Arial" w:cs="Arial"/>
              </w:rPr>
            </w:pPr>
            <w:r w:rsidRPr="002844D6">
              <w:rPr>
                <w:rFonts w:ascii="Arial" w:hAnsi="Arial" w:cs="Arial"/>
              </w:rPr>
              <w:t>Softshellová, s membránou odolnost proti průniku vody min. 8000 mm, paropropustnost min. 1000g/m2/24 hod.</w:t>
            </w:r>
          </w:p>
        </w:tc>
        <w:tc>
          <w:tcPr>
            <w:tcW w:w="1342" w:type="dxa"/>
            <w:tcBorders>
              <w:top w:val="single" w:sz="4" w:space="0" w:color="auto"/>
              <w:left w:val="single" w:sz="4" w:space="0" w:color="auto"/>
              <w:bottom w:val="single" w:sz="4" w:space="0" w:color="auto"/>
              <w:right w:val="single" w:sz="4" w:space="0" w:color="auto"/>
            </w:tcBorders>
            <w:hideMark/>
          </w:tcPr>
          <w:p w14:paraId="0F6B86F1"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B248C24"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34210A9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29FD73C"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9110238"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46A08C3E"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371B4F0F" w14:textId="77777777" w:rsidR="00D466E7" w:rsidRPr="002844D6" w:rsidRDefault="00D466E7">
            <w:pPr>
              <w:spacing w:after="0" w:line="240" w:lineRule="auto"/>
              <w:rPr>
                <w:rFonts w:ascii="Arial" w:hAnsi="Arial" w:cs="Arial"/>
              </w:rPr>
            </w:pPr>
            <w:r w:rsidRPr="002844D6">
              <w:rPr>
                <w:rFonts w:ascii="Arial" w:hAnsi="Arial" w:cs="Arial"/>
              </w:rPr>
              <w:t>Zimní vesta pánská</w:t>
            </w:r>
          </w:p>
        </w:tc>
        <w:tc>
          <w:tcPr>
            <w:tcW w:w="1316" w:type="dxa"/>
            <w:tcBorders>
              <w:top w:val="single" w:sz="4" w:space="0" w:color="auto"/>
              <w:left w:val="single" w:sz="4" w:space="0" w:color="auto"/>
              <w:bottom w:val="single" w:sz="4" w:space="0" w:color="auto"/>
              <w:right w:val="single" w:sz="4" w:space="0" w:color="auto"/>
            </w:tcBorders>
            <w:hideMark/>
          </w:tcPr>
          <w:p w14:paraId="2DB4C4B9" w14:textId="77777777" w:rsidR="00D466E7" w:rsidRPr="002844D6" w:rsidRDefault="00D466E7">
            <w:pPr>
              <w:spacing w:after="0" w:line="240" w:lineRule="auto"/>
              <w:rPr>
                <w:rFonts w:ascii="Arial" w:hAnsi="Arial" w:cs="Arial"/>
              </w:rPr>
            </w:pPr>
            <w:r w:rsidRPr="002844D6">
              <w:rPr>
                <w:rFonts w:ascii="Arial" w:hAnsi="Arial" w:cs="Arial"/>
              </w:rPr>
              <w:t>S - 3XL</w:t>
            </w:r>
          </w:p>
        </w:tc>
        <w:tc>
          <w:tcPr>
            <w:tcW w:w="2430" w:type="dxa"/>
            <w:tcBorders>
              <w:top w:val="single" w:sz="4" w:space="0" w:color="auto"/>
              <w:left w:val="single" w:sz="4" w:space="0" w:color="auto"/>
              <w:bottom w:val="single" w:sz="4" w:space="0" w:color="auto"/>
              <w:right w:val="single" w:sz="4" w:space="0" w:color="auto"/>
            </w:tcBorders>
            <w:hideMark/>
          </w:tcPr>
          <w:p w14:paraId="0AEBB19F" w14:textId="77777777" w:rsidR="00D466E7" w:rsidRPr="002844D6" w:rsidRDefault="00D466E7">
            <w:pPr>
              <w:spacing w:after="0" w:line="240" w:lineRule="auto"/>
              <w:rPr>
                <w:rFonts w:ascii="Arial" w:hAnsi="Arial" w:cs="Arial"/>
              </w:rPr>
            </w:pPr>
            <w:r w:rsidRPr="002844D6">
              <w:rPr>
                <w:rFonts w:ascii="Arial" w:hAnsi="Arial" w:cs="Arial"/>
              </w:rPr>
              <w:t>100 % polyester, zateplená, nejlépe voděodolná</w:t>
            </w:r>
          </w:p>
        </w:tc>
        <w:tc>
          <w:tcPr>
            <w:tcW w:w="1342" w:type="dxa"/>
            <w:tcBorders>
              <w:top w:val="single" w:sz="4" w:space="0" w:color="auto"/>
              <w:left w:val="single" w:sz="4" w:space="0" w:color="auto"/>
              <w:bottom w:val="single" w:sz="4" w:space="0" w:color="auto"/>
              <w:right w:val="single" w:sz="4" w:space="0" w:color="auto"/>
            </w:tcBorders>
            <w:hideMark/>
          </w:tcPr>
          <w:p w14:paraId="0F09CE0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06316492"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FEBE4D8"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07B707F7"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13B94BE0"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477072BC" w14:textId="77777777" w:rsidTr="00D466E7">
        <w:trPr>
          <w:trHeight w:val="2055"/>
        </w:trPr>
        <w:tc>
          <w:tcPr>
            <w:tcW w:w="2006" w:type="dxa"/>
            <w:tcBorders>
              <w:top w:val="single" w:sz="4" w:space="0" w:color="auto"/>
              <w:left w:val="single" w:sz="4" w:space="0" w:color="auto"/>
              <w:bottom w:val="single" w:sz="4" w:space="0" w:color="auto"/>
              <w:right w:val="single" w:sz="4" w:space="0" w:color="auto"/>
            </w:tcBorders>
            <w:hideMark/>
          </w:tcPr>
          <w:p w14:paraId="18310563" w14:textId="77777777" w:rsidR="00D466E7" w:rsidRPr="002844D6" w:rsidRDefault="00D466E7">
            <w:pPr>
              <w:spacing w:after="0" w:line="240" w:lineRule="auto"/>
              <w:rPr>
                <w:rFonts w:ascii="Arial" w:hAnsi="Arial" w:cs="Arial"/>
              </w:rPr>
            </w:pPr>
            <w:r w:rsidRPr="002844D6">
              <w:rPr>
                <w:rFonts w:ascii="Arial" w:hAnsi="Arial" w:cs="Arial"/>
              </w:rPr>
              <w:t>Zimní vesta dámská</w:t>
            </w:r>
          </w:p>
        </w:tc>
        <w:tc>
          <w:tcPr>
            <w:tcW w:w="1316" w:type="dxa"/>
            <w:tcBorders>
              <w:top w:val="single" w:sz="4" w:space="0" w:color="auto"/>
              <w:left w:val="single" w:sz="4" w:space="0" w:color="auto"/>
              <w:bottom w:val="single" w:sz="4" w:space="0" w:color="auto"/>
              <w:right w:val="single" w:sz="4" w:space="0" w:color="auto"/>
            </w:tcBorders>
            <w:hideMark/>
          </w:tcPr>
          <w:p w14:paraId="2BA858CB" w14:textId="77777777" w:rsidR="00D466E7" w:rsidRPr="002844D6" w:rsidRDefault="00D466E7">
            <w:pPr>
              <w:spacing w:after="0" w:line="240" w:lineRule="auto"/>
              <w:rPr>
                <w:rFonts w:ascii="Arial" w:hAnsi="Arial" w:cs="Arial"/>
              </w:rPr>
            </w:pPr>
            <w:r w:rsidRPr="002844D6">
              <w:rPr>
                <w:rFonts w:ascii="Arial" w:hAnsi="Arial" w:cs="Arial"/>
              </w:rPr>
              <w:t>XS – 2XL</w:t>
            </w:r>
          </w:p>
        </w:tc>
        <w:tc>
          <w:tcPr>
            <w:tcW w:w="2430" w:type="dxa"/>
            <w:tcBorders>
              <w:top w:val="single" w:sz="4" w:space="0" w:color="auto"/>
              <w:left w:val="single" w:sz="4" w:space="0" w:color="auto"/>
              <w:bottom w:val="single" w:sz="4" w:space="0" w:color="auto"/>
              <w:right w:val="single" w:sz="4" w:space="0" w:color="auto"/>
            </w:tcBorders>
            <w:hideMark/>
          </w:tcPr>
          <w:p w14:paraId="74633591" w14:textId="77777777" w:rsidR="00D466E7" w:rsidRPr="002844D6" w:rsidRDefault="00D466E7">
            <w:pPr>
              <w:spacing w:after="0" w:line="240" w:lineRule="auto"/>
              <w:rPr>
                <w:rFonts w:ascii="Arial" w:hAnsi="Arial" w:cs="Arial"/>
              </w:rPr>
            </w:pPr>
            <w:r w:rsidRPr="002844D6">
              <w:rPr>
                <w:rFonts w:ascii="Arial" w:hAnsi="Arial" w:cs="Arial"/>
              </w:rPr>
              <w:t>100 % polyester, zateplená, nejlépe voděodolná</w:t>
            </w:r>
          </w:p>
        </w:tc>
        <w:tc>
          <w:tcPr>
            <w:tcW w:w="1342" w:type="dxa"/>
            <w:tcBorders>
              <w:top w:val="single" w:sz="4" w:space="0" w:color="auto"/>
              <w:left w:val="single" w:sz="4" w:space="0" w:color="auto"/>
              <w:bottom w:val="single" w:sz="4" w:space="0" w:color="auto"/>
              <w:right w:val="single" w:sz="4" w:space="0" w:color="auto"/>
            </w:tcBorders>
            <w:hideMark/>
          </w:tcPr>
          <w:p w14:paraId="1D0AE301" w14:textId="77777777" w:rsidR="00D466E7" w:rsidRPr="002844D6" w:rsidRDefault="00D466E7">
            <w:pPr>
              <w:spacing w:after="0" w:line="240" w:lineRule="auto"/>
              <w:rPr>
                <w:rFonts w:ascii="Arial" w:hAnsi="Arial" w:cs="Arial"/>
              </w:rPr>
            </w:pPr>
            <w:r w:rsidRPr="002844D6">
              <w:rPr>
                <w:rFonts w:ascii="Arial" w:hAnsi="Arial" w:cs="Arial"/>
              </w:rPr>
              <w:t>černá, různé barvy</w:t>
            </w:r>
          </w:p>
        </w:tc>
        <w:tc>
          <w:tcPr>
            <w:tcW w:w="1175" w:type="dxa"/>
            <w:tcBorders>
              <w:top w:val="single" w:sz="4" w:space="0" w:color="auto"/>
              <w:left w:val="single" w:sz="4" w:space="0" w:color="auto"/>
              <w:bottom w:val="single" w:sz="4" w:space="0" w:color="auto"/>
              <w:right w:val="single" w:sz="4" w:space="0" w:color="auto"/>
            </w:tcBorders>
            <w:hideMark/>
          </w:tcPr>
          <w:p w14:paraId="45B3636C"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0DF9F9B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49ED5591"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0F87A16"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4A54D6B8" w14:textId="77777777" w:rsidTr="00D466E7">
        <w:trPr>
          <w:trHeight w:val="2055"/>
        </w:trPr>
        <w:tc>
          <w:tcPr>
            <w:tcW w:w="2006" w:type="dxa"/>
            <w:tcBorders>
              <w:top w:val="single" w:sz="4" w:space="0" w:color="auto"/>
              <w:left w:val="single" w:sz="4" w:space="0" w:color="auto"/>
              <w:bottom w:val="single" w:sz="4" w:space="0" w:color="auto"/>
              <w:right w:val="single" w:sz="4" w:space="0" w:color="auto"/>
            </w:tcBorders>
            <w:hideMark/>
          </w:tcPr>
          <w:p w14:paraId="3FEE80D8" w14:textId="77777777" w:rsidR="00D466E7" w:rsidRPr="002844D6" w:rsidRDefault="00D466E7">
            <w:pPr>
              <w:spacing w:after="0" w:line="240" w:lineRule="auto"/>
              <w:rPr>
                <w:rFonts w:ascii="Arial" w:hAnsi="Arial" w:cs="Arial"/>
              </w:rPr>
            </w:pPr>
            <w:r w:rsidRPr="002844D6">
              <w:rPr>
                <w:rFonts w:ascii="Arial" w:hAnsi="Arial" w:cs="Arial"/>
              </w:rPr>
              <w:lastRenderedPageBreak/>
              <w:t>Zimní bunda pánská</w:t>
            </w:r>
          </w:p>
        </w:tc>
        <w:tc>
          <w:tcPr>
            <w:tcW w:w="1316" w:type="dxa"/>
            <w:tcBorders>
              <w:top w:val="single" w:sz="4" w:space="0" w:color="auto"/>
              <w:left w:val="single" w:sz="4" w:space="0" w:color="auto"/>
              <w:bottom w:val="single" w:sz="4" w:space="0" w:color="auto"/>
              <w:right w:val="single" w:sz="4" w:space="0" w:color="auto"/>
            </w:tcBorders>
            <w:hideMark/>
          </w:tcPr>
          <w:p w14:paraId="3BD1C38C" w14:textId="77777777" w:rsidR="00D466E7" w:rsidRPr="002844D6" w:rsidRDefault="00D466E7">
            <w:pPr>
              <w:spacing w:after="0" w:line="240" w:lineRule="auto"/>
              <w:rPr>
                <w:rFonts w:ascii="Arial" w:hAnsi="Arial" w:cs="Arial"/>
              </w:rPr>
            </w:pPr>
            <w:r w:rsidRPr="002844D6">
              <w:rPr>
                <w:rFonts w:ascii="Arial" w:hAnsi="Arial" w:cs="Arial"/>
              </w:rPr>
              <w:t>S - 4XL</w:t>
            </w:r>
          </w:p>
        </w:tc>
        <w:tc>
          <w:tcPr>
            <w:tcW w:w="2430" w:type="dxa"/>
            <w:tcBorders>
              <w:top w:val="single" w:sz="4" w:space="0" w:color="auto"/>
              <w:left w:val="single" w:sz="4" w:space="0" w:color="auto"/>
              <w:bottom w:val="single" w:sz="4" w:space="0" w:color="auto"/>
              <w:right w:val="single" w:sz="4" w:space="0" w:color="auto"/>
            </w:tcBorders>
            <w:hideMark/>
          </w:tcPr>
          <w:p w14:paraId="7947ACF8" w14:textId="77777777" w:rsidR="00D466E7" w:rsidRPr="002844D6" w:rsidRDefault="00D466E7">
            <w:pPr>
              <w:spacing w:after="0" w:line="240" w:lineRule="auto"/>
              <w:rPr>
                <w:rFonts w:ascii="Arial" w:hAnsi="Arial" w:cs="Arial"/>
              </w:rPr>
            </w:pPr>
            <w:r w:rsidRPr="002844D6">
              <w:rPr>
                <w:rFonts w:ascii="Arial" w:hAnsi="Arial" w:cs="Arial"/>
              </w:rPr>
              <w:t>Zateplená, s podšívkou, voděodolná, větrací otvory, kapuce odnímatelná nebo v límci, pružná manžeta rukávů, reflexní prvky</w:t>
            </w:r>
          </w:p>
        </w:tc>
        <w:tc>
          <w:tcPr>
            <w:tcW w:w="1342" w:type="dxa"/>
            <w:tcBorders>
              <w:top w:val="single" w:sz="4" w:space="0" w:color="auto"/>
              <w:left w:val="single" w:sz="4" w:space="0" w:color="auto"/>
              <w:bottom w:val="single" w:sz="4" w:space="0" w:color="auto"/>
              <w:right w:val="single" w:sz="4" w:space="0" w:color="auto"/>
            </w:tcBorders>
            <w:hideMark/>
          </w:tcPr>
          <w:p w14:paraId="4DC3A180"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65178BA2"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5354A16A" w14:textId="77777777" w:rsidR="00D466E7" w:rsidRPr="002844D6" w:rsidRDefault="00D466E7">
            <w:pPr>
              <w:spacing w:after="0" w:line="240" w:lineRule="auto"/>
              <w:rPr>
                <w:rFonts w:ascii="Arial" w:hAnsi="Arial" w:cs="Arial"/>
              </w:rPr>
            </w:pPr>
            <w:r w:rsidRPr="002844D6">
              <w:rPr>
                <w:rFonts w:ascii="Arial" w:hAnsi="Arial" w:cs="Arial"/>
              </w:rPr>
              <w:t>ČSN EN 14058</w:t>
            </w:r>
          </w:p>
        </w:tc>
        <w:tc>
          <w:tcPr>
            <w:tcW w:w="1113" w:type="dxa"/>
            <w:tcBorders>
              <w:top w:val="single" w:sz="4" w:space="0" w:color="auto"/>
              <w:left w:val="single" w:sz="4" w:space="0" w:color="auto"/>
              <w:bottom w:val="single" w:sz="4" w:space="0" w:color="auto"/>
              <w:right w:val="single" w:sz="4" w:space="0" w:color="auto"/>
            </w:tcBorders>
            <w:hideMark/>
          </w:tcPr>
          <w:p w14:paraId="70C137FF"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F8E1F55"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5D61F080" w14:textId="77777777" w:rsidTr="00D466E7">
        <w:trPr>
          <w:trHeight w:val="1770"/>
        </w:trPr>
        <w:tc>
          <w:tcPr>
            <w:tcW w:w="2006" w:type="dxa"/>
            <w:tcBorders>
              <w:top w:val="single" w:sz="4" w:space="0" w:color="auto"/>
              <w:left w:val="single" w:sz="4" w:space="0" w:color="auto"/>
              <w:bottom w:val="single" w:sz="4" w:space="0" w:color="auto"/>
              <w:right w:val="single" w:sz="4" w:space="0" w:color="auto"/>
            </w:tcBorders>
            <w:hideMark/>
          </w:tcPr>
          <w:p w14:paraId="33BE3EB1" w14:textId="77777777" w:rsidR="00D466E7" w:rsidRPr="002844D6" w:rsidRDefault="00D466E7">
            <w:pPr>
              <w:spacing w:after="0" w:line="240" w:lineRule="auto"/>
              <w:rPr>
                <w:rFonts w:ascii="Arial" w:hAnsi="Arial" w:cs="Arial"/>
              </w:rPr>
            </w:pPr>
            <w:r w:rsidRPr="002844D6">
              <w:rPr>
                <w:rFonts w:ascii="Arial" w:hAnsi="Arial" w:cs="Arial"/>
              </w:rPr>
              <w:t>Zimní bunda dámská</w:t>
            </w:r>
          </w:p>
        </w:tc>
        <w:tc>
          <w:tcPr>
            <w:tcW w:w="1316" w:type="dxa"/>
            <w:tcBorders>
              <w:top w:val="single" w:sz="4" w:space="0" w:color="auto"/>
              <w:left w:val="single" w:sz="4" w:space="0" w:color="auto"/>
              <w:bottom w:val="single" w:sz="4" w:space="0" w:color="auto"/>
              <w:right w:val="single" w:sz="4" w:space="0" w:color="auto"/>
            </w:tcBorders>
            <w:hideMark/>
          </w:tcPr>
          <w:p w14:paraId="2477CAB8" w14:textId="77777777" w:rsidR="00D466E7" w:rsidRPr="002844D6" w:rsidRDefault="00D466E7">
            <w:pPr>
              <w:spacing w:after="0" w:line="240" w:lineRule="auto"/>
              <w:rPr>
                <w:rFonts w:ascii="Arial" w:hAnsi="Arial" w:cs="Arial"/>
              </w:rPr>
            </w:pPr>
            <w:r w:rsidRPr="002844D6">
              <w:rPr>
                <w:rFonts w:ascii="Arial" w:hAnsi="Arial" w:cs="Arial"/>
              </w:rPr>
              <w:t>S - 3XL</w:t>
            </w:r>
          </w:p>
        </w:tc>
        <w:tc>
          <w:tcPr>
            <w:tcW w:w="2430" w:type="dxa"/>
            <w:tcBorders>
              <w:top w:val="single" w:sz="4" w:space="0" w:color="auto"/>
              <w:left w:val="single" w:sz="4" w:space="0" w:color="auto"/>
              <w:bottom w:val="single" w:sz="4" w:space="0" w:color="auto"/>
              <w:right w:val="single" w:sz="4" w:space="0" w:color="auto"/>
            </w:tcBorders>
            <w:hideMark/>
          </w:tcPr>
          <w:p w14:paraId="22A8B416" w14:textId="77777777" w:rsidR="00D466E7" w:rsidRPr="002844D6" w:rsidRDefault="00D466E7">
            <w:pPr>
              <w:spacing w:after="0" w:line="240" w:lineRule="auto"/>
              <w:rPr>
                <w:rFonts w:ascii="Arial" w:hAnsi="Arial" w:cs="Arial"/>
              </w:rPr>
            </w:pPr>
            <w:r w:rsidRPr="002844D6">
              <w:rPr>
                <w:rFonts w:ascii="Arial" w:hAnsi="Arial" w:cs="Arial"/>
              </w:rPr>
              <w:t>Zateplená, s podšívkou, voděodolná, větrací otvory, kapuce odnímatelná nebo v límci, pružná manžeta rukávů, reflexní prvky</w:t>
            </w:r>
          </w:p>
        </w:tc>
        <w:tc>
          <w:tcPr>
            <w:tcW w:w="1342" w:type="dxa"/>
            <w:tcBorders>
              <w:top w:val="single" w:sz="4" w:space="0" w:color="auto"/>
              <w:left w:val="single" w:sz="4" w:space="0" w:color="auto"/>
              <w:bottom w:val="single" w:sz="4" w:space="0" w:color="auto"/>
              <w:right w:val="single" w:sz="4" w:space="0" w:color="auto"/>
            </w:tcBorders>
            <w:hideMark/>
          </w:tcPr>
          <w:p w14:paraId="3D116F28" w14:textId="77777777" w:rsidR="00D466E7" w:rsidRPr="002844D6" w:rsidRDefault="00D466E7">
            <w:pPr>
              <w:spacing w:after="0" w:line="240" w:lineRule="auto"/>
              <w:rPr>
                <w:rFonts w:ascii="Arial" w:hAnsi="Arial" w:cs="Arial"/>
              </w:rPr>
            </w:pPr>
            <w:r w:rsidRPr="002844D6">
              <w:rPr>
                <w:rFonts w:ascii="Arial" w:hAnsi="Arial" w:cs="Arial"/>
              </w:rPr>
              <w:t>černá, různé barvy</w:t>
            </w:r>
          </w:p>
        </w:tc>
        <w:tc>
          <w:tcPr>
            <w:tcW w:w="1175" w:type="dxa"/>
            <w:tcBorders>
              <w:top w:val="single" w:sz="4" w:space="0" w:color="auto"/>
              <w:left w:val="single" w:sz="4" w:space="0" w:color="auto"/>
              <w:bottom w:val="single" w:sz="4" w:space="0" w:color="auto"/>
              <w:right w:val="single" w:sz="4" w:space="0" w:color="auto"/>
            </w:tcBorders>
            <w:hideMark/>
          </w:tcPr>
          <w:p w14:paraId="60E23017"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605BC509" w14:textId="77777777" w:rsidR="00D466E7" w:rsidRPr="002844D6" w:rsidRDefault="00D466E7">
            <w:pPr>
              <w:spacing w:after="0" w:line="240" w:lineRule="auto"/>
              <w:rPr>
                <w:rFonts w:ascii="Arial" w:hAnsi="Arial" w:cs="Arial"/>
              </w:rPr>
            </w:pPr>
            <w:r w:rsidRPr="002844D6">
              <w:rPr>
                <w:rFonts w:ascii="Arial" w:hAnsi="Arial" w:cs="Arial"/>
              </w:rPr>
              <w:t>ČSN EN 14058</w:t>
            </w:r>
          </w:p>
        </w:tc>
        <w:tc>
          <w:tcPr>
            <w:tcW w:w="1113" w:type="dxa"/>
            <w:tcBorders>
              <w:top w:val="single" w:sz="4" w:space="0" w:color="auto"/>
              <w:left w:val="single" w:sz="4" w:space="0" w:color="auto"/>
              <w:bottom w:val="single" w:sz="4" w:space="0" w:color="auto"/>
              <w:right w:val="single" w:sz="4" w:space="0" w:color="auto"/>
            </w:tcBorders>
            <w:hideMark/>
          </w:tcPr>
          <w:p w14:paraId="3BA2CC93"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F8F093A"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00B2B2D5" w14:textId="77777777" w:rsidTr="00D466E7">
        <w:trPr>
          <w:trHeight w:val="1770"/>
        </w:trPr>
        <w:tc>
          <w:tcPr>
            <w:tcW w:w="2006" w:type="dxa"/>
            <w:tcBorders>
              <w:top w:val="single" w:sz="4" w:space="0" w:color="auto"/>
              <w:left w:val="single" w:sz="4" w:space="0" w:color="auto"/>
              <w:bottom w:val="single" w:sz="4" w:space="0" w:color="auto"/>
              <w:right w:val="single" w:sz="4" w:space="0" w:color="auto"/>
            </w:tcBorders>
            <w:hideMark/>
          </w:tcPr>
          <w:p w14:paraId="11545736" w14:textId="77777777" w:rsidR="00D466E7" w:rsidRPr="002844D6" w:rsidRDefault="00D466E7">
            <w:pPr>
              <w:spacing w:after="0" w:line="240" w:lineRule="auto"/>
              <w:rPr>
                <w:rFonts w:ascii="Arial" w:hAnsi="Arial" w:cs="Arial"/>
              </w:rPr>
            </w:pPr>
            <w:r w:rsidRPr="002844D6">
              <w:rPr>
                <w:rFonts w:ascii="Arial" w:hAnsi="Arial" w:cs="Arial"/>
              </w:rPr>
              <w:t>Jarní/podzimní bunda dámská</w:t>
            </w:r>
          </w:p>
        </w:tc>
        <w:tc>
          <w:tcPr>
            <w:tcW w:w="1316" w:type="dxa"/>
            <w:tcBorders>
              <w:top w:val="single" w:sz="4" w:space="0" w:color="auto"/>
              <w:left w:val="single" w:sz="4" w:space="0" w:color="auto"/>
              <w:bottom w:val="single" w:sz="4" w:space="0" w:color="auto"/>
              <w:right w:val="single" w:sz="4" w:space="0" w:color="auto"/>
            </w:tcBorders>
            <w:hideMark/>
          </w:tcPr>
          <w:p w14:paraId="6BA27DFE" w14:textId="77777777" w:rsidR="00D466E7" w:rsidRPr="002844D6" w:rsidRDefault="00D466E7">
            <w:pPr>
              <w:spacing w:after="0" w:line="240" w:lineRule="auto"/>
              <w:rPr>
                <w:rFonts w:ascii="Arial" w:hAnsi="Arial" w:cs="Arial"/>
              </w:rPr>
            </w:pPr>
            <w:r w:rsidRPr="002844D6">
              <w:rPr>
                <w:rFonts w:ascii="Arial" w:hAnsi="Arial" w:cs="Arial"/>
              </w:rPr>
              <w:t>XS - 3XL</w:t>
            </w:r>
          </w:p>
        </w:tc>
        <w:tc>
          <w:tcPr>
            <w:tcW w:w="2430" w:type="dxa"/>
            <w:tcBorders>
              <w:top w:val="single" w:sz="4" w:space="0" w:color="auto"/>
              <w:left w:val="single" w:sz="4" w:space="0" w:color="auto"/>
              <w:bottom w:val="single" w:sz="4" w:space="0" w:color="auto"/>
              <w:right w:val="single" w:sz="4" w:space="0" w:color="auto"/>
            </w:tcBorders>
            <w:hideMark/>
          </w:tcPr>
          <w:p w14:paraId="53C86F22" w14:textId="77777777" w:rsidR="00D466E7" w:rsidRPr="002844D6" w:rsidRDefault="00D466E7">
            <w:pPr>
              <w:spacing w:after="0" w:line="240" w:lineRule="auto"/>
              <w:rPr>
                <w:rFonts w:ascii="Arial" w:hAnsi="Arial" w:cs="Arial"/>
              </w:rPr>
            </w:pPr>
            <w:r w:rsidRPr="002844D6">
              <w:rPr>
                <w:rFonts w:ascii="Arial" w:hAnsi="Arial" w:cs="Arial"/>
              </w:rPr>
              <w:t>Softshellová nebo s fleecovou vložkou, s membránou, odolnost proti průniku vody min. 10000 mm, paropropustnost min. 3000g/m2/24 hod., větrací otvory, kapuce odnímatelná nebo v límci, nastavitelná manžeta rukávů, reflexní prvky</w:t>
            </w:r>
          </w:p>
        </w:tc>
        <w:tc>
          <w:tcPr>
            <w:tcW w:w="1342" w:type="dxa"/>
            <w:tcBorders>
              <w:top w:val="single" w:sz="4" w:space="0" w:color="auto"/>
              <w:left w:val="single" w:sz="4" w:space="0" w:color="auto"/>
              <w:bottom w:val="single" w:sz="4" w:space="0" w:color="auto"/>
              <w:right w:val="single" w:sz="4" w:space="0" w:color="auto"/>
            </w:tcBorders>
            <w:hideMark/>
          </w:tcPr>
          <w:p w14:paraId="4B5C60EA"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31FECAA0"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16B018E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CB7C894"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196C93B"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5F04FE9E" w14:textId="77777777" w:rsidTr="00D466E7">
        <w:trPr>
          <w:trHeight w:val="1770"/>
        </w:trPr>
        <w:tc>
          <w:tcPr>
            <w:tcW w:w="2006" w:type="dxa"/>
            <w:tcBorders>
              <w:top w:val="single" w:sz="4" w:space="0" w:color="auto"/>
              <w:left w:val="single" w:sz="4" w:space="0" w:color="auto"/>
              <w:bottom w:val="single" w:sz="4" w:space="0" w:color="auto"/>
              <w:right w:val="single" w:sz="4" w:space="0" w:color="auto"/>
            </w:tcBorders>
            <w:hideMark/>
          </w:tcPr>
          <w:p w14:paraId="6283330C" w14:textId="77777777" w:rsidR="00D466E7" w:rsidRPr="002844D6" w:rsidRDefault="00D466E7">
            <w:pPr>
              <w:spacing w:after="0" w:line="240" w:lineRule="auto"/>
              <w:rPr>
                <w:rFonts w:ascii="Arial" w:hAnsi="Arial" w:cs="Arial"/>
              </w:rPr>
            </w:pPr>
            <w:r w:rsidRPr="002844D6">
              <w:rPr>
                <w:rFonts w:ascii="Arial" w:hAnsi="Arial" w:cs="Arial"/>
              </w:rPr>
              <w:t>Jarní/podzimní bunda pánská</w:t>
            </w:r>
          </w:p>
        </w:tc>
        <w:tc>
          <w:tcPr>
            <w:tcW w:w="1316" w:type="dxa"/>
            <w:tcBorders>
              <w:top w:val="single" w:sz="4" w:space="0" w:color="auto"/>
              <w:left w:val="single" w:sz="4" w:space="0" w:color="auto"/>
              <w:bottom w:val="single" w:sz="4" w:space="0" w:color="auto"/>
              <w:right w:val="single" w:sz="4" w:space="0" w:color="auto"/>
            </w:tcBorders>
            <w:hideMark/>
          </w:tcPr>
          <w:p w14:paraId="5E4A50DD" w14:textId="77777777" w:rsidR="00D466E7" w:rsidRPr="002844D6" w:rsidRDefault="00D466E7">
            <w:pPr>
              <w:spacing w:after="0" w:line="240" w:lineRule="auto"/>
              <w:rPr>
                <w:rFonts w:ascii="Arial" w:hAnsi="Arial" w:cs="Arial"/>
              </w:rPr>
            </w:pPr>
            <w:r w:rsidRPr="002844D6">
              <w:rPr>
                <w:rFonts w:ascii="Arial" w:hAnsi="Arial" w:cs="Arial"/>
              </w:rPr>
              <w:t>S - 4XL</w:t>
            </w:r>
          </w:p>
        </w:tc>
        <w:tc>
          <w:tcPr>
            <w:tcW w:w="2430" w:type="dxa"/>
            <w:tcBorders>
              <w:top w:val="single" w:sz="4" w:space="0" w:color="auto"/>
              <w:left w:val="single" w:sz="4" w:space="0" w:color="auto"/>
              <w:bottom w:val="single" w:sz="4" w:space="0" w:color="auto"/>
              <w:right w:val="single" w:sz="4" w:space="0" w:color="auto"/>
            </w:tcBorders>
            <w:hideMark/>
          </w:tcPr>
          <w:p w14:paraId="640D1D1A" w14:textId="77777777" w:rsidR="00D466E7" w:rsidRPr="002844D6" w:rsidRDefault="00D466E7">
            <w:pPr>
              <w:spacing w:after="0" w:line="240" w:lineRule="auto"/>
              <w:rPr>
                <w:rFonts w:ascii="Arial" w:hAnsi="Arial" w:cs="Arial"/>
              </w:rPr>
            </w:pPr>
            <w:r w:rsidRPr="002844D6">
              <w:rPr>
                <w:rFonts w:ascii="Arial" w:hAnsi="Arial" w:cs="Arial"/>
              </w:rPr>
              <w:t xml:space="preserve">Softshellová nebo s fleecovou vložkou, s membránou, odolnost proti průniku vody min. 10000 mm, paropropustnost min. 3000g/m2/24 hod., větrací otvory, kapuce odnímatelná nebo v límci, nastavitelná </w:t>
            </w:r>
            <w:r w:rsidRPr="002844D6">
              <w:rPr>
                <w:rFonts w:ascii="Arial" w:hAnsi="Arial" w:cs="Arial"/>
              </w:rPr>
              <w:lastRenderedPageBreak/>
              <w:t>manžeta rukávů, reflexní prvky</w:t>
            </w:r>
          </w:p>
        </w:tc>
        <w:tc>
          <w:tcPr>
            <w:tcW w:w="1342" w:type="dxa"/>
            <w:tcBorders>
              <w:top w:val="single" w:sz="4" w:space="0" w:color="auto"/>
              <w:left w:val="single" w:sz="4" w:space="0" w:color="auto"/>
              <w:bottom w:val="single" w:sz="4" w:space="0" w:color="auto"/>
              <w:right w:val="single" w:sz="4" w:space="0" w:color="auto"/>
            </w:tcBorders>
            <w:hideMark/>
          </w:tcPr>
          <w:p w14:paraId="66226115" w14:textId="77777777" w:rsidR="00D466E7" w:rsidRPr="002844D6" w:rsidRDefault="00D466E7">
            <w:pPr>
              <w:spacing w:after="0" w:line="240" w:lineRule="auto"/>
              <w:rPr>
                <w:rFonts w:ascii="Arial" w:hAnsi="Arial" w:cs="Arial"/>
              </w:rPr>
            </w:pPr>
            <w:r w:rsidRPr="002844D6">
              <w:rPr>
                <w:rFonts w:ascii="Arial" w:hAnsi="Arial" w:cs="Arial"/>
              </w:rPr>
              <w:lastRenderedPageBreak/>
              <w:t>modrá nebo černá, šedá,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4FF35F62"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69F1D00"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61286024"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4FD286E"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57CF3201"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DA8DA80" w14:textId="77777777" w:rsidR="00D466E7" w:rsidRPr="002844D6" w:rsidRDefault="00D466E7">
            <w:pPr>
              <w:spacing w:after="0" w:line="240" w:lineRule="auto"/>
              <w:rPr>
                <w:rFonts w:ascii="Arial" w:hAnsi="Arial" w:cs="Arial"/>
              </w:rPr>
            </w:pPr>
            <w:r w:rsidRPr="002844D6">
              <w:rPr>
                <w:rFonts w:ascii="Arial" w:hAnsi="Arial" w:cs="Arial"/>
              </w:rPr>
              <w:t>Zimní kalhoty do pasu pánské</w:t>
            </w:r>
          </w:p>
        </w:tc>
        <w:tc>
          <w:tcPr>
            <w:tcW w:w="1316" w:type="dxa"/>
            <w:tcBorders>
              <w:top w:val="single" w:sz="4" w:space="0" w:color="auto"/>
              <w:left w:val="single" w:sz="4" w:space="0" w:color="auto"/>
              <w:bottom w:val="single" w:sz="4" w:space="0" w:color="auto"/>
              <w:right w:val="single" w:sz="4" w:space="0" w:color="auto"/>
            </w:tcBorders>
            <w:hideMark/>
          </w:tcPr>
          <w:p w14:paraId="31D337F1" w14:textId="77777777" w:rsidR="00D466E7" w:rsidRPr="002844D6" w:rsidRDefault="00D466E7">
            <w:pPr>
              <w:spacing w:after="0" w:line="240" w:lineRule="auto"/>
              <w:rPr>
                <w:rFonts w:ascii="Arial" w:hAnsi="Arial" w:cs="Arial"/>
              </w:rPr>
            </w:pPr>
            <w:r w:rsidRPr="002844D6">
              <w:rPr>
                <w:rFonts w:ascii="Arial" w:hAnsi="Arial" w:cs="Arial"/>
              </w:rPr>
              <w:t>46 - 62</w:t>
            </w:r>
            <w:r w:rsidRPr="002844D6">
              <w:rPr>
                <w:rFonts w:ascii="Arial" w:hAnsi="Arial" w:cs="Arial"/>
              </w:rPr>
              <w:br/>
              <w:t>nebo</w:t>
            </w:r>
            <w:r w:rsidRPr="002844D6">
              <w:rPr>
                <w:rFonts w:ascii="Arial" w:hAnsi="Arial" w:cs="Arial"/>
              </w:rPr>
              <w:br/>
              <w:t>S - XXL</w:t>
            </w:r>
          </w:p>
        </w:tc>
        <w:tc>
          <w:tcPr>
            <w:tcW w:w="2430" w:type="dxa"/>
            <w:tcBorders>
              <w:top w:val="single" w:sz="4" w:space="0" w:color="auto"/>
              <w:left w:val="single" w:sz="4" w:space="0" w:color="auto"/>
              <w:bottom w:val="single" w:sz="4" w:space="0" w:color="auto"/>
              <w:right w:val="single" w:sz="4" w:space="0" w:color="auto"/>
            </w:tcBorders>
            <w:hideMark/>
          </w:tcPr>
          <w:p w14:paraId="0F15F16B" w14:textId="77777777" w:rsidR="00D466E7" w:rsidRPr="002844D6" w:rsidRDefault="00D466E7">
            <w:pPr>
              <w:spacing w:after="0" w:line="240" w:lineRule="auto"/>
              <w:rPr>
                <w:rFonts w:ascii="Arial" w:hAnsi="Arial" w:cs="Arial"/>
              </w:rPr>
            </w:pPr>
            <w:r w:rsidRPr="002844D6">
              <w:rPr>
                <w:rFonts w:ascii="Arial" w:hAnsi="Arial" w:cs="Arial"/>
              </w:rPr>
              <w:t xml:space="preserve">Materiál softshell, odolnost proti průniku vody min. 5000 mm, paropropustnost min. 1000g/m2/24 hod., v pase stažení páskem </w:t>
            </w:r>
          </w:p>
        </w:tc>
        <w:tc>
          <w:tcPr>
            <w:tcW w:w="1342" w:type="dxa"/>
            <w:tcBorders>
              <w:top w:val="single" w:sz="4" w:space="0" w:color="auto"/>
              <w:left w:val="single" w:sz="4" w:space="0" w:color="auto"/>
              <w:bottom w:val="single" w:sz="4" w:space="0" w:color="auto"/>
              <w:right w:val="single" w:sz="4" w:space="0" w:color="auto"/>
            </w:tcBorders>
            <w:hideMark/>
          </w:tcPr>
          <w:p w14:paraId="57DB59AE"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50C50D0"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148504EC"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4E1A7E8A"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97565CC"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736430EA" w14:textId="77777777" w:rsidTr="00D466E7">
        <w:trPr>
          <w:trHeight w:val="1860"/>
        </w:trPr>
        <w:tc>
          <w:tcPr>
            <w:tcW w:w="2006" w:type="dxa"/>
            <w:tcBorders>
              <w:top w:val="single" w:sz="4" w:space="0" w:color="auto"/>
              <w:left w:val="single" w:sz="4" w:space="0" w:color="auto"/>
              <w:bottom w:val="single" w:sz="4" w:space="0" w:color="auto"/>
              <w:right w:val="single" w:sz="4" w:space="0" w:color="auto"/>
            </w:tcBorders>
            <w:hideMark/>
          </w:tcPr>
          <w:p w14:paraId="42BE239C" w14:textId="77777777" w:rsidR="00D466E7" w:rsidRPr="002844D6" w:rsidRDefault="00D466E7">
            <w:pPr>
              <w:spacing w:after="0" w:line="240" w:lineRule="auto"/>
              <w:rPr>
                <w:rFonts w:ascii="Arial" w:hAnsi="Arial" w:cs="Arial"/>
              </w:rPr>
            </w:pPr>
            <w:r w:rsidRPr="002844D6">
              <w:rPr>
                <w:rFonts w:ascii="Arial" w:hAnsi="Arial" w:cs="Arial"/>
              </w:rPr>
              <w:t>Zimní kalhoty do pasu dámské</w:t>
            </w:r>
          </w:p>
        </w:tc>
        <w:tc>
          <w:tcPr>
            <w:tcW w:w="1316" w:type="dxa"/>
            <w:tcBorders>
              <w:top w:val="single" w:sz="4" w:space="0" w:color="auto"/>
              <w:left w:val="single" w:sz="4" w:space="0" w:color="auto"/>
              <w:bottom w:val="single" w:sz="4" w:space="0" w:color="auto"/>
              <w:right w:val="single" w:sz="4" w:space="0" w:color="auto"/>
            </w:tcBorders>
            <w:hideMark/>
          </w:tcPr>
          <w:p w14:paraId="1368E9F2" w14:textId="77777777" w:rsidR="00D466E7" w:rsidRPr="002844D6" w:rsidRDefault="00D466E7">
            <w:pPr>
              <w:spacing w:after="0" w:line="240" w:lineRule="auto"/>
              <w:rPr>
                <w:rFonts w:ascii="Arial" w:hAnsi="Arial" w:cs="Arial"/>
              </w:rPr>
            </w:pPr>
            <w:r w:rsidRPr="002844D6">
              <w:rPr>
                <w:rFonts w:ascii="Arial" w:hAnsi="Arial" w:cs="Arial"/>
              </w:rPr>
              <w:t>36 - 54</w:t>
            </w:r>
            <w:r w:rsidRPr="002844D6">
              <w:rPr>
                <w:rFonts w:ascii="Arial" w:hAnsi="Arial" w:cs="Arial"/>
              </w:rPr>
              <w:br/>
              <w:t>nebo</w:t>
            </w:r>
            <w:r w:rsidRPr="002844D6">
              <w:rPr>
                <w:rFonts w:ascii="Arial" w:hAnsi="Arial" w:cs="Arial"/>
              </w:rPr>
              <w:br/>
              <w:t>S - XXL</w:t>
            </w:r>
          </w:p>
        </w:tc>
        <w:tc>
          <w:tcPr>
            <w:tcW w:w="2430" w:type="dxa"/>
            <w:tcBorders>
              <w:top w:val="single" w:sz="4" w:space="0" w:color="auto"/>
              <w:left w:val="single" w:sz="4" w:space="0" w:color="auto"/>
              <w:bottom w:val="single" w:sz="4" w:space="0" w:color="auto"/>
              <w:right w:val="single" w:sz="4" w:space="0" w:color="auto"/>
            </w:tcBorders>
            <w:hideMark/>
          </w:tcPr>
          <w:p w14:paraId="3AE3AD53" w14:textId="77777777" w:rsidR="00D466E7" w:rsidRPr="002844D6" w:rsidRDefault="00D466E7">
            <w:pPr>
              <w:spacing w:after="0" w:line="240" w:lineRule="auto"/>
              <w:rPr>
                <w:rFonts w:ascii="Arial" w:hAnsi="Arial" w:cs="Arial"/>
              </w:rPr>
            </w:pPr>
            <w:r w:rsidRPr="002844D6">
              <w:rPr>
                <w:rFonts w:ascii="Arial" w:hAnsi="Arial" w:cs="Arial"/>
              </w:rPr>
              <w:t xml:space="preserve">Materiál softshell, odolnost proti průniku vody min. 5000 mm, paropropustnost min. 1000g/m2/24 hod., v pase stažení páskem </w:t>
            </w:r>
          </w:p>
        </w:tc>
        <w:tc>
          <w:tcPr>
            <w:tcW w:w="1342" w:type="dxa"/>
            <w:tcBorders>
              <w:top w:val="single" w:sz="4" w:space="0" w:color="auto"/>
              <w:left w:val="single" w:sz="4" w:space="0" w:color="auto"/>
              <w:bottom w:val="single" w:sz="4" w:space="0" w:color="auto"/>
              <w:right w:val="single" w:sz="4" w:space="0" w:color="auto"/>
            </w:tcBorders>
            <w:hideMark/>
          </w:tcPr>
          <w:p w14:paraId="4B7D1CC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9C5A6AF"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E983761"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409159BB"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32C3E71"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07389B81" w14:textId="77777777" w:rsidTr="00D466E7">
        <w:trPr>
          <w:trHeight w:val="1860"/>
        </w:trPr>
        <w:tc>
          <w:tcPr>
            <w:tcW w:w="2006" w:type="dxa"/>
            <w:tcBorders>
              <w:top w:val="single" w:sz="4" w:space="0" w:color="auto"/>
              <w:left w:val="single" w:sz="4" w:space="0" w:color="auto"/>
              <w:bottom w:val="single" w:sz="4" w:space="0" w:color="auto"/>
              <w:right w:val="single" w:sz="4" w:space="0" w:color="auto"/>
            </w:tcBorders>
            <w:hideMark/>
          </w:tcPr>
          <w:p w14:paraId="65B5863A" w14:textId="77777777" w:rsidR="00D466E7" w:rsidRPr="002844D6" w:rsidRDefault="00D466E7">
            <w:pPr>
              <w:spacing w:after="0" w:line="240" w:lineRule="auto"/>
              <w:rPr>
                <w:rFonts w:ascii="Arial" w:hAnsi="Arial" w:cs="Arial"/>
              </w:rPr>
            </w:pPr>
            <w:r w:rsidRPr="002844D6">
              <w:rPr>
                <w:rFonts w:ascii="Arial" w:hAnsi="Arial" w:cs="Arial"/>
              </w:rPr>
              <w:t xml:space="preserve">Pánská mikina </w:t>
            </w:r>
          </w:p>
        </w:tc>
        <w:tc>
          <w:tcPr>
            <w:tcW w:w="1316" w:type="dxa"/>
            <w:tcBorders>
              <w:top w:val="single" w:sz="4" w:space="0" w:color="auto"/>
              <w:left w:val="single" w:sz="4" w:space="0" w:color="auto"/>
              <w:bottom w:val="single" w:sz="4" w:space="0" w:color="auto"/>
              <w:right w:val="single" w:sz="4" w:space="0" w:color="auto"/>
            </w:tcBorders>
            <w:hideMark/>
          </w:tcPr>
          <w:p w14:paraId="7FEB5DC5" w14:textId="77777777" w:rsidR="00D466E7" w:rsidRPr="002844D6" w:rsidRDefault="00D466E7">
            <w:pPr>
              <w:spacing w:after="0" w:line="240" w:lineRule="auto"/>
              <w:rPr>
                <w:rFonts w:ascii="Arial" w:hAnsi="Arial" w:cs="Arial"/>
              </w:rPr>
            </w:pPr>
            <w:r w:rsidRPr="002844D6">
              <w:rPr>
                <w:rFonts w:ascii="Arial" w:hAnsi="Arial" w:cs="Arial"/>
              </w:rPr>
              <w:t>S - 3XL</w:t>
            </w:r>
          </w:p>
        </w:tc>
        <w:tc>
          <w:tcPr>
            <w:tcW w:w="2430" w:type="dxa"/>
            <w:tcBorders>
              <w:top w:val="single" w:sz="4" w:space="0" w:color="auto"/>
              <w:left w:val="single" w:sz="4" w:space="0" w:color="auto"/>
              <w:bottom w:val="single" w:sz="4" w:space="0" w:color="auto"/>
              <w:right w:val="single" w:sz="4" w:space="0" w:color="auto"/>
            </w:tcBorders>
            <w:hideMark/>
          </w:tcPr>
          <w:p w14:paraId="037954B1" w14:textId="77777777" w:rsidR="00D466E7" w:rsidRPr="002844D6" w:rsidRDefault="00D466E7">
            <w:pPr>
              <w:spacing w:after="0" w:line="240" w:lineRule="auto"/>
              <w:rPr>
                <w:rFonts w:ascii="Arial" w:hAnsi="Arial" w:cs="Arial"/>
              </w:rPr>
            </w:pPr>
            <w:r w:rsidRPr="002844D6">
              <w:rPr>
                <w:rFonts w:ascii="Arial" w:hAnsi="Arial" w:cs="Arial"/>
              </w:rPr>
              <w:t>Fleecová mikina na zip, stahování v dolním kraji</w:t>
            </w:r>
          </w:p>
        </w:tc>
        <w:tc>
          <w:tcPr>
            <w:tcW w:w="1342" w:type="dxa"/>
            <w:tcBorders>
              <w:top w:val="single" w:sz="4" w:space="0" w:color="auto"/>
              <w:left w:val="single" w:sz="4" w:space="0" w:color="auto"/>
              <w:bottom w:val="single" w:sz="4" w:space="0" w:color="auto"/>
              <w:right w:val="single" w:sz="4" w:space="0" w:color="auto"/>
            </w:tcBorders>
            <w:hideMark/>
          </w:tcPr>
          <w:p w14:paraId="60B2C32B"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44F643A7"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368E4140" w14:textId="77777777" w:rsidR="00D466E7" w:rsidRPr="002844D6" w:rsidRDefault="00D466E7">
            <w:pPr>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0A69F717" w14:textId="77777777" w:rsidR="00D466E7" w:rsidRPr="002844D6" w:rsidRDefault="00D466E7">
            <w:pPr>
              <w:spacing w:after="0" w:line="240" w:lineRule="auto"/>
              <w:rPr>
                <w:rFonts w:ascii="Arial" w:hAnsi="Arial" w:cs="Arial"/>
                <w:sz w:val="22"/>
                <w:szCs w:val="22"/>
                <w:lang w:eastAsia="en-US"/>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1E38E1BC"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64866BE1"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21B24BCD" w14:textId="77777777" w:rsidR="00D466E7" w:rsidRPr="002844D6" w:rsidRDefault="00D466E7">
            <w:pPr>
              <w:spacing w:after="0" w:line="240" w:lineRule="auto"/>
              <w:rPr>
                <w:rFonts w:ascii="Arial" w:hAnsi="Arial" w:cs="Arial"/>
              </w:rPr>
            </w:pPr>
            <w:r w:rsidRPr="002844D6">
              <w:rPr>
                <w:rFonts w:ascii="Arial" w:hAnsi="Arial" w:cs="Arial"/>
              </w:rPr>
              <w:t>Dámská mikina</w:t>
            </w:r>
          </w:p>
        </w:tc>
        <w:tc>
          <w:tcPr>
            <w:tcW w:w="1316" w:type="dxa"/>
            <w:tcBorders>
              <w:top w:val="single" w:sz="4" w:space="0" w:color="auto"/>
              <w:left w:val="single" w:sz="4" w:space="0" w:color="auto"/>
              <w:bottom w:val="single" w:sz="4" w:space="0" w:color="auto"/>
              <w:right w:val="single" w:sz="4" w:space="0" w:color="auto"/>
            </w:tcBorders>
            <w:hideMark/>
          </w:tcPr>
          <w:p w14:paraId="5012CA31" w14:textId="77777777" w:rsidR="00D466E7" w:rsidRPr="002844D6" w:rsidRDefault="00D466E7">
            <w:pPr>
              <w:spacing w:after="0" w:line="240" w:lineRule="auto"/>
              <w:rPr>
                <w:rFonts w:ascii="Arial" w:hAnsi="Arial" w:cs="Arial"/>
              </w:rPr>
            </w:pPr>
            <w:r w:rsidRPr="002844D6">
              <w:rPr>
                <w:rFonts w:ascii="Arial" w:hAnsi="Arial" w:cs="Arial"/>
              </w:rPr>
              <w:t>XS - 3XL</w:t>
            </w:r>
          </w:p>
        </w:tc>
        <w:tc>
          <w:tcPr>
            <w:tcW w:w="2430" w:type="dxa"/>
            <w:tcBorders>
              <w:top w:val="single" w:sz="4" w:space="0" w:color="auto"/>
              <w:left w:val="single" w:sz="4" w:space="0" w:color="auto"/>
              <w:bottom w:val="single" w:sz="4" w:space="0" w:color="auto"/>
              <w:right w:val="single" w:sz="4" w:space="0" w:color="auto"/>
            </w:tcBorders>
            <w:hideMark/>
          </w:tcPr>
          <w:p w14:paraId="7BE3A804" w14:textId="77777777" w:rsidR="00D466E7" w:rsidRPr="002844D6" w:rsidRDefault="00D466E7">
            <w:pPr>
              <w:spacing w:after="0" w:line="240" w:lineRule="auto"/>
              <w:rPr>
                <w:rFonts w:ascii="Arial" w:hAnsi="Arial" w:cs="Arial"/>
              </w:rPr>
            </w:pPr>
            <w:r w:rsidRPr="002844D6">
              <w:rPr>
                <w:rFonts w:ascii="Arial" w:hAnsi="Arial" w:cs="Arial"/>
              </w:rPr>
              <w:t>Fleecová mikina na zip, stahování v dolním kraji</w:t>
            </w:r>
          </w:p>
        </w:tc>
        <w:tc>
          <w:tcPr>
            <w:tcW w:w="1342" w:type="dxa"/>
            <w:tcBorders>
              <w:top w:val="single" w:sz="4" w:space="0" w:color="auto"/>
              <w:left w:val="single" w:sz="4" w:space="0" w:color="auto"/>
              <w:bottom w:val="single" w:sz="4" w:space="0" w:color="auto"/>
              <w:right w:val="single" w:sz="4" w:space="0" w:color="auto"/>
            </w:tcBorders>
            <w:hideMark/>
          </w:tcPr>
          <w:p w14:paraId="67B1A912" w14:textId="77777777" w:rsidR="00D466E7" w:rsidRPr="002844D6" w:rsidRDefault="00D466E7">
            <w:pPr>
              <w:spacing w:after="0" w:line="240" w:lineRule="auto"/>
              <w:rPr>
                <w:rFonts w:ascii="Arial" w:hAnsi="Arial" w:cs="Arial"/>
              </w:rPr>
            </w:pPr>
            <w:r w:rsidRPr="002844D6">
              <w:rPr>
                <w:rFonts w:ascii="Arial" w:hAnsi="Arial" w:cs="Arial"/>
              </w:rPr>
              <w:t>černá, případně jiná barva</w:t>
            </w:r>
          </w:p>
        </w:tc>
        <w:tc>
          <w:tcPr>
            <w:tcW w:w="1175" w:type="dxa"/>
            <w:tcBorders>
              <w:top w:val="single" w:sz="4" w:space="0" w:color="auto"/>
              <w:left w:val="single" w:sz="4" w:space="0" w:color="auto"/>
              <w:bottom w:val="single" w:sz="4" w:space="0" w:color="auto"/>
              <w:right w:val="single" w:sz="4" w:space="0" w:color="auto"/>
            </w:tcBorders>
            <w:hideMark/>
          </w:tcPr>
          <w:p w14:paraId="25B00F0D"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6E3E34B2" w14:textId="77777777" w:rsidR="00D466E7" w:rsidRPr="002844D6" w:rsidRDefault="00D466E7">
            <w:pPr>
              <w:spacing w:after="0" w:line="240" w:lineRule="auto"/>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63787BBC"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02FCADE" w14:textId="77777777" w:rsidR="00D466E7" w:rsidRPr="002844D6" w:rsidRDefault="00D466E7">
            <w:pPr>
              <w:spacing w:after="0" w:line="240" w:lineRule="auto"/>
              <w:rPr>
                <w:rFonts w:ascii="Arial" w:hAnsi="Arial" w:cs="Arial"/>
              </w:rPr>
            </w:pPr>
            <w:r w:rsidRPr="002844D6">
              <w:rPr>
                <w:rFonts w:ascii="Arial" w:hAnsi="Arial" w:cs="Arial"/>
              </w:rPr>
              <w:t>50</w:t>
            </w:r>
          </w:p>
        </w:tc>
      </w:tr>
      <w:tr w:rsidR="002844D6" w:rsidRPr="002844D6" w14:paraId="55426A03"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13E590A6" w14:textId="77777777" w:rsidR="00D466E7" w:rsidRPr="002844D6" w:rsidRDefault="00D466E7">
            <w:pPr>
              <w:spacing w:after="0" w:line="240" w:lineRule="auto"/>
              <w:rPr>
                <w:rFonts w:ascii="Arial" w:hAnsi="Arial" w:cs="Arial"/>
              </w:rPr>
            </w:pPr>
            <w:r w:rsidRPr="002844D6">
              <w:rPr>
                <w:rFonts w:ascii="Arial" w:hAnsi="Arial" w:cs="Arial"/>
              </w:rPr>
              <w:lastRenderedPageBreak/>
              <w:t>Triko s dlouhým rukávem</w:t>
            </w:r>
          </w:p>
        </w:tc>
        <w:tc>
          <w:tcPr>
            <w:tcW w:w="1316" w:type="dxa"/>
            <w:tcBorders>
              <w:top w:val="single" w:sz="4" w:space="0" w:color="auto"/>
              <w:left w:val="single" w:sz="4" w:space="0" w:color="auto"/>
              <w:bottom w:val="single" w:sz="4" w:space="0" w:color="auto"/>
              <w:right w:val="single" w:sz="4" w:space="0" w:color="auto"/>
            </w:tcBorders>
            <w:hideMark/>
          </w:tcPr>
          <w:p w14:paraId="68EAF815" w14:textId="77777777" w:rsidR="00D466E7" w:rsidRPr="002844D6" w:rsidRDefault="00D466E7">
            <w:pPr>
              <w:spacing w:after="0" w:line="240" w:lineRule="auto"/>
              <w:rPr>
                <w:rFonts w:ascii="Arial" w:hAnsi="Arial" w:cs="Arial"/>
              </w:rPr>
            </w:pPr>
            <w:r w:rsidRPr="002844D6">
              <w:rPr>
                <w:rFonts w:ascii="Arial" w:hAnsi="Arial" w:cs="Arial"/>
              </w:rPr>
              <w:t>S - 3XL</w:t>
            </w:r>
          </w:p>
        </w:tc>
        <w:tc>
          <w:tcPr>
            <w:tcW w:w="2430" w:type="dxa"/>
            <w:tcBorders>
              <w:top w:val="single" w:sz="4" w:space="0" w:color="auto"/>
              <w:left w:val="single" w:sz="4" w:space="0" w:color="auto"/>
              <w:bottom w:val="single" w:sz="4" w:space="0" w:color="auto"/>
              <w:right w:val="single" w:sz="4" w:space="0" w:color="auto"/>
            </w:tcBorders>
            <w:hideMark/>
          </w:tcPr>
          <w:p w14:paraId="193C3E49" w14:textId="77777777" w:rsidR="00D466E7" w:rsidRPr="002844D6" w:rsidRDefault="00D466E7">
            <w:pPr>
              <w:spacing w:after="0" w:line="240" w:lineRule="auto"/>
              <w:rPr>
                <w:rFonts w:ascii="Arial" w:hAnsi="Arial" w:cs="Arial"/>
              </w:rPr>
            </w:pPr>
            <w:r w:rsidRPr="002844D6">
              <w:rPr>
                <w:rFonts w:ascii="Arial" w:hAnsi="Arial" w:cs="Arial"/>
              </w:rPr>
              <w:t>Unisex, po stranách beze švů, 100% bavlna 160g/m2</w:t>
            </w:r>
          </w:p>
        </w:tc>
        <w:tc>
          <w:tcPr>
            <w:tcW w:w="1342" w:type="dxa"/>
            <w:tcBorders>
              <w:top w:val="single" w:sz="4" w:space="0" w:color="auto"/>
              <w:left w:val="single" w:sz="4" w:space="0" w:color="auto"/>
              <w:bottom w:val="single" w:sz="4" w:space="0" w:color="auto"/>
              <w:right w:val="single" w:sz="4" w:space="0" w:color="auto"/>
            </w:tcBorders>
            <w:hideMark/>
          </w:tcPr>
          <w:p w14:paraId="372E2547" w14:textId="77777777" w:rsidR="00D466E7" w:rsidRPr="002844D6" w:rsidRDefault="00D466E7">
            <w:pPr>
              <w:spacing w:after="0" w:line="240" w:lineRule="auto"/>
              <w:rPr>
                <w:rFonts w:ascii="Arial" w:hAnsi="Arial" w:cs="Arial"/>
              </w:rPr>
            </w:pPr>
            <w:r w:rsidRPr="002844D6">
              <w:rPr>
                <w:rFonts w:ascii="Arial" w:hAnsi="Arial" w:cs="Arial"/>
              </w:rPr>
              <w:t>modrá</w:t>
            </w:r>
          </w:p>
        </w:tc>
        <w:tc>
          <w:tcPr>
            <w:tcW w:w="1175" w:type="dxa"/>
            <w:tcBorders>
              <w:top w:val="single" w:sz="4" w:space="0" w:color="auto"/>
              <w:left w:val="single" w:sz="4" w:space="0" w:color="auto"/>
              <w:bottom w:val="single" w:sz="4" w:space="0" w:color="auto"/>
              <w:right w:val="single" w:sz="4" w:space="0" w:color="auto"/>
            </w:tcBorders>
            <w:hideMark/>
          </w:tcPr>
          <w:p w14:paraId="0058D576"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6B01B9F9"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3C4888CF" w14:textId="77777777" w:rsidR="00D466E7" w:rsidRPr="002844D6" w:rsidRDefault="00D466E7">
            <w:pPr>
              <w:spacing w:after="0" w:line="240" w:lineRule="auto"/>
              <w:rPr>
                <w:rFonts w:ascii="Arial" w:hAnsi="Arial" w:cs="Arial"/>
              </w:rPr>
            </w:pPr>
            <w:r w:rsidRPr="002844D6">
              <w:rPr>
                <w:rFonts w:ascii="Arial" w:hAnsi="Arial" w:cs="Arial"/>
              </w:rPr>
              <w:t>Logo "NAKIT" na zádech pod rameny,  bílý sítotisk, šířka 30 cm</w:t>
            </w:r>
          </w:p>
        </w:tc>
        <w:tc>
          <w:tcPr>
            <w:tcW w:w="1819" w:type="dxa"/>
            <w:tcBorders>
              <w:top w:val="single" w:sz="4" w:space="0" w:color="auto"/>
              <w:left w:val="single" w:sz="4" w:space="0" w:color="auto"/>
              <w:bottom w:val="single" w:sz="4" w:space="0" w:color="auto"/>
              <w:right w:val="single" w:sz="4" w:space="0" w:color="auto"/>
            </w:tcBorders>
            <w:hideMark/>
          </w:tcPr>
          <w:p w14:paraId="45B53F19" w14:textId="77777777" w:rsidR="00D466E7" w:rsidRPr="002844D6" w:rsidRDefault="00D466E7">
            <w:pPr>
              <w:spacing w:after="0" w:line="240" w:lineRule="auto"/>
              <w:rPr>
                <w:rFonts w:ascii="Arial" w:hAnsi="Arial" w:cs="Arial"/>
              </w:rPr>
            </w:pPr>
            <w:r w:rsidRPr="002844D6">
              <w:rPr>
                <w:rFonts w:ascii="Arial" w:hAnsi="Arial" w:cs="Arial"/>
              </w:rPr>
              <w:t>250</w:t>
            </w:r>
          </w:p>
        </w:tc>
      </w:tr>
      <w:tr w:rsidR="002844D6" w:rsidRPr="002844D6" w14:paraId="5DA8EB81"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6FE9DD50" w14:textId="77777777" w:rsidR="00D466E7" w:rsidRPr="002844D6" w:rsidRDefault="00D466E7">
            <w:pPr>
              <w:spacing w:after="0" w:line="240" w:lineRule="auto"/>
              <w:rPr>
                <w:rFonts w:ascii="Arial" w:hAnsi="Arial" w:cs="Arial"/>
              </w:rPr>
            </w:pPr>
            <w:r w:rsidRPr="002844D6">
              <w:rPr>
                <w:rFonts w:ascii="Arial" w:hAnsi="Arial" w:cs="Arial"/>
              </w:rPr>
              <w:t>Triko s krátkým rukávem</w:t>
            </w:r>
          </w:p>
        </w:tc>
        <w:tc>
          <w:tcPr>
            <w:tcW w:w="1316" w:type="dxa"/>
            <w:tcBorders>
              <w:top w:val="single" w:sz="4" w:space="0" w:color="auto"/>
              <w:left w:val="single" w:sz="4" w:space="0" w:color="auto"/>
              <w:bottom w:val="single" w:sz="4" w:space="0" w:color="auto"/>
              <w:right w:val="single" w:sz="4" w:space="0" w:color="auto"/>
            </w:tcBorders>
            <w:hideMark/>
          </w:tcPr>
          <w:p w14:paraId="79DC394D" w14:textId="77777777" w:rsidR="00D466E7" w:rsidRPr="002844D6" w:rsidRDefault="00D466E7">
            <w:pPr>
              <w:spacing w:after="0" w:line="240" w:lineRule="auto"/>
              <w:rPr>
                <w:rFonts w:ascii="Arial" w:hAnsi="Arial" w:cs="Arial"/>
              </w:rPr>
            </w:pPr>
            <w:r w:rsidRPr="002844D6">
              <w:rPr>
                <w:rFonts w:ascii="Arial" w:hAnsi="Arial" w:cs="Arial"/>
              </w:rPr>
              <w:t>S - 3XL</w:t>
            </w:r>
          </w:p>
        </w:tc>
        <w:tc>
          <w:tcPr>
            <w:tcW w:w="2430" w:type="dxa"/>
            <w:tcBorders>
              <w:top w:val="single" w:sz="4" w:space="0" w:color="auto"/>
              <w:left w:val="single" w:sz="4" w:space="0" w:color="auto"/>
              <w:bottom w:val="single" w:sz="4" w:space="0" w:color="auto"/>
              <w:right w:val="single" w:sz="4" w:space="0" w:color="auto"/>
            </w:tcBorders>
            <w:hideMark/>
          </w:tcPr>
          <w:p w14:paraId="108F26E7" w14:textId="77777777" w:rsidR="00D466E7" w:rsidRPr="002844D6" w:rsidRDefault="00D466E7">
            <w:pPr>
              <w:spacing w:after="0" w:line="240" w:lineRule="auto"/>
              <w:rPr>
                <w:rFonts w:ascii="Arial" w:hAnsi="Arial" w:cs="Arial"/>
              </w:rPr>
            </w:pPr>
            <w:r w:rsidRPr="002844D6">
              <w:rPr>
                <w:rFonts w:ascii="Arial" w:hAnsi="Arial" w:cs="Arial"/>
              </w:rPr>
              <w:t>Unisex, po stranách beze švů, 100% bavlna 160g/m2</w:t>
            </w:r>
          </w:p>
        </w:tc>
        <w:tc>
          <w:tcPr>
            <w:tcW w:w="1342" w:type="dxa"/>
            <w:tcBorders>
              <w:top w:val="single" w:sz="4" w:space="0" w:color="auto"/>
              <w:left w:val="single" w:sz="4" w:space="0" w:color="auto"/>
              <w:bottom w:val="single" w:sz="4" w:space="0" w:color="auto"/>
              <w:right w:val="single" w:sz="4" w:space="0" w:color="auto"/>
            </w:tcBorders>
            <w:hideMark/>
          </w:tcPr>
          <w:p w14:paraId="5ED41CFF" w14:textId="77777777" w:rsidR="00D466E7" w:rsidRPr="002844D6" w:rsidRDefault="00D466E7">
            <w:pPr>
              <w:spacing w:after="0" w:line="240" w:lineRule="auto"/>
              <w:rPr>
                <w:rFonts w:ascii="Arial" w:hAnsi="Arial" w:cs="Arial"/>
              </w:rPr>
            </w:pPr>
            <w:r w:rsidRPr="002844D6">
              <w:rPr>
                <w:rFonts w:ascii="Arial" w:hAnsi="Arial" w:cs="Arial"/>
              </w:rPr>
              <w:t>modrá</w:t>
            </w:r>
          </w:p>
        </w:tc>
        <w:tc>
          <w:tcPr>
            <w:tcW w:w="1175" w:type="dxa"/>
            <w:tcBorders>
              <w:top w:val="single" w:sz="4" w:space="0" w:color="auto"/>
              <w:left w:val="single" w:sz="4" w:space="0" w:color="auto"/>
              <w:bottom w:val="single" w:sz="4" w:space="0" w:color="auto"/>
              <w:right w:val="single" w:sz="4" w:space="0" w:color="auto"/>
            </w:tcBorders>
            <w:hideMark/>
          </w:tcPr>
          <w:p w14:paraId="0A693B81"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021C87AD"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1B8DBA16" w14:textId="77777777" w:rsidR="00D466E7" w:rsidRPr="002844D6" w:rsidRDefault="00D466E7">
            <w:pPr>
              <w:spacing w:after="0" w:line="240" w:lineRule="auto"/>
              <w:rPr>
                <w:rFonts w:ascii="Arial" w:hAnsi="Arial" w:cs="Arial"/>
              </w:rPr>
            </w:pPr>
            <w:r w:rsidRPr="002844D6">
              <w:rPr>
                <w:rFonts w:ascii="Arial" w:hAnsi="Arial" w:cs="Arial"/>
              </w:rPr>
              <w:t>Logo "NAKIT" na zádech pod rameny,  bílý sítotisk, šířka 30 cm</w:t>
            </w:r>
          </w:p>
        </w:tc>
        <w:tc>
          <w:tcPr>
            <w:tcW w:w="1819" w:type="dxa"/>
            <w:tcBorders>
              <w:top w:val="single" w:sz="4" w:space="0" w:color="auto"/>
              <w:left w:val="single" w:sz="4" w:space="0" w:color="auto"/>
              <w:bottom w:val="single" w:sz="4" w:space="0" w:color="auto"/>
              <w:right w:val="single" w:sz="4" w:space="0" w:color="auto"/>
            </w:tcBorders>
            <w:hideMark/>
          </w:tcPr>
          <w:p w14:paraId="2728A75A" w14:textId="77777777" w:rsidR="00D466E7" w:rsidRPr="002844D6" w:rsidRDefault="00D466E7">
            <w:pPr>
              <w:spacing w:after="0" w:line="240" w:lineRule="auto"/>
              <w:rPr>
                <w:rFonts w:ascii="Arial" w:hAnsi="Arial" w:cs="Arial"/>
              </w:rPr>
            </w:pPr>
            <w:r w:rsidRPr="002844D6">
              <w:rPr>
                <w:rFonts w:ascii="Arial" w:hAnsi="Arial" w:cs="Arial"/>
              </w:rPr>
              <w:t>250</w:t>
            </w:r>
          </w:p>
        </w:tc>
      </w:tr>
      <w:tr w:rsidR="002844D6" w:rsidRPr="002844D6" w14:paraId="4CC398CD" w14:textId="77777777" w:rsidTr="00D466E7">
        <w:trPr>
          <w:trHeight w:val="1650"/>
        </w:trPr>
        <w:tc>
          <w:tcPr>
            <w:tcW w:w="2006" w:type="dxa"/>
            <w:tcBorders>
              <w:top w:val="single" w:sz="4" w:space="0" w:color="auto"/>
              <w:left w:val="single" w:sz="4" w:space="0" w:color="auto"/>
              <w:bottom w:val="single" w:sz="4" w:space="0" w:color="auto"/>
              <w:right w:val="single" w:sz="4" w:space="0" w:color="auto"/>
            </w:tcBorders>
            <w:hideMark/>
          </w:tcPr>
          <w:p w14:paraId="345F9C77" w14:textId="77777777" w:rsidR="00D466E7" w:rsidRPr="002844D6" w:rsidRDefault="00D466E7">
            <w:pPr>
              <w:spacing w:after="0" w:line="240" w:lineRule="auto"/>
              <w:rPr>
                <w:rFonts w:ascii="Arial" w:hAnsi="Arial" w:cs="Arial"/>
              </w:rPr>
            </w:pPr>
            <w:r w:rsidRPr="002844D6">
              <w:rPr>
                <w:rFonts w:ascii="Arial" w:hAnsi="Arial" w:cs="Arial"/>
              </w:rPr>
              <w:t>Výstražná vesta s reflexními pruhy</w:t>
            </w:r>
          </w:p>
        </w:tc>
        <w:tc>
          <w:tcPr>
            <w:tcW w:w="1316" w:type="dxa"/>
            <w:tcBorders>
              <w:top w:val="single" w:sz="4" w:space="0" w:color="auto"/>
              <w:left w:val="single" w:sz="4" w:space="0" w:color="auto"/>
              <w:bottom w:val="single" w:sz="4" w:space="0" w:color="auto"/>
              <w:right w:val="single" w:sz="4" w:space="0" w:color="auto"/>
            </w:tcBorders>
            <w:hideMark/>
          </w:tcPr>
          <w:p w14:paraId="53024A96" w14:textId="77777777" w:rsidR="00D466E7" w:rsidRPr="002844D6" w:rsidRDefault="00D466E7">
            <w:pPr>
              <w:spacing w:after="0" w:line="240" w:lineRule="auto"/>
              <w:rPr>
                <w:rFonts w:ascii="Arial" w:hAnsi="Arial" w:cs="Arial"/>
              </w:rPr>
            </w:pPr>
            <w:r w:rsidRPr="002844D6">
              <w:rPr>
                <w:rFonts w:ascii="Arial" w:hAnsi="Arial" w:cs="Arial"/>
              </w:rPr>
              <w:t>M-XXL</w:t>
            </w:r>
          </w:p>
        </w:tc>
        <w:tc>
          <w:tcPr>
            <w:tcW w:w="2430" w:type="dxa"/>
            <w:tcBorders>
              <w:top w:val="single" w:sz="4" w:space="0" w:color="auto"/>
              <w:left w:val="single" w:sz="4" w:space="0" w:color="auto"/>
              <w:bottom w:val="single" w:sz="4" w:space="0" w:color="auto"/>
              <w:right w:val="single" w:sz="4" w:space="0" w:color="auto"/>
            </w:tcBorders>
            <w:hideMark/>
          </w:tcPr>
          <w:p w14:paraId="19F42FAA" w14:textId="77777777" w:rsidR="00D466E7" w:rsidRPr="002844D6" w:rsidRDefault="00D466E7">
            <w:pPr>
              <w:spacing w:after="0" w:line="240" w:lineRule="auto"/>
              <w:rPr>
                <w:rFonts w:ascii="Arial" w:hAnsi="Arial" w:cs="Arial"/>
              </w:rPr>
            </w:pPr>
            <w:r w:rsidRPr="002844D6">
              <w:rPr>
                <w:rFonts w:ascii="Arial" w:hAnsi="Arial" w:cs="Arial"/>
              </w:rPr>
              <w:t>Signální vesta s reflexními pásky, k nošení přes svrchní oděv, 100% polyester</w:t>
            </w:r>
          </w:p>
        </w:tc>
        <w:tc>
          <w:tcPr>
            <w:tcW w:w="1342" w:type="dxa"/>
            <w:tcBorders>
              <w:top w:val="single" w:sz="4" w:space="0" w:color="auto"/>
              <w:left w:val="single" w:sz="4" w:space="0" w:color="auto"/>
              <w:bottom w:val="single" w:sz="4" w:space="0" w:color="auto"/>
              <w:right w:val="single" w:sz="4" w:space="0" w:color="auto"/>
            </w:tcBorders>
            <w:hideMark/>
          </w:tcPr>
          <w:p w14:paraId="47D55810" w14:textId="77777777" w:rsidR="00D466E7" w:rsidRPr="002844D6" w:rsidRDefault="00D466E7">
            <w:pPr>
              <w:spacing w:after="0" w:line="240" w:lineRule="auto"/>
              <w:rPr>
                <w:rFonts w:ascii="Arial" w:hAnsi="Arial" w:cs="Arial"/>
              </w:rPr>
            </w:pPr>
            <w:r w:rsidRPr="002844D6">
              <w:rPr>
                <w:rFonts w:ascii="Arial" w:hAnsi="Arial" w:cs="Arial"/>
              </w:rPr>
              <w:t>oranžová</w:t>
            </w:r>
          </w:p>
        </w:tc>
        <w:tc>
          <w:tcPr>
            <w:tcW w:w="1175" w:type="dxa"/>
            <w:tcBorders>
              <w:top w:val="single" w:sz="4" w:space="0" w:color="auto"/>
              <w:left w:val="single" w:sz="4" w:space="0" w:color="auto"/>
              <w:bottom w:val="single" w:sz="4" w:space="0" w:color="auto"/>
              <w:right w:val="single" w:sz="4" w:space="0" w:color="auto"/>
            </w:tcBorders>
            <w:hideMark/>
          </w:tcPr>
          <w:p w14:paraId="5EA02657"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0EBD137"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31C5FD41"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13916B07"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57C1C786"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6C9BF3A" w14:textId="77777777" w:rsidR="00D466E7" w:rsidRPr="002844D6" w:rsidRDefault="00D466E7">
            <w:pPr>
              <w:spacing w:after="0" w:line="240" w:lineRule="auto"/>
              <w:rPr>
                <w:rFonts w:ascii="Arial" w:hAnsi="Arial" w:cs="Arial"/>
              </w:rPr>
            </w:pPr>
            <w:r w:rsidRPr="002844D6">
              <w:rPr>
                <w:rFonts w:ascii="Arial" w:hAnsi="Arial" w:cs="Arial"/>
              </w:rPr>
              <w:t>Voděodolný plášť s kapucí</w:t>
            </w:r>
          </w:p>
        </w:tc>
        <w:tc>
          <w:tcPr>
            <w:tcW w:w="1316" w:type="dxa"/>
            <w:tcBorders>
              <w:top w:val="single" w:sz="4" w:space="0" w:color="auto"/>
              <w:left w:val="single" w:sz="4" w:space="0" w:color="auto"/>
              <w:bottom w:val="single" w:sz="4" w:space="0" w:color="auto"/>
              <w:right w:val="single" w:sz="4" w:space="0" w:color="auto"/>
            </w:tcBorders>
            <w:hideMark/>
          </w:tcPr>
          <w:p w14:paraId="04B9C3E1" w14:textId="77777777" w:rsidR="00D466E7" w:rsidRPr="002844D6" w:rsidRDefault="00D466E7">
            <w:pPr>
              <w:spacing w:after="0" w:line="240" w:lineRule="auto"/>
              <w:rPr>
                <w:rFonts w:ascii="Arial" w:hAnsi="Arial" w:cs="Arial"/>
              </w:rPr>
            </w:pPr>
            <w:r w:rsidRPr="002844D6">
              <w:rPr>
                <w:rFonts w:ascii="Arial" w:hAnsi="Arial" w:cs="Arial"/>
              </w:rPr>
              <w:t xml:space="preserve">48 – 62 </w:t>
            </w:r>
            <w:r w:rsidRPr="002844D6">
              <w:rPr>
                <w:rFonts w:ascii="Arial" w:hAnsi="Arial" w:cs="Arial"/>
              </w:rPr>
              <w:br w:type="page"/>
              <w:t>nebo</w:t>
            </w:r>
            <w:r w:rsidRPr="002844D6">
              <w:rPr>
                <w:rFonts w:ascii="Arial" w:hAnsi="Arial" w:cs="Arial"/>
              </w:rPr>
              <w:br w:type="page"/>
              <w:t xml:space="preserve"> </w:t>
            </w:r>
          </w:p>
          <w:p w14:paraId="659C3DDE" w14:textId="77777777" w:rsidR="00D466E7" w:rsidRPr="002844D6" w:rsidRDefault="00D466E7">
            <w:pPr>
              <w:spacing w:after="0" w:line="240" w:lineRule="auto"/>
              <w:rPr>
                <w:rFonts w:ascii="Arial" w:hAnsi="Arial" w:cs="Arial"/>
              </w:rPr>
            </w:pPr>
            <w:r w:rsidRPr="002844D6">
              <w:rPr>
                <w:rFonts w:ascii="Arial" w:hAnsi="Arial" w:cs="Arial"/>
              </w:rPr>
              <w:t>S - XXL</w:t>
            </w:r>
          </w:p>
        </w:tc>
        <w:tc>
          <w:tcPr>
            <w:tcW w:w="2430" w:type="dxa"/>
            <w:tcBorders>
              <w:top w:val="single" w:sz="4" w:space="0" w:color="auto"/>
              <w:left w:val="single" w:sz="4" w:space="0" w:color="auto"/>
              <w:bottom w:val="single" w:sz="4" w:space="0" w:color="auto"/>
              <w:right w:val="single" w:sz="4" w:space="0" w:color="auto"/>
            </w:tcBorders>
            <w:hideMark/>
          </w:tcPr>
          <w:p w14:paraId="35FE5127" w14:textId="77777777" w:rsidR="00D466E7" w:rsidRPr="002844D6" w:rsidRDefault="00D466E7">
            <w:pPr>
              <w:spacing w:after="0" w:line="240" w:lineRule="auto"/>
              <w:rPr>
                <w:rFonts w:ascii="Arial" w:hAnsi="Arial" w:cs="Arial"/>
              </w:rPr>
            </w:pPr>
            <w:r w:rsidRPr="002844D6">
              <w:rPr>
                <w:rFonts w:ascii="Arial" w:hAnsi="Arial" w:cs="Arial"/>
              </w:rPr>
              <w:t>Nepromokavý do deště, reflexní ochranné prvky</w:t>
            </w:r>
          </w:p>
        </w:tc>
        <w:tc>
          <w:tcPr>
            <w:tcW w:w="1342" w:type="dxa"/>
            <w:tcBorders>
              <w:top w:val="single" w:sz="4" w:space="0" w:color="auto"/>
              <w:left w:val="single" w:sz="4" w:space="0" w:color="auto"/>
              <w:bottom w:val="single" w:sz="4" w:space="0" w:color="auto"/>
              <w:right w:val="single" w:sz="4" w:space="0" w:color="auto"/>
            </w:tcBorders>
            <w:hideMark/>
          </w:tcPr>
          <w:p w14:paraId="787C2765" w14:textId="77777777" w:rsidR="00D466E7" w:rsidRPr="002844D6" w:rsidRDefault="00D466E7">
            <w:pPr>
              <w:spacing w:after="0" w:line="240" w:lineRule="auto"/>
              <w:rPr>
                <w:rFonts w:ascii="Arial" w:hAnsi="Arial" w:cs="Arial"/>
              </w:rPr>
            </w:pPr>
            <w:r w:rsidRPr="002844D6">
              <w:rPr>
                <w:rFonts w:ascii="Arial" w:hAnsi="Arial" w:cs="Arial"/>
              </w:rPr>
              <w:t>modrá</w:t>
            </w:r>
          </w:p>
        </w:tc>
        <w:tc>
          <w:tcPr>
            <w:tcW w:w="1175" w:type="dxa"/>
            <w:tcBorders>
              <w:top w:val="single" w:sz="4" w:space="0" w:color="auto"/>
              <w:left w:val="single" w:sz="4" w:space="0" w:color="auto"/>
              <w:bottom w:val="single" w:sz="4" w:space="0" w:color="auto"/>
              <w:right w:val="single" w:sz="4" w:space="0" w:color="auto"/>
            </w:tcBorders>
            <w:hideMark/>
          </w:tcPr>
          <w:p w14:paraId="4E0052EA"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7D79B358"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40E23D17"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24E7A97"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6230DAEF"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40104342" w14:textId="77777777" w:rsidR="00D466E7" w:rsidRPr="002844D6" w:rsidRDefault="00D466E7">
            <w:pPr>
              <w:spacing w:after="0" w:line="240" w:lineRule="auto"/>
              <w:rPr>
                <w:rFonts w:ascii="Arial" w:hAnsi="Arial" w:cs="Arial"/>
              </w:rPr>
            </w:pPr>
            <w:r w:rsidRPr="002844D6">
              <w:rPr>
                <w:rFonts w:ascii="Arial" w:hAnsi="Arial" w:cs="Arial"/>
              </w:rPr>
              <w:lastRenderedPageBreak/>
              <w:t>Jednorázové pracovní rukavice gumové</w:t>
            </w:r>
          </w:p>
        </w:tc>
        <w:tc>
          <w:tcPr>
            <w:tcW w:w="1316" w:type="dxa"/>
            <w:tcBorders>
              <w:top w:val="single" w:sz="4" w:space="0" w:color="auto"/>
              <w:left w:val="single" w:sz="4" w:space="0" w:color="auto"/>
              <w:bottom w:val="single" w:sz="4" w:space="0" w:color="auto"/>
              <w:right w:val="single" w:sz="4" w:space="0" w:color="auto"/>
            </w:tcBorders>
            <w:hideMark/>
          </w:tcPr>
          <w:p w14:paraId="4AF1242D" w14:textId="77777777" w:rsidR="00D466E7" w:rsidRPr="002844D6" w:rsidRDefault="00D466E7">
            <w:pPr>
              <w:spacing w:after="0" w:line="240" w:lineRule="auto"/>
              <w:rPr>
                <w:rFonts w:ascii="Arial" w:hAnsi="Arial" w:cs="Arial"/>
              </w:rPr>
            </w:pPr>
            <w:r w:rsidRPr="002844D6">
              <w:rPr>
                <w:rFonts w:ascii="Arial" w:hAnsi="Arial" w:cs="Arial"/>
              </w:rPr>
              <w:t>6 - 10</w:t>
            </w:r>
            <w:r w:rsidRPr="002844D6">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2005AD17" w14:textId="77777777" w:rsidR="00D466E7" w:rsidRPr="002844D6" w:rsidRDefault="00D466E7">
            <w:pPr>
              <w:spacing w:after="0" w:line="240" w:lineRule="auto"/>
              <w:rPr>
                <w:rFonts w:ascii="Arial" w:hAnsi="Arial" w:cs="Arial"/>
              </w:rPr>
            </w:pPr>
            <w:r w:rsidRPr="002844D6">
              <w:rPr>
                <w:rFonts w:ascii="Arial" w:hAnsi="Arial" w:cs="Arial"/>
              </w:rPr>
              <w:t>100% nitril, tl. min. 0,12 mm, shrnovací lem, balení 100 ks</w:t>
            </w:r>
          </w:p>
        </w:tc>
        <w:tc>
          <w:tcPr>
            <w:tcW w:w="1342" w:type="dxa"/>
            <w:tcBorders>
              <w:top w:val="single" w:sz="4" w:space="0" w:color="auto"/>
              <w:left w:val="single" w:sz="4" w:space="0" w:color="auto"/>
              <w:bottom w:val="single" w:sz="4" w:space="0" w:color="auto"/>
              <w:right w:val="single" w:sz="4" w:space="0" w:color="auto"/>
            </w:tcBorders>
            <w:hideMark/>
          </w:tcPr>
          <w:p w14:paraId="14CDFD8F"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3D852540" w14:textId="77777777" w:rsidR="00D466E7" w:rsidRPr="002844D6" w:rsidRDefault="00D466E7">
            <w:pPr>
              <w:spacing w:after="0" w:line="240" w:lineRule="auto"/>
              <w:rPr>
                <w:rFonts w:ascii="Arial" w:hAnsi="Arial" w:cs="Arial"/>
              </w:rPr>
            </w:pPr>
            <w:r w:rsidRPr="002844D6">
              <w:rPr>
                <w:rFonts w:ascii="Arial" w:hAnsi="Arial" w:cs="Arial"/>
              </w:rPr>
              <w:t>balení</w:t>
            </w:r>
          </w:p>
        </w:tc>
        <w:tc>
          <w:tcPr>
            <w:tcW w:w="1396" w:type="dxa"/>
            <w:tcBorders>
              <w:top w:val="single" w:sz="4" w:space="0" w:color="auto"/>
              <w:left w:val="single" w:sz="4" w:space="0" w:color="auto"/>
              <w:bottom w:val="single" w:sz="4" w:space="0" w:color="auto"/>
              <w:right w:val="single" w:sz="4" w:space="0" w:color="auto"/>
            </w:tcBorders>
            <w:hideMark/>
          </w:tcPr>
          <w:p w14:paraId="37F2DAF9"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AC74A4F"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A7AC052" w14:textId="77777777" w:rsidR="00D466E7" w:rsidRPr="002844D6" w:rsidRDefault="00D466E7">
            <w:pPr>
              <w:spacing w:after="0" w:line="240" w:lineRule="auto"/>
              <w:rPr>
                <w:rFonts w:ascii="Arial" w:hAnsi="Arial" w:cs="Arial"/>
              </w:rPr>
            </w:pPr>
            <w:r w:rsidRPr="002844D6">
              <w:rPr>
                <w:rFonts w:ascii="Arial" w:hAnsi="Arial" w:cs="Arial"/>
              </w:rPr>
              <w:t>10</w:t>
            </w:r>
          </w:p>
        </w:tc>
      </w:tr>
      <w:tr w:rsidR="002844D6" w:rsidRPr="002844D6" w14:paraId="2F7DD509"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74BF82A" w14:textId="77777777" w:rsidR="00D466E7" w:rsidRPr="002844D6" w:rsidRDefault="00D466E7">
            <w:pPr>
              <w:spacing w:after="0" w:line="240" w:lineRule="auto"/>
              <w:rPr>
                <w:rFonts w:ascii="Arial" w:hAnsi="Arial" w:cs="Arial"/>
              </w:rPr>
            </w:pPr>
            <w:r w:rsidRPr="002844D6">
              <w:rPr>
                <w:rFonts w:ascii="Arial" w:hAnsi="Arial" w:cs="Arial"/>
              </w:rPr>
              <w:t>Jednorázové latexové rukavice vyšetřovací</w:t>
            </w:r>
          </w:p>
        </w:tc>
        <w:tc>
          <w:tcPr>
            <w:tcW w:w="1316" w:type="dxa"/>
            <w:tcBorders>
              <w:top w:val="single" w:sz="4" w:space="0" w:color="auto"/>
              <w:left w:val="single" w:sz="4" w:space="0" w:color="auto"/>
              <w:bottom w:val="single" w:sz="4" w:space="0" w:color="auto"/>
              <w:right w:val="single" w:sz="4" w:space="0" w:color="auto"/>
            </w:tcBorders>
            <w:hideMark/>
          </w:tcPr>
          <w:p w14:paraId="087C27F9" w14:textId="77777777" w:rsidR="00D466E7" w:rsidRPr="002844D6" w:rsidRDefault="00D466E7">
            <w:pPr>
              <w:spacing w:after="0" w:line="240" w:lineRule="auto"/>
              <w:rPr>
                <w:rFonts w:ascii="Arial" w:hAnsi="Arial" w:cs="Arial"/>
              </w:rPr>
            </w:pPr>
            <w:r w:rsidRPr="002844D6">
              <w:rPr>
                <w:rFonts w:ascii="Arial" w:hAnsi="Arial" w:cs="Arial"/>
              </w:rPr>
              <w:t>6 - 10</w:t>
            </w:r>
            <w:r w:rsidRPr="002844D6">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1E161E3A" w14:textId="77777777" w:rsidR="00D466E7" w:rsidRPr="002844D6" w:rsidRDefault="00D466E7">
            <w:pPr>
              <w:spacing w:after="0" w:line="240" w:lineRule="auto"/>
              <w:rPr>
                <w:rFonts w:ascii="Arial" w:hAnsi="Arial" w:cs="Arial"/>
              </w:rPr>
            </w:pPr>
            <w:r w:rsidRPr="002844D6">
              <w:rPr>
                <w:rFonts w:ascii="Arial" w:hAnsi="Arial" w:cs="Arial"/>
              </w:rPr>
              <w:t>Latex, s pudrem, pravolevé, balení 100 ks</w:t>
            </w:r>
          </w:p>
        </w:tc>
        <w:tc>
          <w:tcPr>
            <w:tcW w:w="1342" w:type="dxa"/>
            <w:tcBorders>
              <w:top w:val="single" w:sz="4" w:space="0" w:color="auto"/>
              <w:left w:val="single" w:sz="4" w:space="0" w:color="auto"/>
              <w:bottom w:val="single" w:sz="4" w:space="0" w:color="auto"/>
              <w:right w:val="single" w:sz="4" w:space="0" w:color="auto"/>
            </w:tcBorders>
            <w:hideMark/>
          </w:tcPr>
          <w:p w14:paraId="5192555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75E09BE8" w14:textId="77777777" w:rsidR="00D466E7" w:rsidRPr="002844D6" w:rsidRDefault="00D466E7">
            <w:pPr>
              <w:spacing w:after="0" w:line="240" w:lineRule="auto"/>
              <w:rPr>
                <w:rFonts w:ascii="Arial" w:hAnsi="Arial" w:cs="Arial"/>
              </w:rPr>
            </w:pPr>
            <w:r w:rsidRPr="002844D6">
              <w:rPr>
                <w:rFonts w:ascii="Arial" w:hAnsi="Arial" w:cs="Arial"/>
              </w:rPr>
              <w:t>balení</w:t>
            </w:r>
          </w:p>
        </w:tc>
        <w:tc>
          <w:tcPr>
            <w:tcW w:w="1396" w:type="dxa"/>
            <w:tcBorders>
              <w:top w:val="single" w:sz="4" w:space="0" w:color="auto"/>
              <w:left w:val="single" w:sz="4" w:space="0" w:color="auto"/>
              <w:bottom w:val="single" w:sz="4" w:space="0" w:color="auto"/>
              <w:right w:val="single" w:sz="4" w:space="0" w:color="auto"/>
            </w:tcBorders>
            <w:hideMark/>
          </w:tcPr>
          <w:p w14:paraId="44CA010D"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14972D9C"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6BD8401"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1BAD2C4C"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962765E" w14:textId="77777777" w:rsidR="00D466E7" w:rsidRPr="002844D6" w:rsidRDefault="00D466E7">
            <w:pPr>
              <w:spacing w:after="0" w:line="240" w:lineRule="auto"/>
              <w:rPr>
                <w:rFonts w:ascii="Arial" w:hAnsi="Arial" w:cs="Arial"/>
              </w:rPr>
            </w:pPr>
            <w:r w:rsidRPr="002844D6">
              <w:rPr>
                <w:rFonts w:ascii="Arial" w:hAnsi="Arial" w:cs="Arial"/>
              </w:rPr>
              <w:t>Rukavice pro jemnou aplikaci v suchém prostředí</w:t>
            </w:r>
          </w:p>
        </w:tc>
        <w:tc>
          <w:tcPr>
            <w:tcW w:w="1316" w:type="dxa"/>
            <w:tcBorders>
              <w:top w:val="single" w:sz="4" w:space="0" w:color="auto"/>
              <w:left w:val="single" w:sz="4" w:space="0" w:color="auto"/>
              <w:bottom w:val="single" w:sz="4" w:space="0" w:color="auto"/>
              <w:right w:val="single" w:sz="4" w:space="0" w:color="auto"/>
            </w:tcBorders>
            <w:hideMark/>
          </w:tcPr>
          <w:p w14:paraId="21639B30" w14:textId="77777777" w:rsidR="00D466E7" w:rsidRPr="002844D6" w:rsidRDefault="00D466E7">
            <w:pPr>
              <w:spacing w:after="0" w:line="240" w:lineRule="auto"/>
              <w:rPr>
                <w:rFonts w:ascii="Arial" w:hAnsi="Arial" w:cs="Arial"/>
              </w:rPr>
            </w:pPr>
            <w:r w:rsidRPr="002844D6">
              <w:rPr>
                <w:rFonts w:ascii="Arial" w:hAnsi="Arial" w:cs="Arial"/>
              </w:rPr>
              <w:t>6 - 10</w:t>
            </w:r>
            <w:r w:rsidRPr="002844D6">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05454C45" w14:textId="77777777" w:rsidR="00D466E7" w:rsidRPr="002844D6" w:rsidRDefault="00D466E7">
            <w:pPr>
              <w:spacing w:after="0" w:line="240" w:lineRule="auto"/>
              <w:rPr>
                <w:rFonts w:ascii="Arial" w:hAnsi="Arial" w:cs="Arial"/>
              </w:rPr>
            </w:pPr>
            <w:r w:rsidRPr="002844D6">
              <w:rPr>
                <w:rFonts w:ascii="Arial" w:hAnsi="Arial" w:cs="Arial"/>
              </w:rPr>
              <w:t>Bezešvý nylonový úplet, dlaň a prsty povrstvené polyuretanem, pružný náplet na zápěstí</w:t>
            </w:r>
          </w:p>
        </w:tc>
        <w:tc>
          <w:tcPr>
            <w:tcW w:w="1342" w:type="dxa"/>
            <w:tcBorders>
              <w:top w:val="single" w:sz="4" w:space="0" w:color="auto"/>
              <w:left w:val="single" w:sz="4" w:space="0" w:color="auto"/>
              <w:bottom w:val="single" w:sz="4" w:space="0" w:color="auto"/>
              <w:right w:val="single" w:sz="4" w:space="0" w:color="auto"/>
            </w:tcBorders>
            <w:hideMark/>
          </w:tcPr>
          <w:p w14:paraId="4E8B9FA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D788010"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72D5E111"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122841AA"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D6BCD3B"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2EDC5C99"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D892D9C" w14:textId="77777777" w:rsidR="00D466E7" w:rsidRPr="002844D6" w:rsidRDefault="00D466E7">
            <w:pPr>
              <w:spacing w:after="0" w:line="240" w:lineRule="auto"/>
              <w:rPr>
                <w:rFonts w:ascii="Arial" w:hAnsi="Arial" w:cs="Arial"/>
              </w:rPr>
            </w:pPr>
            <w:r w:rsidRPr="002844D6">
              <w:rPr>
                <w:rFonts w:ascii="Arial" w:hAnsi="Arial" w:cs="Arial"/>
              </w:rPr>
              <w:t>Ochranné rukavice proti mechanickým rizikům zateplené</w:t>
            </w:r>
          </w:p>
        </w:tc>
        <w:tc>
          <w:tcPr>
            <w:tcW w:w="1316" w:type="dxa"/>
            <w:tcBorders>
              <w:top w:val="single" w:sz="4" w:space="0" w:color="auto"/>
              <w:left w:val="single" w:sz="4" w:space="0" w:color="auto"/>
              <w:bottom w:val="single" w:sz="4" w:space="0" w:color="auto"/>
              <w:right w:val="single" w:sz="4" w:space="0" w:color="auto"/>
            </w:tcBorders>
            <w:hideMark/>
          </w:tcPr>
          <w:p w14:paraId="72A796E1" w14:textId="77777777" w:rsidR="00D466E7" w:rsidRPr="002844D6" w:rsidRDefault="00D466E7">
            <w:pPr>
              <w:spacing w:after="0" w:line="240" w:lineRule="auto"/>
              <w:rPr>
                <w:rFonts w:ascii="Arial" w:hAnsi="Arial" w:cs="Arial"/>
              </w:rPr>
            </w:pPr>
            <w:r w:rsidRPr="002844D6">
              <w:rPr>
                <w:rFonts w:ascii="Arial" w:hAnsi="Arial" w:cs="Arial"/>
              </w:rPr>
              <w:t>7 - 11</w:t>
            </w:r>
            <w:r w:rsidRPr="002844D6">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22543472" w14:textId="77777777" w:rsidR="00D466E7" w:rsidRPr="002844D6" w:rsidRDefault="00D466E7">
            <w:pPr>
              <w:spacing w:after="0" w:line="240" w:lineRule="auto"/>
              <w:rPr>
                <w:rFonts w:ascii="Arial" w:hAnsi="Arial" w:cs="Arial"/>
              </w:rPr>
            </w:pPr>
            <w:r w:rsidRPr="002844D6">
              <w:rPr>
                <w:rFonts w:ascii="Arial" w:hAnsi="Arial" w:cs="Arial"/>
              </w:rPr>
              <w:t>Bezešvý nylonový úplet, vrstva mikorporézního paropropustného latexu v dlani a na prstech, pružný náplet na zápěstí, zateplené</w:t>
            </w:r>
          </w:p>
        </w:tc>
        <w:tc>
          <w:tcPr>
            <w:tcW w:w="1342" w:type="dxa"/>
            <w:tcBorders>
              <w:top w:val="single" w:sz="4" w:space="0" w:color="auto"/>
              <w:left w:val="single" w:sz="4" w:space="0" w:color="auto"/>
              <w:bottom w:val="single" w:sz="4" w:space="0" w:color="auto"/>
              <w:right w:val="single" w:sz="4" w:space="0" w:color="auto"/>
            </w:tcBorders>
            <w:hideMark/>
          </w:tcPr>
          <w:p w14:paraId="136CB2E3"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4C176E27" w14:textId="77777777" w:rsidR="00D466E7" w:rsidRPr="002844D6" w:rsidRDefault="00D466E7">
            <w:pPr>
              <w:spacing w:after="0" w:line="240" w:lineRule="auto"/>
              <w:rPr>
                <w:rFonts w:ascii="Arial" w:hAnsi="Arial" w:cs="Arial"/>
              </w:rPr>
            </w:pPr>
            <w:r w:rsidRPr="002844D6">
              <w:rPr>
                <w:rFonts w:ascii="Arial" w:hAnsi="Arial" w:cs="Arial"/>
              </w:rPr>
              <w:t>pár</w:t>
            </w:r>
          </w:p>
        </w:tc>
        <w:tc>
          <w:tcPr>
            <w:tcW w:w="1396" w:type="dxa"/>
            <w:tcBorders>
              <w:top w:val="single" w:sz="4" w:space="0" w:color="auto"/>
              <w:left w:val="single" w:sz="4" w:space="0" w:color="auto"/>
              <w:bottom w:val="single" w:sz="4" w:space="0" w:color="auto"/>
              <w:right w:val="single" w:sz="4" w:space="0" w:color="auto"/>
            </w:tcBorders>
            <w:hideMark/>
          </w:tcPr>
          <w:p w14:paraId="39E9B72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5623CC46"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6607E5C"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2544860C"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6D936DE" w14:textId="77777777" w:rsidR="00D466E7" w:rsidRPr="002844D6" w:rsidRDefault="00D466E7">
            <w:pPr>
              <w:spacing w:after="0" w:line="240" w:lineRule="auto"/>
              <w:rPr>
                <w:rFonts w:ascii="Arial" w:hAnsi="Arial" w:cs="Arial"/>
              </w:rPr>
            </w:pPr>
            <w:r w:rsidRPr="002844D6">
              <w:rPr>
                <w:rFonts w:ascii="Arial" w:hAnsi="Arial" w:cs="Arial"/>
              </w:rPr>
              <w:t>Ochranné pracovní kombinované</w:t>
            </w:r>
          </w:p>
        </w:tc>
        <w:tc>
          <w:tcPr>
            <w:tcW w:w="1316" w:type="dxa"/>
            <w:tcBorders>
              <w:top w:val="single" w:sz="4" w:space="0" w:color="auto"/>
              <w:left w:val="single" w:sz="4" w:space="0" w:color="auto"/>
              <w:bottom w:val="single" w:sz="4" w:space="0" w:color="auto"/>
              <w:right w:val="single" w:sz="4" w:space="0" w:color="auto"/>
            </w:tcBorders>
            <w:hideMark/>
          </w:tcPr>
          <w:p w14:paraId="661AC1F5" w14:textId="77777777" w:rsidR="00D466E7" w:rsidRPr="002844D6" w:rsidRDefault="00D466E7">
            <w:pPr>
              <w:spacing w:after="0" w:line="240" w:lineRule="auto"/>
              <w:rPr>
                <w:rFonts w:ascii="Arial" w:hAnsi="Arial" w:cs="Arial"/>
              </w:rPr>
            </w:pPr>
            <w:r w:rsidRPr="002844D6">
              <w:rPr>
                <w:rFonts w:ascii="Arial" w:hAnsi="Arial" w:cs="Arial"/>
              </w:rPr>
              <w:t>7 – 11</w:t>
            </w:r>
          </w:p>
        </w:tc>
        <w:tc>
          <w:tcPr>
            <w:tcW w:w="2430" w:type="dxa"/>
            <w:tcBorders>
              <w:top w:val="single" w:sz="4" w:space="0" w:color="auto"/>
              <w:left w:val="single" w:sz="4" w:space="0" w:color="auto"/>
              <w:bottom w:val="single" w:sz="4" w:space="0" w:color="auto"/>
              <w:right w:val="single" w:sz="4" w:space="0" w:color="auto"/>
            </w:tcBorders>
            <w:hideMark/>
          </w:tcPr>
          <w:p w14:paraId="2B8FAFA5" w14:textId="77777777" w:rsidR="00D466E7" w:rsidRPr="002844D6" w:rsidRDefault="00D466E7">
            <w:pPr>
              <w:spacing w:after="0" w:line="240" w:lineRule="auto"/>
              <w:rPr>
                <w:rFonts w:ascii="Arial" w:hAnsi="Arial" w:cs="Arial"/>
              </w:rPr>
            </w:pPr>
            <w:r w:rsidRPr="002844D6">
              <w:rPr>
                <w:rFonts w:ascii="Arial" w:hAnsi="Arial" w:cs="Arial"/>
              </w:rPr>
              <w:t>Dlaň kůže, hřbet elasten</w:t>
            </w:r>
          </w:p>
        </w:tc>
        <w:tc>
          <w:tcPr>
            <w:tcW w:w="1342" w:type="dxa"/>
            <w:tcBorders>
              <w:top w:val="single" w:sz="4" w:space="0" w:color="auto"/>
              <w:left w:val="single" w:sz="4" w:space="0" w:color="auto"/>
              <w:bottom w:val="single" w:sz="4" w:space="0" w:color="auto"/>
              <w:right w:val="single" w:sz="4" w:space="0" w:color="auto"/>
            </w:tcBorders>
            <w:hideMark/>
          </w:tcPr>
          <w:p w14:paraId="42520609"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FBE70D8"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7FBE5B0" w14:textId="77777777" w:rsidR="00D466E7" w:rsidRPr="002844D6" w:rsidRDefault="00D466E7">
            <w:pPr>
              <w:spacing w:after="0" w:line="240" w:lineRule="auto"/>
              <w:rPr>
                <w:rFonts w:ascii="Arial" w:hAnsi="Arial" w:cs="Arial"/>
              </w:rPr>
            </w:pPr>
            <w:r w:rsidRPr="002844D6">
              <w:rPr>
                <w:rFonts w:ascii="Arial" w:hAnsi="Arial" w:cs="Arial"/>
              </w:rPr>
              <w:t>EN 420</w:t>
            </w:r>
          </w:p>
        </w:tc>
        <w:tc>
          <w:tcPr>
            <w:tcW w:w="1113" w:type="dxa"/>
            <w:tcBorders>
              <w:top w:val="single" w:sz="4" w:space="0" w:color="auto"/>
              <w:left w:val="single" w:sz="4" w:space="0" w:color="auto"/>
              <w:bottom w:val="single" w:sz="4" w:space="0" w:color="auto"/>
              <w:right w:val="single" w:sz="4" w:space="0" w:color="auto"/>
            </w:tcBorders>
            <w:hideMark/>
          </w:tcPr>
          <w:p w14:paraId="05A754E7"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F70CBB9"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4D4226BF"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0D74E5A" w14:textId="77777777" w:rsidR="00D466E7" w:rsidRPr="002844D6" w:rsidRDefault="00D466E7">
            <w:pPr>
              <w:spacing w:after="0" w:line="240" w:lineRule="auto"/>
              <w:rPr>
                <w:rFonts w:ascii="Arial" w:hAnsi="Arial" w:cs="Arial"/>
              </w:rPr>
            </w:pPr>
            <w:r w:rsidRPr="002844D6">
              <w:rPr>
                <w:rFonts w:ascii="Arial" w:hAnsi="Arial" w:cs="Arial"/>
              </w:rPr>
              <w:t>Pracovní rukavice kožené</w:t>
            </w:r>
          </w:p>
        </w:tc>
        <w:tc>
          <w:tcPr>
            <w:tcW w:w="1316" w:type="dxa"/>
            <w:tcBorders>
              <w:top w:val="single" w:sz="4" w:space="0" w:color="auto"/>
              <w:left w:val="single" w:sz="4" w:space="0" w:color="auto"/>
              <w:bottom w:val="single" w:sz="4" w:space="0" w:color="auto"/>
              <w:right w:val="single" w:sz="4" w:space="0" w:color="auto"/>
            </w:tcBorders>
            <w:hideMark/>
          </w:tcPr>
          <w:p w14:paraId="6EE5C449" w14:textId="77777777" w:rsidR="00D466E7" w:rsidRPr="002844D6" w:rsidRDefault="00D466E7">
            <w:pPr>
              <w:spacing w:after="0" w:line="240" w:lineRule="auto"/>
              <w:rPr>
                <w:rFonts w:ascii="Arial" w:hAnsi="Arial" w:cs="Arial"/>
              </w:rPr>
            </w:pPr>
            <w:r w:rsidRPr="002844D6">
              <w:rPr>
                <w:rFonts w:ascii="Arial" w:hAnsi="Arial" w:cs="Arial"/>
              </w:rPr>
              <w:t>8 - 11</w:t>
            </w:r>
            <w:r w:rsidRPr="002844D6">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7FA80C71" w14:textId="77777777" w:rsidR="00D466E7" w:rsidRPr="002844D6" w:rsidRDefault="00D466E7">
            <w:pPr>
              <w:spacing w:after="0" w:line="240" w:lineRule="auto"/>
              <w:rPr>
                <w:rFonts w:ascii="Arial" w:hAnsi="Arial" w:cs="Arial"/>
              </w:rPr>
            </w:pPr>
            <w:r w:rsidRPr="002844D6">
              <w:rPr>
                <w:rFonts w:ascii="Arial" w:hAnsi="Arial" w:cs="Arial"/>
              </w:rPr>
              <w:t>Vepřovice (případně kombinace s textilem)</w:t>
            </w:r>
          </w:p>
        </w:tc>
        <w:tc>
          <w:tcPr>
            <w:tcW w:w="1342" w:type="dxa"/>
            <w:tcBorders>
              <w:top w:val="single" w:sz="4" w:space="0" w:color="auto"/>
              <w:left w:val="single" w:sz="4" w:space="0" w:color="auto"/>
              <w:bottom w:val="single" w:sz="4" w:space="0" w:color="auto"/>
              <w:right w:val="single" w:sz="4" w:space="0" w:color="auto"/>
            </w:tcBorders>
            <w:hideMark/>
          </w:tcPr>
          <w:p w14:paraId="6CF248DA"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5E1D280"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6355435A"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5905BF24"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C82B40D"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6DF9345C" w14:textId="77777777" w:rsidTr="00D466E7">
        <w:trPr>
          <w:trHeight w:val="2040"/>
        </w:trPr>
        <w:tc>
          <w:tcPr>
            <w:tcW w:w="2006" w:type="dxa"/>
            <w:tcBorders>
              <w:top w:val="single" w:sz="4" w:space="0" w:color="auto"/>
              <w:left w:val="single" w:sz="4" w:space="0" w:color="auto"/>
              <w:bottom w:val="single" w:sz="4" w:space="0" w:color="auto"/>
              <w:right w:val="single" w:sz="4" w:space="0" w:color="auto"/>
            </w:tcBorders>
          </w:tcPr>
          <w:p w14:paraId="7DD546EC" w14:textId="77777777" w:rsidR="00D466E7" w:rsidRPr="002844D6" w:rsidRDefault="00D466E7">
            <w:pPr>
              <w:spacing w:after="0" w:line="240" w:lineRule="auto"/>
              <w:rPr>
                <w:rFonts w:ascii="Arial" w:hAnsi="Arial" w:cs="Arial"/>
              </w:rPr>
            </w:pPr>
          </w:p>
          <w:p w14:paraId="7A0ECE42" w14:textId="77777777" w:rsidR="00D466E7" w:rsidRPr="002844D6" w:rsidRDefault="00D466E7">
            <w:pPr>
              <w:spacing w:after="0" w:line="240" w:lineRule="auto"/>
              <w:rPr>
                <w:rFonts w:ascii="Arial" w:hAnsi="Arial" w:cs="Arial"/>
              </w:rPr>
            </w:pPr>
          </w:p>
          <w:p w14:paraId="250BA401" w14:textId="77777777" w:rsidR="00D466E7" w:rsidRPr="002844D6" w:rsidRDefault="00D466E7">
            <w:pPr>
              <w:spacing w:after="0" w:line="240" w:lineRule="auto"/>
              <w:rPr>
                <w:rFonts w:ascii="Arial" w:hAnsi="Arial" w:cs="Arial"/>
              </w:rPr>
            </w:pPr>
          </w:p>
          <w:p w14:paraId="4A9F6EBD" w14:textId="77777777" w:rsidR="00D466E7" w:rsidRPr="002844D6" w:rsidRDefault="00D466E7">
            <w:pPr>
              <w:spacing w:after="0" w:line="240" w:lineRule="auto"/>
              <w:jc w:val="center"/>
              <w:rPr>
                <w:rFonts w:ascii="Arial" w:hAnsi="Arial" w:cs="Arial"/>
              </w:rPr>
            </w:pPr>
            <w:r w:rsidRPr="002844D6">
              <w:rPr>
                <w:rFonts w:ascii="Arial" w:hAnsi="Arial" w:cs="Arial"/>
              </w:rPr>
              <w:t>Pracovní rukavice zimní</w:t>
            </w:r>
          </w:p>
        </w:tc>
        <w:tc>
          <w:tcPr>
            <w:tcW w:w="1316" w:type="dxa"/>
            <w:tcBorders>
              <w:top w:val="single" w:sz="4" w:space="0" w:color="auto"/>
              <w:left w:val="single" w:sz="4" w:space="0" w:color="auto"/>
              <w:bottom w:val="single" w:sz="4" w:space="0" w:color="auto"/>
              <w:right w:val="single" w:sz="4" w:space="0" w:color="auto"/>
            </w:tcBorders>
          </w:tcPr>
          <w:p w14:paraId="61682139" w14:textId="77777777" w:rsidR="00D466E7" w:rsidRPr="002844D6" w:rsidRDefault="00D466E7">
            <w:pPr>
              <w:spacing w:after="0" w:line="240" w:lineRule="auto"/>
              <w:rPr>
                <w:rFonts w:ascii="Arial" w:hAnsi="Arial" w:cs="Arial"/>
              </w:rPr>
            </w:pPr>
            <w:r w:rsidRPr="002844D6">
              <w:rPr>
                <w:rFonts w:ascii="Arial" w:hAnsi="Arial" w:cs="Arial"/>
              </w:rPr>
              <w:t>7 – 11</w:t>
            </w:r>
          </w:p>
          <w:p w14:paraId="72CF7C5E" w14:textId="77777777" w:rsidR="00D466E7" w:rsidRPr="002844D6" w:rsidRDefault="00D466E7">
            <w:pPr>
              <w:spacing w:after="0" w:line="240" w:lineRule="auto"/>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1CE31B3C" w14:textId="77777777" w:rsidR="00D466E7" w:rsidRPr="002844D6" w:rsidRDefault="00D466E7">
            <w:pPr>
              <w:spacing w:after="0" w:line="240" w:lineRule="auto"/>
              <w:rPr>
                <w:rFonts w:ascii="Arial" w:hAnsi="Arial" w:cs="Arial"/>
              </w:rPr>
            </w:pPr>
            <w:r w:rsidRPr="002844D6">
              <w:rPr>
                <w:rFonts w:ascii="Arial" w:hAnsi="Arial" w:cs="Arial"/>
              </w:rPr>
              <w:t>Zimní rukavice s protiskluzovým povrchem</w:t>
            </w:r>
          </w:p>
        </w:tc>
        <w:tc>
          <w:tcPr>
            <w:tcW w:w="1342" w:type="dxa"/>
            <w:tcBorders>
              <w:top w:val="single" w:sz="4" w:space="0" w:color="auto"/>
              <w:left w:val="single" w:sz="4" w:space="0" w:color="auto"/>
              <w:bottom w:val="single" w:sz="4" w:space="0" w:color="auto"/>
              <w:right w:val="single" w:sz="4" w:space="0" w:color="auto"/>
            </w:tcBorders>
            <w:hideMark/>
          </w:tcPr>
          <w:p w14:paraId="4F9894A7"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B8BABED"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284F7419" w14:textId="77777777" w:rsidR="00D466E7" w:rsidRPr="002844D6" w:rsidRDefault="00D466E7">
            <w:pPr>
              <w:spacing w:after="0" w:line="240" w:lineRule="auto"/>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0B25A420"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E160637"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306B4EC6" w14:textId="77777777" w:rsidTr="00D466E7">
        <w:trPr>
          <w:trHeight w:val="2040"/>
        </w:trPr>
        <w:tc>
          <w:tcPr>
            <w:tcW w:w="2006" w:type="dxa"/>
            <w:tcBorders>
              <w:top w:val="single" w:sz="4" w:space="0" w:color="auto"/>
              <w:left w:val="single" w:sz="4" w:space="0" w:color="auto"/>
              <w:bottom w:val="single" w:sz="4" w:space="0" w:color="auto"/>
              <w:right w:val="single" w:sz="4" w:space="0" w:color="auto"/>
            </w:tcBorders>
            <w:hideMark/>
          </w:tcPr>
          <w:p w14:paraId="0C5A9919" w14:textId="77777777" w:rsidR="00D466E7" w:rsidRPr="002844D6" w:rsidRDefault="00D466E7">
            <w:pPr>
              <w:spacing w:after="0" w:line="240" w:lineRule="auto"/>
              <w:rPr>
                <w:rFonts w:ascii="Arial" w:hAnsi="Arial" w:cs="Arial"/>
              </w:rPr>
            </w:pPr>
            <w:r w:rsidRPr="002844D6">
              <w:rPr>
                <w:rFonts w:ascii="Arial" w:hAnsi="Arial" w:cs="Arial"/>
              </w:rPr>
              <w:t>Pracovní čepice s kšiltem</w:t>
            </w:r>
          </w:p>
        </w:tc>
        <w:tc>
          <w:tcPr>
            <w:tcW w:w="1316" w:type="dxa"/>
            <w:tcBorders>
              <w:top w:val="single" w:sz="4" w:space="0" w:color="auto"/>
              <w:left w:val="single" w:sz="4" w:space="0" w:color="auto"/>
              <w:bottom w:val="single" w:sz="4" w:space="0" w:color="auto"/>
              <w:right w:val="single" w:sz="4" w:space="0" w:color="auto"/>
            </w:tcBorders>
            <w:hideMark/>
          </w:tcPr>
          <w:p w14:paraId="0AB00850"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1E3B8955" w14:textId="77777777" w:rsidR="00D466E7" w:rsidRPr="002844D6" w:rsidRDefault="00D466E7">
            <w:pPr>
              <w:spacing w:after="0" w:line="240" w:lineRule="auto"/>
              <w:rPr>
                <w:rFonts w:ascii="Arial" w:hAnsi="Arial" w:cs="Arial"/>
              </w:rPr>
            </w:pPr>
            <w:r w:rsidRPr="002844D6">
              <w:rPr>
                <w:rFonts w:ascii="Arial" w:hAnsi="Arial" w:cs="Arial"/>
              </w:rPr>
              <w:t>Šestipanelová, 100% bavlna, zapínání na kovovou sponu, reflexní prvky</w:t>
            </w:r>
          </w:p>
        </w:tc>
        <w:tc>
          <w:tcPr>
            <w:tcW w:w="1342" w:type="dxa"/>
            <w:tcBorders>
              <w:top w:val="single" w:sz="4" w:space="0" w:color="auto"/>
              <w:left w:val="single" w:sz="4" w:space="0" w:color="auto"/>
              <w:bottom w:val="single" w:sz="4" w:space="0" w:color="auto"/>
              <w:right w:val="single" w:sz="4" w:space="0" w:color="auto"/>
            </w:tcBorders>
            <w:hideMark/>
          </w:tcPr>
          <w:p w14:paraId="6D10320E"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215D3B6C"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10BD6D49"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4E165532"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9CF4A89"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3A44FAAF" w14:textId="77777777" w:rsidTr="00D466E7">
        <w:trPr>
          <w:trHeight w:val="2115"/>
        </w:trPr>
        <w:tc>
          <w:tcPr>
            <w:tcW w:w="2006" w:type="dxa"/>
            <w:tcBorders>
              <w:top w:val="single" w:sz="4" w:space="0" w:color="auto"/>
              <w:left w:val="single" w:sz="4" w:space="0" w:color="auto"/>
              <w:bottom w:val="single" w:sz="4" w:space="0" w:color="auto"/>
              <w:right w:val="single" w:sz="4" w:space="0" w:color="auto"/>
            </w:tcBorders>
            <w:hideMark/>
          </w:tcPr>
          <w:p w14:paraId="1FB9D614" w14:textId="77777777" w:rsidR="00D466E7" w:rsidRPr="002844D6" w:rsidRDefault="00D466E7">
            <w:pPr>
              <w:spacing w:after="0" w:line="240" w:lineRule="auto"/>
              <w:rPr>
                <w:rFonts w:ascii="Arial" w:hAnsi="Arial" w:cs="Arial"/>
              </w:rPr>
            </w:pPr>
            <w:r w:rsidRPr="002844D6">
              <w:rPr>
                <w:rFonts w:ascii="Arial" w:hAnsi="Arial" w:cs="Arial"/>
              </w:rPr>
              <w:t>Pracovní čepice pletená</w:t>
            </w:r>
          </w:p>
        </w:tc>
        <w:tc>
          <w:tcPr>
            <w:tcW w:w="1316" w:type="dxa"/>
            <w:tcBorders>
              <w:top w:val="single" w:sz="4" w:space="0" w:color="auto"/>
              <w:left w:val="single" w:sz="4" w:space="0" w:color="auto"/>
              <w:bottom w:val="single" w:sz="4" w:space="0" w:color="auto"/>
              <w:right w:val="single" w:sz="4" w:space="0" w:color="auto"/>
            </w:tcBorders>
            <w:hideMark/>
          </w:tcPr>
          <w:p w14:paraId="37567011"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0A161BDD" w14:textId="77777777" w:rsidR="00D466E7" w:rsidRPr="002844D6" w:rsidRDefault="00D466E7">
            <w:pPr>
              <w:spacing w:after="0" w:line="240" w:lineRule="auto"/>
              <w:rPr>
                <w:rFonts w:ascii="Arial" w:hAnsi="Arial" w:cs="Arial"/>
              </w:rPr>
            </w:pPr>
            <w:r w:rsidRPr="002844D6">
              <w:rPr>
                <w:rFonts w:ascii="Arial" w:hAnsi="Arial" w:cs="Arial"/>
              </w:rPr>
              <w:t>Pletená</w:t>
            </w:r>
          </w:p>
        </w:tc>
        <w:tc>
          <w:tcPr>
            <w:tcW w:w="1342" w:type="dxa"/>
            <w:tcBorders>
              <w:top w:val="single" w:sz="4" w:space="0" w:color="auto"/>
              <w:left w:val="single" w:sz="4" w:space="0" w:color="auto"/>
              <w:bottom w:val="single" w:sz="4" w:space="0" w:color="auto"/>
              <w:right w:val="single" w:sz="4" w:space="0" w:color="auto"/>
            </w:tcBorders>
            <w:hideMark/>
          </w:tcPr>
          <w:p w14:paraId="0D379F0A" w14:textId="77777777" w:rsidR="00D466E7" w:rsidRPr="002844D6" w:rsidRDefault="00D466E7">
            <w:pPr>
              <w:spacing w:after="0" w:line="240" w:lineRule="auto"/>
              <w:rPr>
                <w:rFonts w:ascii="Arial" w:hAnsi="Arial" w:cs="Arial"/>
              </w:rPr>
            </w:pPr>
            <w:r w:rsidRPr="002844D6">
              <w:rPr>
                <w:rFonts w:ascii="Arial" w:hAnsi="Arial" w:cs="Arial"/>
              </w:rPr>
              <w:t>modrá nebo černá, případně kombinace</w:t>
            </w:r>
          </w:p>
        </w:tc>
        <w:tc>
          <w:tcPr>
            <w:tcW w:w="1175" w:type="dxa"/>
            <w:tcBorders>
              <w:top w:val="single" w:sz="4" w:space="0" w:color="auto"/>
              <w:left w:val="single" w:sz="4" w:space="0" w:color="auto"/>
              <w:bottom w:val="single" w:sz="4" w:space="0" w:color="auto"/>
              <w:right w:val="single" w:sz="4" w:space="0" w:color="auto"/>
            </w:tcBorders>
            <w:hideMark/>
          </w:tcPr>
          <w:p w14:paraId="29DD0D7D"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05B397F"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66B982BE"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5D9A968"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77641D31"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351E7D1" w14:textId="77777777" w:rsidR="00D466E7" w:rsidRPr="002844D6" w:rsidRDefault="00D466E7">
            <w:pPr>
              <w:spacing w:after="0" w:line="240" w:lineRule="auto"/>
              <w:rPr>
                <w:rFonts w:ascii="Arial" w:hAnsi="Arial" w:cs="Arial"/>
              </w:rPr>
            </w:pPr>
            <w:r w:rsidRPr="002844D6">
              <w:rPr>
                <w:rFonts w:ascii="Arial" w:hAnsi="Arial" w:cs="Arial"/>
              </w:rPr>
              <w:t>Ledvinový pás pracovní</w:t>
            </w:r>
          </w:p>
        </w:tc>
        <w:tc>
          <w:tcPr>
            <w:tcW w:w="1316" w:type="dxa"/>
            <w:tcBorders>
              <w:top w:val="single" w:sz="4" w:space="0" w:color="auto"/>
              <w:left w:val="single" w:sz="4" w:space="0" w:color="auto"/>
              <w:bottom w:val="single" w:sz="4" w:space="0" w:color="auto"/>
              <w:right w:val="single" w:sz="4" w:space="0" w:color="auto"/>
            </w:tcBorders>
            <w:hideMark/>
          </w:tcPr>
          <w:p w14:paraId="7836E10A"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6C642B9A" w14:textId="77777777" w:rsidR="00D466E7" w:rsidRPr="002844D6" w:rsidRDefault="00D466E7">
            <w:pPr>
              <w:spacing w:after="0" w:line="240" w:lineRule="auto"/>
              <w:rPr>
                <w:rFonts w:ascii="Arial" w:hAnsi="Arial" w:cs="Arial"/>
              </w:rPr>
            </w:pPr>
            <w:r w:rsidRPr="002844D6">
              <w:rPr>
                <w:rFonts w:ascii="Arial" w:hAnsi="Arial" w:cs="Arial"/>
              </w:rPr>
              <w:t>Minimální rozměry: 60 x 25 cm, vlna, flanel, prodyšný</w:t>
            </w:r>
          </w:p>
        </w:tc>
        <w:tc>
          <w:tcPr>
            <w:tcW w:w="1342" w:type="dxa"/>
            <w:tcBorders>
              <w:top w:val="single" w:sz="4" w:space="0" w:color="auto"/>
              <w:left w:val="single" w:sz="4" w:space="0" w:color="auto"/>
              <w:bottom w:val="single" w:sz="4" w:space="0" w:color="auto"/>
              <w:right w:val="single" w:sz="4" w:space="0" w:color="auto"/>
            </w:tcBorders>
            <w:hideMark/>
          </w:tcPr>
          <w:p w14:paraId="59E9A429"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734BA46A"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37EF6973"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6AD2CD4"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C9DA8DD" w14:textId="77777777" w:rsidR="00D466E7" w:rsidRPr="002844D6" w:rsidRDefault="00D466E7">
            <w:pPr>
              <w:spacing w:after="0" w:line="240" w:lineRule="auto"/>
              <w:rPr>
                <w:rFonts w:ascii="Arial" w:hAnsi="Arial" w:cs="Arial"/>
              </w:rPr>
            </w:pPr>
            <w:r w:rsidRPr="002844D6">
              <w:rPr>
                <w:rFonts w:ascii="Arial" w:hAnsi="Arial" w:cs="Arial"/>
              </w:rPr>
              <w:t>110</w:t>
            </w:r>
          </w:p>
        </w:tc>
      </w:tr>
      <w:tr w:rsidR="002844D6" w:rsidRPr="002844D6" w14:paraId="4FF99F39"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6C0EB31" w14:textId="77777777" w:rsidR="00D466E7" w:rsidRPr="002844D6" w:rsidRDefault="00D466E7">
            <w:pPr>
              <w:spacing w:after="0" w:line="240" w:lineRule="auto"/>
              <w:rPr>
                <w:rFonts w:ascii="Arial" w:hAnsi="Arial" w:cs="Arial"/>
              </w:rPr>
            </w:pPr>
            <w:r w:rsidRPr="002844D6">
              <w:rPr>
                <w:rFonts w:ascii="Arial" w:hAnsi="Arial" w:cs="Arial"/>
              </w:rPr>
              <w:lastRenderedPageBreak/>
              <w:t>Ochranná přilba</w:t>
            </w:r>
          </w:p>
        </w:tc>
        <w:tc>
          <w:tcPr>
            <w:tcW w:w="1316" w:type="dxa"/>
            <w:tcBorders>
              <w:top w:val="single" w:sz="4" w:space="0" w:color="auto"/>
              <w:left w:val="single" w:sz="4" w:space="0" w:color="auto"/>
              <w:bottom w:val="single" w:sz="4" w:space="0" w:color="auto"/>
              <w:right w:val="single" w:sz="4" w:space="0" w:color="auto"/>
            </w:tcBorders>
            <w:hideMark/>
          </w:tcPr>
          <w:p w14:paraId="420BA386" w14:textId="77777777" w:rsidR="00D466E7" w:rsidRPr="002844D6" w:rsidRDefault="00D466E7">
            <w:pPr>
              <w:spacing w:after="0" w:line="240" w:lineRule="auto"/>
              <w:rPr>
                <w:rFonts w:ascii="Arial" w:hAnsi="Arial" w:cs="Arial"/>
              </w:rPr>
            </w:pPr>
            <w:r w:rsidRPr="002844D6">
              <w:rPr>
                <w:rFonts w:ascii="Arial" w:hAnsi="Arial" w:cs="Arial"/>
              </w:rPr>
              <w:t xml:space="preserve">univerzální </w:t>
            </w:r>
          </w:p>
        </w:tc>
        <w:tc>
          <w:tcPr>
            <w:tcW w:w="2430" w:type="dxa"/>
            <w:tcBorders>
              <w:top w:val="single" w:sz="4" w:space="0" w:color="auto"/>
              <w:left w:val="single" w:sz="4" w:space="0" w:color="auto"/>
              <w:bottom w:val="single" w:sz="4" w:space="0" w:color="auto"/>
              <w:right w:val="single" w:sz="4" w:space="0" w:color="auto"/>
            </w:tcBorders>
            <w:hideMark/>
          </w:tcPr>
          <w:p w14:paraId="538D14A9" w14:textId="77777777" w:rsidR="00D466E7" w:rsidRPr="002844D6" w:rsidRDefault="00D466E7">
            <w:pPr>
              <w:spacing w:after="0" w:line="240" w:lineRule="auto"/>
              <w:rPr>
                <w:rFonts w:ascii="Arial" w:hAnsi="Arial" w:cs="Arial"/>
              </w:rPr>
            </w:pPr>
            <w:r w:rsidRPr="002844D6">
              <w:rPr>
                <w:rFonts w:ascii="Arial" w:hAnsi="Arial" w:cs="Arial"/>
              </w:rPr>
              <w:t xml:space="preserve">Polyetylenová ochranná přilba, elektrická izolace do 440 V, nastavitelná velikost </w:t>
            </w:r>
          </w:p>
        </w:tc>
        <w:tc>
          <w:tcPr>
            <w:tcW w:w="1342" w:type="dxa"/>
            <w:tcBorders>
              <w:top w:val="single" w:sz="4" w:space="0" w:color="auto"/>
              <w:left w:val="single" w:sz="4" w:space="0" w:color="auto"/>
              <w:bottom w:val="single" w:sz="4" w:space="0" w:color="auto"/>
              <w:right w:val="single" w:sz="4" w:space="0" w:color="auto"/>
            </w:tcBorders>
            <w:hideMark/>
          </w:tcPr>
          <w:p w14:paraId="665E6E16" w14:textId="77777777" w:rsidR="00D466E7" w:rsidRPr="002844D6" w:rsidRDefault="00D466E7">
            <w:pPr>
              <w:spacing w:after="0" w:line="240" w:lineRule="auto"/>
              <w:rPr>
                <w:rFonts w:ascii="Arial" w:hAnsi="Arial" w:cs="Arial"/>
              </w:rPr>
            </w:pPr>
            <w:r w:rsidRPr="002844D6">
              <w:rPr>
                <w:rFonts w:ascii="Arial" w:hAnsi="Arial" w:cs="Arial"/>
              </w:rPr>
              <w:t>modrá</w:t>
            </w:r>
          </w:p>
        </w:tc>
        <w:tc>
          <w:tcPr>
            <w:tcW w:w="1175" w:type="dxa"/>
            <w:tcBorders>
              <w:top w:val="single" w:sz="4" w:space="0" w:color="auto"/>
              <w:left w:val="single" w:sz="4" w:space="0" w:color="auto"/>
              <w:bottom w:val="single" w:sz="4" w:space="0" w:color="auto"/>
              <w:right w:val="single" w:sz="4" w:space="0" w:color="auto"/>
            </w:tcBorders>
            <w:hideMark/>
          </w:tcPr>
          <w:p w14:paraId="4FB221E6"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7FCB6192" w14:textId="77777777" w:rsidR="00D466E7" w:rsidRPr="002844D6" w:rsidRDefault="00D466E7">
            <w:pPr>
              <w:spacing w:after="0" w:line="240" w:lineRule="auto"/>
              <w:rPr>
                <w:rFonts w:ascii="Arial" w:hAnsi="Arial" w:cs="Arial"/>
              </w:rPr>
            </w:pPr>
            <w:r w:rsidRPr="002844D6">
              <w:rPr>
                <w:rFonts w:ascii="Arial" w:hAnsi="Arial" w:cs="Arial"/>
              </w:rPr>
              <w:t>ČSN EN 397</w:t>
            </w:r>
          </w:p>
        </w:tc>
        <w:tc>
          <w:tcPr>
            <w:tcW w:w="1113" w:type="dxa"/>
            <w:tcBorders>
              <w:top w:val="single" w:sz="4" w:space="0" w:color="auto"/>
              <w:left w:val="single" w:sz="4" w:space="0" w:color="auto"/>
              <w:bottom w:val="single" w:sz="4" w:space="0" w:color="auto"/>
              <w:right w:val="single" w:sz="4" w:space="0" w:color="auto"/>
            </w:tcBorders>
            <w:hideMark/>
          </w:tcPr>
          <w:p w14:paraId="386B2942"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21A8F57" w14:textId="77777777" w:rsidR="00D466E7" w:rsidRPr="002844D6" w:rsidRDefault="00D466E7">
            <w:pPr>
              <w:spacing w:after="0" w:line="240" w:lineRule="auto"/>
              <w:rPr>
                <w:rFonts w:ascii="Arial" w:hAnsi="Arial" w:cs="Arial"/>
              </w:rPr>
            </w:pPr>
            <w:r w:rsidRPr="002844D6">
              <w:rPr>
                <w:rFonts w:ascii="Arial" w:hAnsi="Arial" w:cs="Arial"/>
              </w:rPr>
              <w:t>150</w:t>
            </w:r>
          </w:p>
        </w:tc>
      </w:tr>
      <w:tr w:rsidR="002844D6" w:rsidRPr="002844D6" w14:paraId="48DA6F5B"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365E2467" w14:textId="77777777" w:rsidR="00D466E7" w:rsidRPr="002844D6" w:rsidRDefault="00D466E7">
            <w:pPr>
              <w:spacing w:after="0" w:line="240" w:lineRule="auto"/>
              <w:rPr>
                <w:rFonts w:ascii="Arial" w:hAnsi="Arial" w:cs="Arial"/>
              </w:rPr>
            </w:pPr>
            <w:r w:rsidRPr="002844D6">
              <w:rPr>
                <w:rFonts w:ascii="Arial" w:hAnsi="Arial" w:cs="Arial"/>
              </w:rPr>
              <w:t xml:space="preserve">Ochranná přilba pro práce ve výškách </w:t>
            </w:r>
          </w:p>
        </w:tc>
        <w:tc>
          <w:tcPr>
            <w:tcW w:w="1316" w:type="dxa"/>
            <w:tcBorders>
              <w:top w:val="single" w:sz="4" w:space="0" w:color="auto"/>
              <w:left w:val="single" w:sz="4" w:space="0" w:color="auto"/>
              <w:bottom w:val="single" w:sz="4" w:space="0" w:color="auto"/>
              <w:right w:val="single" w:sz="4" w:space="0" w:color="auto"/>
            </w:tcBorders>
            <w:hideMark/>
          </w:tcPr>
          <w:p w14:paraId="54A753F7"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324D0EB0" w14:textId="77777777" w:rsidR="00D466E7" w:rsidRPr="002844D6" w:rsidRDefault="00D466E7">
            <w:pPr>
              <w:spacing w:after="0" w:line="240" w:lineRule="auto"/>
              <w:rPr>
                <w:rFonts w:ascii="Arial" w:hAnsi="Arial" w:cs="Arial"/>
              </w:rPr>
            </w:pPr>
            <w:r w:rsidRPr="002844D6">
              <w:rPr>
                <w:rFonts w:ascii="Arial" w:hAnsi="Arial" w:cs="Arial"/>
              </w:rPr>
              <w:t>Ochranná přilba skořepinová, s polstrováním, nastavitelné PE popruhy, elektrická izolace min.1000V</w:t>
            </w:r>
          </w:p>
        </w:tc>
        <w:tc>
          <w:tcPr>
            <w:tcW w:w="1342" w:type="dxa"/>
            <w:tcBorders>
              <w:top w:val="single" w:sz="4" w:space="0" w:color="auto"/>
              <w:left w:val="single" w:sz="4" w:space="0" w:color="auto"/>
              <w:bottom w:val="single" w:sz="4" w:space="0" w:color="auto"/>
              <w:right w:val="single" w:sz="4" w:space="0" w:color="auto"/>
            </w:tcBorders>
            <w:hideMark/>
          </w:tcPr>
          <w:p w14:paraId="51393540"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ABCC4C0"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56D4ADD3" w14:textId="77777777" w:rsidR="00D466E7" w:rsidRPr="002844D6" w:rsidRDefault="00D466E7">
            <w:pPr>
              <w:spacing w:after="0" w:line="240" w:lineRule="auto"/>
              <w:rPr>
                <w:rFonts w:ascii="Arial" w:hAnsi="Arial" w:cs="Arial"/>
              </w:rPr>
            </w:pPr>
            <w:r w:rsidRPr="002844D6">
              <w:rPr>
                <w:rFonts w:ascii="Arial" w:hAnsi="Arial" w:cs="Arial"/>
              </w:rPr>
              <w:t>ČSN EN 397, EN 50365</w:t>
            </w:r>
          </w:p>
        </w:tc>
        <w:tc>
          <w:tcPr>
            <w:tcW w:w="1113" w:type="dxa"/>
            <w:tcBorders>
              <w:top w:val="single" w:sz="4" w:space="0" w:color="auto"/>
              <w:left w:val="single" w:sz="4" w:space="0" w:color="auto"/>
              <w:bottom w:val="single" w:sz="4" w:space="0" w:color="auto"/>
              <w:right w:val="single" w:sz="4" w:space="0" w:color="auto"/>
            </w:tcBorders>
            <w:hideMark/>
          </w:tcPr>
          <w:p w14:paraId="381D5AB5"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592DB089"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5A6A9538"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7EEECBFF" w14:textId="77777777" w:rsidR="00D466E7" w:rsidRPr="002844D6" w:rsidRDefault="00D466E7">
            <w:pPr>
              <w:spacing w:after="0" w:line="240" w:lineRule="auto"/>
              <w:rPr>
                <w:rFonts w:ascii="Arial" w:hAnsi="Arial" w:cs="Arial"/>
              </w:rPr>
            </w:pPr>
            <w:r w:rsidRPr="002844D6">
              <w:rPr>
                <w:rFonts w:ascii="Arial" w:hAnsi="Arial" w:cs="Arial"/>
              </w:rPr>
              <w:t>Kukla pod přilbu</w:t>
            </w:r>
          </w:p>
        </w:tc>
        <w:tc>
          <w:tcPr>
            <w:tcW w:w="1316" w:type="dxa"/>
            <w:tcBorders>
              <w:top w:val="single" w:sz="4" w:space="0" w:color="auto"/>
              <w:left w:val="single" w:sz="4" w:space="0" w:color="auto"/>
              <w:bottom w:val="single" w:sz="4" w:space="0" w:color="auto"/>
              <w:right w:val="single" w:sz="4" w:space="0" w:color="auto"/>
            </w:tcBorders>
            <w:hideMark/>
          </w:tcPr>
          <w:p w14:paraId="2A1502F4"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031F144D" w14:textId="77777777" w:rsidR="00D466E7" w:rsidRPr="002844D6" w:rsidRDefault="00D466E7">
            <w:pPr>
              <w:spacing w:after="0" w:line="240" w:lineRule="auto"/>
              <w:rPr>
                <w:rFonts w:ascii="Arial" w:hAnsi="Arial" w:cs="Arial"/>
              </w:rPr>
            </w:pPr>
            <w:r w:rsidRPr="002844D6">
              <w:rPr>
                <w:rFonts w:ascii="Arial" w:hAnsi="Arial" w:cs="Arial"/>
              </w:rPr>
              <w:t xml:space="preserve">Pletená, 100% akryl, s otvorem pro oči </w:t>
            </w:r>
          </w:p>
        </w:tc>
        <w:tc>
          <w:tcPr>
            <w:tcW w:w="1342" w:type="dxa"/>
            <w:tcBorders>
              <w:top w:val="single" w:sz="4" w:space="0" w:color="auto"/>
              <w:left w:val="single" w:sz="4" w:space="0" w:color="auto"/>
              <w:bottom w:val="single" w:sz="4" w:space="0" w:color="auto"/>
              <w:right w:val="single" w:sz="4" w:space="0" w:color="auto"/>
            </w:tcBorders>
            <w:hideMark/>
          </w:tcPr>
          <w:p w14:paraId="5A5A704A"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A92A811"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7467535"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750B54B5"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4EBD9784"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70E1B497"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45EB5F42" w14:textId="77777777" w:rsidR="00D466E7" w:rsidRPr="002844D6" w:rsidRDefault="00D466E7">
            <w:pPr>
              <w:spacing w:after="0" w:line="240" w:lineRule="auto"/>
              <w:rPr>
                <w:rFonts w:ascii="Arial" w:hAnsi="Arial" w:cs="Arial"/>
              </w:rPr>
            </w:pPr>
            <w:r w:rsidRPr="002844D6">
              <w:rPr>
                <w:rFonts w:ascii="Arial" w:hAnsi="Arial" w:cs="Arial"/>
              </w:rPr>
              <w:t>Bezpečnostní celotělový postroj</w:t>
            </w:r>
          </w:p>
        </w:tc>
        <w:tc>
          <w:tcPr>
            <w:tcW w:w="1316" w:type="dxa"/>
            <w:tcBorders>
              <w:top w:val="single" w:sz="4" w:space="0" w:color="auto"/>
              <w:left w:val="single" w:sz="4" w:space="0" w:color="auto"/>
              <w:bottom w:val="single" w:sz="4" w:space="0" w:color="auto"/>
              <w:right w:val="single" w:sz="4" w:space="0" w:color="auto"/>
            </w:tcBorders>
            <w:hideMark/>
          </w:tcPr>
          <w:p w14:paraId="71B23F9D" w14:textId="77777777" w:rsidR="00D466E7" w:rsidRPr="002844D6" w:rsidRDefault="00D466E7">
            <w:pPr>
              <w:spacing w:after="0" w:line="240" w:lineRule="auto"/>
              <w:rPr>
                <w:rFonts w:ascii="Arial" w:hAnsi="Arial" w:cs="Arial"/>
              </w:rPr>
            </w:pPr>
            <w:r w:rsidRPr="002844D6">
              <w:rPr>
                <w:rFonts w:ascii="Arial" w:hAnsi="Arial" w:cs="Arial"/>
              </w:rPr>
              <w:t>M-XXL</w:t>
            </w:r>
          </w:p>
        </w:tc>
        <w:tc>
          <w:tcPr>
            <w:tcW w:w="2430" w:type="dxa"/>
            <w:tcBorders>
              <w:top w:val="single" w:sz="4" w:space="0" w:color="auto"/>
              <w:left w:val="single" w:sz="4" w:space="0" w:color="auto"/>
              <w:bottom w:val="single" w:sz="4" w:space="0" w:color="auto"/>
              <w:right w:val="single" w:sz="4" w:space="0" w:color="auto"/>
            </w:tcBorders>
            <w:hideMark/>
          </w:tcPr>
          <w:p w14:paraId="5E3F65AA" w14:textId="77777777" w:rsidR="00D466E7" w:rsidRPr="002844D6" w:rsidRDefault="00D466E7">
            <w:pPr>
              <w:spacing w:after="0" w:line="240" w:lineRule="auto"/>
              <w:rPr>
                <w:rFonts w:ascii="Arial" w:hAnsi="Arial" w:cs="Arial"/>
              </w:rPr>
            </w:pPr>
            <w:r w:rsidRPr="002844D6">
              <w:rPr>
                <w:rFonts w:ascii="Arial" w:hAnsi="Arial" w:cs="Arial"/>
              </w:rPr>
              <w:t>Nastavitelné stehenní a ramenní popruhy, nastavitelný boční pás, oka na uchycení materiálu, minimálně jeden uchycovací prvek typu "A"</w:t>
            </w:r>
          </w:p>
        </w:tc>
        <w:tc>
          <w:tcPr>
            <w:tcW w:w="1342" w:type="dxa"/>
            <w:tcBorders>
              <w:top w:val="single" w:sz="4" w:space="0" w:color="auto"/>
              <w:left w:val="single" w:sz="4" w:space="0" w:color="auto"/>
              <w:bottom w:val="single" w:sz="4" w:space="0" w:color="auto"/>
              <w:right w:val="single" w:sz="4" w:space="0" w:color="auto"/>
            </w:tcBorders>
            <w:hideMark/>
          </w:tcPr>
          <w:p w14:paraId="412C1FDF"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4CF842E"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380EAE34" w14:textId="77777777" w:rsidR="00D466E7" w:rsidRPr="002844D6" w:rsidRDefault="00D466E7">
            <w:pPr>
              <w:spacing w:after="0" w:line="240" w:lineRule="auto"/>
              <w:rPr>
                <w:rFonts w:ascii="Arial" w:hAnsi="Arial" w:cs="Arial"/>
              </w:rPr>
            </w:pPr>
            <w:r w:rsidRPr="002844D6">
              <w:rPr>
                <w:rFonts w:ascii="Arial" w:hAnsi="Arial" w:cs="Arial"/>
              </w:rPr>
              <w:t>EN 361</w:t>
            </w:r>
          </w:p>
        </w:tc>
        <w:tc>
          <w:tcPr>
            <w:tcW w:w="1113" w:type="dxa"/>
            <w:tcBorders>
              <w:top w:val="single" w:sz="4" w:space="0" w:color="auto"/>
              <w:left w:val="single" w:sz="4" w:space="0" w:color="auto"/>
              <w:bottom w:val="single" w:sz="4" w:space="0" w:color="auto"/>
              <w:right w:val="single" w:sz="4" w:space="0" w:color="auto"/>
            </w:tcBorders>
            <w:hideMark/>
          </w:tcPr>
          <w:p w14:paraId="263DE466"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F6FD8EC"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6EB7883A"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1DDA0369" w14:textId="77777777" w:rsidR="00D466E7" w:rsidRPr="002844D6" w:rsidRDefault="00D466E7">
            <w:pPr>
              <w:spacing w:after="0" w:line="240" w:lineRule="auto"/>
              <w:rPr>
                <w:rFonts w:ascii="Arial" w:hAnsi="Arial" w:cs="Arial"/>
              </w:rPr>
            </w:pPr>
            <w:r w:rsidRPr="002844D6">
              <w:rPr>
                <w:rFonts w:ascii="Arial" w:hAnsi="Arial" w:cs="Arial"/>
              </w:rPr>
              <w:t xml:space="preserve">Zachycovač pádu </w:t>
            </w:r>
          </w:p>
        </w:tc>
        <w:tc>
          <w:tcPr>
            <w:tcW w:w="1316" w:type="dxa"/>
            <w:tcBorders>
              <w:top w:val="single" w:sz="4" w:space="0" w:color="auto"/>
              <w:left w:val="single" w:sz="4" w:space="0" w:color="auto"/>
              <w:bottom w:val="single" w:sz="4" w:space="0" w:color="auto"/>
              <w:right w:val="single" w:sz="4" w:space="0" w:color="auto"/>
            </w:tcBorders>
            <w:hideMark/>
          </w:tcPr>
          <w:p w14:paraId="4FC1A50A"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52E55EED" w14:textId="77777777" w:rsidR="00D466E7" w:rsidRPr="002844D6" w:rsidRDefault="00D466E7">
            <w:pPr>
              <w:spacing w:after="0" w:line="240" w:lineRule="auto"/>
              <w:rPr>
                <w:rFonts w:ascii="Arial" w:hAnsi="Arial" w:cs="Arial"/>
              </w:rPr>
            </w:pPr>
            <w:r w:rsidRPr="002844D6">
              <w:rPr>
                <w:rFonts w:ascii="Arial" w:hAnsi="Arial" w:cs="Arial"/>
              </w:rPr>
              <w:t xml:space="preserve">Samonavíjecí, s tlumičem pádu a karabinami </w:t>
            </w:r>
          </w:p>
        </w:tc>
        <w:tc>
          <w:tcPr>
            <w:tcW w:w="1342" w:type="dxa"/>
            <w:tcBorders>
              <w:top w:val="single" w:sz="4" w:space="0" w:color="auto"/>
              <w:left w:val="single" w:sz="4" w:space="0" w:color="auto"/>
              <w:bottom w:val="single" w:sz="4" w:space="0" w:color="auto"/>
              <w:right w:val="single" w:sz="4" w:space="0" w:color="auto"/>
            </w:tcBorders>
            <w:hideMark/>
          </w:tcPr>
          <w:p w14:paraId="44779253"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3A354708"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8F2BF52" w14:textId="77777777" w:rsidR="00D466E7" w:rsidRPr="002844D6" w:rsidRDefault="00D466E7">
            <w:pPr>
              <w:spacing w:after="0" w:line="240" w:lineRule="auto"/>
              <w:rPr>
                <w:rFonts w:ascii="Arial" w:hAnsi="Arial" w:cs="Arial"/>
              </w:rPr>
            </w:pPr>
            <w:r w:rsidRPr="002844D6">
              <w:rPr>
                <w:rFonts w:ascii="Arial" w:hAnsi="Arial" w:cs="Arial"/>
              </w:rPr>
              <w:t>ČSN EN 353-2</w:t>
            </w:r>
          </w:p>
        </w:tc>
        <w:tc>
          <w:tcPr>
            <w:tcW w:w="1113" w:type="dxa"/>
            <w:tcBorders>
              <w:top w:val="single" w:sz="4" w:space="0" w:color="auto"/>
              <w:left w:val="single" w:sz="4" w:space="0" w:color="auto"/>
              <w:bottom w:val="single" w:sz="4" w:space="0" w:color="auto"/>
              <w:right w:val="single" w:sz="4" w:space="0" w:color="auto"/>
            </w:tcBorders>
            <w:hideMark/>
          </w:tcPr>
          <w:p w14:paraId="03A27639"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A9E1C7C"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0F9B2878"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11F20858" w14:textId="77777777" w:rsidR="00D466E7" w:rsidRPr="002844D6" w:rsidRDefault="00D466E7">
            <w:pPr>
              <w:spacing w:after="0" w:line="240" w:lineRule="auto"/>
              <w:rPr>
                <w:rFonts w:ascii="Arial" w:hAnsi="Arial" w:cs="Arial"/>
              </w:rPr>
            </w:pPr>
            <w:r w:rsidRPr="002844D6">
              <w:rPr>
                <w:rFonts w:ascii="Arial" w:hAnsi="Arial" w:cs="Arial"/>
              </w:rPr>
              <w:t>Polohovací prostředek PROT 3 s karabinou</w:t>
            </w:r>
          </w:p>
        </w:tc>
        <w:tc>
          <w:tcPr>
            <w:tcW w:w="1316" w:type="dxa"/>
            <w:tcBorders>
              <w:top w:val="single" w:sz="4" w:space="0" w:color="auto"/>
              <w:left w:val="single" w:sz="4" w:space="0" w:color="auto"/>
              <w:bottom w:val="single" w:sz="4" w:space="0" w:color="auto"/>
              <w:right w:val="single" w:sz="4" w:space="0" w:color="auto"/>
            </w:tcBorders>
            <w:hideMark/>
          </w:tcPr>
          <w:p w14:paraId="0D36C168" w14:textId="77777777" w:rsidR="00D466E7" w:rsidRPr="002844D6" w:rsidRDefault="00D466E7">
            <w:pPr>
              <w:spacing w:after="0" w:line="240" w:lineRule="auto"/>
              <w:rPr>
                <w:rFonts w:ascii="Arial" w:hAnsi="Arial" w:cs="Arial"/>
              </w:rPr>
            </w:pPr>
            <w:r w:rsidRPr="002844D6">
              <w:rPr>
                <w:rFonts w:ascii="Arial" w:hAnsi="Arial" w:cs="Arial"/>
              </w:rPr>
              <w:t>2 m</w:t>
            </w:r>
          </w:p>
        </w:tc>
        <w:tc>
          <w:tcPr>
            <w:tcW w:w="2430" w:type="dxa"/>
            <w:tcBorders>
              <w:top w:val="single" w:sz="4" w:space="0" w:color="auto"/>
              <w:left w:val="single" w:sz="4" w:space="0" w:color="auto"/>
              <w:bottom w:val="single" w:sz="4" w:space="0" w:color="auto"/>
              <w:right w:val="single" w:sz="4" w:space="0" w:color="auto"/>
            </w:tcBorders>
            <w:hideMark/>
          </w:tcPr>
          <w:p w14:paraId="08A6776B" w14:textId="77777777" w:rsidR="00D466E7" w:rsidRPr="002844D6" w:rsidRDefault="00D466E7">
            <w:pPr>
              <w:spacing w:after="0" w:line="240" w:lineRule="auto"/>
              <w:rPr>
                <w:rFonts w:ascii="Arial" w:hAnsi="Arial" w:cs="Arial"/>
              </w:rPr>
            </w:pPr>
            <w:r w:rsidRPr="002844D6">
              <w:rPr>
                <w:rFonts w:ascii="Arial" w:hAnsi="Arial" w:cs="Arial"/>
              </w:rPr>
              <w:t>Nastavovací zařízení délky lana, ocelová karabina, šroubovací ocelová karabina</w:t>
            </w:r>
          </w:p>
        </w:tc>
        <w:tc>
          <w:tcPr>
            <w:tcW w:w="1342" w:type="dxa"/>
            <w:tcBorders>
              <w:top w:val="single" w:sz="4" w:space="0" w:color="auto"/>
              <w:left w:val="single" w:sz="4" w:space="0" w:color="auto"/>
              <w:bottom w:val="single" w:sz="4" w:space="0" w:color="auto"/>
              <w:right w:val="single" w:sz="4" w:space="0" w:color="auto"/>
            </w:tcBorders>
            <w:hideMark/>
          </w:tcPr>
          <w:p w14:paraId="75400608"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343449A8"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54FA8979" w14:textId="77777777" w:rsidR="00D466E7" w:rsidRPr="002844D6" w:rsidRDefault="00D466E7">
            <w:pPr>
              <w:spacing w:after="0" w:line="240" w:lineRule="auto"/>
              <w:rPr>
                <w:rFonts w:ascii="Arial" w:hAnsi="Arial" w:cs="Arial"/>
              </w:rPr>
            </w:pPr>
            <w:r w:rsidRPr="002844D6">
              <w:rPr>
                <w:rFonts w:ascii="Arial" w:hAnsi="Arial" w:cs="Arial"/>
              </w:rPr>
              <w:t>EN 358</w:t>
            </w:r>
          </w:p>
        </w:tc>
        <w:tc>
          <w:tcPr>
            <w:tcW w:w="1113" w:type="dxa"/>
            <w:tcBorders>
              <w:top w:val="single" w:sz="4" w:space="0" w:color="auto"/>
              <w:left w:val="single" w:sz="4" w:space="0" w:color="auto"/>
              <w:bottom w:val="single" w:sz="4" w:space="0" w:color="auto"/>
              <w:right w:val="single" w:sz="4" w:space="0" w:color="auto"/>
            </w:tcBorders>
            <w:hideMark/>
          </w:tcPr>
          <w:p w14:paraId="2A78BFD3"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563C576"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4DA32349"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4E6C4CF3" w14:textId="77777777" w:rsidR="00D466E7" w:rsidRPr="002844D6" w:rsidRDefault="00D466E7">
            <w:pPr>
              <w:spacing w:after="0" w:line="240" w:lineRule="auto"/>
              <w:rPr>
                <w:rFonts w:ascii="Arial" w:hAnsi="Arial" w:cs="Arial"/>
              </w:rPr>
            </w:pPr>
            <w:r w:rsidRPr="002844D6">
              <w:rPr>
                <w:rFonts w:ascii="Arial" w:hAnsi="Arial" w:cs="Arial"/>
              </w:rPr>
              <w:lastRenderedPageBreak/>
              <w:t>Vázací popruh AZ 900</w:t>
            </w:r>
          </w:p>
        </w:tc>
        <w:tc>
          <w:tcPr>
            <w:tcW w:w="1316" w:type="dxa"/>
            <w:tcBorders>
              <w:top w:val="single" w:sz="4" w:space="0" w:color="auto"/>
              <w:left w:val="single" w:sz="4" w:space="0" w:color="auto"/>
              <w:bottom w:val="single" w:sz="4" w:space="0" w:color="auto"/>
              <w:right w:val="single" w:sz="4" w:space="0" w:color="auto"/>
            </w:tcBorders>
            <w:hideMark/>
          </w:tcPr>
          <w:p w14:paraId="2BD0D973" w14:textId="77777777" w:rsidR="00D466E7" w:rsidRPr="002844D6" w:rsidRDefault="00D466E7">
            <w:pPr>
              <w:spacing w:after="0" w:line="240" w:lineRule="auto"/>
              <w:rPr>
                <w:rFonts w:ascii="Arial" w:hAnsi="Arial" w:cs="Arial"/>
              </w:rPr>
            </w:pPr>
            <w:r w:rsidRPr="002844D6">
              <w:rPr>
                <w:rFonts w:ascii="Arial" w:hAnsi="Arial" w:cs="Arial"/>
              </w:rPr>
              <w:t>120 cm</w:t>
            </w:r>
          </w:p>
        </w:tc>
        <w:tc>
          <w:tcPr>
            <w:tcW w:w="2430" w:type="dxa"/>
            <w:tcBorders>
              <w:top w:val="single" w:sz="4" w:space="0" w:color="auto"/>
              <w:left w:val="single" w:sz="4" w:space="0" w:color="auto"/>
              <w:bottom w:val="single" w:sz="4" w:space="0" w:color="auto"/>
              <w:right w:val="single" w:sz="4" w:space="0" w:color="auto"/>
            </w:tcBorders>
            <w:hideMark/>
          </w:tcPr>
          <w:p w14:paraId="0632DC16" w14:textId="77777777" w:rsidR="00D466E7" w:rsidRPr="002844D6" w:rsidRDefault="00D466E7">
            <w:pPr>
              <w:spacing w:after="0" w:line="240" w:lineRule="auto"/>
              <w:rPr>
                <w:rFonts w:ascii="Arial" w:hAnsi="Arial" w:cs="Arial"/>
              </w:rPr>
            </w:pPr>
            <w:r w:rsidRPr="002844D6">
              <w:rPr>
                <w:rFonts w:ascii="Arial" w:hAnsi="Arial" w:cs="Arial"/>
              </w:rPr>
              <w:t>Polyamidový popruh</w:t>
            </w:r>
          </w:p>
        </w:tc>
        <w:tc>
          <w:tcPr>
            <w:tcW w:w="1342" w:type="dxa"/>
            <w:tcBorders>
              <w:top w:val="single" w:sz="4" w:space="0" w:color="auto"/>
              <w:left w:val="single" w:sz="4" w:space="0" w:color="auto"/>
              <w:bottom w:val="single" w:sz="4" w:space="0" w:color="auto"/>
              <w:right w:val="single" w:sz="4" w:space="0" w:color="auto"/>
            </w:tcBorders>
            <w:hideMark/>
          </w:tcPr>
          <w:p w14:paraId="6831DA28"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B8B2A23"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04DC795A" w14:textId="77777777" w:rsidR="00D466E7" w:rsidRPr="002844D6" w:rsidRDefault="00D466E7">
            <w:pPr>
              <w:spacing w:after="0" w:line="240" w:lineRule="auto"/>
              <w:rPr>
                <w:rFonts w:ascii="Open Sans" w:hAnsi="Open Sans" w:cs="Open Sans"/>
                <w:szCs w:val="20"/>
              </w:rPr>
            </w:pPr>
            <w:r w:rsidRPr="002844D6">
              <w:rPr>
                <w:rFonts w:ascii="Arial" w:hAnsi="Arial" w:cs="Arial"/>
              </w:rPr>
              <w:t>EN 354 EN 795 třída B</w:t>
            </w:r>
          </w:p>
          <w:p w14:paraId="1928361C" w14:textId="77777777" w:rsidR="00D466E7" w:rsidRPr="002844D6" w:rsidRDefault="00D466E7">
            <w:pPr>
              <w:spacing w:after="0" w:line="240" w:lineRule="auto"/>
              <w:rPr>
                <w:rFonts w:ascii="Arial" w:hAnsi="Arial" w:cs="Arial"/>
                <w:sz w:val="22"/>
                <w:szCs w:val="22"/>
              </w:rPr>
            </w:pPr>
          </w:p>
        </w:tc>
        <w:tc>
          <w:tcPr>
            <w:tcW w:w="1113" w:type="dxa"/>
            <w:tcBorders>
              <w:top w:val="single" w:sz="4" w:space="0" w:color="auto"/>
              <w:left w:val="single" w:sz="4" w:space="0" w:color="auto"/>
              <w:bottom w:val="single" w:sz="4" w:space="0" w:color="auto"/>
              <w:right w:val="single" w:sz="4" w:space="0" w:color="auto"/>
            </w:tcBorders>
            <w:hideMark/>
          </w:tcPr>
          <w:p w14:paraId="36B07D6E"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BC8B3B6"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5284F1FD"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68D7D04" w14:textId="77777777" w:rsidR="00D466E7" w:rsidRPr="002844D6" w:rsidRDefault="00D466E7">
            <w:pPr>
              <w:spacing w:after="0" w:line="240" w:lineRule="auto"/>
              <w:rPr>
                <w:rFonts w:ascii="Arial" w:hAnsi="Arial" w:cs="Arial"/>
              </w:rPr>
            </w:pPr>
            <w:r w:rsidRPr="002844D6">
              <w:rPr>
                <w:rFonts w:ascii="Arial" w:hAnsi="Arial" w:cs="Arial"/>
              </w:rPr>
              <w:t>Lano statické</w:t>
            </w:r>
          </w:p>
        </w:tc>
        <w:tc>
          <w:tcPr>
            <w:tcW w:w="1316" w:type="dxa"/>
            <w:tcBorders>
              <w:top w:val="single" w:sz="4" w:space="0" w:color="auto"/>
              <w:left w:val="single" w:sz="4" w:space="0" w:color="auto"/>
              <w:bottom w:val="single" w:sz="4" w:space="0" w:color="auto"/>
              <w:right w:val="single" w:sz="4" w:space="0" w:color="auto"/>
            </w:tcBorders>
            <w:hideMark/>
          </w:tcPr>
          <w:p w14:paraId="7D01BF97"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47200C73" w14:textId="77777777" w:rsidR="00D466E7" w:rsidRPr="002844D6" w:rsidRDefault="00D466E7">
            <w:pPr>
              <w:spacing w:after="0" w:line="240" w:lineRule="auto"/>
              <w:rPr>
                <w:rFonts w:ascii="Arial" w:hAnsi="Arial" w:cs="Arial"/>
              </w:rPr>
            </w:pPr>
            <w:r w:rsidRPr="002844D6">
              <w:rPr>
                <w:rFonts w:ascii="Arial" w:hAnsi="Arial" w:cs="Arial"/>
              </w:rPr>
              <w:t>Délka 30 m, průměr 10-11 mm</w:t>
            </w:r>
          </w:p>
        </w:tc>
        <w:tc>
          <w:tcPr>
            <w:tcW w:w="1342" w:type="dxa"/>
            <w:tcBorders>
              <w:top w:val="single" w:sz="4" w:space="0" w:color="auto"/>
              <w:left w:val="single" w:sz="4" w:space="0" w:color="auto"/>
              <w:bottom w:val="single" w:sz="4" w:space="0" w:color="auto"/>
              <w:right w:val="single" w:sz="4" w:space="0" w:color="auto"/>
            </w:tcBorders>
            <w:hideMark/>
          </w:tcPr>
          <w:p w14:paraId="338A76B6"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61F90346"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8FF887F" w14:textId="77777777" w:rsidR="00D466E7" w:rsidRPr="002844D6" w:rsidRDefault="00D466E7">
            <w:pPr>
              <w:spacing w:after="0" w:line="240" w:lineRule="auto"/>
              <w:rPr>
                <w:rFonts w:ascii="Arial" w:hAnsi="Arial" w:cs="Arial"/>
              </w:rPr>
            </w:pPr>
            <w:r w:rsidRPr="002844D6">
              <w:rPr>
                <w:rFonts w:ascii="Arial" w:hAnsi="Arial" w:cs="Arial"/>
              </w:rPr>
              <w:t>ČSN EN 1891</w:t>
            </w:r>
          </w:p>
        </w:tc>
        <w:tc>
          <w:tcPr>
            <w:tcW w:w="1113" w:type="dxa"/>
            <w:tcBorders>
              <w:top w:val="single" w:sz="4" w:space="0" w:color="auto"/>
              <w:left w:val="single" w:sz="4" w:space="0" w:color="auto"/>
              <w:bottom w:val="single" w:sz="4" w:space="0" w:color="auto"/>
              <w:right w:val="single" w:sz="4" w:space="0" w:color="auto"/>
            </w:tcBorders>
            <w:hideMark/>
          </w:tcPr>
          <w:p w14:paraId="6E243179"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D8AD7C7"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00A265E3"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51446B20" w14:textId="77777777" w:rsidR="00D466E7" w:rsidRPr="002844D6" w:rsidRDefault="00D466E7">
            <w:pPr>
              <w:spacing w:after="0" w:line="240" w:lineRule="auto"/>
              <w:rPr>
                <w:rFonts w:ascii="Arial" w:hAnsi="Arial" w:cs="Arial"/>
              </w:rPr>
            </w:pPr>
            <w:r w:rsidRPr="002844D6">
              <w:rPr>
                <w:rFonts w:ascii="Arial" w:hAnsi="Arial" w:cs="Arial"/>
              </w:rPr>
              <w:t>Lano statické</w:t>
            </w:r>
          </w:p>
        </w:tc>
        <w:tc>
          <w:tcPr>
            <w:tcW w:w="1316" w:type="dxa"/>
            <w:tcBorders>
              <w:top w:val="single" w:sz="4" w:space="0" w:color="auto"/>
              <w:left w:val="single" w:sz="4" w:space="0" w:color="auto"/>
              <w:bottom w:val="single" w:sz="4" w:space="0" w:color="auto"/>
              <w:right w:val="single" w:sz="4" w:space="0" w:color="auto"/>
            </w:tcBorders>
            <w:hideMark/>
          </w:tcPr>
          <w:p w14:paraId="48CE79E6"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34274D23" w14:textId="77777777" w:rsidR="00D466E7" w:rsidRPr="002844D6" w:rsidRDefault="00D466E7">
            <w:pPr>
              <w:spacing w:after="0" w:line="240" w:lineRule="auto"/>
              <w:rPr>
                <w:rFonts w:ascii="Arial" w:hAnsi="Arial" w:cs="Arial"/>
              </w:rPr>
            </w:pPr>
            <w:r w:rsidRPr="002844D6">
              <w:rPr>
                <w:rFonts w:ascii="Arial" w:hAnsi="Arial" w:cs="Arial"/>
              </w:rPr>
              <w:t>Délka 50 m, průměr 10-11mm</w:t>
            </w:r>
          </w:p>
        </w:tc>
        <w:tc>
          <w:tcPr>
            <w:tcW w:w="1342" w:type="dxa"/>
            <w:tcBorders>
              <w:top w:val="single" w:sz="4" w:space="0" w:color="auto"/>
              <w:left w:val="single" w:sz="4" w:space="0" w:color="auto"/>
              <w:bottom w:val="single" w:sz="4" w:space="0" w:color="auto"/>
              <w:right w:val="single" w:sz="4" w:space="0" w:color="auto"/>
            </w:tcBorders>
            <w:hideMark/>
          </w:tcPr>
          <w:p w14:paraId="62C716B9"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0ABF9D56"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7403B5D2" w14:textId="77777777" w:rsidR="00D466E7" w:rsidRPr="002844D6" w:rsidRDefault="00D466E7">
            <w:pPr>
              <w:spacing w:after="0" w:line="240" w:lineRule="auto"/>
              <w:rPr>
                <w:rFonts w:ascii="Arial" w:hAnsi="Arial" w:cs="Arial"/>
              </w:rPr>
            </w:pPr>
            <w:r w:rsidRPr="002844D6">
              <w:rPr>
                <w:rFonts w:ascii="Arial" w:hAnsi="Arial" w:cs="Arial"/>
              </w:rPr>
              <w:t>ČSN EN 1891</w:t>
            </w:r>
          </w:p>
        </w:tc>
        <w:tc>
          <w:tcPr>
            <w:tcW w:w="1113" w:type="dxa"/>
            <w:tcBorders>
              <w:top w:val="single" w:sz="4" w:space="0" w:color="auto"/>
              <w:left w:val="single" w:sz="4" w:space="0" w:color="auto"/>
              <w:bottom w:val="single" w:sz="4" w:space="0" w:color="auto"/>
              <w:right w:val="single" w:sz="4" w:space="0" w:color="auto"/>
            </w:tcBorders>
            <w:hideMark/>
          </w:tcPr>
          <w:p w14:paraId="4D63215D"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F03D229"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6918C531"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712B53A9" w14:textId="77777777" w:rsidR="00D466E7" w:rsidRPr="002844D6" w:rsidRDefault="00D466E7">
            <w:pPr>
              <w:spacing w:after="0" w:line="240" w:lineRule="auto"/>
              <w:rPr>
                <w:rFonts w:ascii="Arial" w:hAnsi="Arial" w:cs="Arial"/>
              </w:rPr>
            </w:pPr>
            <w:r w:rsidRPr="002844D6">
              <w:rPr>
                <w:rFonts w:ascii="Arial" w:hAnsi="Arial" w:cs="Arial"/>
              </w:rPr>
              <w:t>Karabina</w:t>
            </w:r>
          </w:p>
        </w:tc>
        <w:tc>
          <w:tcPr>
            <w:tcW w:w="1316" w:type="dxa"/>
            <w:tcBorders>
              <w:top w:val="single" w:sz="4" w:space="0" w:color="auto"/>
              <w:left w:val="single" w:sz="4" w:space="0" w:color="auto"/>
              <w:bottom w:val="single" w:sz="4" w:space="0" w:color="auto"/>
              <w:right w:val="single" w:sz="4" w:space="0" w:color="auto"/>
            </w:tcBorders>
            <w:hideMark/>
          </w:tcPr>
          <w:p w14:paraId="26355BF4"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681571AF" w14:textId="77777777" w:rsidR="00D466E7" w:rsidRPr="002844D6" w:rsidRDefault="00D466E7">
            <w:pPr>
              <w:spacing w:after="0" w:line="240" w:lineRule="auto"/>
              <w:rPr>
                <w:rFonts w:ascii="Arial" w:hAnsi="Arial" w:cs="Arial"/>
              </w:rPr>
            </w:pPr>
            <w:r w:rsidRPr="002844D6">
              <w:rPr>
                <w:rFonts w:ascii="Arial" w:hAnsi="Arial" w:cs="Arial"/>
              </w:rPr>
              <w:t>Duralová, s pojistkou zámku</w:t>
            </w:r>
          </w:p>
        </w:tc>
        <w:tc>
          <w:tcPr>
            <w:tcW w:w="1342" w:type="dxa"/>
            <w:tcBorders>
              <w:top w:val="single" w:sz="4" w:space="0" w:color="auto"/>
              <w:left w:val="single" w:sz="4" w:space="0" w:color="auto"/>
              <w:bottom w:val="single" w:sz="4" w:space="0" w:color="auto"/>
              <w:right w:val="single" w:sz="4" w:space="0" w:color="auto"/>
            </w:tcBorders>
            <w:hideMark/>
          </w:tcPr>
          <w:p w14:paraId="19B742CF"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268AB8D2"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32E11DEA" w14:textId="77777777" w:rsidR="00D466E7" w:rsidRPr="002844D6" w:rsidRDefault="00D466E7">
            <w:pPr>
              <w:spacing w:after="0" w:line="240" w:lineRule="auto"/>
              <w:rPr>
                <w:rFonts w:ascii="Arial" w:hAnsi="Arial" w:cs="Arial"/>
              </w:rPr>
            </w:pPr>
            <w:r w:rsidRPr="002844D6">
              <w:rPr>
                <w:rFonts w:ascii="Arial" w:hAnsi="Arial" w:cs="Arial"/>
              </w:rPr>
              <w:t>ČSN EN 362</w:t>
            </w:r>
          </w:p>
        </w:tc>
        <w:tc>
          <w:tcPr>
            <w:tcW w:w="1113" w:type="dxa"/>
            <w:tcBorders>
              <w:top w:val="single" w:sz="4" w:space="0" w:color="auto"/>
              <w:left w:val="single" w:sz="4" w:space="0" w:color="auto"/>
              <w:bottom w:val="single" w:sz="4" w:space="0" w:color="auto"/>
              <w:right w:val="single" w:sz="4" w:space="0" w:color="auto"/>
            </w:tcBorders>
            <w:hideMark/>
          </w:tcPr>
          <w:p w14:paraId="01457ABF"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6182919B" w14:textId="77777777" w:rsidR="00D466E7" w:rsidRPr="002844D6" w:rsidRDefault="00D466E7">
            <w:pPr>
              <w:spacing w:after="0" w:line="240" w:lineRule="auto"/>
              <w:rPr>
                <w:rFonts w:ascii="Arial" w:hAnsi="Arial" w:cs="Arial"/>
              </w:rPr>
            </w:pPr>
            <w:r w:rsidRPr="002844D6">
              <w:rPr>
                <w:rFonts w:ascii="Arial" w:hAnsi="Arial" w:cs="Arial"/>
              </w:rPr>
              <w:t>90</w:t>
            </w:r>
          </w:p>
        </w:tc>
      </w:tr>
      <w:tr w:rsidR="002844D6" w:rsidRPr="002844D6" w14:paraId="729F792E"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7651E4F4" w14:textId="77777777" w:rsidR="00D466E7" w:rsidRPr="002844D6" w:rsidRDefault="00D466E7">
            <w:pPr>
              <w:spacing w:after="0" w:line="240" w:lineRule="auto"/>
              <w:rPr>
                <w:rFonts w:ascii="Arial" w:hAnsi="Arial" w:cs="Arial"/>
              </w:rPr>
            </w:pPr>
            <w:r w:rsidRPr="002844D6">
              <w:rPr>
                <w:rFonts w:ascii="Arial" w:hAnsi="Arial" w:cs="Arial"/>
              </w:rPr>
              <w:t>Přepravní vak</w:t>
            </w:r>
          </w:p>
        </w:tc>
        <w:tc>
          <w:tcPr>
            <w:tcW w:w="1316" w:type="dxa"/>
            <w:tcBorders>
              <w:top w:val="single" w:sz="4" w:space="0" w:color="auto"/>
              <w:left w:val="single" w:sz="4" w:space="0" w:color="auto"/>
              <w:bottom w:val="single" w:sz="4" w:space="0" w:color="auto"/>
              <w:right w:val="single" w:sz="4" w:space="0" w:color="auto"/>
            </w:tcBorders>
            <w:hideMark/>
          </w:tcPr>
          <w:p w14:paraId="3EC96405"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4F0EE590" w14:textId="77777777" w:rsidR="00D466E7" w:rsidRPr="002844D6" w:rsidRDefault="00D466E7">
            <w:pPr>
              <w:spacing w:after="0" w:line="240" w:lineRule="auto"/>
              <w:rPr>
                <w:rFonts w:ascii="Arial" w:hAnsi="Arial" w:cs="Arial"/>
              </w:rPr>
            </w:pPr>
            <w:r w:rsidRPr="002844D6">
              <w:rPr>
                <w:rFonts w:ascii="Arial" w:hAnsi="Arial" w:cs="Arial"/>
              </w:rPr>
              <w:t>Vak na přepravu vybavení pro práci ve výškách, PVC, omyvatelný, 33 l</w:t>
            </w:r>
          </w:p>
        </w:tc>
        <w:tc>
          <w:tcPr>
            <w:tcW w:w="1342" w:type="dxa"/>
            <w:tcBorders>
              <w:top w:val="single" w:sz="4" w:space="0" w:color="auto"/>
              <w:left w:val="single" w:sz="4" w:space="0" w:color="auto"/>
              <w:bottom w:val="single" w:sz="4" w:space="0" w:color="auto"/>
              <w:right w:val="single" w:sz="4" w:space="0" w:color="auto"/>
            </w:tcBorders>
            <w:hideMark/>
          </w:tcPr>
          <w:p w14:paraId="0989A5AD"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00A58198"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tcPr>
          <w:p w14:paraId="686949FB" w14:textId="77777777" w:rsidR="00D466E7" w:rsidRPr="002844D6" w:rsidRDefault="00D466E7">
            <w:pPr>
              <w:spacing w:after="0" w:line="240" w:lineRule="auto"/>
              <w:rPr>
                <w:rFonts w:ascii="Arial" w:hAnsi="Arial" w:cs="Arial"/>
              </w:rPr>
            </w:pPr>
          </w:p>
        </w:tc>
        <w:tc>
          <w:tcPr>
            <w:tcW w:w="1113" w:type="dxa"/>
            <w:tcBorders>
              <w:top w:val="single" w:sz="4" w:space="0" w:color="auto"/>
              <w:left w:val="single" w:sz="4" w:space="0" w:color="auto"/>
              <w:bottom w:val="single" w:sz="4" w:space="0" w:color="auto"/>
              <w:right w:val="single" w:sz="4" w:space="0" w:color="auto"/>
            </w:tcBorders>
            <w:hideMark/>
          </w:tcPr>
          <w:p w14:paraId="2A481101"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29C12B1B" w14:textId="77777777" w:rsidR="00D466E7" w:rsidRPr="002844D6" w:rsidRDefault="00D466E7">
            <w:pPr>
              <w:spacing w:after="0" w:line="240" w:lineRule="auto"/>
              <w:rPr>
                <w:rFonts w:ascii="Arial" w:hAnsi="Arial" w:cs="Arial"/>
              </w:rPr>
            </w:pPr>
            <w:r w:rsidRPr="002844D6">
              <w:rPr>
                <w:rFonts w:ascii="Arial" w:hAnsi="Arial" w:cs="Arial"/>
              </w:rPr>
              <w:t>30</w:t>
            </w:r>
          </w:p>
        </w:tc>
      </w:tr>
      <w:tr w:rsidR="002844D6" w:rsidRPr="002844D6" w14:paraId="5A2DE212"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6AF8D9C3" w14:textId="77777777" w:rsidR="00D466E7" w:rsidRPr="002844D6" w:rsidRDefault="00D466E7">
            <w:pPr>
              <w:spacing w:after="0" w:line="240" w:lineRule="auto"/>
              <w:rPr>
                <w:rFonts w:ascii="Arial" w:hAnsi="Arial" w:cs="Arial"/>
              </w:rPr>
            </w:pPr>
            <w:r w:rsidRPr="002844D6">
              <w:rPr>
                <w:rFonts w:ascii="Arial" w:hAnsi="Arial" w:cs="Arial"/>
              </w:rPr>
              <w:t xml:space="preserve">Mušlový chránič sluchu </w:t>
            </w:r>
          </w:p>
        </w:tc>
        <w:tc>
          <w:tcPr>
            <w:tcW w:w="1316" w:type="dxa"/>
            <w:tcBorders>
              <w:top w:val="single" w:sz="4" w:space="0" w:color="auto"/>
              <w:left w:val="single" w:sz="4" w:space="0" w:color="auto"/>
              <w:bottom w:val="single" w:sz="4" w:space="0" w:color="auto"/>
              <w:right w:val="single" w:sz="4" w:space="0" w:color="auto"/>
            </w:tcBorders>
            <w:hideMark/>
          </w:tcPr>
          <w:p w14:paraId="67C6F803"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572573C3" w14:textId="77777777" w:rsidR="00D466E7" w:rsidRPr="002844D6" w:rsidRDefault="00D466E7">
            <w:pPr>
              <w:spacing w:after="0" w:line="240" w:lineRule="auto"/>
              <w:rPr>
                <w:rFonts w:ascii="Arial" w:hAnsi="Arial" w:cs="Arial"/>
              </w:rPr>
            </w:pPr>
            <w:r w:rsidRPr="002844D6">
              <w:rPr>
                <w:rFonts w:ascii="Arial" w:hAnsi="Arial" w:cs="Arial"/>
              </w:rPr>
              <w:t>Nastavitelný, útlum zvuku min 27 dB</w:t>
            </w:r>
          </w:p>
        </w:tc>
        <w:tc>
          <w:tcPr>
            <w:tcW w:w="1342" w:type="dxa"/>
            <w:tcBorders>
              <w:top w:val="single" w:sz="4" w:space="0" w:color="auto"/>
              <w:left w:val="single" w:sz="4" w:space="0" w:color="auto"/>
              <w:bottom w:val="single" w:sz="4" w:space="0" w:color="auto"/>
              <w:right w:val="single" w:sz="4" w:space="0" w:color="auto"/>
            </w:tcBorders>
            <w:hideMark/>
          </w:tcPr>
          <w:p w14:paraId="52D6F687"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BBC6818"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25F22C66" w14:textId="77777777" w:rsidR="00D466E7" w:rsidRPr="002844D6" w:rsidRDefault="00D466E7">
            <w:pPr>
              <w:spacing w:after="0" w:line="240" w:lineRule="auto"/>
              <w:rPr>
                <w:rFonts w:ascii="Arial" w:hAnsi="Arial" w:cs="Arial"/>
              </w:rPr>
            </w:pPr>
            <w:r w:rsidRPr="002844D6">
              <w:rPr>
                <w:rFonts w:ascii="Arial" w:hAnsi="Arial" w:cs="Arial"/>
              </w:rPr>
              <w:t>ČSN EN 352-1</w:t>
            </w:r>
          </w:p>
        </w:tc>
        <w:tc>
          <w:tcPr>
            <w:tcW w:w="1113" w:type="dxa"/>
            <w:tcBorders>
              <w:top w:val="single" w:sz="4" w:space="0" w:color="auto"/>
              <w:left w:val="single" w:sz="4" w:space="0" w:color="auto"/>
              <w:bottom w:val="single" w:sz="4" w:space="0" w:color="auto"/>
              <w:right w:val="single" w:sz="4" w:space="0" w:color="auto"/>
            </w:tcBorders>
            <w:hideMark/>
          </w:tcPr>
          <w:p w14:paraId="569E0A10"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07F4ECD2" w14:textId="77777777" w:rsidR="00D466E7" w:rsidRPr="002844D6" w:rsidRDefault="00D466E7">
            <w:pPr>
              <w:spacing w:after="0" w:line="240" w:lineRule="auto"/>
              <w:rPr>
                <w:rFonts w:ascii="Arial" w:hAnsi="Arial" w:cs="Arial"/>
              </w:rPr>
            </w:pPr>
            <w:r w:rsidRPr="002844D6">
              <w:rPr>
                <w:rFonts w:ascii="Arial" w:hAnsi="Arial" w:cs="Arial"/>
              </w:rPr>
              <w:t>80</w:t>
            </w:r>
          </w:p>
        </w:tc>
      </w:tr>
      <w:tr w:rsidR="002844D6" w:rsidRPr="002844D6" w14:paraId="45E8CBA7"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2D46A5B5" w14:textId="77777777" w:rsidR="00D466E7" w:rsidRPr="002844D6" w:rsidRDefault="00D466E7">
            <w:pPr>
              <w:spacing w:after="0" w:line="240" w:lineRule="auto"/>
              <w:rPr>
                <w:rFonts w:ascii="Arial" w:hAnsi="Arial" w:cs="Arial"/>
              </w:rPr>
            </w:pPr>
            <w:r w:rsidRPr="002844D6">
              <w:rPr>
                <w:rFonts w:ascii="Arial" w:hAnsi="Arial" w:cs="Arial"/>
              </w:rPr>
              <w:lastRenderedPageBreak/>
              <w:t>Respirátor jednorázový</w:t>
            </w:r>
          </w:p>
        </w:tc>
        <w:tc>
          <w:tcPr>
            <w:tcW w:w="1316" w:type="dxa"/>
            <w:tcBorders>
              <w:top w:val="single" w:sz="4" w:space="0" w:color="auto"/>
              <w:left w:val="single" w:sz="4" w:space="0" w:color="auto"/>
              <w:bottom w:val="single" w:sz="4" w:space="0" w:color="auto"/>
              <w:right w:val="single" w:sz="4" w:space="0" w:color="auto"/>
            </w:tcBorders>
            <w:hideMark/>
          </w:tcPr>
          <w:p w14:paraId="0A4FCA14"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32081305" w14:textId="77777777" w:rsidR="00D466E7" w:rsidRPr="002844D6" w:rsidRDefault="00D466E7">
            <w:pPr>
              <w:spacing w:after="0" w:line="240" w:lineRule="auto"/>
              <w:rPr>
                <w:rFonts w:ascii="Arial" w:hAnsi="Arial" w:cs="Arial"/>
              </w:rPr>
            </w:pPr>
            <w:r w:rsidRPr="002844D6">
              <w:rPr>
                <w:rFonts w:ascii="Arial" w:hAnsi="Arial" w:cs="Arial"/>
              </w:rPr>
              <w:t>Třída ochrany min. P1, tvarovatelná nosní výztuha</w:t>
            </w:r>
          </w:p>
        </w:tc>
        <w:tc>
          <w:tcPr>
            <w:tcW w:w="1342" w:type="dxa"/>
            <w:tcBorders>
              <w:top w:val="single" w:sz="4" w:space="0" w:color="auto"/>
              <w:left w:val="single" w:sz="4" w:space="0" w:color="auto"/>
              <w:bottom w:val="single" w:sz="4" w:space="0" w:color="auto"/>
              <w:right w:val="single" w:sz="4" w:space="0" w:color="auto"/>
            </w:tcBorders>
            <w:hideMark/>
          </w:tcPr>
          <w:p w14:paraId="7ACE71AB"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5CEB9891"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5548DECC" w14:textId="77777777" w:rsidR="00D466E7" w:rsidRPr="002844D6" w:rsidRDefault="00D466E7">
            <w:pPr>
              <w:spacing w:after="0" w:line="240" w:lineRule="auto"/>
              <w:rPr>
                <w:rFonts w:ascii="Arial" w:hAnsi="Arial" w:cs="Arial"/>
              </w:rPr>
            </w:pPr>
            <w:r w:rsidRPr="002844D6">
              <w:rPr>
                <w:rFonts w:ascii="Arial" w:hAnsi="Arial" w:cs="Arial"/>
              </w:rPr>
              <w:t> </w:t>
            </w:r>
          </w:p>
        </w:tc>
        <w:tc>
          <w:tcPr>
            <w:tcW w:w="1113" w:type="dxa"/>
            <w:tcBorders>
              <w:top w:val="single" w:sz="4" w:space="0" w:color="auto"/>
              <w:left w:val="single" w:sz="4" w:space="0" w:color="auto"/>
              <w:bottom w:val="single" w:sz="4" w:space="0" w:color="auto"/>
              <w:right w:val="single" w:sz="4" w:space="0" w:color="auto"/>
            </w:tcBorders>
            <w:hideMark/>
          </w:tcPr>
          <w:p w14:paraId="67981611"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509381D6" w14:textId="77777777" w:rsidR="00D466E7" w:rsidRPr="002844D6" w:rsidRDefault="00D466E7">
            <w:pPr>
              <w:spacing w:after="0" w:line="240" w:lineRule="auto"/>
              <w:rPr>
                <w:rFonts w:ascii="Arial" w:hAnsi="Arial" w:cs="Arial"/>
              </w:rPr>
            </w:pPr>
            <w:r w:rsidRPr="002844D6">
              <w:rPr>
                <w:rFonts w:ascii="Arial" w:hAnsi="Arial" w:cs="Arial"/>
              </w:rPr>
              <w:t>100</w:t>
            </w:r>
          </w:p>
        </w:tc>
      </w:tr>
      <w:tr w:rsidR="002844D6" w:rsidRPr="002844D6" w14:paraId="013B7CED"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0ED9A880" w14:textId="77777777" w:rsidR="00D466E7" w:rsidRPr="002844D6" w:rsidRDefault="00D466E7">
            <w:pPr>
              <w:spacing w:after="0" w:line="240" w:lineRule="auto"/>
              <w:rPr>
                <w:rFonts w:ascii="Arial" w:hAnsi="Arial" w:cs="Arial"/>
              </w:rPr>
            </w:pPr>
            <w:r w:rsidRPr="002844D6">
              <w:rPr>
                <w:rFonts w:ascii="Arial" w:hAnsi="Arial" w:cs="Arial"/>
              </w:rPr>
              <w:t xml:space="preserve">Ochranný štít s náhlavním nosičem  </w:t>
            </w:r>
          </w:p>
        </w:tc>
        <w:tc>
          <w:tcPr>
            <w:tcW w:w="1316" w:type="dxa"/>
            <w:tcBorders>
              <w:top w:val="single" w:sz="4" w:space="0" w:color="auto"/>
              <w:left w:val="single" w:sz="4" w:space="0" w:color="auto"/>
              <w:bottom w:val="single" w:sz="4" w:space="0" w:color="auto"/>
              <w:right w:val="single" w:sz="4" w:space="0" w:color="auto"/>
            </w:tcBorders>
            <w:hideMark/>
          </w:tcPr>
          <w:p w14:paraId="4F220061"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667566D2" w14:textId="77777777" w:rsidR="00D466E7" w:rsidRPr="002844D6" w:rsidRDefault="00D466E7">
            <w:pPr>
              <w:spacing w:after="0" w:line="240" w:lineRule="auto"/>
              <w:rPr>
                <w:rFonts w:ascii="Arial" w:hAnsi="Arial" w:cs="Arial"/>
              </w:rPr>
            </w:pPr>
            <w:r w:rsidRPr="002844D6">
              <w:rPr>
                <w:rFonts w:ascii="Arial" w:hAnsi="Arial" w:cs="Arial"/>
              </w:rPr>
              <w:t>Velikost min. 330 x 290 mm, čiré plexisklo</w:t>
            </w:r>
          </w:p>
        </w:tc>
        <w:tc>
          <w:tcPr>
            <w:tcW w:w="1342" w:type="dxa"/>
            <w:tcBorders>
              <w:top w:val="single" w:sz="4" w:space="0" w:color="auto"/>
              <w:left w:val="single" w:sz="4" w:space="0" w:color="auto"/>
              <w:bottom w:val="single" w:sz="4" w:space="0" w:color="auto"/>
              <w:right w:val="single" w:sz="4" w:space="0" w:color="auto"/>
            </w:tcBorders>
            <w:hideMark/>
          </w:tcPr>
          <w:p w14:paraId="40F68179"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4BD1CA1C"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4A437521" w14:textId="77777777" w:rsidR="00D466E7" w:rsidRPr="002844D6" w:rsidRDefault="00D466E7">
            <w:pPr>
              <w:spacing w:after="0" w:line="240" w:lineRule="auto"/>
              <w:rPr>
                <w:rFonts w:ascii="Arial" w:hAnsi="Arial" w:cs="Arial"/>
              </w:rPr>
            </w:pPr>
            <w:r w:rsidRPr="002844D6">
              <w:rPr>
                <w:rFonts w:ascii="Arial" w:hAnsi="Arial" w:cs="Arial"/>
              </w:rPr>
              <w:t>ČSN EN 166</w:t>
            </w:r>
          </w:p>
        </w:tc>
        <w:tc>
          <w:tcPr>
            <w:tcW w:w="1113" w:type="dxa"/>
            <w:tcBorders>
              <w:top w:val="single" w:sz="4" w:space="0" w:color="auto"/>
              <w:left w:val="single" w:sz="4" w:space="0" w:color="auto"/>
              <w:bottom w:val="single" w:sz="4" w:space="0" w:color="auto"/>
              <w:right w:val="single" w:sz="4" w:space="0" w:color="auto"/>
            </w:tcBorders>
            <w:hideMark/>
          </w:tcPr>
          <w:p w14:paraId="18F14E7A"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7C5C6FD7" w14:textId="77777777" w:rsidR="00D466E7" w:rsidRPr="002844D6" w:rsidRDefault="00D466E7">
            <w:pPr>
              <w:spacing w:after="0" w:line="240" w:lineRule="auto"/>
              <w:rPr>
                <w:rFonts w:ascii="Arial" w:hAnsi="Arial" w:cs="Arial"/>
              </w:rPr>
            </w:pPr>
            <w:r w:rsidRPr="002844D6">
              <w:rPr>
                <w:rFonts w:ascii="Arial" w:hAnsi="Arial" w:cs="Arial"/>
              </w:rPr>
              <w:t>40</w:t>
            </w:r>
          </w:p>
        </w:tc>
      </w:tr>
      <w:tr w:rsidR="002844D6" w:rsidRPr="002844D6" w14:paraId="747D6424" w14:textId="77777777" w:rsidTr="00D466E7">
        <w:trPr>
          <w:trHeight w:val="1470"/>
        </w:trPr>
        <w:tc>
          <w:tcPr>
            <w:tcW w:w="2006" w:type="dxa"/>
            <w:tcBorders>
              <w:top w:val="single" w:sz="4" w:space="0" w:color="auto"/>
              <w:left w:val="single" w:sz="4" w:space="0" w:color="auto"/>
              <w:bottom w:val="single" w:sz="4" w:space="0" w:color="auto"/>
              <w:right w:val="single" w:sz="4" w:space="0" w:color="auto"/>
            </w:tcBorders>
            <w:hideMark/>
          </w:tcPr>
          <w:p w14:paraId="62344046" w14:textId="77777777" w:rsidR="00D466E7" w:rsidRPr="002844D6" w:rsidRDefault="00D466E7">
            <w:pPr>
              <w:spacing w:after="0" w:line="240" w:lineRule="auto"/>
              <w:rPr>
                <w:rFonts w:ascii="Arial" w:hAnsi="Arial" w:cs="Arial"/>
              </w:rPr>
            </w:pPr>
            <w:r w:rsidRPr="002844D6">
              <w:rPr>
                <w:rFonts w:ascii="Arial" w:hAnsi="Arial" w:cs="Arial"/>
              </w:rPr>
              <w:t>Ochranné brýle</w:t>
            </w:r>
          </w:p>
        </w:tc>
        <w:tc>
          <w:tcPr>
            <w:tcW w:w="1316" w:type="dxa"/>
            <w:tcBorders>
              <w:top w:val="single" w:sz="4" w:space="0" w:color="auto"/>
              <w:left w:val="single" w:sz="4" w:space="0" w:color="auto"/>
              <w:bottom w:val="single" w:sz="4" w:space="0" w:color="auto"/>
              <w:right w:val="single" w:sz="4" w:space="0" w:color="auto"/>
            </w:tcBorders>
            <w:hideMark/>
          </w:tcPr>
          <w:p w14:paraId="0992B5C5" w14:textId="77777777" w:rsidR="00D466E7" w:rsidRPr="002844D6" w:rsidRDefault="00D466E7">
            <w:pPr>
              <w:spacing w:after="0" w:line="240" w:lineRule="auto"/>
              <w:rPr>
                <w:rFonts w:ascii="Arial" w:hAnsi="Arial" w:cs="Arial"/>
              </w:rPr>
            </w:pPr>
            <w:r w:rsidRPr="002844D6">
              <w:rPr>
                <w:rFonts w:ascii="Arial" w:hAnsi="Arial" w:cs="Arial"/>
              </w:rPr>
              <w:t>univerzální</w:t>
            </w:r>
          </w:p>
        </w:tc>
        <w:tc>
          <w:tcPr>
            <w:tcW w:w="2430" w:type="dxa"/>
            <w:tcBorders>
              <w:top w:val="single" w:sz="4" w:space="0" w:color="auto"/>
              <w:left w:val="single" w:sz="4" w:space="0" w:color="auto"/>
              <w:bottom w:val="single" w:sz="4" w:space="0" w:color="auto"/>
              <w:right w:val="single" w:sz="4" w:space="0" w:color="auto"/>
            </w:tcBorders>
            <w:hideMark/>
          </w:tcPr>
          <w:p w14:paraId="5C53FA91" w14:textId="77777777" w:rsidR="00D466E7" w:rsidRPr="002844D6" w:rsidRDefault="00D466E7">
            <w:pPr>
              <w:spacing w:after="0" w:line="240" w:lineRule="auto"/>
              <w:rPr>
                <w:rFonts w:ascii="Arial" w:hAnsi="Arial" w:cs="Arial"/>
              </w:rPr>
            </w:pPr>
            <w:r w:rsidRPr="002844D6">
              <w:rPr>
                <w:rFonts w:ascii="Arial" w:hAnsi="Arial" w:cs="Arial"/>
              </w:rPr>
              <w:t>Kouřové nebo zrcadlové zorníky, nastavitelná délka a úhel stranic</w:t>
            </w:r>
          </w:p>
        </w:tc>
        <w:tc>
          <w:tcPr>
            <w:tcW w:w="1342" w:type="dxa"/>
            <w:tcBorders>
              <w:top w:val="single" w:sz="4" w:space="0" w:color="auto"/>
              <w:left w:val="single" w:sz="4" w:space="0" w:color="auto"/>
              <w:bottom w:val="single" w:sz="4" w:space="0" w:color="auto"/>
              <w:right w:val="single" w:sz="4" w:space="0" w:color="auto"/>
            </w:tcBorders>
            <w:hideMark/>
          </w:tcPr>
          <w:p w14:paraId="1CC068C4" w14:textId="77777777" w:rsidR="00D466E7" w:rsidRPr="002844D6" w:rsidRDefault="00D466E7">
            <w:pPr>
              <w:spacing w:after="0" w:line="240" w:lineRule="auto"/>
              <w:rPr>
                <w:rFonts w:ascii="Arial" w:hAnsi="Arial" w:cs="Arial"/>
              </w:rPr>
            </w:pPr>
            <w:r w:rsidRPr="002844D6">
              <w:rPr>
                <w:rFonts w:ascii="Arial" w:hAnsi="Arial" w:cs="Arial"/>
              </w:rPr>
              <w:t>různé barvy</w:t>
            </w:r>
          </w:p>
        </w:tc>
        <w:tc>
          <w:tcPr>
            <w:tcW w:w="1175" w:type="dxa"/>
            <w:tcBorders>
              <w:top w:val="single" w:sz="4" w:space="0" w:color="auto"/>
              <w:left w:val="single" w:sz="4" w:space="0" w:color="auto"/>
              <w:bottom w:val="single" w:sz="4" w:space="0" w:color="auto"/>
              <w:right w:val="single" w:sz="4" w:space="0" w:color="auto"/>
            </w:tcBorders>
            <w:hideMark/>
          </w:tcPr>
          <w:p w14:paraId="1C7FE3BF" w14:textId="77777777" w:rsidR="00D466E7" w:rsidRPr="002844D6" w:rsidRDefault="00D466E7">
            <w:pPr>
              <w:spacing w:after="0" w:line="240" w:lineRule="auto"/>
              <w:rPr>
                <w:rFonts w:ascii="Arial" w:hAnsi="Arial" w:cs="Arial"/>
              </w:rPr>
            </w:pPr>
            <w:r w:rsidRPr="002844D6">
              <w:rPr>
                <w:rFonts w:ascii="Arial" w:hAnsi="Arial" w:cs="Arial"/>
              </w:rPr>
              <w:t>ks</w:t>
            </w:r>
          </w:p>
        </w:tc>
        <w:tc>
          <w:tcPr>
            <w:tcW w:w="1396" w:type="dxa"/>
            <w:tcBorders>
              <w:top w:val="single" w:sz="4" w:space="0" w:color="auto"/>
              <w:left w:val="single" w:sz="4" w:space="0" w:color="auto"/>
              <w:bottom w:val="single" w:sz="4" w:space="0" w:color="auto"/>
              <w:right w:val="single" w:sz="4" w:space="0" w:color="auto"/>
            </w:tcBorders>
            <w:hideMark/>
          </w:tcPr>
          <w:p w14:paraId="7150E73B" w14:textId="77777777" w:rsidR="00D466E7" w:rsidRPr="002844D6" w:rsidRDefault="00D466E7">
            <w:pPr>
              <w:spacing w:after="0" w:line="240" w:lineRule="auto"/>
              <w:rPr>
                <w:rFonts w:ascii="Arial" w:hAnsi="Arial" w:cs="Arial"/>
              </w:rPr>
            </w:pPr>
            <w:r w:rsidRPr="002844D6">
              <w:rPr>
                <w:rFonts w:ascii="Arial" w:hAnsi="Arial" w:cs="Arial"/>
              </w:rPr>
              <w:t>ČSN EN 166</w:t>
            </w:r>
          </w:p>
        </w:tc>
        <w:tc>
          <w:tcPr>
            <w:tcW w:w="1113" w:type="dxa"/>
            <w:tcBorders>
              <w:top w:val="single" w:sz="4" w:space="0" w:color="auto"/>
              <w:left w:val="single" w:sz="4" w:space="0" w:color="auto"/>
              <w:bottom w:val="single" w:sz="4" w:space="0" w:color="auto"/>
              <w:right w:val="single" w:sz="4" w:space="0" w:color="auto"/>
            </w:tcBorders>
            <w:hideMark/>
          </w:tcPr>
          <w:p w14:paraId="47C3C243" w14:textId="77777777" w:rsidR="00D466E7" w:rsidRPr="002844D6" w:rsidRDefault="00D466E7">
            <w:pPr>
              <w:spacing w:after="0" w:line="240" w:lineRule="auto"/>
              <w:rPr>
                <w:rFonts w:ascii="Arial" w:hAnsi="Arial" w:cs="Arial"/>
              </w:rPr>
            </w:pPr>
            <w:r w:rsidRPr="002844D6">
              <w:rPr>
                <w:rFonts w:ascii="Arial" w:hAnsi="Arial" w:cs="Arial"/>
              </w:rPr>
              <w:t>bez loga</w:t>
            </w:r>
          </w:p>
        </w:tc>
        <w:tc>
          <w:tcPr>
            <w:tcW w:w="1819" w:type="dxa"/>
            <w:tcBorders>
              <w:top w:val="single" w:sz="4" w:space="0" w:color="auto"/>
              <w:left w:val="single" w:sz="4" w:space="0" w:color="auto"/>
              <w:bottom w:val="single" w:sz="4" w:space="0" w:color="auto"/>
              <w:right w:val="single" w:sz="4" w:space="0" w:color="auto"/>
            </w:tcBorders>
            <w:hideMark/>
          </w:tcPr>
          <w:p w14:paraId="3C0059AF" w14:textId="77777777" w:rsidR="00D466E7" w:rsidRPr="002844D6" w:rsidRDefault="00D466E7">
            <w:pPr>
              <w:spacing w:after="0" w:line="240" w:lineRule="auto"/>
              <w:rPr>
                <w:rFonts w:ascii="Arial" w:hAnsi="Arial" w:cs="Arial"/>
              </w:rPr>
            </w:pPr>
            <w:r w:rsidRPr="002844D6">
              <w:rPr>
                <w:rFonts w:ascii="Arial" w:hAnsi="Arial" w:cs="Arial"/>
              </w:rPr>
              <w:t>150</w:t>
            </w:r>
          </w:p>
        </w:tc>
      </w:tr>
    </w:tbl>
    <w:p w14:paraId="0977A38E" w14:textId="77777777" w:rsidR="00D466E7" w:rsidRPr="002844D6" w:rsidRDefault="00D466E7" w:rsidP="00D466E7">
      <w:pPr>
        <w:rPr>
          <w:rFonts w:ascii="Arial" w:hAnsi="Arial" w:cs="Arial"/>
          <w:sz w:val="22"/>
          <w:szCs w:val="22"/>
          <w:lang w:eastAsia="en-US"/>
        </w:rPr>
      </w:pPr>
    </w:p>
    <w:p w14:paraId="7DB016D7" w14:textId="4DCA3668" w:rsidR="00881880" w:rsidRPr="002844D6" w:rsidRDefault="00881880" w:rsidP="00AE335A">
      <w:pPr>
        <w:spacing w:line="312" w:lineRule="auto"/>
        <w:rPr>
          <w:b/>
          <w:sz w:val="22"/>
          <w:szCs w:val="22"/>
        </w:rPr>
      </w:pPr>
    </w:p>
    <w:p w14:paraId="7DB016D8" w14:textId="77777777" w:rsidR="00B0388C" w:rsidRPr="002844D6" w:rsidRDefault="00B0388C" w:rsidP="00AE335A">
      <w:pPr>
        <w:spacing w:line="312" w:lineRule="auto"/>
        <w:rPr>
          <w:bCs/>
          <w:sz w:val="22"/>
          <w:szCs w:val="22"/>
        </w:rPr>
      </w:pPr>
      <w:r w:rsidRPr="002844D6">
        <w:rPr>
          <w:b/>
          <w:sz w:val="22"/>
          <w:szCs w:val="22"/>
        </w:rPr>
        <w:br w:type="page"/>
      </w:r>
    </w:p>
    <w:p w14:paraId="3A4326C1" w14:textId="77777777" w:rsidR="00D466E7" w:rsidRPr="002844D6" w:rsidRDefault="00D466E7" w:rsidP="00880349">
      <w:pPr>
        <w:spacing w:line="312" w:lineRule="auto"/>
        <w:jc w:val="left"/>
        <w:rPr>
          <w:rFonts w:ascii="Arial" w:hAnsi="Arial" w:cs="Arial"/>
          <w:b/>
          <w:sz w:val="22"/>
          <w:szCs w:val="22"/>
        </w:rPr>
        <w:sectPr w:rsidR="00D466E7" w:rsidRPr="002844D6" w:rsidSect="00D466E7">
          <w:pgSz w:w="16838" w:h="11906" w:orient="landscape" w:code="9"/>
          <w:pgMar w:top="1418" w:right="2240" w:bottom="1418" w:left="1134" w:header="425" w:footer="505" w:gutter="0"/>
          <w:cols w:space="708"/>
          <w:docGrid w:linePitch="360"/>
        </w:sectPr>
      </w:pPr>
    </w:p>
    <w:p w14:paraId="10AE8907" w14:textId="6A79BFCB" w:rsidR="00F226B7" w:rsidRPr="002844D6" w:rsidRDefault="00AE4B8B" w:rsidP="00880349">
      <w:pPr>
        <w:spacing w:line="312" w:lineRule="auto"/>
        <w:jc w:val="left"/>
        <w:rPr>
          <w:rFonts w:ascii="Arial" w:hAnsi="Arial" w:cs="Arial"/>
          <w:bCs/>
          <w:sz w:val="22"/>
          <w:szCs w:val="22"/>
        </w:rPr>
      </w:pPr>
      <w:r w:rsidRPr="002844D6">
        <w:rPr>
          <w:rFonts w:ascii="Arial" w:hAnsi="Arial" w:cs="Arial"/>
          <w:b/>
          <w:sz w:val="22"/>
          <w:szCs w:val="22"/>
        </w:rPr>
        <w:lastRenderedPageBreak/>
        <w:t xml:space="preserve">Příloha č. 2 – </w:t>
      </w:r>
      <w:r w:rsidR="00F226B7" w:rsidRPr="002844D6">
        <w:rPr>
          <w:rFonts w:ascii="Arial" w:hAnsi="Arial" w:cs="Arial"/>
          <w:b/>
          <w:sz w:val="22"/>
          <w:szCs w:val="22"/>
        </w:rPr>
        <w:t xml:space="preserve">Specifikace ceny </w:t>
      </w:r>
      <w:r w:rsidR="00451D3C" w:rsidRPr="00451D3C">
        <w:rPr>
          <w:noProof/>
        </w:rPr>
        <w:drawing>
          <wp:inline distT="0" distB="0" distL="0" distR="0" wp14:anchorId="26EB639C" wp14:editId="42261B4F">
            <wp:extent cx="5374204" cy="3281408"/>
            <wp:effectExtent l="0" t="0" r="0" b="0"/>
            <wp:docPr id="891435497" name="Obrázek 1" descr="Obsah obrázku text, snímek obrazovky, číslo, Paralel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35497" name="Obrázek 1" descr="Obsah obrázku text, snímek obrazovky, číslo, Paralelní&#10;&#10;Popis byl vytvořen automaticky"/>
                    <pic:cNvPicPr/>
                  </pic:nvPicPr>
                  <pic:blipFill>
                    <a:blip r:embed="rId15"/>
                    <a:stretch>
                      <a:fillRect/>
                    </a:stretch>
                  </pic:blipFill>
                  <pic:spPr>
                    <a:xfrm>
                      <a:off x="0" y="0"/>
                      <a:ext cx="5403997" cy="3299599"/>
                    </a:xfrm>
                    <a:prstGeom prst="rect">
                      <a:avLst/>
                    </a:prstGeom>
                  </pic:spPr>
                </pic:pic>
              </a:graphicData>
            </a:graphic>
          </wp:inline>
        </w:drawing>
      </w:r>
      <w:r w:rsidR="00451D3C" w:rsidRPr="00451D3C">
        <w:rPr>
          <w:noProof/>
        </w:rPr>
        <w:drawing>
          <wp:inline distT="0" distB="0" distL="0" distR="0" wp14:anchorId="5BBFCB20" wp14:editId="19EF5D30">
            <wp:extent cx="5374005" cy="3404525"/>
            <wp:effectExtent l="0" t="0" r="0" b="5715"/>
            <wp:docPr id="714940822" name="Obrázek 1" descr="Obsah obrázku text, číslo, Paralelní,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940822" name="Obrázek 1" descr="Obsah obrázku text, číslo, Paralelní, snímek obrazovky&#10;&#10;Popis byl vytvořen automaticky"/>
                    <pic:cNvPicPr/>
                  </pic:nvPicPr>
                  <pic:blipFill>
                    <a:blip r:embed="rId16"/>
                    <a:stretch>
                      <a:fillRect/>
                    </a:stretch>
                  </pic:blipFill>
                  <pic:spPr>
                    <a:xfrm>
                      <a:off x="0" y="0"/>
                      <a:ext cx="5401396" cy="3421877"/>
                    </a:xfrm>
                    <a:prstGeom prst="rect">
                      <a:avLst/>
                    </a:prstGeom>
                  </pic:spPr>
                </pic:pic>
              </a:graphicData>
            </a:graphic>
          </wp:inline>
        </w:drawing>
      </w:r>
    </w:p>
    <w:p w14:paraId="76D4274D" w14:textId="1784F50A" w:rsidR="00F226B7" w:rsidRPr="002844D6" w:rsidRDefault="00451D3C" w:rsidP="00880349">
      <w:pPr>
        <w:spacing w:line="312" w:lineRule="auto"/>
        <w:jc w:val="left"/>
        <w:rPr>
          <w:noProof/>
        </w:rPr>
      </w:pPr>
      <w:r w:rsidRPr="00451D3C">
        <w:rPr>
          <w:noProof/>
        </w:rPr>
        <w:lastRenderedPageBreak/>
        <w:drawing>
          <wp:inline distT="0" distB="0" distL="0" distR="0" wp14:anchorId="62DDDBF3" wp14:editId="6248D06A">
            <wp:extent cx="5390461" cy="4420535"/>
            <wp:effectExtent l="0" t="0" r="1270" b="0"/>
            <wp:docPr id="64608107" name="Obrázek 1" descr="Obsah obrázku text, menu, čísl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8107" name="Obrázek 1" descr="Obsah obrázku text, menu, číslo, snímek obrazovky&#10;&#10;Popis byl vytvořen automaticky"/>
                    <pic:cNvPicPr/>
                  </pic:nvPicPr>
                  <pic:blipFill>
                    <a:blip r:embed="rId17"/>
                    <a:stretch>
                      <a:fillRect/>
                    </a:stretch>
                  </pic:blipFill>
                  <pic:spPr>
                    <a:xfrm>
                      <a:off x="0" y="0"/>
                      <a:ext cx="5400274" cy="4428582"/>
                    </a:xfrm>
                    <a:prstGeom prst="rect">
                      <a:avLst/>
                    </a:prstGeom>
                  </pic:spPr>
                </pic:pic>
              </a:graphicData>
            </a:graphic>
          </wp:inline>
        </w:drawing>
      </w:r>
      <w:r w:rsidRPr="00451D3C">
        <w:rPr>
          <w:noProof/>
        </w:rPr>
        <w:drawing>
          <wp:inline distT="0" distB="0" distL="0" distR="0" wp14:anchorId="5284C41E" wp14:editId="709A3898">
            <wp:extent cx="5389880" cy="1585469"/>
            <wp:effectExtent l="0" t="0" r="1270" b="0"/>
            <wp:docPr id="1968103761" name="Obrázek 1" descr="Obsah obrázku text, snímek obrazovky, čísl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03761" name="Obrázek 1" descr="Obsah obrázku text, snímek obrazovky, číslo, řada/pruh&#10;&#10;Popis byl vytvořen automaticky"/>
                    <pic:cNvPicPr/>
                  </pic:nvPicPr>
                  <pic:blipFill>
                    <a:blip r:embed="rId18"/>
                    <a:stretch>
                      <a:fillRect/>
                    </a:stretch>
                  </pic:blipFill>
                  <pic:spPr>
                    <a:xfrm>
                      <a:off x="0" y="0"/>
                      <a:ext cx="5397463" cy="1587700"/>
                    </a:xfrm>
                    <a:prstGeom prst="rect">
                      <a:avLst/>
                    </a:prstGeom>
                  </pic:spPr>
                </pic:pic>
              </a:graphicData>
            </a:graphic>
          </wp:inline>
        </w:drawing>
      </w:r>
    </w:p>
    <w:p w14:paraId="381EBA74" w14:textId="6119683D" w:rsidR="00423C95" w:rsidRPr="002844D6" w:rsidRDefault="00451D3C" w:rsidP="00880349">
      <w:pPr>
        <w:spacing w:line="312" w:lineRule="auto"/>
        <w:jc w:val="left"/>
        <w:rPr>
          <w:noProof/>
        </w:rPr>
      </w:pPr>
      <w:r w:rsidRPr="00451D3C">
        <w:rPr>
          <w:noProof/>
        </w:rPr>
        <w:drawing>
          <wp:inline distT="0" distB="0" distL="0" distR="0" wp14:anchorId="26C0D5A9" wp14:editId="7CAFC8D1">
            <wp:extent cx="5759450" cy="926465"/>
            <wp:effectExtent l="0" t="0" r="0" b="6985"/>
            <wp:docPr id="2096644940" name="Obrázek 1" descr="Obsah obrázku text, Písmo, řada/pruh,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644940" name="Obrázek 1" descr="Obsah obrázku text, Písmo, řada/pruh, číslo&#10;&#10;Popis byl vytvořen automaticky"/>
                    <pic:cNvPicPr/>
                  </pic:nvPicPr>
                  <pic:blipFill>
                    <a:blip r:embed="rId19"/>
                    <a:stretch>
                      <a:fillRect/>
                    </a:stretch>
                  </pic:blipFill>
                  <pic:spPr>
                    <a:xfrm>
                      <a:off x="0" y="0"/>
                      <a:ext cx="5759450" cy="926465"/>
                    </a:xfrm>
                    <a:prstGeom prst="rect">
                      <a:avLst/>
                    </a:prstGeom>
                  </pic:spPr>
                </pic:pic>
              </a:graphicData>
            </a:graphic>
          </wp:inline>
        </w:drawing>
      </w:r>
    </w:p>
    <w:p w14:paraId="084DD165" w14:textId="2C66D620" w:rsidR="00423C95" w:rsidRPr="002844D6" w:rsidRDefault="00423C95" w:rsidP="00880349">
      <w:pPr>
        <w:spacing w:line="312" w:lineRule="auto"/>
        <w:jc w:val="left"/>
        <w:rPr>
          <w:noProof/>
        </w:rPr>
      </w:pPr>
    </w:p>
    <w:p w14:paraId="00315994" w14:textId="4B6B1C4C" w:rsidR="00423C95" w:rsidRPr="002844D6" w:rsidRDefault="00423C95" w:rsidP="00880349">
      <w:pPr>
        <w:spacing w:line="312" w:lineRule="auto"/>
        <w:jc w:val="left"/>
        <w:rPr>
          <w:noProof/>
        </w:rPr>
      </w:pPr>
    </w:p>
    <w:p w14:paraId="43337D89" w14:textId="09854290" w:rsidR="00D466E7" w:rsidRPr="002844D6" w:rsidRDefault="00D466E7" w:rsidP="00880349">
      <w:pPr>
        <w:spacing w:line="312" w:lineRule="auto"/>
        <w:jc w:val="left"/>
        <w:rPr>
          <w:noProof/>
        </w:rPr>
      </w:pPr>
    </w:p>
    <w:p w14:paraId="4F559F13" w14:textId="77777777" w:rsidR="00451D3C" w:rsidRDefault="00451D3C" w:rsidP="00880349">
      <w:pPr>
        <w:spacing w:line="312" w:lineRule="auto"/>
        <w:jc w:val="left"/>
        <w:rPr>
          <w:rFonts w:ascii="Arial" w:hAnsi="Arial" w:cs="Arial"/>
          <w:b/>
          <w:sz w:val="22"/>
          <w:szCs w:val="22"/>
        </w:rPr>
      </w:pPr>
    </w:p>
    <w:p w14:paraId="6558F208" w14:textId="77777777" w:rsidR="00451D3C" w:rsidRDefault="00451D3C" w:rsidP="00880349">
      <w:pPr>
        <w:spacing w:line="312" w:lineRule="auto"/>
        <w:jc w:val="left"/>
        <w:rPr>
          <w:rFonts w:ascii="Arial" w:hAnsi="Arial" w:cs="Arial"/>
          <w:b/>
          <w:sz w:val="22"/>
          <w:szCs w:val="22"/>
        </w:rPr>
      </w:pPr>
    </w:p>
    <w:p w14:paraId="0E20AC29" w14:textId="22C47212" w:rsidR="00AE4B8B" w:rsidRPr="002844D6" w:rsidRDefault="00F226B7" w:rsidP="00880349">
      <w:pPr>
        <w:spacing w:line="312" w:lineRule="auto"/>
        <w:jc w:val="left"/>
        <w:rPr>
          <w:i/>
        </w:rPr>
      </w:pPr>
      <w:r w:rsidRPr="002844D6">
        <w:rPr>
          <w:rFonts w:ascii="Arial" w:hAnsi="Arial" w:cs="Arial"/>
          <w:b/>
          <w:sz w:val="22"/>
          <w:szCs w:val="22"/>
        </w:rPr>
        <w:lastRenderedPageBreak/>
        <w:t xml:space="preserve">Příloha č. 3 - </w:t>
      </w:r>
      <w:r w:rsidR="00880349" w:rsidRPr="002844D6">
        <w:rPr>
          <w:rFonts w:ascii="Arial" w:hAnsi="Arial" w:cs="Arial"/>
          <w:b/>
          <w:sz w:val="22"/>
          <w:szCs w:val="22"/>
        </w:rPr>
        <w:t xml:space="preserve">Místa dodání </w:t>
      </w:r>
    </w:p>
    <w:p w14:paraId="6DE574C2" w14:textId="77777777" w:rsidR="00D45909" w:rsidRPr="002844D6" w:rsidRDefault="00D45909" w:rsidP="001E7094">
      <w:pPr>
        <w:spacing w:line="312" w:lineRule="auto"/>
        <w:jc w:val="left"/>
        <w:rPr>
          <w:rFonts w:ascii="Arial" w:hAnsi="Arial" w:cs="Arial"/>
          <w:b/>
          <w:sz w:val="22"/>
          <w:szCs w:val="22"/>
        </w:rP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0"/>
        <w:gridCol w:w="3020"/>
      </w:tblGrid>
      <w:tr w:rsidR="00D45909" w:rsidRPr="002844D6" w14:paraId="025F657F" w14:textId="77777777" w:rsidTr="00423C95">
        <w:tc>
          <w:tcPr>
            <w:tcW w:w="3020" w:type="dxa"/>
          </w:tcPr>
          <w:p w14:paraId="0219E0D7"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České Budějovice</w:t>
            </w:r>
          </w:p>
          <w:p w14:paraId="35D34B5B"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Jindřichův Hradec</w:t>
            </w:r>
          </w:p>
          <w:p w14:paraId="05FEC532"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Prachatice</w:t>
            </w:r>
          </w:p>
          <w:p w14:paraId="19DFBF32"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Tábor</w:t>
            </w:r>
          </w:p>
          <w:p w14:paraId="37B6A533"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Beroun</w:t>
            </w:r>
          </w:p>
          <w:p w14:paraId="74EC6CAB"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Nymburk</w:t>
            </w:r>
          </w:p>
          <w:p w14:paraId="2D11BF7A"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Kutná Hora</w:t>
            </w:r>
          </w:p>
          <w:p w14:paraId="1CEB7FC4"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Kolín</w:t>
            </w:r>
          </w:p>
          <w:p w14:paraId="119150E2"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Benešov</w:t>
            </w:r>
          </w:p>
          <w:p w14:paraId="0ED896F1"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Praha</w:t>
            </w:r>
          </w:p>
          <w:p w14:paraId="26234ECE"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Klatovy</w:t>
            </w:r>
          </w:p>
          <w:p w14:paraId="3392F19B"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Plzeň </w:t>
            </w:r>
          </w:p>
        </w:tc>
        <w:tc>
          <w:tcPr>
            <w:tcW w:w="3020" w:type="dxa"/>
          </w:tcPr>
          <w:p w14:paraId="274B86B3"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Karlovy Vary</w:t>
            </w:r>
          </w:p>
          <w:p w14:paraId="177B4E22"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Ústí nad Labem </w:t>
            </w:r>
          </w:p>
          <w:p w14:paraId="70711E4E"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Jablonec nad Nisou </w:t>
            </w:r>
          </w:p>
          <w:p w14:paraId="3EA479C4"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Liberec</w:t>
            </w:r>
          </w:p>
          <w:p w14:paraId="46E02F8A"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Hradec Králové </w:t>
            </w:r>
          </w:p>
          <w:p w14:paraId="218CAB15"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Pardubice</w:t>
            </w:r>
          </w:p>
          <w:p w14:paraId="2C8C1853"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Svitavy</w:t>
            </w:r>
          </w:p>
          <w:p w14:paraId="158DFDE0"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Ústí nad Orlicí </w:t>
            </w:r>
          </w:p>
          <w:p w14:paraId="03512610"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Uherské Hradiště</w:t>
            </w:r>
          </w:p>
          <w:p w14:paraId="5B2DE351"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Zlín </w:t>
            </w:r>
          </w:p>
          <w:p w14:paraId="0A767A6A"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Vsetín</w:t>
            </w:r>
          </w:p>
          <w:p w14:paraId="7E42F2C5"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Brno </w:t>
            </w:r>
          </w:p>
        </w:tc>
        <w:tc>
          <w:tcPr>
            <w:tcW w:w="3020" w:type="dxa"/>
          </w:tcPr>
          <w:p w14:paraId="69686D98"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Blansko</w:t>
            </w:r>
          </w:p>
          <w:p w14:paraId="66414E23"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Znojmo </w:t>
            </w:r>
          </w:p>
          <w:p w14:paraId="725F8075"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Havlíčkův Brod </w:t>
            </w:r>
          </w:p>
          <w:p w14:paraId="54D01059"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Jihlava</w:t>
            </w:r>
          </w:p>
          <w:p w14:paraId="4D100C4F"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Pelhřimov</w:t>
            </w:r>
          </w:p>
          <w:p w14:paraId="7BB514B4"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Třebíč </w:t>
            </w:r>
          </w:p>
          <w:p w14:paraId="6CE82DB5"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Bruntál </w:t>
            </w:r>
          </w:p>
          <w:p w14:paraId="222E5D62"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Ostrava</w:t>
            </w:r>
          </w:p>
          <w:p w14:paraId="67C15057"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Olomouc</w:t>
            </w:r>
          </w:p>
          <w:p w14:paraId="7E340E57"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Přerov</w:t>
            </w:r>
          </w:p>
          <w:p w14:paraId="2E171FA9" w14:textId="77777777" w:rsidR="00D45909" w:rsidRPr="002844D6" w:rsidRDefault="00D45909" w:rsidP="00423C95">
            <w:pPr>
              <w:spacing w:after="0"/>
              <w:ind w:right="284"/>
              <w:rPr>
                <w:rFonts w:ascii="Arial" w:hAnsi="Arial" w:cs="Arial"/>
                <w:iCs/>
                <w:sz w:val="22"/>
                <w:szCs w:val="22"/>
              </w:rPr>
            </w:pPr>
            <w:r w:rsidRPr="002844D6">
              <w:rPr>
                <w:rFonts w:ascii="Arial" w:hAnsi="Arial" w:cs="Arial"/>
                <w:iCs/>
                <w:sz w:val="22"/>
                <w:szCs w:val="22"/>
              </w:rPr>
              <w:t xml:space="preserve">Šumperk </w:t>
            </w:r>
          </w:p>
          <w:p w14:paraId="48265A34" w14:textId="77777777" w:rsidR="00D45909" w:rsidRPr="002844D6" w:rsidRDefault="00D45909" w:rsidP="00423C95">
            <w:pPr>
              <w:spacing w:after="0"/>
              <w:ind w:right="284"/>
              <w:rPr>
                <w:rFonts w:ascii="Arial" w:hAnsi="Arial" w:cs="Arial"/>
                <w:iCs/>
                <w:sz w:val="22"/>
                <w:szCs w:val="22"/>
              </w:rPr>
            </w:pPr>
          </w:p>
        </w:tc>
      </w:tr>
    </w:tbl>
    <w:p w14:paraId="20C55C21" w14:textId="77777777" w:rsidR="00D45909" w:rsidRPr="002844D6" w:rsidRDefault="00D45909" w:rsidP="00D45909">
      <w:pPr>
        <w:pStyle w:val="bno"/>
        <w:spacing w:line="312" w:lineRule="auto"/>
        <w:ind w:left="284"/>
        <w:rPr>
          <w:rFonts w:ascii="Calibri" w:hAnsi="Calibri"/>
          <w:sz w:val="16"/>
          <w:szCs w:val="16"/>
        </w:rPr>
      </w:pPr>
    </w:p>
    <w:p w14:paraId="27BCC2FE" w14:textId="77777777" w:rsidR="00AE4B8B" w:rsidRPr="002844D6" w:rsidRDefault="00AE4B8B" w:rsidP="00AE4B8B">
      <w:pPr>
        <w:spacing w:line="312" w:lineRule="auto"/>
        <w:jc w:val="left"/>
        <w:rPr>
          <w:rFonts w:ascii="Arial" w:hAnsi="Arial" w:cs="Arial"/>
          <w:b/>
          <w:sz w:val="22"/>
          <w:szCs w:val="22"/>
        </w:rPr>
      </w:pPr>
    </w:p>
    <w:p w14:paraId="0F914EE9" w14:textId="77777777" w:rsidR="00AE4B8B" w:rsidRPr="002844D6" w:rsidRDefault="00AE4B8B" w:rsidP="00AE4B8B">
      <w:pPr>
        <w:spacing w:line="312" w:lineRule="auto"/>
        <w:jc w:val="left"/>
        <w:rPr>
          <w:rFonts w:ascii="Arial" w:hAnsi="Arial" w:cs="Arial"/>
          <w:b/>
          <w:sz w:val="22"/>
          <w:szCs w:val="22"/>
        </w:rPr>
      </w:pPr>
    </w:p>
    <w:p w14:paraId="548D02CE" w14:textId="77777777" w:rsidR="00AE4B8B" w:rsidRPr="002844D6" w:rsidRDefault="00AE4B8B" w:rsidP="00AE4B8B">
      <w:pPr>
        <w:spacing w:line="312" w:lineRule="auto"/>
        <w:jc w:val="left"/>
        <w:rPr>
          <w:rFonts w:ascii="Arial" w:hAnsi="Arial" w:cs="Arial"/>
          <w:b/>
          <w:sz w:val="22"/>
          <w:szCs w:val="22"/>
        </w:rPr>
      </w:pPr>
    </w:p>
    <w:p w14:paraId="40B18196" w14:textId="77777777" w:rsidR="00AE4B8B" w:rsidRPr="002844D6" w:rsidRDefault="00AE4B8B" w:rsidP="00AE4B8B">
      <w:pPr>
        <w:spacing w:line="312" w:lineRule="auto"/>
        <w:jc w:val="left"/>
        <w:rPr>
          <w:rFonts w:ascii="Arial" w:hAnsi="Arial" w:cs="Arial"/>
          <w:b/>
          <w:sz w:val="22"/>
          <w:szCs w:val="22"/>
        </w:rPr>
      </w:pPr>
    </w:p>
    <w:p w14:paraId="74C52EC8" w14:textId="77777777" w:rsidR="00AE4B8B" w:rsidRPr="002844D6" w:rsidRDefault="00AE4B8B" w:rsidP="00AE4B8B">
      <w:pPr>
        <w:spacing w:line="312" w:lineRule="auto"/>
        <w:jc w:val="left"/>
        <w:rPr>
          <w:rFonts w:ascii="Arial" w:hAnsi="Arial" w:cs="Arial"/>
          <w:b/>
          <w:sz w:val="22"/>
          <w:szCs w:val="22"/>
        </w:rPr>
      </w:pPr>
    </w:p>
    <w:p w14:paraId="4BA09FF3" w14:textId="77777777" w:rsidR="00AE4B8B" w:rsidRPr="002844D6" w:rsidRDefault="00AE4B8B" w:rsidP="00AE4B8B">
      <w:pPr>
        <w:spacing w:line="312" w:lineRule="auto"/>
        <w:jc w:val="left"/>
        <w:rPr>
          <w:rFonts w:ascii="Arial" w:hAnsi="Arial" w:cs="Arial"/>
          <w:b/>
          <w:sz w:val="22"/>
          <w:szCs w:val="22"/>
        </w:rPr>
      </w:pPr>
    </w:p>
    <w:p w14:paraId="6C24F954" w14:textId="77777777" w:rsidR="00AE4B8B" w:rsidRPr="002844D6" w:rsidRDefault="00AE4B8B" w:rsidP="00AE4B8B">
      <w:pPr>
        <w:spacing w:line="312" w:lineRule="auto"/>
        <w:jc w:val="left"/>
        <w:rPr>
          <w:rFonts w:ascii="Arial" w:hAnsi="Arial" w:cs="Arial"/>
          <w:b/>
          <w:sz w:val="22"/>
          <w:szCs w:val="22"/>
        </w:rPr>
      </w:pPr>
    </w:p>
    <w:p w14:paraId="617DF35D" w14:textId="77777777" w:rsidR="00AE4B8B" w:rsidRPr="002844D6" w:rsidRDefault="00AE4B8B" w:rsidP="00AE4B8B">
      <w:pPr>
        <w:spacing w:line="312" w:lineRule="auto"/>
        <w:jc w:val="left"/>
        <w:rPr>
          <w:rFonts w:ascii="Arial" w:hAnsi="Arial" w:cs="Arial"/>
          <w:b/>
          <w:sz w:val="22"/>
          <w:szCs w:val="22"/>
        </w:rPr>
      </w:pPr>
    </w:p>
    <w:p w14:paraId="37EE2DB2" w14:textId="77777777" w:rsidR="00AE4B8B" w:rsidRPr="002844D6" w:rsidRDefault="00AE4B8B" w:rsidP="00AE4B8B">
      <w:pPr>
        <w:spacing w:line="312" w:lineRule="auto"/>
        <w:jc w:val="left"/>
        <w:rPr>
          <w:rFonts w:ascii="Arial" w:hAnsi="Arial" w:cs="Arial"/>
          <w:b/>
          <w:sz w:val="22"/>
          <w:szCs w:val="22"/>
        </w:rPr>
      </w:pPr>
    </w:p>
    <w:p w14:paraId="475BE99E" w14:textId="77777777" w:rsidR="00AE4B8B" w:rsidRPr="002844D6" w:rsidRDefault="00AE4B8B" w:rsidP="00AE4B8B">
      <w:pPr>
        <w:spacing w:line="312" w:lineRule="auto"/>
        <w:jc w:val="left"/>
        <w:rPr>
          <w:rFonts w:ascii="Arial" w:hAnsi="Arial" w:cs="Arial"/>
          <w:b/>
          <w:sz w:val="22"/>
          <w:szCs w:val="22"/>
        </w:rPr>
      </w:pPr>
    </w:p>
    <w:p w14:paraId="2C1E3814" w14:textId="77777777" w:rsidR="00AE4B8B" w:rsidRPr="002844D6" w:rsidRDefault="00AE4B8B" w:rsidP="00AE4B8B">
      <w:pPr>
        <w:spacing w:line="312" w:lineRule="auto"/>
        <w:jc w:val="left"/>
        <w:rPr>
          <w:rFonts w:ascii="Arial" w:hAnsi="Arial" w:cs="Arial"/>
          <w:b/>
          <w:sz w:val="22"/>
          <w:szCs w:val="22"/>
        </w:rPr>
      </w:pPr>
    </w:p>
    <w:p w14:paraId="1E5A1D67" w14:textId="77777777" w:rsidR="00AE4B8B" w:rsidRPr="002844D6" w:rsidRDefault="00AE4B8B" w:rsidP="00AE4B8B">
      <w:pPr>
        <w:spacing w:line="312" w:lineRule="auto"/>
        <w:jc w:val="left"/>
        <w:rPr>
          <w:rFonts w:ascii="Arial" w:hAnsi="Arial" w:cs="Arial"/>
          <w:b/>
          <w:sz w:val="22"/>
          <w:szCs w:val="22"/>
        </w:rPr>
      </w:pPr>
    </w:p>
    <w:p w14:paraId="0226AC7F" w14:textId="77777777" w:rsidR="00AE4B8B" w:rsidRPr="002844D6" w:rsidRDefault="00AE4B8B" w:rsidP="00AE4B8B">
      <w:pPr>
        <w:spacing w:line="312" w:lineRule="auto"/>
        <w:jc w:val="left"/>
        <w:rPr>
          <w:rFonts w:ascii="Arial" w:hAnsi="Arial" w:cs="Arial"/>
          <w:b/>
          <w:sz w:val="22"/>
          <w:szCs w:val="22"/>
        </w:rPr>
      </w:pPr>
    </w:p>
    <w:p w14:paraId="5063FDAC" w14:textId="77777777" w:rsidR="001E7094" w:rsidRPr="002844D6" w:rsidRDefault="001E7094" w:rsidP="00672405">
      <w:pPr>
        <w:spacing w:line="312" w:lineRule="auto"/>
        <w:jc w:val="left"/>
        <w:rPr>
          <w:rFonts w:ascii="Arial" w:hAnsi="Arial" w:cs="Arial"/>
          <w:b/>
          <w:sz w:val="22"/>
          <w:szCs w:val="22"/>
        </w:rPr>
      </w:pPr>
    </w:p>
    <w:p w14:paraId="67DE3ECE" w14:textId="77777777" w:rsidR="001E7094" w:rsidRPr="002844D6" w:rsidRDefault="001E7094" w:rsidP="00672405">
      <w:pPr>
        <w:spacing w:line="312" w:lineRule="auto"/>
        <w:jc w:val="left"/>
        <w:rPr>
          <w:rFonts w:ascii="Arial" w:hAnsi="Arial" w:cs="Arial"/>
          <w:b/>
          <w:sz w:val="22"/>
          <w:szCs w:val="22"/>
        </w:rPr>
      </w:pPr>
    </w:p>
    <w:p w14:paraId="5C802ECB" w14:textId="77777777" w:rsidR="001E7094" w:rsidRPr="002844D6" w:rsidRDefault="001E7094" w:rsidP="00672405">
      <w:pPr>
        <w:spacing w:line="312" w:lineRule="auto"/>
        <w:jc w:val="left"/>
        <w:rPr>
          <w:rFonts w:ascii="Arial" w:hAnsi="Arial" w:cs="Arial"/>
          <w:b/>
          <w:sz w:val="22"/>
          <w:szCs w:val="22"/>
        </w:rPr>
      </w:pPr>
    </w:p>
    <w:p w14:paraId="7A5D3F0A" w14:textId="77777777" w:rsidR="001E7094" w:rsidRPr="002844D6" w:rsidRDefault="001E7094" w:rsidP="00672405">
      <w:pPr>
        <w:spacing w:line="312" w:lineRule="auto"/>
        <w:jc w:val="left"/>
        <w:rPr>
          <w:rFonts w:ascii="Arial" w:hAnsi="Arial" w:cs="Arial"/>
          <w:b/>
          <w:sz w:val="22"/>
          <w:szCs w:val="22"/>
        </w:rPr>
      </w:pPr>
    </w:p>
    <w:p w14:paraId="2A824B3B" w14:textId="26A92B19" w:rsidR="001E7094" w:rsidRPr="002844D6" w:rsidRDefault="00AE4B8B" w:rsidP="001E7094">
      <w:pPr>
        <w:pStyle w:val="NAKITslovanseznam"/>
        <w:numPr>
          <w:ilvl w:val="0"/>
          <w:numId w:val="0"/>
        </w:numPr>
        <w:rPr>
          <w:color w:val="auto"/>
          <w:u w:val="single"/>
        </w:rPr>
      </w:pPr>
      <w:r w:rsidRPr="002844D6">
        <w:rPr>
          <w:rFonts w:cs="Arial"/>
          <w:b/>
          <w:bCs/>
          <w:color w:val="auto"/>
        </w:rPr>
        <w:lastRenderedPageBreak/>
        <w:t xml:space="preserve">Příloha č. </w:t>
      </w:r>
      <w:r w:rsidR="00F226B7" w:rsidRPr="002844D6">
        <w:rPr>
          <w:rFonts w:cs="Arial"/>
          <w:b/>
          <w:bCs/>
          <w:color w:val="auto"/>
        </w:rPr>
        <w:t>4</w:t>
      </w:r>
      <w:r w:rsidRPr="002844D6">
        <w:rPr>
          <w:rFonts w:cs="Arial"/>
          <w:b/>
          <w:bCs/>
          <w:color w:val="auto"/>
        </w:rPr>
        <w:t xml:space="preserve"> – </w:t>
      </w:r>
      <w:r w:rsidR="001E7094" w:rsidRPr="002844D6">
        <w:rPr>
          <w:b/>
          <w:bCs/>
          <w:color w:val="auto"/>
        </w:rPr>
        <w:t>Místa podle článku 4 odst. 4.4 Dohody</w:t>
      </w:r>
      <w:r w:rsidR="001E7094" w:rsidRPr="002844D6">
        <w:rPr>
          <w:color w:val="auto"/>
          <w:u w:val="single"/>
        </w:rPr>
        <w:t xml:space="preserve"> </w:t>
      </w:r>
    </w:p>
    <w:p w14:paraId="1CF8B9DC" w14:textId="77777777" w:rsidR="00420531" w:rsidRPr="002844D6" w:rsidRDefault="00420531" w:rsidP="001E7094">
      <w:pPr>
        <w:pStyle w:val="NAKITslovanseznam"/>
        <w:numPr>
          <w:ilvl w:val="0"/>
          <w:numId w:val="0"/>
        </w:numPr>
        <w:rPr>
          <w:color w:val="auto"/>
          <w:u w:val="single"/>
        </w:rPr>
      </w:pPr>
    </w:p>
    <w:p w14:paraId="7DC56EFC" w14:textId="77777777" w:rsidR="00CA2037" w:rsidRPr="002844D6" w:rsidRDefault="00420531" w:rsidP="00CA2037">
      <w:pPr>
        <w:rPr>
          <w:rFonts w:ascii="Arial" w:eastAsia="Calibri" w:hAnsi="Arial" w:cs="Arial"/>
          <w:kern w:val="2"/>
          <w:sz w:val="22"/>
          <w:szCs w:val="22"/>
          <w:lang w:eastAsia="en-US"/>
          <w14:ligatures w14:val="standardContextual"/>
        </w:rPr>
      </w:pPr>
      <w:r w:rsidRPr="002844D6">
        <w:rPr>
          <w:rFonts w:ascii="Arial" w:hAnsi="Arial" w:cs="Arial"/>
          <w:b/>
          <w:bCs/>
          <w:sz w:val="22"/>
          <w:szCs w:val="22"/>
        </w:rPr>
        <w:t xml:space="preserve"> </w:t>
      </w:r>
      <w:r w:rsidR="00CA2037" w:rsidRPr="002844D6">
        <w:rPr>
          <w:rFonts w:ascii="Arial" w:eastAsia="Calibri" w:hAnsi="Arial" w:cs="Arial"/>
          <w:kern w:val="2"/>
          <w:sz w:val="22"/>
          <w:szCs w:val="22"/>
          <w:lang w:eastAsia="en-US"/>
          <w14:ligatures w14:val="standardContextual"/>
        </w:rPr>
        <w:t xml:space="preserve">Brno (Křenová) </w:t>
      </w:r>
    </w:p>
    <w:p w14:paraId="1A3FB674"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Brno (Vídeňská) </w:t>
      </w:r>
    </w:p>
    <w:p w14:paraId="19475231"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České Budějovice</w:t>
      </w:r>
    </w:p>
    <w:p w14:paraId="6028D14E"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 Frýdek-Místek </w:t>
      </w:r>
    </w:p>
    <w:p w14:paraId="18F27D52"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Havířov </w:t>
      </w:r>
    </w:p>
    <w:p w14:paraId="29BE806B"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Hlučín</w:t>
      </w:r>
    </w:p>
    <w:p w14:paraId="0C51433E"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Hradec Králové </w:t>
      </w:r>
    </w:p>
    <w:p w14:paraId="248D681C"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Jablonec </w:t>
      </w:r>
    </w:p>
    <w:p w14:paraId="5FDFB1B1"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Jihlava </w:t>
      </w:r>
    </w:p>
    <w:p w14:paraId="23B0C3FF"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Kolín </w:t>
      </w:r>
    </w:p>
    <w:p w14:paraId="4F5BC84E"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Kladno </w:t>
      </w:r>
    </w:p>
    <w:p w14:paraId="0F203ACC"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Liberec </w:t>
      </w:r>
    </w:p>
    <w:p w14:paraId="627C4B25"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Mladá Boleslav </w:t>
      </w:r>
    </w:p>
    <w:p w14:paraId="555BBCA2"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Olomouc</w:t>
      </w:r>
    </w:p>
    <w:p w14:paraId="3B6065CC"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Opava </w:t>
      </w:r>
    </w:p>
    <w:p w14:paraId="7C2E1FDE"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Ostrava – centrum </w:t>
      </w:r>
    </w:p>
    <w:p w14:paraId="108982E9"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Ostrava – Poruba </w:t>
      </w:r>
    </w:p>
    <w:p w14:paraId="066FD07B"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Ostrava – Vítkovice </w:t>
      </w:r>
    </w:p>
    <w:p w14:paraId="0A9DBC21"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Pardubice </w:t>
      </w:r>
    </w:p>
    <w:p w14:paraId="6046EF5D"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Petřvald</w:t>
      </w:r>
    </w:p>
    <w:p w14:paraId="1C59B787"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Petřvald velkoobchod </w:t>
      </w:r>
    </w:p>
    <w:p w14:paraId="38E2695F"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Plzeň – U Prazdroje </w:t>
      </w:r>
    </w:p>
    <w:p w14:paraId="60F1253F"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Plzeň – Bolevec </w:t>
      </w:r>
    </w:p>
    <w:p w14:paraId="1E2EC385"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Praha </w:t>
      </w:r>
    </w:p>
    <w:p w14:paraId="030F92CC"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Příbram </w:t>
      </w:r>
    </w:p>
    <w:p w14:paraId="077F488C"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Ústí nad Labem</w:t>
      </w:r>
    </w:p>
    <w:p w14:paraId="390ECB53" w14:textId="77777777" w:rsidR="00CA2037" w:rsidRPr="00CA2037"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 xml:space="preserve">Třinec </w:t>
      </w:r>
    </w:p>
    <w:p w14:paraId="33A89993" w14:textId="5461D1D7" w:rsidR="00F62E57" w:rsidRPr="002844D6" w:rsidRDefault="00CA2037" w:rsidP="00CA2037">
      <w:pPr>
        <w:spacing w:after="160" w:line="259" w:lineRule="auto"/>
        <w:jc w:val="left"/>
        <w:rPr>
          <w:rFonts w:ascii="Arial" w:eastAsia="Calibri" w:hAnsi="Arial" w:cs="Arial"/>
          <w:kern w:val="2"/>
          <w:sz w:val="22"/>
          <w:szCs w:val="22"/>
          <w:lang w:eastAsia="en-US"/>
          <w14:ligatures w14:val="standardContextual"/>
        </w:rPr>
      </w:pPr>
      <w:r w:rsidRPr="00CA2037">
        <w:rPr>
          <w:rFonts w:ascii="Arial" w:eastAsia="Calibri" w:hAnsi="Arial" w:cs="Arial"/>
          <w:kern w:val="2"/>
          <w:sz w:val="22"/>
          <w:szCs w:val="22"/>
          <w:lang w:eastAsia="en-US"/>
          <w14:ligatures w14:val="standardContextual"/>
        </w:rPr>
        <w:t>Zlín</w:t>
      </w:r>
    </w:p>
    <w:p w14:paraId="168E9D8C" w14:textId="77777777" w:rsidR="00CA2037" w:rsidRPr="002844D6" w:rsidRDefault="00CA2037" w:rsidP="00CA2037">
      <w:pPr>
        <w:spacing w:after="160" w:line="259" w:lineRule="auto"/>
        <w:jc w:val="left"/>
        <w:rPr>
          <w:rFonts w:ascii="Arial" w:eastAsia="Calibri" w:hAnsi="Arial" w:cs="Arial"/>
          <w:kern w:val="2"/>
          <w:sz w:val="22"/>
          <w:szCs w:val="22"/>
          <w:lang w:eastAsia="en-US"/>
          <w14:ligatures w14:val="standardContextual"/>
        </w:rPr>
      </w:pPr>
    </w:p>
    <w:p w14:paraId="08428134" w14:textId="42E73453" w:rsidR="00672405" w:rsidRPr="002844D6" w:rsidRDefault="003C3A8F" w:rsidP="00672405">
      <w:pPr>
        <w:spacing w:line="312" w:lineRule="auto"/>
        <w:jc w:val="left"/>
        <w:rPr>
          <w:rFonts w:ascii="Arial" w:hAnsi="Arial" w:cs="Arial"/>
          <w:b/>
          <w:sz w:val="22"/>
          <w:szCs w:val="22"/>
        </w:rPr>
      </w:pPr>
      <w:r w:rsidRPr="002844D6">
        <w:rPr>
          <w:rFonts w:ascii="Arial" w:hAnsi="Arial" w:cs="Arial"/>
          <w:b/>
          <w:sz w:val="22"/>
          <w:szCs w:val="22"/>
        </w:rPr>
        <w:lastRenderedPageBreak/>
        <w:t xml:space="preserve">Příloha č. </w:t>
      </w:r>
      <w:r w:rsidR="00F226B7" w:rsidRPr="002844D6">
        <w:rPr>
          <w:rFonts w:ascii="Arial" w:hAnsi="Arial" w:cs="Arial"/>
          <w:b/>
          <w:sz w:val="22"/>
          <w:szCs w:val="22"/>
        </w:rPr>
        <w:t>5</w:t>
      </w:r>
      <w:r w:rsidRPr="002844D6">
        <w:rPr>
          <w:rFonts w:ascii="Arial" w:hAnsi="Arial" w:cs="Arial"/>
          <w:b/>
          <w:sz w:val="22"/>
          <w:szCs w:val="22"/>
        </w:rPr>
        <w:t xml:space="preserve"> - </w:t>
      </w:r>
      <w:r w:rsidR="00672405" w:rsidRPr="002844D6">
        <w:rPr>
          <w:rFonts w:ascii="Arial" w:hAnsi="Arial" w:cs="Arial"/>
          <w:b/>
          <w:sz w:val="22"/>
          <w:szCs w:val="22"/>
        </w:rPr>
        <w:t>Specifikace loga Kupujícího</w:t>
      </w:r>
    </w:p>
    <w:p w14:paraId="7A636C26" w14:textId="77777777" w:rsidR="00672405" w:rsidRPr="002844D6" w:rsidRDefault="00672405" w:rsidP="00672405">
      <w:pPr>
        <w:spacing w:line="312" w:lineRule="auto"/>
        <w:jc w:val="left"/>
        <w:rPr>
          <w:rFonts w:ascii="Arial" w:hAnsi="Arial" w:cs="Arial"/>
          <w:b/>
          <w:sz w:val="22"/>
          <w:szCs w:val="22"/>
        </w:rPr>
      </w:pPr>
      <w:r w:rsidRPr="002844D6">
        <w:rPr>
          <w:rFonts w:ascii="Arial" w:hAnsi="Arial" w:cs="Arial"/>
          <w:i/>
          <w:noProof/>
          <w:sz w:val="22"/>
          <w:szCs w:val="22"/>
        </w:rPr>
        <w:drawing>
          <wp:inline distT="0" distB="0" distL="0" distR="0" wp14:anchorId="193DFEE1" wp14:editId="7A67BE8C">
            <wp:extent cx="4133850" cy="1553779"/>
            <wp:effectExtent l="0" t="0" r="0" b="8890"/>
            <wp:docPr id="4" name="Obrázek 4"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kit_logo_pos_bw_300.dib"/>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1378" cy="1575402"/>
                    </a:xfrm>
                    <a:prstGeom prst="rect">
                      <a:avLst/>
                    </a:prstGeom>
                  </pic:spPr>
                </pic:pic>
              </a:graphicData>
            </a:graphic>
          </wp:inline>
        </w:drawing>
      </w:r>
    </w:p>
    <w:p w14:paraId="5338D9DA" w14:textId="77777777" w:rsidR="00672405" w:rsidRPr="002844D6" w:rsidRDefault="00672405" w:rsidP="00672405">
      <w:pPr>
        <w:spacing w:line="312" w:lineRule="auto"/>
        <w:jc w:val="left"/>
        <w:rPr>
          <w:rFonts w:ascii="Arial" w:hAnsi="Arial" w:cs="Arial"/>
          <w:b/>
          <w:sz w:val="22"/>
          <w:szCs w:val="22"/>
        </w:rPr>
      </w:pPr>
    </w:p>
    <w:p w14:paraId="470A5756" w14:textId="77777777" w:rsidR="00672405" w:rsidRPr="002844D6" w:rsidRDefault="00672405" w:rsidP="00672405">
      <w:pPr>
        <w:spacing w:before="120" w:after="240"/>
        <w:ind w:right="284"/>
        <w:rPr>
          <w:rFonts w:ascii="Arial" w:hAnsi="Arial" w:cs="Arial"/>
          <w:i/>
          <w:sz w:val="22"/>
          <w:szCs w:val="22"/>
        </w:rPr>
      </w:pPr>
      <w:r w:rsidRPr="002844D6">
        <w:rPr>
          <w:rFonts w:ascii="Arial" w:hAnsi="Arial" w:cs="Arial"/>
          <w:i/>
          <w:sz w:val="22"/>
          <w:szCs w:val="22"/>
        </w:rPr>
        <w:t>Písmo: ARIAL, bold                    barva: RGB 48,84,151</w:t>
      </w:r>
    </w:p>
    <w:p w14:paraId="3DAE57B2" w14:textId="72C56198" w:rsidR="00AE4B8B" w:rsidRPr="002844D6" w:rsidRDefault="00AE4B8B" w:rsidP="00AE4B8B">
      <w:pPr>
        <w:spacing w:line="312" w:lineRule="auto"/>
        <w:jc w:val="left"/>
        <w:rPr>
          <w:rFonts w:ascii="Arial" w:hAnsi="Arial" w:cs="Arial"/>
          <w:b/>
          <w:sz w:val="22"/>
          <w:szCs w:val="22"/>
        </w:rPr>
      </w:pPr>
    </w:p>
    <w:p w14:paraId="64671118" w14:textId="77777777" w:rsidR="00AE4B8B" w:rsidRPr="002844D6" w:rsidRDefault="00AE4B8B" w:rsidP="00AE4B8B">
      <w:pPr>
        <w:spacing w:after="0"/>
        <w:ind w:right="284"/>
        <w:rPr>
          <w:rFonts w:ascii="Arial" w:hAnsi="Arial" w:cs="Arial"/>
          <w:iCs/>
          <w:sz w:val="22"/>
          <w:szCs w:val="22"/>
        </w:rPr>
      </w:pPr>
    </w:p>
    <w:p w14:paraId="7DB016DC" w14:textId="77777777" w:rsidR="003306BD" w:rsidRPr="002844D6" w:rsidRDefault="003306BD" w:rsidP="00AE335A">
      <w:pPr>
        <w:spacing w:line="312" w:lineRule="auto"/>
        <w:rPr>
          <w:rFonts w:ascii="Arial" w:hAnsi="Arial" w:cs="Arial"/>
          <w:sz w:val="22"/>
          <w:szCs w:val="22"/>
        </w:rPr>
      </w:pPr>
    </w:p>
    <w:p w14:paraId="7DB016DD" w14:textId="77777777" w:rsidR="003306BD" w:rsidRPr="002844D6" w:rsidRDefault="003306BD" w:rsidP="00AE335A">
      <w:pPr>
        <w:spacing w:line="312" w:lineRule="auto"/>
        <w:rPr>
          <w:rFonts w:ascii="Arial" w:hAnsi="Arial" w:cs="Arial"/>
          <w:sz w:val="22"/>
          <w:szCs w:val="22"/>
        </w:rPr>
      </w:pPr>
    </w:p>
    <w:p w14:paraId="72393A90" w14:textId="77777777" w:rsidR="003306BD" w:rsidRPr="002844D6" w:rsidRDefault="003306BD" w:rsidP="00AE335A">
      <w:pPr>
        <w:spacing w:line="312" w:lineRule="auto"/>
        <w:rPr>
          <w:rFonts w:ascii="Arial" w:hAnsi="Arial" w:cs="Arial"/>
          <w:sz w:val="22"/>
          <w:szCs w:val="22"/>
        </w:rPr>
      </w:pPr>
    </w:p>
    <w:p w14:paraId="4AB146FF" w14:textId="77777777" w:rsidR="0087403C" w:rsidRPr="002844D6" w:rsidRDefault="0087403C" w:rsidP="00AE335A">
      <w:pPr>
        <w:spacing w:line="312" w:lineRule="auto"/>
        <w:rPr>
          <w:rFonts w:ascii="Arial" w:hAnsi="Arial" w:cs="Arial"/>
          <w:sz w:val="22"/>
          <w:szCs w:val="22"/>
        </w:rPr>
      </w:pPr>
    </w:p>
    <w:p w14:paraId="51DE3500" w14:textId="77777777" w:rsidR="0087403C" w:rsidRPr="002844D6" w:rsidRDefault="0087403C" w:rsidP="00AE335A">
      <w:pPr>
        <w:spacing w:line="312" w:lineRule="auto"/>
        <w:rPr>
          <w:rFonts w:ascii="Arial" w:hAnsi="Arial" w:cs="Arial"/>
          <w:sz w:val="22"/>
          <w:szCs w:val="22"/>
        </w:rPr>
      </w:pPr>
    </w:p>
    <w:p w14:paraId="35D4A538" w14:textId="77777777" w:rsidR="0087403C" w:rsidRPr="002844D6" w:rsidRDefault="0087403C" w:rsidP="00AE335A">
      <w:pPr>
        <w:spacing w:line="312" w:lineRule="auto"/>
        <w:rPr>
          <w:rFonts w:ascii="Arial" w:hAnsi="Arial" w:cs="Arial"/>
          <w:sz w:val="22"/>
          <w:szCs w:val="22"/>
        </w:rPr>
      </w:pPr>
    </w:p>
    <w:p w14:paraId="74CBDAFF" w14:textId="77777777" w:rsidR="0087403C" w:rsidRPr="002844D6" w:rsidRDefault="0087403C" w:rsidP="00AE335A">
      <w:pPr>
        <w:spacing w:line="312" w:lineRule="auto"/>
        <w:rPr>
          <w:rFonts w:ascii="Arial" w:hAnsi="Arial" w:cs="Arial"/>
          <w:sz w:val="22"/>
          <w:szCs w:val="22"/>
        </w:rPr>
      </w:pPr>
    </w:p>
    <w:p w14:paraId="6CF79E06" w14:textId="77777777" w:rsidR="0087403C" w:rsidRPr="002844D6" w:rsidRDefault="0087403C" w:rsidP="00AE335A">
      <w:pPr>
        <w:spacing w:line="312" w:lineRule="auto"/>
        <w:rPr>
          <w:rFonts w:ascii="Arial" w:hAnsi="Arial" w:cs="Arial"/>
          <w:sz w:val="22"/>
          <w:szCs w:val="22"/>
        </w:rPr>
      </w:pPr>
    </w:p>
    <w:p w14:paraId="3F433E96" w14:textId="77777777" w:rsidR="0087403C" w:rsidRPr="002844D6" w:rsidRDefault="0087403C" w:rsidP="00AE335A">
      <w:pPr>
        <w:spacing w:line="312" w:lineRule="auto"/>
        <w:rPr>
          <w:rFonts w:ascii="Arial" w:hAnsi="Arial" w:cs="Arial"/>
          <w:sz w:val="22"/>
          <w:szCs w:val="22"/>
        </w:rPr>
      </w:pPr>
    </w:p>
    <w:p w14:paraId="49D02B57" w14:textId="77777777" w:rsidR="0087403C" w:rsidRPr="002844D6" w:rsidRDefault="0087403C" w:rsidP="00AE335A">
      <w:pPr>
        <w:spacing w:line="312" w:lineRule="auto"/>
        <w:rPr>
          <w:rFonts w:ascii="Arial" w:hAnsi="Arial" w:cs="Arial"/>
          <w:sz w:val="22"/>
          <w:szCs w:val="22"/>
        </w:rPr>
      </w:pPr>
    </w:p>
    <w:p w14:paraId="068A4885" w14:textId="77777777" w:rsidR="0087403C" w:rsidRPr="002844D6" w:rsidRDefault="0087403C" w:rsidP="00AE335A">
      <w:pPr>
        <w:spacing w:line="312" w:lineRule="auto"/>
        <w:rPr>
          <w:rFonts w:ascii="Arial" w:hAnsi="Arial" w:cs="Arial"/>
          <w:sz w:val="22"/>
          <w:szCs w:val="22"/>
        </w:rPr>
      </w:pPr>
    </w:p>
    <w:p w14:paraId="3D395E5A" w14:textId="77777777" w:rsidR="0087403C" w:rsidRPr="002844D6" w:rsidRDefault="0087403C" w:rsidP="00AE335A">
      <w:pPr>
        <w:spacing w:line="312" w:lineRule="auto"/>
        <w:rPr>
          <w:rFonts w:ascii="Arial" w:hAnsi="Arial" w:cs="Arial"/>
          <w:sz w:val="22"/>
          <w:szCs w:val="22"/>
        </w:rPr>
      </w:pPr>
    </w:p>
    <w:p w14:paraId="6C012FC5" w14:textId="77777777" w:rsidR="0087403C" w:rsidRPr="002844D6" w:rsidRDefault="0087403C" w:rsidP="00AE335A">
      <w:pPr>
        <w:spacing w:line="312" w:lineRule="auto"/>
        <w:rPr>
          <w:rFonts w:ascii="Arial" w:hAnsi="Arial" w:cs="Arial"/>
          <w:sz w:val="22"/>
          <w:szCs w:val="22"/>
        </w:rPr>
      </w:pPr>
    </w:p>
    <w:p w14:paraId="028662BC" w14:textId="77777777" w:rsidR="0087403C" w:rsidRPr="002844D6" w:rsidRDefault="0087403C" w:rsidP="00AE335A">
      <w:pPr>
        <w:spacing w:line="312" w:lineRule="auto"/>
        <w:rPr>
          <w:rFonts w:ascii="Arial" w:hAnsi="Arial" w:cs="Arial"/>
          <w:sz w:val="22"/>
          <w:szCs w:val="22"/>
        </w:rPr>
      </w:pPr>
    </w:p>
    <w:p w14:paraId="59F792BB" w14:textId="77777777" w:rsidR="0087403C" w:rsidRPr="002844D6" w:rsidRDefault="0087403C" w:rsidP="00AE335A">
      <w:pPr>
        <w:spacing w:line="312" w:lineRule="auto"/>
        <w:rPr>
          <w:rFonts w:ascii="Arial" w:hAnsi="Arial" w:cs="Arial"/>
          <w:sz w:val="22"/>
          <w:szCs w:val="22"/>
        </w:rPr>
      </w:pPr>
    </w:p>
    <w:p w14:paraId="6648748F" w14:textId="77777777" w:rsidR="0087403C" w:rsidRPr="002844D6" w:rsidRDefault="0087403C" w:rsidP="00AE335A">
      <w:pPr>
        <w:spacing w:line="312" w:lineRule="auto"/>
        <w:rPr>
          <w:rFonts w:ascii="Arial" w:hAnsi="Arial" w:cs="Arial"/>
          <w:sz w:val="22"/>
          <w:szCs w:val="22"/>
        </w:rPr>
      </w:pPr>
    </w:p>
    <w:p w14:paraId="69FA04A6" w14:textId="77777777" w:rsidR="0087403C" w:rsidRPr="002844D6" w:rsidRDefault="0087403C" w:rsidP="00AE335A">
      <w:pPr>
        <w:spacing w:line="312" w:lineRule="auto"/>
        <w:rPr>
          <w:rFonts w:ascii="Arial" w:hAnsi="Arial" w:cs="Arial"/>
          <w:sz w:val="22"/>
          <w:szCs w:val="22"/>
        </w:rPr>
      </w:pPr>
    </w:p>
    <w:p w14:paraId="5D1ED400" w14:textId="77777777" w:rsidR="0087403C" w:rsidRPr="002844D6" w:rsidRDefault="0087403C" w:rsidP="00AE335A">
      <w:pPr>
        <w:spacing w:line="312" w:lineRule="auto"/>
        <w:rPr>
          <w:rFonts w:ascii="Arial" w:hAnsi="Arial" w:cs="Arial"/>
          <w:sz w:val="22"/>
          <w:szCs w:val="22"/>
        </w:rPr>
      </w:pPr>
    </w:p>
    <w:p w14:paraId="6E70BF00" w14:textId="77777777" w:rsidR="00326BDF" w:rsidRPr="002844D6" w:rsidRDefault="00326BDF" w:rsidP="00AE335A">
      <w:pPr>
        <w:spacing w:line="312" w:lineRule="auto"/>
        <w:jc w:val="left"/>
        <w:rPr>
          <w:rFonts w:ascii="Arial" w:hAnsi="Arial" w:cs="Arial"/>
          <w:b/>
          <w:sz w:val="22"/>
          <w:szCs w:val="22"/>
        </w:rPr>
      </w:pPr>
      <w:bookmarkStart w:id="3" w:name="_Hlk31093763"/>
    </w:p>
    <w:bookmarkEnd w:id="3"/>
    <w:p w14:paraId="014CC7C8" w14:textId="1AAFDD09" w:rsidR="00B703EF" w:rsidRPr="002844D6" w:rsidRDefault="00B703EF" w:rsidP="00B703EF">
      <w:pPr>
        <w:spacing w:line="312" w:lineRule="auto"/>
        <w:jc w:val="left"/>
        <w:rPr>
          <w:rFonts w:ascii="Arial" w:hAnsi="Arial" w:cs="Arial"/>
          <w:b/>
          <w:sz w:val="22"/>
          <w:szCs w:val="22"/>
        </w:rPr>
      </w:pPr>
      <w:r w:rsidRPr="002844D6">
        <w:rPr>
          <w:rFonts w:ascii="Arial" w:hAnsi="Arial" w:cs="Arial"/>
          <w:b/>
          <w:sz w:val="22"/>
          <w:szCs w:val="22"/>
        </w:rPr>
        <w:lastRenderedPageBreak/>
        <w:t xml:space="preserve">Příloha č. 6 – VOP </w:t>
      </w:r>
    </w:p>
    <w:p w14:paraId="6FAAB723" w14:textId="77777777" w:rsidR="00CA2037" w:rsidRPr="002844D6" w:rsidRDefault="00CA2037" w:rsidP="00CA2037">
      <w:pPr>
        <w:spacing w:after="0" w:line="240" w:lineRule="auto"/>
        <w:jc w:val="left"/>
        <w:rPr>
          <w:sz w:val="22"/>
          <w:szCs w:val="22"/>
        </w:rPr>
      </w:pPr>
    </w:p>
    <w:p w14:paraId="0340B773" w14:textId="77777777" w:rsidR="00CA2037" w:rsidRPr="002844D6" w:rsidRDefault="00CA2037" w:rsidP="00CA2037">
      <w:pPr>
        <w:pStyle w:val="NAKITslovanseznam"/>
        <w:numPr>
          <w:ilvl w:val="0"/>
          <w:numId w:val="0"/>
        </w:numPr>
        <w:spacing w:after="0"/>
        <w:ind w:right="-11"/>
        <w:contextualSpacing w:val="0"/>
        <w:jc w:val="both"/>
        <w:rPr>
          <w:color w:val="auto"/>
        </w:rPr>
      </w:pPr>
      <w:r w:rsidRPr="002844D6">
        <w:rPr>
          <w:color w:val="auto"/>
        </w:rPr>
        <w:t xml:space="preserve">Tyto Všeobecné obchodní podmínky upravují vztahy smluvních stran pro dodávky zboží či služeb, kdy na straně Objednatele je státní podnik Národní agentura pro komunikační a informační technologie, s. p.; </w:t>
      </w:r>
    </w:p>
    <w:p w14:paraId="64CA6275" w14:textId="77777777" w:rsidR="00CA2037" w:rsidRPr="002844D6" w:rsidRDefault="00CA2037" w:rsidP="00CA2037">
      <w:pPr>
        <w:pStyle w:val="NAKITslovanseznam"/>
        <w:numPr>
          <w:ilvl w:val="0"/>
          <w:numId w:val="0"/>
        </w:numPr>
        <w:ind w:left="1428" w:right="-11"/>
        <w:contextualSpacing w:val="0"/>
        <w:jc w:val="both"/>
        <w:rPr>
          <w:b/>
          <w:color w:val="auto"/>
        </w:rPr>
      </w:pPr>
    </w:p>
    <w:p w14:paraId="43301EBD" w14:textId="77777777" w:rsidR="00CA2037" w:rsidRPr="002844D6" w:rsidRDefault="00CA2037" w:rsidP="00CA2037">
      <w:pPr>
        <w:pStyle w:val="NAKITslovanseznam"/>
        <w:numPr>
          <w:ilvl w:val="0"/>
          <w:numId w:val="29"/>
        </w:numPr>
        <w:ind w:right="-11"/>
        <w:contextualSpacing w:val="0"/>
        <w:jc w:val="both"/>
        <w:rPr>
          <w:b/>
          <w:color w:val="auto"/>
        </w:rPr>
      </w:pPr>
      <w:r w:rsidRPr="002844D6">
        <w:rPr>
          <w:b/>
          <w:color w:val="auto"/>
        </w:rPr>
        <w:t>DEFINICE POJMŮ</w:t>
      </w:r>
    </w:p>
    <w:p w14:paraId="28180949" w14:textId="77777777" w:rsidR="00CA2037" w:rsidRPr="002844D6" w:rsidRDefault="00CA2037" w:rsidP="00CA2037">
      <w:pPr>
        <w:pStyle w:val="NAKITslovanseznam"/>
        <w:numPr>
          <w:ilvl w:val="1"/>
          <w:numId w:val="8"/>
        </w:numPr>
        <w:spacing w:after="0"/>
        <w:ind w:right="-11"/>
        <w:contextualSpacing w:val="0"/>
        <w:jc w:val="both"/>
        <w:rPr>
          <w:color w:val="auto"/>
        </w:rPr>
      </w:pPr>
      <w:bookmarkStart w:id="4" w:name="_DV_M156"/>
      <w:bookmarkEnd w:id="4"/>
      <w:r w:rsidRPr="002844D6">
        <w:rPr>
          <w:color w:val="auto"/>
          <w:u w:val="single"/>
        </w:rPr>
        <w:t>Definované výrazy.</w:t>
      </w:r>
      <w:r w:rsidRPr="002844D6">
        <w:rPr>
          <w:color w:val="auto"/>
        </w:rPr>
        <w:t xml:space="preserve"> Smluvní strany sjednávají, že dále uvedené definované výrazy mají následující význam:</w:t>
      </w:r>
    </w:p>
    <w:p w14:paraId="3D28FA14"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Autorský zákon</w:t>
      </w:r>
      <w:r w:rsidRPr="002844D6">
        <w:rPr>
          <w:color w:val="auto"/>
        </w:rPr>
        <w:t>” znamená zákon č. 121/2000 Sb., o právu autorském, o právech souvisejících s právem autorským a o změně některých zákonů (autorský zákon);</w:t>
      </w:r>
    </w:p>
    <w:p w14:paraId="680EB2D2"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Cena</w:t>
      </w:r>
      <w:r w:rsidRPr="002844D6">
        <w:rPr>
          <w:color w:val="auto"/>
        </w:rPr>
        <w:t xml:space="preserve">“ znamená celkové peněžité plnění, které Objednatel za podmínek uvedených v Dokumentaci Smluvního vztahu zaplatí Dodavateli za řádně a včas realizovaný Předmět plnění; </w:t>
      </w:r>
    </w:p>
    <w:p w14:paraId="16EF0F2A"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Dodavatel</w:t>
      </w:r>
      <w:r w:rsidRPr="002844D6">
        <w:rPr>
          <w:color w:val="auto"/>
        </w:rPr>
        <w:t>“ znamená Smluvní stranu takto ve Smluvním vztahu označenou; Stejný význam pro potřebu těchto VOP má Smluvní strana označená jako „Zhotovitel“ či „Poskytovatel“ dle povahy věci;</w:t>
      </w:r>
    </w:p>
    <w:p w14:paraId="6C256ECF"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b/>
          <w:bCs/>
          <w:color w:val="auto"/>
        </w:rPr>
        <w:t xml:space="preserve">„Dokumentace Smluvního vztahu“ </w:t>
      </w:r>
      <w:r w:rsidRPr="002844D6">
        <w:rPr>
          <w:color w:val="auto"/>
        </w:rPr>
        <w:t>znamená všemi Smluvními stranami podepsaná smlouva nebo akceptovaná objednávka; Dokumentace Smluvního vztahu se skládá z hlavní části (tělo smlouvy, objednávka) a příloh, které tvoří její/jeho nedílnou součást (včetně VOP);</w:t>
      </w:r>
    </w:p>
    <w:p w14:paraId="7318F002"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DPH</w:t>
      </w:r>
      <w:r w:rsidRPr="002844D6">
        <w:rPr>
          <w:color w:val="auto"/>
        </w:rPr>
        <w:t>“ znamená daň z přidané hodnoty ve smyslu zákona č. 235/2004 Sb., o dani z přidané hodnoty, v platném znění;</w:t>
      </w:r>
    </w:p>
    <w:p w14:paraId="1EBC83D3"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Důvěrné informace</w:t>
      </w:r>
      <w:r w:rsidRPr="002844D6">
        <w:rPr>
          <w:color w:val="auto"/>
        </w:rPr>
        <w:t>“ jsou informace výslovně označené smluvní stranou jako důvěrné;</w:t>
      </w:r>
    </w:p>
    <w:p w14:paraId="4119FC4F" w14:textId="77777777" w:rsidR="00CA2037" w:rsidRPr="002844D6" w:rsidRDefault="00CA2037" w:rsidP="00CA2037">
      <w:pPr>
        <w:pStyle w:val="NAKITslovanseznam"/>
        <w:numPr>
          <w:ilvl w:val="2"/>
          <w:numId w:val="8"/>
        </w:numPr>
        <w:spacing w:after="0"/>
        <w:ind w:left="1276" w:right="-11" w:hanging="425"/>
        <w:contextualSpacing w:val="0"/>
        <w:jc w:val="both"/>
        <w:rPr>
          <w:b/>
          <w:color w:val="auto"/>
        </w:rPr>
      </w:pPr>
      <w:r w:rsidRPr="002844D6">
        <w:rPr>
          <w:b/>
          <w:color w:val="auto"/>
        </w:rPr>
        <w:t xml:space="preserve">„FPP“ </w:t>
      </w:r>
      <w:r w:rsidRPr="002844D6">
        <w:rPr>
          <w:bCs/>
          <w:color w:val="auto"/>
        </w:rPr>
        <w:t xml:space="preserve">nebo též </w:t>
      </w:r>
      <w:r w:rsidRPr="002844D6">
        <w:rPr>
          <w:b/>
          <w:color w:val="auto"/>
        </w:rPr>
        <w:t>„Krabicový SW“</w:t>
      </w:r>
      <w:r w:rsidRPr="002844D6">
        <w:rPr>
          <w:bCs/>
          <w:color w:val="auto"/>
        </w:rPr>
        <w:t xml:space="preserve"> znamená software (SW), který není vyvíjen na míru a je běžně distribuován na trhu mnoha distributory, přičemž vzhledem k masovému užívání tohoto SW nelze po Dodavateli spravedlivě požadovat, aby ovlivnil znění licenčních podmínek stanovených  výrobcem SW; pro vyloučení pochybností se stanoví, že se může jednat jak o SW distribuovaný prostřednictvím hmotného nosiče, tak poskytnutí licence a SW prostřednictvím datové sítě, pro účel VOP se FPP/Krabicovým SW rozumí i proprietární knihovny třetích stran a jiný podobný SW, u kterého nelze po Dodavateli spravedlivě požadovat, aby ovlivnil znění  licenčních podmínek stanovených  výrobcem SW;</w:t>
      </w:r>
      <w:r w:rsidRPr="002844D6">
        <w:rPr>
          <w:b/>
          <w:color w:val="auto"/>
        </w:rPr>
        <w:t xml:space="preserve"> </w:t>
      </w:r>
    </w:p>
    <w:p w14:paraId="1CF1478E"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Insolvenční zákon</w:t>
      </w:r>
      <w:r w:rsidRPr="002844D6">
        <w:rPr>
          <w:color w:val="auto"/>
        </w:rPr>
        <w:t>“ znamená zákon č. 182/2006 Sb., o úpadku a způsobech jeho řešení (insolvenční zákon), v platném znění;</w:t>
      </w:r>
    </w:p>
    <w:p w14:paraId="6F52D8CB"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Know-how</w:t>
      </w:r>
      <w:r w:rsidRPr="002844D6">
        <w:rPr>
          <w:color w:val="auto"/>
        </w:rPr>
        <w:t>“ má význam uvedený v bodě 54 VOP;</w:t>
      </w:r>
    </w:p>
    <w:p w14:paraId="5853C527" w14:textId="77777777" w:rsidR="00CA2037" w:rsidRPr="002844D6" w:rsidRDefault="00CA2037" w:rsidP="00CA2037">
      <w:pPr>
        <w:pStyle w:val="NAKITslovanseznam"/>
        <w:numPr>
          <w:ilvl w:val="2"/>
          <w:numId w:val="8"/>
        </w:numPr>
        <w:spacing w:after="0"/>
        <w:ind w:left="1276" w:right="-11" w:hanging="425"/>
        <w:contextualSpacing w:val="0"/>
        <w:jc w:val="both"/>
        <w:rPr>
          <w:b/>
          <w:color w:val="auto"/>
        </w:rPr>
      </w:pPr>
      <w:r w:rsidRPr="002844D6">
        <w:rPr>
          <w:b/>
          <w:color w:val="auto"/>
        </w:rPr>
        <w:lastRenderedPageBreak/>
        <w:t xml:space="preserve">„KZM“ </w:t>
      </w:r>
      <w:r w:rsidRPr="002844D6">
        <w:rPr>
          <w:bCs/>
          <w:color w:val="auto"/>
        </w:rPr>
        <w:t>znamená Kmenový záznam materiálu, používaný Objednatelem v interní evidenci;</w:t>
      </w:r>
    </w:p>
    <w:p w14:paraId="20BF481B" w14:textId="77777777" w:rsidR="00CA2037" w:rsidRPr="002844D6" w:rsidRDefault="00CA2037" w:rsidP="00CA2037">
      <w:pPr>
        <w:pStyle w:val="NAKITslovanseznam"/>
        <w:numPr>
          <w:ilvl w:val="2"/>
          <w:numId w:val="8"/>
        </w:numPr>
        <w:spacing w:after="0"/>
        <w:ind w:left="1276" w:right="-11" w:hanging="425"/>
        <w:contextualSpacing w:val="0"/>
        <w:jc w:val="both"/>
        <w:rPr>
          <w:b/>
          <w:color w:val="auto"/>
        </w:rPr>
      </w:pPr>
      <w:r w:rsidRPr="002844D6">
        <w:rPr>
          <w:b/>
          <w:color w:val="auto"/>
        </w:rPr>
        <w:t xml:space="preserve">„Open source SW“ </w:t>
      </w:r>
      <w:r w:rsidRPr="002844D6">
        <w:rPr>
          <w:bCs/>
          <w:color w:val="auto"/>
        </w:rPr>
        <w:t xml:space="preserve">znamená volně přístupný, šiřitelný SW, jehož podmínky užití (licence) umožňují použít, modifikovat, nebo sdílet jeho </w:t>
      </w:r>
      <w:hyperlink r:id="rId21" w:tooltip="Zdrojový kód" w:history="1">
        <w:r w:rsidRPr="002844D6">
          <w:rPr>
            <w:bCs/>
            <w:color w:val="auto"/>
          </w:rPr>
          <w:t>zdrojový kód</w:t>
        </w:r>
      </w:hyperlink>
      <w:r w:rsidRPr="002844D6">
        <w:rPr>
          <w:bCs/>
          <w:color w:val="auto"/>
        </w:rPr>
        <w:t>, přičemž vzhledem k podmínkám původce SW nelze po Dodavateli spravedlivě požadovat, aby ovlivnil znění licenčních podmínek stanovených výrobcem SW;</w:t>
      </w:r>
    </w:p>
    <w:p w14:paraId="653DEC9A"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Objednatel</w:t>
      </w:r>
      <w:r w:rsidRPr="002844D6">
        <w:rPr>
          <w:color w:val="auto"/>
        </w:rPr>
        <w:t>“ znamená Národní agentura pro komunikační a informační technologie, s. p., se sídlem Kodaňská 1441/46, Vršovice, 101 00 Praha 10, IČO: </w:t>
      </w:r>
      <w:r w:rsidRPr="002844D6">
        <w:rPr>
          <w:rStyle w:val="nowrap"/>
          <w:color w:val="auto"/>
        </w:rPr>
        <w:t>04767543</w:t>
      </w:r>
      <w:r w:rsidRPr="002844D6">
        <w:rPr>
          <w:color w:val="auto"/>
        </w:rPr>
        <w:t xml:space="preserve">; Stejný význam pro potřebu těchto VOP Smluvní strana označená jako „Kupující“ či „Pořizovatel“ dle povahy věci. </w:t>
      </w:r>
    </w:p>
    <w:p w14:paraId="13AAC403"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Licence</w:t>
      </w:r>
      <w:r w:rsidRPr="002844D6">
        <w:rPr>
          <w:color w:val="auto"/>
        </w:rPr>
        <w:t>“ má význam uvedený v bodě 43 VOP;</w:t>
      </w:r>
    </w:p>
    <w:p w14:paraId="192E686E"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Licence ke Know-how</w:t>
      </w:r>
      <w:r w:rsidRPr="002844D6">
        <w:rPr>
          <w:color w:val="auto"/>
        </w:rPr>
        <w:t>“ má význam uvedený v bodě 54 VOP;</w:t>
      </w:r>
    </w:p>
    <w:p w14:paraId="2469066D"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Občanský zákoník</w:t>
      </w:r>
      <w:r w:rsidRPr="002844D6">
        <w:rPr>
          <w:color w:val="auto"/>
        </w:rPr>
        <w:t>“ znamená zákon č. 89/2012 Sb., občanský zákoník, v platném znění;</w:t>
      </w:r>
    </w:p>
    <w:p w14:paraId="6C283B7E"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Občanský soudní řád</w:t>
      </w:r>
      <w:r w:rsidRPr="002844D6">
        <w:rPr>
          <w:color w:val="auto"/>
        </w:rPr>
        <w:t>“ znamená zákon č. 99/1963 Sb., občanský soudní řád, v platném znění;</w:t>
      </w:r>
    </w:p>
    <w:p w14:paraId="5E7F3DF1"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Pracovní den</w:t>
      </w:r>
      <w:r w:rsidRPr="002844D6">
        <w:rPr>
          <w:color w:val="auto"/>
        </w:rPr>
        <w:t>“ znamená kterýkoliv kalendářní den s výjimkou soboty, neděle, dne pracovního volna a dne pracovního klidu ve smyslu platných právních předpisů České republiky;</w:t>
      </w:r>
    </w:p>
    <w:p w14:paraId="5278396A"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Protokolární převzetí</w:t>
      </w:r>
      <w:r w:rsidRPr="002844D6">
        <w:rPr>
          <w:color w:val="auto"/>
        </w:rPr>
        <w:t xml:space="preserve">“ znamená </w:t>
      </w:r>
      <w:r w:rsidRPr="002844D6">
        <w:rPr>
          <w:rFonts w:cs="Arial"/>
          <w:color w:val="auto"/>
        </w:rPr>
        <w:t xml:space="preserve">písemný doklad stvrzující poskytnutí Předmětu plnění Dodavatelem Objednateli a přijetí Předmětu plnění Objednatelem od Dodavatele podepsaný Smluvními stranami. </w:t>
      </w:r>
      <w:r w:rsidRPr="002844D6">
        <w:rPr>
          <w:color w:val="auto"/>
        </w:rPr>
        <w:t>P</w:t>
      </w:r>
      <w:r w:rsidRPr="002844D6">
        <w:rPr>
          <w:rFonts w:cs="Arial"/>
          <w:color w:val="auto"/>
        </w:rPr>
        <w:t>ro účely těchto VOP se jedná typicky o akceptační protokol, ale lze za něj považovat i jiný oběma Smluvními stranami podepsaný doklad stvrzující poskytnutí Předmětu plnění;</w:t>
      </w:r>
    </w:p>
    <w:p w14:paraId="693F82CE"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Předmět plnění</w:t>
      </w:r>
      <w:r w:rsidRPr="002844D6">
        <w:rPr>
          <w:color w:val="auto"/>
        </w:rPr>
        <w:t xml:space="preserve">“ znamená celý předmět plnění dle závazkového právního vztahu vzniklého z právního jednání jehož obsahem jsou tyto VOP; </w:t>
      </w:r>
    </w:p>
    <w:p w14:paraId="4489F6DF"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Poddodavatel</w:t>
      </w:r>
      <w:r w:rsidRPr="002844D6">
        <w:rPr>
          <w:color w:val="auto"/>
        </w:rPr>
        <w:t>“ třetí osoba, kterou Dodavatel pověřil plněním části Předmětu plnění;</w:t>
      </w:r>
    </w:p>
    <w:p w14:paraId="7BD0A146"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bCs/>
          <w:color w:val="auto"/>
        </w:rPr>
        <w:t>Smluvní strana</w:t>
      </w:r>
      <w:r w:rsidRPr="002844D6">
        <w:rPr>
          <w:color w:val="auto"/>
        </w:rPr>
        <w:t>“ znamená Dodavatele nebo Objednatele;</w:t>
      </w:r>
    </w:p>
    <w:p w14:paraId="0DC7F996"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b/>
          <w:bCs/>
          <w:color w:val="auto"/>
        </w:rPr>
        <w:t>„Smluvní vztah“</w:t>
      </w:r>
      <w:r w:rsidRPr="002844D6">
        <w:rPr>
          <w:color w:val="auto"/>
        </w:rPr>
        <w:t xml:space="preserve"> znamená závazkový právní vztah, jehož obsahem jsou práva a povinnosti stanovené v Dokumentaci Smluvního vztahu;</w:t>
      </w:r>
    </w:p>
    <w:p w14:paraId="4BBEAC69"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VOP</w:t>
      </w:r>
      <w:r w:rsidRPr="002844D6">
        <w:rPr>
          <w:color w:val="auto"/>
        </w:rPr>
        <w:t xml:space="preserve">“ znamená tyto Všeobecné obchodní podmínky pro dodávky zboží a souvisejících služeb státnímu podniku Národní agentura pro komunikační a informační technologie, s. p.; </w:t>
      </w:r>
    </w:p>
    <w:p w14:paraId="6CE90578"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Řízení</w:t>
      </w:r>
      <w:r w:rsidRPr="002844D6">
        <w:rPr>
          <w:color w:val="auto"/>
        </w:rPr>
        <w:t>“ znamená postup Objednatele (ať podle ZZVZ či jiným postupem) vedoucí k uzavření Smluvního vztahu, od okamžiku, kdy stanoveným způsobem může Dodavatel reagovat na zahájení postupu vedoucího k uzavření Smluvního vztahu, a to až do uzavření Smluvního vztahu;</w:t>
      </w:r>
    </w:p>
    <w:p w14:paraId="4283B7D1" w14:textId="77777777" w:rsidR="00CA2037" w:rsidRPr="002844D6" w:rsidRDefault="00CA2037" w:rsidP="00CA2037">
      <w:pPr>
        <w:pStyle w:val="NAKITslovanseznam"/>
        <w:numPr>
          <w:ilvl w:val="2"/>
          <w:numId w:val="8"/>
        </w:numPr>
        <w:spacing w:after="0"/>
        <w:ind w:left="1276" w:right="-11" w:hanging="425"/>
        <w:contextualSpacing w:val="0"/>
        <w:jc w:val="both"/>
        <w:rPr>
          <w:b/>
          <w:bCs/>
          <w:color w:val="auto"/>
        </w:rPr>
      </w:pPr>
      <w:r w:rsidRPr="002844D6">
        <w:rPr>
          <w:b/>
          <w:bCs/>
          <w:color w:val="auto"/>
        </w:rPr>
        <w:t xml:space="preserve">„Nabídka“ </w:t>
      </w:r>
      <w:r w:rsidRPr="002844D6">
        <w:rPr>
          <w:color w:val="auto"/>
        </w:rPr>
        <w:t xml:space="preserve">znamená nabídka Dodavatele podaná v Řízení, vč. jejích vysvětlení v průběhu Řízení; </w:t>
      </w:r>
    </w:p>
    <w:p w14:paraId="522FA411" w14:textId="77777777" w:rsidR="00CA2037" w:rsidRPr="002844D6" w:rsidRDefault="00CA2037" w:rsidP="00CA2037">
      <w:pPr>
        <w:pStyle w:val="NAKITslovanseznam"/>
        <w:numPr>
          <w:ilvl w:val="2"/>
          <w:numId w:val="8"/>
        </w:numPr>
        <w:spacing w:after="0"/>
        <w:ind w:left="1276" w:right="-11" w:hanging="425"/>
        <w:contextualSpacing w:val="0"/>
        <w:jc w:val="both"/>
        <w:rPr>
          <w:b/>
          <w:bCs/>
          <w:color w:val="auto"/>
        </w:rPr>
      </w:pPr>
      <w:r w:rsidRPr="002844D6">
        <w:rPr>
          <w:b/>
          <w:bCs/>
          <w:color w:val="auto"/>
        </w:rPr>
        <w:lastRenderedPageBreak/>
        <w:t xml:space="preserve">„Zadávací dokumentace“ </w:t>
      </w:r>
      <w:r w:rsidRPr="002844D6">
        <w:rPr>
          <w:color w:val="auto"/>
        </w:rPr>
        <w:t>znamená dokumentaci zachycující podmínky Řízení včetně jejích změn a vysvětlení v průběhu Řízení; za Zadávací dokumentaci se považuje i žádost o podání nabídky;</w:t>
      </w:r>
    </w:p>
    <w:p w14:paraId="08B60389" w14:textId="77777777" w:rsidR="00CA2037" w:rsidRPr="002844D6" w:rsidRDefault="00CA2037" w:rsidP="00CA2037">
      <w:pPr>
        <w:pStyle w:val="NAKITslovanseznam"/>
        <w:numPr>
          <w:ilvl w:val="2"/>
          <w:numId w:val="8"/>
        </w:numPr>
        <w:spacing w:after="0"/>
        <w:ind w:left="1276" w:right="-11" w:hanging="425"/>
        <w:contextualSpacing w:val="0"/>
        <w:jc w:val="both"/>
        <w:rPr>
          <w:color w:val="auto"/>
        </w:rPr>
      </w:pPr>
      <w:r w:rsidRPr="002844D6">
        <w:rPr>
          <w:color w:val="auto"/>
        </w:rPr>
        <w:t>„</w:t>
      </w:r>
      <w:r w:rsidRPr="002844D6">
        <w:rPr>
          <w:b/>
          <w:color w:val="auto"/>
        </w:rPr>
        <w:t>Zákon o DPH</w:t>
      </w:r>
      <w:r w:rsidRPr="002844D6">
        <w:rPr>
          <w:color w:val="auto"/>
        </w:rPr>
        <w:t>“ znamená zákon č. 235/2004 Sb. o dani z přidané hodnoty, ve znění pozdějších předpisů;</w:t>
      </w:r>
    </w:p>
    <w:p w14:paraId="49B24CB3" w14:textId="77777777" w:rsidR="00CA2037" w:rsidRPr="002844D6" w:rsidRDefault="00CA2037" w:rsidP="00CA2037">
      <w:pPr>
        <w:pStyle w:val="NAKITslovanseznam"/>
        <w:numPr>
          <w:ilvl w:val="2"/>
          <w:numId w:val="8"/>
        </w:numPr>
        <w:spacing w:after="0"/>
        <w:ind w:left="1276" w:right="-11" w:hanging="425"/>
        <w:contextualSpacing w:val="0"/>
        <w:jc w:val="both"/>
        <w:rPr>
          <w:b/>
          <w:color w:val="auto"/>
        </w:rPr>
      </w:pPr>
      <w:r w:rsidRPr="002844D6">
        <w:rPr>
          <w:b/>
          <w:color w:val="auto"/>
        </w:rPr>
        <w:t xml:space="preserve">„Zákon o přeměnách“ </w:t>
      </w:r>
      <w:r w:rsidRPr="002844D6">
        <w:rPr>
          <w:bCs/>
          <w:color w:val="auto"/>
        </w:rPr>
        <w:t>znamená zákon č. 125/2008 Sb., o přeměnách obchodních společností a družstev, ve znění pozdějších předpisů;</w:t>
      </w:r>
    </w:p>
    <w:p w14:paraId="58355621" w14:textId="77777777" w:rsidR="00CA2037" w:rsidRPr="002844D6" w:rsidRDefault="00CA2037" w:rsidP="00CA2037">
      <w:pPr>
        <w:pStyle w:val="NAKITslovanseznam"/>
        <w:numPr>
          <w:ilvl w:val="2"/>
          <w:numId w:val="8"/>
        </w:numPr>
        <w:spacing w:after="0"/>
        <w:ind w:left="1276" w:right="-11" w:hanging="425"/>
        <w:contextualSpacing w:val="0"/>
        <w:jc w:val="both"/>
        <w:rPr>
          <w:b/>
          <w:color w:val="auto"/>
        </w:rPr>
      </w:pPr>
      <w:r w:rsidRPr="002844D6">
        <w:rPr>
          <w:b/>
          <w:color w:val="auto"/>
        </w:rPr>
        <w:t xml:space="preserve">„ZZVZ“ </w:t>
      </w:r>
      <w:r w:rsidRPr="002844D6">
        <w:rPr>
          <w:bCs/>
          <w:color w:val="auto"/>
        </w:rPr>
        <w:t>znamená zákon č. 134/2016 Sb., o zadávání veřejných zakázek, ve znění pozdějších předpisů.</w:t>
      </w:r>
    </w:p>
    <w:p w14:paraId="1136076F" w14:textId="77777777" w:rsidR="00CA2037" w:rsidRPr="002844D6" w:rsidRDefault="00CA2037" w:rsidP="00CA2037">
      <w:pPr>
        <w:pStyle w:val="NAKITslovanseznam"/>
        <w:numPr>
          <w:ilvl w:val="0"/>
          <w:numId w:val="0"/>
        </w:numPr>
        <w:spacing w:after="0"/>
        <w:ind w:left="1134" w:right="-11"/>
        <w:contextualSpacing w:val="0"/>
        <w:jc w:val="both"/>
        <w:rPr>
          <w:color w:val="auto"/>
        </w:rPr>
      </w:pPr>
    </w:p>
    <w:p w14:paraId="60C7DFD3" w14:textId="77777777" w:rsidR="00CA2037" w:rsidRPr="002844D6" w:rsidRDefault="00CA2037" w:rsidP="00CA2037">
      <w:pPr>
        <w:pStyle w:val="NAKITslovanseznam"/>
        <w:numPr>
          <w:ilvl w:val="0"/>
          <w:numId w:val="0"/>
        </w:numPr>
        <w:spacing w:after="0"/>
        <w:ind w:left="1134" w:right="-11"/>
        <w:contextualSpacing w:val="0"/>
        <w:jc w:val="both"/>
        <w:rPr>
          <w:color w:val="auto"/>
        </w:rPr>
      </w:pPr>
    </w:p>
    <w:p w14:paraId="6EE28BD3" w14:textId="77777777" w:rsidR="00CA2037" w:rsidRPr="002844D6" w:rsidRDefault="00CA2037" w:rsidP="00CA2037">
      <w:pPr>
        <w:pStyle w:val="NAKITslovanseznam"/>
        <w:numPr>
          <w:ilvl w:val="0"/>
          <w:numId w:val="29"/>
        </w:numPr>
        <w:ind w:right="-11"/>
        <w:contextualSpacing w:val="0"/>
        <w:jc w:val="both"/>
        <w:rPr>
          <w:b/>
          <w:color w:val="auto"/>
        </w:rPr>
      </w:pPr>
      <w:r w:rsidRPr="002844D6">
        <w:rPr>
          <w:b/>
          <w:color w:val="auto"/>
        </w:rPr>
        <w:t>USTANOVENÍ VOP</w:t>
      </w:r>
    </w:p>
    <w:p w14:paraId="041B0642" w14:textId="77777777" w:rsidR="00CA2037" w:rsidRPr="002844D6" w:rsidRDefault="00CA2037" w:rsidP="00CA2037">
      <w:pPr>
        <w:pStyle w:val="NAKITslovanseznam"/>
        <w:numPr>
          <w:ilvl w:val="1"/>
          <w:numId w:val="8"/>
        </w:numPr>
        <w:spacing w:after="0"/>
        <w:ind w:right="-11"/>
        <w:contextualSpacing w:val="0"/>
        <w:jc w:val="both"/>
        <w:rPr>
          <w:color w:val="auto"/>
        </w:rPr>
      </w:pPr>
      <w:r w:rsidRPr="002844D6">
        <w:rPr>
          <w:color w:val="auto"/>
        </w:rPr>
        <w:t xml:space="preserve">Tyto VOP upravují práva a povinnosti Smluvních stran a jsou nedílnou součástí Smluvního vztahu, jako jeho příloha. </w:t>
      </w:r>
      <w:bookmarkStart w:id="5" w:name="_DV_M7"/>
      <w:bookmarkEnd w:id="5"/>
      <w:r w:rsidRPr="002844D6">
        <w:rPr>
          <w:color w:val="auto"/>
        </w:rPr>
        <w:t xml:space="preserve">Práva a povinnosti z těchto VOP jsou na jednotlivé individuální Smluvní vztahy aplikovatelné vždy v rozsahu a způsobem odpovídajícím rozsahu a povaze uzavíraného Smluvního vztahu.  </w:t>
      </w:r>
      <w:bookmarkStart w:id="6" w:name="_DV_M8"/>
      <w:bookmarkStart w:id="7" w:name="_DV_M9"/>
      <w:bookmarkEnd w:id="6"/>
      <w:bookmarkEnd w:id="7"/>
    </w:p>
    <w:p w14:paraId="1BCBB4F8" w14:textId="77777777" w:rsidR="00CA2037" w:rsidRPr="002844D6" w:rsidRDefault="00CA2037" w:rsidP="00CA2037">
      <w:pPr>
        <w:pStyle w:val="NAKITslovanseznam"/>
        <w:numPr>
          <w:ilvl w:val="1"/>
          <w:numId w:val="8"/>
        </w:numPr>
        <w:spacing w:after="0"/>
        <w:ind w:right="-11"/>
        <w:contextualSpacing w:val="0"/>
        <w:jc w:val="both"/>
        <w:rPr>
          <w:color w:val="auto"/>
        </w:rPr>
      </w:pPr>
      <w:r w:rsidRPr="002844D6">
        <w:rPr>
          <w:color w:val="auto"/>
        </w:rPr>
        <w:t>Smluvní strany prohlašují, že obsah Smluvního vztahu budou vykládat ve smyslu úkonů Smluvních stran vedoucích k uzavření Smluvního vztahu. Tím není vyloučena možnost, aby z Nabídky a/nebo Zadávací dokumentace vyplývala pro Objednatele další práva nad rámec toho, co je uvedeno v ostatních dokumentech ve prospěch Objednatele (např. delší splatnost, právo na vyšší jakost předmětu plnění), vždy však tak, aby zůstal zachován původní účel plnění, pro které byl Smluvní vztah sjednán.</w:t>
      </w:r>
    </w:p>
    <w:p w14:paraId="70EA6143" w14:textId="77777777" w:rsidR="00CA2037" w:rsidRPr="002844D6" w:rsidRDefault="00CA2037" w:rsidP="00CA2037">
      <w:pPr>
        <w:pStyle w:val="NAKITslovanseznam"/>
        <w:numPr>
          <w:ilvl w:val="1"/>
          <w:numId w:val="8"/>
        </w:numPr>
        <w:spacing w:after="0"/>
        <w:ind w:right="-11"/>
        <w:contextualSpacing w:val="0"/>
        <w:jc w:val="both"/>
        <w:rPr>
          <w:color w:val="auto"/>
        </w:rPr>
      </w:pPr>
      <w:r w:rsidRPr="002844D6">
        <w:rPr>
          <w:color w:val="auto"/>
        </w:rPr>
        <w:t>Smluvní vztah se řídí právním řádem České republiky, zejména Občanským zákoníkem a ZZVZ.</w:t>
      </w:r>
    </w:p>
    <w:p w14:paraId="6AA23901" w14:textId="77777777" w:rsidR="00CA2037" w:rsidRPr="002844D6" w:rsidRDefault="00CA2037" w:rsidP="00CA2037">
      <w:pPr>
        <w:pStyle w:val="NAKITslovanseznam"/>
        <w:numPr>
          <w:ilvl w:val="1"/>
          <w:numId w:val="8"/>
        </w:numPr>
        <w:spacing w:after="0"/>
        <w:ind w:right="-11"/>
        <w:contextualSpacing w:val="0"/>
        <w:jc w:val="both"/>
        <w:rPr>
          <w:color w:val="auto"/>
        </w:rPr>
      </w:pPr>
      <w:r w:rsidRPr="002844D6">
        <w:rPr>
          <w:color w:val="auto"/>
        </w:rPr>
        <w:t>Smluvní strany se zavazují vyvinout maximální úsilí k odstranění vzájemných sporů, vzniklých na základě Smluvního vztahu nebo v souvislosti s ním. Nepodaří-li se Smluvním stranám vzájemný spor vyřešit smírně, dohodly se Smluvní strany, že místně příslušným soudem pro řešení případných sporů bude soud příslušný dle místa sídla Objednatele.</w:t>
      </w:r>
    </w:p>
    <w:p w14:paraId="6C71CA54" w14:textId="77777777" w:rsidR="00CA2037" w:rsidRPr="002844D6" w:rsidRDefault="00CA2037" w:rsidP="00CA2037">
      <w:pPr>
        <w:pStyle w:val="NAKITslovanseznam"/>
        <w:numPr>
          <w:ilvl w:val="0"/>
          <w:numId w:val="0"/>
        </w:numPr>
        <w:spacing w:after="0"/>
        <w:ind w:left="737" w:right="-11"/>
        <w:contextualSpacing w:val="0"/>
        <w:jc w:val="both"/>
        <w:rPr>
          <w:color w:val="auto"/>
        </w:rPr>
      </w:pPr>
    </w:p>
    <w:p w14:paraId="646BF917" w14:textId="77777777" w:rsidR="00CA2037" w:rsidRPr="002844D6" w:rsidRDefault="00CA2037" w:rsidP="00CA2037">
      <w:pPr>
        <w:pStyle w:val="NAKITslovanseznam"/>
        <w:numPr>
          <w:ilvl w:val="0"/>
          <w:numId w:val="0"/>
        </w:numPr>
        <w:spacing w:after="0"/>
        <w:ind w:left="454" w:right="-11" w:firstLine="254"/>
        <w:jc w:val="both"/>
        <w:rPr>
          <w:b/>
          <w:color w:val="auto"/>
        </w:rPr>
      </w:pPr>
      <w:r w:rsidRPr="002844D6">
        <w:rPr>
          <w:b/>
          <w:color w:val="auto"/>
        </w:rPr>
        <w:t>Předmět plnění a způsob plnění</w:t>
      </w:r>
    </w:p>
    <w:p w14:paraId="1D3FDBDF" w14:textId="77777777" w:rsidR="00CA2037" w:rsidRPr="002844D6" w:rsidRDefault="00CA2037" w:rsidP="00CA2037">
      <w:pPr>
        <w:pStyle w:val="NAKITslovanseznam"/>
        <w:numPr>
          <w:ilvl w:val="1"/>
          <w:numId w:val="8"/>
        </w:numPr>
        <w:spacing w:after="0"/>
        <w:ind w:right="-11"/>
        <w:jc w:val="both"/>
        <w:rPr>
          <w:rFonts w:cs="Arial"/>
          <w:color w:val="auto"/>
        </w:rPr>
      </w:pPr>
      <w:r w:rsidRPr="002844D6">
        <w:rPr>
          <w:rFonts w:cs="Arial"/>
          <w:color w:val="auto"/>
          <w:u w:val="single"/>
        </w:rPr>
        <w:t>Jakost Předmětu plnění.</w:t>
      </w:r>
      <w:r w:rsidRPr="002844D6">
        <w:rPr>
          <w:rFonts w:cs="Arial"/>
          <w:color w:val="auto"/>
        </w:rPr>
        <w:t xml:space="preserve"> Předmět plnění musí být poskytnut bez jakýchkoliv vad, ať již faktických či právních, v souladu s veškerými právními předpisy, technickými požadavky a technickými a bezpečnostními normami, které se na poskytování Předmětu plnění aplikují</w:t>
      </w:r>
      <w:r w:rsidRPr="002844D6">
        <w:rPr>
          <w:color w:val="auto"/>
        </w:rPr>
        <w:t>, a to jak závaznými, tak doporučujícími.</w:t>
      </w:r>
      <w:r w:rsidRPr="002844D6">
        <w:rPr>
          <w:rFonts w:cs="Arial"/>
          <w:color w:val="auto"/>
        </w:rPr>
        <w:t xml:space="preserve"> Veškeré hmotné složky Předmětu plnění musí být nové, nepoužité, nepoškozené. Hmotné a nehmotné věci tvořící Předmět plnění nesmí být zatíženy právními vadami, např. zástavním právem, či právem duševního vlastnictví.</w:t>
      </w:r>
      <w:r w:rsidRPr="002844D6">
        <w:rPr>
          <w:color w:val="auto"/>
        </w:rPr>
        <w:t xml:space="preserve"> Veškeré složky Předmětu plnění musí být schopny podávat trvale standardní výkon v souladu s vlastnostmi a kvalitou </w:t>
      </w:r>
      <w:r w:rsidRPr="002844D6">
        <w:rPr>
          <w:color w:val="auto"/>
        </w:rPr>
        <w:lastRenderedPageBreak/>
        <w:t xml:space="preserve">stanovenou v Dokumentaci Smluvního vztahu a plně vyhovovat účelu, pro který jsou jako součást Předmětu plnění dodávány. </w:t>
      </w:r>
    </w:p>
    <w:p w14:paraId="35E2BECC"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Pro vyloučení pochybností se ujednává, že Dodavatel, pokud to z povahy Předmětu plnění vyplývá, je v rámci Předmětu plnění povinen předat Objednateli vzorky, přípravky, popisy, náčrtky, plány, popisy uložení dat, komentované zdrojové kódy a jiné dokumenty či výsledky činnosti, pokud byly takové věci vytvořeny Dodavatelem či náleží k plnění dle jeho povahy (např. návody výrobce) (dále jen „</w:t>
      </w:r>
      <w:r w:rsidRPr="002844D6">
        <w:rPr>
          <w:b/>
          <w:color w:val="auto"/>
        </w:rPr>
        <w:t>Podklady</w:t>
      </w:r>
      <w:r w:rsidRPr="002844D6">
        <w:rPr>
          <w:color w:val="auto"/>
        </w:rPr>
        <w:t xml:space="preserve">“).  Dodavatel se zavazuje vyhotovit všechny dokumenty, které jsou potřebné ke splnění jeho povinností dle tohoto odstavce. </w:t>
      </w:r>
    </w:p>
    <w:p w14:paraId="56BE6835" w14:textId="77777777" w:rsidR="00CA2037" w:rsidRPr="002844D6" w:rsidRDefault="00CA2037" w:rsidP="00CA2037">
      <w:pPr>
        <w:pStyle w:val="NAKITslovanseznam"/>
        <w:numPr>
          <w:ilvl w:val="1"/>
          <w:numId w:val="8"/>
        </w:numPr>
        <w:spacing w:after="0"/>
        <w:ind w:right="-11"/>
        <w:jc w:val="both"/>
        <w:rPr>
          <w:rFonts w:cs="Arial"/>
          <w:color w:val="auto"/>
        </w:rPr>
      </w:pPr>
      <w:r w:rsidRPr="002844D6">
        <w:rPr>
          <w:rFonts w:cs="Arial"/>
          <w:color w:val="auto"/>
          <w:u w:val="single"/>
        </w:rPr>
        <w:t>Dokumenty vztahující se k Předmětu plnění.</w:t>
      </w:r>
      <w:r w:rsidRPr="002844D6">
        <w:rPr>
          <w:rFonts w:cs="Arial"/>
          <w:color w:val="auto"/>
        </w:rPr>
        <w:t xml:space="preserve"> Vztahují-li se k Předmětu plnění dokumenty, je Dodavatel povinen tyto dokumenty předat Objednateli nejpozději v den předání Předmětu plnění nebo jeho části.</w:t>
      </w:r>
    </w:p>
    <w:p w14:paraId="61B099C3" w14:textId="77777777" w:rsidR="00CA2037" w:rsidRPr="002844D6" w:rsidRDefault="00CA2037" w:rsidP="00CA2037">
      <w:pPr>
        <w:pStyle w:val="NAKITslovanseznam"/>
        <w:numPr>
          <w:ilvl w:val="1"/>
          <w:numId w:val="8"/>
        </w:numPr>
        <w:spacing w:after="0"/>
        <w:ind w:right="-11"/>
        <w:jc w:val="both"/>
        <w:rPr>
          <w:rFonts w:cs="Arial"/>
          <w:color w:val="auto"/>
        </w:rPr>
      </w:pPr>
      <w:r w:rsidRPr="002844D6">
        <w:rPr>
          <w:rFonts w:cs="Arial"/>
          <w:color w:val="auto"/>
          <w:u w:val="single"/>
        </w:rPr>
        <w:t>Pověření třetích osob.</w:t>
      </w:r>
      <w:r w:rsidRPr="002844D6">
        <w:rPr>
          <w:rFonts w:cs="Arial"/>
          <w:color w:val="auto"/>
        </w:rPr>
        <w:t xml:space="preserve"> Dodavatel je oprávněn pověřit plněním závazků plynoucích ze Smluvního vztahu třetí osobu pouze s předchozím písemným souhlasem Objednatele. Pokud Dodavatel využije se souhlasem Objednatele pro plnění třetí osobu, zavazuje se k tomu, že tato třetí osoba v plném rozsahu splní závazky vyplývající pro Dodavatele ze Smluvního vztahu a z obecně závazných právních předpisů. Za činnost třetích osob Dodavatel odpovídá v celém rozsahu.</w:t>
      </w:r>
    </w:p>
    <w:p w14:paraId="4F07A5E1" w14:textId="77777777" w:rsidR="00CA2037" w:rsidRPr="002844D6" w:rsidRDefault="00CA2037" w:rsidP="00CA2037">
      <w:pPr>
        <w:pStyle w:val="NAKITslovanseznam"/>
        <w:numPr>
          <w:ilvl w:val="0"/>
          <w:numId w:val="0"/>
        </w:numPr>
        <w:spacing w:after="0"/>
        <w:ind w:left="454" w:right="-11" w:firstLine="254"/>
        <w:jc w:val="both"/>
        <w:rPr>
          <w:b/>
          <w:color w:val="auto"/>
        </w:rPr>
      </w:pPr>
    </w:p>
    <w:p w14:paraId="737392FC" w14:textId="77777777" w:rsidR="00CA2037" w:rsidRPr="002844D6" w:rsidRDefault="00CA2037" w:rsidP="00CA2037">
      <w:pPr>
        <w:pStyle w:val="NAKITslovanseznam"/>
        <w:numPr>
          <w:ilvl w:val="0"/>
          <w:numId w:val="0"/>
        </w:numPr>
        <w:spacing w:after="0"/>
        <w:ind w:left="454" w:right="-11" w:firstLine="254"/>
        <w:jc w:val="both"/>
        <w:rPr>
          <w:b/>
          <w:color w:val="auto"/>
        </w:rPr>
      </w:pPr>
      <w:r w:rsidRPr="002844D6">
        <w:rPr>
          <w:b/>
          <w:color w:val="auto"/>
        </w:rPr>
        <w:t>Splnění závazku, způsob fakturace a zaplacení ceny</w:t>
      </w:r>
    </w:p>
    <w:p w14:paraId="33DABD1E"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Právo požadovat zaplacení Ceny.</w:t>
      </w:r>
      <w:r w:rsidRPr="002844D6">
        <w:rPr>
          <w:color w:val="auto"/>
        </w:rPr>
        <w:t xml:space="preserve"> Právo požadovat zaplacení Ceny vzniká po řádném splnění závazku a jeho protokolárním převzetí. V případě, že je ujednána možnost částečného plnění, vztahují se tato ustanovení na zaplacení části Ceny. V případě opakujícího se plnění (typicky pravidelného poskytování služeb) se má za to, že bude probíhat fakturace měsíčně vždy po akceptaci splnění dílčího závazku. </w:t>
      </w:r>
    </w:p>
    <w:p w14:paraId="6995ED34"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Splnění</w:t>
      </w:r>
      <w:r w:rsidRPr="002844D6">
        <w:rPr>
          <w:color w:val="auto"/>
        </w:rPr>
        <w:t xml:space="preserve"> Není-li ujednáno jinak, vzniká právo na zaplacení Ceny po jeho protokolárním převzetí:</w:t>
      </w:r>
    </w:p>
    <w:p w14:paraId="37B9E4C5"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Způsob placení Ceny.</w:t>
      </w:r>
      <w:r w:rsidRPr="002844D6">
        <w:rPr>
          <w:color w:val="auto"/>
        </w:rPr>
        <w:t xml:space="preserve"> Cena bude hrazena bezhotovostně na bankovní účet Dodavatele uvedený v Dokumentaci Smluvního vztahu na základě daňových dokladů vystavených Dodavatelem. </w:t>
      </w:r>
    </w:p>
    <w:p w14:paraId="718A1D39"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Náležitosti daňového dokladu.</w:t>
      </w:r>
      <w:r w:rsidRPr="002844D6">
        <w:rPr>
          <w:color w:val="auto"/>
        </w:rPr>
        <w:t xml:space="preserve"> Daňové doklady (faktury) vystavené Dodavatelem musí splňovat veškeré náležitosti daňového dokladu ve smyslu příslušných právních předpisů platných na území České republiky a musí obsahovat zejména níže uvedené údaje:</w:t>
      </w:r>
    </w:p>
    <w:p w14:paraId="5A9014B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číselná identifikace Dokumentace Smluvního vztahu;</w:t>
      </w:r>
    </w:p>
    <w:p w14:paraId="6478420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 xml:space="preserve">popis fakturovaného Předmětu plnění, rozsah, jednotkovou a celkovou fakturovanou Cenu, číslo objednávky a další náležitosti stanovené v Dokumentaci Smluvního vztahu; </w:t>
      </w:r>
    </w:p>
    <w:p w14:paraId="748A805A"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v případě opakujícího se plnění též označení časového období, ke kterému se fakturace vztahuje;</w:t>
      </w:r>
    </w:p>
    <w:p w14:paraId="006AED2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doklad o protokolárním převzetí.</w:t>
      </w:r>
    </w:p>
    <w:p w14:paraId="21193076"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lastRenderedPageBreak/>
        <w:t>Vady daňového dokladu.</w:t>
      </w:r>
      <w:r w:rsidRPr="002844D6">
        <w:rPr>
          <w:color w:val="auto"/>
        </w:rPr>
        <w:t xml:space="preserve"> V případě, že daňový doklad nebude vystaven v souladu s VOP a Dokumentací Smluvního vztahu, je Objednatel oprávněn zaslat jej ve lhůtě splatnosti zpět k doplnění/opravě Dodavateli, aniž se dostane do prodlení s úhradou Ceny. Lhůta splatnosti částky k úhradě pak počíná běžet znovu od doručení doplněného/opraveného daňového dokladu Objednateli.</w:t>
      </w:r>
    </w:p>
    <w:p w14:paraId="5E64EE4A"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Daň z přidané hodnoty.</w:t>
      </w:r>
      <w:r w:rsidRPr="002844D6">
        <w:rPr>
          <w:color w:val="auto"/>
        </w:rPr>
        <w:t xml:space="preserve"> Cena je uváděna bez DPH. K Ceně bude připočítána DPH dle příslušných předpisů ve výši platné ke dni uskutečnění zdanitelného plnění.</w:t>
      </w:r>
    </w:p>
    <w:p w14:paraId="611686E7"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Ručení za daň.</w:t>
      </w:r>
      <w:r w:rsidRPr="002844D6">
        <w:rPr>
          <w:color w:val="auto"/>
        </w:rPr>
        <w:t xml:space="preserve"> Smluvní strany se dohodly, že pokud bude v okamžiku uskutečnění zdanitelného plnění správcem daně zveřejněna způsobem umožňujícím dálkový přístup skutečnost, že Dodavatel je nespolehlivým plátcem ve smyslu § 106a Zákona o DPH, nebo má-li být platba za zdanitelné plnění uskutečněné Dodavatelem v tuzemsku zcela nebo z části poukázána na bankovní účet vedený poskytovatelem platebních služeb mimo tuzemsko, je Objednatel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VOP bude považována za řádnou úhradu Ceny plnění poskytnutého dle Dokumentace Smluvního vztahu.</w:t>
      </w:r>
    </w:p>
    <w:p w14:paraId="3842315F" w14:textId="77777777" w:rsidR="00CA2037" w:rsidRPr="002844D6" w:rsidRDefault="00CA2037" w:rsidP="00CA2037">
      <w:pPr>
        <w:pStyle w:val="NAKITslovanseznam"/>
        <w:numPr>
          <w:ilvl w:val="0"/>
          <w:numId w:val="0"/>
        </w:numPr>
        <w:spacing w:after="0"/>
        <w:ind w:left="737" w:right="-11"/>
        <w:jc w:val="both"/>
        <w:rPr>
          <w:color w:val="auto"/>
        </w:rPr>
      </w:pPr>
      <w:r w:rsidRPr="002844D6">
        <w:rPr>
          <w:color w:val="auto"/>
        </w:rP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přerušuje a nová doba splatnosti počíná běžet dnem doručení opraveného daňového dokladu Objednateli s uvedením správného bankovního účtu Dodavatele, tj. bankovního účtu zveřejněného správcem daně.</w:t>
      </w:r>
    </w:p>
    <w:p w14:paraId="5E6CE11A"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Splatnost a adresa pro zaslání daňového dokladu.</w:t>
      </w:r>
      <w:r w:rsidRPr="002844D6">
        <w:rPr>
          <w:color w:val="auto"/>
        </w:rPr>
        <w:t xml:space="preserve"> Splatnost daňového dokladu vystaveného Dodavatelem je třicet (30) kalendářních dnů ode dne doručení Objednateli, ledaže Dodavatel uvede na daňovém dokladu delší splatnost. Daňové doklady (faktury) budou zasílány Dodavatelem spolu s veškerými požadovanými dokumenty Objednateli do tří (3) Pracovních dnů od jejich vystavení jedním z následujících způsobů:</w:t>
      </w:r>
    </w:p>
    <w:p w14:paraId="12048940" w14:textId="77777777" w:rsidR="00CA2037" w:rsidRPr="002844D6" w:rsidRDefault="00CA2037" w:rsidP="00CA2037">
      <w:pPr>
        <w:pStyle w:val="NAKITslovanseznam"/>
        <w:numPr>
          <w:ilvl w:val="2"/>
          <w:numId w:val="27"/>
        </w:numPr>
        <w:spacing w:after="0"/>
        <w:ind w:left="1276" w:hanging="425"/>
        <w:rPr>
          <w:rFonts w:cs="Arial"/>
          <w:color w:val="auto"/>
        </w:rPr>
      </w:pPr>
      <w:r w:rsidRPr="002844D6">
        <w:rPr>
          <w:rFonts w:cs="Arial"/>
          <w:color w:val="auto"/>
        </w:rPr>
        <w:t>v elektronické podobě na adresu</w:t>
      </w:r>
    </w:p>
    <w:p w14:paraId="531217D1" w14:textId="77777777" w:rsidR="00CA2037" w:rsidRPr="002844D6" w:rsidRDefault="009776AE" w:rsidP="00CA2037">
      <w:pPr>
        <w:pStyle w:val="NAKITslovanseznam"/>
        <w:numPr>
          <w:ilvl w:val="0"/>
          <w:numId w:val="0"/>
        </w:numPr>
        <w:spacing w:after="0"/>
        <w:ind w:left="1276"/>
        <w:rPr>
          <w:rFonts w:cs="Arial"/>
          <w:color w:val="auto"/>
        </w:rPr>
      </w:pPr>
      <w:hyperlink r:id="rId22" w:history="1">
        <w:r w:rsidR="00CA2037" w:rsidRPr="002844D6">
          <w:rPr>
            <w:rStyle w:val="Hypertextovodkaz"/>
            <w:rFonts w:cs="Arial"/>
            <w:color w:val="auto"/>
          </w:rPr>
          <w:t>faktury@nakit.cz</w:t>
        </w:r>
      </w:hyperlink>
      <w:r w:rsidR="00CA2037" w:rsidRPr="002844D6">
        <w:rPr>
          <w:rFonts w:cs="Arial"/>
          <w:color w:val="auto"/>
        </w:rPr>
        <w:t xml:space="preserve"> </w:t>
      </w:r>
    </w:p>
    <w:p w14:paraId="78289646" w14:textId="77777777" w:rsidR="00CA2037" w:rsidRPr="002844D6" w:rsidRDefault="00CA2037" w:rsidP="00CA2037">
      <w:pPr>
        <w:pStyle w:val="NAKITslovanseznam"/>
        <w:numPr>
          <w:ilvl w:val="2"/>
          <w:numId w:val="27"/>
        </w:numPr>
        <w:spacing w:after="0"/>
        <w:ind w:left="1276" w:hanging="425"/>
        <w:rPr>
          <w:rFonts w:cs="Arial"/>
          <w:color w:val="auto"/>
        </w:rPr>
      </w:pPr>
      <w:r w:rsidRPr="002844D6">
        <w:rPr>
          <w:rFonts w:cs="Arial"/>
          <w:color w:val="auto"/>
        </w:rPr>
        <w:t>doporučeně na zasílací adresu</w:t>
      </w:r>
    </w:p>
    <w:p w14:paraId="4819E41B" w14:textId="77777777" w:rsidR="00CA2037" w:rsidRPr="002844D6" w:rsidRDefault="00CA2037" w:rsidP="00CA2037">
      <w:pPr>
        <w:pStyle w:val="NAKITslovanseznam"/>
        <w:numPr>
          <w:ilvl w:val="0"/>
          <w:numId w:val="0"/>
        </w:numPr>
        <w:spacing w:after="0"/>
        <w:ind w:left="1276"/>
        <w:jc w:val="both"/>
        <w:rPr>
          <w:rFonts w:cs="Arial"/>
          <w:color w:val="auto"/>
        </w:rPr>
      </w:pPr>
      <w:r w:rsidRPr="002844D6">
        <w:rPr>
          <w:rFonts w:cs="Arial"/>
          <w:color w:val="auto"/>
        </w:rPr>
        <w:lastRenderedPageBreak/>
        <w:t>Národní agentura pro komunikační a informační technologie, s. p.,</w:t>
      </w:r>
    </w:p>
    <w:p w14:paraId="2450B035" w14:textId="77777777" w:rsidR="00CA2037" w:rsidRPr="002844D6" w:rsidRDefault="00CA2037" w:rsidP="00CA2037">
      <w:pPr>
        <w:pStyle w:val="NAKITslovanseznam"/>
        <w:numPr>
          <w:ilvl w:val="0"/>
          <w:numId w:val="0"/>
        </w:numPr>
        <w:spacing w:after="0"/>
        <w:ind w:left="1276"/>
        <w:jc w:val="both"/>
        <w:rPr>
          <w:rFonts w:cs="Arial"/>
          <w:color w:val="auto"/>
        </w:rPr>
      </w:pPr>
      <w:r w:rsidRPr="002844D6">
        <w:rPr>
          <w:rFonts w:cs="Arial"/>
          <w:color w:val="auto"/>
        </w:rPr>
        <w:t>Kodaňská 1441/46</w:t>
      </w:r>
    </w:p>
    <w:p w14:paraId="4684B746" w14:textId="77777777" w:rsidR="00CA2037" w:rsidRPr="002844D6" w:rsidRDefault="00CA2037" w:rsidP="00CA2037">
      <w:pPr>
        <w:pStyle w:val="NAKITslovanseznam"/>
        <w:numPr>
          <w:ilvl w:val="0"/>
          <w:numId w:val="0"/>
        </w:numPr>
        <w:spacing w:after="0"/>
        <w:ind w:left="1276" w:right="-11"/>
        <w:jc w:val="both"/>
        <w:rPr>
          <w:color w:val="auto"/>
        </w:rPr>
      </w:pPr>
      <w:r w:rsidRPr="002844D6">
        <w:rPr>
          <w:rFonts w:cs="Arial"/>
          <w:color w:val="auto"/>
        </w:rPr>
        <w:t>101 00 Praha 10 – Vršovice.</w:t>
      </w:r>
    </w:p>
    <w:p w14:paraId="6C77BFFC" w14:textId="77777777" w:rsidR="00CA2037" w:rsidRPr="002844D6" w:rsidRDefault="00CA2037" w:rsidP="00CA2037">
      <w:pPr>
        <w:pStyle w:val="NAKITslovanseznam"/>
        <w:numPr>
          <w:ilvl w:val="0"/>
          <w:numId w:val="0"/>
        </w:numPr>
        <w:spacing w:after="0"/>
        <w:ind w:left="454" w:right="-11" w:firstLine="254"/>
        <w:jc w:val="both"/>
        <w:rPr>
          <w:b/>
          <w:color w:val="auto"/>
        </w:rPr>
      </w:pPr>
    </w:p>
    <w:p w14:paraId="490D124B" w14:textId="77777777" w:rsidR="00CA2037" w:rsidRPr="002844D6" w:rsidRDefault="00CA2037" w:rsidP="00CA2037">
      <w:pPr>
        <w:pStyle w:val="NAKITslovanseznam"/>
        <w:numPr>
          <w:ilvl w:val="0"/>
          <w:numId w:val="0"/>
        </w:numPr>
        <w:spacing w:after="0"/>
        <w:ind w:left="454" w:right="-11" w:firstLine="254"/>
        <w:jc w:val="both"/>
        <w:rPr>
          <w:b/>
          <w:color w:val="auto"/>
        </w:rPr>
      </w:pPr>
      <w:r w:rsidRPr="002844D6">
        <w:rPr>
          <w:b/>
          <w:color w:val="auto"/>
        </w:rPr>
        <w:t xml:space="preserve">Místo a čas plnění </w:t>
      </w:r>
    </w:p>
    <w:p w14:paraId="1583A8E1" w14:textId="77777777" w:rsidR="00CA2037" w:rsidRPr="002844D6" w:rsidRDefault="00CA2037" w:rsidP="00CA2037">
      <w:pPr>
        <w:pStyle w:val="NAKITslovanseznam"/>
        <w:numPr>
          <w:ilvl w:val="1"/>
          <w:numId w:val="8"/>
        </w:numPr>
        <w:spacing w:after="0"/>
        <w:ind w:right="-11"/>
        <w:jc w:val="both"/>
        <w:rPr>
          <w:rFonts w:cs="Arial"/>
          <w:color w:val="auto"/>
        </w:rPr>
      </w:pPr>
      <w:r w:rsidRPr="002844D6">
        <w:rPr>
          <w:rFonts w:cs="Arial"/>
          <w:color w:val="auto"/>
          <w:u w:val="single"/>
        </w:rPr>
        <w:t>Čas poskytnutí Plnění.</w:t>
      </w:r>
      <w:r w:rsidRPr="002844D6">
        <w:rPr>
          <w:rFonts w:cs="Arial"/>
          <w:color w:val="auto"/>
        </w:rPr>
        <w:t xml:space="preserve"> Dodavatel je povinen dodat/poskytnout/poskytovat Předmět plnění ke dni, ve lhůtě nebo po dobu určenou v Dokumentaci Smluvního vztahu, a to v místě a pracovní době příslušného pracoviště Objednatele určeného v Dokumentaci Smluvního vztahu. </w:t>
      </w:r>
    </w:p>
    <w:p w14:paraId="76F28D36" w14:textId="77777777" w:rsidR="00CA2037" w:rsidRPr="002844D6" w:rsidRDefault="00CA2037" w:rsidP="00CA2037">
      <w:pPr>
        <w:pStyle w:val="NAKITslovanseznam"/>
        <w:numPr>
          <w:ilvl w:val="1"/>
          <w:numId w:val="8"/>
        </w:numPr>
        <w:spacing w:after="0"/>
        <w:ind w:right="-11"/>
        <w:jc w:val="both"/>
        <w:rPr>
          <w:rFonts w:cs="Arial"/>
          <w:color w:val="auto"/>
        </w:rPr>
      </w:pPr>
      <w:r w:rsidRPr="002844D6">
        <w:rPr>
          <w:rFonts w:cs="Arial"/>
          <w:color w:val="auto"/>
          <w:u w:val="single"/>
        </w:rPr>
        <w:t xml:space="preserve">Místo plnění. </w:t>
      </w:r>
      <w:r w:rsidRPr="002844D6">
        <w:rPr>
          <w:rFonts w:cs="Arial"/>
          <w:color w:val="auto"/>
        </w:rPr>
        <w:t>Smluvní strany se dohodly, že místem plnění je Objednatelem určené místo. Není-li toto místo určeno, jedná se o sídlo Objednatele; tím není dotčena možnost poskytování plnění vzdáleným přístupem, na dálku, je-li to vzhledem k povaze Předmětu plnění možné.</w:t>
      </w:r>
    </w:p>
    <w:p w14:paraId="522049C7" w14:textId="77777777" w:rsidR="00CA2037" w:rsidRPr="002844D6" w:rsidRDefault="00CA2037" w:rsidP="00CA2037">
      <w:pPr>
        <w:pStyle w:val="NAKITslovanseznam"/>
        <w:numPr>
          <w:ilvl w:val="0"/>
          <w:numId w:val="0"/>
        </w:numPr>
        <w:ind w:left="454" w:hanging="454"/>
        <w:rPr>
          <w:color w:val="auto"/>
        </w:rPr>
      </w:pPr>
    </w:p>
    <w:p w14:paraId="3BBB2631"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 xml:space="preserve">Převod práv k hmotným složkám Předmětu plnění </w:t>
      </w:r>
    </w:p>
    <w:p w14:paraId="15B509E8"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Převod vlastnického práva k hmotným složkám Předmětu plnění</w:t>
      </w:r>
      <w:r w:rsidRPr="002844D6">
        <w:rPr>
          <w:color w:val="auto"/>
        </w:rPr>
        <w:t xml:space="preserve"> na Objednatele nastává okamžikem převzetí hmotných složek Předmětu plnění Objednatelem. </w:t>
      </w:r>
    </w:p>
    <w:p w14:paraId="5D49D688" w14:textId="77777777" w:rsidR="00CA2037" w:rsidRPr="002844D6" w:rsidRDefault="00CA2037" w:rsidP="00CA2037">
      <w:pPr>
        <w:pStyle w:val="NAKITslovanseznam"/>
        <w:numPr>
          <w:ilvl w:val="1"/>
          <w:numId w:val="8"/>
        </w:numPr>
        <w:spacing w:after="0"/>
        <w:ind w:right="-11"/>
        <w:jc w:val="both"/>
        <w:rPr>
          <w:color w:val="auto"/>
        </w:rPr>
      </w:pPr>
      <w:bookmarkStart w:id="8" w:name="_DV_M48"/>
      <w:bookmarkEnd w:id="8"/>
      <w:r w:rsidRPr="002844D6">
        <w:rPr>
          <w:color w:val="auto"/>
          <w:u w:val="single"/>
        </w:rPr>
        <w:t>Nebezpečí škody na hmotných složkách Předmětu plnění</w:t>
      </w:r>
      <w:r w:rsidRPr="002844D6">
        <w:rPr>
          <w:color w:val="auto"/>
        </w:rPr>
        <w:t xml:space="preserve"> přechází na Objednatele okamžikem převzetí hmotných složek Předmětu plnění. </w:t>
      </w:r>
      <w:bookmarkStart w:id="9" w:name="_DV_M49"/>
      <w:bookmarkEnd w:id="9"/>
    </w:p>
    <w:p w14:paraId="74B803A8" w14:textId="77777777" w:rsidR="00CA2037" w:rsidRPr="002844D6" w:rsidRDefault="00CA2037" w:rsidP="00CA2037">
      <w:pPr>
        <w:pStyle w:val="NAKITslovanseznam"/>
        <w:numPr>
          <w:ilvl w:val="0"/>
          <w:numId w:val="0"/>
        </w:numPr>
        <w:spacing w:after="0"/>
        <w:ind w:right="-11"/>
        <w:jc w:val="both"/>
        <w:rPr>
          <w:b/>
          <w:color w:val="auto"/>
        </w:rPr>
      </w:pPr>
    </w:p>
    <w:p w14:paraId="52714595"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Započtení</w:t>
      </w:r>
    </w:p>
    <w:p w14:paraId="5E874137"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rPr>
        <w:t>Objednatel je oprávněn započíst jakoukoliv svoji pohledávku,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05DDBDE4" w14:textId="77777777" w:rsidR="00CA2037" w:rsidRPr="002844D6" w:rsidRDefault="00CA2037" w:rsidP="00CA2037">
      <w:pPr>
        <w:pStyle w:val="NAKITslovanseznam"/>
        <w:numPr>
          <w:ilvl w:val="0"/>
          <w:numId w:val="0"/>
        </w:numPr>
        <w:spacing w:after="0"/>
        <w:ind w:right="-11"/>
        <w:jc w:val="both"/>
        <w:rPr>
          <w:b/>
          <w:color w:val="auto"/>
        </w:rPr>
      </w:pPr>
    </w:p>
    <w:p w14:paraId="26CA7E50"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 xml:space="preserve">Pojištění </w:t>
      </w:r>
    </w:p>
    <w:p w14:paraId="415C9C87" w14:textId="77777777" w:rsidR="00CA2037" w:rsidRPr="002844D6" w:rsidRDefault="00CA2037" w:rsidP="00CA2037">
      <w:pPr>
        <w:pStyle w:val="NAKITslovanseznam"/>
        <w:numPr>
          <w:ilvl w:val="1"/>
          <w:numId w:val="8"/>
        </w:numPr>
        <w:spacing w:after="0"/>
        <w:ind w:right="-11"/>
        <w:jc w:val="both"/>
        <w:rPr>
          <w:b/>
          <w:bCs/>
          <w:color w:val="auto"/>
        </w:rPr>
      </w:pPr>
      <w:bookmarkStart w:id="10" w:name="_Ref317599421"/>
      <w:r w:rsidRPr="002844D6">
        <w:rPr>
          <w:color w:val="auto"/>
        </w:rPr>
        <w:t xml:space="preserve">Dodavatel je povinen po celou dobu poskytování plnění až do uplynutí záruční doby podle Dokumentace Smluvního vztahu mít sjednáno a udržovat v platnosti pojištění odpovědnosti za újmu tak, aby plnění z takového pojištění pokrylo případné újmy způsobené v souvislosti s poskytováním plnění Dodavatelem nebo osobou, za niž Dodavatel odpovídá. Dodavatel je povinen na základě písemné žádosti Objednatele předložit Objednateli pojistnou smlouvu, včetně potvrzení pojistitele o zaplacení pojistného Dodavatelem. </w:t>
      </w:r>
      <w:bookmarkEnd w:id="10"/>
    </w:p>
    <w:p w14:paraId="18EDBC3D" w14:textId="77777777" w:rsidR="00CA2037" w:rsidRPr="002844D6" w:rsidRDefault="00CA2037" w:rsidP="00CA2037">
      <w:pPr>
        <w:pStyle w:val="NAKITslovanseznam"/>
        <w:numPr>
          <w:ilvl w:val="0"/>
          <w:numId w:val="0"/>
        </w:numPr>
        <w:spacing w:after="0"/>
        <w:ind w:right="-11"/>
        <w:jc w:val="both"/>
        <w:rPr>
          <w:b/>
          <w:color w:val="auto"/>
        </w:rPr>
      </w:pPr>
    </w:p>
    <w:p w14:paraId="735B37CA"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Prohlášení Dodavatele</w:t>
      </w:r>
    </w:p>
    <w:p w14:paraId="0D78331A" w14:textId="77777777" w:rsidR="00CA2037" w:rsidRPr="002844D6" w:rsidRDefault="00CA2037" w:rsidP="00CA2037">
      <w:pPr>
        <w:pStyle w:val="NAKITslovanseznam"/>
        <w:numPr>
          <w:ilvl w:val="1"/>
          <w:numId w:val="8"/>
        </w:numPr>
        <w:spacing w:after="0"/>
        <w:ind w:right="-11"/>
        <w:jc w:val="both"/>
        <w:rPr>
          <w:color w:val="auto"/>
        </w:rPr>
      </w:pPr>
      <w:bookmarkStart w:id="11" w:name="_Ref317252546"/>
      <w:r w:rsidRPr="002844D6">
        <w:rPr>
          <w:color w:val="auto"/>
        </w:rPr>
        <w:t>Dodavatel prohlašuje a potvrzuje, že:</w:t>
      </w:r>
      <w:bookmarkEnd w:id="11"/>
    </w:p>
    <w:p w14:paraId="574D2384" w14:textId="77777777" w:rsidR="00CA2037" w:rsidRPr="002844D6" w:rsidRDefault="00CA2037" w:rsidP="00CA2037">
      <w:pPr>
        <w:pStyle w:val="NAKITslovanseznam"/>
        <w:numPr>
          <w:ilvl w:val="2"/>
          <w:numId w:val="8"/>
        </w:numPr>
        <w:spacing w:after="0"/>
        <w:ind w:left="1276" w:right="-11" w:hanging="425"/>
        <w:jc w:val="both"/>
        <w:rPr>
          <w:color w:val="auto"/>
        </w:rPr>
      </w:pPr>
      <w:bookmarkStart w:id="12" w:name="_DV_M124"/>
      <w:bookmarkEnd w:id="12"/>
      <w:r w:rsidRPr="002844D6">
        <w:rPr>
          <w:color w:val="auto"/>
        </w:rPr>
        <w:t>je oprávněn plnit své povinnosti vyplývající ze Smluvního vztahu a VOP;</w:t>
      </w:r>
    </w:p>
    <w:p w14:paraId="45586C33"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ke splnění závazků Dodavatele není požadován žádný souhlas, udělení výjimky, schválení, prohlášení ani povolení jakékoliv třetí osoby či orgánu, popřípadě tyto byly získány;</w:t>
      </w:r>
    </w:p>
    <w:p w14:paraId="6C3BB3EC"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lastRenderedPageBreak/>
        <w:t>Dodavatel není v úpadku nebo v hrozícím úpadku ve smyslu § 3 Insolvenčního zákona;</w:t>
      </w:r>
    </w:p>
    <w:p w14:paraId="497244F1"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nebyl předložen žádný návrh, ani učiněno žádné rozhodnutí příslušných orgánů Dodavatele ani žádného soudu o likvidaci Dodavatele nebo o jakékoliv jeho přeměně ve smyslu Zákona o přeměnách;</w:t>
      </w:r>
    </w:p>
    <w:p w14:paraId="3FCBB415"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neprobíhá a podle nejlepšího vědomí a znalostí Dodavatele ani nehrozí žádné soudní, správní, rozhodčí ani jiné řízení či jednání před jakýmkoliv orgánem jakékoliv jurisdikce, které by mohlo nepříznivým způsobem ovlivnit schopnost Dodavatele splnit jeho závazky plynoucí ze Smluvního vztahu a VOP;</w:t>
      </w:r>
    </w:p>
    <w:p w14:paraId="04C85E01"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udržuje v platnosti ve všech zásadních ohledech licence, souhlasy, povolení a další oprávnění požadovaná právními předpisy platnými pro poskytnutí Předmětu plnění dle Smluvního vztahu a nehrozí, že by platnost takové licence, souhlasu, povolení a oprávnění byla ukončena;</w:t>
      </w:r>
    </w:p>
    <w:p w14:paraId="15CAEDB6"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 xml:space="preserve">je v okamžiku předání hmotných složek Předmětu plnění Objednateli výlučným vlastníkem hmotných složek Předmětu plnění a není jakkoliv smluvně či zákonně omezen v dispozici s nimi; jeho nabývací právní tituly k hmotných složkám Předmětu plnění jsou platné, účinné a vymahatelné, a je oprávněn převést bez dalšího vlastnické právo k hmotným složkám Předmětu plnění na Objednatele. </w:t>
      </w:r>
    </w:p>
    <w:p w14:paraId="250E0C13"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Předmět plnění není zatížen zástavními, předkupními, nájemními či jinými právy třetích osob, jinými věcnými právy ani jinými omezeními;</w:t>
      </w:r>
    </w:p>
    <w:p w14:paraId="26F20E25"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žádná třetí osoba nevznesla nárok, v jehož důsledku by mohlo dojít k omezení práva Dodavatele Předmět plnění převést na Objednatele;</w:t>
      </w:r>
    </w:p>
    <w:p w14:paraId="2F1561B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625316ED"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je oprávněn zajistit a udělit Objednateli veškerá práva upravená v těmito VOP v oblasti Duševního vlastnictví.</w:t>
      </w:r>
    </w:p>
    <w:p w14:paraId="28A373B1"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si je rovněž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2844D6">
        <w:rPr>
          <w:b/>
          <w:bCs/>
          <w:color w:val="auto"/>
        </w:rPr>
        <w:t>předpisy o mezinárodních sankcích</w:t>
      </w:r>
      <w:r w:rsidRPr="002844D6">
        <w:rPr>
          <w:color w:val="auto"/>
        </w:rPr>
        <w:t xml:space="preserve">“). Dodavatel prohlašuje, že u něho, jakož ani u okruhu subjektů sledovaných dle právních předpisů o mezinárodních sankcích vztahujícího se k plnění Smluvního vztahu není dána překážka uzavření či plnění Smluvního vztahu. Dále výslovně Dodavatel zvláště prohlašuje, že nezpřístupní žádné finanční prostředky ani hospodářské zdroje sankcionovaným subjektům ve smyslu tohoto odstavce. Pro vyloučení pochybností se stanoví, že: </w:t>
      </w:r>
      <w:r w:rsidRPr="002844D6">
        <w:rPr>
          <w:color w:val="auto"/>
        </w:rPr>
        <w:lastRenderedPageBreak/>
        <w:t>(i) prohlášení musí být v platnosti po celou dobu plnění Smluvního vztahu a (ii) jsou-li do tohoto prohlášení zahrnuti Poddodavatelé či jiné třetí osoby, je Dodavatel povinen zjistit skutečnosti vztahující se k těmto třetím osobám s řádnou péčí, přinejmenším ověřením informace u třetích osob a prověřením veřejných rejstříků a evidencí. Dodavatel je povinen zajistit smluvně dodržování příslušných povinností a omezovat rizika vyplývajících z okolností vedoucích k mezinárodním sankcím.</w:t>
      </w:r>
    </w:p>
    <w:p w14:paraId="219A0EDD"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Dodavatel se zavazuje zajistit, aby jeho prohlášení dle bodu 24 VOP zůstala pravdivá a v platnosti po celou dobu poskytování plnění. V případě, že Dodavatel zjistí, že pravdivost jeho prohlášení je, byť jen ohrožena, je povinen o tom Objednatele bezodkladně písemně vyrozumět.</w:t>
      </w:r>
    </w:p>
    <w:p w14:paraId="2E390BA7" w14:textId="77777777" w:rsidR="00CA2037" w:rsidRPr="002844D6" w:rsidRDefault="00CA2037" w:rsidP="00CA2037">
      <w:pPr>
        <w:pStyle w:val="NAKITslovanseznam"/>
        <w:numPr>
          <w:ilvl w:val="0"/>
          <w:numId w:val="0"/>
        </w:numPr>
        <w:spacing w:after="0"/>
        <w:ind w:left="737" w:right="-11"/>
        <w:jc w:val="both"/>
        <w:rPr>
          <w:color w:val="auto"/>
        </w:rPr>
      </w:pPr>
    </w:p>
    <w:p w14:paraId="5D80D790"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Opatření proti nekalým jednáním</w:t>
      </w:r>
    </w:p>
    <w:p w14:paraId="32DA9D9C"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7DD2B8A"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ADBF3A5" w14:textId="77777777" w:rsidR="00CA2037" w:rsidRPr="002844D6" w:rsidRDefault="00CA2037" w:rsidP="00CA2037">
      <w:pPr>
        <w:pStyle w:val="Odstavec2"/>
        <w:numPr>
          <w:ilvl w:val="0"/>
          <w:numId w:val="0"/>
        </w:numPr>
        <w:spacing w:after="0" w:line="312" w:lineRule="auto"/>
        <w:ind w:left="709"/>
        <w:rPr>
          <w:rFonts w:ascii="Arial" w:hAnsi="Arial" w:cs="Arial"/>
          <w:sz w:val="22"/>
          <w:szCs w:val="22"/>
        </w:rPr>
      </w:pPr>
      <w:r w:rsidRPr="002844D6">
        <w:rPr>
          <w:rFonts w:ascii="Arial" w:hAnsi="Arial" w:cs="Arial"/>
          <w:sz w:val="22"/>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731EE8B7"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Smluvní strany nebudou ani u svých obchodních partnerů tolerovat jakoukoliv formu korupce či uplácení.</w:t>
      </w:r>
    </w:p>
    <w:p w14:paraId="03D2A447"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V případě, že je zahájeno trestní stíhání Dodavatele, zavazuje se Dodavatel o tomto bez zbytečného odkladu Objednatele písemně informovat.</w:t>
      </w:r>
    </w:p>
    <w:p w14:paraId="42F4EB92" w14:textId="77777777" w:rsidR="00CA2037" w:rsidRPr="002844D6" w:rsidRDefault="00CA2037" w:rsidP="00CA2037">
      <w:pPr>
        <w:pStyle w:val="NAKITslovanseznam"/>
        <w:numPr>
          <w:ilvl w:val="0"/>
          <w:numId w:val="0"/>
        </w:numPr>
        <w:spacing w:after="0"/>
        <w:ind w:right="-11"/>
        <w:jc w:val="both"/>
        <w:rPr>
          <w:b/>
          <w:color w:val="auto"/>
        </w:rPr>
      </w:pPr>
    </w:p>
    <w:p w14:paraId="48FE0739"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Důvěrné informace</w:t>
      </w:r>
    </w:p>
    <w:p w14:paraId="5467DE9D"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Smluvní strany se zavazují zachovávat mlčenlivost, a dále se zavazují, že informace označené jako Důvěrné informace nesdělí ani nezpřístupní třetím osobám a nevyužijí je pro sebe nebo pro třetí osobu. Smluvní strany zachovají Důvěrné informace v tajnosti a sdělí je výlučně těm svým zaměstnancům nebo poddodavatelům, kteří jsou pověřeni plněním dle Smluvního vztahu a za tímto účelem jsou oprávněni se s těmito informacemi v nezbytném rozsahu seznámit. Smluvní strany se zavazují zabezpečit, aby i tyto osoby považovaly uvedené informace za důvěrné a zachovávaly o nich mlčenlivost.</w:t>
      </w:r>
    </w:p>
    <w:p w14:paraId="2FD3FCC3"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Zákaz zpřístupnění Důvěrných informací se nevztahuje na informace, které:</w:t>
      </w:r>
    </w:p>
    <w:p w14:paraId="72948281" w14:textId="77777777" w:rsidR="00CA2037" w:rsidRPr="002844D6" w:rsidRDefault="00CA2037" w:rsidP="00CA2037">
      <w:pPr>
        <w:pStyle w:val="NAKITslovanseznam"/>
        <w:numPr>
          <w:ilvl w:val="2"/>
          <w:numId w:val="24"/>
        </w:numPr>
        <w:spacing w:after="0"/>
        <w:ind w:left="1276" w:right="-11" w:hanging="425"/>
        <w:jc w:val="both"/>
        <w:rPr>
          <w:color w:val="auto"/>
        </w:rPr>
      </w:pPr>
      <w:r w:rsidRPr="002844D6">
        <w:rPr>
          <w:color w:val="auto"/>
        </w:rPr>
        <w:lastRenderedPageBreak/>
        <w:t>mohou být zveřejněny bez porušení Smluvního vztahu;</w:t>
      </w:r>
    </w:p>
    <w:p w14:paraId="465F7B82"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byly písemným souhlasem obou Smluvních stran zproštěny příslušných omezení;</w:t>
      </w:r>
    </w:p>
    <w:p w14:paraId="581212C0"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jsou veřejně známé nebo byly zveřejněny jinak, než následkem porušení povinnosti jedné ze Smluvních stran;</w:t>
      </w:r>
    </w:p>
    <w:p w14:paraId="48663880"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příjemce je zná dříve, než je sdělí druhá Smluvní strana;</w:t>
      </w:r>
    </w:p>
    <w:p w14:paraId="14925DC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jsou vyžádány soudem, státním zastupitelstvím nebo příslušným správním orgánem či zakladatelem Objednatele na základě zákona;</w:t>
      </w:r>
    </w:p>
    <w:p w14:paraId="4E24FFAD"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Smluvní strana je sdělí osobě vázané zákonnou povinností mlčenlivosti (např. advokátovi nebo daňovému poradci) za účelem uplatňování svých práv;</w:t>
      </w:r>
    </w:p>
    <w:p w14:paraId="7C715BE6"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je Objednatel povinen sdělit svému zakladateli nebo jakékoliv třetí osobě; to se vztahuje i na informace, které musejí být uveřejněny</w:t>
      </w:r>
      <w:r w:rsidRPr="002844D6">
        <w:rPr>
          <w:rStyle w:val="Znakapoznpodarou"/>
          <w:color w:val="auto"/>
        </w:rPr>
        <w:footnoteReference w:id="2"/>
      </w:r>
      <w:r w:rsidRPr="002844D6">
        <w:rPr>
          <w:color w:val="auto"/>
        </w:rPr>
        <w:t>.</w:t>
      </w:r>
    </w:p>
    <w:p w14:paraId="23DF6E68" w14:textId="77777777" w:rsidR="00CA2037" w:rsidRPr="002844D6" w:rsidRDefault="00CA2037" w:rsidP="00CA2037">
      <w:pPr>
        <w:pStyle w:val="NAKITslovanseznam"/>
        <w:numPr>
          <w:ilvl w:val="0"/>
          <w:numId w:val="0"/>
        </w:numPr>
        <w:ind w:right="-11"/>
        <w:contextualSpacing w:val="0"/>
        <w:jc w:val="both"/>
        <w:rPr>
          <w:b/>
          <w:color w:val="auto"/>
        </w:rPr>
      </w:pPr>
      <w:bookmarkStart w:id="13" w:name="_Ref517966762"/>
    </w:p>
    <w:p w14:paraId="4D9B5C54"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Osobní údaje</w:t>
      </w:r>
    </w:p>
    <w:p w14:paraId="5C31E678"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 xml:space="preserve">Objednatel jako správce zpracovává osobní údaje Dodavatele, je-li Dodavatelem fyzická osoba, a obě Smluvní strany jako správci zpracovávají osobní údaje kontaktních osob poskytnuté v Dokumentaci Smluvního vztahu, popřípadě osobní údaje dalších osob, které jsou poskytnuty v rámci plnění Smluvního vztahu, pouze a výhradně pro účely související s jejím plněním, a to po dobu jejího plnění, resp. pro účely vyplývající z právních předpisů po dobu delší, která je těmito právními předpisy odůvodněna. </w:t>
      </w:r>
      <w:bookmarkEnd w:id="13"/>
    </w:p>
    <w:p w14:paraId="01636F47"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Dodavatel nepředává Objednateli v rámci poskytnutí Předmětu plnění kromě případu uvedeného v bodě 32 VOP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5EB09690"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 xml:space="preserve">Pro případ, že Dodavatel v rámci poskytování plnění získá nahodilý přístup k takovým informacím, jež budou obsahovat osobní údaje podléhající ochraně dle právních předpisů, je Dodavatel oprávněn přistupovat k takovým osobním údajům pouze v rozsahu nezbytném pro poskytování Předmětu plnění. Dodavatel se zavazuje nakládat se zpřístupněnými osobními údaji pouze na základě pokynů Objednatele jako správce osobních údajů, pouze pro účely zajištění Předmětu plnění, zachovat o nich mlčenlivost a zajistit jejich bezpečnost proti úniku, náhodnému nebo neoprávněnému zničení, ztrátě, pozměňování nebo neoprávněnému zpřístupnění třetím osobám. </w:t>
      </w:r>
    </w:p>
    <w:p w14:paraId="378CECC1"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lastRenderedPageBreak/>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4637045" w14:textId="77777777" w:rsidR="00CA2037" w:rsidRPr="002844D6" w:rsidRDefault="00CA2037" w:rsidP="00CA2037">
      <w:pPr>
        <w:pStyle w:val="NAKITslovanseznam"/>
        <w:numPr>
          <w:ilvl w:val="0"/>
          <w:numId w:val="0"/>
        </w:numPr>
        <w:spacing w:after="0"/>
        <w:ind w:left="737" w:right="-11"/>
        <w:jc w:val="both"/>
        <w:rPr>
          <w:color w:val="auto"/>
        </w:rPr>
      </w:pPr>
    </w:p>
    <w:p w14:paraId="65D6DDD5" w14:textId="77777777" w:rsidR="00CA2037" w:rsidRPr="002844D6" w:rsidRDefault="00CA2037" w:rsidP="00CA2037">
      <w:pPr>
        <w:pStyle w:val="NAKITslovanseznam"/>
        <w:numPr>
          <w:ilvl w:val="0"/>
          <w:numId w:val="0"/>
        </w:numPr>
        <w:spacing w:after="0"/>
        <w:ind w:right="-11" w:firstLine="708"/>
        <w:jc w:val="both"/>
        <w:rPr>
          <w:b/>
          <w:color w:val="auto"/>
        </w:rPr>
      </w:pPr>
      <w:bookmarkStart w:id="14" w:name="_Ref317599576"/>
      <w:r w:rsidRPr="002844D6">
        <w:rPr>
          <w:b/>
          <w:color w:val="auto"/>
        </w:rPr>
        <w:t>Reklama</w:t>
      </w:r>
    </w:p>
    <w:p w14:paraId="7F091B40"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Dodavatel není oprávněn bez předchozího písemného souhlasu Objednatele zveřejnit informaci o spolupráci s Objednatelem, ať již formou sdělení infor</w:t>
      </w:r>
      <w:bookmarkEnd w:id="14"/>
      <w:r w:rsidRPr="002844D6">
        <w:rPr>
          <w:color w:val="auto"/>
        </w:rPr>
        <w:t xml:space="preserve">mace, tiskovým prohlášením, užitím v reklamě, prezentaci, prodejních materiálech nebo jiným způsobem. </w:t>
      </w:r>
    </w:p>
    <w:p w14:paraId="1B677584" w14:textId="77777777" w:rsidR="00CA2037" w:rsidRPr="002844D6" w:rsidRDefault="00CA2037" w:rsidP="00CA2037">
      <w:pPr>
        <w:pStyle w:val="NAKITslovanseznam"/>
        <w:numPr>
          <w:ilvl w:val="0"/>
          <w:numId w:val="0"/>
        </w:numPr>
        <w:spacing w:after="0"/>
        <w:ind w:left="737" w:right="-11"/>
        <w:jc w:val="both"/>
        <w:rPr>
          <w:color w:val="auto"/>
        </w:rPr>
      </w:pPr>
    </w:p>
    <w:p w14:paraId="6B1407D1"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Ukončení plnění</w:t>
      </w:r>
    </w:p>
    <w:p w14:paraId="7A7CC5F9"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Odstoupení Objednatele.</w:t>
      </w:r>
      <w:r w:rsidRPr="002844D6">
        <w:rPr>
          <w:color w:val="auto"/>
        </w:rPr>
        <w:t xml:space="preserve"> Objednatel je oprávněn odstoupit od Smluvního vztahu v případě, že:</w:t>
      </w:r>
    </w:p>
    <w:p w14:paraId="1FC3D4C6" w14:textId="77777777" w:rsidR="00CA2037" w:rsidRPr="002844D6" w:rsidRDefault="00CA2037" w:rsidP="00CA2037">
      <w:pPr>
        <w:pStyle w:val="NAKITslovanseznam"/>
        <w:numPr>
          <w:ilvl w:val="2"/>
          <w:numId w:val="8"/>
        </w:numPr>
        <w:spacing w:after="0"/>
        <w:ind w:left="1276" w:right="-11" w:hanging="425"/>
        <w:jc w:val="both"/>
        <w:rPr>
          <w:color w:val="auto"/>
        </w:rPr>
      </w:pPr>
      <w:bookmarkStart w:id="15" w:name="_DV_M143"/>
      <w:bookmarkEnd w:id="15"/>
      <w:r w:rsidRPr="002844D6">
        <w:rPr>
          <w:color w:val="auto"/>
        </w:rPr>
        <w:t>Dodavatel bude déle než pět (5) dnů v prodlení s řádným splněním Předmětu plnění dle sjednaného termínu;</w:t>
      </w:r>
    </w:p>
    <w:p w14:paraId="36C67863"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 xml:space="preserve">Dodavatel bude déle než pět (5) dnů v prodlení s odstraněním vad Předmětu plnění nebo </w:t>
      </w:r>
      <w:r w:rsidRPr="002844D6">
        <w:rPr>
          <w:rFonts w:cs="Arial"/>
          <w:color w:val="auto"/>
        </w:rPr>
        <w:t>s opětovným poskytnutím Předmětu plnění</w:t>
      </w:r>
      <w:r w:rsidRPr="002844D6">
        <w:rPr>
          <w:color w:val="auto"/>
        </w:rPr>
        <w:t xml:space="preserve"> nebo Dodavatel opakovaně, tj. nejméně dvakrát (2 x), bude v prodlení s odstraněním vad Předmětu plnění; </w:t>
      </w:r>
    </w:p>
    <w:p w14:paraId="77053A3D"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 xml:space="preserve">Dodavatel bude za dobu trvání Smluvního vztahu opakovaně, tj. nejméně 3x v prodlení s řádným poskytnutím Předmětu plnění;  </w:t>
      </w:r>
    </w:p>
    <w:p w14:paraId="1E9832E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poruší kterékoliv z prohlášení uvedených v bodě 24 VOP;</w:t>
      </w:r>
    </w:p>
    <w:p w14:paraId="4FE6257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byl pravomocně odsouzen za trestný čin ve smyslu vymezeném v části Opatření proti nekalým jednáním.</w:t>
      </w:r>
    </w:p>
    <w:p w14:paraId="4B38BDCB"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Objednatel je dále oprávněn od Smluvního vztahu odstoupit v případě, že:</w:t>
      </w:r>
    </w:p>
    <w:p w14:paraId="5AD5F3FB"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vůči majetku Dodavatele probíhá insolvenční řízení, v němž bylo vydáno rozhodnutí o úpadku;</w:t>
      </w:r>
    </w:p>
    <w:p w14:paraId="5CFDB8DA"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insolvenční návrh na Dodavatele byl zamítnut proto, že majetek Dodavatele nepostačuje k úhradě nákladů insolvenčního řízení;</w:t>
      </w:r>
    </w:p>
    <w:p w14:paraId="0CA966C7" w14:textId="77777777" w:rsidR="00CA2037" w:rsidRPr="002844D6" w:rsidRDefault="00CA2037" w:rsidP="00CA2037">
      <w:pPr>
        <w:pStyle w:val="NAKITslovanseznam"/>
        <w:numPr>
          <w:ilvl w:val="2"/>
          <w:numId w:val="8"/>
        </w:numPr>
        <w:spacing w:after="0"/>
        <w:ind w:left="1276" w:right="-11" w:hanging="425"/>
        <w:jc w:val="both"/>
        <w:rPr>
          <w:color w:val="auto"/>
        </w:rPr>
      </w:pPr>
      <w:r w:rsidRPr="002844D6">
        <w:rPr>
          <w:color w:val="auto"/>
        </w:rPr>
        <w:t>Dodavatel vstoupí do likvidace.</w:t>
      </w:r>
    </w:p>
    <w:p w14:paraId="59D8A321" w14:textId="77777777" w:rsidR="00CA2037" w:rsidRPr="002844D6" w:rsidRDefault="00CA2037" w:rsidP="00CA2037">
      <w:pPr>
        <w:pStyle w:val="NAKITslovanseznam"/>
        <w:numPr>
          <w:ilvl w:val="1"/>
          <w:numId w:val="8"/>
        </w:numPr>
        <w:spacing w:after="0"/>
        <w:ind w:right="-11"/>
        <w:jc w:val="both"/>
        <w:rPr>
          <w:color w:val="auto"/>
        </w:rPr>
      </w:pPr>
      <w:bookmarkStart w:id="16" w:name="_DV_M148"/>
      <w:bookmarkEnd w:id="16"/>
      <w:r w:rsidRPr="002844D6">
        <w:rPr>
          <w:color w:val="auto"/>
          <w:u w:val="single"/>
        </w:rPr>
        <w:t xml:space="preserve">Odstoupení Dodavatele. </w:t>
      </w:r>
      <w:r w:rsidRPr="002844D6">
        <w:rPr>
          <w:color w:val="auto"/>
        </w:rPr>
        <w:t xml:space="preserve">Dodavatel je oprávněn od Smluvního vztahu odstoupit pouze v případě, že je Objednatel v prodlení se splněním své platební povinnosti vůči Dodavateli déle než dvacet (20) dnů a na tuto skutečnost Objednatele předem písemně upozornil a stanovil Objednateli lhůtu k nápravě ne kratší než dvacet (20) dnů. </w:t>
      </w:r>
    </w:p>
    <w:p w14:paraId="66F703B9" w14:textId="77777777" w:rsidR="00CA2037" w:rsidRPr="002844D6" w:rsidRDefault="00CA2037" w:rsidP="00CA2037">
      <w:pPr>
        <w:pStyle w:val="NAKITslovanseznam"/>
        <w:numPr>
          <w:ilvl w:val="1"/>
          <w:numId w:val="8"/>
        </w:numPr>
        <w:spacing w:after="0"/>
        <w:ind w:right="-11"/>
        <w:jc w:val="both"/>
        <w:rPr>
          <w:color w:val="auto"/>
        </w:rPr>
      </w:pPr>
      <w:bookmarkStart w:id="17" w:name="_DV_M150"/>
      <w:bookmarkEnd w:id="17"/>
      <w:r w:rsidRPr="002844D6">
        <w:rPr>
          <w:color w:val="auto"/>
        </w:rPr>
        <w:t xml:space="preserve">Odstoupení od Smluvního vztahu musí být učiněno písemně a musí být doručeno druhé Smluvní straně. Vzájemný závazek zaniká dnem doručení písemného odstoupení druhé Smluvní straně. Smluvní strany se dohodly, že v takovém případě </w:t>
      </w:r>
      <w:r w:rsidRPr="002844D6">
        <w:rPr>
          <w:color w:val="auto"/>
        </w:rPr>
        <w:lastRenderedPageBreak/>
        <w:t>není žádná ze Smluvních stran povinna vracet druhé Smluvní straně Předmět plnění nebo jeho část, které byly poskytnuty (dodány) před tímto odstoupením.</w:t>
      </w:r>
      <w:r w:rsidRPr="002844D6" w:rsidDel="004E0D5B">
        <w:rPr>
          <w:color w:val="auto"/>
        </w:rPr>
        <w:t xml:space="preserve"> </w:t>
      </w:r>
    </w:p>
    <w:p w14:paraId="2D56CF23" w14:textId="77777777" w:rsidR="00CA2037" w:rsidRPr="002844D6" w:rsidRDefault="00CA2037" w:rsidP="00CA2037">
      <w:pPr>
        <w:pStyle w:val="NAKITslovanseznam"/>
        <w:numPr>
          <w:ilvl w:val="1"/>
          <w:numId w:val="8"/>
        </w:numPr>
        <w:spacing w:after="0"/>
        <w:ind w:right="-11"/>
        <w:jc w:val="both"/>
        <w:rPr>
          <w:color w:val="auto"/>
        </w:rPr>
      </w:pPr>
      <w:bookmarkStart w:id="18" w:name="_DV_M151"/>
      <w:bookmarkStart w:id="19" w:name="_DV_M152"/>
      <w:bookmarkEnd w:id="18"/>
      <w:bookmarkEnd w:id="19"/>
      <w:r w:rsidRPr="002844D6">
        <w:rPr>
          <w:color w:val="auto"/>
          <w:u w:val="single"/>
        </w:rPr>
        <w:t>Výpověď.</w:t>
      </w:r>
      <w:r w:rsidRPr="002844D6">
        <w:rPr>
          <w:color w:val="auto"/>
        </w:rPr>
        <w:t xml:space="preserve"> Objednatel je oprávněn uplatnit výpověď z jakéhokoliv důvodu i bez udání důvodu s výpovědní dobou v délce šesti (6) měsíců, a to písemnou formou a výpověď musí být doručena Dodavateli. Výpovědní doba započne běžet od prvního dne měsíce následujícího po dni doručení výpovědi Dodavateli. Ustanovení § 2370 Občanského zákoníku se nepoužije.</w:t>
      </w:r>
    </w:p>
    <w:p w14:paraId="76554003" w14:textId="77777777" w:rsidR="00CA2037" w:rsidRPr="002844D6" w:rsidRDefault="00CA2037" w:rsidP="00CA2037">
      <w:pPr>
        <w:pStyle w:val="NAKITslovanseznam"/>
        <w:numPr>
          <w:ilvl w:val="1"/>
          <w:numId w:val="8"/>
        </w:numPr>
        <w:spacing w:after="0"/>
        <w:ind w:right="-11"/>
        <w:jc w:val="both"/>
        <w:rPr>
          <w:color w:val="auto"/>
          <w:u w:val="single"/>
        </w:rPr>
      </w:pPr>
      <w:bookmarkStart w:id="20" w:name="_DV_M153"/>
      <w:bookmarkStart w:id="21" w:name="_Ref317591803"/>
      <w:bookmarkStart w:id="22" w:name="_Ref317600053"/>
      <w:bookmarkEnd w:id="20"/>
      <w:r w:rsidRPr="002844D6">
        <w:rPr>
          <w:color w:val="auto"/>
          <w:u w:val="single"/>
        </w:rPr>
        <w:t>Trvající ustanovení.</w:t>
      </w:r>
      <w:r w:rsidRPr="002844D6">
        <w:rPr>
          <w:color w:val="auto"/>
        </w:rPr>
        <w:t xml:space="preserve"> Smluvní strany sjednávají, že i po ukončení závazků na základě Smluvního vztahu zůstává zachována platnost a účinnost ustanovení Smluvního vztahu týkajících se odpovědnosti za vady Předmětu plnění, Záruky za jakost, ustanovení týkající se duševního vlastnictví, ustanovení týkající se Důvěrných informací, osobních údajů a reklamy, jakož i ustanovení o smluvních pokutách a ustanovení o vlastnictví či oprávnění užít Předmět plnění a náhradě újmy.</w:t>
      </w:r>
      <w:bookmarkEnd w:id="21"/>
      <w:bookmarkEnd w:id="22"/>
    </w:p>
    <w:p w14:paraId="3F85AC2D" w14:textId="77777777" w:rsidR="00CA2037" w:rsidRPr="002844D6" w:rsidRDefault="00CA2037" w:rsidP="00CA2037">
      <w:pPr>
        <w:pStyle w:val="NAKITslovanseznam"/>
        <w:numPr>
          <w:ilvl w:val="0"/>
          <w:numId w:val="0"/>
        </w:numPr>
        <w:spacing w:after="0"/>
        <w:ind w:left="737" w:right="-11"/>
        <w:jc w:val="both"/>
        <w:rPr>
          <w:color w:val="auto"/>
          <w:u w:val="single"/>
        </w:rPr>
      </w:pPr>
    </w:p>
    <w:p w14:paraId="062B0235"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Duševní vlastnictví</w:t>
      </w:r>
    </w:p>
    <w:p w14:paraId="3B006626"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Licence.</w:t>
      </w:r>
      <w:r w:rsidRPr="002844D6">
        <w:rPr>
          <w:color w:val="auto"/>
        </w:rPr>
        <w:t xml:space="preserve"> Zahrnuje-li Předmět plnění nebo související Podklady předmět ochrany práva k předmětům duševního vlastnictví (např. jedná se o autorské dílo, je zahrnuta část chráněná patentem apod.), je Dodavatel je povinen poskytnout nebo zajistit souhlas k využívání těchto práv, a to alespoň s následujícími právy pro Objednatele a předat veškeré podklady a informace potřebné k výkonu licence (dále jen „</w:t>
      </w:r>
      <w:r w:rsidRPr="002844D6">
        <w:rPr>
          <w:b/>
          <w:color w:val="auto"/>
        </w:rPr>
        <w:t>Licence</w:t>
      </w:r>
      <w:r w:rsidRPr="002844D6">
        <w:rPr>
          <w:color w:val="auto"/>
        </w:rPr>
        <w:t xml:space="preserve">“). </w:t>
      </w:r>
    </w:p>
    <w:p w14:paraId="195B90CE"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Doba trvání Licence.</w:t>
      </w:r>
      <w:r w:rsidRPr="002844D6">
        <w:rPr>
          <w:color w:val="auto"/>
        </w:rPr>
        <w:t xml:space="preserve"> Není-li sjednáno jinak, Licence se uděluje na dobu trvání majetkových práv; tato úprava ve VOP se nevztahuje na FPP a Open source SW, pokud z jejich licenčních podmínek vyplývá jinak.</w:t>
      </w:r>
    </w:p>
    <w:p w14:paraId="68CEEFDF"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Věcný rozsah Licence.</w:t>
      </w:r>
      <w:r w:rsidRPr="002844D6">
        <w:rPr>
          <w:color w:val="auto"/>
        </w:rPr>
        <w:t xml:space="preserve"> Není-li sjednáno jinak, Licence se uděluje na všechny způsoby užití. Tato úprava ve VOP se nevztahuje na FPP a Open source </w:t>
      </w:r>
      <w:r w:rsidRPr="002844D6">
        <w:rPr>
          <w:bCs/>
          <w:color w:val="auto"/>
        </w:rPr>
        <w:t>SW</w:t>
      </w:r>
      <w:r w:rsidRPr="002844D6">
        <w:rPr>
          <w:color w:val="auto"/>
        </w:rPr>
        <w:t>, pokud z jejich licenčních podmínek vyplývá jinak.</w:t>
      </w:r>
    </w:p>
    <w:p w14:paraId="65D53153" w14:textId="77777777" w:rsidR="00CA2037" w:rsidRPr="002844D6" w:rsidRDefault="00CA2037" w:rsidP="00CA2037">
      <w:pPr>
        <w:pStyle w:val="NAKITslovanseznam"/>
        <w:numPr>
          <w:ilvl w:val="1"/>
          <w:numId w:val="8"/>
        </w:numPr>
        <w:spacing w:after="0"/>
        <w:jc w:val="both"/>
        <w:rPr>
          <w:color w:val="auto"/>
        </w:rPr>
      </w:pPr>
      <w:r w:rsidRPr="002844D6">
        <w:rPr>
          <w:color w:val="auto"/>
        </w:rPr>
        <w:t xml:space="preserve">Ustanovení § 2372 odst. 2 a 2375 odst. 2 Občanského zákoníku se nepoužije. </w:t>
      </w:r>
    </w:p>
    <w:p w14:paraId="3ED22BE6"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Územní rozsah Licence.</w:t>
      </w:r>
      <w:r w:rsidRPr="002844D6">
        <w:rPr>
          <w:color w:val="auto"/>
        </w:rPr>
        <w:t xml:space="preserve"> Není-li sjednáno jinak, uděluje se Licence teritoriálně neomezená.</w:t>
      </w:r>
    </w:p>
    <w:p w14:paraId="1FEADBDE"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Nevýhradní Licence</w:t>
      </w:r>
      <w:r w:rsidRPr="002844D6">
        <w:rPr>
          <w:color w:val="auto"/>
        </w:rPr>
        <w:t xml:space="preserve">. Není-li sjednáno jinak, je Licence udělena jako nevýhradní; nevztahuje se na FPP a Open source </w:t>
      </w:r>
      <w:r w:rsidRPr="002844D6">
        <w:rPr>
          <w:bCs/>
          <w:color w:val="auto"/>
        </w:rPr>
        <w:t>SW</w:t>
      </w:r>
      <w:r w:rsidRPr="002844D6">
        <w:rPr>
          <w:color w:val="auto"/>
        </w:rPr>
        <w:t>, pokud z jejich licenčních podmínek vyplývá jinak.</w:t>
      </w:r>
    </w:p>
    <w:p w14:paraId="100187CD"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Podlicence.</w:t>
      </w:r>
      <w:r w:rsidRPr="002844D6">
        <w:rPr>
          <w:color w:val="auto"/>
        </w:rPr>
        <w:t xml:space="preserve"> Není-li sjednáno jinak, Objednatel je oprávněn poskytnout práva z Licence zcela nebo z části svým poddodavatelům a České republice – Ministerstvu vnitra a subjektům pro něž Ministerstvo vnitra plní funkcí zakladatele nebo zřizovatele. </w:t>
      </w:r>
    </w:p>
    <w:p w14:paraId="25C38723"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Právo postoupit Licenci.</w:t>
      </w:r>
      <w:r w:rsidRPr="002844D6">
        <w:rPr>
          <w:color w:val="auto"/>
        </w:rPr>
        <w:t xml:space="preserve"> Není-li sjednáno jinak, Objednatel je oprávněn Licenci zcela nebo z části postoupit jakékoliv třetí osobě, k čemuž tímto Dodavatel dává souhlas.</w:t>
      </w:r>
    </w:p>
    <w:p w14:paraId="5923FE03" w14:textId="77777777" w:rsidR="00CA2037" w:rsidRPr="002844D6" w:rsidRDefault="00CA2037" w:rsidP="00CA2037">
      <w:pPr>
        <w:pStyle w:val="NAKITslovanseznam"/>
        <w:numPr>
          <w:ilvl w:val="1"/>
          <w:numId w:val="8"/>
        </w:numPr>
        <w:spacing w:after="0"/>
        <w:jc w:val="both"/>
        <w:rPr>
          <w:color w:val="auto"/>
          <w:u w:val="single"/>
        </w:rPr>
      </w:pPr>
      <w:r w:rsidRPr="002844D6">
        <w:rPr>
          <w:color w:val="auto"/>
          <w:u w:val="single"/>
        </w:rPr>
        <w:t>Práva související se změnou předmětu Licence.</w:t>
      </w:r>
      <w:r w:rsidRPr="002844D6">
        <w:rPr>
          <w:color w:val="auto"/>
        </w:rPr>
        <w:t xml:space="preserve"> Je-li předmět Licence zhotoven pro Objednatele, vyhrazuje si Objednatel právo měnit tento předmět Licence. Dodavatel se zavazuje zajistit potřebné souhlasy autorů či provést další úkony </w:t>
      </w:r>
      <w:r w:rsidRPr="002844D6">
        <w:rPr>
          <w:color w:val="auto"/>
        </w:rPr>
        <w:lastRenderedPageBreak/>
        <w:t xml:space="preserve">k umožnění realizace tohoto oprávnění; to se nevztahuje na ty části Předmětu plnění, která obsahují FPP a Open source </w:t>
      </w:r>
      <w:r w:rsidRPr="002844D6">
        <w:rPr>
          <w:bCs/>
          <w:color w:val="auto"/>
        </w:rPr>
        <w:t>SW</w:t>
      </w:r>
      <w:r w:rsidRPr="002844D6">
        <w:rPr>
          <w:color w:val="auto"/>
        </w:rPr>
        <w:t xml:space="preserve">. </w:t>
      </w:r>
    </w:p>
    <w:p w14:paraId="54D4B10D" w14:textId="77777777" w:rsidR="00CA2037" w:rsidRPr="002844D6" w:rsidRDefault="00CA2037" w:rsidP="00CA2037">
      <w:pPr>
        <w:pStyle w:val="NAKITslovanseznam"/>
        <w:numPr>
          <w:ilvl w:val="1"/>
          <w:numId w:val="8"/>
        </w:numPr>
        <w:spacing w:after="0"/>
        <w:jc w:val="both"/>
        <w:rPr>
          <w:color w:val="auto"/>
          <w:u w:val="single"/>
        </w:rPr>
      </w:pPr>
      <w:r w:rsidRPr="002844D6">
        <w:rPr>
          <w:color w:val="auto"/>
        </w:rPr>
        <w:t>Objednatel je oprávněn předmět Licence zapracovat do souborného díla.</w:t>
      </w:r>
    </w:p>
    <w:p w14:paraId="7E991224"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Administrativní úkony vztahující se k Licenci.</w:t>
      </w:r>
      <w:r w:rsidRPr="002844D6">
        <w:rPr>
          <w:color w:val="auto"/>
        </w:rPr>
        <w:t xml:space="preserve"> V případě, že k uplatnění Licence je nezbytná registrace nebo jiné podobné administrativní úkony (např. registrace Licence na stránkách výrobce), Dodavatel se zavazuje tyto úkony provést tak, aby byla Licence platná, vymahatelná a nebyla zkrácena žádná práva Objednatele vyplývající pouze z provedení těchto úkonů. V případě, že dle podmínek Smluvního vztahu má tyto úkony provést Objednatel, je Dodavatel povinen poskytnout Objednateli veškerou součinnost, informace a dokumenty k tomu, aby mohl Objednatel provést svým jménem registraci ochranné známky, patentu, průmyslového vzoru anebo užitného vzoru (dle relevance) v souladu s právními předpisy. </w:t>
      </w:r>
    </w:p>
    <w:p w14:paraId="5159E7C9"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Know-how.</w:t>
      </w:r>
      <w:r w:rsidRPr="002844D6">
        <w:rPr>
          <w:color w:val="auto"/>
        </w:rPr>
        <w:t xml:space="preserve"> Pokud je Předmět plnění nebo jeho část chráněn jako tzv. know-how (dále jen „</w:t>
      </w:r>
      <w:r w:rsidRPr="002844D6">
        <w:rPr>
          <w:b/>
          <w:color w:val="auto"/>
        </w:rPr>
        <w:t>Know-how</w:t>
      </w:r>
      <w:r w:rsidRPr="002844D6">
        <w:rPr>
          <w:color w:val="auto"/>
        </w:rPr>
        <w:t>“), bez ohledu na podobu vnímatelného vyjádření a nehledě na to, je-li obsahem obchodního tajemství nebo Důvěrné informace, zavazuje se tímto Dodavatel zajistit ochranu Know-how dle příslušných právních předpisů a uděluje tímto Objednateli oprávnění užívat toto Know-how (dále jen „</w:t>
      </w:r>
      <w:r w:rsidRPr="002844D6">
        <w:rPr>
          <w:b/>
          <w:color w:val="auto"/>
        </w:rPr>
        <w:t>Licence ke Know-how</w:t>
      </w:r>
      <w:r w:rsidRPr="002844D6">
        <w:rPr>
          <w:color w:val="auto"/>
        </w:rPr>
        <w:t xml:space="preserve">“) po neomezenou dobu, pro jakýkoliv způsob užití a bez jakéhokoli teritoriálního nebo množstevního omezení. Licence ke Know-how bude opravňovat Objednatele k poskytnutí práva z Licence ke Know-how jakékoliv třetí osobě. Dodavatel odpovídá Objednateli za jakékoliv újmy z porušení práv třetích osob v souvislosti s Know-how v plném rozsahu. </w:t>
      </w:r>
    </w:p>
    <w:p w14:paraId="011DFBD7"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Náhrada újmy.</w:t>
      </w:r>
      <w:r w:rsidRPr="002844D6">
        <w:rPr>
          <w:color w:val="auto"/>
        </w:rPr>
        <w:t xml:space="preserve"> Uplatní-li třetí osoba své právo na náhradu újmy, v souvislosti s porušením práv duševního vlastnictví, zavazuje se Dodavatel bez zbytečného odkladu a na vlastní náklady učinit veškerá potřebná opatření k ochraně výkonu práv Objednatele včetně povinnosti újmu za Objednatele uhradit.</w:t>
      </w:r>
    </w:p>
    <w:p w14:paraId="76531735"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Součást Ceny.</w:t>
      </w:r>
      <w:r w:rsidRPr="002844D6">
        <w:rPr>
          <w:color w:val="auto"/>
        </w:rPr>
        <w:t xml:space="preserve"> Pro vyloučení všech pochybností se stanoví výslovně, že odměna a náhrada nákladů za poskytnuté Licence je zahrnuta v Ceně. </w:t>
      </w:r>
    </w:p>
    <w:p w14:paraId="6CAE3D9F" w14:textId="77777777" w:rsidR="00CA2037" w:rsidRPr="002844D6" w:rsidRDefault="00CA2037" w:rsidP="00CA2037">
      <w:pPr>
        <w:pStyle w:val="NAKITslovanseznam"/>
        <w:numPr>
          <w:ilvl w:val="0"/>
          <w:numId w:val="0"/>
        </w:numPr>
        <w:spacing w:after="0"/>
        <w:ind w:right="-11" w:firstLine="708"/>
        <w:jc w:val="both"/>
        <w:rPr>
          <w:b/>
          <w:color w:val="auto"/>
          <w:highlight w:val="yellow"/>
        </w:rPr>
      </w:pPr>
    </w:p>
    <w:p w14:paraId="737EDB65"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Odpovědnost za vady, záruka za jakost</w:t>
      </w:r>
    </w:p>
    <w:p w14:paraId="64B39B6A"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Odpovědnost za vady v době předání Předmětu plnění.</w:t>
      </w:r>
      <w:r w:rsidRPr="002844D6">
        <w:rPr>
          <w:color w:val="auto"/>
        </w:rPr>
        <w:t xml:space="preserve"> Dodavatel odpovídá za vady, které má Předmět plnění v okamžiku jeho převzetí Objednatelem, i když se vada stane zjevnou až po této době. Dodavatel odpovídá rovněž za jakoukoliv vadu, jež vznikne po okamžiku převzetí Předmětu plnění, jestliže je způsobena porušením povinnosti Dodavatele. </w:t>
      </w:r>
    </w:p>
    <w:p w14:paraId="595E16BC"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Riziko prodlení Dodavatele.</w:t>
      </w:r>
      <w:r w:rsidRPr="002844D6">
        <w:rPr>
          <w:color w:val="auto"/>
        </w:rPr>
        <w:t xml:space="preserve"> Dodavatel je povinen bezodkladně informovat Objednatele o jakékoliv skutečnosti, která by mohla způsobit prodlení s dodáním Předmětu plnění nebo jeho části. Tím není dotčena odpovědnost Dodavatele za prodlení s dodáním Předmětu plnění.</w:t>
      </w:r>
    </w:p>
    <w:p w14:paraId="099B135A" w14:textId="77777777" w:rsidR="00CA2037" w:rsidRPr="002844D6" w:rsidRDefault="00CA2037" w:rsidP="00CA2037">
      <w:pPr>
        <w:pStyle w:val="NAKITslovanseznam"/>
        <w:numPr>
          <w:ilvl w:val="1"/>
          <w:numId w:val="8"/>
        </w:numPr>
        <w:spacing w:after="0"/>
        <w:jc w:val="both"/>
        <w:rPr>
          <w:color w:val="auto"/>
        </w:rPr>
      </w:pPr>
      <w:r w:rsidRPr="002844D6">
        <w:rPr>
          <w:color w:val="auto"/>
        </w:rPr>
        <w:t>Dodavatel poskytuje Objednateli za jakost Předmětu plnění záruku (dále jen „</w:t>
      </w:r>
      <w:r w:rsidRPr="002844D6">
        <w:rPr>
          <w:b/>
          <w:color w:val="auto"/>
        </w:rPr>
        <w:t>Záruka za jakost</w:t>
      </w:r>
      <w:r w:rsidRPr="002844D6">
        <w:rPr>
          <w:color w:val="auto"/>
        </w:rPr>
        <w:t xml:space="preserve">“). Není-li uvedeno Objednatelem jinak, poskytuje se záruka za jakost v trvání </w:t>
      </w:r>
      <w:r w:rsidRPr="002844D6">
        <w:rPr>
          <w:color w:val="auto"/>
        </w:rPr>
        <w:lastRenderedPageBreak/>
        <w:t>24 měsíců ode dne Protokolárního převzetí Předmětu plnění. Shodná délka Záruky za jakost se sjednává i pro věci které budou poskytnuty na základě uplatnění práv z odpovědnosti za vady (odstranění vad výměnou věci). Záruka za jakost se po dobu trvání výměny věci či jiné obdobné překážky v užívání věci Objednatelem staví a o tuto dobu, po kterou nebylo možno Předmět plnění využívat, se prodlužuje.</w:t>
      </w:r>
    </w:p>
    <w:p w14:paraId="1D420A23"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Vytýkání vad.</w:t>
      </w:r>
      <w:r w:rsidRPr="002844D6">
        <w:rPr>
          <w:color w:val="auto"/>
        </w:rPr>
        <w:t xml:space="preserve"> Objednatel je povinen oznámit Dodavateli vady nejpozději do třiceti (30) dnů od jejich zjištění. Uplatněním nároku z odpovědnosti za vady Předmětu plnění není dotčen nárok Objednatele na náhradu újmy. Smluvní strany se dohodly, že ustanovení § 1965, § 2103, § 2104, § 2111 a § 2112 Občanského zákoníku se nepoužijí.</w:t>
      </w:r>
    </w:p>
    <w:p w14:paraId="098B9B2A"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Nároky z odpovědnosti za vady.</w:t>
      </w:r>
      <w:r w:rsidRPr="002844D6">
        <w:rPr>
          <w:color w:val="auto"/>
        </w:rPr>
        <w:t xml:space="preserve"> V případě výskytu jakékoliv vady Předmětu plnění má Objednatel (dle svého uvážení) právo dle § 2106 odst. 1 Občanského zákoníku.  </w:t>
      </w:r>
    </w:p>
    <w:p w14:paraId="4BCC4172" w14:textId="77777777" w:rsidR="00CA2037" w:rsidRPr="002844D6" w:rsidRDefault="00CA2037" w:rsidP="00CA2037">
      <w:pPr>
        <w:pStyle w:val="NAKITOdstavec"/>
        <w:spacing w:after="0"/>
        <w:ind w:left="708"/>
        <w:contextualSpacing/>
        <w:jc w:val="both"/>
        <w:rPr>
          <w:color w:val="auto"/>
        </w:rPr>
      </w:pPr>
      <w:r w:rsidRPr="002844D6">
        <w:rPr>
          <w:color w:val="auto"/>
        </w:rPr>
        <w:t>Volba mezi nároky uvedenými v tomto odstavci náleží Objednateli, jestliže ji oznámí Dodavateli v zaslaném oznámení o vadách Předmětu plnění. Smluvní strany se dohodly, že ustanovení § 2106 odst. 2 a 3, § 2107 Občanského zákoníku se nepoužije.</w:t>
      </w:r>
    </w:p>
    <w:p w14:paraId="75F78C2D" w14:textId="77777777" w:rsidR="00CA2037" w:rsidRPr="002844D6" w:rsidRDefault="00CA2037" w:rsidP="00CA2037">
      <w:pPr>
        <w:pStyle w:val="NAKITslovanseznam"/>
        <w:numPr>
          <w:ilvl w:val="1"/>
          <w:numId w:val="8"/>
        </w:numPr>
        <w:spacing w:after="0"/>
        <w:jc w:val="both"/>
        <w:rPr>
          <w:color w:val="auto"/>
        </w:rPr>
      </w:pPr>
      <w:r w:rsidRPr="002844D6">
        <w:rPr>
          <w:color w:val="auto"/>
        </w:rPr>
        <w:t>Neodstraní-li Dodavatel vadu plnění včas nebo ji odmítne odstranit, může Objednatel požadovat slevu z Ceny, anebo může od Smluvního vztahu odstoupit. Odstranění vad, dodání náhradního Předmětu plnění, nebo jeho chybějící části je Dodavatel povinen uskutečnit ve lhůtě deseti (10) dnů od uplatnění tohoto práva Objednatelem, nedohodnou-li Smluvní strany jinak. Nesplní-li Dodavatel povinnost uvedenou v předchozí větě, je Objednatel oprávněn odstoupit od Smluvního vztahu nebo požadovat přiměřenou slevu z Ceny.</w:t>
      </w:r>
    </w:p>
    <w:p w14:paraId="34C98B6A"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Sleva z Ceny.</w:t>
      </w:r>
      <w:r w:rsidRPr="002844D6">
        <w:rPr>
          <w:color w:val="auto"/>
        </w:rPr>
        <w:t xml:space="preserve"> Uplatní-li Objednatel nárok na přiměřenou slevu z Ceny, navrhne Objednatel Dodavateli písemně výši slevy dle svého uvážení a Dodavatel je povinen ve lhůtě deseti (10) dnů 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 (i) od Smluvního vztahu odstoupit, (ii) požadovat dodání náhradního Předmětu plnění, nebo (iii) požadovat, aby výši slevy určil znalec vybraný Objednatelem ze seznamu znalců vedeného krajským soudem příslušným dle sídla Objednatele. Objednatel i Dodavatel budou považovat znalcem stanovenou slevu za závaznou a neměnnou. Náklady na znalce nese Dodavatel. Pro odstranění případných pochybností Smluvní strany výslovně sjednávají, že pro případ určení výše slevy znalcem se ustanovení § 1749 odst. 1 Občanského zákoníku nepoužije.</w:t>
      </w:r>
    </w:p>
    <w:p w14:paraId="32F63F18"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Vrácení Ceny.</w:t>
      </w:r>
      <w:r w:rsidRPr="002844D6">
        <w:rPr>
          <w:color w:val="auto"/>
        </w:rPr>
        <w:t xml:space="preserve"> Jestliže před uplatněním reklamace Objednatel Předmět plnění nebo jeho část prodal nebo Předmět plnění zcela nebo zčásti spotřeboval, je Objednatel oprávněn vrátit Dodavateli pouze tu část Předmětu plnění, která nebyla prodána nebo spotřebována. V takovém případě se výše vracené Ceny přiměřené sníží o cenu již prodaného nebo spotřebovaného Předmětu plnění. Uhradil-li Objednatel Cenu před uplatněním reklamace vadného Předmětu plnění, může požadovat její vrácení do výše </w:t>
      </w:r>
      <w:r w:rsidRPr="002844D6">
        <w:rPr>
          <w:color w:val="auto"/>
        </w:rPr>
        <w:lastRenderedPageBreak/>
        <w:t>slevy nebo v případě odstoupení od Smluvního vztahu její plnou výši, společně s úroky ve výši dle příslušných právních předpisů.</w:t>
      </w:r>
    </w:p>
    <w:p w14:paraId="2BDF508A"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Neexistence prodlení Objednatele.</w:t>
      </w:r>
      <w:r w:rsidRPr="002844D6">
        <w:rPr>
          <w:color w:val="auto"/>
        </w:rPr>
        <w:t xml:space="preserve"> Nebyla-li do okamžiku uplatnění reklamace (tj. do uplatnění práv Objednatele z odpovědnosti za vady) uhrazena celá Cena, Objednatel není povinen uhradit Cenu nebo její neuhrazenou část (dle relevance) až do vyřešení reklamace.</w:t>
      </w:r>
    </w:p>
    <w:p w14:paraId="3121894A" w14:textId="77777777" w:rsidR="00CA2037" w:rsidRPr="002844D6" w:rsidRDefault="00CA2037" w:rsidP="00CA2037">
      <w:pPr>
        <w:pStyle w:val="NAKITslovanseznam"/>
        <w:numPr>
          <w:ilvl w:val="1"/>
          <w:numId w:val="8"/>
        </w:numPr>
        <w:spacing w:after="0"/>
        <w:jc w:val="both"/>
        <w:rPr>
          <w:color w:val="auto"/>
        </w:rPr>
      </w:pPr>
      <w:r w:rsidRPr="002844D6">
        <w:rPr>
          <w:color w:val="auto"/>
          <w:u w:val="single"/>
        </w:rPr>
        <w:t>Vyšší moc</w:t>
      </w:r>
      <w:r w:rsidRPr="002844D6">
        <w:rPr>
          <w:color w:val="auto"/>
        </w:rPr>
        <w:t>. Brání-li některé ze Smluvních stran v plnění povinností na základě Smluvního vztahu mimořádná nepředvídatelná a nepřekonatelná překážka vzniklá nezávisle na její vůli ve smyslu ustanovení § 2913 odst. 2 Občanského zákoníku, prodlužují se o dobu, po kterou trvá překážka, lhůty pro plnění povinností stanovených Smluvním stranám. Dodavatel je povinen o vzniku a zániku takové překážky Objednatele neprodleně informovat a existenci této překážky Objednateli doložit. Jakmile překážka přestane působit, zavazuje se Dodavatel vyvinout maximální úsilí vedoucí k naplnění účelu Smluvního vztahu a zavazuje se zajistit splnění povinností ze Smluvního vztahu bez zbytečného odkladu.</w:t>
      </w:r>
    </w:p>
    <w:p w14:paraId="6E9C9679" w14:textId="77777777" w:rsidR="00CA2037" w:rsidRPr="002844D6" w:rsidRDefault="00CA2037" w:rsidP="00CA2037">
      <w:pPr>
        <w:pStyle w:val="NAKITslovanseznam"/>
        <w:numPr>
          <w:ilvl w:val="0"/>
          <w:numId w:val="0"/>
        </w:numPr>
        <w:spacing w:after="0"/>
        <w:ind w:right="-11"/>
        <w:jc w:val="both"/>
        <w:rPr>
          <w:b/>
          <w:color w:val="auto"/>
        </w:rPr>
      </w:pPr>
      <w:bookmarkStart w:id="23" w:name="_DV_M59"/>
      <w:bookmarkEnd w:id="23"/>
    </w:p>
    <w:p w14:paraId="0845A1D0" w14:textId="77777777" w:rsidR="00CA2037" w:rsidRPr="002844D6" w:rsidRDefault="00CA2037" w:rsidP="00CA2037">
      <w:pPr>
        <w:pStyle w:val="NAKITslovanseznam"/>
        <w:numPr>
          <w:ilvl w:val="0"/>
          <w:numId w:val="0"/>
        </w:numPr>
        <w:spacing w:after="0"/>
        <w:ind w:right="-11" w:firstLine="708"/>
        <w:jc w:val="both"/>
        <w:rPr>
          <w:b/>
          <w:color w:val="auto"/>
        </w:rPr>
      </w:pPr>
      <w:r w:rsidRPr="002844D6">
        <w:rPr>
          <w:b/>
          <w:color w:val="auto"/>
        </w:rPr>
        <w:t xml:space="preserve">Záruční servis </w:t>
      </w:r>
    </w:p>
    <w:p w14:paraId="725D53CB" w14:textId="77777777" w:rsidR="00CA2037" w:rsidRPr="002844D6" w:rsidRDefault="00CA2037" w:rsidP="00CA2037">
      <w:pPr>
        <w:pStyle w:val="NAKITslovanseznam"/>
        <w:numPr>
          <w:ilvl w:val="1"/>
          <w:numId w:val="8"/>
        </w:numPr>
        <w:spacing w:after="0"/>
        <w:ind w:right="-11"/>
        <w:jc w:val="both"/>
        <w:rPr>
          <w:color w:val="auto"/>
        </w:rPr>
      </w:pPr>
      <w:r w:rsidRPr="002844D6">
        <w:rPr>
          <w:color w:val="auto"/>
        </w:rPr>
        <w:t>Je-li součástí Předmětu plnění poskytování záručního servis a nejsou-li sjednány jiné parametry, platí pro tento servis dále uvedené parametry.</w:t>
      </w:r>
    </w:p>
    <w:p w14:paraId="01648B89"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Zajištění přímé podpory výrobce</w:t>
      </w:r>
      <w:r w:rsidRPr="002844D6">
        <w:rPr>
          <w:color w:val="auto"/>
        </w:rPr>
        <w:t>. V rámci přímé podpory výrobce může Objednatel po Dodavateli požadovat služby nejméně v tomto rozsahu:</w:t>
      </w:r>
    </w:p>
    <w:p w14:paraId="0949B2C2"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nové verze dodaného programového vybavení;</w:t>
      </w:r>
    </w:p>
    <w:p w14:paraId="6B5B617D"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trvalý přístup k nejnovější dokumentaci dodaného HW a SW;</w:t>
      </w:r>
    </w:p>
    <w:p w14:paraId="2BB7F9C7"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online přístup Objednatele k centru podpory výrobce dodaného HW a SW;</w:t>
      </w:r>
    </w:p>
    <w:p w14:paraId="4BF5FED0"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online přístup Objednatele ke znalostní bázi, kterou výrobce HW a SW v rámci své podpory poskytuje.</w:t>
      </w:r>
    </w:p>
    <w:p w14:paraId="373D6241" w14:textId="77777777" w:rsidR="00CA2037" w:rsidRPr="002844D6" w:rsidRDefault="00CA2037" w:rsidP="00CA2037">
      <w:pPr>
        <w:pStyle w:val="NAKITslovanseznam"/>
        <w:numPr>
          <w:ilvl w:val="0"/>
          <w:numId w:val="0"/>
        </w:numPr>
        <w:spacing w:after="0"/>
        <w:ind w:left="737" w:right="-11"/>
        <w:jc w:val="both"/>
        <w:rPr>
          <w:color w:val="auto"/>
          <w:u w:val="single"/>
        </w:rPr>
      </w:pPr>
      <w:r w:rsidRPr="002844D6">
        <w:rPr>
          <w:color w:val="auto"/>
          <w:u w:val="single"/>
        </w:rPr>
        <w:t>Poskytování servisních služeb dodaného HW/SW.</w:t>
      </w:r>
      <w:r w:rsidRPr="002844D6">
        <w:rPr>
          <w:color w:val="auto"/>
        </w:rPr>
        <w:t xml:space="preserve"> Poskytování servisních služeb pro dodané a instalované HW a SW komponenty na dobu specifikovanou v Dokumentaci Smluvního vztahu, a to ode dne převzetí Objednatelem. V rámci servisních služeb může Objednatel požadovat po Dodavateli služby až na této úrovni a nejméně tohoto rozsahu:</w:t>
      </w:r>
    </w:p>
    <w:p w14:paraId="48EF38A5"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možnost nahlásit poruchu v pracovních dnech, v rámci pracovní doby alespoň 8 hodin/den;</w:t>
      </w:r>
    </w:p>
    <w:p w14:paraId="1C5CF466"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reakce na nahlášení incidentu nejpozději do půl (0,5) hodiny;</w:t>
      </w:r>
    </w:p>
    <w:p w14:paraId="3518BA75"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oprava či výměna vadných komponent se zaručenou dobou odstranění jakékoli poruchy nejvýše do dvaceti čtyř (24) hodin od nahlášení poruchy v místě plnění;</w:t>
      </w:r>
    </w:p>
    <w:p w14:paraId="10B5E656" w14:textId="77777777" w:rsidR="00CA2037" w:rsidRPr="002844D6" w:rsidRDefault="00CA2037" w:rsidP="00CA2037">
      <w:pPr>
        <w:pStyle w:val="NAKITslovanseznam"/>
        <w:numPr>
          <w:ilvl w:val="2"/>
          <w:numId w:val="8"/>
        </w:numPr>
        <w:spacing w:after="0"/>
        <w:ind w:left="1276" w:hanging="425"/>
        <w:jc w:val="both"/>
        <w:rPr>
          <w:color w:val="auto"/>
        </w:rPr>
      </w:pPr>
      <w:r w:rsidRPr="002844D6">
        <w:rPr>
          <w:color w:val="auto"/>
        </w:rPr>
        <w:t>telefonická a e-mailová podpora při řešení incidentů s možností eskalace směrem k výrobci.</w:t>
      </w:r>
    </w:p>
    <w:p w14:paraId="2D521DD3" w14:textId="77777777" w:rsidR="00CA2037" w:rsidRPr="002844D6" w:rsidRDefault="00CA2037" w:rsidP="00CA2037">
      <w:pPr>
        <w:pStyle w:val="NAKITslovanseznam"/>
        <w:numPr>
          <w:ilvl w:val="0"/>
          <w:numId w:val="0"/>
        </w:numPr>
        <w:spacing w:after="0"/>
        <w:ind w:left="737" w:right="-11"/>
        <w:jc w:val="both"/>
        <w:rPr>
          <w:color w:val="auto"/>
        </w:rPr>
      </w:pPr>
      <w:r w:rsidRPr="002844D6">
        <w:rPr>
          <w:color w:val="auto"/>
        </w:rPr>
        <w:t xml:space="preserve">Dodavatel je povinen nejpozději ke dni podpisu akceptačního protokolu uzavřít smlouvu o podpoře s výrobcem zařízení tak, aby v případě závady na dodaných zařízeních, kterou není Dodavatel schopen sám odstranit, bylo možné bezodkladně </w:t>
      </w:r>
      <w:r w:rsidRPr="002844D6">
        <w:rPr>
          <w:color w:val="auto"/>
        </w:rPr>
        <w:lastRenderedPageBreak/>
        <w:t>zajistit odstranění závady prostřednictvím výrobce zařízení; dodavatel je povinen doložit existenci takového závazku.</w:t>
      </w:r>
    </w:p>
    <w:p w14:paraId="424F046A"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Způsob hlášení poruch a jejich řešení.</w:t>
      </w:r>
      <w:r w:rsidRPr="002844D6">
        <w:rPr>
          <w:color w:val="auto"/>
        </w:rPr>
        <w:t xml:space="preserve"> Poruchy, incidenty a požadavky bude Objednatel hlásit: telefonicky, e-mailem, nebo pomocí webové aplikace.</w:t>
      </w:r>
    </w:p>
    <w:p w14:paraId="6C692B66" w14:textId="77777777" w:rsidR="00CA2037" w:rsidRPr="002844D6" w:rsidRDefault="00CA2037" w:rsidP="00CA2037">
      <w:pPr>
        <w:pStyle w:val="NAKITslovanseznam"/>
        <w:numPr>
          <w:ilvl w:val="1"/>
          <w:numId w:val="8"/>
        </w:numPr>
        <w:spacing w:after="0"/>
        <w:ind w:right="-11"/>
        <w:jc w:val="both"/>
        <w:rPr>
          <w:color w:val="auto"/>
        </w:rPr>
      </w:pPr>
      <w:r w:rsidRPr="002844D6">
        <w:rPr>
          <w:color w:val="auto"/>
          <w:u w:val="single"/>
        </w:rPr>
        <w:t>Odborná způsobilost.</w:t>
      </w:r>
      <w:r w:rsidRPr="002844D6">
        <w:rPr>
          <w:color w:val="auto"/>
        </w:rPr>
        <w:t xml:space="preserve"> Dodavatel se zavazuje poskytovat plnění servisních služeb prostřednictvím fyzických osob, které jsou k tomu dostatečně odborně způsobilé a kvalifikované.</w:t>
      </w:r>
    </w:p>
    <w:p w14:paraId="19B2E08B" w14:textId="77777777" w:rsidR="00CA2037" w:rsidRPr="002844D6" w:rsidRDefault="00CA2037" w:rsidP="00CA2037">
      <w:pPr>
        <w:pStyle w:val="NAKITslovanseznam"/>
        <w:numPr>
          <w:ilvl w:val="1"/>
          <w:numId w:val="8"/>
        </w:numPr>
        <w:spacing w:after="0"/>
        <w:ind w:right="-11"/>
        <w:jc w:val="both"/>
        <w:rPr>
          <w:color w:val="auto"/>
          <w:u w:val="single"/>
        </w:rPr>
      </w:pPr>
      <w:r w:rsidRPr="002844D6">
        <w:rPr>
          <w:color w:val="auto"/>
          <w:u w:val="single"/>
        </w:rPr>
        <w:t>Odstranění závady.</w:t>
      </w:r>
      <w:r w:rsidRPr="002844D6">
        <w:rPr>
          <w:color w:val="auto"/>
        </w:rPr>
        <w:t xml:space="preserve"> V případě, že Dodavatel ve stanovené lhůtě pro odstranění závady závadu neodstraní nebo vůbec nezačne s jejím odstraňováním, je Objednatel oprávněn závadu odstranit sám, nebo prostřednictvím třetích osob, a to na náklady Dodavatele.</w:t>
      </w:r>
    </w:p>
    <w:p w14:paraId="7E5CEAF7" w14:textId="77777777" w:rsidR="00CA2037" w:rsidRPr="002844D6" w:rsidRDefault="00CA2037" w:rsidP="00CA2037">
      <w:pPr>
        <w:pStyle w:val="NAKITslovanseznam"/>
        <w:numPr>
          <w:ilvl w:val="0"/>
          <w:numId w:val="0"/>
        </w:numPr>
        <w:spacing w:after="0"/>
        <w:ind w:right="-11"/>
        <w:contextualSpacing w:val="0"/>
        <w:jc w:val="both"/>
        <w:rPr>
          <w:b/>
          <w:color w:val="auto"/>
        </w:rPr>
      </w:pPr>
      <w:bookmarkStart w:id="24" w:name="_DV_M106"/>
      <w:bookmarkStart w:id="25" w:name="_DV_M116"/>
      <w:bookmarkEnd w:id="24"/>
      <w:bookmarkEnd w:id="25"/>
    </w:p>
    <w:p w14:paraId="4DAF07F5" w14:textId="77777777" w:rsidR="00CA2037" w:rsidRPr="002844D6" w:rsidRDefault="00CA2037" w:rsidP="00CA2037">
      <w:pPr>
        <w:pStyle w:val="NAKITslovanseznam"/>
        <w:numPr>
          <w:ilvl w:val="0"/>
          <w:numId w:val="0"/>
        </w:numPr>
        <w:spacing w:after="0"/>
        <w:ind w:right="-11"/>
        <w:contextualSpacing w:val="0"/>
        <w:jc w:val="both"/>
        <w:rPr>
          <w:b/>
          <w:color w:val="auto"/>
        </w:rPr>
      </w:pPr>
      <w:r w:rsidRPr="002844D6">
        <w:rPr>
          <w:b/>
          <w:color w:val="auto"/>
        </w:rPr>
        <w:t>Smluvní pokuty, náhrada újmy a úrok z prodlení</w:t>
      </w:r>
    </w:p>
    <w:p w14:paraId="4ED11027" w14:textId="77777777" w:rsidR="00CA2037" w:rsidRPr="002844D6" w:rsidRDefault="00CA2037" w:rsidP="00CA2037">
      <w:pPr>
        <w:pStyle w:val="NAKITslovanseznam"/>
        <w:numPr>
          <w:ilvl w:val="1"/>
          <w:numId w:val="8"/>
        </w:numPr>
        <w:spacing w:after="0"/>
        <w:contextualSpacing w:val="0"/>
        <w:jc w:val="both"/>
        <w:rPr>
          <w:rFonts w:cs="Arial"/>
          <w:color w:val="auto"/>
        </w:rPr>
      </w:pPr>
      <w:r w:rsidRPr="002844D6">
        <w:rPr>
          <w:rFonts w:cs="Arial"/>
          <w:color w:val="auto"/>
        </w:rPr>
        <w:t>Nestanoví-li Dokumentace Smluvního vztahu pokuty za níže uvedená porušení povinností odlišně, sjednávají se tyto smluvní pokuty:</w:t>
      </w:r>
    </w:p>
    <w:p w14:paraId="45659351" w14:textId="77777777" w:rsidR="00CA2037" w:rsidRPr="002844D6" w:rsidRDefault="00CA2037" w:rsidP="00CA2037">
      <w:pPr>
        <w:pStyle w:val="NAKITslovanseznam"/>
        <w:numPr>
          <w:ilvl w:val="2"/>
          <w:numId w:val="28"/>
        </w:numPr>
        <w:spacing w:after="0"/>
        <w:ind w:left="1276" w:hanging="425"/>
        <w:contextualSpacing w:val="0"/>
        <w:jc w:val="both"/>
        <w:rPr>
          <w:rFonts w:cs="Arial"/>
          <w:color w:val="auto"/>
        </w:rPr>
      </w:pPr>
      <w:r w:rsidRPr="002844D6">
        <w:rPr>
          <w:rFonts w:cs="Arial"/>
          <w:color w:val="auto"/>
        </w:rPr>
        <w:t>za prodlení Dodavatele s poskytnutím Plnění se sjednává smluvní pokuta ve výši 0,2 % z Ceny za každý den prodlení; obdobná smluvní pokuta se použije i na prodlení s částečným plněním a za porušení povinnosti dodat náhradní plnění (ustanovení odpovědnosti za vady);</w:t>
      </w:r>
    </w:p>
    <w:p w14:paraId="64D15A86" w14:textId="77777777" w:rsidR="00CA2037" w:rsidRPr="002844D6" w:rsidRDefault="00CA2037" w:rsidP="00CA2037">
      <w:pPr>
        <w:pStyle w:val="NAKITslovanseznam"/>
        <w:numPr>
          <w:ilvl w:val="2"/>
          <w:numId w:val="8"/>
        </w:numPr>
        <w:spacing w:after="0"/>
        <w:ind w:left="1276" w:hanging="425"/>
        <w:contextualSpacing w:val="0"/>
        <w:jc w:val="both"/>
        <w:rPr>
          <w:rFonts w:cs="Arial"/>
          <w:color w:val="auto"/>
        </w:rPr>
      </w:pPr>
      <w:r w:rsidRPr="002844D6">
        <w:rPr>
          <w:rFonts w:cs="Arial"/>
          <w:color w:val="auto"/>
        </w:rPr>
        <w:t>za každé jednotlivé porušení povinnosti týkající se ochrany Důvěrných informací, je Objednatel oprávněn požadovat od Dodavatele zaplacení smluvní pokuty ve výši 10.000, - Kč;</w:t>
      </w:r>
    </w:p>
    <w:p w14:paraId="4E8AA730" w14:textId="77777777" w:rsidR="00CA2037" w:rsidRPr="002844D6" w:rsidRDefault="00CA2037" w:rsidP="00CA2037">
      <w:pPr>
        <w:pStyle w:val="NAKITslovanseznam"/>
        <w:numPr>
          <w:ilvl w:val="2"/>
          <w:numId w:val="8"/>
        </w:numPr>
        <w:spacing w:after="0"/>
        <w:ind w:left="1276" w:hanging="425"/>
        <w:contextualSpacing w:val="0"/>
        <w:jc w:val="both"/>
        <w:rPr>
          <w:rFonts w:cs="Arial"/>
          <w:color w:val="auto"/>
        </w:rPr>
      </w:pPr>
      <w:r w:rsidRPr="002844D6">
        <w:rPr>
          <w:rFonts w:cs="Arial"/>
          <w:color w:val="auto"/>
        </w:rPr>
        <w:t>v případě porušení prohlášení Dodavatele dle těchto VOP je Dodavatel povinen uhradit Objednateli smluvní pokutu ve výši 0,5 % z Ceny za každé jednotlivé porušení.</w:t>
      </w:r>
    </w:p>
    <w:p w14:paraId="383CB47B" w14:textId="77777777" w:rsidR="00CA2037" w:rsidRPr="002844D6" w:rsidRDefault="00CA2037" w:rsidP="00CA2037">
      <w:pPr>
        <w:pStyle w:val="NAKITslovanseznam"/>
        <w:numPr>
          <w:ilvl w:val="1"/>
          <w:numId w:val="8"/>
        </w:numPr>
        <w:spacing w:after="0"/>
        <w:ind w:right="-11"/>
        <w:contextualSpacing w:val="0"/>
        <w:jc w:val="both"/>
        <w:rPr>
          <w:color w:val="auto"/>
        </w:rPr>
      </w:pPr>
      <w:r w:rsidRPr="002844D6">
        <w:rPr>
          <w:rFonts w:cs="Arial"/>
          <w:color w:val="auto"/>
          <w:u w:val="single"/>
        </w:rPr>
        <w:t>Vyúčtování</w:t>
      </w:r>
      <w:r w:rsidRPr="002844D6">
        <w:rPr>
          <w:color w:val="auto"/>
          <w:u w:val="single"/>
        </w:rPr>
        <w:t xml:space="preserve"> smluvní pokuty/úroků z prodlení.</w:t>
      </w:r>
      <w:r w:rsidRPr="002844D6">
        <w:rPr>
          <w:color w:val="auto"/>
        </w:rPr>
        <w:t xml:space="preserve"> Vyúčtování – penalizační faktura, musí být druhé Smluvní straně zasláno prokazatelným způsobem.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0BE49692" w14:textId="77777777" w:rsidR="00CA2037" w:rsidRPr="002844D6" w:rsidRDefault="00CA2037" w:rsidP="00CA2037">
      <w:pPr>
        <w:pStyle w:val="NAKITslovanseznam"/>
        <w:numPr>
          <w:ilvl w:val="1"/>
          <w:numId w:val="8"/>
        </w:numPr>
        <w:spacing w:after="0"/>
        <w:ind w:right="-11"/>
        <w:contextualSpacing w:val="0"/>
        <w:jc w:val="both"/>
        <w:rPr>
          <w:rFonts w:cs="Arial"/>
          <w:color w:val="auto"/>
        </w:rPr>
      </w:pPr>
      <w:r w:rsidRPr="002844D6">
        <w:rPr>
          <w:rFonts w:cs="Arial"/>
          <w:color w:val="auto"/>
          <w:u w:val="single"/>
        </w:rPr>
        <w:t>Náhrada újmy.</w:t>
      </w:r>
      <w:r w:rsidRPr="002844D6">
        <w:rPr>
          <w:rFonts w:cs="Arial"/>
          <w:color w:val="auto"/>
        </w:rPr>
        <w:t xml:space="preserve"> Uplatněním jakékoliv smluvní pokuty není nijak dotčeno právo na náhradu vzniklé újmy v celém rozsahu způsobené újmy, včetně ušlého zisku. </w:t>
      </w:r>
    </w:p>
    <w:p w14:paraId="5B71283E" w14:textId="77777777" w:rsidR="00CA2037" w:rsidRPr="002844D6" w:rsidRDefault="00CA2037" w:rsidP="00CA2037">
      <w:pPr>
        <w:pStyle w:val="NAKITslovanseznam"/>
        <w:numPr>
          <w:ilvl w:val="1"/>
          <w:numId w:val="8"/>
        </w:numPr>
        <w:spacing w:after="0"/>
        <w:ind w:right="-11"/>
        <w:contextualSpacing w:val="0"/>
        <w:jc w:val="both"/>
        <w:rPr>
          <w:rFonts w:cs="Arial"/>
          <w:color w:val="auto"/>
          <w:u w:val="single"/>
        </w:rPr>
      </w:pPr>
      <w:r w:rsidRPr="002844D6">
        <w:rPr>
          <w:rFonts w:cs="Arial"/>
          <w:color w:val="auto"/>
          <w:u w:val="single"/>
        </w:rPr>
        <w:t>Úrok z prodlení.</w:t>
      </w:r>
      <w:r w:rsidRPr="002844D6">
        <w:rPr>
          <w:rFonts w:cs="Arial"/>
          <w:color w:val="auto"/>
        </w:rPr>
        <w:t xml:space="preserve"> V případě prodlení Smluvní strany s úhradou jejích peněžitých závazků je druhá Smluvní strana oprávněna požadovat zaplacení úroku z prodlení ve výši stanovené právními předpisy.</w:t>
      </w:r>
    </w:p>
    <w:p w14:paraId="1F21BE1F" w14:textId="77777777" w:rsidR="00CA2037" w:rsidRPr="002844D6" w:rsidRDefault="00CA2037" w:rsidP="00CA2037"/>
    <w:p w14:paraId="40877B81" w14:textId="77777777" w:rsidR="00CA2037" w:rsidRPr="002844D6" w:rsidRDefault="00CA2037" w:rsidP="00B703EF">
      <w:pPr>
        <w:spacing w:line="312" w:lineRule="auto"/>
        <w:jc w:val="left"/>
        <w:rPr>
          <w:rFonts w:ascii="Arial" w:hAnsi="Arial" w:cs="Arial"/>
          <w:bCs/>
          <w:i/>
          <w:iCs/>
          <w:sz w:val="22"/>
          <w:szCs w:val="22"/>
        </w:rPr>
      </w:pPr>
    </w:p>
    <w:sectPr w:rsidR="00CA2037" w:rsidRPr="002844D6" w:rsidSect="0087403C">
      <w:pgSz w:w="11906" w:h="16838" w:code="9"/>
      <w:pgMar w:top="2240" w:right="1418" w:bottom="1134" w:left="1418" w:header="42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319F" w14:textId="77777777" w:rsidR="006B055B" w:rsidRDefault="006B055B">
      <w:r>
        <w:separator/>
      </w:r>
    </w:p>
  </w:endnote>
  <w:endnote w:type="continuationSeparator" w:id="0">
    <w:p w14:paraId="186651AC" w14:textId="77777777" w:rsidR="006B055B" w:rsidRDefault="006B055B">
      <w:r>
        <w:continuationSeparator/>
      </w:r>
    </w:p>
  </w:endnote>
  <w:endnote w:type="continuationNotice" w:id="1">
    <w:p w14:paraId="52A5761C" w14:textId="77777777" w:rsidR="006B055B" w:rsidRDefault="006B0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F1E2" w14:textId="373E6B46" w:rsidR="00326BDF" w:rsidRDefault="009776AE">
    <w:pPr>
      <w:pStyle w:val="Zpat"/>
    </w:pPr>
    <w:r>
      <w:rPr>
        <w:noProof/>
      </w:rPr>
      <mc:AlternateContent>
        <mc:Choice Requires="wps">
          <w:drawing>
            <wp:anchor distT="0" distB="0" distL="0" distR="0" simplePos="0" relativeHeight="251660288" behindDoc="0" locked="0" layoutInCell="1" allowOverlap="1" wp14:anchorId="70A61A9E" wp14:editId="6074BDDD">
              <wp:simplePos x="635" y="635"/>
              <wp:positionH relativeFrom="page">
                <wp:align>center</wp:align>
              </wp:positionH>
              <wp:positionV relativeFrom="page">
                <wp:align>bottom</wp:align>
              </wp:positionV>
              <wp:extent cx="443865" cy="443865"/>
              <wp:effectExtent l="0" t="0" r="14605" b="0"/>
              <wp:wrapNone/>
              <wp:docPr id="211733571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27878" w14:textId="19B47800"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A61A9E" id="_x0000_t202" coordsize="21600,21600" o:spt="202" path="m,l,21600r21600,l21600,xe">
              <v:stroke joinstyle="miter"/>
              <v:path gradientshapeok="t" o:connecttype="rect"/>
            </v:shapetype>
            <v:shape id="Textové pole 2" o:spid="_x0000_s1026" type="#_x0000_t202" alt="Veřejné informa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1627878" w14:textId="19B47800"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706" w14:textId="3C9AD0BA" w:rsidR="00423C95" w:rsidRPr="0071715A" w:rsidRDefault="009776AE" w:rsidP="00205615">
    <w:pPr>
      <w:pStyle w:val="Zpat"/>
      <w:spacing w:after="0"/>
      <w:jc w:val="center"/>
      <w:rPr>
        <w:rFonts w:ascii="Arial" w:hAnsi="Arial" w:cs="Arial"/>
        <w:sz w:val="18"/>
        <w:szCs w:val="18"/>
      </w:rPr>
    </w:pPr>
    <w:r>
      <w:rPr>
        <w:rFonts w:ascii="Arial" w:hAnsi="Arial" w:cs="Arial"/>
        <w:noProof/>
        <w:sz w:val="18"/>
        <w:szCs w:val="18"/>
      </w:rPr>
      <mc:AlternateContent>
        <mc:Choice Requires="wps">
          <w:drawing>
            <wp:anchor distT="0" distB="0" distL="0" distR="0" simplePos="0" relativeHeight="251661312" behindDoc="0" locked="0" layoutInCell="1" allowOverlap="1" wp14:anchorId="1A464AE9" wp14:editId="291655D3">
              <wp:simplePos x="899770" y="10175443"/>
              <wp:positionH relativeFrom="page">
                <wp:align>center</wp:align>
              </wp:positionH>
              <wp:positionV relativeFrom="page">
                <wp:align>bottom</wp:align>
              </wp:positionV>
              <wp:extent cx="443865" cy="443865"/>
              <wp:effectExtent l="0" t="0" r="14605" b="0"/>
              <wp:wrapNone/>
              <wp:docPr id="131887188"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DFB21" w14:textId="7267F6B4"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464AE9" id="_x0000_t202" coordsize="21600,21600" o:spt="202" path="m,l,21600r21600,l21600,xe">
              <v:stroke joinstyle="miter"/>
              <v:path gradientshapeok="t" o:connecttype="rect"/>
            </v:shapetype>
            <v:shape id="Textové pole 3" o:spid="_x0000_s1027" type="#_x0000_t202" alt="Veřejné informac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B0DFB21" w14:textId="7267F6B4"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v:textbox>
              <w10:wrap anchorx="page" anchory="page"/>
            </v:shape>
          </w:pict>
        </mc:Fallback>
      </mc:AlternateContent>
    </w:r>
    <w:r w:rsidR="00423C95" w:rsidRPr="0071715A">
      <w:rPr>
        <w:rFonts w:ascii="Arial" w:hAnsi="Arial" w:cs="Arial"/>
        <w:sz w:val="18"/>
        <w:szCs w:val="18"/>
      </w:rPr>
      <w:t xml:space="preserve">Strana </w:t>
    </w:r>
    <w:r w:rsidR="00423C95" w:rsidRPr="0071715A">
      <w:rPr>
        <w:rFonts w:ascii="Arial" w:hAnsi="Arial" w:cs="Arial"/>
        <w:sz w:val="18"/>
        <w:szCs w:val="18"/>
      </w:rPr>
      <w:fldChar w:fldCharType="begin"/>
    </w:r>
    <w:r w:rsidR="00423C95" w:rsidRPr="0071715A">
      <w:rPr>
        <w:rFonts w:ascii="Arial" w:hAnsi="Arial" w:cs="Arial"/>
        <w:sz w:val="18"/>
        <w:szCs w:val="18"/>
      </w:rPr>
      <w:instrText xml:space="preserve"> PAGE </w:instrText>
    </w:r>
    <w:r w:rsidR="00423C95" w:rsidRPr="0071715A">
      <w:rPr>
        <w:rFonts w:ascii="Arial" w:hAnsi="Arial" w:cs="Arial"/>
        <w:sz w:val="18"/>
        <w:szCs w:val="18"/>
      </w:rPr>
      <w:fldChar w:fldCharType="separate"/>
    </w:r>
    <w:r w:rsidR="00423C95">
      <w:rPr>
        <w:rFonts w:ascii="Arial" w:hAnsi="Arial" w:cs="Arial"/>
        <w:noProof/>
        <w:sz w:val="18"/>
        <w:szCs w:val="18"/>
      </w:rPr>
      <w:t>6</w:t>
    </w:r>
    <w:r w:rsidR="00423C95" w:rsidRPr="0071715A">
      <w:rPr>
        <w:rFonts w:ascii="Arial" w:hAnsi="Arial" w:cs="Arial"/>
        <w:sz w:val="18"/>
        <w:szCs w:val="18"/>
      </w:rPr>
      <w:fldChar w:fldCharType="end"/>
    </w:r>
    <w:r w:rsidR="00423C95" w:rsidRPr="0071715A">
      <w:rPr>
        <w:rFonts w:ascii="Arial" w:hAnsi="Arial" w:cs="Arial"/>
        <w:sz w:val="18"/>
        <w:szCs w:val="18"/>
      </w:rPr>
      <w:t xml:space="preserve"> (celkem </w:t>
    </w:r>
    <w:r w:rsidR="00423C95" w:rsidRPr="0071715A">
      <w:rPr>
        <w:rFonts w:ascii="Arial" w:hAnsi="Arial" w:cs="Arial"/>
        <w:sz w:val="18"/>
        <w:szCs w:val="18"/>
      </w:rPr>
      <w:fldChar w:fldCharType="begin"/>
    </w:r>
    <w:r w:rsidR="00423C95" w:rsidRPr="0071715A">
      <w:rPr>
        <w:rFonts w:ascii="Arial" w:hAnsi="Arial" w:cs="Arial"/>
        <w:sz w:val="18"/>
        <w:szCs w:val="18"/>
      </w:rPr>
      <w:instrText xml:space="preserve"> NUMPAGES </w:instrText>
    </w:r>
    <w:r w:rsidR="00423C95" w:rsidRPr="0071715A">
      <w:rPr>
        <w:rFonts w:ascii="Arial" w:hAnsi="Arial" w:cs="Arial"/>
        <w:sz w:val="18"/>
        <w:szCs w:val="18"/>
      </w:rPr>
      <w:fldChar w:fldCharType="separate"/>
    </w:r>
    <w:r w:rsidR="00423C95">
      <w:rPr>
        <w:rFonts w:ascii="Arial" w:hAnsi="Arial" w:cs="Arial"/>
        <w:noProof/>
        <w:sz w:val="18"/>
        <w:szCs w:val="18"/>
      </w:rPr>
      <w:t>12</w:t>
    </w:r>
    <w:r w:rsidR="00423C95" w:rsidRPr="0071715A">
      <w:rPr>
        <w:rFonts w:ascii="Arial" w:hAnsi="Arial" w:cs="Arial"/>
        <w:sz w:val="18"/>
        <w:szCs w:val="18"/>
      </w:rPr>
      <w:fldChar w:fldCharType="end"/>
    </w:r>
    <w:r w:rsidR="00423C95" w:rsidRPr="0071715A">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2282" w14:textId="0D5B56EF" w:rsidR="00326BDF" w:rsidRDefault="009776AE">
    <w:pPr>
      <w:pStyle w:val="Zpat"/>
    </w:pPr>
    <w:r>
      <w:rPr>
        <w:noProof/>
      </w:rPr>
      <mc:AlternateContent>
        <mc:Choice Requires="wps">
          <w:drawing>
            <wp:anchor distT="0" distB="0" distL="0" distR="0" simplePos="0" relativeHeight="251659264" behindDoc="0" locked="0" layoutInCell="1" allowOverlap="1" wp14:anchorId="0422CFB7" wp14:editId="2133E560">
              <wp:simplePos x="635" y="635"/>
              <wp:positionH relativeFrom="page">
                <wp:align>center</wp:align>
              </wp:positionH>
              <wp:positionV relativeFrom="page">
                <wp:align>bottom</wp:align>
              </wp:positionV>
              <wp:extent cx="443865" cy="443865"/>
              <wp:effectExtent l="0" t="0" r="14605" b="0"/>
              <wp:wrapNone/>
              <wp:docPr id="189931222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0FEC2" w14:textId="227A4367"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2CFB7" id="_x0000_t202" coordsize="21600,21600" o:spt="202" path="m,l,21600r21600,l21600,xe">
              <v:stroke joinstyle="miter"/>
              <v:path gradientshapeok="t" o:connecttype="rect"/>
            </v:shapetype>
            <v:shape id="Textové pole 1" o:spid="_x0000_s1028" type="#_x0000_t202" alt="Veřejné informac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240FEC2" w14:textId="227A4367" w:rsidR="009776AE" w:rsidRPr="009776AE" w:rsidRDefault="009776AE" w:rsidP="009776AE">
                    <w:pPr>
                      <w:spacing w:after="0"/>
                      <w:rPr>
                        <w:rFonts w:ascii="Calibri" w:eastAsia="Calibri" w:hAnsi="Calibri" w:cs="Calibri"/>
                        <w:noProof/>
                        <w:color w:val="000000"/>
                        <w:szCs w:val="20"/>
                      </w:rPr>
                    </w:pPr>
                    <w:r w:rsidRPr="009776AE">
                      <w:rPr>
                        <w:rFonts w:ascii="Calibri" w:eastAsia="Calibri" w:hAnsi="Calibri" w:cs="Calibri"/>
                        <w:noProof/>
                        <w:color w:val="00000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4E4B" w14:textId="77777777" w:rsidR="006B055B" w:rsidRDefault="006B055B">
      <w:r>
        <w:separator/>
      </w:r>
    </w:p>
  </w:footnote>
  <w:footnote w:type="continuationSeparator" w:id="0">
    <w:p w14:paraId="29B2B5A2" w14:textId="77777777" w:rsidR="006B055B" w:rsidRDefault="006B055B">
      <w:r>
        <w:continuationSeparator/>
      </w:r>
    </w:p>
  </w:footnote>
  <w:footnote w:type="continuationNotice" w:id="1">
    <w:p w14:paraId="2D530EA7" w14:textId="77777777" w:rsidR="006B055B" w:rsidRDefault="006B055B">
      <w:pPr>
        <w:spacing w:after="0" w:line="240" w:lineRule="auto"/>
      </w:pPr>
    </w:p>
  </w:footnote>
  <w:footnote w:id="2">
    <w:p w14:paraId="6C877ECE" w14:textId="77777777" w:rsidR="00CA2037" w:rsidRPr="002844D6" w:rsidRDefault="00CA2037" w:rsidP="00CA2037">
      <w:pPr>
        <w:pStyle w:val="Textpoznpodarou"/>
        <w:rPr>
          <w:rFonts w:ascii="Arial" w:hAnsi="Arial" w:cs="Arial"/>
          <w:sz w:val="22"/>
          <w:szCs w:val="22"/>
        </w:rPr>
      </w:pPr>
      <w:r w:rsidRPr="002844D6">
        <w:rPr>
          <w:rStyle w:val="Znakapoznpodarou"/>
          <w:rFonts w:ascii="Arial" w:hAnsi="Arial" w:cs="Arial"/>
          <w:sz w:val="22"/>
          <w:szCs w:val="22"/>
        </w:rPr>
        <w:footnoteRef/>
      </w:r>
      <w:r w:rsidRPr="002844D6">
        <w:rPr>
          <w:rFonts w:ascii="Arial" w:hAnsi="Arial" w:cs="Arial"/>
          <w:sz w:val="22"/>
          <w:szCs w:val="22"/>
        </w:rPr>
        <w:t xml:space="preserve"> Např. zákon č. 106/1999 Sb., o svobodném přístupu k informacím; zákon č. 340/2015 Sb., o registru smluv.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704" w14:textId="77777777" w:rsidR="00423C95" w:rsidRDefault="00423C95" w:rsidP="00AE3958">
    <w:pPr>
      <w:pStyle w:val="Zhlav"/>
      <w:spacing w:after="0" w:line="240" w:lineRule="auto"/>
      <w:ind w:left="4956" w:firstLine="3272"/>
      <w:jc w:val="right"/>
      <w:rPr>
        <w:sz w:val="22"/>
        <w:szCs w:val="22"/>
      </w:rPr>
    </w:pPr>
  </w:p>
  <w:p w14:paraId="75FCB105" w14:textId="77777777" w:rsidR="00423C95" w:rsidRDefault="00423C95" w:rsidP="0043245B">
    <w:pPr>
      <w:pStyle w:val="Zhlav"/>
      <w:tabs>
        <w:tab w:val="clear" w:pos="4536"/>
        <w:tab w:val="clear" w:pos="9072"/>
        <w:tab w:val="left" w:pos="5387"/>
      </w:tabs>
      <w:spacing w:after="0" w:line="240" w:lineRule="auto"/>
    </w:pPr>
    <w:r>
      <w:rPr>
        <w:noProof/>
      </w:rPr>
      <w:drawing>
        <wp:anchor distT="0" distB="0" distL="114300" distR="114300" simplePos="0" relativeHeight="251658240" behindDoc="0" locked="0" layoutInCell="1" allowOverlap="1" wp14:anchorId="7DB01707" wp14:editId="7DB01708">
          <wp:simplePos x="0" y="0"/>
          <wp:positionH relativeFrom="page">
            <wp:posOffset>899795</wp:posOffset>
          </wp:positionH>
          <wp:positionV relativeFrom="page">
            <wp:posOffset>448945</wp:posOffset>
          </wp:positionV>
          <wp:extent cx="1800225" cy="532765"/>
          <wp:effectExtent l="0" t="0" r="9525" b="635"/>
          <wp:wrapNone/>
          <wp:docPr id="471492592" name="Obrázek 47149259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DB01705" w14:textId="49CBC969" w:rsidR="00423C95" w:rsidRPr="0043245B" w:rsidRDefault="00423C95" w:rsidP="009C4C31">
    <w:pPr>
      <w:pStyle w:val="Zhlav"/>
      <w:tabs>
        <w:tab w:val="clear" w:pos="4536"/>
        <w:tab w:val="clear" w:pos="9072"/>
        <w:tab w:val="left" w:pos="5387"/>
      </w:tabs>
      <w:spacing w:after="0" w:line="240" w:lineRule="auto"/>
      <w:ind w:left="4678"/>
      <w:rPr>
        <w:rFonts w:ascii="Arial" w:hAnsi="Arial" w:cs="Arial"/>
        <w:color w:val="00B0F0"/>
        <w:sz w:val="22"/>
        <w:szCs w:val="22"/>
      </w:rPr>
    </w:pPr>
    <w:r w:rsidRPr="0043245B">
      <w:rPr>
        <w:rFonts w:ascii="Arial" w:hAnsi="Arial" w:cs="Arial"/>
        <w:color w:val="00B0F0"/>
        <w:sz w:val="22"/>
        <w:szCs w:val="22"/>
      </w:rPr>
      <w:t xml:space="preserve">Rámcová dohoda o dodávkách </w:t>
    </w:r>
    <w:r>
      <w:rPr>
        <w:rFonts w:ascii="Arial" w:hAnsi="Arial" w:cs="Arial"/>
        <w:color w:val="00B0F0"/>
        <w:sz w:val="22"/>
        <w:szCs w:val="22"/>
      </w:rPr>
      <w:t>osobních ochranných pracovních prostředků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15:restartNumberingAfterBreak="0">
    <w:nsid w:val="005B50B5"/>
    <w:multiLevelType w:val="multilevel"/>
    <w:tmpl w:val="12BADF42"/>
    <w:lvl w:ilvl="0">
      <w:start w:val="1"/>
      <w:numFmt w:val="decimal"/>
      <w:pStyle w:val="Nadpis1"/>
      <w:lvlText w:val="%1."/>
      <w:lvlJc w:val="left"/>
      <w:pPr>
        <w:ind w:left="2204" w:hanging="360"/>
      </w:pPr>
      <w:rPr>
        <w:rFonts w:ascii="Arial" w:hAnsi="Arial" w:cs="Arial" w:hint="default"/>
        <w:color w:val="00B0F0"/>
      </w:rPr>
    </w:lvl>
    <w:lvl w:ilvl="1">
      <w:start w:val="1"/>
      <w:numFmt w:val="decimal"/>
      <w:pStyle w:val="bh2"/>
      <w:isLgl/>
      <w:lvlText w:val="%1.%2"/>
      <w:lvlJc w:val="left"/>
      <w:pPr>
        <w:ind w:left="1770" w:hanging="360"/>
      </w:pPr>
      <w:rPr>
        <w:rFonts w:hint="default"/>
        <w:b w:val="0"/>
        <w:bCs w:val="0"/>
        <w:color w:val="00B0F0"/>
      </w:rPr>
    </w:lvl>
    <w:lvl w:ilvl="2">
      <w:start w:val="1"/>
      <w:numFmt w:val="decimal"/>
      <w:pStyle w:val="bh3"/>
      <w:isLgl/>
      <w:lvlText w:val="%1.%2.%3"/>
      <w:lvlJc w:val="left"/>
      <w:pPr>
        <w:ind w:left="3180" w:hanging="720"/>
      </w:pPr>
      <w:rPr>
        <w:rFonts w:ascii="Arial" w:hAnsi="Arial" w:cs="Arial" w:hint="default"/>
        <w:color w:val="00B0F0"/>
        <w:sz w:val="22"/>
        <w:szCs w:val="22"/>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15:restartNumberingAfterBreak="0">
    <w:nsid w:val="083D406C"/>
    <w:multiLevelType w:val="hybridMultilevel"/>
    <w:tmpl w:val="F668B7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7F645B"/>
    <w:multiLevelType w:val="hybridMultilevel"/>
    <w:tmpl w:val="5F3E4616"/>
    <w:lvl w:ilvl="0" w:tplc="30082FE0">
      <w:start w:val="1"/>
      <w:numFmt w:val="lowerLetter"/>
      <w:lvlText w:val="%1)"/>
      <w:lvlJc w:val="left"/>
      <w:pPr>
        <w:ind w:left="1996" w:hanging="360"/>
      </w:pPr>
      <w:rPr>
        <w:rFonts w:hint="default"/>
        <w:b w:val="0"/>
        <w:bCs w:val="0"/>
        <w:color w:val="00B0F0"/>
        <w:u w:val="none"/>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5" w15:restartNumberingAfterBreak="0">
    <w:nsid w:val="26111051"/>
    <w:multiLevelType w:val="hybridMultilevel"/>
    <w:tmpl w:val="761C971E"/>
    <w:lvl w:ilvl="0" w:tplc="00D40C64">
      <w:start w:val="1"/>
      <w:numFmt w:val="upperLetter"/>
      <w:lvlText w:val="%1."/>
      <w:lvlJc w:val="left"/>
      <w:pPr>
        <w:ind w:left="1428" w:hanging="360"/>
      </w:pPr>
      <w:rPr>
        <w:color w:val="00B0F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6320EC8"/>
    <w:multiLevelType w:val="multilevel"/>
    <w:tmpl w:val="AE8E0E9E"/>
    <w:lvl w:ilvl="0">
      <w:start w:val="1"/>
      <w:numFmt w:val="decimal"/>
      <w:lvlText w:val="%1."/>
      <w:lvlJc w:val="left"/>
      <w:pPr>
        <w:ind w:left="2204" w:hanging="360"/>
      </w:pPr>
      <w:rPr>
        <w:rFonts w:hint="default"/>
        <w:color w:val="00B0F0"/>
      </w:rPr>
    </w:lvl>
    <w:lvl w:ilvl="1">
      <w:start w:val="1"/>
      <w:numFmt w:val="decimal"/>
      <w:isLgl/>
      <w:lvlText w:val="%1.%2"/>
      <w:lvlJc w:val="left"/>
      <w:pPr>
        <w:ind w:left="2204" w:hanging="360"/>
      </w:pPr>
      <w:rPr>
        <w:rFonts w:hint="default"/>
        <w:b w:val="0"/>
        <w:bCs/>
        <w:color w:val="00B0F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7" w15:restartNumberingAfterBreak="0">
    <w:nsid w:val="266B17D4"/>
    <w:multiLevelType w:val="multilevel"/>
    <w:tmpl w:val="7D828A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41686D"/>
    <w:multiLevelType w:val="hybridMultilevel"/>
    <w:tmpl w:val="39EED06E"/>
    <w:lvl w:ilvl="0" w:tplc="E796277A">
      <w:start w:val="1"/>
      <w:numFmt w:val="lowerLetter"/>
      <w:lvlText w:val="%1)"/>
      <w:lvlJc w:val="left"/>
      <w:pPr>
        <w:tabs>
          <w:tab w:val="num" w:pos="1070"/>
        </w:tabs>
        <w:ind w:left="1070" w:hanging="360"/>
      </w:pPr>
      <w:rPr>
        <w:rFonts w:ascii="Arial" w:eastAsia="Times New Roman" w:hAnsi="Arial" w:cs="Arial" w:hint="default"/>
        <w:color w:val="00B0F0"/>
      </w:rPr>
    </w:lvl>
    <w:lvl w:ilvl="1" w:tplc="BF00D44E">
      <w:start w:val="1"/>
      <w:numFmt w:val="lowerLetter"/>
      <w:lvlText w:val="%2)"/>
      <w:lvlJc w:val="left"/>
      <w:pPr>
        <w:tabs>
          <w:tab w:val="num" w:pos="1070"/>
        </w:tabs>
        <w:ind w:left="1070" w:hanging="360"/>
      </w:pPr>
      <w:rPr>
        <w:rFonts w:ascii="Arial" w:eastAsia="Times New Roman" w:hAnsi="Arial" w:cs="Arial" w:hint="default"/>
        <w:color w:val="00B0F0"/>
      </w:rPr>
    </w:lvl>
    <w:lvl w:ilvl="2" w:tplc="81D07C58">
      <w:start w:val="4"/>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9" w15:restartNumberingAfterBreak="0">
    <w:nsid w:val="295557A4"/>
    <w:multiLevelType w:val="hybridMultilevel"/>
    <w:tmpl w:val="857EA64C"/>
    <w:lvl w:ilvl="0" w:tplc="04050001">
      <w:start w:val="1"/>
      <w:numFmt w:val="bullet"/>
      <w:lvlText w:val=""/>
      <w:lvlJc w:val="left"/>
      <w:pPr>
        <w:ind w:left="1068" w:hanging="360"/>
      </w:pPr>
      <w:rPr>
        <w:rFonts w:ascii="Symbol" w:hAnsi="Symbol" w:hint="default"/>
        <w:color w:val="00B0F0"/>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0" w15:restartNumberingAfterBreak="0">
    <w:nsid w:val="2E2630D1"/>
    <w:multiLevelType w:val="hybridMultilevel"/>
    <w:tmpl w:val="E090B0E6"/>
    <w:lvl w:ilvl="0" w:tplc="14A8D6EA">
      <w:start w:val="1"/>
      <w:numFmt w:val="lowerLetter"/>
      <w:lvlText w:val="%1)"/>
      <w:lvlJc w:val="left"/>
      <w:pPr>
        <w:ind w:left="720" w:hanging="360"/>
      </w:pPr>
      <w:rPr>
        <w:rFonts w:hint="default"/>
        <w:color w:val="00B0F0"/>
        <w:u w:val="none"/>
      </w:rPr>
    </w:lvl>
    <w:lvl w:ilvl="1" w:tplc="04050019" w:tentative="1">
      <w:start w:val="1"/>
      <w:numFmt w:val="lowerLetter"/>
      <w:lvlText w:val="%2."/>
      <w:lvlJc w:val="left"/>
      <w:pPr>
        <w:ind w:left="1440" w:hanging="360"/>
      </w:pPr>
    </w:lvl>
    <w:lvl w:ilvl="2" w:tplc="E916879C">
      <w:start w:val="1"/>
      <w:numFmt w:val="lowerLetter"/>
      <w:lvlText w:val="%3)"/>
      <w:lvlJc w:val="right"/>
      <w:pPr>
        <w:ind w:left="2160" w:hanging="180"/>
      </w:pPr>
      <w:rPr>
        <w:rFonts w:ascii="Arial" w:eastAsia="Times New Roman" w:hAnsi="Arial" w:cs="Arial"/>
        <w:color w:val="00B0F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A34ECB"/>
    <w:multiLevelType w:val="multilevel"/>
    <w:tmpl w:val="CC6C07E8"/>
    <w:lvl w:ilvl="0">
      <w:start w:val="1"/>
      <w:numFmt w:val="decimal"/>
      <w:pStyle w:val="NAKITslovanseznam"/>
      <w:lvlText w:val="%1"/>
      <w:lvlJc w:val="left"/>
      <w:pPr>
        <w:ind w:left="454" w:hanging="454"/>
      </w:pPr>
      <w:rPr>
        <w:rFonts w:ascii="Arial" w:eastAsia="Calibri" w:hAnsi="Arial" w:cs="Times New Roman"/>
        <w:b/>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b/>
        <w:bCs w:val="0"/>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2" w15:restartNumberingAfterBreak="0">
    <w:nsid w:val="4B264710"/>
    <w:multiLevelType w:val="multilevel"/>
    <w:tmpl w:val="CC6C07E8"/>
    <w:lvl w:ilvl="0">
      <w:start w:val="1"/>
      <w:numFmt w:val="decimal"/>
      <w:lvlText w:val="%1"/>
      <w:lvlJc w:val="left"/>
      <w:pPr>
        <w:ind w:left="454" w:hanging="454"/>
      </w:pPr>
      <w:rPr>
        <w:rFonts w:ascii="Arial" w:eastAsia="Calibri" w:hAnsi="Arial" w:cs="Times New Roman"/>
        <w:b/>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b/>
        <w:bCs w:val="0"/>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3" w15:restartNumberingAfterBreak="0">
    <w:nsid w:val="58696B5E"/>
    <w:multiLevelType w:val="hybridMultilevel"/>
    <w:tmpl w:val="D4F44C8A"/>
    <w:lvl w:ilvl="0" w:tplc="A50071DC">
      <w:start w:val="1"/>
      <w:numFmt w:val="decimal"/>
      <w:lvlText w:val="1.%1."/>
      <w:lvlJc w:val="left"/>
      <w:pPr>
        <w:ind w:left="720" w:hanging="360"/>
      </w:pPr>
      <w:rPr>
        <w:rFonts w:hint="default"/>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DA3E69"/>
    <w:multiLevelType w:val="hybridMultilevel"/>
    <w:tmpl w:val="5F8881C4"/>
    <w:lvl w:ilvl="0" w:tplc="C2E0861C">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70121F67"/>
    <w:multiLevelType w:val="hybridMultilevel"/>
    <w:tmpl w:val="5150FA72"/>
    <w:lvl w:ilvl="0" w:tplc="76BC670E">
      <w:start w:val="1"/>
      <w:numFmt w:val="lowerLetter"/>
      <w:lvlText w:val="%1)"/>
      <w:lvlJc w:val="left"/>
      <w:pPr>
        <w:ind w:left="1080" w:hanging="360"/>
      </w:pPr>
      <w:rPr>
        <w:rFonts w:hint="default"/>
        <w:color w:val="00B0F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5143087">
    <w:abstractNumId w:val="18"/>
  </w:num>
  <w:num w:numId="2" w16cid:durableId="1894078383">
    <w:abstractNumId w:val="13"/>
  </w:num>
  <w:num w:numId="3" w16cid:durableId="1180924930">
    <w:abstractNumId w:val="8"/>
  </w:num>
  <w:num w:numId="4" w16cid:durableId="449126002">
    <w:abstractNumId w:val="1"/>
  </w:num>
  <w:num w:numId="5" w16cid:durableId="1678077858">
    <w:abstractNumId w:val="0"/>
  </w:num>
  <w:num w:numId="6" w16cid:durableId="80684587">
    <w:abstractNumId w:val="15"/>
  </w:num>
  <w:num w:numId="7" w16cid:durableId="970861112">
    <w:abstractNumId w:val="7"/>
  </w:num>
  <w:num w:numId="8" w16cid:durableId="860053600">
    <w:abstractNumId w:val="11"/>
  </w:num>
  <w:num w:numId="9" w16cid:durableId="152569217">
    <w:abstractNumId w:val="2"/>
    <w:lvlOverride w:ilvl="0">
      <w:startOverride w:val="4"/>
    </w:lvlOverride>
    <w:lvlOverride w:ilvl="1">
      <w:startOverride w:val="1"/>
    </w:lvlOverride>
  </w:num>
  <w:num w:numId="10" w16cid:durableId="116070328">
    <w:abstractNumId w:val="2"/>
    <w:lvlOverride w:ilvl="0">
      <w:startOverride w:val="3"/>
    </w:lvlOverride>
    <w:lvlOverride w:ilvl="1">
      <w:startOverride w:val="1"/>
    </w:lvlOverride>
  </w:num>
  <w:num w:numId="11" w16cid:durableId="113060077">
    <w:abstractNumId w:val="11"/>
  </w:num>
  <w:num w:numId="12" w16cid:durableId="1140078914">
    <w:abstractNumId w:val="2"/>
    <w:lvlOverride w:ilvl="0">
      <w:startOverride w:val="5"/>
    </w:lvlOverride>
    <w:lvlOverride w:ilvl="1">
      <w:startOverride w:val="1"/>
    </w:lvlOverride>
  </w:num>
  <w:num w:numId="13" w16cid:durableId="371619078">
    <w:abstractNumId w:val="2"/>
    <w:lvlOverride w:ilvl="0">
      <w:startOverride w:val="6"/>
    </w:lvlOverride>
    <w:lvlOverride w:ilvl="1">
      <w:startOverride w:val="1"/>
    </w:lvlOverride>
  </w:num>
  <w:num w:numId="14" w16cid:durableId="2086996493">
    <w:abstractNumId w:val="2"/>
    <w:lvlOverride w:ilvl="0">
      <w:startOverride w:val="7"/>
    </w:lvlOverride>
    <w:lvlOverride w:ilvl="1">
      <w:startOverride w:val="1"/>
    </w:lvlOverride>
  </w:num>
  <w:num w:numId="15" w16cid:durableId="566497958">
    <w:abstractNumId w:val="3"/>
  </w:num>
  <w:num w:numId="16" w16cid:durableId="566837952">
    <w:abstractNumId w:val="16"/>
  </w:num>
  <w:num w:numId="17" w16cid:durableId="695928891">
    <w:abstractNumId w:val="2"/>
    <w:lvlOverride w:ilvl="0">
      <w:startOverride w:val="8"/>
    </w:lvlOverride>
    <w:lvlOverride w:ilvl="1">
      <w:startOverride w:val="1"/>
    </w:lvlOverride>
  </w:num>
  <w:num w:numId="18" w16cid:durableId="1276444950">
    <w:abstractNumId w:val="4"/>
  </w:num>
  <w:num w:numId="19" w16cid:durableId="29498124">
    <w:abstractNumId w:val="10"/>
  </w:num>
  <w:num w:numId="20" w16cid:durableId="51118321">
    <w:abstractNumId w:val="6"/>
  </w:num>
  <w:num w:numId="21" w16cid:durableId="701054394">
    <w:abstractNumId w:val="9"/>
  </w:num>
  <w:num w:numId="22" w16cid:durableId="1622833223">
    <w:abstractNumId w:val="14"/>
  </w:num>
  <w:num w:numId="23" w16cid:durableId="1123037608">
    <w:abstractNumId w:val="12"/>
  </w:num>
  <w:num w:numId="24" w16cid:durableId="341201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5223989">
    <w:abstractNumId w:val="9"/>
  </w:num>
  <w:num w:numId="26" w16cid:durableId="160464477">
    <w:abstractNumId w:val="14"/>
  </w:num>
  <w:num w:numId="27" w16cid:durableId="1218008702">
    <w:abstractNumId w:val="17"/>
  </w:num>
  <w:num w:numId="28" w16cid:durableId="113070452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352509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15"/>
    <w:rsid w:val="000009C3"/>
    <w:rsid w:val="00001205"/>
    <w:rsid w:val="00001BFE"/>
    <w:rsid w:val="00003985"/>
    <w:rsid w:val="00005734"/>
    <w:rsid w:val="00005A9E"/>
    <w:rsid w:val="00010A0F"/>
    <w:rsid w:val="00011F4E"/>
    <w:rsid w:val="000124DD"/>
    <w:rsid w:val="00013B7C"/>
    <w:rsid w:val="0001492A"/>
    <w:rsid w:val="00016163"/>
    <w:rsid w:val="00016993"/>
    <w:rsid w:val="00016CFC"/>
    <w:rsid w:val="000209DC"/>
    <w:rsid w:val="00021490"/>
    <w:rsid w:val="000229FA"/>
    <w:rsid w:val="00023BB5"/>
    <w:rsid w:val="00023E27"/>
    <w:rsid w:val="00024099"/>
    <w:rsid w:val="00024151"/>
    <w:rsid w:val="00025968"/>
    <w:rsid w:val="00025DA3"/>
    <w:rsid w:val="00027D1B"/>
    <w:rsid w:val="00036FED"/>
    <w:rsid w:val="00040266"/>
    <w:rsid w:val="0004147D"/>
    <w:rsid w:val="00041A0C"/>
    <w:rsid w:val="00041B03"/>
    <w:rsid w:val="00042515"/>
    <w:rsid w:val="00042B1F"/>
    <w:rsid w:val="00043F2F"/>
    <w:rsid w:val="00046864"/>
    <w:rsid w:val="000501F2"/>
    <w:rsid w:val="000510DE"/>
    <w:rsid w:val="00053FBB"/>
    <w:rsid w:val="00053FBD"/>
    <w:rsid w:val="0005677B"/>
    <w:rsid w:val="00057B5D"/>
    <w:rsid w:val="00057F53"/>
    <w:rsid w:val="00062BC2"/>
    <w:rsid w:val="00063899"/>
    <w:rsid w:val="00063D98"/>
    <w:rsid w:val="000665B9"/>
    <w:rsid w:val="00067D2B"/>
    <w:rsid w:val="00070890"/>
    <w:rsid w:val="000711AF"/>
    <w:rsid w:val="00071C60"/>
    <w:rsid w:val="00071E52"/>
    <w:rsid w:val="00073978"/>
    <w:rsid w:val="0007448E"/>
    <w:rsid w:val="000752E4"/>
    <w:rsid w:val="0007561E"/>
    <w:rsid w:val="00076B1E"/>
    <w:rsid w:val="00077088"/>
    <w:rsid w:val="00077631"/>
    <w:rsid w:val="00077A74"/>
    <w:rsid w:val="00077EBE"/>
    <w:rsid w:val="00077F9D"/>
    <w:rsid w:val="00077FEB"/>
    <w:rsid w:val="0008012E"/>
    <w:rsid w:val="00081BD6"/>
    <w:rsid w:val="0008456F"/>
    <w:rsid w:val="00086914"/>
    <w:rsid w:val="000872FC"/>
    <w:rsid w:val="00087682"/>
    <w:rsid w:val="00092933"/>
    <w:rsid w:val="00092DF2"/>
    <w:rsid w:val="00092E3B"/>
    <w:rsid w:val="00092E59"/>
    <w:rsid w:val="000934AF"/>
    <w:rsid w:val="00095FBF"/>
    <w:rsid w:val="00096554"/>
    <w:rsid w:val="00097B75"/>
    <w:rsid w:val="000A1D73"/>
    <w:rsid w:val="000A3A9C"/>
    <w:rsid w:val="000A3B01"/>
    <w:rsid w:val="000A7173"/>
    <w:rsid w:val="000A7F11"/>
    <w:rsid w:val="000B077D"/>
    <w:rsid w:val="000B248F"/>
    <w:rsid w:val="000B2DBB"/>
    <w:rsid w:val="000B3B08"/>
    <w:rsid w:val="000B40A9"/>
    <w:rsid w:val="000B5598"/>
    <w:rsid w:val="000B67B9"/>
    <w:rsid w:val="000B6DE0"/>
    <w:rsid w:val="000B7F4D"/>
    <w:rsid w:val="000C01ED"/>
    <w:rsid w:val="000C0782"/>
    <w:rsid w:val="000C1266"/>
    <w:rsid w:val="000C36F9"/>
    <w:rsid w:val="000C5686"/>
    <w:rsid w:val="000C662A"/>
    <w:rsid w:val="000C67CA"/>
    <w:rsid w:val="000C6903"/>
    <w:rsid w:val="000C6906"/>
    <w:rsid w:val="000D0CD0"/>
    <w:rsid w:val="000D0D27"/>
    <w:rsid w:val="000D46F2"/>
    <w:rsid w:val="000D5154"/>
    <w:rsid w:val="000D5FF2"/>
    <w:rsid w:val="000D6D90"/>
    <w:rsid w:val="000E01CF"/>
    <w:rsid w:val="000E0601"/>
    <w:rsid w:val="000E1244"/>
    <w:rsid w:val="000E2CBB"/>
    <w:rsid w:val="000E538F"/>
    <w:rsid w:val="000F3A51"/>
    <w:rsid w:val="000F54FB"/>
    <w:rsid w:val="000F5915"/>
    <w:rsid w:val="000F625C"/>
    <w:rsid w:val="00101CB4"/>
    <w:rsid w:val="00102FF7"/>
    <w:rsid w:val="001077E8"/>
    <w:rsid w:val="00111582"/>
    <w:rsid w:val="001117D4"/>
    <w:rsid w:val="00111E51"/>
    <w:rsid w:val="001169DC"/>
    <w:rsid w:val="00116BD2"/>
    <w:rsid w:val="001172D1"/>
    <w:rsid w:val="001179AC"/>
    <w:rsid w:val="00117EFD"/>
    <w:rsid w:val="001202F0"/>
    <w:rsid w:val="00121952"/>
    <w:rsid w:val="00123528"/>
    <w:rsid w:val="001247FB"/>
    <w:rsid w:val="00125519"/>
    <w:rsid w:val="00126CE2"/>
    <w:rsid w:val="001302C9"/>
    <w:rsid w:val="0013115D"/>
    <w:rsid w:val="00132203"/>
    <w:rsid w:val="00132F1E"/>
    <w:rsid w:val="00134118"/>
    <w:rsid w:val="00134749"/>
    <w:rsid w:val="001348BB"/>
    <w:rsid w:val="0013621D"/>
    <w:rsid w:val="00136B38"/>
    <w:rsid w:val="001405E4"/>
    <w:rsid w:val="001408BB"/>
    <w:rsid w:val="00140F50"/>
    <w:rsid w:val="00141EC4"/>
    <w:rsid w:val="00142B49"/>
    <w:rsid w:val="00142B52"/>
    <w:rsid w:val="0014348C"/>
    <w:rsid w:val="0014528D"/>
    <w:rsid w:val="00146F68"/>
    <w:rsid w:val="001472FB"/>
    <w:rsid w:val="00147FA0"/>
    <w:rsid w:val="00150CFC"/>
    <w:rsid w:val="00151F81"/>
    <w:rsid w:val="00154448"/>
    <w:rsid w:val="0015541F"/>
    <w:rsid w:val="00155968"/>
    <w:rsid w:val="001559B4"/>
    <w:rsid w:val="00155BCA"/>
    <w:rsid w:val="00157509"/>
    <w:rsid w:val="00161E4D"/>
    <w:rsid w:val="00163497"/>
    <w:rsid w:val="001642D9"/>
    <w:rsid w:val="00164CC2"/>
    <w:rsid w:val="00166A13"/>
    <w:rsid w:val="0016788E"/>
    <w:rsid w:val="00170AF8"/>
    <w:rsid w:val="00170F73"/>
    <w:rsid w:val="0017110D"/>
    <w:rsid w:val="00171FD6"/>
    <w:rsid w:val="00174188"/>
    <w:rsid w:val="00174C5B"/>
    <w:rsid w:val="00175CEF"/>
    <w:rsid w:val="00176C4C"/>
    <w:rsid w:val="0017707B"/>
    <w:rsid w:val="001778DE"/>
    <w:rsid w:val="001801FA"/>
    <w:rsid w:val="0018063D"/>
    <w:rsid w:val="001831E2"/>
    <w:rsid w:val="0018433A"/>
    <w:rsid w:val="00184F60"/>
    <w:rsid w:val="00185067"/>
    <w:rsid w:val="00185DE6"/>
    <w:rsid w:val="00190092"/>
    <w:rsid w:val="00190992"/>
    <w:rsid w:val="001936C3"/>
    <w:rsid w:val="001944FF"/>
    <w:rsid w:val="00194B96"/>
    <w:rsid w:val="00194C8B"/>
    <w:rsid w:val="001951CA"/>
    <w:rsid w:val="001A05B1"/>
    <w:rsid w:val="001A4CFB"/>
    <w:rsid w:val="001A5508"/>
    <w:rsid w:val="001A580B"/>
    <w:rsid w:val="001A5A89"/>
    <w:rsid w:val="001A6F8E"/>
    <w:rsid w:val="001B0094"/>
    <w:rsid w:val="001B1799"/>
    <w:rsid w:val="001B1B65"/>
    <w:rsid w:val="001B1B8E"/>
    <w:rsid w:val="001B2999"/>
    <w:rsid w:val="001B3DFD"/>
    <w:rsid w:val="001B3F58"/>
    <w:rsid w:val="001B4565"/>
    <w:rsid w:val="001B4914"/>
    <w:rsid w:val="001B497E"/>
    <w:rsid w:val="001B5B87"/>
    <w:rsid w:val="001B5E83"/>
    <w:rsid w:val="001B6CD2"/>
    <w:rsid w:val="001C0605"/>
    <w:rsid w:val="001C06A0"/>
    <w:rsid w:val="001C0FD2"/>
    <w:rsid w:val="001C1779"/>
    <w:rsid w:val="001C24F8"/>
    <w:rsid w:val="001C2E6D"/>
    <w:rsid w:val="001C3123"/>
    <w:rsid w:val="001C33DF"/>
    <w:rsid w:val="001C4733"/>
    <w:rsid w:val="001C67B1"/>
    <w:rsid w:val="001C709E"/>
    <w:rsid w:val="001D0E41"/>
    <w:rsid w:val="001D1C8C"/>
    <w:rsid w:val="001D2FD9"/>
    <w:rsid w:val="001D345E"/>
    <w:rsid w:val="001D516F"/>
    <w:rsid w:val="001D5653"/>
    <w:rsid w:val="001D5A92"/>
    <w:rsid w:val="001D5C6D"/>
    <w:rsid w:val="001D6FF8"/>
    <w:rsid w:val="001D740B"/>
    <w:rsid w:val="001D76F2"/>
    <w:rsid w:val="001D7BD5"/>
    <w:rsid w:val="001E0D5E"/>
    <w:rsid w:val="001E329D"/>
    <w:rsid w:val="001E6239"/>
    <w:rsid w:val="001E650F"/>
    <w:rsid w:val="001E6BDA"/>
    <w:rsid w:val="001E7094"/>
    <w:rsid w:val="001F0EBB"/>
    <w:rsid w:val="001F345D"/>
    <w:rsid w:val="001F3CF1"/>
    <w:rsid w:val="001F41D7"/>
    <w:rsid w:val="001F4381"/>
    <w:rsid w:val="001F4EE1"/>
    <w:rsid w:val="001F5DDC"/>
    <w:rsid w:val="00203068"/>
    <w:rsid w:val="0020316E"/>
    <w:rsid w:val="00203857"/>
    <w:rsid w:val="00204546"/>
    <w:rsid w:val="002048D8"/>
    <w:rsid w:val="0020501D"/>
    <w:rsid w:val="00205615"/>
    <w:rsid w:val="0020670C"/>
    <w:rsid w:val="002067D8"/>
    <w:rsid w:val="0020710A"/>
    <w:rsid w:val="0021240D"/>
    <w:rsid w:val="0021244E"/>
    <w:rsid w:val="0021301C"/>
    <w:rsid w:val="0021375E"/>
    <w:rsid w:val="00213A46"/>
    <w:rsid w:val="00213D6A"/>
    <w:rsid w:val="0021418C"/>
    <w:rsid w:val="0021593E"/>
    <w:rsid w:val="00216181"/>
    <w:rsid w:val="00230BDB"/>
    <w:rsid w:val="00234268"/>
    <w:rsid w:val="0023678C"/>
    <w:rsid w:val="00236F61"/>
    <w:rsid w:val="002378F2"/>
    <w:rsid w:val="002400DA"/>
    <w:rsid w:val="00242185"/>
    <w:rsid w:val="0024441B"/>
    <w:rsid w:val="0024496F"/>
    <w:rsid w:val="002456A3"/>
    <w:rsid w:val="00250457"/>
    <w:rsid w:val="00250F38"/>
    <w:rsid w:val="00251A99"/>
    <w:rsid w:val="00252A20"/>
    <w:rsid w:val="00252E30"/>
    <w:rsid w:val="00253EAA"/>
    <w:rsid w:val="002542EE"/>
    <w:rsid w:val="00255E8F"/>
    <w:rsid w:val="002561FD"/>
    <w:rsid w:val="002562BD"/>
    <w:rsid w:val="00257BD2"/>
    <w:rsid w:val="00261644"/>
    <w:rsid w:val="00262D88"/>
    <w:rsid w:val="00263A21"/>
    <w:rsid w:val="00265CFC"/>
    <w:rsid w:val="00267255"/>
    <w:rsid w:val="002714AB"/>
    <w:rsid w:val="00273049"/>
    <w:rsid w:val="00273D2D"/>
    <w:rsid w:val="00275D05"/>
    <w:rsid w:val="00275D65"/>
    <w:rsid w:val="0027728C"/>
    <w:rsid w:val="0028033B"/>
    <w:rsid w:val="002812EE"/>
    <w:rsid w:val="0028262F"/>
    <w:rsid w:val="0028331F"/>
    <w:rsid w:val="002844D6"/>
    <w:rsid w:val="00285D36"/>
    <w:rsid w:val="00286E1B"/>
    <w:rsid w:val="00290012"/>
    <w:rsid w:val="002900B2"/>
    <w:rsid w:val="00290E44"/>
    <w:rsid w:val="00292B60"/>
    <w:rsid w:val="00293597"/>
    <w:rsid w:val="00297952"/>
    <w:rsid w:val="002A0346"/>
    <w:rsid w:val="002A0542"/>
    <w:rsid w:val="002A063F"/>
    <w:rsid w:val="002A1AEE"/>
    <w:rsid w:val="002A1DFF"/>
    <w:rsid w:val="002A22B8"/>
    <w:rsid w:val="002A33B2"/>
    <w:rsid w:val="002A369A"/>
    <w:rsid w:val="002A5B6F"/>
    <w:rsid w:val="002A64F5"/>
    <w:rsid w:val="002A772C"/>
    <w:rsid w:val="002A79B8"/>
    <w:rsid w:val="002B200E"/>
    <w:rsid w:val="002B244E"/>
    <w:rsid w:val="002B25A8"/>
    <w:rsid w:val="002B2978"/>
    <w:rsid w:val="002B3512"/>
    <w:rsid w:val="002B5963"/>
    <w:rsid w:val="002B5D49"/>
    <w:rsid w:val="002C0391"/>
    <w:rsid w:val="002C090D"/>
    <w:rsid w:val="002C1431"/>
    <w:rsid w:val="002C159F"/>
    <w:rsid w:val="002C1F5F"/>
    <w:rsid w:val="002C20E2"/>
    <w:rsid w:val="002C237E"/>
    <w:rsid w:val="002C2394"/>
    <w:rsid w:val="002C2499"/>
    <w:rsid w:val="002C345D"/>
    <w:rsid w:val="002C3971"/>
    <w:rsid w:val="002C3F63"/>
    <w:rsid w:val="002C456C"/>
    <w:rsid w:val="002C550A"/>
    <w:rsid w:val="002C6066"/>
    <w:rsid w:val="002C7D98"/>
    <w:rsid w:val="002C7ED0"/>
    <w:rsid w:val="002D013B"/>
    <w:rsid w:val="002D0B39"/>
    <w:rsid w:val="002D1A26"/>
    <w:rsid w:val="002D1FA3"/>
    <w:rsid w:val="002D4717"/>
    <w:rsid w:val="002D4825"/>
    <w:rsid w:val="002D7686"/>
    <w:rsid w:val="002E2562"/>
    <w:rsid w:val="002E4EC2"/>
    <w:rsid w:val="002E4FF9"/>
    <w:rsid w:val="002E54A0"/>
    <w:rsid w:val="002E65A5"/>
    <w:rsid w:val="002E6CCB"/>
    <w:rsid w:val="002E76E3"/>
    <w:rsid w:val="002E7BF7"/>
    <w:rsid w:val="002E7CD1"/>
    <w:rsid w:val="002F00AB"/>
    <w:rsid w:val="002F1EC6"/>
    <w:rsid w:val="002F519B"/>
    <w:rsid w:val="002F52AC"/>
    <w:rsid w:val="002F5DB3"/>
    <w:rsid w:val="002F5DEC"/>
    <w:rsid w:val="002F5E47"/>
    <w:rsid w:val="002F7083"/>
    <w:rsid w:val="0030189C"/>
    <w:rsid w:val="003033CB"/>
    <w:rsid w:val="003042EC"/>
    <w:rsid w:val="00304EB3"/>
    <w:rsid w:val="0030640E"/>
    <w:rsid w:val="00306575"/>
    <w:rsid w:val="00307B52"/>
    <w:rsid w:val="00307FB1"/>
    <w:rsid w:val="003100EE"/>
    <w:rsid w:val="00312411"/>
    <w:rsid w:val="00313FBC"/>
    <w:rsid w:val="00314BA8"/>
    <w:rsid w:val="003157C1"/>
    <w:rsid w:val="003166FB"/>
    <w:rsid w:val="003176BA"/>
    <w:rsid w:val="0032155A"/>
    <w:rsid w:val="00323027"/>
    <w:rsid w:val="003248E2"/>
    <w:rsid w:val="00324A22"/>
    <w:rsid w:val="003253DD"/>
    <w:rsid w:val="00325AC5"/>
    <w:rsid w:val="00326BDF"/>
    <w:rsid w:val="003306BD"/>
    <w:rsid w:val="003335F0"/>
    <w:rsid w:val="0033370C"/>
    <w:rsid w:val="00333903"/>
    <w:rsid w:val="00334E30"/>
    <w:rsid w:val="00334EA2"/>
    <w:rsid w:val="00336138"/>
    <w:rsid w:val="0033689D"/>
    <w:rsid w:val="00341D24"/>
    <w:rsid w:val="0034370B"/>
    <w:rsid w:val="00343D87"/>
    <w:rsid w:val="003447AE"/>
    <w:rsid w:val="00347937"/>
    <w:rsid w:val="00350633"/>
    <w:rsid w:val="00350986"/>
    <w:rsid w:val="00353762"/>
    <w:rsid w:val="00354584"/>
    <w:rsid w:val="0035465A"/>
    <w:rsid w:val="00354C0D"/>
    <w:rsid w:val="00355975"/>
    <w:rsid w:val="00357B19"/>
    <w:rsid w:val="00360343"/>
    <w:rsid w:val="003607EE"/>
    <w:rsid w:val="00360DB6"/>
    <w:rsid w:val="003613B1"/>
    <w:rsid w:val="00364CEF"/>
    <w:rsid w:val="00365319"/>
    <w:rsid w:val="0036786E"/>
    <w:rsid w:val="0037241F"/>
    <w:rsid w:val="00372B55"/>
    <w:rsid w:val="003743BE"/>
    <w:rsid w:val="00375E5D"/>
    <w:rsid w:val="00376572"/>
    <w:rsid w:val="00376951"/>
    <w:rsid w:val="00377AEC"/>
    <w:rsid w:val="00380796"/>
    <w:rsid w:val="003810FA"/>
    <w:rsid w:val="00381EAA"/>
    <w:rsid w:val="00381F0C"/>
    <w:rsid w:val="00384286"/>
    <w:rsid w:val="00385244"/>
    <w:rsid w:val="0038656C"/>
    <w:rsid w:val="00386A5E"/>
    <w:rsid w:val="00386B49"/>
    <w:rsid w:val="00387A38"/>
    <w:rsid w:val="00391D71"/>
    <w:rsid w:val="003923C0"/>
    <w:rsid w:val="00392864"/>
    <w:rsid w:val="00392960"/>
    <w:rsid w:val="00394B73"/>
    <w:rsid w:val="00395151"/>
    <w:rsid w:val="00396491"/>
    <w:rsid w:val="00396975"/>
    <w:rsid w:val="003A1CD4"/>
    <w:rsid w:val="003A54EA"/>
    <w:rsid w:val="003A597A"/>
    <w:rsid w:val="003A5C2D"/>
    <w:rsid w:val="003B1577"/>
    <w:rsid w:val="003B2079"/>
    <w:rsid w:val="003B364C"/>
    <w:rsid w:val="003B37D3"/>
    <w:rsid w:val="003B4F9F"/>
    <w:rsid w:val="003B5752"/>
    <w:rsid w:val="003C0C3E"/>
    <w:rsid w:val="003C17EA"/>
    <w:rsid w:val="003C3A8F"/>
    <w:rsid w:val="003C4164"/>
    <w:rsid w:val="003C4D5F"/>
    <w:rsid w:val="003C5AE2"/>
    <w:rsid w:val="003C6FF0"/>
    <w:rsid w:val="003D4053"/>
    <w:rsid w:val="003D4902"/>
    <w:rsid w:val="003D59AB"/>
    <w:rsid w:val="003E3566"/>
    <w:rsid w:val="003E3D9C"/>
    <w:rsid w:val="003E4007"/>
    <w:rsid w:val="003E44DE"/>
    <w:rsid w:val="003E550D"/>
    <w:rsid w:val="003E5C5F"/>
    <w:rsid w:val="003E64E1"/>
    <w:rsid w:val="003F0D95"/>
    <w:rsid w:val="003F159F"/>
    <w:rsid w:val="003F1FF3"/>
    <w:rsid w:val="003F23E0"/>
    <w:rsid w:val="003F262F"/>
    <w:rsid w:val="003F3CE1"/>
    <w:rsid w:val="003F61FF"/>
    <w:rsid w:val="00403FB5"/>
    <w:rsid w:val="00404598"/>
    <w:rsid w:val="004063EA"/>
    <w:rsid w:val="00411E61"/>
    <w:rsid w:val="00414281"/>
    <w:rsid w:val="004149A5"/>
    <w:rsid w:val="00414D52"/>
    <w:rsid w:val="00415E03"/>
    <w:rsid w:val="00417B10"/>
    <w:rsid w:val="00420531"/>
    <w:rsid w:val="004208C5"/>
    <w:rsid w:val="0042144C"/>
    <w:rsid w:val="00423140"/>
    <w:rsid w:val="00423C95"/>
    <w:rsid w:val="004260F9"/>
    <w:rsid w:val="0042676D"/>
    <w:rsid w:val="00427628"/>
    <w:rsid w:val="00431191"/>
    <w:rsid w:val="00431DA1"/>
    <w:rsid w:val="0043245B"/>
    <w:rsid w:val="00433BDB"/>
    <w:rsid w:val="00434F50"/>
    <w:rsid w:val="00440E96"/>
    <w:rsid w:val="004456AB"/>
    <w:rsid w:val="00446268"/>
    <w:rsid w:val="00446CAB"/>
    <w:rsid w:val="00447FBD"/>
    <w:rsid w:val="00451D3C"/>
    <w:rsid w:val="00452A42"/>
    <w:rsid w:val="0045317A"/>
    <w:rsid w:val="00455EAF"/>
    <w:rsid w:val="0046184D"/>
    <w:rsid w:val="00462007"/>
    <w:rsid w:val="004635B3"/>
    <w:rsid w:val="00464D24"/>
    <w:rsid w:val="00465CC5"/>
    <w:rsid w:val="004663E5"/>
    <w:rsid w:val="00470CC0"/>
    <w:rsid w:val="00470DBB"/>
    <w:rsid w:val="00471334"/>
    <w:rsid w:val="004715BA"/>
    <w:rsid w:val="00471BD1"/>
    <w:rsid w:val="004737B8"/>
    <w:rsid w:val="00473C36"/>
    <w:rsid w:val="0047414A"/>
    <w:rsid w:val="00475490"/>
    <w:rsid w:val="004778F8"/>
    <w:rsid w:val="00477AFD"/>
    <w:rsid w:val="0048109A"/>
    <w:rsid w:val="00481403"/>
    <w:rsid w:val="0048187E"/>
    <w:rsid w:val="00482B9F"/>
    <w:rsid w:val="00483B2D"/>
    <w:rsid w:val="00484911"/>
    <w:rsid w:val="0048662C"/>
    <w:rsid w:val="00486AB9"/>
    <w:rsid w:val="00487BC6"/>
    <w:rsid w:val="00490409"/>
    <w:rsid w:val="004908B3"/>
    <w:rsid w:val="004925C7"/>
    <w:rsid w:val="0049262A"/>
    <w:rsid w:val="00494485"/>
    <w:rsid w:val="00494962"/>
    <w:rsid w:val="004952C1"/>
    <w:rsid w:val="00496251"/>
    <w:rsid w:val="00497CF6"/>
    <w:rsid w:val="00497E2C"/>
    <w:rsid w:val="004A0D7C"/>
    <w:rsid w:val="004A11BD"/>
    <w:rsid w:val="004A24E8"/>
    <w:rsid w:val="004A2B5E"/>
    <w:rsid w:val="004A52B8"/>
    <w:rsid w:val="004A6000"/>
    <w:rsid w:val="004A6EAE"/>
    <w:rsid w:val="004A7EC6"/>
    <w:rsid w:val="004B097A"/>
    <w:rsid w:val="004B1236"/>
    <w:rsid w:val="004B1C82"/>
    <w:rsid w:val="004B2281"/>
    <w:rsid w:val="004B2748"/>
    <w:rsid w:val="004B3A72"/>
    <w:rsid w:val="004B406F"/>
    <w:rsid w:val="004B42F6"/>
    <w:rsid w:val="004B5087"/>
    <w:rsid w:val="004B5914"/>
    <w:rsid w:val="004B5D55"/>
    <w:rsid w:val="004B6303"/>
    <w:rsid w:val="004B63F5"/>
    <w:rsid w:val="004B7185"/>
    <w:rsid w:val="004B73B6"/>
    <w:rsid w:val="004C091B"/>
    <w:rsid w:val="004C3363"/>
    <w:rsid w:val="004C3BB7"/>
    <w:rsid w:val="004C3C83"/>
    <w:rsid w:val="004C61CD"/>
    <w:rsid w:val="004C68BE"/>
    <w:rsid w:val="004D04E4"/>
    <w:rsid w:val="004D4271"/>
    <w:rsid w:val="004D5066"/>
    <w:rsid w:val="004D641E"/>
    <w:rsid w:val="004D6E99"/>
    <w:rsid w:val="004E007F"/>
    <w:rsid w:val="004E1920"/>
    <w:rsid w:val="004E3D75"/>
    <w:rsid w:val="004E3F45"/>
    <w:rsid w:val="004E4664"/>
    <w:rsid w:val="004E47CF"/>
    <w:rsid w:val="004E55DB"/>
    <w:rsid w:val="004E56DD"/>
    <w:rsid w:val="004E571B"/>
    <w:rsid w:val="004E6C27"/>
    <w:rsid w:val="004E7A01"/>
    <w:rsid w:val="004F055A"/>
    <w:rsid w:val="004F0706"/>
    <w:rsid w:val="004F4ED4"/>
    <w:rsid w:val="004F5451"/>
    <w:rsid w:val="004F6212"/>
    <w:rsid w:val="004F7085"/>
    <w:rsid w:val="0050083F"/>
    <w:rsid w:val="00501B5D"/>
    <w:rsid w:val="0050369C"/>
    <w:rsid w:val="0050436E"/>
    <w:rsid w:val="00505501"/>
    <w:rsid w:val="00505878"/>
    <w:rsid w:val="00507AD7"/>
    <w:rsid w:val="00510A69"/>
    <w:rsid w:val="0051267F"/>
    <w:rsid w:val="0051309F"/>
    <w:rsid w:val="00513D7C"/>
    <w:rsid w:val="005169C9"/>
    <w:rsid w:val="005206C5"/>
    <w:rsid w:val="00520FD9"/>
    <w:rsid w:val="00523519"/>
    <w:rsid w:val="005249EF"/>
    <w:rsid w:val="00524E7C"/>
    <w:rsid w:val="00525C1D"/>
    <w:rsid w:val="00526EF5"/>
    <w:rsid w:val="00527B04"/>
    <w:rsid w:val="0053090C"/>
    <w:rsid w:val="00531158"/>
    <w:rsid w:val="00531DE2"/>
    <w:rsid w:val="0053475C"/>
    <w:rsid w:val="00534CD6"/>
    <w:rsid w:val="00537940"/>
    <w:rsid w:val="005405B1"/>
    <w:rsid w:val="00541787"/>
    <w:rsid w:val="00541CA8"/>
    <w:rsid w:val="00544267"/>
    <w:rsid w:val="0054513B"/>
    <w:rsid w:val="00545C05"/>
    <w:rsid w:val="00546BFE"/>
    <w:rsid w:val="005470DC"/>
    <w:rsid w:val="00552429"/>
    <w:rsid w:val="00556FF8"/>
    <w:rsid w:val="0056130A"/>
    <w:rsid w:val="005617EE"/>
    <w:rsid w:val="00561B75"/>
    <w:rsid w:val="005621CA"/>
    <w:rsid w:val="005621FC"/>
    <w:rsid w:val="005628D2"/>
    <w:rsid w:val="005666BE"/>
    <w:rsid w:val="00570E71"/>
    <w:rsid w:val="00570F2D"/>
    <w:rsid w:val="00572102"/>
    <w:rsid w:val="0057330F"/>
    <w:rsid w:val="00574936"/>
    <w:rsid w:val="00575615"/>
    <w:rsid w:val="00575860"/>
    <w:rsid w:val="005767EB"/>
    <w:rsid w:val="00580EA6"/>
    <w:rsid w:val="00581058"/>
    <w:rsid w:val="005815BF"/>
    <w:rsid w:val="00582200"/>
    <w:rsid w:val="00582417"/>
    <w:rsid w:val="00582D27"/>
    <w:rsid w:val="00583079"/>
    <w:rsid w:val="00583855"/>
    <w:rsid w:val="00586DB2"/>
    <w:rsid w:val="00587B3A"/>
    <w:rsid w:val="00592812"/>
    <w:rsid w:val="005938AE"/>
    <w:rsid w:val="00594ED3"/>
    <w:rsid w:val="00596A70"/>
    <w:rsid w:val="005A2A07"/>
    <w:rsid w:val="005A331A"/>
    <w:rsid w:val="005A33B7"/>
    <w:rsid w:val="005A37A8"/>
    <w:rsid w:val="005A3F9F"/>
    <w:rsid w:val="005A56C3"/>
    <w:rsid w:val="005A5ACB"/>
    <w:rsid w:val="005A5B6D"/>
    <w:rsid w:val="005A707F"/>
    <w:rsid w:val="005B0D27"/>
    <w:rsid w:val="005B1EB5"/>
    <w:rsid w:val="005B2965"/>
    <w:rsid w:val="005B2A0F"/>
    <w:rsid w:val="005B2E8C"/>
    <w:rsid w:val="005B2FC6"/>
    <w:rsid w:val="005B302E"/>
    <w:rsid w:val="005B3850"/>
    <w:rsid w:val="005B3B56"/>
    <w:rsid w:val="005B3C93"/>
    <w:rsid w:val="005B40F8"/>
    <w:rsid w:val="005B4205"/>
    <w:rsid w:val="005B4E1B"/>
    <w:rsid w:val="005C1EDB"/>
    <w:rsid w:val="005C27B2"/>
    <w:rsid w:val="005C5220"/>
    <w:rsid w:val="005C69DE"/>
    <w:rsid w:val="005D02B7"/>
    <w:rsid w:val="005D1387"/>
    <w:rsid w:val="005D20DD"/>
    <w:rsid w:val="005D328E"/>
    <w:rsid w:val="005D3B69"/>
    <w:rsid w:val="005D3D96"/>
    <w:rsid w:val="005D4694"/>
    <w:rsid w:val="005D5398"/>
    <w:rsid w:val="005D6245"/>
    <w:rsid w:val="005D6932"/>
    <w:rsid w:val="005D6DB7"/>
    <w:rsid w:val="005D7CAA"/>
    <w:rsid w:val="005E014A"/>
    <w:rsid w:val="005E077F"/>
    <w:rsid w:val="005E0BEB"/>
    <w:rsid w:val="005E1598"/>
    <w:rsid w:val="005E2E56"/>
    <w:rsid w:val="005E6D89"/>
    <w:rsid w:val="005F0127"/>
    <w:rsid w:val="005F0C38"/>
    <w:rsid w:val="005F0D35"/>
    <w:rsid w:val="005F0E2E"/>
    <w:rsid w:val="005F24F4"/>
    <w:rsid w:val="005F27BC"/>
    <w:rsid w:val="005F27FB"/>
    <w:rsid w:val="005F355C"/>
    <w:rsid w:val="005F52ED"/>
    <w:rsid w:val="005F6220"/>
    <w:rsid w:val="005F6FD7"/>
    <w:rsid w:val="00600B53"/>
    <w:rsid w:val="0060161F"/>
    <w:rsid w:val="0060209A"/>
    <w:rsid w:val="00603E9A"/>
    <w:rsid w:val="00603EC2"/>
    <w:rsid w:val="00604C49"/>
    <w:rsid w:val="00606090"/>
    <w:rsid w:val="006060AE"/>
    <w:rsid w:val="006062B3"/>
    <w:rsid w:val="00606E12"/>
    <w:rsid w:val="0061293E"/>
    <w:rsid w:val="0061426E"/>
    <w:rsid w:val="00615068"/>
    <w:rsid w:val="00615813"/>
    <w:rsid w:val="006159E7"/>
    <w:rsid w:val="006175DF"/>
    <w:rsid w:val="00617DF8"/>
    <w:rsid w:val="0062258D"/>
    <w:rsid w:val="00623AEA"/>
    <w:rsid w:val="00625968"/>
    <w:rsid w:val="00630546"/>
    <w:rsid w:val="00630E94"/>
    <w:rsid w:val="006335B8"/>
    <w:rsid w:val="006355B5"/>
    <w:rsid w:val="00636056"/>
    <w:rsid w:val="0063620F"/>
    <w:rsid w:val="006370E7"/>
    <w:rsid w:val="0064156B"/>
    <w:rsid w:val="006446CA"/>
    <w:rsid w:val="006461CE"/>
    <w:rsid w:val="00646DB0"/>
    <w:rsid w:val="00647758"/>
    <w:rsid w:val="006503D2"/>
    <w:rsid w:val="00651EAD"/>
    <w:rsid w:val="006540CA"/>
    <w:rsid w:val="00654C59"/>
    <w:rsid w:val="00655B78"/>
    <w:rsid w:val="00656860"/>
    <w:rsid w:val="00657F09"/>
    <w:rsid w:val="00660674"/>
    <w:rsid w:val="00661F2C"/>
    <w:rsid w:val="00662498"/>
    <w:rsid w:val="00665C37"/>
    <w:rsid w:val="00667087"/>
    <w:rsid w:val="006679F4"/>
    <w:rsid w:val="00667D5E"/>
    <w:rsid w:val="00670DD9"/>
    <w:rsid w:val="00671724"/>
    <w:rsid w:val="00672405"/>
    <w:rsid w:val="0067424C"/>
    <w:rsid w:val="006743D9"/>
    <w:rsid w:val="00675490"/>
    <w:rsid w:val="006757E1"/>
    <w:rsid w:val="00676747"/>
    <w:rsid w:val="00676854"/>
    <w:rsid w:val="00677930"/>
    <w:rsid w:val="006779D3"/>
    <w:rsid w:val="00680980"/>
    <w:rsid w:val="006822A5"/>
    <w:rsid w:val="0068313E"/>
    <w:rsid w:val="00683412"/>
    <w:rsid w:val="00683937"/>
    <w:rsid w:val="0068399A"/>
    <w:rsid w:val="00687E64"/>
    <w:rsid w:val="00690962"/>
    <w:rsid w:val="0069165C"/>
    <w:rsid w:val="00692D35"/>
    <w:rsid w:val="006937A1"/>
    <w:rsid w:val="00693A4E"/>
    <w:rsid w:val="0069470C"/>
    <w:rsid w:val="00694B5C"/>
    <w:rsid w:val="00694FA3"/>
    <w:rsid w:val="006A0159"/>
    <w:rsid w:val="006A0E6B"/>
    <w:rsid w:val="006A24C4"/>
    <w:rsid w:val="006A376C"/>
    <w:rsid w:val="006A3943"/>
    <w:rsid w:val="006A5661"/>
    <w:rsid w:val="006A7C2F"/>
    <w:rsid w:val="006A7EEB"/>
    <w:rsid w:val="006B055B"/>
    <w:rsid w:val="006B10D3"/>
    <w:rsid w:val="006B36EB"/>
    <w:rsid w:val="006B3CFC"/>
    <w:rsid w:val="006B404A"/>
    <w:rsid w:val="006B40F1"/>
    <w:rsid w:val="006B4E11"/>
    <w:rsid w:val="006B5BFB"/>
    <w:rsid w:val="006B6C4C"/>
    <w:rsid w:val="006B7549"/>
    <w:rsid w:val="006C0A66"/>
    <w:rsid w:val="006C28CA"/>
    <w:rsid w:val="006C32F5"/>
    <w:rsid w:val="006C4158"/>
    <w:rsid w:val="006C42D0"/>
    <w:rsid w:val="006C4BC5"/>
    <w:rsid w:val="006C5959"/>
    <w:rsid w:val="006C5AD8"/>
    <w:rsid w:val="006C5AEC"/>
    <w:rsid w:val="006C6D9A"/>
    <w:rsid w:val="006C710D"/>
    <w:rsid w:val="006C7CE0"/>
    <w:rsid w:val="006D0538"/>
    <w:rsid w:val="006D10C1"/>
    <w:rsid w:val="006D11EC"/>
    <w:rsid w:val="006D1C7E"/>
    <w:rsid w:val="006D22C5"/>
    <w:rsid w:val="006D2AA3"/>
    <w:rsid w:val="006D341B"/>
    <w:rsid w:val="006D4160"/>
    <w:rsid w:val="006D4181"/>
    <w:rsid w:val="006D4CB8"/>
    <w:rsid w:val="006D52C2"/>
    <w:rsid w:val="006D6E73"/>
    <w:rsid w:val="006E0B33"/>
    <w:rsid w:val="006E551E"/>
    <w:rsid w:val="006E5B17"/>
    <w:rsid w:val="006E700B"/>
    <w:rsid w:val="006F0781"/>
    <w:rsid w:val="006F1C5C"/>
    <w:rsid w:val="006F4936"/>
    <w:rsid w:val="006F5EAE"/>
    <w:rsid w:val="006F6050"/>
    <w:rsid w:val="006F79BA"/>
    <w:rsid w:val="006F7D7F"/>
    <w:rsid w:val="00703F7D"/>
    <w:rsid w:val="00704C49"/>
    <w:rsid w:val="00705CAD"/>
    <w:rsid w:val="007066DE"/>
    <w:rsid w:val="00710AD0"/>
    <w:rsid w:val="007131B9"/>
    <w:rsid w:val="0071366F"/>
    <w:rsid w:val="00713CD9"/>
    <w:rsid w:val="00715269"/>
    <w:rsid w:val="00716B13"/>
    <w:rsid w:val="0071715A"/>
    <w:rsid w:val="007171E1"/>
    <w:rsid w:val="00721ED2"/>
    <w:rsid w:val="007224AE"/>
    <w:rsid w:val="00724EE2"/>
    <w:rsid w:val="007269FB"/>
    <w:rsid w:val="00732695"/>
    <w:rsid w:val="0073345A"/>
    <w:rsid w:val="007335F5"/>
    <w:rsid w:val="0073471B"/>
    <w:rsid w:val="00734BFF"/>
    <w:rsid w:val="00734D43"/>
    <w:rsid w:val="00735388"/>
    <w:rsid w:val="007367E0"/>
    <w:rsid w:val="00736B6D"/>
    <w:rsid w:val="00736D23"/>
    <w:rsid w:val="00737AFA"/>
    <w:rsid w:val="00737F10"/>
    <w:rsid w:val="00741A98"/>
    <w:rsid w:val="00742020"/>
    <w:rsid w:val="00742853"/>
    <w:rsid w:val="00743E00"/>
    <w:rsid w:val="007459C7"/>
    <w:rsid w:val="00746591"/>
    <w:rsid w:val="007465CB"/>
    <w:rsid w:val="00750B89"/>
    <w:rsid w:val="00751E52"/>
    <w:rsid w:val="00753FAE"/>
    <w:rsid w:val="007544E0"/>
    <w:rsid w:val="00754862"/>
    <w:rsid w:val="0075587E"/>
    <w:rsid w:val="0075669E"/>
    <w:rsid w:val="00756A68"/>
    <w:rsid w:val="007572F8"/>
    <w:rsid w:val="00757CD6"/>
    <w:rsid w:val="00761998"/>
    <w:rsid w:val="00762086"/>
    <w:rsid w:val="00762E12"/>
    <w:rsid w:val="007631C4"/>
    <w:rsid w:val="007650DA"/>
    <w:rsid w:val="00766655"/>
    <w:rsid w:val="00767085"/>
    <w:rsid w:val="00767892"/>
    <w:rsid w:val="00771517"/>
    <w:rsid w:val="007722BF"/>
    <w:rsid w:val="007724EC"/>
    <w:rsid w:val="0077713C"/>
    <w:rsid w:val="007804D0"/>
    <w:rsid w:val="007816A6"/>
    <w:rsid w:val="00782CA9"/>
    <w:rsid w:val="00785897"/>
    <w:rsid w:val="007868CC"/>
    <w:rsid w:val="00790645"/>
    <w:rsid w:val="00790F0F"/>
    <w:rsid w:val="00792B34"/>
    <w:rsid w:val="007934CC"/>
    <w:rsid w:val="007937C5"/>
    <w:rsid w:val="00794813"/>
    <w:rsid w:val="00794A7E"/>
    <w:rsid w:val="00795457"/>
    <w:rsid w:val="00796D83"/>
    <w:rsid w:val="007A0583"/>
    <w:rsid w:val="007A1BFA"/>
    <w:rsid w:val="007A3C42"/>
    <w:rsid w:val="007A4EA4"/>
    <w:rsid w:val="007A5434"/>
    <w:rsid w:val="007A7934"/>
    <w:rsid w:val="007B0DA5"/>
    <w:rsid w:val="007B1E04"/>
    <w:rsid w:val="007B22A3"/>
    <w:rsid w:val="007B286B"/>
    <w:rsid w:val="007B3090"/>
    <w:rsid w:val="007B383D"/>
    <w:rsid w:val="007B39EC"/>
    <w:rsid w:val="007B3C4B"/>
    <w:rsid w:val="007B577C"/>
    <w:rsid w:val="007B5CD0"/>
    <w:rsid w:val="007B67C7"/>
    <w:rsid w:val="007B68E2"/>
    <w:rsid w:val="007C0A96"/>
    <w:rsid w:val="007C1051"/>
    <w:rsid w:val="007C1F91"/>
    <w:rsid w:val="007C5CCF"/>
    <w:rsid w:val="007C654E"/>
    <w:rsid w:val="007D19D1"/>
    <w:rsid w:val="007D2C8A"/>
    <w:rsid w:val="007D3A67"/>
    <w:rsid w:val="007D6439"/>
    <w:rsid w:val="007D6C9E"/>
    <w:rsid w:val="007E145E"/>
    <w:rsid w:val="007E4BC3"/>
    <w:rsid w:val="007E6CF8"/>
    <w:rsid w:val="007F7254"/>
    <w:rsid w:val="007F78C1"/>
    <w:rsid w:val="007F7C70"/>
    <w:rsid w:val="00800833"/>
    <w:rsid w:val="00800D9F"/>
    <w:rsid w:val="00800EFC"/>
    <w:rsid w:val="00801527"/>
    <w:rsid w:val="00801AF3"/>
    <w:rsid w:val="00801C50"/>
    <w:rsid w:val="00801D8A"/>
    <w:rsid w:val="0080285B"/>
    <w:rsid w:val="00802DD4"/>
    <w:rsid w:val="00803042"/>
    <w:rsid w:val="008050BD"/>
    <w:rsid w:val="00806BA7"/>
    <w:rsid w:val="00811293"/>
    <w:rsid w:val="00813E29"/>
    <w:rsid w:val="00814747"/>
    <w:rsid w:val="00815E0E"/>
    <w:rsid w:val="008167F2"/>
    <w:rsid w:val="0081699A"/>
    <w:rsid w:val="0082048B"/>
    <w:rsid w:val="00821924"/>
    <w:rsid w:val="00822C1F"/>
    <w:rsid w:val="008234BD"/>
    <w:rsid w:val="008235A4"/>
    <w:rsid w:val="008239D5"/>
    <w:rsid w:val="00824413"/>
    <w:rsid w:val="00824BD3"/>
    <w:rsid w:val="008256AE"/>
    <w:rsid w:val="00826E61"/>
    <w:rsid w:val="00827561"/>
    <w:rsid w:val="008310B5"/>
    <w:rsid w:val="00831FB5"/>
    <w:rsid w:val="00832FAD"/>
    <w:rsid w:val="00833E52"/>
    <w:rsid w:val="008357D7"/>
    <w:rsid w:val="00836D12"/>
    <w:rsid w:val="008403EC"/>
    <w:rsid w:val="00841120"/>
    <w:rsid w:val="00841991"/>
    <w:rsid w:val="00844181"/>
    <w:rsid w:val="0084607E"/>
    <w:rsid w:val="008469AB"/>
    <w:rsid w:val="00846FB7"/>
    <w:rsid w:val="008470E3"/>
    <w:rsid w:val="00847486"/>
    <w:rsid w:val="008502A4"/>
    <w:rsid w:val="00850E04"/>
    <w:rsid w:val="008518CF"/>
    <w:rsid w:val="008518E8"/>
    <w:rsid w:val="00851CD3"/>
    <w:rsid w:val="00852965"/>
    <w:rsid w:val="00853C46"/>
    <w:rsid w:val="00854BE7"/>
    <w:rsid w:val="0085778A"/>
    <w:rsid w:val="00857814"/>
    <w:rsid w:val="008613FB"/>
    <w:rsid w:val="00864AE9"/>
    <w:rsid w:val="0086728D"/>
    <w:rsid w:val="00871025"/>
    <w:rsid w:val="00872B5A"/>
    <w:rsid w:val="008736A0"/>
    <w:rsid w:val="0087403C"/>
    <w:rsid w:val="00874061"/>
    <w:rsid w:val="00874536"/>
    <w:rsid w:val="0087458C"/>
    <w:rsid w:val="00874953"/>
    <w:rsid w:val="008754F7"/>
    <w:rsid w:val="00876F83"/>
    <w:rsid w:val="00880349"/>
    <w:rsid w:val="00881880"/>
    <w:rsid w:val="00885814"/>
    <w:rsid w:val="00887EC6"/>
    <w:rsid w:val="00891EEC"/>
    <w:rsid w:val="008928AF"/>
    <w:rsid w:val="0089338C"/>
    <w:rsid w:val="00893467"/>
    <w:rsid w:val="00894483"/>
    <w:rsid w:val="00894B0A"/>
    <w:rsid w:val="00894C15"/>
    <w:rsid w:val="00896659"/>
    <w:rsid w:val="00897D55"/>
    <w:rsid w:val="008A007A"/>
    <w:rsid w:val="008A0EC2"/>
    <w:rsid w:val="008A127D"/>
    <w:rsid w:val="008A1592"/>
    <w:rsid w:val="008A2570"/>
    <w:rsid w:val="008A27D9"/>
    <w:rsid w:val="008A2DDC"/>
    <w:rsid w:val="008A44C4"/>
    <w:rsid w:val="008A4D97"/>
    <w:rsid w:val="008A7A35"/>
    <w:rsid w:val="008A7F1C"/>
    <w:rsid w:val="008B029F"/>
    <w:rsid w:val="008B16C4"/>
    <w:rsid w:val="008B2A8C"/>
    <w:rsid w:val="008B2BE2"/>
    <w:rsid w:val="008B384F"/>
    <w:rsid w:val="008B582A"/>
    <w:rsid w:val="008B61EE"/>
    <w:rsid w:val="008B6BA5"/>
    <w:rsid w:val="008B783A"/>
    <w:rsid w:val="008C0573"/>
    <w:rsid w:val="008C0BC6"/>
    <w:rsid w:val="008C152A"/>
    <w:rsid w:val="008C166F"/>
    <w:rsid w:val="008C17F4"/>
    <w:rsid w:val="008C3B89"/>
    <w:rsid w:val="008C3BF7"/>
    <w:rsid w:val="008C7EA8"/>
    <w:rsid w:val="008D127B"/>
    <w:rsid w:val="008D21F1"/>
    <w:rsid w:val="008D22C4"/>
    <w:rsid w:val="008D6105"/>
    <w:rsid w:val="008D62DC"/>
    <w:rsid w:val="008D6A64"/>
    <w:rsid w:val="008D6C5D"/>
    <w:rsid w:val="008D77D6"/>
    <w:rsid w:val="008E46FF"/>
    <w:rsid w:val="008E702E"/>
    <w:rsid w:val="008F0B6E"/>
    <w:rsid w:val="008F10D0"/>
    <w:rsid w:val="008F1CE3"/>
    <w:rsid w:val="008F4772"/>
    <w:rsid w:val="008F6A2F"/>
    <w:rsid w:val="008F6F32"/>
    <w:rsid w:val="008F7063"/>
    <w:rsid w:val="00900A33"/>
    <w:rsid w:val="00901E8D"/>
    <w:rsid w:val="00903FBC"/>
    <w:rsid w:val="009041C6"/>
    <w:rsid w:val="00904AA6"/>
    <w:rsid w:val="00905B2C"/>
    <w:rsid w:val="00910CEF"/>
    <w:rsid w:val="00910F6F"/>
    <w:rsid w:val="00912A6A"/>
    <w:rsid w:val="00917143"/>
    <w:rsid w:val="00921EEF"/>
    <w:rsid w:val="009221A4"/>
    <w:rsid w:val="00925C8B"/>
    <w:rsid w:val="00925D4E"/>
    <w:rsid w:val="00925F0A"/>
    <w:rsid w:val="00925F5A"/>
    <w:rsid w:val="00926E69"/>
    <w:rsid w:val="00931B25"/>
    <w:rsid w:val="0093210C"/>
    <w:rsid w:val="00932585"/>
    <w:rsid w:val="009332E9"/>
    <w:rsid w:val="00935917"/>
    <w:rsid w:val="00935951"/>
    <w:rsid w:val="009360E3"/>
    <w:rsid w:val="00937787"/>
    <w:rsid w:val="00937843"/>
    <w:rsid w:val="009403F7"/>
    <w:rsid w:val="009416CA"/>
    <w:rsid w:val="009419DB"/>
    <w:rsid w:val="00941D0B"/>
    <w:rsid w:val="0094203B"/>
    <w:rsid w:val="00942FF4"/>
    <w:rsid w:val="009438F9"/>
    <w:rsid w:val="00944C40"/>
    <w:rsid w:val="00945DB4"/>
    <w:rsid w:val="00951818"/>
    <w:rsid w:val="00951900"/>
    <w:rsid w:val="00951ED7"/>
    <w:rsid w:val="00952661"/>
    <w:rsid w:val="00952889"/>
    <w:rsid w:val="00952DDB"/>
    <w:rsid w:val="009555F4"/>
    <w:rsid w:val="00955717"/>
    <w:rsid w:val="00957435"/>
    <w:rsid w:val="0095745B"/>
    <w:rsid w:val="009624E0"/>
    <w:rsid w:val="00964119"/>
    <w:rsid w:val="00964A5B"/>
    <w:rsid w:val="009674E0"/>
    <w:rsid w:val="009678C4"/>
    <w:rsid w:val="0097038F"/>
    <w:rsid w:val="00971C73"/>
    <w:rsid w:val="00971F4A"/>
    <w:rsid w:val="00972DA8"/>
    <w:rsid w:val="009735F2"/>
    <w:rsid w:val="00973F3E"/>
    <w:rsid w:val="00974BC0"/>
    <w:rsid w:val="00975AE7"/>
    <w:rsid w:val="00975CDA"/>
    <w:rsid w:val="00976032"/>
    <w:rsid w:val="009776AE"/>
    <w:rsid w:val="00977DBC"/>
    <w:rsid w:val="00980025"/>
    <w:rsid w:val="009801F3"/>
    <w:rsid w:val="009803F1"/>
    <w:rsid w:val="009830EE"/>
    <w:rsid w:val="0098577F"/>
    <w:rsid w:val="009858D6"/>
    <w:rsid w:val="009869EF"/>
    <w:rsid w:val="00987C8E"/>
    <w:rsid w:val="00992592"/>
    <w:rsid w:val="009933F8"/>
    <w:rsid w:val="009959B7"/>
    <w:rsid w:val="00997ADF"/>
    <w:rsid w:val="009A408D"/>
    <w:rsid w:val="009A48B1"/>
    <w:rsid w:val="009A4D84"/>
    <w:rsid w:val="009A4F61"/>
    <w:rsid w:val="009A609D"/>
    <w:rsid w:val="009A6F18"/>
    <w:rsid w:val="009B24E7"/>
    <w:rsid w:val="009B33B0"/>
    <w:rsid w:val="009B3CEF"/>
    <w:rsid w:val="009B5B25"/>
    <w:rsid w:val="009B61FD"/>
    <w:rsid w:val="009C0C29"/>
    <w:rsid w:val="009C4C31"/>
    <w:rsid w:val="009C59BB"/>
    <w:rsid w:val="009C5A6B"/>
    <w:rsid w:val="009C6533"/>
    <w:rsid w:val="009C6AA3"/>
    <w:rsid w:val="009C749B"/>
    <w:rsid w:val="009D01B5"/>
    <w:rsid w:val="009D20CF"/>
    <w:rsid w:val="009D38C4"/>
    <w:rsid w:val="009D3ACF"/>
    <w:rsid w:val="009D40D8"/>
    <w:rsid w:val="009E1A53"/>
    <w:rsid w:val="009E257C"/>
    <w:rsid w:val="009E3B90"/>
    <w:rsid w:val="009E3EEA"/>
    <w:rsid w:val="009E4123"/>
    <w:rsid w:val="009E6CC5"/>
    <w:rsid w:val="009E78FD"/>
    <w:rsid w:val="009E7D43"/>
    <w:rsid w:val="009E7D6B"/>
    <w:rsid w:val="009F0037"/>
    <w:rsid w:val="009F0617"/>
    <w:rsid w:val="009F26B3"/>
    <w:rsid w:val="009F4FD9"/>
    <w:rsid w:val="009F6079"/>
    <w:rsid w:val="009F670A"/>
    <w:rsid w:val="009F6DE3"/>
    <w:rsid w:val="00A0078B"/>
    <w:rsid w:val="00A01CC9"/>
    <w:rsid w:val="00A01ECC"/>
    <w:rsid w:val="00A05FDC"/>
    <w:rsid w:val="00A07006"/>
    <w:rsid w:val="00A10072"/>
    <w:rsid w:val="00A10E1A"/>
    <w:rsid w:val="00A110BF"/>
    <w:rsid w:val="00A115A5"/>
    <w:rsid w:val="00A11A35"/>
    <w:rsid w:val="00A11B99"/>
    <w:rsid w:val="00A13328"/>
    <w:rsid w:val="00A1351E"/>
    <w:rsid w:val="00A14455"/>
    <w:rsid w:val="00A14BCB"/>
    <w:rsid w:val="00A16BB4"/>
    <w:rsid w:val="00A16D02"/>
    <w:rsid w:val="00A17592"/>
    <w:rsid w:val="00A17960"/>
    <w:rsid w:val="00A209E2"/>
    <w:rsid w:val="00A220EA"/>
    <w:rsid w:val="00A226A1"/>
    <w:rsid w:val="00A23898"/>
    <w:rsid w:val="00A23979"/>
    <w:rsid w:val="00A239DC"/>
    <w:rsid w:val="00A2446C"/>
    <w:rsid w:val="00A24A07"/>
    <w:rsid w:val="00A24EE1"/>
    <w:rsid w:val="00A30C57"/>
    <w:rsid w:val="00A312B8"/>
    <w:rsid w:val="00A31E19"/>
    <w:rsid w:val="00A32621"/>
    <w:rsid w:val="00A3316B"/>
    <w:rsid w:val="00A343E3"/>
    <w:rsid w:val="00A349A3"/>
    <w:rsid w:val="00A34DCE"/>
    <w:rsid w:val="00A35DAD"/>
    <w:rsid w:val="00A3602F"/>
    <w:rsid w:val="00A361DF"/>
    <w:rsid w:val="00A4017A"/>
    <w:rsid w:val="00A40DD6"/>
    <w:rsid w:val="00A435A3"/>
    <w:rsid w:val="00A43B2A"/>
    <w:rsid w:val="00A4424C"/>
    <w:rsid w:val="00A44337"/>
    <w:rsid w:val="00A44A84"/>
    <w:rsid w:val="00A44CDC"/>
    <w:rsid w:val="00A44D95"/>
    <w:rsid w:val="00A453F5"/>
    <w:rsid w:val="00A468FD"/>
    <w:rsid w:val="00A46F9A"/>
    <w:rsid w:val="00A4733B"/>
    <w:rsid w:val="00A50CD2"/>
    <w:rsid w:val="00A5470D"/>
    <w:rsid w:val="00A54F57"/>
    <w:rsid w:val="00A5576F"/>
    <w:rsid w:val="00A600C0"/>
    <w:rsid w:val="00A612FC"/>
    <w:rsid w:val="00A6288D"/>
    <w:rsid w:val="00A63471"/>
    <w:rsid w:val="00A63AD2"/>
    <w:rsid w:val="00A650BF"/>
    <w:rsid w:val="00A67D9E"/>
    <w:rsid w:val="00A712C5"/>
    <w:rsid w:val="00A7260D"/>
    <w:rsid w:val="00A72D39"/>
    <w:rsid w:val="00A73BB2"/>
    <w:rsid w:val="00A73C47"/>
    <w:rsid w:val="00A75920"/>
    <w:rsid w:val="00A816A7"/>
    <w:rsid w:val="00A8189D"/>
    <w:rsid w:val="00A81D02"/>
    <w:rsid w:val="00A8312C"/>
    <w:rsid w:val="00A83748"/>
    <w:rsid w:val="00A84D7D"/>
    <w:rsid w:val="00A8743B"/>
    <w:rsid w:val="00A907A3"/>
    <w:rsid w:val="00A9254E"/>
    <w:rsid w:val="00A94E63"/>
    <w:rsid w:val="00A962B8"/>
    <w:rsid w:val="00A97049"/>
    <w:rsid w:val="00AA2E1A"/>
    <w:rsid w:val="00AA3141"/>
    <w:rsid w:val="00AA31A8"/>
    <w:rsid w:val="00AA3624"/>
    <w:rsid w:val="00AA6222"/>
    <w:rsid w:val="00AA65A5"/>
    <w:rsid w:val="00AB3FA3"/>
    <w:rsid w:val="00AB4CE5"/>
    <w:rsid w:val="00AB4CF8"/>
    <w:rsid w:val="00AB4F74"/>
    <w:rsid w:val="00AB6FBD"/>
    <w:rsid w:val="00AC07D5"/>
    <w:rsid w:val="00AC1BBE"/>
    <w:rsid w:val="00AC1CCF"/>
    <w:rsid w:val="00AC229A"/>
    <w:rsid w:val="00AC25ED"/>
    <w:rsid w:val="00AC2698"/>
    <w:rsid w:val="00AC3996"/>
    <w:rsid w:val="00AC41B3"/>
    <w:rsid w:val="00AC45C6"/>
    <w:rsid w:val="00AC484D"/>
    <w:rsid w:val="00AC58FD"/>
    <w:rsid w:val="00AC5F72"/>
    <w:rsid w:val="00AC6E1B"/>
    <w:rsid w:val="00AD11CF"/>
    <w:rsid w:val="00AD1CDC"/>
    <w:rsid w:val="00AD3097"/>
    <w:rsid w:val="00AD4C48"/>
    <w:rsid w:val="00AD6C25"/>
    <w:rsid w:val="00AE0F6E"/>
    <w:rsid w:val="00AE2059"/>
    <w:rsid w:val="00AE30C8"/>
    <w:rsid w:val="00AE3208"/>
    <w:rsid w:val="00AE335A"/>
    <w:rsid w:val="00AE36A3"/>
    <w:rsid w:val="00AE3958"/>
    <w:rsid w:val="00AE3D11"/>
    <w:rsid w:val="00AE447C"/>
    <w:rsid w:val="00AE4B8B"/>
    <w:rsid w:val="00AE6A1E"/>
    <w:rsid w:val="00AE6BA5"/>
    <w:rsid w:val="00AE70A6"/>
    <w:rsid w:val="00AE7313"/>
    <w:rsid w:val="00AF0631"/>
    <w:rsid w:val="00AF0652"/>
    <w:rsid w:val="00AF0E2E"/>
    <w:rsid w:val="00AF20C6"/>
    <w:rsid w:val="00AF2124"/>
    <w:rsid w:val="00AF2ACD"/>
    <w:rsid w:val="00AF3280"/>
    <w:rsid w:val="00AF32A1"/>
    <w:rsid w:val="00AF6829"/>
    <w:rsid w:val="00B0388C"/>
    <w:rsid w:val="00B04CA2"/>
    <w:rsid w:val="00B04D44"/>
    <w:rsid w:val="00B10D32"/>
    <w:rsid w:val="00B11515"/>
    <w:rsid w:val="00B12096"/>
    <w:rsid w:val="00B1274D"/>
    <w:rsid w:val="00B128CB"/>
    <w:rsid w:val="00B12EBF"/>
    <w:rsid w:val="00B15939"/>
    <w:rsid w:val="00B1721D"/>
    <w:rsid w:val="00B174E0"/>
    <w:rsid w:val="00B201B2"/>
    <w:rsid w:val="00B217E9"/>
    <w:rsid w:val="00B21A1D"/>
    <w:rsid w:val="00B256B6"/>
    <w:rsid w:val="00B317F2"/>
    <w:rsid w:val="00B32CA7"/>
    <w:rsid w:val="00B32DDE"/>
    <w:rsid w:val="00B337FF"/>
    <w:rsid w:val="00B349B7"/>
    <w:rsid w:val="00B36E55"/>
    <w:rsid w:val="00B37193"/>
    <w:rsid w:val="00B378A3"/>
    <w:rsid w:val="00B40E3E"/>
    <w:rsid w:val="00B42762"/>
    <w:rsid w:val="00B43780"/>
    <w:rsid w:val="00B45B92"/>
    <w:rsid w:val="00B45BDC"/>
    <w:rsid w:val="00B46C7E"/>
    <w:rsid w:val="00B473D5"/>
    <w:rsid w:val="00B50712"/>
    <w:rsid w:val="00B52097"/>
    <w:rsid w:val="00B520E7"/>
    <w:rsid w:val="00B52817"/>
    <w:rsid w:val="00B55989"/>
    <w:rsid w:val="00B57DDB"/>
    <w:rsid w:val="00B60B59"/>
    <w:rsid w:val="00B703EF"/>
    <w:rsid w:val="00B70F62"/>
    <w:rsid w:val="00B71926"/>
    <w:rsid w:val="00B71FA1"/>
    <w:rsid w:val="00B739AA"/>
    <w:rsid w:val="00B73CFF"/>
    <w:rsid w:val="00B74588"/>
    <w:rsid w:val="00B7563C"/>
    <w:rsid w:val="00B75F85"/>
    <w:rsid w:val="00B7632E"/>
    <w:rsid w:val="00B82D80"/>
    <w:rsid w:val="00B85859"/>
    <w:rsid w:val="00B86DCC"/>
    <w:rsid w:val="00B876EA"/>
    <w:rsid w:val="00B91375"/>
    <w:rsid w:val="00B9271F"/>
    <w:rsid w:val="00B92DEA"/>
    <w:rsid w:val="00B936EF"/>
    <w:rsid w:val="00B93821"/>
    <w:rsid w:val="00B94DAE"/>
    <w:rsid w:val="00B9513F"/>
    <w:rsid w:val="00B96613"/>
    <w:rsid w:val="00B968BB"/>
    <w:rsid w:val="00B9762F"/>
    <w:rsid w:val="00B976A1"/>
    <w:rsid w:val="00BA1C7F"/>
    <w:rsid w:val="00BA1D0F"/>
    <w:rsid w:val="00BA2F89"/>
    <w:rsid w:val="00BA3E29"/>
    <w:rsid w:val="00BA3F79"/>
    <w:rsid w:val="00BA4F12"/>
    <w:rsid w:val="00BA5648"/>
    <w:rsid w:val="00BA5C9B"/>
    <w:rsid w:val="00BA63D7"/>
    <w:rsid w:val="00BA7B9A"/>
    <w:rsid w:val="00BB1C44"/>
    <w:rsid w:val="00BB271C"/>
    <w:rsid w:val="00BB4015"/>
    <w:rsid w:val="00BB4134"/>
    <w:rsid w:val="00BB6B42"/>
    <w:rsid w:val="00BB6F68"/>
    <w:rsid w:val="00BC2436"/>
    <w:rsid w:val="00BC2446"/>
    <w:rsid w:val="00BC367B"/>
    <w:rsid w:val="00BC3F95"/>
    <w:rsid w:val="00BC46EA"/>
    <w:rsid w:val="00BC68EF"/>
    <w:rsid w:val="00BD03AB"/>
    <w:rsid w:val="00BD3545"/>
    <w:rsid w:val="00BD42E5"/>
    <w:rsid w:val="00BD4900"/>
    <w:rsid w:val="00BD4A57"/>
    <w:rsid w:val="00BD5C38"/>
    <w:rsid w:val="00BD5FAF"/>
    <w:rsid w:val="00BD6C30"/>
    <w:rsid w:val="00BD7531"/>
    <w:rsid w:val="00BD7C1A"/>
    <w:rsid w:val="00BE251D"/>
    <w:rsid w:val="00BE2747"/>
    <w:rsid w:val="00BE3A14"/>
    <w:rsid w:val="00BE57E6"/>
    <w:rsid w:val="00BF1A92"/>
    <w:rsid w:val="00BF208A"/>
    <w:rsid w:val="00BF4348"/>
    <w:rsid w:val="00BF6151"/>
    <w:rsid w:val="00BF7888"/>
    <w:rsid w:val="00BF7E19"/>
    <w:rsid w:val="00C00F2D"/>
    <w:rsid w:val="00C030B4"/>
    <w:rsid w:val="00C03FD3"/>
    <w:rsid w:val="00C044CD"/>
    <w:rsid w:val="00C0549F"/>
    <w:rsid w:val="00C05866"/>
    <w:rsid w:val="00C0634A"/>
    <w:rsid w:val="00C104F4"/>
    <w:rsid w:val="00C11F20"/>
    <w:rsid w:val="00C12B55"/>
    <w:rsid w:val="00C137D4"/>
    <w:rsid w:val="00C151A0"/>
    <w:rsid w:val="00C15A34"/>
    <w:rsid w:val="00C20856"/>
    <w:rsid w:val="00C208A4"/>
    <w:rsid w:val="00C2171D"/>
    <w:rsid w:val="00C21B46"/>
    <w:rsid w:val="00C242D6"/>
    <w:rsid w:val="00C24509"/>
    <w:rsid w:val="00C2451B"/>
    <w:rsid w:val="00C24CD9"/>
    <w:rsid w:val="00C25710"/>
    <w:rsid w:val="00C25B42"/>
    <w:rsid w:val="00C27350"/>
    <w:rsid w:val="00C30BE7"/>
    <w:rsid w:val="00C31947"/>
    <w:rsid w:val="00C3232C"/>
    <w:rsid w:val="00C327DA"/>
    <w:rsid w:val="00C33A4A"/>
    <w:rsid w:val="00C36F2C"/>
    <w:rsid w:val="00C40F42"/>
    <w:rsid w:val="00C42EFB"/>
    <w:rsid w:val="00C47547"/>
    <w:rsid w:val="00C51148"/>
    <w:rsid w:val="00C52590"/>
    <w:rsid w:val="00C52ED3"/>
    <w:rsid w:val="00C53B56"/>
    <w:rsid w:val="00C54F09"/>
    <w:rsid w:val="00C565A2"/>
    <w:rsid w:val="00C56954"/>
    <w:rsid w:val="00C56C57"/>
    <w:rsid w:val="00C56CA5"/>
    <w:rsid w:val="00C56DC3"/>
    <w:rsid w:val="00C60053"/>
    <w:rsid w:val="00C62062"/>
    <w:rsid w:val="00C638C4"/>
    <w:rsid w:val="00C63FD4"/>
    <w:rsid w:val="00C65299"/>
    <w:rsid w:val="00C65C71"/>
    <w:rsid w:val="00C671E0"/>
    <w:rsid w:val="00C67292"/>
    <w:rsid w:val="00C6767B"/>
    <w:rsid w:val="00C73B12"/>
    <w:rsid w:val="00C74178"/>
    <w:rsid w:val="00C7696D"/>
    <w:rsid w:val="00C76CB4"/>
    <w:rsid w:val="00C774F7"/>
    <w:rsid w:val="00C802E0"/>
    <w:rsid w:val="00C82EF7"/>
    <w:rsid w:val="00C833C8"/>
    <w:rsid w:val="00C85E1D"/>
    <w:rsid w:val="00C86ECA"/>
    <w:rsid w:val="00C86FE2"/>
    <w:rsid w:val="00C905A0"/>
    <w:rsid w:val="00C905A3"/>
    <w:rsid w:val="00C9248E"/>
    <w:rsid w:val="00C92CD5"/>
    <w:rsid w:val="00C93961"/>
    <w:rsid w:val="00C93CEF"/>
    <w:rsid w:val="00C95AC8"/>
    <w:rsid w:val="00C96E6F"/>
    <w:rsid w:val="00C971A3"/>
    <w:rsid w:val="00C97892"/>
    <w:rsid w:val="00CA2037"/>
    <w:rsid w:val="00CA24C1"/>
    <w:rsid w:val="00CA2670"/>
    <w:rsid w:val="00CA301F"/>
    <w:rsid w:val="00CA30D2"/>
    <w:rsid w:val="00CA4741"/>
    <w:rsid w:val="00CA4A1A"/>
    <w:rsid w:val="00CA6498"/>
    <w:rsid w:val="00CA6A8B"/>
    <w:rsid w:val="00CA750B"/>
    <w:rsid w:val="00CB0FA0"/>
    <w:rsid w:val="00CB1A0F"/>
    <w:rsid w:val="00CB1D2C"/>
    <w:rsid w:val="00CB386F"/>
    <w:rsid w:val="00CB39AD"/>
    <w:rsid w:val="00CB3AB0"/>
    <w:rsid w:val="00CB3AE8"/>
    <w:rsid w:val="00CB45C7"/>
    <w:rsid w:val="00CB5ACB"/>
    <w:rsid w:val="00CB7352"/>
    <w:rsid w:val="00CB7B37"/>
    <w:rsid w:val="00CC07E0"/>
    <w:rsid w:val="00CC4AEE"/>
    <w:rsid w:val="00CC55A1"/>
    <w:rsid w:val="00CC602F"/>
    <w:rsid w:val="00CC64D7"/>
    <w:rsid w:val="00CD11B5"/>
    <w:rsid w:val="00CD1BF1"/>
    <w:rsid w:val="00CD2712"/>
    <w:rsid w:val="00CD2A32"/>
    <w:rsid w:val="00CD2C4A"/>
    <w:rsid w:val="00CD435C"/>
    <w:rsid w:val="00CD5E98"/>
    <w:rsid w:val="00CD69FE"/>
    <w:rsid w:val="00CD7573"/>
    <w:rsid w:val="00CE0198"/>
    <w:rsid w:val="00CE2EAB"/>
    <w:rsid w:val="00CE53D4"/>
    <w:rsid w:val="00CE6146"/>
    <w:rsid w:val="00CE6BAD"/>
    <w:rsid w:val="00CE7064"/>
    <w:rsid w:val="00CE7C14"/>
    <w:rsid w:val="00CF07C0"/>
    <w:rsid w:val="00CF10BC"/>
    <w:rsid w:val="00CF2C89"/>
    <w:rsid w:val="00CF3ED7"/>
    <w:rsid w:val="00CF4A92"/>
    <w:rsid w:val="00CF558F"/>
    <w:rsid w:val="00CF6820"/>
    <w:rsid w:val="00CF73B7"/>
    <w:rsid w:val="00CF7C1F"/>
    <w:rsid w:val="00CF7D59"/>
    <w:rsid w:val="00D04522"/>
    <w:rsid w:val="00D051FC"/>
    <w:rsid w:val="00D05A60"/>
    <w:rsid w:val="00D070C7"/>
    <w:rsid w:val="00D07C6D"/>
    <w:rsid w:val="00D10274"/>
    <w:rsid w:val="00D10867"/>
    <w:rsid w:val="00D125D6"/>
    <w:rsid w:val="00D14C42"/>
    <w:rsid w:val="00D15E38"/>
    <w:rsid w:val="00D16EE2"/>
    <w:rsid w:val="00D24D76"/>
    <w:rsid w:val="00D254F9"/>
    <w:rsid w:val="00D25881"/>
    <w:rsid w:val="00D3024E"/>
    <w:rsid w:val="00D305B8"/>
    <w:rsid w:val="00D306C2"/>
    <w:rsid w:val="00D32559"/>
    <w:rsid w:val="00D33DAE"/>
    <w:rsid w:val="00D34D3F"/>
    <w:rsid w:val="00D35DBB"/>
    <w:rsid w:val="00D376CE"/>
    <w:rsid w:val="00D37A05"/>
    <w:rsid w:val="00D40E51"/>
    <w:rsid w:val="00D430AB"/>
    <w:rsid w:val="00D44E4F"/>
    <w:rsid w:val="00D453A3"/>
    <w:rsid w:val="00D45909"/>
    <w:rsid w:val="00D45D62"/>
    <w:rsid w:val="00D464E9"/>
    <w:rsid w:val="00D46559"/>
    <w:rsid w:val="00D466E7"/>
    <w:rsid w:val="00D46BD2"/>
    <w:rsid w:val="00D46F4A"/>
    <w:rsid w:val="00D5103B"/>
    <w:rsid w:val="00D52301"/>
    <w:rsid w:val="00D52BCB"/>
    <w:rsid w:val="00D543E5"/>
    <w:rsid w:val="00D566B2"/>
    <w:rsid w:val="00D6242A"/>
    <w:rsid w:val="00D62484"/>
    <w:rsid w:val="00D632E1"/>
    <w:rsid w:val="00D63ECB"/>
    <w:rsid w:val="00D65643"/>
    <w:rsid w:val="00D65C2D"/>
    <w:rsid w:val="00D7082C"/>
    <w:rsid w:val="00D71698"/>
    <w:rsid w:val="00D72ACC"/>
    <w:rsid w:val="00D72EFA"/>
    <w:rsid w:val="00D72F4A"/>
    <w:rsid w:val="00D73061"/>
    <w:rsid w:val="00D744F6"/>
    <w:rsid w:val="00D7566A"/>
    <w:rsid w:val="00D75969"/>
    <w:rsid w:val="00D76D04"/>
    <w:rsid w:val="00D77C1E"/>
    <w:rsid w:val="00D81319"/>
    <w:rsid w:val="00D821C0"/>
    <w:rsid w:val="00D825B6"/>
    <w:rsid w:val="00D8378C"/>
    <w:rsid w:val="00D86353"/>
    <w:rsid w:val="00D869BD"/>
    <w:rsid w:val="00D92445"/>
    <w:rsid w:val="00D93927"/>
    <w:rsid w:val="00D94225"/>
    <w:rsid w:val="00D94303"/>
    <w:rsid w:val="00D96C5A"/>
    <w:rsid w:val="00D9718E"/>
    <w:rsid w:val="00D9796F"/>
    <w:rsid w:val="00D97FCD"/>
    <w:rsid w:val="00DA0E72"/>
    <w:rsid w:val="00DA31CF"/>
    <w:rsid w:val="00DA3A7E"/>
    <w:rsid w:val="00DA3D96"/>
    <w:rsid w:val="00DA4113"/>
    <w:rsid w:val="00DA4BE1"/>
    <w:rsid w:val="00DA625C"/>
    <w:rsid w:val="00DA6708"/>
    <w:rsid w:val="00DA6B9B"/>
    <w:rsid w:val="00DB0734"/>
    <w:rsid w:val="00DB0D89"/>
    <w:rsid w:val="00DB2CA8"/>
    <w:rsid w:val="00DB36BC"/>
    <w:rsid w:val="00DB3BD7"/>
    <w:rsid w:val="00DB4584"/>
    <w:rsid w:val="00DB51C5"/>
    <w:rsid w:val="00DB6983"/>
    <w:rsid w:val="00DC0A00"/>
    <w:rsid w:val="00DC0B88"/>
    <w:rsid w:val="00DC27D1"/>
    <w:rsid w:val="00DC34DE"/>
    <w:rsid w:val="00DC4221"/>
    <w:rsid w:val="00DC45C6"/>
    <w:rsid w:val="00DC46AD"/>
    <w:rsid w:val="00DC4769"/>
    <w:rsid w:val="00DC55A0"/>
    <w:rsid w:val="00DC67B1"/>
    <w:rsid w:val="00DC715B"/>
    <w:rsid w:val="00DC7237"/>
    <w:rsid w:val="00DC73FE"/>
    <w:rsid w:val="00DD1317"/>
    <w:rsid w:val="00DD2D46"/>
    <w:rsid w:val="00DD6C59"/>
    <w:rsid w:val="00DE00DE"/>
    <w:rsid w:val="00DE00F6"/>
    <w:rsid w:val="00DE0B5E"/>
    <w:rsid w:val="00DE131A"/>
    <w:rsid w:val="00DE141B"/>
    <w:rsid w:val="00DE63D5"/>
    <w:rsid w:val="00DE74E6"/>
    <w:rsid w:val="00DE7569"/>
    <w:rsid w:val="00DE75D0"/>
    <w:rsid w:val="00DF4CE9"/>
    <w:rsid w:val="00DF5062"/>
    <w:rsid w:val="00DF7C51"/>
    <w:rsid w:val="00E003A5"/>
    <w:rsid w:val="00E04441"/>
    <w:rsid w:val="00E0508F"/>
    <w:rsid w:val="00E050C6"/>
    <w:rsid w:val="00E07BC3"/>
    <w:rsid w:val="00E10B6A"/>
    <w:rsid w:val="00E11E17"/>
    <w:rsid w:val="00E12D6E"/>
    <w:rsid w:val="00E141DD"/>
    <w:rsid w:val="00E16B8C"/>
    <w:rsid w:val="00E2417B"/>
    <w:rsid w:val="00E259ED"/>
    <w:rsid w:val="00E25E1A"/>
    <w:rsid w:val="00E25FFE"/>
    <w:rsid w:val="00E27D18"/>
    <w:rsid w:val="00E31028"/>
    <w:rsid w:val="00E31906"/>
    <w:rsid w:val="00E31B1B"/>
    <w:rsid w:val="00E32D4C"/>
    <w:rsid w:val="00E3303C"/>
    <w:rsid w:val="00E33FF9"/>
    <w:rsid w:val="00E3424E"/>
    <w:rsid w:val="00E34720"/>
    <w:rsid w:val="00E3597D"/>
    <w:rsid w:val="00E36D07"/>
    <w:rsid w:val="00E37267"/>
    <w:rsid w:val="00E3752E"/>
    <w:rsid w:val="00E37BF7"/>
    <w:rsid w:val="00E40949"/>
    <w:rsid w:val="00E426D2"/>
    <w:rsid w:val="00E44E24"/>
    <w:rsid w:val="00E46D0B"/>
    <w:rsid w:val="00E46E36"/>
    <w:rsid w:val="00E50F78"/>
    <w:rsid w:val="00E51B36"/>
    <w:rsid w:val="00E5290F"/>
    <w:rsid w:val="00E5328E"/>
    <w:rsid w:val="00E53AFD"/>
    <w:rsid w:val="00E54EF6"/>
    <w:rsid w:val="00E604D0"/>
    <w:rsid w:val="00E632F5"/>
    <w:rsid w:val="00E63672"/>
    <w:rsid w:val="00E638DA"/>
    <w:rsid w:val="00E65E8E"/>
    <w:rsid w:val="00E71394"/>
    <w:rsid w:val="00E732D3"/>
    <w:rsid w:val="00E73A7D"/>
    <w:rsid w:val="00E7463C"/>
    <w:rsid w:val="00E74848"/>
    <w:rsid w:val="00E762B5"/>
    <w:rsid w:val="00E8043E"/>
    <w:rsid w:val="00E80FB8"/>
    <w:rsid w:val="00E81324"/>
    <w:rsid w:val="00E81CAD"/>
    <w:rsid w:val="00E82462"/>
    <w:rsid w:val="00E83F8B"/>
    <w:rsid w:val="00E8487F"/>
    <w:rsid w:val="00E8541D"/>
    <w:rsid w:val="00E8676D"/>
    <w:rsid w:val="00E90707"/>
    <w:rsid w:val="00E90A20"/>
    <w:rsid w:val="00E912A8"/>
    <w:rsid w:val="00E93F81"/>
    <w:rsid w:val="00E94449"/>
    <w:rsid w:val="00E94F9C"/>
    <w:rsid w:val="00E953DB"/>
    <w:rsid w:val="00E9613E"/>
    <w:rsid w:val="00E96DA1"/>
    <w:rsid w:val="00E97485"/>
    <w:rsid w:val="00EA3B66"/>
    <w:rsid w:val="00EB05B2"/>
    <w:rsid w:val="00EB075B"/>
    <w:rsid w:val="00EB1660"/>
    <w:rsid w:val="00EB4B88"/>
    <w:rsid w:val="00EB58C7"/>
    <w:rsid w:val="00EB6D7E"/>
    <w:rsid w:val="00EB77C8"/>
    <w:rsid w:val="00EC0168"/>
    <w:rsid w:val="00EC0D27"/>
    <w:rsid w:val="00EC1413"/>
    <w:rsid w:val="00EC327F"/>
    <w:rsid w:val="00EC38E6"/>
    <w:rsid w:val="00EC40CD"/>
    <w:rsid w:val="00EC42BA"/>
    <w:rsid w:val="00EC5966"/>
    <w:rsid w:val="00EC6929"/>
    <w:rsid w:val="00EC6AFD"/>
    <w:rsid w:val="00ED0698"/>
    <w:rsid w:val="00ED0B47"/>
    <w:rsid w:val="00ED23F3"/>
    <w:rsid w:val="00ED253E"/>
    <w:rsid w:val="00ED2879"/>
    <w:rsid w:val="00ED7967"/>
    <w:rsid w:val="00ED7EBA"/>
    <w:rsid w:val="00EE0751"/>
    <w:rsid w:val="00EE3449"/>
    <w:rsid w:val="00EE3FC5"/>
    <w:rsid w:val="00EE481D"/>
    <w:rsid w:val="00EE5294"/>
    <w:rsid w:val="00EE57CE"/>
    <w:rsid w:val="00EE6113"/>
    <w:rsid w:val="00EE62EE"/>
    <w:rsid w:val="00EF267A"/>
    <w:rsid w:val="00EF3702"/>
    <w:rsid w:val="00EF44A7"/>
    <w:rsid w:val="00EF48D6"/>
    <w:rsid w:val="00EF6E84"/>
    <w:rsid w:val="00EF7F5B"/>
    <w:rsid w:val="00F02421"/>
    <w:rsid w:val="00F0476F"/>
    <w:rsid w:val="00F05219"/>
    <w:rsid w:val="00F05623"/>
    <w:rsid w:val="00F0620F"/>
    <w:rsid w:val="00F06383"/>
    <w:rsid w:val="00F0665B"/>
    <w:rsid w:val="00F07A0E"/>
    <w:rsid w:val="00F07F65"/>
    <w:rsid w:val="00F110A8"/>
    <w:rsid w:val="00F12CD5"/>
    <w:rsid w:val="00F12DFE"/>
    <w:rsid w:val="00F138DD"/>
    <w:rsid w:val="00F153E5"/>
    <w:rsid w:val="00F16331"/>
    <w:rsid w:val="00F169B1"/>
    <w:rsid w:val="00F17E32"/>
    <w:rsid w:val="00F226B7"/>
    <w:rsid w:val="00F231D9"/>
    <w:rsid w:val="00F32899"/>
    <w:rsid w:val="00F32D0A"/>
    <w:rsid w:val="00F33A35"/>
    <w:rsid w:val="00F345B4"/>
    <w:rsid w:val="00F354B4"/>
    <w:rsid w:val="00F37BB0"/>
    <w:rsid w:val="00F37E25"/>
    <w:rsid w:val="00F40063"/>
    <w:rsid w:val="00F43E93"/>
    <w:rsid w:val="00F449F6"/>
    <w:rsid w:val="00F45ACB"/>
    <w:rsid w:val="00F47CCA"/>
    <w:rsid w:val="00F50654"/>
    <w:rsid w:val="00F50E22"/>
    <w:rsid w:val="00F519EA"/>
    <w:rsid w:val="00F51ACC"/>
    <w:rsid w:val="00F53481"/>
    <w:rsid w:val="00F5442C"/>
    <w:rsid w:val="00F54E97"/>
    <w:rsid w:val="00F5546C"/>
    <w:rsid w:val="00F5637F"/>
    <w:rsid w:val="00F569A7"/>
    <w:rsid w:val="00F6069D"/>
    <w:rsid w:val="00F61A6B"/>
    <w:rsid w:val="00F620F6"/>
    <w:rsid w:val="00F62C18"/>
    <w:rsid w:val="00F62D00"/>
    <w:rsid w:val="00F62E57"/>
    <w:rsid w:val="00F6662B"/>
    <w:rsid w:val="00F66A93"/>
    <w:rsid w:val="00F74727"/>
    <w:rsid w:val="00F75049"/>
    <w:rsid w:val="00F75BDC"/>
    <w:rsid w:val="00F764C8"/>
    <w:rsid w:val="00F774DE"/>
    <w:rsid w:val="00F77E25"/>
    <w:rsid w:val="00F80B9D"/>
    <w:rsid w:val="00F81A4C"/>
    <w:rsid w:val="00F82BF3"/>
    <w:rsid w:val="00F82C28"/>
    <w:rsid w:val="00F84006"/>
    <w:rsid w:val="00F841BD"/>
    <w:rsid w:val="00F84E65"/>
    <w:rsid w:val="00F85610"/>
    <w:rsid w:val="00F8797A"/>
    <w:rsid w:val="00F91100"/>
    <w:rsid w:val="00F91394"/>
    <w:rsid w:val="00F93EDF"/>
    <w:rsid w:val="00FA0EC9"/>
    <w:rsid w:val="00FA2096"/>
    <w:rsid w:val="00FA282E"/>
    <w:rsid w:val="00FA327E"/>
    <w:rsid w:val="00FA3CCF"/>
    <w:rsid w:val="00FA4C64"/>
    <w:rsid w:val="00FA546D"/>
    <w:rsid w:val="00FA6A22"/>
    <w:rsid w:val="00FA7A6B"/>
    <w:rsid w:val="00FA7F03"/>
    <w:rsid w:val="00FB3E69"/>
    <w:rsid w:val="00FB42FF"/>
    <w:rsid w:val="00FB481B"/>
    <w:rsid w:val="00FB5455"/>
    <w:rsid w:val="00FB7671"/>
    <w:rsid w:val="00FC1033"/>
    <w:rsid w:val="00FC1542"/>
    <w:rsid w:val="00FC163A"/>
    <w:rsid w:val="00FC2006"/>
    <w:rsid w:val="00FC2930"/>
    <w:rsid w:val="00FC3E15"/>
    <w:rsid w:val="00FC454F"/>
    <w:rsid w:val="00FC5534"/>
    <w:rsid w:val="00FC5919"/>
    <w:rsid w:val="00FC64CD"/>
    <w:rsid w:val="00FC68CB"/>
    <w:rsid w:val="00FC7912"/>
    <w:rsid w:val="00FC7AAE"/>
    <w:rsid w:val="00FD291C"/>
    <w:rsid w:val="00FD4BAA"/>
    <w:rsid w:val="00FD533E"/>
    <w:rsid w:val="00FD6E4D"/>
    <w:rsid w:val="00FE0DEF"/>
    <w:rsid w:val="00FE255E"/>
    <w:rsid w:val="00FE32FC"/>
    <w:rsid w:val="00FE43F1"/>
    <w:rsid w:val="00FF1D19"/>
    <w:rsid w:val="00FF20DA"/>
    <w:rsid w:val="00FF26B5"/>
    <w:rsid w:val="00FF2ED4"/>
    <w:rsid w:val="00FF334C"/>
    <w:rsid w:val="00FF346E"/>
    <w:rsid w:val="00FF3B7A"/>
    <w:rsid w:val="00FF540B"/>
    <w:rsid w:val="00FF596F"/>
    <w:rsid w:val="00FF6758"/>
    <w:rsid w:val="1D5EB891"/>
    <w:rsid w:val="1F532F5D"/>
    <w:rsid w:val="2740A941"/>
    <w:rsid w:val="2E689546"/>
    <w:rsid w:val="2F8016CF"/>
    <w:rsid w:val="548FF86F"/>
    <w:rsid w:val="5DF78122"/>
    <w:rsid w:val="68A66027"/>
    <w:rsid w:val="70B6AAE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01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7FA0"/>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17"/>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306BD"/>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306BD"/>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3306BD"/>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3306BD"/>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3306BD"/>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link w:val="Zkladntextodsazen3"/>
    <w:uiPriority w:val="99"/>
    <w:rsid w:val="00205615"/>
    <w:rPr>
      <w:sz w:val="16"/>
      <w:szCs w:val="16"/>
      <w:lang w:val="cs-CZ" w:eastAsia="cs-CZ" w:bidi="ar-SA"/>
    </w:rPr>
  </w:style>
  <w:style w:type="paragraph" w:styleId="Nzev">
    <w:name w:val="Title"/>
    <w:aliases w:val="tl"/>
    <w:basedOn w:val="Normln"/>
    <w:link w:val="NzevChar"/>
    <w:uiPriority w:val="10"/>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link w:val="Nzev"/>
    <w:uiPriority w:val="10"/>
    <w:rsid w:val="00205615"/>
    <w:rPr>
      <w:rFonts w:ascii="Arial" w:hAnsi="Arial" w:cs="Arial"/>
      <w:sz w:val="38"/>
      <w:szCs w:val="38"/>
      <w:lang w:val="en-GB" w:eastAsia="cs-CZ" w:bidi="ar-SA"/>
    </w:rPr>
  </w:style>
  <w:style w:type="character" w:styleId="Odkaznakoment">
    <w:name w:val="annotation referen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aliases w:val="NAKIT List Paragraph,cp_Odstavec se seznamem,Bullet Number,Table of contents numbered,Bullet List,FooterText,numbered,List Paragraph1,Paragraphe de liste1,Bulletr List Paragraph,列出段落,列出段落1,List Paragraph2,A-Odrážky1,Odstavec 1"/>
    <w:basedOn w:val="Normln"/>
    <w:link w:val="OdstavecseseznamemChar"/>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Nadpis2Char">
    <w:name w:val="Nadpis 2 Char"/>
    <w:link w:val="Nadpis2"/>
    <w:uiPriority w:val="99"/>
    <w:rsid w:val="003306BD"/>
    <w:rPr>
      <w:b/>
      <w:bCs/>
      <w:i/>
      <w:iCs/>
      <w:sz w:val="24"/>
      <w:szCs w:val="24"/>
      <w:lang w:val="en-US" w:eastAsia="en-US"/>
    </w:rPr>
  </w:style>
  <w:style w:type="character" w:customStyle="1" w:styleId="Nadpis4Char">
    <w:name w:val="Nadpis 4 Char"/>
    <w:link w:val="Nadpis4"/>
    <w:uiPriority w:val="99"/>
    <w:rsid w:val="003306BD"/>
    <w:rPr>
      <w:b/>
      <w:bCs/>
      <w:sz w:val="24"/>
      <w:szCs w:val="24"/>
      <w:lang w:val="en-US" w:eastAsia="en-US"/>
    </w:rPr>
  </w:style>
  <w:style w:type="character" w:customStyle="1" w:styleId="Nadpis7Char">
    <w:name w:val="Nadpis 7 Char"/>
    <w:link w:val="Nadpis7"/>
    <w:uiPriority w:val="99"/>
    <w:rsid w:val="003306BD"/>
    <w:rPr>
      <w:sz w:val="24"/>
      <w:szCs w:val="24"/>
      <w:lang w:val="en-US" w:eastAsia="en-US"/>
    </w:rPr>
  </w:style>
  <w:style w:type="character" w:customStyle="1" w:styleId="Nadpis8Char">
    <w:name w:val="Nadpis 8 Char"/>
    <w:link w:val="Nadpis8"/>
    <w:uiPriority w:val="99"/>
    <w:rsid w:val="003306BD"/>
    <w:rPr>
      <w:i/>
      <w:iCs/>
      <w:lang w:val="en-US" w:eastAsia="en-US"/>
    </w:rPr>
  </w:style>
  <w:style w:type="character" w:customStyle="1" w:styleId="Nadpis9Char">
    <w:name w:val="Nadpis 9 Char"/>
    <w:link w:val="Nadpis9"/>
    <w:uiPriority w:val="99"/>
    <w:rsid w:val="003306BD"/>
    <w:rPr>
      <w:b/>
      <w:bCs/>
      <w:i/>
      <w:iCs/>
      <w:sz w:val="18"/>
      <w:szCs w:val="18"/>
      <w:lang w:val="en-US" w:eastAsia="en-US"/>
    </w:rPr>
  </w:style>
  <w:style w:type="character" w:customStyle="1" w:styleId="Nadpis1Char">
    <w:name w:val="Nadpis 1 Char"/>
    <w:link w:val="Nadpis1"/>
    <w:uiPriority w:val="99"/>
    <w:rsid w:val="003306BD"/>
    <w:rPr>
      <w:rFonts w:ascii="Arial" w:hAnsi="Arial" w:cs="Arial"/>
      <w:b/>
      <w:bCs/>
      <w:kern w:val="32"/>
      <w:sz w:val="32"/>
      <w:szCs w:val="32"/>
    </w:rPr>
  </w:style>
  <w:style w:type="character" w:customStyle="1" w:styleId="Nadpis3Char">
    <w:name w:val="Nadpis 3 Char"/>
    <w:link w:val="Nadpis3"/>
    <w:uiPriority w:val="9"/>
    <w:rsid w:val="003306BD"/>
    <w:rPr>
      <w:rFonts w:ascii="Arial" w:hAnsi="Arial" w:cs="Arial"/>
      <w:b/>
      <w:bCs/>
      <w:sz w:val="26"/>
      <w:szCs w:val="26"/>
    </w:rPr>
  </w:style>
  <w:style w:type="paragraph" w:styleId="Textpoznpodarou">
    <w:name w:val="footnote text"/>
    <w:aliases w:val="fn"/>
    <w:basedOn w:val="Normln"/>
    <w:link w:val="TextpoznpodarouChar"/>
    <w:uiPriority w:val="99"/>
    <w:rsid w:val="003306BD"/>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link w:val="Textpoznpodarou"/>
    <w:uiPriority w:val="99"/>
    <w:rsid w:val="003306BD"/>
    <w:rPr>
      <w:sz w:val="24"/>
      <w:szCs w:val="24"/>
      <w:lang w:val="en-US" w:eastAsia="en-US"/>
    </w:rPr>
  </w:style>
  <w:style w:type="character" w:customStyle="1" w:styleId="TrailerWGM">
    <w:name w:val="Trailer WGM"/>
    <w:uiPriority w:val="99"/>
    <w:rsid w:val="003306BD"/>
    <w:rPr>
      <w:rFonts w:cs="Times New Roman"/>
      <w:caps/>
      <w:spacing w:val="0"/>
      <w:sz w:val="14"/>
      <w:szCs w:val="14"/>
    </w:rPr>
  </w:style>
  <w:style w:type="character" w:customStyle="1" w:styleId="ZpatChar">
    <w:name w:val="Zápatí Char"/>
    <w:link w:val="Zpat"/>
    <w:uiPriority w:val="99"/>
    <w:rsid w:val="003306BD"/>
    <w:rPr>
      <w:szCs w:val="24"/>
    </w:rPr>
  </w:style>
  <w:style w:type="paragraph" w:customStyle="1" w:styleId="BalloonText1">
    <w:name w:val="Balloon Text1"/>
    <w:basedOn w:val="Normln"/>
    <w:uiPriority w:val="99"/>
    <w:semiHidden/>
    <w:rsid w:val="003306BD"/>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3306BD"/>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3306BD"/>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3306BD"/>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3306BD"/>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link w:val="Zkladntextodsazen"/>
    <w:uiPriority w:val="99"/>
    <w:rsid w:val="003306BD"/>
    <w:rPr>
      <w:sz w:val="24"/>
      <w:szCs w:val="24"/>
      <w:lang w:val="en-US" w:eastAsia="en-US"/>
    </w:rPr>
  </w:style>
  <w:style w:type="paragraph" w:styleId="Zkladntext3">
    <w:name w:val="Body Text 3"/>
    <w:aliases w:val="b3"/>
    <w:basedOn w:val="Normln"/>
    <w:link w:val="Zkladntext3Char"/>
    <w:uiPriority w:val="99"/>
    <w:rsid w:val="003306BD"/>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link w:val="Zkladntext3"/>
    <w:uiPriority w:val="99"/>
    <w:rsid w:val="003306BD"/>
    <w:rPr>
      <w:sz w:val="24"/>
      <w:szCs w:val="24"/>
      <w:lang w:val="en-US" w:eastAsia="en-US"/>
    </w:rPr>
  </w:style>
  <w:style w:type="paragraph" w:customStyle="1" w:styleId="BodyText4">
    <w:name w:val="Body Text 4"/>
    <w:aliases w:val="b4"/>
    <w:basedOn w:val="Normln"/>
    <w:uiPriority w:val="99"/>
    <w:rsid w:val="003306BD"/>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3306BD"/>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link w:val="Zkladntext-prvnodsazen2"/>
    <w:uiPriority w:val="99"/>
    <w:rsid w:val="003306BD"/>
    <w:rPr>
      <w:sz w:val="24"/>
      <w:szCs w:val="24"/>
      <w:lang w:val="en-US" w:eastAsia="en-US"/>
    </w:rPr>
  </w:style>
  <w:style w:type="character" w:customStyle="1" w:styleId="ZkladntextChar">
    <w:name w:val="Základní text Char"/>
    <w:aliases w:val="b Char"/>
    <w:uiPriority w:val="99"/>
    <w:locked/>
    <w:rsid w:val="003306BD"/>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3306BD"/>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3306BD"/>
  </w:style>
  <w:style w:type="character" w:customStyle="1" w:styleId="Zkladntext-prvnodsazenChar">
    <w:name w:val="Základní text - první odsazený Char"/>
    <w:aliases w:val="fi Char"/>
    <w:link w:val="Zkladntext-prvnodsazen"/>
    <w:uiPriority w:val="99"/>
    <w:rsid w:val="003306BD"/>
    <w:rPr>
      <w:sz w:val="24"/>
      <w:szCs w:val="24"/>
      <w:lang w:val="en-US" w:eastAsia="en-US"/>
    </w:rPr>
  </w:style>
  <w:style w:type="paragraph" w:styleId="Zkladntextodsazen2">
    <w:name w:val="Body Text Indent 2"/>
    <w:aliases w:val="i2"/>
    <w:basedOn w:val="Normln"/>
    <w:link w:val="Zkladntextodsazen2Char"/>
    <w:uiPriority w:val="99"/>
    <w:rsid w:val="003306BD"/>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link w:val="Zkladntextodsazen2"/>
    <w:uiPriority w:val="99"/>
    <w:rsid w:val="003306BD"/>
    <w:rPr>
      <w:sz w:val="24"/>
      <w:szCs w:val="24"/>
      <w:lang w:val="en-US" w:eastAsia="en-US"/>
    </w:rPr>
  </w:style>
  <w:style w:type="paragraph" w:styleId="Titulek">
    <w:name w:val="caption"/>
    <w:basedOn w:val="Normln"/>
    <w:next w:val="Normln"/>
    <w:uiPriority w:val="99"/>
    <w:qFormat/>
    <w:rsid w:val="003306BD"/>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3306BD"/>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3306BD"/>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link w:val="Textvysvtlivek"/>
    <w:uiPriority w:val="99"/>
    <w:rsid w:val="003306BD"/>
    <w:rPr>
      <w:sz w:val="24"/>
      <w:szCs w:val="24"/>
      <w:lang w:val="en-US" w:eastAsia="en-US"/>
    </w:rPr>
  </w:style>
  <w:style w:type="paragraph" w:styleId="Adresanaoblku">
    <w:name w:val="envelope address"/>
    <w:basedOn w:val="Normln"/>
    <w:uiPriority w:val="99"/>
    <w:rsid w:val="003306BD"/>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3306BD"/>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3306BD"/>
    <w:pPr>
      <w:autoSpaceDE w:val="0"/>
      <w:autoSpaceDN w:val="0"/>
      <w:adjustRightInd w:val="0"/>
      <w:spacing w:after="0" w:line="240" w:lineRule="auto"/>
      <w:jc w:val="left"/>
    </w:pPr>
    <w:rPr>
      <w:sz w:val="24"/>
      <w:lang w:val="en-US" w:eastAsia="en-US"/>
    </w:rPr>
  </w:style>
  <w:style w:type="character" w:styleId="Znakapoznpodarou">
    <w:name w:val="footnote reference"/>
    <w:uiPriority w:val="99"/>
    <w:rsid w:val="003306BD"/>
    <w:rPr>
      <w:rFonts w:cs="Times New Roman"/>
      <w:spacing w:val="0"/>
      <w:vertAlign w:val="superscript"/>
    </w:rPr>
  </w:style>
  <w:style w:type="paragraph" w:styleId="Rejstk1">
    <w:name w:val="index 1"/>
    <w:basedOn w:val="Normln"/>
    <w:next w:val="Normln"/>
    <w:autoRedefine/>
    <w:uiPriority w:val="99"/>
    <w:rsid w:val="003306BD"/>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3306BD"/>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3306BD"/>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3306BD"/>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3306BD"/>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3306BD"/>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3306BD"/>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3306BD"/>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3306BD"/>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3306BD"/>
    <w:pPr>
      <w:numPr>
        <w:numId w:val="5"/>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3306B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link w:val="Textmakra"/>
    <w:uiPriority w:val="99"/>
    <w:rsid w:val="003306BD"/>
    <w:rPr>
      <w:sz w:val="24"/>
      <w:szCs w:val="24"/>
      <w:lang w:val="en-US" w:eastAsia="en-US" w:bidi="ar-SA"/>
    </w:rPr>
  </w:style>
  <w:style w:type="paragraph" w:customStyle="1" w:styleId="Memohead">
    <w:name w:val="Memohead"/>
    <w:uiPriority w:val="99"/>
    <w:rsid w:val="003306BD"/>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3306BD"/>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3306BD"/>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link w:val="Zhlavzprvy"/>
    <w:uiPriority w:val="99"/>
    <w:rsid w:val="003306BD"/>
    <w:rPr>
      <w:sz w:val="24"/>
      <w:szCs w:val="24"/>
      <w:shd w:val="pct20" w:color="auto" w:fill="auto"/>
      <w:lang w:val="en-US" w:eastAsia="en-US"/>
    </w:rPr>
  </w:style>
  <w:style w:type="character" w:styleId="slostrnky">
    <w:name w:val="page number"/>
    <w:uiPriority w:val="99"/>
    <w:rsid w:val="003306BD"/>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3306BD"/>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link w:val="Prosttext"/>
    <w:uiPriority w:val="99"/>
    <w:rsid w:val="003306BD"/>
    <w:rPr>
      <w:sz w:val="24"/>
      <w:szCs w:val="24"/>
      <w:lang w:val="en-US" w:eastAsia="en-US"/>
    </w:rPr>
  </w:style>
  <w:style w:type="paragraph" w:styleId="Podpis">
    <w:name w:val="Signature"/>
    <w:aliases w:val="sg"/>
    <w:basedOn w:val="Normln"/>
    <w:link w:val="PodpisChar"/>
    <w:uiPriority w:val="99"/>
    <w:rsid w:val="003306BD"/>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link w:val="Podpis"/>
    <w:uiPriority w:val="99"/>
    <w:rsid w:val="003306BD"/>
    <w:rPr>
      <w:sz w:val="24"/>
      <w:szCs w:val="24"/>
      <w:lang w:val="en-US" w:eastAsia="en-US"/>
    </w:rPr>
  </w:style>
  <w:style w:type="paragraph" w:styleId="Podnadpis">
    <w:name w:val="Subtitle"/>
    <w:aliases w:val="sb"/>
    <w:basedOn w:val="Normln"/>
    <w:link w:val="PodnadpisChar"/>
    <w:uiPriority w:val="99"/>
    <w:qFormat/>
    <w:rsid w:val="003306BD"/>
    <w:pPr>
      <w:keepNext/>
      <w:autoSpaceDE w:val="0"/>
      <w:autoSpaceDN w:val="0"/>
      <w:adjustRightInd w:val="0"/>
      <w:spacing w:after="240" w:line="240" w:lineRule="auto"/>
      <w:jc w:val="center"/>
      <w:outlineLvl w:val="1"/>
    </w:pPr>
    <w:rPr>
      <w:sz w:val="24"/>
      <w:lang w:val="en-US" w:eastAsia="en-US"/>
    </w:rPr>
  </w:style>
  <w:style w:type="character" w:customStyle="1" w:styleId="PodnadpisChar">
    <w:name w:val="Podnadpis Char"/>
    <w:aliases w:val="sb Char"/>
    <w:link w:val="Podnadpis"/>
    <w:uiPriority w:val="99"/>
    <w:rsid w:val="003306BD"/>
    <w:rPr>
      <w:sz w:val="24"/>
      <w:szCs w:val="24"/>
      <w:lang w:val="en-US" w:eastAsia="en-US"/>
    </w:rPr>
  </w:style>
  <w:style w:type="paragraph" w:styleId="Seznamcitac">
    <w:name w:val="table of authorities"/>
    <w:basedOn w:val="Normln"/>
    <w:next w:val="Normln"/>
    <w:uiPriority w:val="99"/>
    <w:rsid w:val="003306BD"/>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3306BD"/>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3306BD"/>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3306BD"/>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3306BD"/>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3306BD"/>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3306BD"/>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3306BD"/>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3306BD"/>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3306BD"/>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3306BD"/>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3306BD"/>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3306BD"/>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3306BD"/>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3306BD"/>
    <w:rPr>
      <w:color w:val="0000FF"/>
      <w:spacing w:val="0"/>
      <w:u w:val="double"/>
    </w:rPr>
  </w:style>
  <w:style w:type="character" w:customStyle="1" w:styleId="DeltaViewDeletion">
    <w:name w:val="DeltaView Deletion"/>
    <w:uiPriority w:val="99"/>
    <w:rsid w:val="003306BD"/>
    <w:rPr>
      <w:strike/>
      <w:color w:val="FF0000"/>
      <w:spacing w:val="0"/>
    </w:rPr>
  </w:style>
  <w:style w:type="character" w:customStyle="1" w:styleId="DeltaViewMoveSource">
    <w:name w:val="DeltaView Move Source"/>
    <w:uiPriority w:val="99"/>
    <w:rsid w:val="003306BD"/>
    <w:rPr>
      <w:strike/>
      <w:color w:val="00C000"/>
      <w:spacing w:val="0"/>
    </w:rPr>
  </w:style>
  <w:style w:type="character" w:customStyle="1" w:styleId="DeltaViewMoveDestination">
    <w:name w:val="DeltaView Move Destination"/>
    <w:uiPriority w:val="99"/>
    <w:rsid w:val="003306BD"/>
    <w:rPr>
      <w:color w:val="00C000"/>
      <w:spacing w:val="0"/>
      <w:u w:val="double"/>
    </w:rPr>
  </w:style>
  <w:style w:type="character" w:customStyle="1" w:styleId="DeltaViewChangeNumber">
    <w:name w:val="DeltaView Change Number"/>
    <w:uiPriority w:val="99"/>
    <w:rsid w:val="003306BD"/>
    <w:rPr>
      <w:color w:val="000000"/>
      <w:spacing w:val="0"/>
      <w:vertAlign w:val="superscript"/>
    </w:rPr>
  </w:style>
  <w:style w:type="character" w:customStyle="1" w:styleId="DeltaViewDelimiter">
    <w:name w:val="DeltaView Delimiter"/>
    <w:uiPriority w:val="99"/>
    <w:rsid w:val="003306BD"/>
    <w:rPr>
      <w:spacing w:val="0"/>
    </w:rPr>
  </w:style>
  <w:style w:type="paragraph" w:customStyle="1" w:styleId="Rozvrendokumentu">
    <w:name w:val="Rozvržení dokumentu"/>
    <w:basedOn w:val="Normln"/>
    <w:link w:val="RozvrendokumentuChar"/>
    <w:uiPriority w:val="99"/>
    <w:rsid w:val="003306BD"/>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vrendokumentuChar">
    <w:name w:val="Rozvržení dokumentu Char"/>
    <w:link w:val="Rozvrendokumentu"/>
    <w:uiPriority w:val="99"/>
    <w:rsid w:val="003306BD"/>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3306BD"/>
    <w:rPr>
      <w:color w:val="000000"/>
      <w:spacing w:val="0"/>
    </w:rPr>
  </w:style>
  <w:style w:type="character" w:customStyle="1" w:styleId="DeltaViewMovedDeletion">
    <w:name w:val="DeltaView Moved Deletion"/>
    <w:uiPriority w:val="99"/>
    <w:rsid w:val="003306BD"/>
    <w:rPr>
      <w:strike/>
      <w:color w:val="C08080"/>
      <w:spacing w:val="0"/>
    </w:rPr>
  </w:style>
  <w:style w:type="character" w:customStyle="1" w:styleId="DeltaViewEditorComment">
    <w:name w:val="DeltaView Editor Comment"/>
    <w:uiPriority w:val="99"/>
    <w:rsid w:val="003306BD"/>
    <w:rPr>
      <w:rFonts w:cs="Times New Roman"/>
      <w:color w:val="0000FF"/>
      <w:spacing w:val="0"/>
      <w:u w:val="double"/>
    </w:rPr>
  </w:style>
  <w:style w:type="character" w:customStyle="1" w:styleId="DeltaViewStyleChangeText">
    <w:name w:val="DeltaView Style Change Text"/>
    <w:uiPriority w:val="99"/>
    <w:rsid w:val="003306BD"/>
    <w:rPr>
      <w:color w:val="000000"/>
      <w:spacing w:val="0"/>
      <w:u w:val="double"/>
    </w:rPr>
  </w:style>
  <w:style w:type="character" w:customStyle="1" w:styleId="DeltaViewStyleChangeLabel">
    <w:name w:val="DeltaView Style Change Label"/>
    <w:uiPriority w:val="99"/>
    <w:rsid w:val="003306BD"/>
    <w:rPr>
      <w:color w:val="000000"/>
      <w:spacing w:val="0"/>
    </w:rPr>
  </w:style>
  <w:style w:type="paragraph" w:customStyle="1" w:styleId="Normal2">
    <w:name w:val="Normal 2"/>
    <w:basedOn w:val="Normln"/>
    <w:uiPriority w:val="99"/>
    <w:rsid w:val="003306BD"/>
    <w:pPr>
      <w:spacing w:before="120" w:line="240" w:lineRule="auto"/>
      <w:ind w:left="709"/>
    </w:pPr>
    <w:rPr>
      <w:sz w:val="22"/>
      <w:szCs w:val="20"/>
      <w:lang w:eastAsia="en-US"/>
    </w:rPr>
  </w:style>
  <w:style w:type="paragraph" w:customStyle="1" w:styleId="bh1">
    <w:name w:val="_bh1"/>
    <w:basedOn w:val="Normln"/>
    <w:next w:val="bh2"/>
    <w:uiPriority w:val="99"/>
    <w:rsid w:val="003306BD"/>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3306BD"/>
    <w:pPr>
      <w:numPr>
        <w:ilvl w:val="1"/>
        <w:numId w:val="17"/>
      </w:numPr>
      <w:spacing w:before="60" w:line="240" w:lineRule="auto"/>
      <w:outlineLvl w:val="1"/>
    </w:pPr>
    <w:rPr>
      <w:rFonts w:ascii="Arial" w:hAnsi="Arial"/>
      <w:sz w:val="22"/>
      <w:u w:val="single"/>
    </w:rPr>
  </w:style>
  <w:style w:type="paragraph" w:customStyle="1" w:styleId="bh3">
    <w:name w:val="_bh3"/>
    <w:basedOn w:val="Normln"/>
    <w:link w:val="bh3Char"/>
    <w:uiPriority w:val="99"/>
    <w:rsid w:val="003306BD"/>
    <w:pPr>
      <w:numPr>
        <w:ilvl w:val="2"/>
        <w:numId w:val="17"/>
      </w:numPr>
      <w:spacing w:before="60" w:line="240" w:lineRule="auto"/>
      <w:outlineLvl w:val="2"/>
    </w:pPr>
    <w:rPr>
      <w:sz w:val="24"/>
    </w:rPr>
  </w:style>
  <w:style w:type="paragraph" w:customStyle="1" w:styleId="bh4">
    <w:name w:val="_bh4"/>
    <w:basedOn w:val="Normln"/>
    <w:uiPriority w:val="99"/>
    <w:rsid w:val="003306BD"/>
    <w:pPr>
      <w:numPr>
        <w:numId w:val="4"/>
      </w:numPr>
      <w:tabs>
        <w:tab w:val="clear" w:pos="360"/>
        <w:tab w:val="num" w:pos="2160"/>
      </w:tabs>
      <w:spacing w:after="0" w:line="240" w:lineRule="auto"/>
      <w:ind w:left="2088" w:hanging="648"/>
    </w:pPr>
    <w:rPr>
      <w:sz w:val="24"/>
    </w:rPr>
  </w:style>
  <w:style w:type="character" w:customStyle="1" w:styleId="bh2Char">
    <w:name w:val="_bh2 Char"/>
    <w:link w:val="bh2"/>
    <w:uiPriority w:val="99"/>
    <w:locked/>
    <w:rsid w:val="003306BD"/>
    <w:rPr>
      <w:rFonts w:ascii="Arial" w:hAnsi="Arial"/>
      <w:sz w:val="22"/>
      <w:szCs w:val="24"/>
      <w:u w:val="single"/>
    </w:rPr>
  </w:style>
  <w:style w:type="paragraph" w:customStyle="1" w:styleId="bno">
    <w:name w:val="_bno"/>
    <w:basedOn w:val="Normln"/>
    <w:link w:val="bnoChar"/>
    <w:uiPriority w:val="99"/>
    <w:rsid w:val="003306BD"/>
    <w:pPr>
      <w:spacing w:line="320" w:lineRule="atLeast"/>
      <w:ind w:left="720"/>
    </w:pPr>
    <w:rPr>
      <w:sz w:val="24"/>
      <w:szCs w:val="20"/>
    </w:rPr>
  </w:style>
  <w:style w:type="character" w:customStyle="1" w:styleId="bnoChar">
    <w:name w:val="_bno Char"/>
    <w:link w:val="bno"/>
    <w:uiPriority w:val="99"/>
    <w:locked/>
    <w:rsid w:val="003306BD"/>
    <w:rPr>
      <w:sz w:val="24"/>
    </w:rPr>
  </w:style>
  <w:style w:type="character" w:customStyle="1" w:styleId="bh3Char">
    <w:name w:val="_bh3 Char"/>
    <w:link w:val="bh3"/>
    <w:uiPriority w:val="99"/>
    <w:locked/>
    <w:rsid w:val="003306BD"/>
    <w:rPr>
      <w:sz w:val="24"/>
      <w:szCs w:val="24"/>
    </w:rPr>
  </w:style>
  <w:style w:type="paragraph" w:customStyle="1" w:styleId="ACNormln">
    <w:name w:val="AC Normální"/>
    <w:basedOn w:val="Normln"/>
    <w:uiPriority w:val="99"/>
    <w:rsid w:val="003306BD"/>
    <w:pPr>
      <w:spacing w:before="120" w:after="0" w:line="240" w:lineRule="auto"/>
    </w:pPr>
    <w:rPr>
      <w:sz w:val="22"/>
      <w:szCs w:val="22"/>
    </w:rPr>
  </w:style>
  <w:style w:type="paragraph" w:customStyle="1" w:styleId="Zkladntextodsazen31">
    <w:name w:val="Základní text odsazený 31"/>
    <w:basedOn w:val="Normln"/>
    <w:uiPriority w:val="99"/>
    <w:rsid w:val="003306BD"/>
    <w:pPr>
      <w:spacing w:after="0" w:line="240" w:lineRule="auto"/>
      <w:ind w:left="426" w:hanging="426"/>
      <w:jc w:val="left"/>
    </w:pPr>
    <w:rPr>
      <w:rFonts w:ascii="Tahoma" w:hAnsi="Tahoma" w:cs="Tahoma"/>
      <w:szCs w:val="20"/>
    </w:rPr>
  </w:style>
  <w:style w:type="numbering" w:customStyle="1" w:styleId="Styl1">
    <w:name w:val="Styl1"/>
    <w:rsid w:val="003306BD"/>
    <w:pPr>
      <w:numPr>
        <w:numId w:val="6"/>
      </w:numPr>
    </w:pPr>
  </w:style>
  <w:style w:type="character" w:customStyle="1" w:styleId="st1">
    <w:name w:val="st1"/>
    <w:uiPriority w:val="99"/>
    <w:rsid w:val="003306BD"/>
    <w:rPr>
      <w:rFonts w:cs="Times New Roman"/>
    </w:rPr>
  </w:style>
  <w:style w:type="table" w:styleId="Mkatabulky">
    <w:name w:val="Table Grid"/>
    <w:basedOn w:val="Normlntabulka"/>
    <w:uiPriority w:val="39"/>
    <w:rsid w:val="0033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KITOdstavec">
    <w:name w:val="NAKIT Odstavec"/>
    <w:basedOn w:val="Normln"/>
    <w:link w:val="NAKITOdstavecChar"/>
    <w:qFormat/>
    <w:rsid w:val="00151F81"/>
    <w:pPr>
      <w:tabs>
        <w:tab w:val="left" w:pos="12474"/>
      </w:tabs>
      <w:spacing w:after="200" w:line="312" w:lineRule="auto"/>
      <w:ind w:right="-24"/>
      <w:jc w:val="left"/>
    </w:pPr>
    <w:rPr>
      <w:rFonts w:ascii="Arial" w:eastAsia="Calibri" w:hAnsi="Arial" w:cs="Arial"/>
      <w:color w:val="696969"/>
      <w:sz w:val="22"/>
      <w:lang w:eastAsia="en-US"/>
    </w:rPr>
  </w:style>
  <w:style w:type="character" w:customStyle="1" w:styleId="NAKITOdstavecChar">
    <w:name w:val="NAKIT Odstavec Char"/>
    <w:link w:val="NAKITOdstavec"/>
    <w:rsid w:val="00151F81"/>
    <w:rPr>
      <w:rFonts w:ascii="Arial" w:eastAsia="Calibri" w:hAnsi="Arial" w:cs="Arial"/>
      <w:color w:val="696969"/>
      <w:sz w:val="22"/>
      <w:szCs w:val="24"/>
      <w:lang w:eastAsia="en-US"/>
    </w:rPr>
  </w:style>
  <w:style w:type="character" w:customStyle="1" w:styleId="OdstavecseseznamemChar">
    <w:name w:val="Odstavec se seznamem Char"/>
    <w:aliases w:val="NAKIT List Paragraph Char,cp_Odstavec se seznamem Char,Bullet Number Char,Table of contents numbered Char,Bullet List Char,FooterText Char,numbered Char,List Paragraph1 Char,Paragraphe de liste1 Char,Bulletr List Paragraph Char"/>
    <w:link w:val="Odstavecseseznamem"/>
    <w:uiPriority w:val="34"/>
    <w:rsid w:val="00D72ACC"/>
    <w:rPr>
      <w:rFonts w:ascii="Calibri" w:hAnsi="Calibri"/>
      <w:spacing w:val="2"/>
    </w:rPr>
  </w:style>
  <w:style w:type="paragraph" w:customStyle="1" w:styleId="Odstavecseseznamem1">
    <w:name w:val="Odstavec se seznamem1"/>
    <w:basedOn w:val="Normln"/>
    <w:rsid w:val="00D72ACC"/>
    <w:pPr>
      <w:suppressAutoHyphens/>
      <w:overflowPunct w:val="0"/>
      <w:autoSpaceDE w:val="0"/>
      <w:spacing w:after="0" w:line="280" w:lineRule="atLeast"/>
      <w:ind w:left="720"/>
      <w:contextualSpacing/>
      <w:textAlignment w:val="baseline"/>
    </w:pPr>
    <w:rPr>
      <w:sz w:val="24"/>
      <w:szCs w:val="20"/>
      <w:lang w:eastAsia="ar-SA"/>
    </w:rPr>
  </w:style>
  <w:style w:type="paragraph" w:customStyle="1" w:styleId="NAKITslovanseznam">
    <w:name w:val="NAKIT číslovaný seznam"/>
    <w:basedOn w:val="Odstavecseseznamem"/>
    <w:link w:val="NAKITslovanseznamChar"/>
    <w:qFormat/>
    <w:rsid w:val="00952661"/>
    <w:pPr>
      <w:numPr>
        <w:numId w:val="11"/>
      </w:numPr>
      <w:suppressAutoHyphens w:val="0"/>
      <w:autoSpaceDN/>
      <w:spacing w:after="200" w:line="312" w:lineRule="auto"/>
      <w:ind w:right="-13"/>
      <w:contextualSpacing/>
      <w:jc w:val="left"/>
      <w:textAlignment w:val="auto"/>
    </w:pPr>
    <w:rPr>
      <w:rFonts w:ascii="Arial" w:eastAsia="Calibri" w:hAnsi="Arial"/>
      <w:color w:val="696969"/>
      <w:spacing w:val="0"/>
      <w:sz w:val="22"/>
      <w:szCs w:val="22"/>
      <w:lang w:eastAsia="en-US"/>
    </w:rPr>
  </w:style>
  <w:style w:type="character" w:styleId="Hypertextovodkaz">
    <w:name w:val="Hyperlink"/>
    <w:basedOn w:val="Standardnpsmoodstavce"/>
    <w:uiPriority w:val="99"/>
    <w:unhideWhenUsed/>
    <w:rsid w:val="00F138DD"/>
    <w:rPr>
      <w:color w:val="0563C1"/>
      <w:u w:val="single"/>
    </w:rPr>
  </w:style>
  <w:style w:type="character" w:styleId="Siln">
    <w:name w:val="Strong"/>
    <w:basedOn w:val="Standardnpsmoodstavce"/>
    <w:uiPriority w:val="22"/>
    <w:qFormat/>
    <w:rsid w:val="00DA625C"/>
    <w:rPr>
      <w:b/>
      <w:bCs/>
    </w:rPr>
  </w:style>
  <w:style w:type="paragraph" w:styleId="Normlnweb">
    <w:name w:val="Normal (Web)"/>
    <w:basedOn w:val="Normln"/>
    <w:uiPriority w:val="99"/>
    <w:unhideWhenUsed/>
    <w:rsid w:val="00B9513F"/>
    <w:pPr>
      <w:spacing w:before="100" w:beforeAutospacing="1" w:after="100" w:afterAutospacing="1" w:line="240" w:lineRule="auto"/>
      <w:jc w:val="left"/>
    </w:pPr>
    <w:rPr>
      <w:sz w:val="24"/>
    </w:rPr>
  </w:style>
  <w:style w:type="character" w:styleId="Nevyeenzmnka">
    <w:name w:val="Unresolved Mention"/>
    <w:basedOn w:val="Standardnpsmoodstavce"/>
    <w:uiPriority w:val="99"/>
    <w:semiHidden/>
    <w:unhideWhenUsed/>
    <w:rsid w:val="0087403C"/>
    <w:rPr>
      <w:color w:val="605E5C"/>
      <w:shd w:val="clear" w:color="auto" w:fill="E1DFDD"/>
    </w:rPr>
  </w:style>
  <w:style w:type="character" w:customStyle="1" w:styleId="nowrap">
    <w:name w:val="nowrap"/>
    <w:basedOn w:val="Standardnpsmoodstavce"/>
    <w:rsid w:val="00F85610"/>
  </w:style>
  <w:style w:type="character" w:customStyle="1" w:styleId="NAKITslovanseznamChar">
    <w:name w:val="NAKIT číslovaný seznam Char"/>
    <w:basedOn w:val="Standardnpsmoodstavce"/>
    <w:link w:val="NAKITslovanseznam"/>
    <w:rsid w:val="00CA2037"/>
    <w:rPr>
      <w:rFonts w:ascii="Arial" w:eastAsia="Calibri" w:hAnsi="Arial"/>
      <w:color w:val="69696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1577">
      <w:bodyDiv w:val="1"/>
      <w:marLeft w:val="0"/>
      <w:marRight w:val="0"/>
      <w:marTop w:val="0"/>
      <w:marBottom w:val="0"/>
      <w:divBdr>
        <w:top w:val="none" w:sz="0" w:space="0" w:color="auto"/>
        <w:left w:val="none" w:sz="0" w:space="0" w:color="auto"/>
        <w:bottom w:val="none" w:sz="0" w:space="0" w:color="auto"/>
        <w:right w:val="none" w:sz="0" w:space="0" w:color="auto"/>
      </w:divBdr>
    </w:div>
    <w:div w:id="398946896">
      <w:bodyDiv w:val="1"/>
      <w:marLeft w:val="0"/>
      <w:marRight w:val="0"/>
      <w:marTop w:val="0"/>
      <w:marBottom w:val="0"/>
      <w:divBdr>
        <w:top w:val="none" w:sz="0" w:space="0" w:color="auto"/>
        <w:left w:val="none" w:sz="0" w:space="0" w:color="auto"/>
        <w:bottom w:val="none" w:sz="0" w:space="0" w:color="auto"/>
        <w:right w:val="none" w:sz="0" w:space="0" w:color="auto"/>
      </w:divBdr>
    </w:div>
    <w:div w:id="416752853">
      <w:bodyDiv w:val="1"/>
      <w:marLeft w:val="0"/>
      <w:marRight w:val="0"/>
      <w:marTop w:val="0"/>
      <w:marBottom w:val="0"/>
      <w:divBdr>
        <w:top w:val="none" w:sz="0" w:space="0" w:color="auto"/>
        <w:left w:val="none" w:sz="0" w:space="0" w:color="auto"/>
        <w:bottom w:val="none" w:sz="0" w:space="0" w:color="auto"/>
        <w:right w:val="none" w:sz="0" w:space="0" w:color="auto"/>
      </w:divBdr>
    </w:div>
    <w:div w:id="505440074">
      <w:bodyDiv w:val="1"/>
      <w:marLeft w:val="0"/>
      <w:marRight w:val="0"/>
      <w:marTop w:val="0"/>
      <w:marBottom w:val="0"/>
      <w:divBdr>
        <w:top w:val="none" w:sz="0" w:space="0" w:color="auto"/>
        <w:left w:val="none" w:sz="0" w:space="0" w:color="auto"/>
        <w:bottom w:val="none" w:sz="0" w:space="0" w:color="auto"/>
        <w:right w:val="none" w:sz="0" w:space="0" w:color="auto"/>
      </w:divBdr>
    </w:div>
    <w:div w:id="507913433">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756170298">
      <w:bodyDiv w:val="1"/>
      <w:marLeft w:val="0"/>
      <w:marRight w:val="0"/>
      <w:marTop w:val="0"/>
      <w:marBottom w:val="0"/>
      <w:divBdr>
        <w:top w:val="none" w:sz="0" w:space="0" w:color="auto"/>
        <w:left w:val="none" w:sz="0" w:space="0" w:color="auto"/>
        <w:bottom w:val="none" w:sz="0" w:space="0" w:color="auto"/>
        <w:right w:val="none" w:sz="0" w:space="0" w:color="auto"/>
      </w:divBdr>
    </w:div>
    <w:div w:id="912548838">
      <w:bodyDiv w:val="1"/>
      <w:marLeft w:val="0"/>
      <w:marRight w:val="0"/>
      <w:marTop w:val="0"/>
      <w:marBottom w:val="0"/>
      <w:divBdr>
        <w:top w:val="none" w:sz="0" w:space="0" w:color="auto"/>
        <w:left w:val="none" w:sz="0" w:space="0" w:color="auto"/>
        <w:bottom w:val="none" w:sz="0" w:space="0" w:color="auto"/>
        <w:right w:val="none" w:sz="0" w:space="0" w:color="auto"/>
      </w:divBdr>
    </w:div>
    <w:div w:id="995917142">
      <w:bodyDiv w:val="1"/>
      <w:marLeft w:val="0"/>
      <w:marRight w:val="0"/>
      <w:marTop w:val="0"/>
      <w:marBottom w:val="0"/>
      <w:divBdr>
        <w:top w:val="none" w:sz="0" w:space="0" w:color="auto"/>
        <w:left w:val="none" w:sz="0" w:space="0" w:color="auto"/>
        <w:bottom w:val="none" w:sz="0" w:space="0" w:color="auto"/>
        <w:right w:val="none" w:sz="0" w:space="0" w:color="auto"/>
      </w:divBdr>
    </w:div>
    <w:div w:id="1397388620">
      <w:bodyDiv w:val="1"/>
      <w:marLeft w:val="0"/>
      <w:marRight w:val="0"/>
      <w:marTop w:val="0"/>
      <w:marBottom w:val="0"/>
      <w:divBdr>
        <w:top w:val="none" w:sz="0" w:space="0" w:color="auto"/>
        <w:left w:val="none" w:sz="0" w:space="0" w:color="auto"/>
        <w:bottom w:val="none" w:sz="0" w:space="0" w:color="auto"/>
        <w:right w:val="none" w:sz="0" w:space="0" w:color="auto"/>
      </w:divBdr>
    </w:div>
    <w:div w:id="1418599618">
      <w:bodyDiv w:val="1"/>
      <w:marLeft w:val="0"/>
      <w:marRight w:val="0"/>
      <w:marTop w:val="0"/>
      <w:marBottom w:val="0"/>
      <w:divBdr>
        <w:top w:val="none" w:sz="0" w:space="0" w:color="auto"/>
        <w:left w:val="none" w:sz="0" w:space="0" w:color="auto"/>
        <w:bottom w:val="none" w:sz="0" w:space="0" w:color="auto"/>
        <w:right w:val="none" w:sz="0" w:space="0" w:color="auto"/>
      </w:divBdr>
    </w:div>
    <w:div w:id="1462576632">
      <w:bodyDiv w:val="1"/>
      <w:marLeft w:val="0"/>
      <w:marRight w:val="0"/>
      <w:marTop w:val="0"/>
      <w:marBottom w:val="0"/>
      <w:divBdr>
        <w:top w:val="none" w:sz="0" w:space="0" w:color="auto"/>
        <w:left w:val="none" w:sz="0" w:space="0" w:color="auto"/>
        <w:bottom w:val="none" w:sz="0" w:space="0" w:color="auto"/>
        <w:right w:val="none" w:sz="0" w:space="0" w:color="auto"/>
      </w:divBdr>
    </w:div>
    <w:div w:id="1612198471">
      <w:bodyDiv w:val="1"/>
      <w:marLeft w:val="0"/>
      <w:marRight w:val="0"/>
      <w:marTop w:val="0"/>
      <w:marBottom w:val="0"/>
      <w:divBdr>
        <w:top w:val="none" w:sz="0" w:space="0" w:color="auto"/>
        <w:left w:val="none" w:sz="0" w:space="0" w:color="auto"/>
        <w:bottom w:val="none" w:sz="0" w:space="0" w:color="auto"/>
        <w:right w:val="none" w:sz="0" w:space="0" w:color="auto"/>
      </w:divBdr>
    </w:div>
    <w:div w:id="1620801064">
      <w:bodyDiv w:val="1"/>
      <w:marLeft w:val="0"/>
      <w:marRight w:val="0"/>
      <w:marTop w:val="0"/>
      <w:marBottom w:val="0"/>
      <w:divBdr>
        <w:top w:val="none" w:sz="0" w:space="0" w:color="auto"/>
        <w:left w:val="none" w:sz="0" w:space="0" w:color="auto"/>
        <w:bottom w:val="none" w:sz="0" w:space="0" w:color="auto"/>
        <w:right w:val="none" w:sz="0" w:space="0" w:color="auto"/>
      </w:divBdr>
      <w:divsChild>
        <w:div w:id="601111005">
          <w:marLeft w:val="737"/>
          <w:marRight w:val="0"/>
          <w:marTop w:val="0"/>
          <w:marBottom w:val="0"/>
          <w:divBdr>
            <w:top w:val="none" w:sz="0" w:space="0" w:color="auto"/>
            <w:left w:val="none" w:sz="0" w:space="0" w:color="auto"/>
            <w:bottom w:val="single" w:sz="12" w:space="1" w:color="auto"/>
            <w:right w:val="none" w:sz="0" w:space="0" w:color="auto"/>
          </w:divBdr>
        </w:div>
      </w:divsChild>
    </w:div>
    <w:div w:id="1675259610">
      <w:bodyDiv w:val="1"/>
      <w:marLeft w:val="0"/>
      <w:marRight w:val="0"/>
      <w:marTop w:val="0"/>
      <w:marBottom w:val="0"/>
      <w:divBdr>
        <w:top w:val="none" w:sz="0" w:space="0" w:color="auto"/>
        <w:left w:val="none" w:sz="0" w:space="0" w:color="auto"/>
        <w:bottom w:val="none" w:sz="0" w:space="0" w:color="auto"/>
        <w:right w:val="none" w:sz="0" w:space="0" w:color="auto"/>
      </w:divBdr>
    </w:div>
    <w:div w:id="1764910155">
      <w:bodyDiv w:val="1"/>
      <w:marLeft w:val="0"/>
      <w:marRight w:val="0"/>
      <w:marTop w:val="0"/>
      <w:marBottom w:val="0"/>
      <w:divBdr>
        <w:top w:val="none" w:sz="0" w:space="0" w:color="auto"/>
        <w:left w:val="none" w:sz="0" w:space="0" w:color="auto"/>
        <w:bottom w:val="none" w:sz="0" w:space="0" w:color="auto"/>
        <w:right w:val="none" w:sz="0" w:space="0" w:color="auto"/>
      </w:divBdr>
    </w:div>
    <w:div w:id="1911114500">
      <w:bodyDiv w:val="1"/>
      <w:marLeft w:val="0"/>
      <w:marRight w:val="0"/>
      <w:marTop w:val="0"/>
      <w:marBottom w:val="0"/>
      <w:divBdr>
        <w:top w:val="none" w:sz="0" w:space="0" w:color="auto"/>
        <w:left w:val="none" w:sz="0" w:space="0" w:color="auto"/>
        <w:bottom w:val="none" w:sz="0" w:space="0" w:color="auto"/>
        <w:right w:val="none" w:sz="0" w:space="0" w:color="auto"/>
      </w:divBdr>
    </w:div>
    <w:div w:id="1915242001">
      <w:bodyDiv w:val="1"/>
      <w:marLeft w:val="0"/>
      <w:marRight w:val="0"/>
      <w:marTop w:val="0"/>
      <w:marBottom w:val="0"/>
      <w:divBdr>
        <w:top w:val="none" w:sz="0" w:space="0" w:color="auto"/>
        <w:left w:val="none" w:sz="0" w:space="0" w:color="auto"/>
        <w:bottom w:val="none" w:sz="0" w:space="0" w:color="auto"/>
        <w:right w:val="none" w:sz="0" w:space="0" w:color="auto"/>
      </w:divBdr>
    </w:div>
    <w:div w:id="1915972842">
      <w:bodyDiv w:val="1"/>
      <w:marLeft w:val="0"/>
      <w:marRight w:val="0"/>
      <w:marTop w:val="0"/>
      <w:marBottom w:val="0"/>
      <w:divBdr>
        <w:top w:val="none" w:sz="0" w:space="0" w:color="auto"/>
        <w:left w:val="none" w:sz="0" w:space="0" w:color="auto"/>
        <w:bottom w:val="none" w:sz="0" w:space="0" w:color="auto"/>
        <w:right w:val="none" w:sz="0" w:space="0" w:color="auto"/>
      </w:divBdr>
    </w:div>
    <w:div w:id="20927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cs.wikipedia.org/wiki/Zdrojov%C3%BD_k%C3%B3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faktury@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Props1.xml><?xml version="1.0" encoding="utf-8"?>
<ds:datastoreItem xmlns:ds="http://schemas.openxmlformats.org/officeDocument/2006/customXml" ds:itemID="{F60C5B90-C10A-4EBA-93D0-422379C03A75}">
  <ds:schemaRefs>
    <ds:schemaRef ds:uri="http://schemas.openxmlformats.org/officeDocument/2006/bibliography"/>
  </ds:schemaRefs>
</ds:datastoreItem>
</file>

<file path=customXml/itemProps2.xml><?xml version="1.0" encoding="utf-8"?>
<ds:datastoreItem xmlns:ds="http://schemas.openxmlformats.org/officeDocument/2006/customXml" ds:itemID="{FF203E1E-8021-4DE9-A0DC-291EFE9B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EA9E5-F422-49B9-8EAC-57A02D4332FA}">
  <ds:schemaRefs>
    <ds:schemaRef ds:uri="http://schemas.microsoft.com/sharepoint/v3/contenttype/forms"/>
  </ds:schemaRefs>
</ds:datastoreItem>
</file>

<file path=customXml/itemProps4.xml><?xml version="1.0" encoding="utf-8"?>
<ds:datastoreItem xmlns:ds="http://schemas.openxmlformats.org/officeDocument/2006/customXml" ds:itemID="{591824B7-0DDA-494B-AFF7-F1A33C2047FB}">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45</Pages>
  <Words>10445</Words>
  <Characters>61210</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71512</CharactersWithSpaces>
  <SharedDoc>false</SharedDoc>
  <HLinks>
    <vt:vector size="6" baseType="variant">
      <vt:variant>
        <vt:i4>7405643</vt:i4>
      </vt:variant>
      <vt:variant>
        <vt:i4>3</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2024-01-04T01:44:00Z</dcterms:created>
  <dcterms:modified xsi:type="dcterms:W3CDTF">2024-02-07T13:17:00Z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lassificationContentMarkingFooterShapeIds">
    <vt:lpwstr>71353461,7e33faa0,7dc7054</vt:lpwstr>
  </property>
  <property fmtid="{D5CDD505-2E9C-101B-9397-08002B2CF9AE}" pid="4" name="ClassificationContentMarkingFooterFontProps">
    <vt:lpwstr>#000000,10,Calibri</vt:lpwstr>
  </property>
  <property fmtid="{D5CDD505-2E9C-101B-9397-08002B2CF9AE}" pid="5" name="ClassificationContentMarkingFooterText">
    <vt:lpwstr>Veřejné informace</vt:lpwstr>
  </property>
  <property fmtid="{D5CDD505-2E9C-101B-9397-08002B2CF9AE}" pid="6" name="MediaServiceImageTags">
    <vt:lpwstr/>
  </property>
</Properties>
</file>