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F85F7" w14:textId="77777777" w:rsidR="003D1932" w:rsidRPr="00C5372B" w:rsidRDefault="003D1932" w:rsidP="003D1932">
      <w:pPr>
        <w:pStyle w:val="Zkladntext"/>
        <w:rPr>
          <w:color w:val="000000"/>
          <w:sz w:val="20"/>
          <w:szCs w:val="20"/>
        </w:rPr>
      </w:pPr>
      <w:r w:rsidRPr="00C5372B">
        <w:rPr>
          <w:color w:val="000000"/>
          <w:sz w:val="20"/>
          <w:szCs w:val="20"/>
        </w:rPr>
        <w:t>Příloha č.</w:t>
      </w:r>
      <w:r w:rsidR="00EE0DDA">
        <w:rPr>
          <w:color w:val="000000"/>
          <w:sz w:val="20"/>
          <w:szCs w:val="20"/>
        </w:rPr>
        <w:t>5</w:t>
      </w:r>
      <w:r w:rsidRPr="00C5372B">
        <w:rPr>
          <w:color w:val="000000"/>
          <w:sz w:val="20"/>
          <w:szCs w:val="20"/>
        </w:rPr>
        <w:t xml:space="preserve"> Rámcové smlouvy</w:t>
      </w:r>
    </w:p>
    <w:p w14:paraId="422F85F8" w14:textId="77777777" w:rsidR="003D1932" w:rsidRPr="00C5372B" w:rsidRDefault="003D1932" w:rsidP="003D1932">
      <w:pPr>
        <w:pStyle w:val="Nadpis1"/>
        <w:jc w:val="center"/>
        <w:rPr>
          <w:b/>
          <w:bCs/>
          <w:color w:val="000000"/>
          <w:sz w:val="36"/>
          <w:szCs w:val="36"/>
        </w:rPr>
      </w:pPr>
    </w:p>
    <w:p w14:paraId="422F85F9" w14:textId="77777777" w:rsidR="003D1932" w:rsidRPr="00C5372B" w:rsidRDefault="003D1932" w:rsidP="003D1932">
      <w:pPr>
        <w:pStyle w:val="Nadpis1"/>
        <w:jc w:val="center"/>
        <w:rPr>
          <w:color w:val="000000"/>
          <w:sz w:val="36"/>
          <w:szCs w:val="36"/>
        </w:rPr>
      </w:pPr>
      <w:r w:rsidRPr="00C5372B">
        <w:rPr>
          <w:b/>
          <w:bCs/>
          <w:color w:val="000000"/>
          <w:sz w:val="36"/>
          <w:szCs w:val="36"/>
        </w:rPr>
        <w:t>Reklamační řád</w:t>
      </w:r>
    </w:p>
    <w:p w14:paraId="422F85FA" w14:textId="77777777" w:rsidR="003D1932" w:rsidRPr="00C5372B" w:rsidRDefault="003D1932" w:rsidP="003D1932">
      <w:pPr>
        <w:pStyle w:val="Odstavecseseznamem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C5372B">
        <w:rPr>
          <w:rFonts w:ascii="Times New Roman" w:hAnsi="Times New Roman"/>
          <w:i/>
          <w:color w:val="000000"/>
          <w:sz w:val="18"/>
          <w:szCs w:val="18"/>
        </w:rPr>
        <w:t xml:space="preserve">Postup při reklamaci kompletních a doplňkových krmiv vychází z příslušných ustanovení </w:t>
      </w:r>
      <w:proofErr w:type="spellStart"/>
      <w:r w:rsidRPr="00C5372B">
        <w:rPr>
          <w:rFonts w:ascii="Times New Roman" w:hAnsi="Times New Roman"/>
          <w:i/>
          <w:color w:val="000000"/>
          <w:sz w:val="18"/>
          <w:szCs w:val="18"/>
        </w:rPr>
        <w:t>zák.č</w:t>
      </w:r>
      <w:proofErr w:type="spellEnd"/>
      <w:r w:rsidRPr="00C5372B">
        <w:rPr>
          <w:rFonts w:ascii="Times New Roman" w:hAnsi="Times New Roman"/>
          <w:i/>
          <w:color w:val="000000"/>
          <w:sz w:val="18"/>
          <w:szCs w:val="18"/>
        </w:rPr>
        <w:t xml:space="preserve">. </w:t>
      </w:r>
      <w:r w:rsidR="00E14AA0">
        <w:rPr>
          <w:rFonts w:ascii="Times New Roman" w:hAnsi="Times New Roman"/>
          <w:i/>
          <w:color w:val="000000"/>
          <w:sz w:val="18"/>
          <w:szCs w:val="18"/>
        </w:rPr>
        <w:t>89</w:t>
      </w:r>
      <w:r w:rsidRPr="00C5372B">
        <w:rPr>
          <w:rFonts w:ascii="Times New Roman" w:hAnsi="Times New Roman"/>
          <w:i/>
          <w:color w:val="000000"/>
          <w:sz w:val="18"/>
          <w:szCs w:val="18"/>
        </w:rPr>
        <w:t>/</w:t>
      </w:r>
      <w:r w:rsidR="00E14AA0">
        <w:rPr>
          <w:rFonts w:ascii="Times New Roman" w:hAnsi="Times New Roman"/>
          <w:i/>
          <w:color w:val="000000"/>
          <w:sz w:val="18"/>
          <w:szCs w:val="18"/>
        </w:rPr>
        <w:t>2012</w:t>
      </w:r>
      <w:r w:rsidRPr="00C5372B">
        <w:rPr>
          <w:rFonts w:ascii="Times New Roman" w:hAnsi="Times New Roman"/>
          <w:i/>
          <w:color w:val="000000"/>
          <w:sz w:val="18"/>
          <w:szCs w:val="18"/>
        </w:rPr>
        <w:t xml:space="preserve"> Sb., </w:t>
      </w:r>
      <w:r w:rsidR="00E14AA0">
        <w:rPr>
          <w:rFonts w:ascii="Times New Roman" w:hAnsi="Times New Roman"/>
          <w:i/>
          <w:color w:val="000000"/>
          <w:sz w:val="18"/>
          <w:szCs w:val="18"/>
        </w:rPr>
        <w:t>občanského</w:t>
      </w:r>
      <w:r w:rsidRPr="00C5372B">
        <w:rPr>
          <w:rFonts w:ascii="Times New Roman" w:hAnsi="Times New Roman"/>
          <w:i/>
          <w:color w:val="000000"/>
          <w:sz w:val="18"/>
          <w:szCs w:val="18"/>
        </w:rPr>
        <w:t xml:space="preserve"> zákoníku v platném znění a Reklamačního řádu.</w:t>
      </w:r>
    </w:p>
    <w:p w14:paraId="422F85FB" w14:textId="77777777" w:rsidR="003D1932" w:rsidRPr="00C5372B" w:rsidRDefault="003D1932" w:rsidP="003D1932">
      <w:pPr>
        <w:pStyle w:val="Odstavecseseznamem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C5372B">
        <w:rPr>
          <w:rFonts w:ascii="Times New Roman" w:hAnsi="Times New Roman"/>
          <w:i/>
          <w:color w:val="000000"/>
          <w:sz w:val="18"/>
          <w:szCs w:val="18"/>
        </w:rPr>
        <w:t xml:space="preserve">Požadavky na jakost jsou  musí být v souladu s platnou legislativou, tj. zejména se </w:t>
      </w:r>
      <w:proofErr w:type="spellStart"/>
      <w:proofErr w:type="gramStart"/>
      <w:r w:rsidRPr="00C5372B">
        <w:rPr>
          <w:rFonts w:ascii="Times New Roman" w:hAnsi="Times New Roman"/>
          <w:i/>
          <w:color w:val="000000"/>
          <w:sz w:val="18"/>
          <w:szCs w:val="18"/>
        </w:rPr>
        <w:t>zák.č</w:t>
      </w:r>
      <w:proofErr w:type="spellEnd"/>
      <w:r w:rsidRPr="00C5372B">
        <w:rPr>
          <w:rFonts w:ascii="Times New Roman" w:hAnsi="Times New Roman"/>
          <w:i/>
          <w:color w:val="000000"/>
          <w:sz w:val="18"/>
          <w:szCs w:val="18"/>
        </w:rPr>
        <w:t>.</w:t>
      </w:r>
      <w:proofErr w:type="gramEnd"/>
      <w:r w:rsidRPr="00C5372B">
        <w:rPr>
          <w:rFonts w:ascii="Times New Roman" w:hAnsi="Times New Roman"/>
          <w:i/>
          <w:color w:val="000000"/>
          <w:sz w:val="18"/>
          <w:szCs w:val="18"/>
        </w:rPr>
        <w:t xml:space="preserve"> 91/1996 Sb., o krmivech v platném </w:t>
      </w:r>
      <w:proofErr w:type="spellStart"/>
      <w:r w:rsidRPr="00C5372B">
        <w:rPr>
          <w:rFonts w:ascii="Times New Roman" w:hAnsi="Times New Roman"/>
          <w:i/>
          <w:color w:val="000000"/>
          <w:sz w:val="18"/>
          <w:szCs w:val="18"/>
        </w:rPr>
        <w:t>znění,příslušnou</w:t>
      </w:r>
      <w:proofErr w:type="spellEnd"/>
      <w:r w:rsidRPr="00C5372B">
        <w:rPr>
          <w:rFonts w:ascii="Times New Roman" w:hAnsi="Times New Roman"/>
          <w:i/>
          <w:color w:val="000000"/>
          <w:sz w:val="18"/>
          <w:szCs w:val="18"/>
        </w:rPr>
        <w:t xml:space="preserve"> prováděcí Vyhláškou, Nařízením EP a Rady č.183/2005</w:t>
      </w:r>
      <w:r w:rsidR="00E14AA0">
        <w:rPr>
          <w:rFonts w:ascii="Times New Roman" w:hAnsi="Times New Roman"/>
          <w:i/>
          <w:color w:val="000000"/>
          <w:sz w:val="18"/>
          <w:szCs w:val="18"/>
        </w:rPr>
        <w:t>, kterým se stanoví požadavky na hygienu</w:t>
      </w:r>
      <w:r w:rsidRPr="00C5372B">
        <w:rPr>
          <w:rFonts w:ascii="Times New Roman" w:hAnsi="Times New Roman"/>
          <w:i/>
          <w:color w:val="000000"/>
          <w:sz w:val="18"/>
          <w:szCs w:val="18"/>
        </w:rPr>
        <w:t xml:space="preserve"> krmiv, Nařízením EP a Rady č. 767/2009 o uvádění na trh a používání krmiv. Proces odběru vzorků  musí být v souladu s </w:t>
      </w:r>
      <w:r w:rsidR="00E14AA0">
        <w:rPr>
          <w:rFonts w:ascii="Times New Roman" w:hAnsi="Times New Roman"/>
          <w:i/>
          <w:color w:val="000000"/>
          <w:sz w:val="18"/>
          <w:szCs w:val="18"/>
        </w:rPr>
        <w:t>Nařízením Komise č. 152/2009, kterým se stanoví metody</w:t>
      </w:r>
      <w:r w:rsidRPr="00C5372B">
        <w:rPr>
          <w:rFonts w:ascii="Times New Roman" w:hAnsi="Times New Roman"/>
          <w:i/>
          <w:color w:val="000000"/>
          <w:sz w:val="18"/>
          <w:szCs w:val="18"/>
        </w:rPr>
        <w:t xml:space="preserve"> odběru vzorků a laboratorního zkoušení pro úřední kontrolu krmiv a dalšími souvisejícími platnými předpisy.</w:t>
      </w:r>
    </w:p>
    <w:p w14:paraId="422F85FC" w14:textId="77777777" w:rsidR="003D1932" w:rsidRPr="00C5372B" w:rsidRDefault="003D1932" w:rsidP="003D1932">
      <w:pPr>
        <w:jc w:val="center"/>
        <w:rPr>
          <w:b/>
          <w:bCs/>
          <w:color w:val="000000"/>
          <w:sz w:val="24"/>
        </w:rPr>
      </w:pPr>
      <w:r w:rsidRPr="00C5372B">
        <w:rPr>
          <w:b/>
          <w:bCs/>
          <w:color w:val="000000"/>
          <w:sz w:val="24"/>
        </w:rPr>
        <w:t>I.</w:t>
      </w:r>
    </w:p>
    <w:p w14:paraId="422F85FD" w14:textId="77777777" w:rsidR="003D1932" w:rsidRPr="00C5372B" w:rsidRDefault="003D1932" w:rsidP="003D1932">
      <w:pPr>
        <w:jc w:val="center"/>
        <w:rPr>
          <w:b/>
          <w:color w:val="000000"/>
          <w:sz w:val="24"/>
        </w:rPr>
      </w:pPr>
      <w:r w:rsidRPr="00C5372B">
        <w:rPr>
          <w:b/>
          <w:color w:val="000000"/>
          <w:sz w:val="24"/>
        </w:rPr>
        <w:t>Zjevné vady plnění</w:t>
      </w:r>
    </w:p>
    <w:p w14:paraId="422F85FE" w14:textId="77777777" w:rsidR="003D1932" w:rsidRPr="00C5372B" w:rsidRDefault="003D1932" w:rsidP="003D1932">
      <w:pPr>
        <w:pStyle w:val="Zkladntext"/>
        <w:numPr>
          <w:ilvl w:val="0"/>
          <w:numId w:val="1"/>
        </w:numPr>
        <w:rPr>
          <w:strike/>
          <w:color w:val="000000"/>
        </w:rPr>
      </w:pPr>
      <w:r w:rsidRPr="00C5372B">
        <w:rPr>
          <w:color w:val="000000"/>
        </w:rPr>
        <w:t xml:space="preserve">Kupující je povinen v okamžiku dodání zboží provést neprodleně (nejpozději však do 48 hodin) kontrolu, zda plnění není stiženo zjevnými (zcela viditelnými) vadami v množství, balení, času </w:t>
      </w:r>
      <w:r w:rsidR="00E14AA0">
        <w:rPr>
          <w:color w:val="000000"/>
        </w:rPr>
        <w:t xml:space="preserve">dodání </w:t>
      </w:r>
      <w:r w:rsidRPr="00C5372B">
        <w:rPr>
          <w:color w:val="000000"/>
        </w:rPr>
        <w:t xml:space="preserve">nebo jakosti zboží. </w:t>
      </w:r>
    </w:p>
    <w:p w14:paraId="422F85FF" w14:textId="77777777" w:rsidR="003D1932" w:rsidRPr="00C5372B" w:rsidRDefault="003D1932" w:rsidP="003D1932">
      <w:pPr>
        <w:pStyle w:val="Zkladntext"/>
        <w:ind w:left="720"/>
        <w:rPr>
          <w:color w:val="000000"/>
        </w:rPr>
      </w:pPr>
      <w:r w:rsidRPr="00C5372B">
        <w:rPr>
          <w:color w:val="000000"/>
        </w:rPr>
        <w:t xml:space="preserve">V okamžiku dodání zboží na farmu kupujícího (výslovně na žádost kupujícího a vždy se souhlasem prodávajícího), mohou společně zástupce prodávajícího (řidič) a kupujícího odebrat vzorek dodané krmné směsi (u volně loženého zboží vzorkovací odběrovou tyčí přímo z dopravního prostředku prodávajícího), a to o velikosti min. </w:t>
      </w:r>
      <w:smartTag w:uri="urn:schemas-microsoft-com:office:smarttags" w:element="metricconverter">
        <w:smartTagPr>
          <w:attr w:name="ProductID" w:val="2 kg"/>
        </w:smartTagPr>
        <w:r w:rsidRPr="00C5372B">
          <w:rPr>
            <w:color w:val="000000"/>
          </w:rPr>
          <w:t>2 kg</w:t>
        </w:r>
      </w:smartTag>
      <w:r w:rsidRPr="00C5372B">
        <w:rPr>
          <w:color w:val="000000"/>
        </w:rPr>
        <w:t xml:space="preserve">. Takto odebraný vzorek rozdělí na dva vzorky přibližně stejné velikosti, zapečetí je a řádně označí názvem krmné směsi, datem výroby a dodání, dodaným množstvím, číslem výrobní šarže dané dodávky a svými jmény s podpisy. Jeden vzorek si ponechá kupující na farmě, druhý pak zástupce prodávajícího (řidič) předá v sídle prodávajícího k archivaci. </w:t>
      </w:r>
    </w:p>
    <w:p w14:paraId="422F8600" w14:textId="77777777" w:rsidR="003D1932" w:rsidRPr="00C5372B" w:rsidRDefault="003D1932" w:rsidP="003D1932">
      <w:pPr>
        <w:pStyle w:val="Zkladntext"/>
        <w:numPr>
          <w:ilvl w:val="0"/>
          <w:numId w:val="1"/>
        </w:numPr>
        <w:rPr>
          <w:color w:val="000000"/>
        </w:rPr>
      </w:pPr>
      <w:r w:rsidRPr="00C5372B">
        <w:rPr>
          <w:color w:val="000000"/>
        </w:rPr>
        <w:t>V případě nalezení zjevných vad jakosti zboží dle bodu 1 tohoto článku je kupující povinen písemně označit tyto zjištěné vady n</w:t>
      </w:r>
      <w:r w:rsidR="00E14AA0">
        <w:rPr>
          <w:color w:val="000000"/>
        </w:rPr>
        <w:t>a dodacím listě, který řidič po</w:t>
      </w:r>
      <w:r w:rsidRPr="00C5372B">
        <w:rPr>
          <w:color w:val="000000"/>
        </w:rPr>
        <w:t>té předá v sídle prodávajícího a neprodleně informuje o dané skutečnosti příslušného vedoucího expedice.</w:t>
      </w:r>
    </w:p>
    <w:p w14:paraId="422F8601" w14:textId="77777777" w:rsidR="003D1932" w:rsidRPr="00C5372B" w:rsidRDefault="003D1932" w:rsidP="00E14AA0">
      <w:pPr>
        <w:pStyle w:val="Zkladntext"/>
        <w:ind w:left="360"/>
        <w:rPr>
          <w:color w:val="000000"/>
        </w:rPr>
      </w:pPr>
      <w:r w:rsidRPr="00C5372B">
        <w:rPr>
          <w:b/>
          <w:color w:val="000000"/>
        </w:rPr>
        <w:t>3.</w:t>
      </w:r>
      <w:r w:rsidRPr="00C5372B">
        <w:rPr>
          <w:color w:val="000000"/>
        </w:rPr>
        <w:t xml:space="preserve">   Pokud kupující neprovede kontrolu zboží dle odst. 1 tohoto článku a pokud nevyznačí </w:t>
      </w:r>
      <w:r w:rsidRPr="00C5372B">
        <w:rPr>
          <w:color w:val="000000"/>
        </w:rPr>
        <w:br/>
        <w:t xml:space="preserve">      namítané zjevné vady plnění v dodacím listě, nemůže již pak nadále uplatňovat nároky </w:t>
      </w:r>
      <w:r w:rsidRPr="00C5372B">
        <w:rPr>
          <w:color w:val="000000"/>
        </w:rPr>
        <w:br/>
        <w:t xml:space="preserve">      z vad zjistitelných při této kontrole. Jakákoliv jiná forma reklamace </w:t>
      </w:r>
      <w:r w:rsidRPr="00C5372B">
        <w:rPr>
          <w:b/>
          <w:bCs/>
          <w:color w:val="000000"/>
        </w:rPr>
        <w:t>zjevných vad</w:t>
      </w:r>
      <w:r w:rsidRPr="00C5372B">
        <w:rPr>
          <w:color w:val="000000"/>
        </w:rPr>
        <w:t xml:space="preserve"> </w:t>
      </w:r>
      <w:r w:rsidRPr="00C5372B">
        <w:rPr>
          <w:color w:val="000000"/>
        </w:rPr>
        <w:br/>
        <w:t xml:space="preserve">      plnění není přípustná.</w:t>
      </w:r>
    </w:p>
    <w:p w14:paraId="422F8602" w14:textId="77777777" w:rsidR="003D1932" w:rsidRPr="00C5372B" w:rsidRDefault="003D1932" w:rsidP="00E14AA0">
      <w:pPr>
        <w:pStyle w:val="Zkladntext"/>
        <w:ind w:left="360"/>
        <w:rPr>
          <w:color w:val="000000"/>
        </w:rPr>
      </w:pPr>
      <w:r w:rsidRPr="00C5372B">
        <w:rPr>
          <w:b/>
          <w:color w:val="000000"/>
        </w:rPr>
        <w:t>4.</w:t>
      </w:r>
      <w:r w:rsidRPr="00C5372B">
        <w:rPr>
          <w:color w:val="000000"/>
        </w:rPr>
        <w:t xml:space="preserve">  Prodávající je povinen posoudit oprávněnost reklamace zjevných vad plnění v takové </w:t>
      </w:r>
      <w:r w:rsidRPr="00C5372B">
        <w:rPr>
          <w:color w:val="000000"/>
        </w:rPr>
        <w:br/>
        <w:t xml:space="preserve">     lhůtě, aby zpráva o posouzení příslušné reklamace byla kupujícímu předána nejpozději </w:t>
      </w:r>
      <w:r w:rsidRPr="00C5372B">
        <w:rPr>
          <w:color w:val="000000"/>
        </w:rPr>
        <w:br/>
        <w:t xml:space="preserve">     7 dnů před uplynutím expirační doby zboží, ne však více než 30 dnů od vzniku </w:t>
      </w:r>
      <w:r w:rsidRPr="00C5372B">
        <w:rPr>
          <w:color w:val="000000"/>
        </w:rPr>
        <w:br/>
        <w:t xml:space="preserve">     reklamace.</w:t>
      </w:r>
    </w:p>
    <w:p w14:paraId="422F8603" w14:textId="77777777" w:rsidR="003D1932" w:rsidRPr="00C5372B" w:rsidRDefault="003D1932" w:rsidP="00E14AA0">
      <w:pPr>
        <w:pStyle w:val="Zkladntext"/>
        <w:ind w:left="709" w:hanging="349"/>
        <w:rPr>
          <w:color w:val="000000"/>
        </w:rPr>
      </w:pPr>
      <w:r w:rsidRPr="00C5372B">
        <w:rPr>
          <w:b/>
          <w:color w:val="000000"/>
        </w:rPr>
        <w:t>5.</w:t>
      </w:r>
      <w:r w:rsidRPr="00C5372B">
        <w:rPr>
          <w:color w:val="000000"/>
        </w:rPr>
        <w:t xml:space="preserve"> Kupující je v případě reklamace vždy povinen umožni</w:t>
      </w:r>
      <w:r w:rsidR="00E14AA0">
        <w:rPr>
          <w:color w:val="000000"/>
        </w:rPr>
        <w:t xml:space="preserve">t pověřenému pracovníkovi </w:t>
      </w:r>
      <w:r w:rsidRPr="00C5372B">
        <w:rPr>
          <w:color w:val="000000"/>
        </w:rPr>
        <w:t>prodávajícího vstup do chovů zvířat za účelem odběru vzorků dodaného zboží, provedení prohlídky farmy, kontroly technologie a sil, zoohyg</w:t>
      </w:r>
      <w:r w:rsidR="00E14AA0">
        <w:rPr>
          <w:color w:val="000000"/>
        </w:rPr>
        <w:t xml:space="preserve">ieny a zdravotního stavu </w:t>
      </w:r>
      <w:r w:rsidRPr="00C5372B">
        <w:rPr>
          <w:color w:val="000000"/>
        </w:rPr>
        <w:t xml:space="preserve">zvířat apod. </w:t>
      </w:r>
    </w:p>
    <w:p w14:paraId="422F8604" w14:textId="77777777" w:rsidR="003D1932" w:rsidRPr="00C5372B" w:rsidRDefault="003D1932" w:rsidP="00E14AA0">
      <w:pPr>
        <w:pStyle w:val="Zkladntext"/>
        <w:ind w:left="567" w:hanging="207"/>
        <w:jc w:val="left"/>
        <w:rPr>
          <w:color w:val="000000"/>
        </w:rPr>
      </w:pPr>
      <w:r w:rsidRPr="00C5372B">
        <w:rPr>
          <w:b/>
          <w:color w:val="000000"/>
        </w:rPr>
        <w:t>6.</w:t>
      </w:r>
      <w:r w:rsidRPr="00C5372B">
        <w:rPr>
          <w:color w:val="000000"/>
        </w:rPr>
        <w:t xml:space="preserve"> V případě uznání reklamace jako oprávněné se obě</w:t>
      </w:r>
      <w:r w:rsidR="00E14AA0">
        <w:rPr>
          <w:color w:val="000000"/>
        </w:rPr>
        <w:t xml:space="preserve"> smluvní strany dohodnou, jakým </w:t>
      </w:r>
      <w:r w:rsidRPr="00C5372B">
        <w:rPr>
          <w:color w:val="000000"/>
        </w:rPr>
        <w:t>způsobem bude zjištěná zjevná vada plnění vyřízena.</w:t>
      </w:r>
    </w:p>
    <w:p w14:paraId="422F8605" w14:textId="77777777" w:rsidR="003D1932" w:rsidRPr="00C5372B" w:rsidRDefault="003D1932" w:rsidP="003D1932">
      <w:pPr>
        <w:pStyle w:val="Zkladntext"/>
        <w:rPr>
          <w:color w:val="000000"/>
        </w:rPr>
      </w:pPr>
    </w:p>
    <w:p w14:paraId="422F8606" w14:textId="77777777" w:rsidR="003D1932" w:rsidRPr="00C5372B" w:rsidRDefault="003D1932" w:rsidP="003D1932">
      <w:pPr>
        <w:pStyle w:val="Zkladntext"/>
        <w:jc w:val="center"/>
        <w:rPr>
          <w:b/>
          <w:bCs/>
          <w:color w:val="000000"/>
        </w:rPr>
      </w:pPr>
      <w:r w:rsidRPr="00C5372B">
        <w:rPr>
          <w:b/>
          <w:bCs/>
          <w:color w:val="000000"/>
        </w:rPr>
        <w:t>II.</w:t>
      </w:r>
    </w:p>
    <w:p w14:paraId="422F8607" w14:textId="77777777" w:rsidR="003D1932" w:rsidRPr="00C5372B" w:rsidRDefault="003D1932" w:rsidP="003D1932">
      <w:pPr>
        <w:pStyle w:val="Zkladntext"/>
        <w:jc w:val="center"/>
        <w:rPr>
          <w:b/>
          <w:bCs/>
          <w:color w:val="000000"/>
        </w:rPr>
      </w:pPr>
      <w:r w:rsidRPr="00C5372B">
        <w:rPr>
          <w:b/>
          <w:bCs/>
          <w:color w:val="000000"/>
        </w:rPr>
        <w:t>Skryté vady jakosti zboží</w:t>
      </w:r>
    </w:p>
    <w:p w14:paraId="422F8608" w14:textId="77777777" w:rsidR="003D1932" w:rsidRPr="00C5372B" w:rsidRDefault="003D1932" w:rsidP="003D1932">
      <w:pPr>
        <w:pStyle w:val="Zkladntext"/>
        <w:numPr>
          <w:ilvl w:val="0"/>
          <w:numId w:val="2"/>
        </w:numPr>
        <w:rPr>
          <w:color w:val="000000"/>
        </w:rPr>
      </w:pPr>
      <w:r w:rsidRPr="00C5372B">
        <w:rPr>
          <w:color w:val="000000"/>
        </w:rPr>
        <w:t xml:space="preserve">Kupující je povinen provést nejpozději do 21 dnů od dodání zboží kontrolu, zda zboží není stiženo skrytými vadami jakosti. V případě skrytých vad jakosti zboží zjištěných při této prohlídce je kupující povinen neprodleně o této skutečnosti informovat zástupce prodávajícího. Obě strany pak společně nejpozději do 28 dnů od dodání zboží vyplní </w:t>
      </w:r>
      <w:r w:rsidR="00991F82">
        <w:rPr>
          <w:color w:val="000000"/>
        </w:rPr>
        <w:t>a po</w:t>
      </w:r>
      <w:r w:rsidRPr="00C5372B">
        <w:rPr>
          <w:color w:val="000000"/>
        </w:rPr>
        <w:t xml:space="preserve">té podepíšou reklamační protokol ve dvou vyhotoveních, z nichž jedno si ponechá </w:t>
      </w:r>
      <w:r w:rsidRPr="00C5372B">
        <w:rPr>
          <w:color w:val="000000"/>
        </w:rPr>
        <w:lastRenderedPageBreak/>
        <w:t xml:space="preserve">kupující a druhé zástupce prodávajícího. Jakákoliv jiná forma reklamace skrytých vad jakosti zboží není přípustná. Prodávající posoudí oprávněnost reklamace v takové lhůtě, aby zpráva o posouzení reklamace byla kupujícímu předána nejpozději 7 dnů před uplynutím expirační doby zboží, ne však více než 30 dnů od reklamace. </w:t>
      </w:r>
    </w:p>
    <w:p w14:paraId="422F8609" w14:textId="77777777" w:rsidR="003D1932" w:rsidRPr="00C5372B" w:rsidRDefault="003D1932" w:rsidP="003D1932">
      <w:pPr>
        <w:pStyle w:val="Zkladntext"/>
        <w:numPr>
          <w:ilvl w:val="0"/>
          <w:numId w:val="2"/>
        </w:numPr>
        <w:rPr>
          <w:color w:val="000000"/>
        </w:rPr>
      </w:pPr>
      <w:r w:rsidRPr="00C5372B">
        <w:rPr>
          <w:color w:val="000000"/>
        </w:rPr>
        <w:t>Pokud kupující neprovede kontrolu jakosti zboží dle odst. 1. tohoto článku a nevyplní společně se zástupcem prodávajícího reklamační protokol, nemůže nadále uplatňovat nároky ze skrytých vad zjistitelných při této kontrole.</w:t>
      </w:r>
    </w:p>
    <w:p w14:paraId="422F860A" w14:textId="77777777" w:rsidR="003D1932" w:rsidRPr="00C5372B" w:rsidRDefault="003D1932" w:rsidP="003D1932">
      <w:pPr>
        <w:pStyle w:val="Zkladntext"/>
        <w:ind w:left="705" w:hanging="345"/>
        <w:rPr>
          <w:color w:val="000000"/>
        </w:rPr>
      </w:pPr>
      <w:r w:rsidRPr="00C5372B">
        <w:rPr>
          <w:b/>
          <w:color w:val="000000"/>
        </w:rPr>
        <w:t>3.</w:t>
      </w:r>
      <w:r w:rsidRPr="00C5372B">
        <w:rPr>
          <w:color w:val="000000"/>
        </w:rPr>
        <w:tab/>
        <w:t>V případech, kdy prodávající bude pro posouzení oprávněnosti reklamace provádět biologické pokusy nebo zadávat analýzu vzorků zboží v externích laboratořích, 30 denní lhůta k vyřízení reklamace se přiměřeně prodlužuje o dobu nezbytnou k uskutečnění uvedených pokusů a analýz. V tomto případě není prodávající povinen podat kupujícímu zprávu o vyřízení reklamace do 7 dnů před uplynutím expirační doby zboží, nicméně je povinen kupujícího o prodloužení doby k vyřízení reklamace informovat a uvést, o jakou předpokládanou dobu se lhůta k vyřízení reklamace přibližně prodlužuje.</w:t>
      </w:r>
    </w:p>
    <w:p w14:paraId="422F860B" w14:textId="77777777" w:rsidR="003D1932" w:rsidRPr="00C5372B" w:rsidRDefault="003D1932" w:rsidP="003D1932">
      <w:pPr>
        <w:pStyle w:val="Zkladntext"/>
        <w:numPr>
          <w:ilvl w:val="0"/>
          <w:numId w:val="3"/>
        </w:numPr>
        <w:rPr>
          <w:color w:val="000000"/>
        </w:rPr>
      </w:pPr>
      <w:r w:rsidRPr="00C5372B">
        <w:rPr>
          <w:color w:val="000000"/>
        </w:rPr>
        <w:t>Pokud prodávající reklamaci neuzná za oprávněnou, případně bude kupujícího informovat o provádění biologických pokusů či analýz, jak je uvedeno v předchozím odstavci, je kupující pro zachování nároků z těchto vad jakosti zboží povinen alespoň 7 dnů před uplynutím expirační doby předat vzorky dodaného zboží k analýze nezávislému akreditovanému odbornému pracovišti, na kterém se s prodávajícím předem písemně dohodnou a to pouze výběrem z těchto pracovišť:</w:t>
      </w:r>
    </w:p>
    <w:p w14:paraId="422F860C" w14:textId="77777777" w:rsidR="003D1932" w:rsidRPr="00C5372B" w:rsidRDefault="003D1932" w:rsidP="003D1932">
      <w:pPr>
        <w:pStyle w:val="Zkladntext"/>
        <w:ind w:left="1080"/>
        <w:rPr>
          <w:color w:val="000000"/>
        </w:rPr>
      </w:pPr>
      <w:r w:rsidRPr="00C5372B">
        <w:rPr>
          <w:color w:val="000000"/>
        </w:rPr>
        <w:t>-</w:t>
      </w:r>
      <w:r w:rsidRPr="00C5372B">
        <w:rPr>
          <w:color w:val="000000"/>
        </w:rPr>
        <w:tab/>
        <w:t xml:space="preserve">ÚKZÚZ Brno, nebo </w:t>
      </w:r>
    </w:p>
    <w:p w14:paraId="422F860D" w14:textId="77777777" w:rsidR="003D1932" w:rsidRPr="00C5372B" w:rsidRDefault="003D1932" w:rsidP="003D1932">
      <w:pPr>
        <w:pStyle w:val="Zkladntext"/>
        <w:ind w:left="1080"/>
        <w:rPr>
          <w:color w:val="000000"/>
        </w:rPr>
      </w:pPr>
      <w:r w:rsidRPr="00C5372B">
        <w:rPr>
          <w:color w:val="000000"/>
        </w:rPr>
        <w:t>-</w:t>
      </w:r>
      <w:r w:rsidRPr="00C5372B">
        <w:rPr>
          <w:color w:val="000000"/>
        </w:rPr>
        <w:tab/>
        <w:t>ÚSKVBL Brno, nebo</w:t>
      </w:r>
    </w:p>
    <w:p w14:paraId="422F860E" w14:textId="77777777" w:rsidR="003D1932" w:rsidRPr="00C5372B" w:rsidRDefault="003D1932" w:rsidP="003D1932">
      <w:pPr>
        <w:pStyle w:val="Zkladntext"/>
        <w:ind w:left="1413" w:hanging="345"/>
        <w:rPr>
          <w:color w:val="000000"/>
        </w:rPr>
      </w:pPr>
      <w:r w:rsidRPr="00C5372B">
        <w:rPr>
          <w:color w:val="000000"/>
        </w:rPr>
        <w:t>-</w:t>
      </w:r>
      <w:r w:rsidRPr="00C5372B">
        <w:rPr>
          <w:color w:val="000000"/>
        </w:rPr>
        <w:tab/>
        <w:t xml:space="preserve">jiné odborné pracoviště, na kterém se obě strany společně písemně dohodnou </w:t>
      </w:r>
    </w:p>
    <w:p w14:paraId="422F860F" w14:textId="77777777" w:rsidR="003D1932" w:rsidRPr="00C5372B" w:rsidRDefault="003D1932" w:rsidP="003D1932">
      <w:pPr>
        <w:pStyle w:val="Zkladntext"/>
        <w:numPr>
          <w:ilvl w:val="0"/>
          <w:numId w:val="3"/>
        </w:numPr>
        <w:rPr>
          <w:color w:val="000000"/>
        </w:rPr>
      </w:pPr>
      <w:r w:rsidRPr="00C5372B">
        <w:rPr>
          <w:color w:val="000000"/>
        </w:rPr>
        <w:t>Pokud kupující nezašle řádně odebrané a označené vzorky prodávajícím dodaného zboží k analýze způsobem a ve lhůtě stanovené v odst. 4 tohoto článku, nemůže již nadále uplatňovat nároky ze skrytých vad zboží dle tohoto článku.</w:t>
      </w:r>
    </w:p>
    <w:p w14:paraId="422F8610" w14:textId="77777777" w:rsidR="003D1932" w:rsidRPr="00C5372B" w:rsidRDefault="003D1932" w:rsidP="003D1932">
      <w:pPr>
        <w:pStyle w:val="Zkladntext"/>
        <w:numPr>
          <w:ilvl w:val="0"/>
          <w:numId w:val="3"/>
        </w:numPr>
        <w:rPr>
          <w:color w:val="000000"/>
        </w:rPr>
      </w:pPr>
      <w:r w:rsidRPr="00C5372B">
        <w:rPr>
          <w:color w:val="000000"/>
        </w:rPr>
        <w:t xml:space="preserve">Kupující je v případě reklamace vždy povinen umožnit pověřenému pracovníkovi prodávajícího vstup do chovů zvířat za účelem odběru vzorků dodaného zboží, provedení prohlídky farmy, kontroly technologie a sil, zoohygieny a zdravotního stavu zvířat apod. </w:t>
      </w:r>
    </w:p>
    <w:p w14:paraId="422F8611" w14:textId="77777777" w:rsidR="003D1932" w:rsidRPr="00C5372B" w:rsidRDefault="003D1932" w:rsidP="003D1932">
      <w:pPr>
        <w:pStyle w:val="Zkladntext"/>
        <w:numPr>
          <w:ilvl w:val="0"/>
          <w:numId w:val="3"/>
        </w:numPr>
        <w:ind w:left="709"/>
        <w:jc w:val="left"/>
        <w:rPr>
          <w:color w:val="000000"/>
        </w:rPr>
      </w:pPr>
      <w:r w:rsidRPr="00C5372B">
        <w:rPr>
          <w:color w:val="000000"/>
        </w:rPr>
        <w:t xml:space="preserve">Prodávající je oprávněn nezávisle na kupujícím poskytnout k analýze své vlastní archivní vzorky reklamované šarže dodaného zboží jakémukoliv nezávislému odbornému pracovišti uvedenému v odst. 4. tohoto článku. </w:t>
      </w:r>
      <w:r w:rsidRPr="00C5372B">
        <w:rPr>
          <w:color w:val="000000"/>
        </w:rPr>
        <w:br/>
        <w:t>Archivní vzorky krmiv jsou uchovávány v souladu s veškerými relevantními právními předpisy a systémovými požadavky norem pro výrobu krmiv.</w:t>
      </w:r>
    </w:p>
    <w:p w14:paraId="422F8612" w14:textId="01BF703D" w:rsidR="003D1932" w:rsidRPr="00C5372B" w:rsidRDefault="003D1932" w:rsidP="003D1932">
      <w:pPr>
        <w:pStyle w:val="Zkladntext"/>
        <w:numPr>
          <w:ilvl w:val="0"/>
          <w:numId w:val="3"/>
        </w:numPr>
        <w:ind w:left="709"/>
        <w:jc w:val="left"/>
        <w:rPr>
          <w:color w:val="000000"/>
        </w:rPr>
      </w:pPr>
      <w:r w:rsidRPr="00C5372B">
        <w:rPr>
          <w:color w:val="000000"/>
        </w:rPr>
        <w:t>Vzhledem k tomu, že nelze vyloučit kontaminaci dodaného zboží po okamžiku dodání u kupujícího, budou v případě rozdílných výsledků analýz vzorků předaných kupujícím (dle odst. 4. tohoto článku) a výsledků analýz vzorků před</w:t>
      </w:r>
      <w:r w:rsidR="00176BA0">
        <w:rPr>
          <w:color w:val="000000"/>
        </w:rPr>
        <w:t xml:space="preserve">aných prodávajícím (dle </w:t>
      </w:r>
      <w:proofErr w:type="gramStart"/>
      <w:r w:rsidR="00176BA0">
        <w:rPr>
          <w:color w:val="000000"/>
        </w:rPr>
        <w:t xml:space="preserve">odst.7 </w:t>
      </w:r>
      <w:bookmarkStart w:id="0" w:name="_GoBack"/>
      <w:bookmarkEnd w:id="0"/>
      <w:r w:rsidRPr="00C5372B">
        <w:rPr>
          <w:color w:val="000000"/>
        </w:rPr>
        <w:t>tohoto</w:t>
      </w:r>
      <w:proofErr w:type="gramEnd"/>
      <w:r w:rsidRPr="00C5372B">
        <w:rPr>
          <w:color w:val="000000"/>
        </w:rPr>
        <w:t xml:space="preserve"> článku), rozhodující pro finální posouzení oprávněnosti reklamace výsledky analýz archivních vzorků prodávajícího. </w:t>
      </w:r>
    </w:p>
    <w:p w14:paraId="422F8613" w14:textId="77777777" w:rsidR="003D1932" w:rsidRPr="00C5372B" w:rsidRDefault="003D1932" w:rsidP="003D1932">
      <w:pPr>
        <w:pStyle w:val="Zkladntext"/>
        <w:numPr>
          <w:ilvl w:val="0"/>
          <w:numId w:val="3"/>
        </w:numPr>
        <w:rPr>
          <w:color w:val="000000"/>
        </w:rPr>
      </w:pPr>
      <w:r w:rsidRPr="00C5372B">
        <w:rPr>
          <w:color w:val="000000"/>
        </w:rPr>
        <w:t>V případě uznání reklamace jako oprávněné se smluvní strany dohodnou, jakým způsobem bude zjištěná skrytá vada jakosti zboží vyřízena.</w:t>
      </w:r>
    </w:p>
    <w:p w14:paraId="422F8614" w14:textId="77777777" w:rsidR="003D1932" w:rsidRPr="00C5372B" w:rsidRDefault="003D1932" w:rsidP="003D1932">
      <w:pPr>
        <w:pStyle w:val="Zkladntext"/>
        <w:ind w:left="360"/>
        <w:rPr>
          <w:color w:val="000000"/>
        </w:rPr>
      </w:pPr>
    </w:p>
    <w:p w14:paraId="422F8615" w14:textId="77777777" w:rsidR="003D1932" w:rsidRPr="00C5372B" w:rsidRDefault="003D1932" w:rsidP="003D1932">
      <w:pPr>
        <w:jc w:val="center"/>
        <w:rPr>
          <w:b/>
          <w:bCs/>
          <w:color w:val="000000"/>
          <w:sz w:val="24"/>
        </w:rPr>
      </w:pPr>
      <w:r w:rsidRPr="00C5372B">
        <w:rPr>
          <w:b/>
          <w:bCs/>
          <w:color w:val="000000"/>
          <w:sz w:val="24"/>
        </w:rPr>
        <w:t>III.</w:t>
      </w:r>
    </w:p>
    <w:p w14:paraId="422F8616" w14:textId="77777777" w:rsidR="003D1932" w:rsidRPr="00C5372B" w:rsidRDefault="003D1932" w:rsidP="003D1932">
      <w:pPr>
        <w:jc w:val="center"/>
        <w:rPr>
          <w:b/>
          <w:bCs/>
          <w:color w:val="000000"/>
          <w:sz w:val="24"/>
        </w:rPr>
      </w:pPr>
      <w:r w:rsidRPr="00C5372B">
        <w:rPr>
          <w:b/>
          <w:color w:val="000000"/>
          <w:sz w:val="24"/>
        </w:rPr>
        <w:t>Náklady na analýzu vzorků zboží</w:t>
      </w:r>
    </w:p>
    <w:p w14:paraId="422F8617" w14:textId="77777777" w:rsidR="003D1932" w:rsidRPr="00C5372B" w:rsidRDefault="003D1932" w:rsidP="003D1932">
      <w:pPr>
        <w:pStyle w:val="Zkladntext"/>
        <w:numPr>
          <w:ilvl w:val="0"/>
          <w:numId w:val="4"/>
        </w:numPr>
        <w:rPr>
          <w:color w:val="000000"/>
        </w:rPr>
      </w:pPr>
      <w:r w:rsidRPr="00C5372B">
        <w:rPr>
          <w:color w:val="000000"/>
        </w:rPr>
        <w:t>Náklady na analýzu vzorků zboží dle čl. II odst. 4 tohoto Reklamačního řádu nese kupující.</w:t>
      </w:r>
    </w:p>
    <w:p w14:paraId="422F8618" w14:textId="77777777" w:rsidR="003D1932" w:rsidRPr="00C5372B" w:rsidRDefault="003D1932" w:rsidP="003D1932">
      <w:pPr>
        <w:pStyle w:val="Zkladntext"/>
        <w:numPr>
          <w:ilvl w:val="0"/>
          <w:numId w:val="4"/>
        </w:numPr>
        <w:rPr>
          <w:color w:val="000000"/>
        </w:rPr>
      </w:pPr>
      <w:r w:rsidRPr="00C5372B">
        <w:rPr>
          <w:color w:val="000000"/>
        </w:rPr>
        <w:t xml:space="preserve">Náklady na analýzu vzorků zboží dle čl. II odst. </w:t>
      </w:r>
      <w:smartTag w:uri="urn:schemas-microsoft-com:office:smarttags" w:element="metricconverter">
        <w:smartTagPr>
          <w:attr w:name="ProductID" w:val="3 a"/>
        </w:smartTagPr>
        <w:r w:rsidRPr="00C5372B">
          <w:rPr>
            <w:color w:val="000000"/>
          </w:rPr>
          <w:t>3 a</w:t>
        </w:r>
      </w:smartTag>
      <w:r w:rsidRPr="00C5372B">
        <w:rPr>
          <w:color w:val="000000"/>
        </w:rPr>
        <w:t xml:space="preserve"> 7 tohoto Reklamačního řádu nese prodávající.</w:t>
      </w:r>
    </w:p>
    <w:p w14:paraId="422F8619" w14:textId="77777777" w:rsidR="003D1932" w:rsidRPr="00C5372B" w:rsidRDefault="003D1932" w:rsidP="003D1932">
      <w:pPr>
        <w:pStyle w:val="Zkladntext"/>
        <w:numPr>
          <w:ilvl w:val="0"/>
          <w:numId w:val="4"/>
        </w:numPr>
        <w:rPr>
          <w:color w:val="000000"/>
        </w:rPr>
      </w:pPr>
      <w:r w:rsidRPr="00C5372B">
        <w:rPr>
          <w:color w:val="000000"/>
        </w:rPr>
        <w:lastRenderedPageBreak/>
        <w:t>V případě, že analýza vzorků prokáže skrytou vadu jakosti zboží, je prodávající povinen náklady na analýzu kupujícímu uhradit.</w:t>
      </w:r>
    </w:p>
    <w:p w14:paraId="422F861A" w14:textId="77777777" w:rsidR="003D1932" w:rsidRPr="00C5372B" w:rsidRDefault="003D1932" w:rsidP="003D1932">
      <w:pPr>
        <w:pStyle w:val="Zkladntext"/>
        <w:numPr>
          <w:ilvl w:val="0"/>
          <w:numId w:val="4"/>
        </w:numPr>
        <w:rPr>
          <w:color w:val="000000"/>
        </w:rPr>
      </w:pPr>
      <w:r w:rsidRPr="00C5372B">
        <w:rPr>
          <w:color w:val="000000"/>
        </w:rPr>
        <w:t>V případě, že analýza vzorků neprokáže skrytou vadu jakosti zboží, je kupující povinen náklady na analýzu prodávajícímu uhradit.</w:t>
      </w:r>
    </w:p>
    <w:p w14:paraId="422F861B" w14:textId="77777777" w:rsidR="003D1932" w:rsidRPr="00C5372B" w:rsidRDefault="003D1932" w:rsidP="000F092E">
      <w:pPr>
        <w:rPr>
          <w:b/>
          <w:bCs/>
          <w:color w:val="000000"/>
          <w:sz w:val="24"/>
        </w:rPr>
      </w:pPr>
    </w:p>
    <w:p w14:paraId="422F861C" w14:textId="77777777" w:rsidR="003D1932" w:rsidRPr="00C5372B" w:rsidRDefault="003D1932" w:rsidP="003D1932">
      <w:pPr>
        <w:jc w:val="center"/>
        <w:rPr>
          <w:b/>
          <w:bCs/>
          <w:color w:val="000000"/>
          <w:sz w:val="24"/>
        </w:rPr>
      </w:pPr>
      <w:r w:rsidRPr="00C5372B">
        <w:rPr>
          <w:b/>
          <w:bCs/>
          <w:color w:val="000000"/>
          <w:sz w:val="24"/>
        </w:rPr>
        <w:t>IV.</w:t>
      </w:r>
    </w:p>
    <w:p w14:paraId="422F861D" w14:textId="77777777" w:rsidR="003D1932" w:rsidRPr="00C5372B" w:rsidRDefault="003D1932" w:rsidP="003D1932">
      <w:pPr>
        <w:jc w:val="center"/>
        <w:rPr>
          <w:color w:val="000000"/>
          <w:sz w:val="24"/>
        </w:rPr>
      </w:pPr>
      <w:r w:rsidRPr="00C5372B">
        <w:rPr>
          <w:b/>
          <w:bCs/>
          <w:color w:val="000000"/>
          <w:sz w:val="24"/>
        </w:rPr>
        <w:t>Vyloučení odpovědnosti za škodu</w:t>
      </w:r>
    </w:p>
    <w:p w14:paraId="422F861E" w14:textId="77777777" w:rsidR="003D1932" w:rsidRPr="00C5372B" w:rsidRDefault="007550CC" w:rsidP="003D1932">
      <w:pPr>
        <w:numPr>
          <w:ilvl w:val="0"/>
          <w:numId w:val="5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Za okolnosti vyšší moci </w:t>
      </w:r>
      <w:r w:rsidR="003D1932" w:rsidRPr="00C5372B">
        <w:rPr>
          <w:color w:val="000000"/>
          <w:sz w:val="24"/>
        </w:rPr>
        <w:t>se považují zejména:</w:t>
      </w:r>
    </w:p>
    <w:p w14:paraId="422F861F" w14:textId="77777777" w:rsidR="003D1932" w:rsidRPr="00C5372B" w:rsidRDefault="003D1932" w:rsidP="003D1932">
      <w:pPr>
        <w:pStyle w:val="Zkladntextodsazen"/>
        <w:numPr>
          <w:ilvl w:val="1"/>
          <w:numId w:val="5"/>
        </w:numPr>
        <w:spacing w:after="0"/>
        <w:jc w:val="both"/>
        <w:rPr>
          <w:color w:val="000000"/>
          <w:sz w:val="24"/>
        </w:rPr>
      </w:pPr>
      <w:r w:rsidRPr="00C5372B">
        <w:rPr>
          <w:color w:val="000000"/>
          <w:sz w:val="24"/>
        </w:rPr>
        <w:t>přírodní katastrofy jakéhokoliv druhu (např. bouře, zemětřesení, záplavy, zásah bleskem, požár apod.)</w:t>
      </w:r>
    </w:p>
    <w:p w14:paraId="422F8620" w14:textId="77777777" w:rsidR="003D1932" w:rsidRPr="00C5372B" w:rsidRDefault="003D1932" w:rsidP="003D1932">
      <w:pPr>
        <w:numPr>
          <w:ilvl w:val="1"/>
          <w:numId w:val="5"/>
        </w:numPr>
        <w:jc w:val="both"/>
        <w:rPr>
          <w:color w:val="000000"/>
          <w:sz w:val="24"/>
        </w:rPr>
      </w:pPr>
      <w:r w:rsidRPr="00C5372B">
        <w:rPr>
          <w:color w:val="000000"/>
          <w:sz w:val="24"/>
        </w:rPr>
        <w:t>stávky, případně jiné formy okupace výrobních prostor prodávajícího zaměstnanci či jinými osobami, které znemožňují výrobní činnost</w:t>
      </w:r>
    </w:p>
    <w:p w14:paraId="422F8621" w14:textId="77777777" w:rsidR="003D1932" w:rsidRPr="00C5372B" w:rsidRDefault="003D1932" w:rsidP="003D1932">
      <w:pPr>
        <w:numPr>
          <w:ilvl w:val="1"/>
          <w:numId w:val="5"/>
        </w:numPr>
        <w:jc w:val="both"/>
        <w:rPr>
          <w:color w:val="000000"/>
          <w:sz w:val="24"/>
        </w:rPr>
      </w:pPr>
      <w:r w:rsidRPr="00C5372B">
        <w:rPr>
          <w:color w:val="000000"/>
          <w:sz w:val="24"/>
        </w:rPr>
        <w:t xml:space="preserve">výpadky dodávky energií znemožňující prodávajícímu výrobní činnost </w:t>
      </w:r>
    </w:p>
    <w:p w14:paraId="422F8622" w14:textId="77777777" w:rsidR="003D1932" w:rsidRPr="00C5372B" w:rsidRDefault="003D1932" w:rsidP="003D1932">
      <w:pPr>
        <w:numPr>
          <w:ilvl w:val="0"/>
          <w:numId w:val="5"/>
        </w:numPr>
        <w:jc w:val="both"/>
        <w:rPr>
          <w:color w:val="000000"/>
          <w:sz w:val="24"/>
        </w:rPr>
      </w:pPr>
      <w:r w:rsidRPr="00C5372B">
        <w:rPr>
          <w:color w:val="000000"/>
          <w:sz w:val="24"/>
        </w:rPr>
        <w:t xml:space="preserve">V případě, že nastanou okolnosti </w:t>
      </w:r>
      <w:r w:rsidR="007550CC">
        <w:rPr>
          <w:color w:val="000000"/>
          <w:sz w:val="24"/>
        </w:rPr>
        <w:t>vyšší moci</w:t>
      </w:r>
      <w:r w:rsidRPr="00C5372B">
        <w:rPr>
          <w:color w:val="000000"/>
          <w:sz w:val="24"/>
        </w:rPr>
        <w:t xml:space="preserve"> dle předchozího odstavce tohoto článku, prodlužuje se lhůta k plnění prodávajícímu o dobu, po kterou trvají účinky těchto událostí. Neplnění smluvních závazků prodávajícím po dobu trvání účinků těchto okolností nepředstavuje porušení Rámcové smlouvy, ani dílčí kupní smlouvy, na základě které má být plněno, a neopravňuje kupujícího k odstoupení od těchto smluv</w:t>
      </w:r>
      <w:r w:rsidR="007550CC">
        <w:rPr>
          <w:color w:val="000000"/>
          <w:sz w:val="24"/>
        </w:rPr>
        <w:t xml:space="preserve"> ani k jakémukoliv jinému nároku z titulu porušení smlouvy</w:t>
      </w:r>
      <w:r w:rsidRPr="00C5372B">
        <w:rPr>
          <w:color w:val="000000"/>
          <w:sz w:val="24"/>
        </w:rPr>
        <w:t>.</w:t>
      </w:r>
      <w:r w:rsidR="007550CC">
        <w:rPr>
          <w:color w:val="000000"/>
          <w:sz w:val="24"/>
        </w:rPr>
        <w:t xml:space="preserve"> Prodávající je nicméně povinen kupujícího o události vyšší moci informovat.</w:t>
      </w:r>
    </w:p>
    <w:p w14:paraId="422F8623" w14:textId="77777777" w:rsidR="003D1932" w:rsidRPr="00C5372B" w:rsidRDefault="003D1932" w:rsidP="003D1932">
      <w:pPr>
        <w:numPr>
          <w:ilvl w:val="0"/>
          <w:numId w:val="5"/>
        </w:numPr>
        <w:jc w:val="both"/>
        <w:rPr>
          <w:color w:val="000000"/>
          <w:sz w:val="24"/>
        </w:rPr>
      </w:pPr>
      <w:r w:rsidRPr="00C5372B">
        <w:rPr>
          <w:color w:val="000000"/>
          <w:sz w:val="24"/>
        </w:rPr>
        <w:t>Prodávající rovněž neodpovídá za škodu, která kupujícímu vznikne v důsledku nedodržení pokynů pro použití zboží, zejména:</w:t>
      </w:r>
    </w:p>
    <w:p w14:paraId="422F8624" w14:textId="77777777" w:rsidR="003D1932" w:rsidRPr="00C5372B" w:rsidRDefault="003D1932" w:rsidP="003D1932">
      <w:pPr>
        <w:numPr>
          <w:ilvl w:val="1"/>
          <w:numId w:val="5"/>
        </w:numPr>
        <w:jc w:val="both"/>
        <w:rPr>
          <w:color w:val="000000"/>
          <w:sz w:val="24"/>
        </w:rPr>
      </w:pPr>
      <w:r w:rsidRPr="00C5372B">
        <w:rPr>
          <w:color w:val="000000"/>
          <w:sz w:val="24"/>
        </w:rPr>
        <w:t>nedodržením krmného návodu kupujícím</w:t>
      </w:r>
    </w:p>
    <w:p w14:paraId="422F8625" w14:textId="77777777" w:rsidR="003D1932" w:rsidRPr="00C5372B" w:rsidRDefault="003D1932" w:rsidP="003D1932">
      <w:pPr>
        <w:numPr>
          <w:ilvl w:val="1"/>
          <w:numId w:val="5"/>
        </w:numPr>
        <w:jc w:val="both"/>
        <w:rPr>
          <w:color w:val="000000"/>
          <w:sz w:val="24"/>
        </w:rPr>
      </w:pPr>
      <w:r w:rsidRPr="00C5372B">
        <w:rPr>
          <w:color w:val="000000"/>
          <w:sz w:val="24"/>
        </w:rPr>
        <w:t>zkrmováním krmné směsi jiné kategorii zvířat, než pro kterou je určena</w:t>
      </w:r>
    </w:p>
    <w:p w14:paraId="422F8626" w14:textId="77777777" w:rsidR="003D1932" w:rsidRPr="00C5372B" w:rsidRDefault="003D1932" w:rsidP="003D1932">
      <w:pPr>
        <w:numPr>
          <w:ilvl w:val="1"/>
          <w:numId w:val="5"/>
        </w:numPr>
        <w:jc w:val="both"/>
        <w:rPr>
          <w:color w:val="000000"/>
          <w:sz w:val="24"/>
        </w:rPr>
      </w:pPr>
      <w:r w:rsidRPr="00C5372B">
        <w:rPr>
          <w:color w:val="000000"/>
          <w:sz w:val="24"/>
        </w:rPr>
        <w:t>nedodržením skladovacích podmínek kupujícím</w:t>
      </w:r>
    </w:p>
    <w:p w14:paraId="422F8627" w14:textId="77777777" w:rsidR="003D1932" w:rsidRPr="00C5372B" w:rsidRDefault="003D1932" w:rsidP="003D1932">
      <w:pPr>
        <w:numPr>
          <w:ilvl w:val="1"/>
          <w:numId w:val="5"/>
        </w:numPr>
        <w:jc w:val="both"/>
        <w:rPr>
          <w:color w:val="000000"/>
          <w:sz w:val="24"/>
        </w:rPr>
      </w:pPr>
      <w:r w:rsidRPr="00C5372B">
        <w:rPr>
          <w:color w:val="000000"/>
          <w:sz w:val="24"/>
        </w:rPr>
        <w:t>zkrmováním krmné směsi po uplynutí doby její použitelnosti</w:t>
      </w:r>
    </w:p>
    <w:p w14:paraId="422F8628" w14:textId="77777777" w:rsidR="003D1932" w:rsidRPr="00C5372B" w:rsidRDefault="003D1932" w:rsidP="003D1932">
      <w:pPr>
        <w:numPr>
          <w:ilvl w:val="0"/>
          <w:numId w:val="5"/>
        </w:numPr>
        <w:jc w:val="both"/>
        <w:rPr>
          <w:color w:val="000000"/>
          <w:sz w:val="24"/>
        </w:rPr>
      </w:pPr>
      <w:r w:rsidRPr="00C5372B">
        <w:rPr>
          <w:color w:val="000000"/>
          <w:sz w:val="24"/>
        </w:rPr>
        <w:t xml:space="preserve">V případě </w:t>
      </w:r>
      <w:proofErr w:type="spellStart"/>
      <w:r w:rsidRPr="00C5372B">
        <w:rPr>
          <w:color w:val="000000"/>
          <w:sz w:val="24"/>
        </w:rPr>
        <w:t>medikovaných</w:t>
      </w:r>
      <w:proofErr w:type="spellEnd"/>
      <w:r w:rsidRPr="00C5372B">
        <w:rPr>
          <w:color w:val="000000"/>
          <w:sz w:val="24"/>
        </w:rPr>
        <w:t xml:space="preserve"> krmiv prodávající neodpovídá za škodu, která kupujícímu vznikne v důsledku nedodržení pokynů pro použití zboží:</w:t>
      </w:r>
    </w:p>
    <w:p w14:paraId="422F8629" w14:textId="77777777" w:rsidR="003D1932" w:rsidRPr="00C5372B" w:rsidRDefault="003D1932" w:rsidP="003D1932">
      <w:pPr>
        <w:numPr>
          <w:ilvl w:val="1"/>
          <w:numId w:val="5"/>
        </w:numPr>
        <w:jc w:val="both"/>
        <w:rPr>
          <w:color w:val="000000"/>
          <w:sz w:val="24"/>
        </w:rPr>
      </w:pPr>
      <w:r w:rsidRPr="00C5372B">
        <w:rPr>
          <w:color w:val="000000"/>
          <w:sz w:val="24"/>
        </w:rPr>
        <w:t>použitím léčiva v rozporu s dispozicemi uvedenými na etiketě</w:t>
      </w:r>
    </w:p>
    <w:p w14:paraId="422F862A" w14:textId="77777777" w:rsidR="003D1932" w:rsidRPr="00C5372B" w:rsidRDefault="003D1932" w:rsidP="003D1932">
      <w:pPr>
        <w:numPr>
          <w:ilvl w:val="1"/>
          <w:numId w:val="5"/>
        </w:numPr>
        <w:jc w:val="both"/>
        <w:rPr>
          <w:color w:val="000000"/>
          <w:sz w:val="24"/>
        </w:rPr>
      </w:pPr>
      <w:r w:rsidRPr="00C5372B">
        <w:rPr>
          <w:color w:val="000000"/>
          <w:sz w:val="24"/>
        </w:rPr>
        <w:t>nedodržení ochranné lhůty</w:t>
      </w:r>
    </w:p>
    <w:p w14:paraId="422F862B" w14:textId="77777777" w:rsidR="003D1932" w:rsidRPr="00C5372B" w:rsidRDefault="003D1932" w:rsidP="003D1932">
      <w:pPr>
        <w:numPr>
          <w:ilvl w:val="1"/>
          <w:numId w:val="5"/>
        </w:numPr>
        <w:jc w:val="both"/>
        <w:rPr>
          <w:color w:val="000000"/>
          <w:sz w:val="24"/>
        </w:rPr>
      </w:pPr>
      <w:r w:rsidRPr="00C5372B">
        <w:rPr>
          <w:color w:val="000000"/>
          <w:sz w:val="24"/>
        </w:rPr>
        <w:t>nesnášenlivosti léčiva s jinými léčivy či jiné kontraindikace</w:t>
      </w:r>
    </w:p>
    <w:p w14:paraId="422F862C" w14:textId="77777777" w:rsidR="003D1932" w:rsidRPr="00C5372B" w:rsidRDefault="003D1932" w:rsidP="003D1932">
      <w:pPr>
        <w:jc w:val="both"/>
        <w:rPr>
          <w:color w:val="000000"/>
        </w:rPr>
      </w:pPr>
    </w:p>
    <w:p w14:paraId="422F862D" w14:textId="77777777" w:rsidR="00F50AA3" w:rsidRDefault="00F50AA3" w:rsidP="003D1932">
      <w:pPr>
        <w:pStyle w:val="Zkladntext"/>
      </w:pPr>
    </w:p>
    <w:p w14:paraId="422F862E" w14:textId="77777777" w:rsidR="00F50AA3" w:rsidRDefault="00F50AA3" w:rsidP="003D1932">
      <w:pPr>
        <w:pStyle w:val="Zkladntext"/>
      </w:pPr>
    </w:p>
    <w:p w14:paraId="422F862F" w14:textId="5EED2394" w:rsidR="003D1932" w:rsidRPr="00C5372B" w:rsidRDefault="003D1932" w:rsidP="003D1932">
      <w:pPr>
        <w:pStyle w:val="Zkladntext"/>
        <w:rPr>
          <w:color w:val="000000"/>
        </w:rPr>
      </w:pPr>
      <w:r w:rsidRPr="00C5372B">
        <w:rPr>
          <w:color w:val="000000"/>
        </w:rPr>
        <w:t>V </w:t>
      </w:r>
      <w:r>
        <w:rPr>
          <w:color w:val="000000"/>
        </w:rPr>
        <w:t>Bučovicích</w:t>
      </w:r>
      <w:r w:rsidR="002938ED">
        <w:rPr>
          <w:color w:val="000000"/>
        </w:rPr>
        <w:t xml:space="preserve"> dne</w:t>
      </w:r>
      <w:r w:rsidR="002938ED">
        <w:t>:</w:t>
      </w:r>
      <w:r w:rsidR="002938ED">
        <w:rPr>
          <w:color w:val="000000"/>
        </w:rPr>
        <w:t xml:space="preserve"> </w:t>
      </w:r>
      <w:proofErr w:type="gramStart"/>
      <w:r w:rsidR="002938ED">
        <w:rPr>
          <w:color w:val="000000"/>
        </w:rPr>
        <w:t>2.1.2024</w:t>
      </w:r>
      <w:proofErr w:type="gramEnd"/>
    </w:p>
    <w:p w14:paraId="422F8630" w14:textId="77777777" w:rsidR="003D1932" w:rsidRPr="00C5372B" w:rsidRDefault="003D1932" w:rsidP="003D1932">
      <w:pPr>
        <w:pStyle w:val="Zkladntext"/>
        <w:rPr>
          <w:b/>
          <w:bCs/>
          <w:color w:val="000000"/>
        </w:rPr>
      </w:pPr>
    </w:p>
    <w:p w14:paraId="422F8631" w14:textId="77777777" w:rsidR="003D1932" w:rsidRPr="00C5372B" w:rsidRDefault="003D1932" w:rsidP="003D1932">
      <w:pPr>
        <w:pStyle w:val="Zkladntext"/>
        <w:rPr>
          <w:b/>
          <w:bCs/>
          <w:color w:val="000000"/>
        </w:rPr>
      </w:pPr>
      <w:r w:rsidRPr="00C5372B">
        <w:rPr>
          <w:color w:val="000000"/>
        </w:rPr>
        <w:t>Prodávající:</w:t>
      </w:r>
      <w:r w:rsidRPr="00C5372B">
        <w:rPr>
          <w:color w:val="000000"/>
        </w:rPr>
        <w:tab/>
      </w:r>
      <w:r w:rsidRPr="00C5372B">
        <w:rPr>
          <w:color w:val="000000"/>
        </w:rPr>
        <w:tab/>
      </w:r>
      <w:r w:rsidRPr="00C5372B">
        <w:rPr>
          <w:color w:val="000000"/>
        </w:rPr>
        <w:tab/>
      </w:r>
      <w:r w:rsidRPr="00C5372B">
        <w:rPr>
          <w:color w:val="000000"/>
        </w:rPr>
        <w:tab/>
      </w:r>
      <w:r w:rsidRPr="00C5372B">
        <w:rPr>
          <w:color w:val="000000"/>
        </w:rPr>
        <w:tab/>
      </w:r>
      <w:r w:rsidRPr="00C5372B">
        <w:rPr>
          <w:color w:val="000000"/>
        </w:rPr>
        <w:tab/>
        <w:t>Kupující:</w:t>
      </w:r>
    </w:p>
    <w:p w14:paraId="422F8632" w14:textId="77777777" w:rsidR="003D1932" w:rsidRPr="00C5372B" w:rsidRDefault="003D1932" w:rsidP="003D1932">
      <w:pPr>
        <w:pStyle w:val="Zkladntext"/>
        <w:rPr>
          <w:b/>
          <w:bCs/>
          <w:color w:val="000000"/>
        </w:rPr>
      </w:pPr>
    </w:p>
    <w:p w14:paraId="422F8633" w14:textId="77777777" w:rsidR="003D1932" w:rsidRDefault="003D1932" w:rsidP="003D1932">
      <w:pPr>
        <w:pStyle w:val="Zkladntext"/>
      </w:pPr>
    </w:p>
    <w:p w14:paraId="422F8634" w14:textId="77777777" w:rsidR="00F50AA3" w:rsidRDefault="00F50AA3" w:rsidP="003D1932">
      <w:pPr>
        <w:pStyle w:val="Zkladntext"/>
      </w:pPr>
    </w:p>
    <w:p w14:paraId="422F8635" w14:textId="77777777" w:rsidR="00F50AA3" w:rsidRPr="00C5372B" w:rsidRDefault="00F50AA3" w:rsidP="003D1932">
      <w:pPr>
        <w:pStyle w:val="Zkladntext"/>
        <w:rPr>
          <w:b/>
          <w:bCs/>
          <w:color w:val="000000"/>
        </w:rPr>
      </w:pPr>
    </w:p>
    <w:p w14:paraId="422F8636" w14:textId="77777777" w:rsidR="003D1932" w:rsidRDefault="003D1932" w:rsidP="003D1932">
      <w:pPr>
        <w:pStyle w:val="Zkladntext"/>
      </w:pPr>
    </w:p>
    <w:p w14:paraId="422F8637" w14:textId="77777777" w:rsidR="00F50AA3" w:rsidRDefault="00F50AA3" w:rsidP="003D1932">
      <w:pPr>
        <w:pStyle w:val="Zkladntext"/>
      </w:pPr>
    </w:p>
    <w:p w14:paraId="422F8638" w14:textId="77777777" w:rsidR="00F50AA3" w:rsidRPr="00C5372B" w:rsidRDefault="00F50AA3" w:rsidP="003D1932">
      <w:pPr>
        <w:pStyle w:val="Zkladntext"/>
        <w:rPr>
          <w:b/>
          <w:bCs/>
          <w:color w:val="000000"/>
        </w:rPr>
      </w:pPr>
    </w:p>
    <w:p w14:paraId="422F8639" w14:textId="77777777" w:rsidR="003D1932" w:rsidRPr="00C5372B" w:rsidRDefault="003D1932" w:rsidP="003D1932">
      <w:pPr>
        <w:pStyle w:val="Zkladntext"/>
        <w:rPr>
          <w:b/>
          <w:bCs/>
          <w:color w:val="000000"/>
        </w:rPr>
      </w:pPr>
    </w:p>
    <w:p w14:paraId="422F863A" w14:textId="77777777" w:rsidR="00F50AA3" w:rsidRDefault="003D1932" w:rsidP="00F50AA3">
      <w:pPr>
        <w:pStyle w:val="Zkladntext"/>
      </w:pPr>
      <w:r w:rsidRPr="00C5372B">
        <w:rPr>
          <w:color w:val="000000"/>
        </w:rPr>
        <w:t>………………………………………..</w:t>
      </w:r>
      <w:r w:rsidRPr="00C5372B">
        <w:rPr>
          <w:color w:val="000000"/>
        </w:rPr>
        <w:tab/>
      </w:r>
      <w:r w:rsidRPr="00C5372B">
        <w:rPr>
          <w:color w:val="000000"/>
        </w:rPr>
        <w:tab/>
        <w:t>………………………………………..</w:t>
      </w:r>
    </w:p>
    <w:p w14:paraId="422F863B" w14:textId="0B6ECBB3" w:rsidR="00F50AA3" w:rsidRDefault="00541201" w:rsidP="00F50AA3">
      <w:pPr>
        <w:pStyle w:val="Zkladntext"/>
      </w:pPr>
      <w:r>
        <w:rPr>
          <w:color w:val="000000"/>
        </w:rPr>
        <w:t xml:space="preserve">De </w:t>
      </w:r>
      <w:proofErr w:type="spellStart"/>
      <w:r>
        <w:rPr>
          <w:color w:val="000000"/>
        </w:rPr>
        <w:t>Heus</w:t>
      </w:r>
      <w:proofErr w:type="spellEnd"/>
      <w:r>
        <w:rPr>
          <w:color w:val="000000"/>
        </w:rPr>
        <w:t xml:space="preserve"> a.s</w:t>
      </w:r>
      <w:r w:rsidR="00F50AA3">
        <w:t>.</w:t>
      </w:r>
      <w:r w:rsidR="000A536C">
        <w:tab/>
      </w:r>
      <w:r w:rsidR="000A536C">
        <w:tab/>
      </w:r>
      <w:r w:rsidR="000A536C">
        <w:tab/>
      </w:r>
      <w:r w:rsidR="000A536C">
        <w:tab/>
      </w:r>
      <w:r w:rsidR="000A536C">
        <w:tab/>
      </w:r>
      <w:r w:rsidR="000A536C">
        <w:tab/>
      </w:r>
      <w:r w:rsidR="00CE4F19" w:rsidRPr="00514758">
        <w:t>VETUNI ŠZP Nový</w:t>
      </w:r>
      <w:r w:rsidR="00CE4F19">
        <w:t xml:space="preserve"> Jičín</w:t>
      </w:r>
      <w:r w:rsidR="00F50AA3">
        <w:tab/>
      </w:r>
      <w:r w:rsidR="00125015">
        <w:t xml:space="preserve"> </w:t>
      </w:r>
    </w:p>
    <w:p w14:paraId="422F863C" w14:textId="3D3D5D39" w:rsidR="001E20CC" w:rsidRDefault="00354BE5" w:rsidP="003D1932">
      <w:pPr>
        <w:pStyle w:val="Zkladntext"/>
      </w:pPr>
      <w:r>
        <w:rPr>
          <w:color w:val="000000"/>
        </w:rPr>
        <w:t xml:space="preserve">Ing. </w:t>
      </w:r>
      <w:r w:rsidR="00EA7C23">
        <w:t>Marek Kumprecht</w:t>
      </w:r>
      <w:r w:rsidR="000A536C">
        <w:tab/>
      </w:r>
      <w:r w:rsidR="000A536C">
        <w:tab/>
      </w:r>
      <w:r w:rsidR="000A536C">
        <w:tab/>
      </w:r>
      <w:r w:rsidR="000A536C">
        <w:tab/>
      </w:r>
      <w:r w:rsidR="00CE4F19">
        <w:t xml:space="preserve">Ing. Radek Haas, Ředitel podniku </w:t>
      </w:r>
      <w:r w:rsidR="00F50AA3">
        <w:tab/>
      </w:r>
      <w:r w:rsidR="00457187">
        <w:t xml:space="preserve">              </w:t>
      </w:r>
      <w:r w:rsidR="00125015">
        <w:t xml:space="preserve">                      </w:t>
      </w:r>
      <w:r w:rsidR="001E20CC">
        <w:t xml:space="preserve"> </w:t>
      </w:r>
      <w:r w:rsidR="00695237">
        <w:t xml:space="preserve">            </w:t>
      </w:r>
      <w:r w:rsidR="001E20CC">
        <w:t xml:space="preserve"> </w:t>
      </w:r>
    </w:p>
    <w:p w14:paraId="422F863D" w14:textId="6A2537BD" w:rsidR="003D1932" w:rsidRPr="00457187" w:rsidRDefault="00EC302E" w:rsidP="003D1932">
      <w:pPr>
        <w:pStyle w:val="Zkladntext"/>
      </w:pPr>
      <w:r>
        <w:t>Člen představenstva</w:t>
      </w:r>
      <w:r w:rsidR="000A536C">
        <w:tab/>
      </w:r>
      <w:r w:rsidR="000A536C">
        <w:tab/>
      </w:r>
      <w:r w:rsidR="000A536C">
        <w:tab/>
      </w:r>
      <w:r w:rsidR="000A536C">
        <w:tab/>
      </w:r>
      <w:r w:rsidR="000A536C">
        <w:tab/>
      </w:r>
      <w:r w:rsidR="00CE4F19">
        <w:t xml:space="preserve">                                    </w:t>
      </w:r>
      <w:r w:rsidR="00CE4F19" w:rsidRPr="00CE4F19">
        <w:t xml:space="preserve">                                                                                                               </w:t>
      </w:r>
      <w:r w:rsidR="00737029">
        <w:tab/>
      </w:r>
      <w:r w:rsidR="00737029">
        <w:tab/>
      </w:r>
      <w:r w:rsidR="00737029">
        <w:tab/>
      </w:r>
      <w:r w:rsidR="00737029">
        <w:tab/>
      </w:r>
      <w:r w:rsidR="00737029">
        <w:tab/>
      </w:r>
      <w:r w:rsidR="00582600">
        <w:tab/>
      </w:r>
      <w:r w:rsidR="00582600">
        <w:tab/>
      </w:r>
      <w:r w:rsidR="00582600">
        <w:tab/>
      </w:r>
      <w:r w:rsidR="003D1932" w:rsidRPr="00C5372B">
        <w:rPr>
          <w:color w:val="000000"/>
        </w:rPr>
        <w:tab/>
        <w:t xml:space="preserve">     </w:t>
      </w:r>
      <w:r w:rsidR="00541201">
        <w:t xml:space="preserve">      </w:t>
      </w:r>
      <w:r w:rsidR="003D1932" w:rsidRPr="00C5372B">
        <w:rPr>
          <w:color w:val="000000"/>
        </w:rPr>
        <w:t xml:space="preserve"> </w:t>
      </w:r>
    </w:p>
    <w:p w14:paraId="422F863E" w14:textId="77777777" w:rsidR="001E103D" w:rsidRDefault="001E103D"/>
    <w:sectPr w:rsidR="001E103D" w:rsidSect="00E54477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34389" w14:textId="77777777" w:rsidR="00E54477" w:rsidRDefault="00E54477" w:rsidP="003D1932">
      <w:r>
        <w:separator/>
      </w:r>
    </w:p>
  </w:endnote>
  <w:endnote w:type="continuationSeparator" w:id="0">
    <w:p w14:paraId="4691B23C" w14:textId="77777777" w:rsidR="00E54477" w:rsidRDefault="00E54477" w:rsidP="003D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F8643" w14:textId="77777777" w:rsidR="00541201" w:rsidRDefault="001D3221" w:rsidP="005412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412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2F8644" w14:textId="77777777" w:rsidR="00541201" w:rsidRDefault="005412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F8645" w14:textId="77777777" w:rsidR="00541201" w:rsidRDefault="00541201">
    <w:pPr>
      <w:pStyle w:val="Zpat"/>
    </w:pPr>
    <w:r>
      <w:t xml:space="preserve">Vzor </w:t>
    </w:r>
    <w:r w:rsidR="00991F82">
      <w:t>01-201</w:t>
    </w:r>
    <w:r w:rsidR="00402D6F">
      <w:t>6</w:t>
    </w:r>
  </w:p>
  <w:p w14:paraId="422F8646" w14:textId="77777777" w:rsidR="00541201" w:rsidRDefault="005412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91EDA" w14:textId="77777777" w:rsidR="00E54477" w:rsidRDefault="00E54477" w:rsidP="003D1932">
      <w:r>
        <w:separator/>
      </w:r>
    </w:p>
  </w:footnote>
  <w:footnote w:type="continuationSeparator" w:id="0">
    <w:p w14:paraId="7A6C316C" w14:textId="77777777" w:rsidR="00E54477" w:rsidRDefault="00E54477" w:rsidP="003D1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5CB"/>
    <w:multiLevelType w:val="hybridMultilevel"/>
    <w:tmpl w:val="60F407FE"/>
    <w:lvl w:ilvl="0" w:tplc="E8C6B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F0E86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B18D6"/>
    <w:multiLevelType w:val="hybridMultilevel"/>
    <w:tmpl w:val="7E3C45F4"/>
    <w:lvl w:ilvl="0" w:tplc="1034E6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707265"/>
    <w:multiLevelType w:val="hybridMultilevel"/>
    <w:tmpl w:val="1A904EA6"/>
    <w:lvl w:ilvl="0" w:tplc="B3F43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CA235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C52B94"/>
    <w:multiLevelType w:val="hybridMultilevel"/>
    <w:tmpl w:val="182CB286"/>
    <w:lvl w:ilvl="0" w:tplc="61209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0E6FDC"/>
    <w:multiLevelType w:val="hybridMultilevel"/>
    <w:tmpl w:val="3696865C"/>
    <w:lvl w:ilvl="0" w:tplc="F112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3BB2A49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EpEyfB4k4tQY14aPsIYf1Ru0FL3YtwqyNSTXjWpwRpEosaDnMOBrmJhQOBDYiS5BMg+CE2xGLzxVZX5W9kbIyA==" w:salt="bt10OrOYI966UaDjaW5K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32"/>
    <w:rsid w:val="000411C4"/>
    <w:rsid w:val="00062B35"/>
    <w:rsid w:val="000721DC"/>
    <w:rsid w:val="00075E50"/>
    <w:rsid w:val="000A536C"/>
    <w:rsid w:val="000F092E"/>
    <w:rsid w:val="00125015"/>
    <w:rsid w:val="00127C8E"/>
    <w:rsid w:val="00151125"/>
    <w:rsid w:val="00176BA0"/>
    <w:rsid w:val="001D3221"/>
    <w:rsid w:val="001D32C1"/>
    <w:rsid w:val="001E103D"/>
    <w:rsid w:val="001E20CC"/>
    <w:rsid w:val="00265FA0"/>
    <w:rsid w:val="002875F3"/>
    <w:rsid w:val="002934D5"/>
    <w:rsid w:val="002938ED"/>
    <w:rsid w:val="002A4FB1"/>
    <w:rsid w:val="002B3F36"/>
    <w:rsid w:val="00354BE5"/>
    <w:rsid w:val="003D1932"/>
    <w:rsid w:val="00402D6F"/>
    <w:rsid w:val="0045665A"/>
    <w:rsid w:val="00457187"/>
    <w:rsid w:val="004F771F"/>
    <w:rsid w:val="00541201"/>
    <w:rsid w:val="00582600"/>
    <w:rsid w:val="00586EAE"/>
    <w:rsid w:val="005D66C6"/>
    <w:rsid w:val="00600A9E"/>
    <w:rsid w:val="00695237"/>
    <w:rsid w:val="0070131C"/>
    <w:rsid w:val="00737029"/>
    <w:rsid w:val="007550CC"/>
    <w:rsid w:val="00796268"/>
    <w:rsid w:val="007C5703"/>
    <w:rsid w:val="00851184"/>
    <w:rsid w:val="008B0F2E"/>
    <w:rsid w:val="00971AAF"/>
    <w:rsid w:val="00991F82"/>
    <w:rsid w:val="009C3E1B"/>
    <w:rsid w:val="009D0CD7"/>
    <w:rsid w:val="00A5512C"/>
    <w:rsid w:val="00AA22DA"/>
    <w:rsid w:val="00AD0949"/>
    <w:rsid w:val="00AD747D"/>
    <w:rsid w:val="00AF5A89"/>
    <w:rsid w:val="00BC5782"/>
    <w:rsid w:val="00C41B17"/>
    <w:rsid w:val="00CE4F19"/>
    <w:rsid w:val="00D95F1F"/>
    <w:rsid w:val="00D96227"/>
    <w:rsid w:val="00DB46DF"/>
    <w:rsid w:val="00DC3149"/>
    <w:rsid w:val="00E14AA0"/>
    <w:rsid w:val="00E54477"/>
    <w:rsid w:val="00EA7C23"/>
    <w:rsid w:val="00EC302E"/>
    <w:rsid w:val="00EE0DDA"/>
    <w:rsid w:val="00F50AA3"/>
    <w:rsid w:val="00F6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2F85F7"/>
  <w15:docId w15:val="{C630AD27-5426-4D8F-8588-2CDB51E2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193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1932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19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D193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D19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D19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1932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3D1932"/>
  </w:style>
  <w:style w:type="paragraph" w:styleId="Zkladntextodsazen">
    <w:name w:val="Body Text Indent"/>
    <w:basedOn w:val="Normln"/>
    <w:link w:val="ZkladntextodsazenChar"/>
    <w:rsid w:val="003D193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D193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1932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D19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193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9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93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3E3BAE22D38B48BE964071A34B982F" ma:contentTypeVersion="2" ma:contentTypeDescription="Vytvoří nový dokument" ma:contentTypeScope="" ma:versionID="56d619e56aa916579fdfed97e4384be1">
  <xsd:schema xmlns:xsd="http://www.w3.org/2001/XMLSchema" xmlns:xs="http://www.w3.org/2001/XMLSchema" xmlns:p="http://schemas.microsoft.com/office/2006/metadata/properties" xmlns:ns2="19a123fc-a3cc-45e6-89f3-420da29f814d" targetNamespace="http://schemas.microsoft.com/office/2006/metadata/properties" ma:root="true" ma:fieldsID="b892ab83a499896ddf4aa20bbf2dc56a" ns2:_="">
    <xsd:import namespace="19a123fc-a3cc-45e6-89f3-420da29f81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123fc-a3cc-45e6-89f3-420da29f8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3AFD8-F188-4ADD-B46B-8957DBAD6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4E824-06F9-475A-8035-8BB657A1D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A1319A-8AD7-46CB-9054-2C551AA75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123fc-a3cc-45e6-89f3-420da29f8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1281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Kašpárková</dc:creator>
  <cp:lastModifiedBy>szp@applet.cz</cp:lastModifiedBy>
  <cp:revision>6</cp:revision>
  <cp:lastPrinted>2024-01-24T09:16:00Z</cp:lastPrinted>
  <dcterms:created xsi:type="dcterms:W3CDTF">2019-07-17T12:47:00Z</dcterms:created>
  <dcterms:modified xsi:type="dcterms:W3CDTF">2024-02-06T13:16:00Z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0x010100A33E3BAE22D38B48BE964071A34B982F</vt:lpwstr>
  </property>
</Properties>
</file>