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B4F0" w14:textId="77777777" w:rsidR="004C316A" w:rsidRDefault="00447A3E" w:rsidP="00BF18B4">
      <w:pPr>
        <w:jc w:val="center"/>
        <w:rPr>
          <w:b/>
          <w:sz w:val="36"/>
          <w:szCs w:val="36"/>
        </w:rPr>
      </w:pPr>
      <w:r>
        <w:rPr>
          <w:b/>
          <w:sz w:val="36"/>
          <w:szCs w:val="36"/>
        </w:rPr>
        <w:t>Smlouva o spolupráci</w:t>
      </w:r>
    </w:p>
    <w:p w14:paraId="5B1C3A1D" w14:textId="77777777" w:rsidR="00516824" w:rsidRPr="00DE3E0C" w:rsidRDefault="00516824" w:rsidP="00DE3E0C">
      <w:pPr>
        <w:jc w:val="center"/>
      </w:pPr>
      <w:bookmarkStart w:id="0" w:name="_Hlk90366658"/>
      <w:r>
        <w:t>(dále také jen „smlouva“)</w:t>
      </w:r>
    </w:p>
    <w:p w14:paraId="64EE5CF3" w14:textId="77777777" w:rsidR="00DE3E0C" w:rsidRDefault="004E287A" w:rsidP="004E287A">
      <w:pPr>
        <w:jc w:val="center"/>
      </w:pPr>
      <w:r w:rsidRPr="004E287A">
        <w:t>uzavřená dle § 1746 odst. 2 zákona č. 89/2012 Sb., občanský zákoník, ve znění pozdějších předpisů (dále jen „občanský zákoník)</w:t>
      </w:r>
      <w:r>
        <w:t>,</w:t>
      </w:r>
      <w:r w:rsidRPr="004E287A">
        <w:t xml:space="preserve"> </w:t>
      </w:r>
    </w:p>
    <w:p w14:paraId="2770BE21" w14:textId="77777777" w:rsidR="004E287A" w:rsidRPr="004E287A" w:rsidRDefault="004E287A" w:rsidP="004E287A">
      <w:pPr>
        <w:jc w:val="center"/>
      </w:pPr>
      <w:r w:rsidRPr="004E287A">
        <w:t>kterou níže uvedeného dne uzavírají:</w:t>
      </w:r>
    </w:p>
    <w:bookmarkEnd w:id="0"/>
    <w:p w14:paraId="2B3AC863" w14:textId="77777777" w:rsidR="004C316A" w:rsidRDefault="004C316A" w:rsidP="00BF18B4">
      <w:pPr>
        <w:jc w:val="center"/>
      </w:pPr>
    </w:p>
    <w:p w14:paraId="092653FC" w14:textId="77777777" w:rsidR="00BD02BD" w:rsidRDefault="00BD02BD" w:rsidP="00BF18B4"/>
    <w:p w14:paraId="1E70B21B" w14:textId="77777777" w:rsidR="00BD02BD" w:rsidRPr="000B7213" w:rsidRDefault="00FC7EFE" w:rsidP="00BF18B4">
      <w:pPr>
        <w:rPr>
          <w:b/>
          <w:szCs w:val="24"/>
        </w:rPr>
      </w:pPr>
      <w:r w:rsidRPr="000B7213">
        <w:rPr>
          <w:b/>
          <w:szCs w:val="24"/>
        </w:rPr>
        <w:t>ALARM ABSOLON, spol. s.r.o.</w:t>
      </w:r>
    </w:p>
    <w:p w14:paraId="646D7B31" w14:textId="77777777" w:rsidR="00447A3E" w:rsidRPr="000B7213" w:rsidRDefault="00447A3E" w:rsidP="00BF18B4">
      <w:pPr>
        <w:rPr>
          <w:szCs w:val="24"/>
        </w:rPr>
      </w:pPr>
      <w:r w:rsidRPr="000B7213">
        <w:rPr>
          <w:szCs w:val="24"/>
        </w:rPr>
        <w:t xml:space="preserve">se sídlem </w:t>
      </w:r>
      <w:r w:rsidR="000B7213" w:rsidRPr="000B7213">
        <w:rPr>
          <w:szCs w:val="24"/>
        </w:rPr>
        <w:t>Praha 8 - Karlín, Březinova 9/487, PSČ 186</w:t>
      </w:r>
      <w:r w:rsidR="000B7213">
        <w:rPr>
          <w:szCs w:val="24"/>
        </w:rPr>
        <w:t xml:space="preserve"> </w:t>
      </w:r>
      <w:r w:rsidR="000B7213" w:rsidRPr="000B7213">
        <w:rPr>
          <w:szCs w:val="24"/>
        </w:rPr>
        <w:t>00</w:t>
      </w:r>
    </w:p>
    <w:p w14:paraId="571BE848" w14:textId="77777777" w:rsidR="00447A3E" w:rsidRPr="000B7213" w:rsidRDefault="00447A3E" w:rsidP="00BF18B4">
      <w:pPr>
        <w:rPr>
          <w:szCs w:val="24"/>
        </w:rPr>
      </w:pPr>
      <w:r w:rsidRPr="000B7213">
        <w:rPr>
          <w:szCs w:val="24"/>
        </w:rPr>
        <w:t xml:space="preserve">IČ: </w:t>
      </w:r>
      <w:r w:rsidR="00FC7EFE" w:rsidRPr="000B7213">
        <w:rPr>
          <w:szCs w:val="24"/>
        </w:rPr>
        <w:t>44796391</w:t>
      </w:r>
    </w:p>
    <w:p w14:paraId="64AAF80F" w14:textId="77777777" w:rsidR="00447A3E" w:rsidRPr="000B7213" w:rsidRDefault="00447A3E" w:rsidP="00BF18B4">
      <w:pPr>
        <w:rPr>
          <w:szCs w:val="24"/>
        </w:rPr>
      </w:pPr>
      <w:r w:rsidRPr="000B7213">
        <w:rPr>
          <w:szCs w:val="24"/>
        </w:rPr>
        <w:t xml:space="preserve">DIČ: </w:t>
      </w:r>
      <w:r w:rsidR="008F02E3" w:rsidRPr="000B7213">
        <w:rPr>
          <w:szCs w:val="24"/>
        </w:rPr>
        <w:t>CZ</w:t>
      </w:r>
      <w:r w:rsidR="000B7213" w:rsidRPr="000B7213">
        <w:rPr>
          <w:szCs w:val="24"/>
        </w:rPr>
        <w:t>44796391</w:t>
      </w:r>
    </w:p>
    <w:p w14:paraId="0DFB327E" w14:textId="77777777" w:rsidR="000B7213" w:rsidRPr="000B7213" w:rsidRDefault="007E3D8A" w:rsidP="000B7213">
      <w:pPr>
        <w:spacing w:line="360" w:lineRule="atLeast"/>
        <w:jc w:val="both"/>
        <w:rPr>
          <w:color w:val="333333"/>
          <w:szCs w:val="24"/>
          <w:bdr w:val="none" w:sz="0" w:space="0" w:color="auto" w:frame="1"/>
        </w:rPr>
      </w:pPr>
      <w:r w:rsidRPr="000B7213">
        <w:rPr>
          <w:szCs w:val="24"/>
        </w:rPr>
        <w:t xml:space="preserve">zapsaná </w:t>
      </w:r>
      <w:r w:rsidR="000B7213" w:rsidRPr="000B7213">
        <w:rPr>
          <w:color w:val="333333"/>
          <w:szCs w:val="24"/>
          <w:bdr w:val="none" w:sz="0" w:space="0" w:color="auto" w:frame="1"/>
        </w:rPr>
        <w:t xml:space="preserve">u Městského soudu v Praze, C 6075 </w:t>
      </w:r>
    </w:p>
    <w:p w14:paraId="78CCB37B" w14:textId="77777777" w:rsidR="00752DC7" w:rsidRPr="000B7213" w:rsidRDefault="007E3D8A" w:rsidP="00752DC7">
      <w:pPr>
        <w:rPr>
          <w:szCs w:val="24"/>
        </w:rPr>
      </w:pPr>
      <w:r w:rsidRPr="000B7213">
        <w:rPr>
          <w:szCs w:val="24"/>
        </w:rPr>
        <w:t xml:space="preserve">zastoupena </w:t>
      </w:r>
      <w:r w:rsidR="000B7213" w:rsidRPr="000B7213">
        <w:rPr>
          <w:szCs w:val="24"/>
        </w:rPr>
        <w:t>Václav Rybák</w:t>
      </w:r>
    </w:p>
    <w:p w14:paraId="600E8039" w14:textId="77777777" w:rsidR="001C5A0D" w:rsidRPr="000B7213" w:rsidRDefault="001C5A0D" w:rsidP="00BF18B4">
      <w:pPr>
        <w:rPr>
          <w:szCs w:val="24"/>
        </w:rPr>
      </w:pPr>
      <w:r w:rsidRPr="000B7213">
        <w:rPr>
          <w:szCs w:val="24"/>
        </w:rPr>
        <w:t>na straně jedné (dále jen „</w:t>
      </w:r>
      <w:r w:rsidR="008B6551" w:rsidRPr="000B7213">
        <w:rPr>
          <w:b/>
          <w:szCs w:val="24"/>
        </w:rPr>
        <w:t>příjemce</w:t>
      </w:r>
      <w:r w:rsidRPr="000B7213">
        <w:rPr>
          <w:szCs w:val="24"/>
        </w:rPr>
        <w:t xml:space="preserve">“) </w:t>
      </w:r>
    </w:p>
    <w:p w14:paraId="275A055E" w14:textId="77777777" w:rsidR="00BD02BD" w:rsidRPr="000B7213" w:rsidRDefault="00BD02BD" w:rsidP="00BF18B4">
      <w:pPr>
        <w:rPr>
          <w:szCs w:val="24"/>
        </w:rPr>
      </w:pPr>
    </w:p>
    <w:p w14:paraId="438CA7E3" w14:textId="77777777" w:rsidR="00BD02BD" w:rsidRPr="00BF18B4" w:rsidRDefault="00BD02BD" w:rsidP="00BF18B4">
      <w:pPr>
        <w:jc w:val="center"/>
        <w:rPr>
          <w:b/>
          <w:sz w:val="28"/>
          <w:szCs w:val="28"/>
        </w:rPr>
      </w:pPr>
      <w:r w:rsidRPr="00BF18B4">
        <w:rPr>
          <w:b/>
          <w:sz w:val="28"/>
          <w:szCs w:val="28"/>
        </w:rPr>
        <w:t>a</w:t>
      </w:r>
    </w:p>
    <w:p w14:paraId="061186E9" w14:textId="77777777" w:rsidR="00BD02BD" w:rsidRDefault="00BD02BD" w:rsidP="00BF18B4"/>
    <w:p w14:paraId="69714B25" w14:textId="77777777" w:rsidR="007E3D8A" w:rsidRDefault="008A4284" w:rsidP="00BF18B4">
      <w:pPr>
        <w:rPr>
          <w:b/>
        </w:rPr>
      </w:pPr>
      <w:r>
        <w:rPr>
          <w:b/>
        </w:rPr>
        <w:t xml:space="preserve">Česká zemědělská univerzita v Praze </w:t>
      </w:r>
    </w:p>
    <w:p w14:paraId="3A5CB49E" w14:textId="77777777" w:rsidR="007E3D8A" w:rsidRDefault="00447A3E" w:rsidP="00BF18B4">
      <w:r>
        <w:t xml:space="preserve">se sídlem </w:t>
      </w:r>
      <w:r w:rsidR="008A4284">
        <w:t xml:space="preserve">Kamýcká 129, 165 </w:t>
      </w:r>
      <w:r w:rsidR="004E287A">
        <w:t>00</w:t>
      </w:r>
      <w:r w:rsidR="008A4284">
        <w:t xml:space="preserve"> Praha - Suchdol</w:t>
      </w:r>
    </w:p>
    <w:p w14:paraId="1189D3A3" w14:textId="77777777" w:rsidR="00447A3E" w:rsidRDefault="00447A3E" w:rsidP="00BF18B4">
      <w:r>
        <w:t xml:space="preserve">IČ: </w:t>
      </w:r>
      <w:r w:rsidR="008A4284">
        <w:t>60460709</w:t>
      </w:r>
    </w:p>
    <w:p w14:paraId="6F88DD91" w14:textId="77777777" w:rsidR="00447A3E" w:rsidRDefault="00447A3E" w:rsidP="00BF18B4">
      <w:r>
        <w:t xml:space="preserve">DIČ: </w:t>
      </w:r>
      <w:r w:rsidR="00BF3339">
        <w:t>CZ</w:t>
      </w:r>
      <w:r w:rsidR="008A4284">
        <w:t>60460709</w:t>
      </w:r>
    </w:p>
    <w:p w14:paraId="70A8FD35" w14:textId="77777777" w:rsidR="00877ECA" w:rsidRPr="00C5056A" w:rsidRDefault="00877ECA" w:rsidP="00877ECA">
      <w:pPr>
        <w:rPr>
          <w:sz w:val="22"/>
          <w:szCs w:val="22"/>
        </w:rPr>
      </w:pPr>
      <w:bookmarkStart w:id="1" w:name="_Hlk90366612"/>
      <w:r>
        <w:rPr>
          <w:sz w:val="22"/>
          <w:szCs w:val="22"/>
        </w:rPr>
        <w:t>VVS-Veřejná nebo státní vysoká škola (</w:t>
      </w:r>
      <w:r w:rsidRPr="003E363B">
        <w:rPr>
          <w:sz w:val="22"/>
          <w:szCs w:val="22"/>
        </w:rPr>
        <w:t>zákon</w:t>
      </w:r>
      <w:r>
        <w:rPr>
          <w:sz w:val="22"/>
          <w:szCs w:val="22"/>
        </w:rPr>
        <w:t xml:space="preserve"> č. 111/1998 Sb.</w:t>
      </w:r>
      <w:r w:rsidRPr="003E363B">
        <w:rPr>
          <w:sz w:val="22"/>
          <w:szCs w:val="22"/>
        </w:rPr>
        <w:t>, o vysokých školách a o změně a doplnění dalších zákonů</w:t>
      </w:r>
      <w:r>
        <w:rPr>
          <w:sz w:val="22"/>
          <w:szCs w:val="22"/>
        </w:rPr>
        <w:t>) - Vysoká škola (veřejná, státní)</w:t>
      </w:r>
    </w:p>
    <w:bookmarkEnd w:id="1"/>
    <w:p w14:paraId="1E06CC13" w14:textId="77777777" w:rsidR="00447A3E" w:rsidRDefault="007E3D8A" w:rsidP="00BF18B4">
      <w:r w:rsidRPr="00E65F04">
        <w:t>zastoupena</w:t>
      </w:r>
      <w:r w:rsidR="00E65F04">
        <w:t xml:space="preserve"> </w:t>
      </w:r>
      <w:r w:rsidR="004E287A" w:rsidRPr="004E287A">
        <w:t>prof. Ing. Petrem Skleničkou, CSc., rektorem</w:t>
      </w:r>
    </w:p>
    <w:p w14:paraId="05CFA516" w14:textId="77777777" w:rsidR="001C5A0D" w:rsidRDefault="001C5A0D" w:rsidP="00BF18B4">
      <w:r>
        <w:t>na straně druhé (dále jen „</w:t>
      </w:r>
      <w:r w:rsidR="007E3D8A">
        <w:rPr>
          <w:b/>
        </w:rPr>
        <w:t>účastník</w:t>
      </w:r>
      <w:r w:rsidRPr="001C5A0D">
        <w:t>“</w:t>
      </w:r>
      <w:r w:rsidR="00D378F7">
        <w:t xml:space="preserve"> nebo „</w:t>
      </w:r>
      <w:r w:rsidR="00D378F7" w:rsidRPr="00D45B4C">
        <w:rPr>
          <w:b/>
          <w:bCs/>
        </w:rPr>
        <w:t>ČZU</w:t>
      </w:r>
      <w:r w:rsidR="00D378F7">
        <w:t>“</w:t>
      </w:r>
      <w:r>
        <w:t>)</w:t>
      </w:r>
    </w:p>
    <w:p w14:paraId="09FCE89B" w14:textId="77777777" w:rsidR="004E287A" w:rsidRDefault="004E287A" w:rsidP="00BF18B4"/>
    <w:p w14:paraId="46742AD8" w14:textId="77777777" w:rsidR="004E287A" w:rsidRPr="001C5A0D" w:rsidRDefault="004E287A" w:rsidP="00BF18B4">
      <w:bookmarkStart w:id="2" w:name="_Hlk90366592"/>
      <w:r w:rsidRPr="004E287A">
        <w:t>(příjemce a další účastník také jen jako „smluvní strany" nebo „strany" či samostatně jako „smluvní strana" nebo „strana")</w:t>
      </w:r>
    </w:p>
    <w:bookmarkEnd w:id="2"/>
    <w:p w14:paraId="719C8492" w14:textId="77777777" w:rsidR="0048544A" w:rsidRDefault="0048544A" w:rsidP="00BF18B4"/>
    <w:p w14:paraId="1C96C8A8" w14:textId="77777777" w:rsidR="00CD785B" w:rsidRDefault="00CD785B" w:rsidP="00CD785B">
      <w:pPr>
        <w:jc w:val="center"/>
        <w:rPr>
          <w:b/>
        </w:rPr>
      </w:pPr>
      <w:r>
        <w:rPr>
          <w:b/>
        </w:rPr>
        <w:t>I.</w:t>
      </w:r>
    </w:p>
    <w:p w14:paraId="5F9C92FF" w14:textId="77777777" w:rsidR="00CD785B" w:rsidRDefault="00CD785B" w:rsidP="00CD785B">
      <w:pPr>
        <w:jc w:val="center"/>
        <w:rPr>
          <w:b/>
        </w:rPr>
      </w:pPr>
      <w:r w:rsidRPr="00CD785B">
        <w:rPr>
          <w:b/>
        </w:rPr>
        <w:t>Úvodní prohlášení</w:t>
      </w:r>
    </w:p>
    <w:p w14:paraId="14C022CC" w14:textId="77777777" w:rsidR="00CD785B" w:rsidRDefault="00CD785B" w:rsidP="00CD785B"/>
    <w:p w14:paraId="2A039DA3" w14:textId="77777777" w:rsidR="0048544A" w:rsidRDefault="00CD785B" w:rsidP="0017382D">
      <w:pPr>
        <w:ind w:left="705" w:hanging="705"/>
        <w:jc w:val="both"/>
      </w:pPr>
      <w:r>
        <w:t>1.1</w:t>
      </w:r>
      <w:r>
        <w:tab/>
      </w:r>
      <w:bookmarkStart w:id="3" w:name="_Hlk90366541"/>
      <w:r w:rsidR="00F64630">
        <w:t xml:space="preserve">Smluvní strany uzavírají tuto smlouvu k úpravě vzájemných práv a povinností při </w:t>
      </w:r>
      <w:r w:rsidR="00F64630" w:rsidRPr="005C2F5A">
        <w:t xml:space="preserve">spolupráci na </w:t>
      </w:r>
      <w:r w:rsidR="007E3D8A">
        <w:t xml:space="preserve">společném řešení </w:t>
      </w:r>
      <w:r w:rsidR="00DE3E0C">
        <w:t xml:space="preserve">dále specifikovaného </w:t>
      </w:r>
      <w:r w:rsidR="007E3D8A">
        <w:t>projektu</w:t>
      </w:r>
      <w:r w:rsidR="00200CA7">
        <w:t>.</w:t>
      </w:r>
    </w:p>
    <w:p w14:paraId="67C35286" w14:textId="77777777" w:rsidR="00BF18B4" w:rsidRDefault="00BF18B4" w:rsidP="00BF18B4">
      <w:pPr>
        <w:jc w:val="both"/>
      </w:pPr>
    </w:p>
    <w:bookmarkEnd w:id="3"/>
    <w:p w14:paraId="4B41D67D" w14:textId="77777777" w:rsidR="0048544A" w:rsidRPr="00BF18B4" w:rsidRDefault="0048544A" w:rsidP="00BF18B4">
      <w:pPr>
        <w:jc w:val="center"/>
        <w:rPr>
          <w:b/>
        </w:rPr>
      </w:pPr>
      <w:r w:rsidRPr="00BF18B4">
        <w:rPr>
          <w:b/>
        </w:rPr>
        <w:t>II.</w:t>
      </w:r>
    </w:p>
    <w:p w14:paraId="37CE6442" w14:textId="77777777" w:rsidR="00BF18B4" w:rsidRDefault="00F64630" w:rsidP="00F64630">
      <w:pPr>
        <w:jc w:val="center"/>
        <w:rPr>
          <w:b/>
        </w:rPr>
      </w:pPr>
      <w:r w:rsidRPr="00F64630">
        <w:rPr>
          <w:b/>
        </w:rPr>
        <w:t>Projekt</w:t>
      </w:r>
    </w:p>
    <w:p w14:paraId="03E91292" w14:textId="77777777" w:rsidR="00CD785B" w:rsidRDefault="00CD785B" w:rsidP="00CD785B">
      <w:pPr>
        <w:rPr>
          <w:b/>
        </w:rPr>
      </w:pPr>
    </w:p>
    <w:p w14:paraId="1F7A0F4F" w14:textId="77777777" w:rsidR="00200CA7" w:rsidRDefault="00200CA7" w:rsidP="00CD785B">
      <w:r w:rsidRPr="00200CA7">
        <w:t>2.1</w:t>
      </w:r>
      <w:r>
        <w:tab/>
        <w:t xml:space="preserve">Pro účely této smlouvy se projektem rozumí: </w:t>
      </w:r>
    </w:p>
    <w:p w14:paraId="28A9F9E1" w14:textId="77777777" w:rsidR="00670F20" w:rsidRDefault="00670F20" w:rsidP="00FA13AC">
      <w:pPr>
        <w:ind w:left="708"/>
        <w:rPr>
          <w:b/>
        </w:rPr>
      </w:pPr>
    </w:p>
    <w:p w14:paraId="1BE3FEB6" w14:textId="77777777" w:rsidR="008346F3" w:rsidRPr="000B7213" w:rsidRDefault="00200CA7" w:rsidP="00FA13AC">
      <w:pPr>
        <w:ind w:left="708"/>
      </w:pPr>
      <w:r w:rsidRPr="000B7213">
        <w:rPr>
          <w:b/>
        </w:rPr>
        <w:t>Název</w:t>
      </w:r>
      <w:r w:rsidRPr="000B7213">
        <w:t>:</w:t>
      </w:r>
      <w:r w:rsidR="000B7213" w:rsidRPr="000B7213">
        <w:t xml:space="preserve"> Elektromotor s reakčním snímáním točivého momentu pro pokročilé monitorování a diagnostiku</w:t>
      </w:r>
      <w:r w:rsidRPr="000B7213">
        <w:tab/>
      </w:r>
      <w:r w:rsidRPr="000B7213">
        <w:tab/>
      </w:r>
      <w:r w:rsidRPr="000B7213">
        <w:tab/>
      </w:r>
      <w:r w:rsidRPr="000B7213">
        <w:tab/>
      </w:r>
    </w:p>
    <w:p w14:paraId="14AF5B05" w14:textId="77777777" w:rsidR="00F64630" w:rsidRDefault="00F64630" w:rsidP="0084744A">
      <w:pPr>
        <w:ind w:left="708"/>
        <w:jc w:val="both"/>
      </w:pPr>
      <w:r w:rsidRPr="000B7213">
        <w:rPr>
          <w:b/>
        </w:rPr>
        <w:t>Cíl projektu</w:t>
      </w:r>
      <w:r w:rsidRPr="000B7213">
        <w:t>:</w:t>
      </w:r>
      <w:r w:rsidR="00736870" w:rsidRPr="000B7213">
        <w:t xml:space="preserve"> </w:t>
      </w:r>
      <w:r w:rsidR="000B7213" w:rsidRPr="000B7213">
        <w:t>Výzkum a vývoj nového elektromotoru s kyvným uložením, který umožní velmi přesné měření točivého momentu elektromotoru pro zajištění spolehlivého monitoringu a pokročilé diagnostiky</w:t>
      </w:r>
      <w:r w:rsidR="00121BDC">
        <w:t xml:space="preserve"> v širokém spektru aplikací</w:t>
      </w:r>
      <w:r w:rsidR="000B7213" w:rsidRPr="000B7213">
        <w:t>.</w:t>
      </w:r>
    </w:p>
    <w:p w14:paraId="26438C8F" w14:textId="77777777" w:rsidR="00121BDC" w:rsidRPr="00121BDC" w:rsidRDefault="00121BDC" w:rsidP="0084744A">
      <w:pPr>
        <w:ind w:left="708"/>
        <w:jc w:val="both"/>
      </w:pPr>
      <w:r>
        <w:rPr>
          <w:b/>
        </w:rPr>
        <w:t>Výstupy projektu</w:t>
      </w:r>
      <w:r w:rsidRPr="003E76BF">
        <w:t>:</w:t>
      </w:r>
      <w:r>
        <w:t xml:space="preserve"> </w:t>
      </w:r>
      <w:r w:rsidR="00005EF6">
        <w:t xml:space="preserve">1x Užitný vzor, </w:t>
      </w:r>
      <w:r>
        <w:t>1x Funkční vzorek, 1x Prototyp, 1x Software</w:t>
      </w:r>
    </w:p>
    <w:p w14:paraId="08741734" w14:textId="77777777" w:rsidR="003D20BA" w:rsidRPr="003D20BA" w:rsidRDefault="003D20BA" w:rsidP="0084744A">
      <w:pPr>
        <w:ind w:left="708"/>
        <w:jc w:val="both"/>
      </w:pPr>
      <w:r>
        <w:rPr>
          <w:b/>
        </w:rPr>
        <w:t>Registrační číslo</w:t>
      </w:r>
      <w:r w:rsidRPr="003E76BF">
        <w:t>:</w:t>
      </w:r>
      <w:r>
        <w:t xml:space="preserve"> CZ.01.01.01/01/22_002/0000473</w:t>
      </w:r>
    </w:p>
    <w:p w14:paraId="68AAE3C7" w14:textId="77777777" w:rsidR="00CA620D" w:rsidRPr="000B7213" w:rsidRDefault="00CA620D" w:rsidP="00FA13AC">
      <w:pPr>
        <w:ind w:left="705" w:firstLine="3"/>
      </w:pPr>
      <w:r w:rsidRPr="000B7213">
        <w:rPr>
          <w:b/>
        </w:rPr>
        <w:t>Trvání projektu</w:t>
      </w:r>
      <w:r w:rsidRPr="000B7213">
        <w:t>:</w:t>
      </w:r>
      <w:r w:rsidR="000B7213" w:rsidRPr="000B7213">
        <w:t xml:space="preserve"> 0</w:t>
      </w:r>
      <w:r w:rsidR="000103C6">
        <w:t>1</w:t>
      </w:r>
      <w:r w:rsidR="000B7213" w:rsidRPr="000B7213">
        <w:t>/202</w:t>
      </w:r>
      <w:r w:rsidR="000103C6">
        <w:t>4</w:t>
      </w:r>
      <w:r w:rsidR="000B7213" w:rsidRPr="000B7213">
        <w:t xml:space="preserve"> do </w:t>
      </w:r>
      <w:r w:rsidR="000103C6">
        <w:t>12</w:t>
      </w:r>
      <w:r w:rsidR="000B7213" w:rsidRPr="000B7213">
        <w:t>/2026</w:t>
      </w:r>
      <w:r w:rsidR="006243FB" w:rsidRPr="000B7213">
        <w:t xml:space="preserve"> </w:t>
      </w:r>
    </w:p>
    <w:p w14:paraId="7EF14AD7" w14:textId="77777777" w:rsidR="00200CA7" w:rsidRPr="000B7213" w:rsidRDefault="00200CA7" w:rsidP="00FA13AC">
      <w:pPr>
        <w:ind w:left="699" w:firstLine="3"/>
      </w:pPr>
      <w:r w:rsidRPr="000B7213">
        <w:rPr>
          <w:b/>
        </w:rPr>
        <w:t>Předpokládané celkové náklady projektu</w:t>
      </w:r>
      <w:r w:rsidRPr="000B7213">
        <w:t>:</w:t>
      </w:r>
      <w:r w:rsidR="006243FB" w:rsidRPr="000B7213">
        <w:t xml:space="preserve"> </w:t>
      </w:r>
      <w:r w:rsidR="000103C6">
        <w:t>15 266 581</w:t>
      </w:r>
      <w:r w:rsidR="000B7213" w:rsidRPr="000B7213">
        <w:t xml:space="preserve"> Kč</w:t>
      </w:r>
    </w:p>
    <w:p w14:paraId="09D11C7C" w14:textId="77777777" w:rsidR="00CD785B" w:rsidRDefault="008C354C" w:rsidP="00FA13AC">
      <w:pPr>
        <w:ind w:left="702" w:firstLine="3"/>
        <w:jc w:val="both"/>
      </w:pPr>
      <w:r w:rsidRPr="000B7213">
        <w:rPr>
          <w:b/>
        </w:rPr>
        <w:lastRenderedPageBreak/>
        <w:t>Poskytovatel podpory</w:t>
      </w:r>
      <w:r w:rsidRPr="000B7213">
        <w:t xml:space="preserve">: </w:t>
      </w:r>
      <w:r w:rsidR="000B7213" w:rsidRPr="000B7213">
        <w:t>Ministerstvo průmyslu a obchodu ČR</w:t>
      </w:r>
    </w:p>
    <w:p w14:paraId="363E769F" w14:textId="77777777" w:rsidR="001F14CE" w:rsidRDefault="001F14CE" w:rsidP="00FA13AC">
      <w:pPr>
        <w:ind w:left="702" w:firstLine="3"/>
        <w:jc w:val="both"/>
      </w:pPr>
    </w:p>
    <w:p w14:paraId="155986BC" w14:textId="77777777" w:rsidR="008C354C" w:rsidRDefault="00200CA7" w:rsidP="008C354C">
      <w:pPr>
        <w:rPr>
          <w:b/>
        </w:rPr>
      </w:pPr>
      <w:r>
        <w:t>2.2</w:t>
      </w:r>
      <w:r>
        <w:tab/>
      </w:r>
      <w:r w:rsidR="003D20BA">
        <w:t>Podnikatelský záměr</w:t>
      </w:r>
      <w:r>
        <w:t xml:space="preserve"> je nedílnou součástí této smlouvy. </w:t>
      </w:r>
    </w:p>
    <w:p w14:paraId="26928D06" w14:textId="77777777" w:rsidR="00CD785B" w:rsidRDefault="00CD785B" w:rsidP="008C354C">
      <w:pPr>
        <w:rPr>
          <w:b/>
        </w:rPr>
      </w:pPr>
    </w:p>
    <w:p w14:paraId="5F38F7E5" w14:textId="77777777" w:rsidR="00B367F8" w:rsidRDefault="00B367F8" w:rsidP="00B367F8">
      <w:pPr>
        <w:jc w:val="center"/>
        <w:rPr>
          <w:b/>
        </w:rPr>
      </w:pPr>
      <w:r w:rsidRPr="00B367F8">
        <w:rPr>
          <w:b/>
        </w:rPr>
        <w:t>III.</w:t>
      </w:r>
    </w:p>
    <w:p w14:paraId="278AE86E" w14:textId="77777777" w:rsidR="00B367F8" w:rsidRPr="000B7213" w:rsidRDefault="00B367F8" w:rsidP="00B367F8">
      <w:pPr>
        <w:jc w:val="center"/>
        <w:rPr>
          <w:b/>
        </w:rPr>
      </w:pPr>
      <w:r w:rsidRPr="000B7213">
        <w:rPr>
          <w:b/>
        </w:rPr>
        <w:t>Osoby odpovědné za řešení</w:t>
      </w:r>
    </w:p>
    <w:p w14:paraId="17038E71" w14:textId="77777777" w:rsidR="00B367F8" w:rsidRPr="000B7213" w:rsidRDefault="00B367F8" w:rsidP="00B367F8">
      <w:pPr>
        <w:rPr>
          <w:b/>
        </w:rPr>
      </w:pPr>
    </w:p>
    <w:p w14:paraId="7E7C4DA7" w14:textId="77777777" w:rsidR="00B367F8" w:rsidRPr="000B7213" w:rsidRDefault="00B367F8" w:rsidP="00B367F8">
      <w:pPr>
        <w:numPr>
          <w:ilvl w:val="1"/>
          <w:numId w:val="8"/>
        </w:numPr>
      </w:pPr>
      <w:r w:rsidRPr="000B7213">
        <w:t xml:space="preserve">Za </w:t>
      </w:r>
      <w:r w:rsidR="008B6551" w:rsidRPr="000B7213">
        <w:t>příjemce</w:t>
      </w:r>
      <w:r w:rsidRPr="000B7213">
        <w:t xml:space="preserve"> je osobou odpovědnou za řešení: </w:t>
      </w:r>
    </w:p>
    <w:p w14:paraId="01BC0040" w14:textId="77777777" w:rsidR="00B367F8" w:rsidRPr="000B7213" w:rsidRDefault="00B367F8" w:rsidP="00B367F8">
      <w:pPr>
        <w:ind w:left="1416"/>
      </w:pPr>
      <w:r w:rsidRPr="000B7213">
        <w:t xml:space="preserve">Jméno a příjmení: </w:t>
      </w:r>
      <w:r w:rsidR="006046AB">
        <w:t>Václav Rybák</w:t>
      </w:r>
    </w:p>
    <w:p w14:paraId="24623F0A" w14:textId="573265DA" w:rsidR="00B367F8" w:rsidRPr="000B7213" w:rsidRDefault="00B367F8" w:rsidP="00B367F8">
      <w:r w:rsidRPr="000B7213">
        <w:tab/>
      </w:r>
      <w:r w:rsidRPr="000B7213">
        <w:tab/>
        <w:t xml:space="preserve">Telefon: </w:t>
      </w:r>
    </w:p>
    <w:p w14:paraId="6819276B" w14:textId="437A4F96" w:rsidR="00693C27" w:rsidRPr="000B7213" w:rsidRDefault="00B367F8" w:rsidP="00B367F8">
      <w:r w:rsidRPr="000B7213">
        <w:tab/>
      </w:r>
      <w:r w:rsidRPr="000B7213">
        <w:tab/>
        <w:t>E-mail:</w:t>
      </w:r>
      <w:r w:rsidR="00736870" w:rsidRPr="000B7213">
        <w:t xml:space="preserve"> </w:t>
      </w:r>
    </w:p>
    <w:p w14:paraId="280A1AF9" w14:textId="77777777" w:rsidR="00B367F8" w:rsidRPr="000B7213" w:rsidRDefault="00B367F8" w:rsidP="00B367F8">
      <w:r w:rsidRPr="000B7213">
        <w:tab/>
      </w:r>
      <w:r w:rsidRPr="000B7213">
        <w:tab/>
        <w:t>zaměstnanec</w:t>
      </w:r>
      <w:r w:rsidR="008B6551" w:rsidRPr="000B7213">
        <w:t xml:space="preserve"> příjemce</w:t>
      </w:r>
      <w:r w:rsidRPr="000B7213">
        <w:t>.</w:t>
      </w:r>
    </w:p>
    <w:p w14:paraId="26B999E6" w14:textId="77777777" w:rsidR="00B367F8" w:rsidRPr="000B7213" w:rsidRDefault="00B367F8" w:rsidP="00B367F8"/>
    <w:p w14:paraId="3951E56C" w14:textId="77777777" w:rsidR="00B367F8" w:rsidRPr="000B7213" w:rsidRDefault="00B367F8" w:rsidP="00B367F8">
      <w:pPr>
        <w:numPr>
          <w:ilvl w:val="1"/>
          <w:numId w:val="8"/>
        </w:numPr>
      </w:pPr>
      <w:r w:rsidRPr="000B7213">
        <w:t xml:space="preserve">Za </w:t>
      </w:r>
      <w:r w:rsidR="00200CA7" w:rsidRPr="000B7213">
        <w:t>účastníka</w:t>
      </w:r>
      <w:r w:rsidRPr="000B7213">
        <w:t xml:space="preserve"> je</w:t>
      </w:r>
      <w:r w:rsidR="00050E32" w:rsidRPr="000B7213">
        <w:t xml:space="preserve"> </w:t>
      </w:r>
      <w:r w:rsidR="00200CA7" w:rsidRPr="000B7213">
        <w:t xml:space="preserve">osobou </w:t>
      </w:r>
      <w:r w:rsidR="00050E32" w:rsidRPr="000B7213">
        <w:t xml:space="preserve">odpovědnou </w:t>
      </w:r>
      <w:r w:rsidR="00200CA7" w:rsidRPr="000B7213">
        <w:t>za řešení</w:t>
      </w:r>
      <w:r w:rsidRPr="000B7213">
        <w:t xml:space="preserve">: </w:t>
      </w:r>
    </w:p>
    <w:p w14:paraId="15DB240C" w14:textId="6C2FABA7" w:rsidR="00693C27" w:rsidRPr="000B7213" w:rsidRDefault="00B367F8" w:rsidP="00B367F8">
      <w:pPr>
        <w:ind w:left="1416"/>
      </w:pPr>
      <w:r w:rsidRPr="000B7213">
        <w:t xml:space="preserve">Jméno a příjmení: </w:t>
      </w:r>
    </w:p>
    <w:p w14:paraId="1302A299" w14:textId="464BFCD7" w:rsidR="00693C27" w:rsidRPr="000B7213" w:rsidRDefault="00B367F8" w:rsidP="00B367F8">
      <w:pPr>
        <w:ind w:left="1416"/>
      </w:pPr>
      <w:r w:rsidRPr="000B7213">
        <w:t xml:space="preserve">Telefon: </w:t>
      </w:r>
    </w:p>
    <w:p w14:paraId="672490EF" w14:textId="7BD926EA" w:rsidR="00693C27" w:rsidRPr="000B7213" w:rsidRDefault="00B367F8" w:rsidP="00B367F8">
      <w:pPr>
        <w:ind w:left="1416"/>
      </w:pPr>
      <w:r w:rsidRPr="000B7213">
        <w:t>E-mail</w:t>
      </w:r>
      <w:r w:rsidR="00CC0BAC" w:rsidRPr="000B7213">
        <w:t xml:space="preserve">: </w:t>
      </w:r>
    </w:p>
    <w:p w14:paraId="00D91A5D" w14:textId="77777777" w:rsidR="00B367F8" w:rsidRDefault="00B367F8" w:rsidP="00B367F8">
      <w:pPr>
        <w:ind w:left="1416"/>
      </w:pPr>
      <w:r w:rsidRPr="000B7213">
        <w:t xml:space="preserve">zaměstnanec </w:t>
      </w:r>
      <w:r w:rsidR="00200CA7" w:rsidRPr="000B7213">
        <w:t>účastníka.</w:t>
      </w:r>
    </w:p>
    <w:p w14:paraId="23D506BA" w14:textId="77777777" w:rsidR="00B367F8" w:rsidRDefault="00B367F8" w:rsidP="00B367F8">
      <w:pPr>
        <w:ind w:left="1416"/>
      </w:pPr>
      <w:r>
        <w:tab/>
      </w:r>
    </w:p>
    <w:p w14:paraId="3E6FD61A" w14:textId="77777777" w:rsidR="00F64630" w:rsidRDefault="00F64630" w:rsidP="00F64630">
      <w:pPr>
        <w:jc w:val="center"/>
        <w:rPr>
          <w:b/>
        </w:rPr>
      </w:pPr>
      <w:r w:rsidRPr="00F64630">
        <w:rPr>
          <w:b/>
        </w:rPr>
        <w:t>I</w:t>
      </w:r>
      <w:r w:rsidR="00CA620D">
        <w:rPr>
          <w:b/>
        </w:rPr>
        <w:t>V</w:t>
      </w:r>
      <w:r w:rsidRPr="00F64630">
        <w:rPr>
          <w:b/>
        </w:rPr>
        <w:t>.</w:t>
      </w:r>
    </w:p>
    <w:p w14:paraId="63758231" w14:textId="77777777" w:rsidR="00F64630" w:rsidRPr="00F64630" w:rsidRDefault="00F64630" w:rsidP="00F64630">
      <w:pPr>
        <w:jc w:val="center"/>
        <w:rPr>
          <w:b/>
        </w:rPr>
      </w:pPr>
      <w:r>
        <w:rPr>
          <w:b/>
        </w:rPr>
        <w:t>Zapojení stran do projektu</w:t>
      </w:r>
    </w:p>
    <w:p w14:paraId="2E1072C2" w14:textId="77777777" w:rsidR="00F64630" w:rsidRDefault="00F64630" w:rsidP="00F64630"/>
    <w:p w14:paraId="480F57F7" w14:textId="77777777" w:rsidR="002700DC" w:rsidRPr="000B7213" w:rsidRDefault="002700DC" w:rsidP="002700DC">
      <w:pPr>
        <w:ind w:left="705" w:hanging="705"/>
        <w:jc w:val="both"/>
      </w:pPr>
      <w:r>
        <w:t>4.</w:t>
      </w:r>
      <w:r w:rsidR="006D1282">
        <w:t>1</w:t>
      </w:r>
      <w:r>
        <w:tab/>
      </w:r>
      <w:r w:rsidRPr="000B7213">
        <w:t xml:space="preserve">Podrobné rozdělení úloh stran, </w:t>
      </w:r>
      <w:r w:rsidR="009139C0" w:rsidRPr="000B7213">
        <w:t>je obsaženo v </w:t>
      </w:r>
      <w:r w:rsidR="003D20BA">
        <w:t>podnikatelském záměru</w:t>
      </w:r>
      <w:r w:rsidR="009139C0" w:rsidRPr="000B7213">
        <w:t xml:space="preserve"> a dalších přílohách, </w:t>
      </w:r>
      <w:r w:rsidRPr="000B7213">
        <w:t xml:space="preserve">které jsou nedílnou součástí této smlouvy. </w:t>
      </w:r>
    </w:p>
    <w:p w14:paraId="0FAE7041" w14:textId="77777777" w:rsidR="00CA620D" w:rsidRPr="000B7213" w:rsidRDefault="001B317C" w:rsidP="00F64630">
      <w:r w:rsidRPr="000B7213">
        <w:tab/>
      </w:r>
    </w:p>
    <w:p w14:paraId="32153911" w14:textId="77777777" w:rsidR="00CA620D" w:rsidRPr="000B7213" w:rsidRDefault="00CA620D" w:rsidP="00CA620D">
      <w:pPr>
        <w:jc w:val="center"/>
        <w:rPr>
          <w:b/>
        </w:rPr>
      </w:pPr>
      <w:r w:rsidRPr="000B7213">
        <w:rPr>
          <w:b/>
        </w:rPr>
        <w:t>V.</w:t>
      </w:r>
    </w:p>
    <w:p w14:paraId="733B17A4" w14:textId="77777777" w:rsidR="00CA620D" w:rsidRPr="000B7213" w:rsidRDefault="00CA620D" w:rsidP="00CA620D">
      <w:pPr>
        <w:jc w:val="center"/>
        <w:rPr>
          <w:b/>
        </w:rPr>
      </w:pPr>
      <w:r w:rsidRPr="000B7213">
        <w:rPr>
          <w:b/>
        </w:rPr>
        <w:t>Základní práva a povinnosti</w:t>
      </w:r>
    </w:p>
    <w:p w14:paraId="3D06DFF2" w14:textId="77777777" w:rsidR="00CA620D" w:rsidRPr="000B7213" w:rsidRDefault="00CA620D" w:rsidP="00CA620D">
      <w:pPr>
        <w:rPr>
          <w:b/>
        </w:rPr>
      </w:pPr>
    </w:p>
    <w:p w14:paraId="4BCA1A02" w14:textId="77777777" w:rsidR="00200CA7" w:rsidRPr="000B7213" w:rsidRDefault="00CD785B" w:rsidP="00EA0FFE">
      <w:pPr>
        <w:ind w:left="705" w:hanging="705"/>
        <w:jc w:val="both"/>
      </w:pPr>
      <w:r w:rsidRPr="000B7213">
        <w:t>5.1</w:t>
      </w:r>
      <w:r w:rsidRPr="000B7213">
        <w:tab/>
        <w:t>S</w:t>
      </w:r>
      <w:r w:rsidR="00200CA7" w:rsidRPr="000B7213">
        <w:t xml:space="preserve">trany se zavazují účastnit se na řešení projektu, spolupracovat, provádět, </w:t>
      </w:r>
      <w:r w:rsidR="001F14CE" w:rsidRPr="000B7213">
        <w:t>vykon</w:t>
      </w:r>
      <w:r w:rsidR="00DE3E0C" w:rsidRPr="000B7213">
        <w:t>áv</w:t>
      </w:r>
      <w:r w:rsidR="001F14CE" w:rsidRPr="000B7213">
        <w:t xml:space="preserve">at </w:t>
      </w:r>
      <w:r w:rsidR="00200CA7" w:rsidRPr="000B7213">
        <w:t xml:space="preserve">a plnit řádně a včas všechny </w:t>
      </w:r>
      <w:r w:rsidR="001F14CE" w:rsidRPr="000B7213">
        <w:t xml:space="preserve">činnosti a </w:t>
      </w:r>
      <w:r w:rsidR="00200CA7" w:rsidRPr="000B7213">
        <w:t>povinnosti vyplývající pro ně z:</w:t>
      </w:r>
    </w:p>
    <w:p w14:paraId="2354A96D" w14:textId="77777777" w:rsidR="00200CA7" w:rsidRDefault="00200CA7" w:rsidP="00200CA7">
      <w:pPr>
        <w:ind w:left="708" w:firstLine="708"/>
        <w:jc w:val="both"/>
      </w:pPr>
      <w:r w:rsidRPr="000B7213">
        <w:t>- této smlouvy</w:t>
      </w:r>
    </w:p>
    <w:p w14:paraId="01F48741" w14:textId="77777777" w:rsidR="003D20BA" w:rsidRDefault="003D20BA" w:rsidP="00200CA7">
      <w:pPr>
        <w:ind w:left="708" w:firstLine="708"/>
        <w:jc w:val="both"/>
      </w:pPr>
      <w:r>
        <w:t>- rozhodnutí o poskytnutí dotace a jeho příloh</w:t>
      </w:r>
    </w:p>
    <w:p w14:paraId="1CF57520" w14:textId="77777777" w:rsidR="003D20BA" w:rsidRDefault="003D20BA" w:rsidP="00200CA7">
      <w:pPr>
        <w:ind w:left="708" w:firstLine="708"/>
        <w:jc w:val="both"/>
      </w:pPr>
      <w:r>
        <w:t>- podnikatelského záměru</w:t>
      </w:r>
    </w:p>
    <w:p w14:paraId="0F9AFC0F" w14:textId="77777777" w:rsidR="003D20BA" w:rsidRPr="000B7213" w:rsidRDefault="003D20BA" w:rsidP="00200CA7">
      <w:pPr>
        <w:ind w:left="708" w:firstLine="708"/>
        <w:jc w:val="both"/>
      </w:pPr>
      <w:r>
        <w:t>- rozpočtu projektu</w:t>
      </w:r>
    </w:p>
    <w:p w14:paraId="47C4951B" w14:textId="77777777" w:rsidR="001F14CE" w:rsidRPr="000B7213" w:rsidRDefault="001F14CE" w:rsidP="001F14CE">
      <w:pPr>
        <w:jc w:val="both"/>
      </w:pPr>
      <w:r w:rsidRPr="000B7213">
        <w:tab/>
      </w:r>
    </w:p>
    <w:p w14:paraId="5B98F57D" w14:textId="77777777" w:rsidR="001F14CE" w:rsidRPr="000B7213" w:rsidRDefault="00787273" w:rsidP="00787273">
      <w:pPr>
        <w:ind w:left="705" w:hanging="705"/>
        <w:jc w:val="both"/>
      </w:pPr>
      <w:r w:rsidRPr="000B7213">
        <w:t>5.2</w:t>
      </w:r>
      <w:r w:rsidRPr="000B7213">
        <w:tab/>
      </w:r>
      <w:bookmarkStart w:id="4" w:name="_Hlk90366321"/>
      <w:r w:rsidR="00603AD2" w:rsidRPr="000B7213">
        <w:t>Účastník se zavazuje zahájit řešení projektu nejpozději</w:t>
      </w:r>
      <w:r w:rsidR="00863667" w:rsidRPr="000B7213">
        <w:t xml:space="preserve"> do 15 dnů od podpisu této smlouvy.</w:t>
      </w:r>
    </w:p>
    <w:bookmarkEnd w:id="4"/>
    <w:p w14:paraId="160E9D98" w14:textId="77777777" w:rsidR="00863667" w:rsidRPr="000B7213" w:rsidRDefault="00863667" w:rsidP="00787273">
      <w:pPr>
        <w:ind w:left="705" w:hanging="705"/>
        <w:jc w:val="both"/>
      </w:pPr>
    </w:p>
    <w:p w14:paraId="49C09A3F" w14:textId="77777777" w:rsidR="00767D44" w:rsidRPr="000B7213" w:rsidRDefault="00CC10C7" w:rsidP="00767D44">
      <w:pPr>
        <w:ind w:left="705" w:hanging="705"/>
        <w:jc w:val="both"/>
      </w:pPr>
      <w:r w:rsidRPr="000B7213">
        <w:t>5.3</w:t>
      </w:r>
      <w:r w:rsidRPr="000B7213">
        <w:tab/>
      </w:r>
      <w:bookmarkStart w:id="5" w:name="_Hlk90366269"/>
      <w:r w:rsidR="00767D44" w:rsidRPr="000B7213">
        <w:t xml:space="preserve">Smluvní strany se zavazují poskytnout si vzájemně potřebnou součinnost při přípravě zpráv vyžadovaných projektem nebo podmínkami podpory a při realizaci konkrétních výsledků řešení naplánovaných v projektu.  </w:t>
      </w:r>
    </w:p>
    <w:bookmarkEnd w:id="5"/>
    <w:p w14:paraId="7CEA4E68" w14:textId="77777777" w:rsidR="00CC10C7" w:rsidRPr="000B7213" w:rsidRDefault="00CC10C7" w:rsidP="00CC10C7">
      <w:pPr>
        <w:ind w:left="705" w:hanging="705"/>
        <w:jc w:val="both"/>
      </w:pPr>
      <w:r w:rsidRPr="000B7213">
        <w:t>5.</w:t>
      </w:r>
      <w:r w:rsidR="00C01F3F" w:rsidRPr="000B7213">
        <w:t>4</w:t>
      </w:r>
      <w:r w:rsidRPr="000B7213">
        <w:tab/>
      </w:r>
      <w:r w:rsidR="0080007F" w:rsidRPr="000B7213">
        <w:t xml:space="preserve">Smluvní strany </w:t>
      </w:r>
      <w:r w:rsidR="00393100" w:rsidRPr="000B7213">
        <w:t xml:space="preserve">se </w:t>
      </w:r>
      <w:r w:rsidR="009F0FB3" w:rsidRPr="000B7213">
        <w:t>zavazuj</w:t>
      </w:r>
      <w:r w:rsidR="0080007F" w:rsidRPr="000B7213">
        <w:t>í</w:t>
      </w:r>
      <w:r w:rsidR="009F0FB3" w:rsidRPr="000B7213">
        <w:t xml:space="preserve"> zachovávat mlčenlivost vůči třetím subjektům ohledně skutečností, které se dozví v souvislosti s účastí na řešení projektu, zejména pak ohledně výsledků, znalostí, vědomostí a zkušeností získaných při realizaci projektu</w:t>
      </w:r>
      <w:r w:rsidR="00C01F3F" w:rsidRPr="000B7213">
        <w:t>.</w:t>
      </w:r>
      <w:r w:rsidRPr="000B7213">
        <w:t xml:space="preserve"> Povinnost mlčenlivosti se nevztahuje na skutečnosti, které jsou obecně známé, které byly již zveřejněny, nebo u kterých </w:t>
      </w:r>
      <w:r w:rsidR="002D1635" w:rsidRPr="000B7213">
        <w:t>smluvní strany</w:t>
      </w:r>
      <w:r w:rsidRPr="000B7213">
        <w:t xml:space="preserve"> výslovně souhlasil</w:t>
      </w:r>
      <w:r w:rsidR="002D1635" w:rsidRPr="000B7213">
        <w:t>y</w:t>
      </w:r>
      <w:r w:rsidRPr="000B7213">
        <w:t xml:space="preserve"> se zpřístupněním třetím osobám.</w:t>
      </w:r>
      <w:r w:rsidR="00844326" w:rsidRPr="000B7213">
        <w:t xml:space="preserve"> </w:t>
      </w:r>
    </w:p>
    <w:p w14:paraId="43CEDEB9" w14:textId="77777777" w:rsidR="00844326" w:rsidRPr="000B7213" w:rsidRDefault="00844326" w:rsidP="00CC10C7">
      <w:pPr>
        <w:ind w:left="705" w:hanging="705"/>
        <w:jc w:val="both"/>
      </w:pPr>
    </w:p>
    <w:p w14:paraId="72432B42" w14:textId="77777777" w:rsidR="0080007F" w:rsidRPr="000B7213" w:rsidRDefault="00787273" w:rsidP="0080007F">
      <w:pPr>
        <w:ind w:left="705" w:hanging="705"/>
        <w:jc w:val="both"/>
      </w:pPr>
      <w:r w:rsidRPr="000B7213">
        <w:t>5.</w:t>
      </w:r>
      <w:r w:rsidR="00C01F3F" w:rsidRPr="000B7213">
        <w:t>5</w:t>
      </w:r>
      <w:r w:rsidRPr="000B7213">
        <w:tab/>
      </w:r>
      <w:bookmarkStart w:id="6" w:name="_Hlk90365662"/>
      <w:r w:rsidR="0080007F" w:rsidRPr="000B7213">
        <w:t>Smluvní strany se zavazují uschovat veškeré dokumenty související s realizací projektu po dobu 10 let od ukončení řešení projektu.</w:t>
      </w:r>
    </w:p>
    <w:p w14:paraId="15DF6AD5" w14:textId="77777777" w:rsidR="00491C41" w:rsidRPr="000B7213" w:rsidRDefault="00491C41" w:rsidP="00787273">
      <w:pPr>
        <w:ind w:left="705" w:hanging="705"/>
        <w:jc w:val="both"/>
      </w:pPr>
    </w:p>
    <w:bookmarkEnd w:id="6"/>
    <w:p w14:paraId="37121790" w14:textId="77777777" w:rsidR="00CC25FA" w:rsidRPr="000B7213" w:rsidRDefault="00787273" w:rsidP="00CC25FA">
      <w:pPr>
        <w:ind w:left="705" w:hanging="705"/>
        <w:jc w:val="both"/>
      </w:pPr>
      <w:r w:rsidRPr="000B7213">
        <w:t>5.</w:t>
      </w:r>
      <w:r w:rsidR="00C01F3F" w:rsidRPr="000B7213">
        <w:t>6</w:t>
      </w:r>
      <w:r w:rsidRPr="000B7213">
        <w:tab/>
      </w:r>
      <w:r w:rsidR="00FC7EFE" w:rsidRPr="000B7213">
        <w:t xml:space="preserve">Smluvní strany </w:t>
      </w:r>
      <w:r w:rsidRPr="000B7213">
        <w:t>se zavazuj</w:t>
      </w:r>
      <w:r w:rsidR="00FC7EFE" w:rsidRPr="000B7213">
        <w:t>í</w:t>
      </w:r>
      <w:r w:rsidRPr="000B7213">
        <w:t xml:space="preserve"> umožnit </w:t>
      </w:r>
      <w:r w:rsidR="00A045AF" w:rsidRPr="000B7213">
        <w:t xml:space="preserve">oprávněným subjektům </w:t>
      </w:r>
      <w:r w:rsidRPr="000B7213">
        <w:t xml:space="preserve">provedení kontroly </w:t>
      </w:r>
      <w:r w:rsidR="00A045AF" w:rsidRPr="000B7213">
        <w:t>dle zákona č. 320/2001 Sb. o finanční kontrole.</w:t>
      </w:r>
      <w:r w:rsidR="00C01F3F" w:rsidRPr="000B7213">
        <w:t xml:space="preserve"> </w:t>
      </w:r>
      <w:r w:rsidR="00FC7EFE" w:rsidRPr="000B7213">
        <w:t xml:space="preserve">Smluvní strany </w:t>
      </w:r>
      <w:r w:rsidR="003554C8" w:rsidRPr="000B7213">
        <w:t>j</w:t>
      </w:r>
      <w:r w:rsidR="00FC7EFE" w:rsidRPr="000B7213">
        <w:t>sou</w:t>
      </w:r>
      <w:r w:rsidR="003554C8" w:rsidRPr="000B7213">
        <w:t xml:space="preserve"> povin</w:t>
      </w:r>
      <w:r w:rsidR="00FC7EFE" w:rsidRPr="000B7213">
        <w:t>ny</w:t>
      </w:r>
      <w:r w:rsidR="003554C8" w:rsidRPr="000B7213">
        <w:t xml:space="preserve"> umožnit komplexní kontrolu a zpřístupnit celé své účetnictví, a to kdykoli v průběhu řešení projektu nebo do deseti let od ukončení účinnosti této smlouvy, a poskytnout kontrolujícímu subjektu potřebnou součinnost při této kontrole. </w:t>
      </w:r>
    </w:p>
    <w:p w14:paraId="4C1ED344" w14:textId="77777777" w:rsidR="00D84EC9" w:rsidRPr="000B7213" w:rsidRDefault="00D84EC9" w:rsidP="00CC25FA">
      <w:pPr>
        <w:ind w:left="705" w:hanging="705"/>
        <w:jc w:val="both"/>
      </w:pPr>
    </w:p>
    <w:p w14:paraId="559BBD61" w14:textId="77777777" w:rsidR="00D84EC9" w:rsidRPr="000B7213" w:rsidRDefault="00D84EC9" w:rsidP="00CC25FA">
      <w:pPr>
        <w:ind w:left="705" w:hanging="705"/>
        <w:jc w:val="both"/>
      </w:pPr>
      <w:r w:rsidRPr="000B7213">
        <w:t>5.</w:t>
      </w:r>
      <w:r w:rsidR="00C01F3F" w:rsidRPr="000B7213">
        <w:t>7</w:t>
      </w:r>
      <w:r w:rsidRPr="000B7213">
        <w:tab/>
      </w:r>
      <w:r w:rsidR="00C01F3F" w:rsidRPr="000B7213">
        <w:t>Účastník</w:t>
      </w:r>
      <w:r w:rsidRPr="000B7213">
        <w:t xml:space="preserve"> uděluje příjemci souhlas se zveřejněním informací o projektu a účasti </w:t>
      </w:r>
      <w:r w:rsidR="00C01F3F" w:rsidRPr="000B7213">
        <w:t>účastníka</w:t>
      </w:r>
      <w:r w:rsidRPr="000B7213">
        <w:t xml:space="preserve"> na projektu.</w:t>
      </w:r>
    </w:p>
    <w:p w14:paraId="52BD1EBC" w14:textId="77777777" w:rsidR="009E1B74" w:rsidRPr="000B7213" w:rsidRDefault="009E1B74" w:rsidP="00CC25FA">
      <w:pPr>
        <w:ind w:left="705" w:hanging="705"/>
        <w:jc w:val="both"/>
      </w:pPr>
    </w:p>
    <w:p w14:paraId="3C50ECBC" w14:textId="77777777" w:rsidR="009E1B74" w:rsidRPr="000B7213" w:rsidRDefault="009E1B74" w:rsidP="00CC25FA">
      <w:pPr>
        <w:ind w:left="705" w:hanging="705"/>
        <w:jc w:val="both"/>
      </w:pPr>
      <w:r w:rsidRPr="000B7213">
        <w:t>5.</w:t>
      </w:r>
      <w:r w:rsidR="00ED0D00" w:rsidRPr="000B7213">
        <w:t>8</w:t>
      </w:r>
      <w:r w:rsidRPr="000B7213">
        <w:tab/>
      </w:r>
      <w:r w:rsidR="00603AD2" w:rsidRPr="000B7213">
        <w:t>Účastník se zavazuje neprodleně informovat příjemce o všech podstatných skutečnostech, problémech nebo zpožděních, které by mohly ovlivnit řešení projektu.</w:t>
      </w:r>
    </w:p>
    <w:p w14:paraId="0796CB5B" w14:textId="77777777" w:rsidR="00787273" w:rsidRPr="000B7213" w:rsidRDefault="00787273" w:rsidP="00787273">
      <w:pPr>
        <w:ind w:left="705" w:hanging="705"/>
        <w:jc w:val="both"/>
      </w:pPr>
    </w:p>
    <w:p w14:paraId="3F041A7B" w14:textId="77777777" w:rsidR="00F64630" w:rsidRPr="000B7213" w:rsidRDefault="003A1642" w:rsidP="00F64630">
      <w:pPr>
        <w:jc w:val="center"/>
        <w:rPr>
          <w:b/>
        </w:rPr>
      </w:pPr>
      <w:r w:rsidRPr="000B7213">
        <w:rPr>
          <w:b/>
        </w:rPr>
        <w:t>VI</w:t>
      </w:r>
      <w:r w:rsidR="00F64630" w:rsidRPr="000B7213">
        <w:rPr>
          <w:b/>
        </w:rPr>
        <w:t>.</w:t>
      </w:r>
    </w:p>
    <w:p w14:paraId="1B78B1E9" w14:textId="77777777" w:rsidR="00016FC0" w:rsidRPr="000B7213" w:rsidRDefault="00F64630" w:rsidP="00F64630">
      <w:pPr>
        <w:jc w:val="center"/>
        <w:rPr>
          <w:b/>
        </w:rPr>
      </w:pPr>
      <w:r w:rsidRPr="000B7213">
        <w:rPr>
          <w:b/>
        </w:rPr>
        <w:t>Řízení projektu</w:t>
      </w:r>
    </w:p>
    <w:p w14:paraId="004DE73A" w14:textId="77777777" w:rsidR="003A1642" w:rsidRPr="000B7213" w:rsidRDefault="003A1642" w:rsidP="00400363"/>
    <w:p w14:paraId="47AC5CA9" w14:textId="77777777" w:rsidR="008B6551" w:rsidRPr="000B7213" w:rsidRDefault="00F2208B" w:rsidP="00E4137F">
      <w:pPr>
        <w:ind w:left="705" w:hanging="705"/>
        <w:jc w:val="both"/>
      </w:pPr>
      <w:r w:rsidRPr="000B7213">
        <w:t>6.1</w:t>
      </w:r>
      <w:r w:rsidRPr="000B7213">
        <w:tab/>
      </w:r>
      <w:r w:rsidR="00E4137F" w:rsidRPr="000B7213">
        <w:t xml:space="preserve">O zásadních otázkách realizace projektu – zejména změně a omezení projektu, rozhodují </w:t>
      </w:r>
      <w:r w:rsidR="0080007F" w:rsidRPr="000B7213">
        <w:t>smluvní strany</w:t>
      </w:r>
      <w:r w:rsidR="00E4137F" w:rsidRPr="000B7213">
        <w:t xml:space="preserve"> společně.</w:t>
      </w:r>
      <w:r w:rsidR="001F42A8" w:rsidRPr="000B7213">
        <w:t xml:space="preserve"> V případě, že nedojde k dohodě účastníků, rozhodne příjemce. </w:t>
      </w:r>
    </w:p>
    <w:p w14:paraId="3A6B88E7" w14:textId="77777777" w:rsidR="00787273" w:rsidRPr="000B7213" w:rsidRDefault="00787273" w:rsidP="00787273">
      <w:pPr>
        <w:rPr>
          <w:color w:val="FF0000"/>
        </w:rPr>
      </w:pPr>
    </w:p>
    <w:p w14:paraId="4A6FCF0C" w14:textId="77777777" w:rsidR="0080007F" w:rsidRPr="000B7213" w:rsidRDefault="00F2208B" w:rsidP="0080007F">
      <w:pPr>
        <w:ind w:left="705" w:hanging="705"/>
        <w:jc w:val="both"/>
      </w:pPr>
      <w:r w:rsidRPr="000B7213">
        <w:t>6.2</w:t>
      </w:r>
      <w:r w:rsidRPr="000B7213">
        <w:tab/>
      </w:r>
      <w:bookmarkStart w:id="7" w:name="_Hlk90365548"/>
      <w:r w:rsidR="0080007F" w:rsidRPr="000B7213">
        <w:t>Příjemce rozhoduje o použití částek určených k financování projektu při respektování finančního plánu a dalších ustanovení schváleného projektu v případě, kdy toto využití není specifikováno v Projektu.</w:t>
      </w:r>
    </w:p>
    <w:bookmarkEnd w:id="7"/>
    <w:p w14:paraId="3E66E3FD" w14:textId="77777777" w:rsidR="009F0FB3" w:rsidRPr="000B7213" w:rsidRDefault="009F0FB3" w:rsidP="0080007F">
      <w:pPr>
        <w:ind w:left="705" w:hanging="705"/>
        <w:jc w:val="both"/>
        <w:rPr>
          <w:color w:val="FF0000"/>
        </w:rPr>
      </w:pPr>
    </w:p>
    <w:p w14:paraId="0C453894" w14:textId="77777777" w:rsidR="009F0FB3" w:rsidRPr="000B7213" w:rsidRDefault="00F2208B" w:rsidP="00ED0D00">
      <w:pPr>
        <w:ind w:left="705" w:hanging="705"/>
        <w:jc w:val="both"/>
      </w:pPr>
      <w:r w:rsidRPr="000B7213">
        <w:t>6.3</w:t>
      </w:r>
      <w:r w:rsidRPr="000B7213">
        <w:tab/>
      </w:r>
      <w:r w:rsidR="009F0FB3" w:rsidRPr="000B7213">
        <w:t xml:space="preserve">Příjemce rozhoduje o zveřejnění a způsobech zveřejnění výsledků, znalostí, vědomostí a zkušeností získaných při realizaci projektu. </w:t>
      </w:r>
    </w:p>
    <w:p w14:paraId="56984D2C" w14:textId="77777777" w:rsidR="00E4137F" w:rsidRPr="000B7213" w:rsidRDefault="00E4137F" w:rsidP="00F64630">
      <w:pPr>
        <w:jc w:val="center"/>
        <w:rPr>
          <w:b/>
        </w:rPr>
      </w:pPr>
    </w:p>
    <w:p w14:paraId="2BD56ECC" w14:textId="77777777" w:rsidR="00F64630" w:rsidRPr="000B7213" w:rsidRDefault="00E85EE1" w:rsidP="00F64630">
      <w:pPr>
        <w:jc w:val="center"/>
        <w:rPr>
          <w:b/>
        </w:rPr>
      </w:pPr>
      <w:r w:rsidRPr="000B7213">
        <w:rPr>
          <w:b/>
        </w:rPr>
        <w:t>VII</w:t>
      </w:r>
      <w:r w:rsidR="00F64630" w:rsidRPr="000B7213">
        <w:rPr>
          <w:b/>
        </w:rPr>
        <w:t>.</w:t>
      </w:r>
    </w:p>
    <w:p w14:paraId="36084B79" w14:textId="77777777" w:rsidR="00F64630" w:rsidRPr="000B7213" w:rsidRDefault="00F64630" w:rsidP="00F64630">
      <w:pPr>
        <w:jc w:val="center"/>
        <w:rPr>
          <w:b/>
        </w:rPr>
      </w:pPr>
      <w:r w:rsidRPr="000B7213">
        <w:rPr>
          <w:b/>
        </w:rPr>
        <w:t>Financování projektu</w:t>
      </w:r>
      <w:r w:rsidR="006A5A65" w:rsidRPr="000B7213">
        <w:rPr>
          <w:b/>
        </w:rPr>
        <w:t xml:space="preserve"> </w:t>
      </w:r>
    </w:p>
    <w:p w14:paraId="77441FBE" w14:textId="77777777" w:rsidR="00F64630" w:rsidRPr="000B7213" w:rsidRDefault="00F64630" w:rsidP="00CD785B">
      <w:pPr>
        <w:rPr>
          <w:b/>
        </w:rPr>
      </w:pPr>
    </w:p>
    <w:p w14:paraId="0B82C479" w14:textId="77777777" w:rsidR="00C004F9" w:rsidRPr="000B7213" w:rsidRDefault="00C004F9" w:rsidP="00050E32">
      <w:pPr>
        <w:numPr>
          <w:ilvl w:val="1"/>
          <w:numId w:val="13"/>
        </w:numPr>
        <w:jc w:val="both"/>
      </w:pPr>
      <w:r w:rsidRPr="000B7213">
        <w:t>Projekt bude financován z finančních prostředků</w:t>
      </w:r>
      <w:r w:rsidR="00ED0D00" w:rsidRPr="000B7213">
        <w:t xml:space="preserve"> poskytnutých jako podpora z</w:t>
      </w:r>
      <w:r w:rsidR="0080007F" w:rsidRPr="000B7213">
        <w:t xml:space="preserve"> programu</w:t>
      </w:r>
      <w:r w:rsidR="00ED0D00" w:rsidRPr="000B7213">
        <w:t xml:space="preserve">. </w:t>
      </w:r>
      <w:r w:rsidR="00E4137F" w:rsidRPr="000B7213">
        <w:t xml:space="preserve"> </w:t>
      </w:r>
    </w:p>
    <w:p w14:paraId="32B80098" w14:textId="77777777" w:rsidR="00C004F9" w:rsidRPr="000B7213" w:rsidRDefault="00C004F9" w:rsidP="00C004F9">
      <w:pPr>
        <w:ind w:firstLine="705"/>
      </w:pPr>
    </w:p>
    <w:p w14:paraId="57FB8841" w14:textId="77777777" w:rsidR="00CD785B" w:rsidRPr="000B7213" w:rsidRDefault="00644C21" w:rsidP="00C004F9">
      <w:pPr>
        <w:ind w:firstLine="705"/>
      </w:pPr>
      <w:r w:rsidRPr="000B7213">
        <w:t>Předpokládané c</w:t>
      </w:r>
      <w:r w:rsidR="00CD785B" w:rsidRPr="000B7213">
        <w:t xml:space="preserve">elkové náklady projektu činí: </w:t>
      </w:r>
      <w:r w:rsidR="006046AB">
        <w:t>15 266 581</w:t>
      </w:r>
      <w:r w:rsidR="000B7213" w:rsidRPr="000B7213">
        <w:t xml:space="preserve"> Kč</w:t>
      </w:r>
      <w:r w:rsidR="00CD785B" w:rsidRPr="000B7213">
        <w:t xml:space="preserve"> </w:t>
      </w:r>
      <w:r w:rsidR="00CC25FA" w:rsidRPr="000B7213">
        <w:t>za dobu řešení</w:t>
      </w:r>
      <w:r w:rsidR="00CD785B" w:rsidRPr="000B7213">
        <w:t xml:space="preserve">. </w:t>
      </w:r>
    </w:p>
    <w:p w14:paraId="67A718ED" w14:textId="77777777" w:rsidR="00E4137F" w:rsidRDefault="00E4137F" w:rsidP="00C004F9">
      <w:pPr>
        <w:ind w:firstLine="705"/>
      </w:pPr>
      <w:r w:rsidRPr="000B7213">
        <w:t xml:space="preserve">Prostředky poskytnuté </w:t>
      </w:r>
      <w:r w:rsidR="000B7213">
        <w:t xml:space="preserve">z </w:t>
      </w:r>
      <w:r w:rsidR="00670F20">
        <w:t>dotace</w:t>
      </w:r>
      <w:r w:rsidR="00670F20" w:rsidRPr="000B7213">
        <w:t>:</w:t>
      </w:r>
      <w:r w:rsidR="00670F20">
        <w:t xml:space="preserve"> </w:t>
      </w:r>
      <w:r w:rsidR="006046AB">
        <w:t>10 924 709,95</w:t>
      </w:r>
      <w:r w:rsidR="000B7213" w:rsidRPr="000B7213">
        <w:t xml:space="preserve"> Kč</w:t>
      </w:r>
    </w:p>
    <w:p w14:paraId="10742AD8" w14:textId="77777777" w:rsidR="00CD785B" w:rsidRDefault="00CD785B" w:rsidP="00CD785B"/>
    <w:p w14:paraId="539C65C7" w14:textId="77777777" w:rsidR="00E4137F" w:rsidRDefault="00E4137F" w:rsidP="00E4137F">
      <w:pPr>
        <w:ind w:firstLine="705"/>
      </w:pPr>
      <w:r>
        <w:t xml:space="preserve">Na financování projektu se </w:t>
      </w:r>
      <w:r w:rsidR="00BA06C3">
        <w:t xml:space="preserve">účastník podílí takto: </w:t>
      </w:r>
    </w:p>
    <w:p w14:paraId="31F95DCF" w14:textId="77777777" w:rsidR="00E4137F" w:rsidRDefault="00E4137F" w:rsidP="00E4137F">
      <w: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1842"/>
        <w:gridCol w:w="2301"/>
        <w:gridCol w:w="1776"/>
      </w:tblGrid>
      <w:tr w:rsidR="00BA06C3" w14:paraId="3C507FA4" w14:textId="77777777">
        <w:tc>
          <w:tcPr>
            <w:tcW w:w="1109" w:type="dxa"/>
          </w:tcPr>
          <w:p w14:paraId="469091DC" w14:textId="77777777" w:rsidR="00BA06C3" w:rsidRDefault="00BA06C3" w:rsidP="00AD2BEA"/>
        </w:tc>
        <w:tc>
          <w:tcPr>
            <w:tcW w:w="1842" w:type="dxa"/>
          </w:tcPr>
          <w:p w14:paraId="33387F96" w14:textId="77777777" w:rsidR="00BA06C3" w:rsidRDefault="00BA06C3" w:rsidP="00AD2BEA">
            <w:pPr>
              <w:jc w:val="center"/>
            </w:pPr>
            <w:r>
              <w:t>Z dotace (Kč)</w:t>
            </w:r>
          </w:p>
        </w:tc>
        <w:tc>
          <w:tcPr>
            <w:tcW w:w="2301" w:type="dxa"/>
          </w:tcPr>
          <w:p w14:paraId="19836F17" w14:textId="77777777" w:rsidR="00BA06C3" w:rsidRDefault="00BA06C3" w:rsidP="00AD2BEA">
            <w:pPr>
              <w:jc w:val="center"/>
            </w:pPr>
            <w:r>
              <w:t>Z neveřejných zdrojů</w:t>
            </w:r>
          </w:p>
        </w:tc>
        <w:tc>
          <w:tcPr>
            <w:tcW w:w="1776" w:type="dxa"/>
          </w:tcPr>
          <w:p w14:paraId="624997C6" w14:textId="77777777" w:rsidR="00BA06C3" w:rsidRDefault="00BA06C3" w:rsidP="00AD2BEA">
            <w:pPr>
              <w:jc w:val="center"/>
            </w:pPr>
            <w:r>
              <w:t>Celkem (Kč)</w:t>
            </w:r>
          </w:p>
        </w:tc>
      </w:tr>
      <w:tr w:rsidR="00BA06C3" w14:paraId="78964EBA" w14:textId="77777777">
        <w:tc>
          <w:tcPr>
            <w:tcW w:w="1109" w:type="dxa"/>
          </w:tcPr>
          <w:p w14:paraId="773D81F4" w14:textId="77777777" w:rsidR="00BA06C3" w:rsidRDefault="00BA06C3" w:rsidP="00AD2BEA">
            <w:r>
              <w:t>Účastník</w:t>
            </w:r>
          </w:p>
        </w:tc>
        <w:tc>
          <w:tcPr>
            <w:tcW w:w="1842" w:type="dxa"/>
          </w:tcPr>
          <w:p w14:paraId="0DAF6382" w14:textId="77777777" w:rsidR="00BA06C3" w:rsidRDefault="000B7213" w:rsidP="00BA06C3">
            <w:pPr>
              <w:jc w:val="center"/>
            </w:pPr>
            <w:r>
              <w:t>4 049</w:t>
            </w:r>
            <w:r w:rsidR="005E590E">
              <w:t> </w:t>
            </w:r>
            <w:r>
              <w:t>242</w:t>
            </w:r>
            <w:r w:rsidR="005E590E">
              <w:t>,75</w:t>
            </w:r>
          </w:p>
        </w:tc>
        <w:tc>
          <w:tcPr>
            <w:tcW w:w="2301" w:type="dxa"/>
          </w:tcPr>
          <w:p w14:paraId="1C891B11" w14:textId="77777777" w:rsidR="00BA06C3" w:rsidRDefault="00670F20" w:rsidP="00AD2BEA">
            <w:pPr>
              <w:jc w:val="center"/>
            </w:pPr>
            <w:r>
              <w:t>714</w:t>
            </w:r>
            <w:r w:rsidR="005E590E">
              <w:t> </w:t>
            </w:r>
            <w:r>
              <w:t>57</w:t>
            </w:r>
            <w:r w:rsidR="005E590E">
              <w:t>2,25</w:t>
            </w:r>
          </w:p>
        </w:tc>
        <w:tc>
          <w:tcPr>
            <w:tcW w:w="1776" w:type="dxa"/>
          </w:tcPr>
          <w:p w14:paraId="52E00E6D" w14:textId="77777777" w:rsidR="00BA06C3" w:rsidRDefault="00D53546" w:rsidP="00AD2BEA">
            <w:r>
              <w:t xml:space="preserve">  </w:t>
            </w:r>
            <w:r w:rsidR="00670F20">
              <w:t xml:space="preserve">4 763 815 </w:t>
            </w:r>
          </w:p>
        </w:tc>
      </w:tr>
    </w:tbl>
    <w:p w14:paraId="39571B53" w14:textId="77777777" w:rsidR="00E4137F" w:rsidRDefault="00E4137F" w:rsidP="00CD785B"/>
    <w:p w14:paraId="5DC00C67" w14:textId="77777777" w:rsidR="00FE2BD3" w:rsidRDefault="00ED0D00" w:rsidP="00FE2BD3">
      <w:pPr>
        <w:ind w:left="705" w:hanging="705"/>
        <w:jc w:val="both"/>
      </w:pPr>
      <w:r>
        <w:t>7.</w:t>
      </w:r>
      <w:r w:rsidR="00BA06C3">
        <w:t>2</w:t>
      </w:r>
      <w:r w:rsidR="004812EF">
        <w:tab/>
      </w:r>
      <w:r w:rsidR="003E2A23" w:rsidRPr="00670F20">
        <w:t xml:space="preserve">Příjemce se zavazuje vždy jednorázově převést </w:t>
      </w:r>
      <w:r w:rsidRPr="00670F20">
        <w:t>účastníkovi</w:t>
      </w:r>
      <w:r w:rsidR="003E2A23" w:rsidRPr="00670F20">
        <w:t xml:space="preserve"> prostředky poskytnuté</w:t>
      </w:r>
      <w:r w:rsidRPr="00670F20">
        <w:t xml:space="preserve"> jako podpora </w:t>
      </w:r>
      <w:r w:rsidR="003E2A23" w:rsidRPr="00670F20">
        <w:t xml:space="preserve">z programu ve výši </w:t>
      </w:r>
      <w:r w:rsidR="0082660B" w:rsidRPr="00670F20">
        <w:t xml:space="preserve">určené pro </w:t>
      </w:r>
      <w:r w:rsidRPr="00670F20">
        <w:t>účastníka</w:t>
      </w:r>
      <w:r w:rsidR="0082660B" w:rsidRPr="00670F20">
        <w:t xml:space="preserve"> </w:t>
      </w:r>
      <w:r w:rsidR="003E2A23" w:rsidRPr="00670F20">
        <w:t xml:space="preserve">dle projektu a rozpočtu </w:t>
      </w:r>
      <w:r w:rsidR="0082660B" w:rsidRPr="00670F20">
        <w:t xml:space="preserve">pro </w:t>
      </w:r>
      <w:r w:rsidR="00C800B3">
        <w:t>danou etapu</w:t>
      </w:r>
      <w:r w:rsidR="003E2A23" w:rsidRPr="00670F20">
        <w:t xml:space="preserve">, vždy do </w:t>
      </w:r>
      <w:r w:rsidR="001B2CF8" w:rsidRPr="00670F20">
        <w:t>21</w:t>
      </w:r>
      <w:r w:rsidR="003E2A23" w:rsidRPr="00670F20">
        <w:t xml:space="preserve"> dnů od jejich obdržení, a to na účet </w:t>
      </w:r>
      <w:r w:rsidRPr="00670F20">
        <w:t>účastníka</w:t>
      </w:r>
      <w:r w:rsidR="003E2A23" w:rsidRPr="00670F20">
        <w:t xml:space="preserve"> </w:t>
      </w:r>
      <w:r w:rsidR="00FE2BD3" w:rsidRPr="00670F20">
        <w:t>č.</w:t>
      </w:r>
      <w:r w:rsidR="00D53546" w:rsidRPr="00670F20">
        <w:t xml:space="preserve">  </w:t>
      </w:r>
      <w:r w:rsidR="00877ECA" w:rsidRPr="00670F20">
        <w:t xml:space="preserve">500022222/0800 </w:t>
      </w:r>
      <w:r w:rsidR="00FE2BD3" w:rsidRPr="00670F20">
        <w:t>vedený u</w:t>
      </w:r>
      <w:r w:rsidR="00D53546" w:rsidRPr="00670F20">
        <w:t xml:space="preserve"> </w:t>
      </w:r>
      <w:r w:rsidR="00877ECA" w:rsidRPr="00670F20">
        <w:t xml:space="preserve">České spořitelny </w:t>
      </w:r>
      <w:r w:rsidR="00FE2BD3" w:rsidRPr="00670F20">
        <w:t>pod variabilním symbolem</w:t>
      </w:r>
      <w:r w:rsidR="00D53546" w:rsidRPr="00670F20">
        <w:t xml:space="preserve"> </w:t>
      </w:r>
      <w:r w:rsidR="00877ECA" w:rsidRPr="00670F20">
        <w:t>22020132</w:t>
      </w:r>
      <w:r w:rsidR="00FE2BD3" w:rsidRPr="00670F20">
        <w:t>.</w:t>
      </w:r>
      <w:r w:rsidR="00FE2BD3">
        <w:t xml:space="preserve"> </w:t>
      </w:r>
    </w:p>
    <w:p w14:paraId="2BA8AFAC" w14:textId="77777777" w:rsidR="004812EF" w:rsidRDefault="004812EF" w:rsidP="004812EF">
      <w:pPr>
        <w:jc w:val="both"/>
      </w:pPr>
    </w:p>
    <w:p w14:paraId="016834AD" w14:textId="77777777" w:rsidR="00F412D9" w:rsidRDefault="00F412D9" w:rsidP="004812EF">
      <w:pPr>
        <w:jc w:val="both"/>
      </w:pPr>
    </w:p>
    <w:p w14:paraId="15B98680" w14:textId="77777777" w:rsidR="00DE0661" w:rsidRDefault="00856C30" w:rsidP="00644C21">
      <w:pPr>
        <w:ind w:left="705" w:hanging="705"/>
        <w:jc w:val="both"/>
      </w:pPr>
      <w:r w:rsidRPr="00670F20">
        <w:t>7.</w:t>
      </w:r>
      <w:r w:rsidR="00DE2FB0" w:rsidRPr="00670F20">
        <w:t>3</w:t>
      </w:r>
      <w:r w:rsidRPr="00670F20">
        <w:tab/>
      </w:r>
      <w:r w:rsidR="00ED0D00" w:rsidRPr="00670F20">
        <w:t>Účastník</w:t>
      </w:r>
      <w:r w:rsidR="00F412D9" w:rsidRPr="00670F20">
        <w:t xml:space="preserve"> je povinen využívat </w:t>
      </w:r>
      <w:r w:rsidR="009D5FC6" w:rsidRPr="00670F20">
        <w:t xml:space="preserve">prostředky </w:t>
      </w:r>
      <w:r w:rsidR="00ED0D00" w:rsidRPr="00670F20">
        <w:t xml:space="preserve">z podpory pouze v souladu </w:t>
      </w:r>
      <w:r w:rsidR="00C800B3">
        <w:t>s Rozhodnutím o poskytnutí dotace a jeho přílohami</w:t>
      </w:r>
      <w:r w:rsidR="00ED0D00" w:rsidRPr="00670F20">
        <w:t xml:space="preserve">, </w:t>
      </w:r>
      <w:r w:rsidR="00C800B3">
        <w:t>podnikatelským záměrem a jeho přílohami</w:t>
      </w:r>
      <w:r w:rsidR="00ED0D00" w:rsidRPr="00670F20">
        <w:t xml:space="preserve">, </w:t>
      </w:r>
      <w:r w:rsidR="00DE0661" w:rsidRPr="00670F20">
        <w:t xml:space="preserve">a </w:t>
      </w:r>
      <w:r w:rsidR="00071D73" w:rsidRPr="00670F20">
        <w:t xml:space="preserve">výhradně v </w:t>
      </w:r>
      <w:r w:rsidR="00DE0661" w:rsidRPr="00670F20">
        <w:t>bezprostředn</w:t>
      </w:r>
      <w:r w:rsidR="00071D73" w:rsidRPr="00670F20">
        <w:t>í</w:t>
      </w:r>
      <w:r w:rsidR="00DE0661" w:rsidRPr="00670F20">
        <w:t xml:space="preserve"> souvis</w:t>
      </w:r>
      <w:r w:rsidR="00071D73" w:rsidRPr="00670F20">
        <w:t xml:space="preserve">losti </w:t>
      </w:r>
      <w:r w:rsidR="00DE0661" w:rsidRPr="00670F20">
        <w:t>s realizací projektu. Náklady m</w:t>
      </w:r>
      <w:r w:rsidR="00ED0D00" w:rsidRPr="00670F20">
        <w:t>usí být zaplaceny účastníkem</w:t>
      </w:r>
      <w:r w:rsidR="00DE0661" w:rsidRPr="00670F20">
        <w:t xml:space="preserve">, musí být doloženy doklady, musí být přiměřené (odpovídat cenám v místě </w:t>
      </w:r>
      <w:r w:rsidR="00DE0661" w:rsidRPr="00670F20">
        <w:lastRenderedPageBreak/>
        <w:t>a čase obvyklým) a musí být vynaloženy v souladu s principy hospodárnosti (minimalizace výdajů při respektování cílů projektu) a účelnosti (přímá vazba na projekt a nezbytnost pro realizaci projektu).</w:t>
      </w:r>
      <w:r w:rsidR="00DE0661">
        <w:t xml:space="preserve"> </w:t>
      </w:r>
    </w:p>
    <w:p w14:paraId="09699214" w14:textId="77777777" w:rsidR="00DE0661" w:rsidRDefault="00DE0661" w:rsidP="00644C21">
      <w:pPr>
        <w:ind w:left="705" w:hanging="705"/>
        <w:jc w:val="both"/>
      </w:pPr>
    </w:p>
    <w:p w14:paraId="3215C360" w14:textId="77777777" w:rsidR="00856C30" w:rsidRDefault="00856C30" w:rsidP="00DE0661">
      <w:pPr>
        <w:ind w:left="705"/>
        <w:jc w:val="both"/>
      </w:pPr>
      <w:r>
        <w:t xml:space="preserve">V případě neuznaných nákladů projektu, nese tyto náklady strana, která je vynaložila. </w:t>
      </w:r>
    </w:p>
    <w:p w14:paraId="07F4FB41" w14:textId="77777777" w:rsidR="00D84EC9" w:rsidRDefault="00D84EC9" w:rsidP="00D84EC9">
      <w:pPr>
        <w:jc w:val="both"/>
      </w:pPr>
    </w:p>
    <w:p w14:paraId="5C579F60" w14:textId="77777777" w:rsidR="001730D2" w:rsidRPr="00670F20" w:rsidRDefault="00ED0D00" w:rsidP="00670F20">
      <w:pPr>
        <w:ind w:left="705" w:hanging="705"/>
        <w:jc w:val="both"/>
      </w:pPr>
      <w:r>
        <w:t>7.</w:t>
      </w:r>
      <w:r w:rsidR="00DE2FB0">
        <w:t>4</w:t>
      </w:r>
      <w:r w:rsidR="00D84EC9">
        <w:tab/>
      </w:r>
      <w:r>
        <w:t xml:space="preserve">Účastník </w:t>
      </w:r>
      <w:r w:rsidR="00D84EC9">
        <w:t xml:space="preserve">je povinen vést v účetnictví oddělenou evidenci týkající se projektu. </w:t>
      </w:r>
    </w:p>
    <w:p w14:paraId="288A1542" w14:textId="77777777" w:rsidR="0058759D" w:rsidRDefault="0058759D" w:rsidP="00644C21">
      <w:pPr>
        <w:ind w:left="705" w:hanging="705"/>
        <w:jc w:val="both"/>
        <w:rPr>
          <w:bCs/>
        </w:rPr>
      </w:pPr>
    </w:p>
    <w:p w14:paraId="545E4C02" w14:textId="77777777" w:rsidR="003F1B3C" w:rsidRDefault="003F1B3C" w:rsidP="002C4E1A">
      <w:pPr>
        <w:jc w:val="center"/>
        <w:rPr>
          <w:b/>
        </w:rPr>
      </w:pPr>
    </w:p>
    <w:p w14:paraId="4096CA0F" w14:textId="77777777" w:rsidR="00F64630" w:rsidRDefault="00E85EE1" w:rsidP="002C4E1A">
      <w:pPr>
        <w:jc w:val="center"/>
        <w:rPr>
          <w:b/>
        </w:rPr>
      </w:pPr>
      <w:r>
        <w:rPr>
          <w:b/>
        </w:rPr>
        <w:t>VIII</w:t>
      </w:r>
      <w:r w:rsidR="00400363">
        <w:rPr>
          <w:b/>
        </w:rPr>
        <w:t>.</w:t>
      </w:r>
    </w:p>
    <w:p w14:paraId="73D2796A" w14:textId="77777777" w:rsidR="00400363" w:rsidRDefault="0060092E" w:rsidP="00F64630">
      <w:pPr>
        <w:jc w:val="center"/>
        <w:rPr>
          <w:b/>
        </w:rPr>
      </w:pPr>
      <w:r>
        <w:rPr>
          <w:b/>
        </w:rPr>
        <w:t>Majetková práva</w:t>
      </w:r>
    </w:p>
    <w:p w14:paraId="6C88BAC9" w14:textId="77777777" w:rsidR="008B6551" w:rsidRDefault="008B6551" w:rsidP="008B6551">
      <w:pPr>
        <w:rPr>
          <w:b/>
        </w:rPr>
      </w:pPr>
    </w:p>
    <w:p w14:paraId="5472A4C8" w14:textId="77777777" w:rsidR="00F2208B" w:rsidRDefault="00644C21" w:rsidP="0060092E">
      <w:pPr>
        <w:ind w:left="705" w:hanging="705"/>
        <w:jc w:val="both"/>
      </w:pPr>
      <w:r>
        <w:t>8.1</w:t>
      </w:r>
      <w:r>
        <w:tab/>
      </w:r>
      <w:r w:rsidR="0060092E">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majetku ve stejném poměru, jako jim byla poskytnuta podpora.</w:t>
      </w:r>
      <w:r w:rsidR="00BC092D">
        <w:t xml:space="preserve"> </w:t>
      </w:r>
      <w:bookmarkStart w:id="8" w:name="_Hlk90365385"/>
      <w:r w:rsidR="00BC092D" w:rsidRPr="00C87439">
        <w:t xml:space="preserve">V pochybnostech jsou podíly rovné. Příjemce i </w:t>
      </w:r>
      <w:r w:rsidR="00BC092D">
        <w:t>účastník</w:t>
      </w:r>
      <w:r w:rsidR="00BC092D" w:rsidRPr="00C87439">
        <w:t xml:space="preserve"> jsou povinni nakládat s veškerým majetkem s péčí řádného hospodáře, zejména jej zabezpečit proti poškození, ztrátě nebo odcizení a dále jej využívat zejména pro aktivity spojené s projektem.</w:t>
      </w:r>
    </w:p>
    <w:bookmarkEnd w:id="8"/>
    <w:p w14:paraId="4D287EEC" w14:textId="77777777" w:rsidR="00F2208B" w:rsidRDefault="00F2208B" w:rsidP="00644C21">
      <w:pPr>
        <w:ind w:left="705" w:hanging="705"/>
        <w:jc w:val="both"/>
      </w:pPr>
    </w:p>
    <w:p w14:paraId="2599FDA6" w14:textId="77777777" w:rsidR="00644C21" w:rsidRPr="000949E0" w:rsidRDefault="00644C21" w:rsidP="00644C21">
      <w:pPr>
        <w:ind w:left="705" w:hanging="705"/>
        <w:jc w:val="both"/>
        <w:rPr>
          <w:color w:val="FF0000"/>
        </w:rPr>
      </w:pPr>
      <w:r>
        <w:t>8.2</w:t>
      </w:r>
      <w:r>
        <w:tab/>
        <w:t xml:space="preserve">Pokud </w:t>
      </w:r>
      <w:r w:rsidR="007F5E64">
        <w:t xml:space="preserve">některá ze stran </w:t>
      </w:r>
      <w:r>
        <w:t xml:space="preserve">k realizaci poskytne vedle finančních prostředků i jiný majetek, </w:t>
      </w:r>
      <w:r w:rsidRPr="00597A3C">
        <w:t xml:space="preserve">vlastnictví tohoto dalšího majetku zůstává </w:t>
      </w:r>
      <w:r w:rsidR="007F5E64" w:rsidRPr="00597A3C">
        <w:t>nezměněno</w:t>
      </w:r>
      <w:r w:rsidR="00142D13" w:rsidRPr="00597A3C">
        <w:t>,</w:t>
      </w:r>
      <w:r w:rsidR="00142D13">
        <w:t xml:space="preserve"> pokud se strany v jednotlivých případech písemně nedohodnou jinak</w:t>
      </w:r>
      <w:r w:rsidR="007F5E64">
        <w:t xml:space="preserve">. </w:t>
      </w:r>
    </w:p>
    <w:p w14:paraId="1FA4A1F2" w14:textId="77777777" w:rsidR="00D452A1" w:rsidRDefault="00D452A1" w:rsidP="008B6551">
      <w:pPr>
        <w:ind w:left="705"/>
        <w:jc w:val="both"/>
      </w:pPr>
    </w:p>
    <w:p w14:paraId="09E59630" w14:textId="77777777" w:rsidR="00F64630" w:rsidRDefault="00E85EE1" w:rsidP="00F64630">
      <w:pPr>
        <w:jc w:val="center"/>
        <w:rPr>
          <w:b/>
        </w:rPr>
      </w:pPr>
      <w:r>
        <w:rPr>
          <w:b/>
        </w:rPr>
        <w:t>IX</w:t>
      </w:r>
      <w:r w:rsidR="00F64630">
        <w:rPr>
          <w:b/>
        </w:rPr>
        <w:t>.</w:t>
      </w:r>
    </w:p>
    <w:p w14:paraId="47BF57AD" w14:textId="77777777" w:rsidR="00F64630" w:rsidRDefault="00F64630" w:rsidP="00F64630">
      <w:pPr>
        <w:jc w:val="center"/>
        <w:rPr>
          <w:b/>
        </w:rPr>
      </w:pPr>
      <w:r>
        <w:rPr>
          <w:b/>
        </w:rPr>
        <w:t>Duševní vlastnictví a využití výsledků</w:t>
      </w:r>
    </w:p>
    <w:p w14:paraId="12935015" w14:textId="77777777" w:rsidR="00F64630" w:rsidRDefault="00F64630" w:rsidP="00F64630">
      <w:pPr>
        <w:rPr>
          <w:b/>
        </w:rPr>
      </w:pPr>
    </w:p>
    <w:p w14:paraId="3873ED00" w14:textId="77777777" w:rsidR="001721B4" w:rsidRPr="00670F20" w:rsidRDefault="001721B4" w:rsidP="001721B4">
      <w:pPr>
        <w:ind w:left="705" w:hanging="705"/>
        <w:jc w:val="both"/>
      </w:pPr>
      <w:r w:rsidRPr="00D452A1">
        <w:t>9.1</w:t>
      </w:r>
      <w:r w:rsidRPr="00D452A1">
        <w:tab/>
      </w:r>
      <w:r w:rsidRPr="00670F20">
        <w:t xml:space="preserve">Vlastníkem práv k výsledkům je strana, která výsledek vytvořila. V případě vzniku výsledku společnou činností stran je výsledek v podílovém spoluvlastnictví stran, s podílem jednotlivých stran dle jejich podílu na dosažení výsledku. </w:t>
      </w:r>
    </w:p>
    <w:p w14:paraId="5257FBC1" w14:textId="77777777" w:rsidR="001721B4" w:rsidRPr="00670F20" w:rsidRDefault="001721B4" w:rsidP="001721B4"/>
    <w:p w14:paraId="14620464" w14:textId="77777777" w:rsidR="001721B4" w:rsidRDefault="001721B4" w:rsidP="001721B4">
      <w:pPr>
        <w:ind w:left="705" w:hanging="705"/>
        <w:jc w:val="both"/>
      </w:pPr>
      <w:r w:rsidRPr="00670F20">
        <w:t>9.2</w:t>
      </w:r>
      <w:r w:rsidRPr="00670F20">
        <w:tab/>
        <w:t>Vlastníkem, držitelem a vykonavatelem práv duševního vlastnictví je strana, která je vlastníkem výsledku – stejně tak se tato strana na své náklady zavazuje zajistit přiměřenou ochranu výsledku.</w:t>
      </w:r>
      <w:r>
        <w:t xml:space="preserve"> </w:t>
      </w:r>
    </w:p>
    <w:p w14:paraId="0F4F2BAD" w14:textId="77777777" w:rsidR="001721B4" w:rsidRDefault="001721B4" w:rsidP="001721B4"/>
    <w:p w14:paraId="6B4B39ED" w14:textId="77777777" w:rsidR="001721B4" w:rsidRDefault="001721B4" w:rsidP="001721B4">
      <w:pPr>
        <w:ind w:left="705" w:hanging="705"/>
        <w:jc w:val="both"/>
      </w:pPr>
      <w:r w:rsidRPr="0012532A">
        <w:t>9.3</w:t>
      </w:r>
      <w:r w:rsidRPr="0012532A">
        <w:tab/>
      </w:r>
      <w:r>
        <w:t xml:space="preserve">Strany berou na vědomí, že výsledky </w:t>
      </w:r>
      <w:r w:rsidR="00670F20">
        <w:t>projektu mohou</w:t>
      </w:r>
      <w:r w:rsidR="00D378F7">
        <w:t xml:space="preserve"> obě strany pro vlastní užití využívat rovnoměrně a bez omezení.</w:t>
      </w:r>
      <w:r>
        <w:t xml:space="preserve"> </w:t>
      </w:r>
    </w:p>
    <w:p w14:paraId="3FFA2E23" w14:textId="77777777" w:rsidR="00D378F7" w:rsidRDefault="00D378F7" w:rsidP="001721B4">
      <w:pPr>
        <w:ind w:left="705" w:hanging="705"/>
        <w:jc w:val="both"/>
      </w:pPr>
    </w:p>
    <w:p w14:paraId="7BC8C410" w14:textId="77777777" w:rsidR="00D378F7" w:rsidRDefault="00D378F7" w:rsidP="001721B4">
      <w:pPr>
        <w:ind w:left="705" w:hanging="705"/>
        <w:jc w:val="both"/>
      </w:pPr>
      <w:r>
        <w:t xml:space="preserve">9.4 </w:t>
      </w:r>
      <w:r>
        <w:tab/>
        <w:t>Smluvní strany berou na vědomí, že v případě následné komerční výroby prototypů na základě výsledků projektu, náleží ČZU 30</w:t>
      </w:r>
      <w:r w:rsidR="00670F20">
        <w:t xml:space="preserve"> </w:t>
      </w:r>
      <w:r>
        <w:t>% ze zisku.</w:t>
      </w:r>
    </w:p>
    <w:p w14:paraId="6016815D" w14:textId="77777777" w:rsidR="00D378F7" w:rsidRDefault="00D378F7" w:rsidP="001721B4">
      <w:pPr>
        <w:ind w:left="705" w:hanging="705"/>
        <w:jc w:val="both"/>
      </w:pPr>
    </w:p>
    <w:p w14:paraId="5A6DA7D2" w14:textId="77777777" w:rsidR="00D378F7" w:rsidRDefault="00D378F7" w:rsidP="001721B4">
      <w:pPr>
        <w:ind w:left="705" w:hanging="705"/>
        <w:jc w:val="both"/>
      </w:pPr>
      <w:r>
        <w:t>9.5</w:t>
      </w:r>
      <w:r>
        <w:tab/>
        <w:t>Smluvní strany berou na vědomí, že při případném prodeji licence k výsledkům projektu, je vždy nejprve nutný souhlas druhé ze smluvních stran. Finanční vypořádání bude vždy nastaveno individuálně ve vztahu ke kupujícímu, a to po schválení obou smluvních stran.</w:t>
      </w:r>
    </w:p>
    <w:p w14:paraId="3BCC17BA" w14:textId="77777777" w:rsidR="00143D80" w:rsidRDefault="00143D80" w:rsidP="0012532A">
      <w:pPr>
        <w:ind w:left="705" w:hanging="705"/>
        <w:jc w:val="both"/>
      </w:pPr>
    </w:p>
    <w:p w14:paraId="1FB71EC0" w14:textId="77777777" w:rsidR="004E7411" w:rsidRDefault="004E7411" w:rsidP="0012532A">
      <w:pPr>
        <w:ind w:left="705" w:hanging="705"/>
        <w:jc w:val="both"/>
      </w:pPr>
    </w:p>
    <w:p w14:paraId="4F237FF8" w14:textId="77777777" w:rsidR="004E7411" w:rsidRDefault="004E7411" w:rsidP="0012532A">
      <w:pPr>
        <w:ind w:left="705" w:hanging="705"/>
        <w:jc w:val="both"/>
      </w:pPr>
    </w:p>
    <w:p w14:paraId="1FF12D3B" w14:textId="77777777" w:rsidR="00F64630" w:rsidRDefault="00E85EE1" w:rsidP="00F64630">
      <w:pPr>
        <w:jc w:val="center"/>
        <w:rPr>
          <w:b/>
        </w:rPr>
      </w:pPr>
      <w:r>
        <w:rPr>
          <w:b/>
        </w:rPr>
        <w:t>X</w:t>
      </w:r>
      <w:r w:rsidR="00F64630">
        <w:rPr>
          <w:b/>
        </w:rPr>
        <w:t xml:space="preserve">. </w:t>
      </w:r>
    </w:p>
    <w:p w14:paraId="0260E5A3" w14:textId="77777777" w:rsidR="008C354C" w:rsidRPr="00F64630" w:rsidRDefault="008C354C" w:rsidP="00F64630">
      <w:pPr>
        <w:jc w:val="center"/>
        <w:rPr>
          <w:b/>
        </w:rPr>
      </w:pPr>
      <w:r>
        <w:rPr>
          <w:b/>
        </w:rPr>
        <w:lastRenderedPageBreak/>
        <w:t>Trvání smlouvy</w:t>
      </w:r>
    </w:p>
    <w:p w14:paraId="5A565057" w14:textId="77777777" w:rsidR="00400363" w:rsidRDefault="00400363" w:rsidP="00BF18B4">
      <w:pPr>
        <w:rPr>
          <w:bCs/>
        </w:rPr>
      </w:pPr>
    </w:p>
    <w:p w14:paraId="3C55074E" w14:textId="77777777" w:rsidR="004D38FE" w:rsidRDefault="004D38FE" w:rsidP="00400363">
      <w:pPr>
        <w:ind w:left="705"/>
        <w:jc w:val="both"/>
        <w:rPr>
          <w:bCs/>
        </w:rPr>
      </w:pPr>
    </w:p>
    <w:p w14:paraId="250602D2" w14:textId="77777777" w:rsidR="00400363" w:rsidRDefault="00603AD2" w:rsidP="00603AD2">
      <w:pPr>
        <w:ind w:left="705" w:hanging="705"/>
        <w:jc w:val="both"/>
        <w:rPr>
          <w:bCs/>
        </w:rPr>
      </w:pPr>
      <w:r w:rsidRPr="00603AD2">
        <w:rPr>
          <w:bCs/>
        </w:rPr>
        <w:t>10.</w:t>
      </w:r>
      <w:r w:rsidR="00D378F7">
        <w:rPr>
          <w:bCs/>
        </w:rPr>
        <w:t>1</w:t>
      </w:r>
      <w:r w:rsidR="004C0214" w:rsidRPr="00603AD2">
        <w:rPr>
          <w:bCs/>
        </w:rPr>
        <w:tab/>
      </w:r>
      <w:r>
        <w:rPr>
          <w:bCs/>
        </w:rPr>
        <w:t xml:space="preserve">Od této smlouvy je možno odstoupit nebo ji vypovědět pouze z důvodů uvedených v této smlouvě. </w:t>
      </w:r>
    </w:p>
    <w:p w14:paraId="72A6F0B4" w14:textId="77777777" w:rsidR="00603AD2" w:rsidRDefault="00603AD2" w:rsidP="00603AD2">
      <w:pPr>
        <w:ind w:left="705" w:hanging="705"/>
        <w:jc w:val="both"/>
        <w:rPr>
          <w:bCs/>
        </w:rPr>
      </w:pPr>
    </w:p>
    <w:p w14:paraId="096D0EFF" w14:textId="77777777" w:rsidR="003E036D" w:rsidRDefault="00603AD2" w:rsidP="00603AD2">
      <w:pPr>
        <w:ind w:left="705" w:hanging="705"/>
        <w:jc w:val="both"/>
        <w:rPr>
          <w:bCs/>
        </w:rPr>
      </w:pPr>
      <w:r>
        <w:rPr>
          <w:bCs/>
        </w:rPr>
        <w:t>10.</w:t>
      </w:r>
      <w:r w:rsidR="00D378F7">
        <w:rPr>
          <w:bCs/>
        </w:rPr>
        <w:t>2</w:t>
      </w:r>
      <w:r>
        <w:rPr>
          <w:bCs/>
        </w:rPr>
        <w:tab/>
        <w:t>Příjemce má právo od této smlouvy odstoupit v případě,</w:t>
      </w:r>
      <w:r w:rsidR="003E036D">
        <w:rPr>
          <w:bCs/>
        </w:rPr>
        <w:t xml:space="preserve"> že:</w:t>
      </w:r>
    </w:p>
    <w:p w14:paraId="37E50BCD" w14:textId="77777777" w:rsidR="003E036D" w:rsidRDefault="003E036D" w:rsidP="003E036D">
      <w:pPr>
        <w:ind w:left="1773" w:hanging="360"/>
        <w:jc w:val="both"/>
        <w:rPr>
          <w:bCs/>
        </w:rPr>
      </w:pPr>
      <w:r>
        <w:rPr>
          <w:bCs/>
        </w:rPr>
        <w:t>-</w:t>
      </w:r>
      <w:r>
        <w:rPr>
          <w:bCs/>
        </w:rPr>
        <w:tab/>
        <w:t xml:space="preserve">účastník je v prodlení se splněním své povinnosti po dobu 15 dnů od písemného upozornění na prodlení, </w:t>
      </w:r>
    </w:p>
    <w:p w14:paraId="69029608" w14:textId="77777777" w:rsidR="003E036D" w:rsidRDefault="003E036D" w:rsidP="003E036D">
      <w:pPr>
        <w:numPr>
          <w:ilvl w:val="0"/>
          <w:numId w:val="14"/>
        </w:numPr>
        <w:jc w:val="both"/>
        <w:rPr>
          <w:bCs/>
        </w:rPr>
      </w:pPr>
      <w:r>
        <w:rPr>
          <w:bCs/>
        </w:rPr>
        <w:t xml:space="preserve">účastník vstoupí do likvidace, </w:t>
      </w:r>
    </w:p>
    <w:p w14:paraId="23429397" w14:textId="77777777" w:rsidR="003E036D" w:rsidRDefault="003E036D" w:rsidP="003E036D">
      <w:pPr>
        <w:numPr>
          <w:ilvl w:val="0"/>
          <w:numId w:val="14"/>
        </w:numPr>
        <w:jc w:val="both"/>
        <w:rPr>
          <w:bCs/>
        </w:rPr>
      </w:pPr>
      <w:r>
        <w:rPr>
          <w:bCs/>
        </w:rPr>
        <w:t>proti účastníkovi je vedeno insolvenční řízení nebo</w:t>
      </w:r>
    </w:p>
    <w:p w14:paraId="4C24C3CC" w14:textId="77777777" w:rsidR="003E036D" w:rsidRPr="00603AD2" w:rsidRDefault="003E036D" w:rsidP="009941D1">
      <w:pPr>
        <w:numPr>
          <w:ilvl w:val="0"/>
          <w:numId w:val="14"/>
        </w:numPr>
        <w:jc w:val="both"/>
        <w:rPr>
          <w:bCs/>
        </w:rPr>
      </w:pPr>
      <w:r>
        <w:rPr>
          <w:bCs/>
        </w:rPr>
        <w:t xml:space="preserve">dojde ke změně dotýkající se právní subjektivity účastníka, která by mohla ovlivnit řešení projektu nebo zájmy příjemce.  </w:t>
      </w:r>
    </w:p>
    <w:p w14:paraId="39784EF0" w14:textId="77777777" w:rsidR="00A75115" w:rsidRDefault="00A75115" w:rsidP="009941D1">
      <w:pPr>
        <w:ind w:left="705"/>
        <w:jc w:val="both"/>
        <w:rPr>
          <w:bCs/>
        </w:rPr>
      </w:pPr>
    </w:p>
    <w:p w14:paraId="57792142" w14:textId="77777777" w:rsidR="00093FF3" w:rsidRPr="00670F20" w:rsidRDefault="00093FF3" w:rsidP="00093FF3">
      <w:pPr>
        <w:ind w:left="705" w:hanging="705"/>
        <w:jc w:val="both"/>
        <w:rPr>
          <w:bCs/>
        </w:rPr>
      </w:pPr>
      <w:bookmarkStart w:id="9" w:name="_Hlk90364667"/>
      <w:r>
        <w:rPr>
          <w:bCs/>
        </w:rPr>
        <w:t>10.</w:t>
      </w:r>
      <w:r w:rsidR="00D378F7">
        <w:rPr>
          <w:bCs/>
        </w:rPr>
        <w:t>3</w:t>
      </w:r>
      <w:r>
        <w:rPr>
          <w:bCs/>
        </w:rPr>
        <w:tab/>
      </w:r>
      <w:r w:rsidRPr="00670F20">
        <w:rPr>
          <w:bCs/>
        </w:rPr>
        <w:t>Účastník je oprávněn od této smlouvy odstoupit, nepřevede-li mu příjemce finanční podporu v termínu dle odst. 7.2 této smlouvy, a to ani v dodatečné lhůtě uvedené v písemné výzvě adresované účastníkem příjemci.</w:t>
      </w:r>
    </w:p>
    <w:bookmarkEnd w:id="9"/>
    <w:p w14:paraId="5CFDB32C" w14:textId="77777777" w:rsidR="00093FF3" w:rsidRPr="00670F20" w:rsidRDefault="00093FF3" w:rsidP="003E036D">
      <w:pPr>
        <w:ind w:left="705" w:hanging="705"/>
        <w:jc w:val="both"/>
        <w:rPr>
          <w:bCs/>
        </w:rPr>
      </w:pPr>
    </w:p>
    <w:p w14:paraId="0BCF82CB" w14:textId="77777777" w:rsidR="00DD2225" w:rsidRPr="00670F20" w:rsidRDefault="003E036D" w:rsidP="003E036D">
      <w:pPr>
        <w:ind w:left="705" w:hanging="705"/>
        <w:jc w:val="both"/>
        <w:rPr>
          <w:bCs/>
        </w:rPr>
      </w:pPr>
      <w:r w:rsidRPr="00670F20">
        <w:rPr>
          <w:bCs/>
        </w:rPr>
        <w:t>10.</w:t>
      </w:r>
      <w:r w:rsidR="00D378F7" w:rsidRPr="00670F20">
        <w:rPr>
          <w:bCs/>
        </w:rPr>
        <w:t>4</w:t>
      </w:r>
      <w:r w:rsidRPr="00670F20">
        <w:rPr>
          <w:bCs/>
        </w:rPr>
        <w:tab/>
        <w:t xml:space="preserve">Ustanovení týkající se duševního vlastnictví, mlčenlivosti, archivace, odpovědnosti (vracení podpory a sankce) a kontroly přetrvávají i po ukončení této smlouvy. </w:t>
      </w:r>
    </w:p>
    <w:p w14:paraId="32D95720" w14:textId="77777777" w:rsidR="003E036D" w:rsidRPr="00670F20" w:rsidRDefault="003E036D" w:rsidP="003E036D">
      <w:pPr>
        <w:jc w:val="both"/>
        <w:rPr>
          <w:bCs/>
        </w:rPr>
      </w:pPr>
    </w:p>
    <w:p w14:paraId="56F03500" w14:textId="77777777" w:rsidR="00FE05FF" w:rsidRPr="00670F20" w:rsidRDefault="00E85EE1" w:rsidP="00F70E78">
      <w:pPr>
        <w:jc w:val="center"/>
        <w:rPr>
          <w:b/>
          <w:bCs/>
        </w:rPr>
      </w:pPr>
      <w:r w:rsidRPr="00670F20">
        <w:rPr>
          <w:b/>
          <w:bCs/>
        </w:rPr>
        <w:t>XI</w:t>
      </w:r>
      <w:r w:rsidR="00F70E78" w:rsidRPr="00670F20">
        <w:rPr>
          <w:b/>
          <w:bCs/>
        </w:rPr>
        <w:t>.</w:t>
      </w:r>
    </w:p>
    <w:p w14:paraId="582E1AB0" w14:textId="77777777" w:rsidR="00F70E78" w:rsidRPr="00670F20" w:rsidRDefault="00F70E78" w:rsidP="00F70E78">
      <w:pPr>
        <w:jc w:val="center"/>
        <w:rPr>
          <w:b/>
        </w:rPr>
      </w:pPr>
      <w:r w:rsidRPr="00670F20">
        <w:rPr>
          <w:b/>
        </w:rPr>
        <w:t>Závěrečná ustanovení</w:t>
      </w:r>
    </w:p>
    <w:p w14:paraId="7BC2BC08" w14:textId="77777777" w:rsidR="008C354C" w:rsidRPr="00670F20" w:rsidRDefault="008C354C" w:rsidP="00F70E78"/>
    <w:p w14:paraId="78B486E6" w14:textId="77777777" w:rsidR="009E1B74" w:rsidRPr="00670F20" w:rsidRDefault="00E85EE1" w:rsidP="008C354C">
      <w:pPr>
        <w:ind w:left="705" w:hanging="705"/>
        <w:jc w:val="both"/>
      </w:pPr>
      <w:r w:rsidRPr="00670F20">
        <w:t>11</w:t>
      </w:r>
      <w:r w:rsidR="008C354C" w:rsidRPr="00670F20">
        <w:t>.1</w:t>
      </w:r>
      <w:r w:rsidR="008C354C" w:rsidRPr="00670F20">
        <w:tab/>
      </w:r>
      <w:r w:rsidR="003E036D" w:rsidRPr="00670F20">
        <w:t xml:space="preserve">Nedílnou součástí této smlouvy jsou přílohy: </w:t>
      </w:r>
    </w:p>
    <w:p w14:paraId="0BE5EA70" w14:textId="77777777" w:rsidR="00121BDC" w:rsidRDefault="00121BDC" w:rsidP="003D20BA">
      <w:pPr>
        <w:ind w:left="708" w:firstLine="708"/>
        <w:jc w:val="both"/>
      </w:pPr>
      <w:bookmarkStart w:id="10" w:name="_Hlk90365217"/>
      <w:r>
        <w:t>- podnikatelský záměr</w:t>
      </w:r>
    </w:p>
    <w:p w14:paraId="0E5F7600" w14:textId="77777777" w:rsidR="003D20BA" w:rsidRPr="003D20BA" w:rsidRDefault="00121BDC" w:rsidP="003D20BA">
      <w:pPr>
        <w:ind w:left="708" w:firstLine="708"/>
        <w:jc w:val="both"/>
      </w:pPr>
      <w:r>
        <w:t xml:space="preserve">- </w:t>
      </w:r>
      <w:r w:rsidR="003D20BA">
        <w:t>rozpočet projektu</w:t>
      </w:r>
    </w:p>
    <w:bookmarkEnd w:id="10"/>
    <w:p w14:paraId="7F3E9106" w14:textId="77777777" w:rsidR="009E1B74" w:rsidRDefault="009E1B74" w:rsidP="00D55C72">
      <w:pPr>
        <w:ind w:left="705" w:hanging="705"/>
        <w:jc w:val="both"/>
      </w:pPr>
    </w:p>
    <w:p w14:paraId="1E4E87C5" w14:textId="77777777" w:rsidR="007E3937" w:rsidRDefault="009E1B74" w:rsidP="00D55C72">
      <w:pPr>
        <w:ind w:left="705" w:hanging="705"/>
        <w:jc w:val="both"/>
      </w:pPr>
      <w:r>
        <w:t>11.2</w:t>
      </w:r>
      <w:r>
        <w:tab/>
      </w:r>
      <w:r w:rsidR="007E3937" w:rsidRPr="00000D52">
        <w:t>Přijetí této smlouvy kteroukoliv stranou s výhradou, dodatkem nebo odchylkou, není přijetím smlouvy, ani pokud se podstatně nemění podmínky smlouvy.</w:t>
      </w:r>
    </w:p>
    <w:p w14:paraId="45BB5C52" w14:textId="77777777" w:rsidR="007E3937" w:rsidRDefault="007E3937" w:rsidP="00D55C72">
      <w:pPr>
        <w:ind w:left="705" w:hanging="705"/>
        <w:jc w:val="both"/>
      </w:pPr>
    </w:p>
    <w:p w14:paraId="3FD181C4" w14:textId="77777777" w:rsidR="00787273" w:rsidRDefault="007E3937" w:rsidP="00D55C72">
      <w:pPr>
        <w:ind w:left="705" w:hanging="705"/>
        <w:jc w:val="both"/>
      </w:pPr>
      <w:r>
        <w:t>11.3</w:t>
      </w:r>
      <w:r>
        <w:tab/>
      </w:r>
      <w:r w:rsidRPr="00000D52">
        <w:t>Tato smlouva může být měněna pouze čísl</w:t>
      </w:r>
      <w:r>
        <w:t>ovanými dodatky uzavřenými oběma</w:t>
      </w:r>
      <w:r w:rsidRPr="00000D52">
        <w:t xml:space="preserve"> smluvními stranami v písemné formě, pod sankcí neplatnosti jiných forem ujednání. Za písemnou formu pro změnu smlouvy se nepovažuje výměna elektronických zpráv.</w:t>
      </w:r>
    </w:p>
    <w:p w14:paraId="636C1D15" w14:textId="77777777" w:rsidR="007E3937" w:rsidRDefault="007E3937" w:rsidP="00D55C72">
      <w:pPr>
        <w:ind w:left="705" w:hanging="705"/>
        <w:jc w:val="both"/>
      </w:pPr>
    </w:p>
    <w:p w14:paraId="45A4A983" w14:textId="77777777" w:rsidR="00093FF3" w:rsidRDefault="00093FF3" w:rsidP="00093FF3">
      <w:pPr>
        <w:pStyle w:val="Default"/>
        <w:ind w:left="709" w:hanging="709"/>
        <w:jc w:val="both"/>
      </w:pPr>
      <w:bookmarkStart w:id="11" w:name="_Hlk90364806"/>
      <w:r>
        <w:t>11.4</w:t>
      </w:r>
      <w:r>
        <w:tab/>
      </w:r>
      <w:r w:rsidRPr="00C87439">
        <w:t>Strany sjednávají zákaz postoupení smlouvy.</w:t>
      </w:r>
    </w:p>
    <w:bookmarkEnd w:id="11"/>
    <w:p w14:paraId="5907DC3B" w14:textId="77777777" w:rsidR="00093FF3" w:rsidRDefault="00093FF3" w:rsidP="00D55C72">
      <w:pPr>
        <w:pStyle w:val="Default"/>
        <w:ind w:left="709" w:hanging="709"/>
        <w:jc w:val="both"/>
      </w:pPr>
    </w:p>
    <w:p w14:paraId="1D98B4E1" w14:textId="77777777" w:rsidR="007E3937" w:rsidRDefault="007E3937" w:rsidP="00D55C72">
      <w:pPr>
        <w:pStyle w:val="Default"/>
        <w:ind w:left="709" w:hanging="709"/>
        <w:jc w:val="both"/>
      </w:pPr>
      <w:r>
        <w:t>11.</w:t>
      </w:r>
      <w:r w:rsidR="00093FF3">
        <w:t>5</w:t>
      </w:r>
      <w:r>
        <w:tab/>
      </w:r>
      <w:r w:rsidR="00D55C72">
        <w:t>Tato smlouva nabývá platnosti</w:t>
      </w:r>
      <w:r w:rsidR="00D45B4C">
        <w:t xml:space="preserve"> a účinnosti</w:t>
      </w:r>
      <w:r w:rsidR="00D55C72">
        <w:t xml:space="preserve"> podpisem smluvních stran. </w:t>
      </w:r>
    </w:p>
    <w:p w14:paraId="065FCF5E" w14:textId="77777777" w:rsidR="007E3937" w:rsidRDefault="007E3937" w:rsidP="00D55C72">
      <w:pPr>
        <w:jc w:val="both"/>
      </w:pPr>
    </w:p>
    <w:p w14:paraId="24A30265" w14:textId="77777777" w:rsidR="007E3937" w:rsidRDefault="007E3937" w:rsidP="00D55C72">
      <w:pPr>
        <w:ind w:left="705" w:hanging="705"/>
        <w:jc w:val="both"/>
      </w:pPr>
      <w:r>
        <w:t>11.</w:t>
      </w:r>
      <w:r w:rsidR="00093FF3">
        <w:t>6</w:t>
      </w:r>
      <w:r>
        <w:tab/>
      </w:r>
      <w:r w:rsidRPr="00000D52">
        <w:t>Tato smlouva je úplným ujednáním o předmětu smlouvy a o všech náležitostech, které strany mínily smluvně upravit. Žádný projev stran při sjednávání této smlouvy a neobsažený v této nebo jiné písemné smlouvě nezaklád</w:t>
      </w:r>
      <w:r w:rsidR="00093FF3">
        <w:t>á</w:t>
      </w:r>
      <w:r w:rsidRPr="00000D52">
        <w:t xml:space="preserve"> závazek kterékoliv ze stran.</w:t>
      </w:r>
    </w:p>
    <w:p w14:paraId="1C9FADD7" w14:textId="77777777" w:rsidR="007E3937" w:rsidRDefault="007E3937" w:rsidP="00D55C72">
      <w:pPr>
        <w:ind w:left="705" w:hanging="705"/>
        <w:jc w:val="both"/>
      </w:pPr>
    </w:p>
    <w:p w14:paraId="34DCE015" w14:textId="77777777" w:rsidR="007E3937" w:rsidRDefault="007E3937" w:rsidP="00D55C72">
      <w:pPr>
        <w:ind w:left="705" w:hanging="705"/>
        <w:jc w:val="both"/>
      </w:pPr>
      <w:r>
        <w:t>11.</w:t>
      </w:r>
      <w:r w:rsidR="00093FF3">
        <w:t>7</w:t>
      </w:r>
      <w:r>
        <w:tab/>
      </w:r>
      <w:r w:rsidRPr="00000D52">
        <w:t>Na práva a povinnosti z této smlouvy se neužijí ustanovení §1793 a 1796 občanského zákoníku. Obě strany prohlašují, že práva a povinnosti přijaté touto smlouvou jsou a budou přiměřené jejich hospodářské situaci.</w:t>
      </w:r>
    </w:p>
    <w:p w14:paraId="188D4A57" w14:textId="77777777" w:rsidR="007E3937" w:rsidRDefault="007E3937" w:rsidP="00D55C72">
      <w:pPr>
        <w:jc w:val="both"/>
      </w:pPr>
    </w:p>
    <w:p w14:paraId="7F69B4BB" w14:textId="77777777" w:rsidR="00F70E78" w:rsidRDefault="00E85EE1" w:rsidP="00F56B70">
      <w:pPr>
        <w:ind w:left="705" w:hanging="705"/>
        <w:jc w:val="both"/>
      </w:pPr>
      <w:r>
        <w:t>11</w:t>
      </w:r>
      <w:r w:rsidR="0017382D">
        <w:t>.</w:t>
      </w:r>
      <w:r w:rsidR="00093FF3">
        <w:t>8</w:t>
      </w:r>
      <w:r w:rsidR="0017382D">
        <w:tab/>
      </w:r>
      <w:r w:rsidR="00F56B70">
        <w:t>Pokud je tato smlouva uzavírána elektronickými prostředky, je vyhotovena v jednom originále. Pokud je tato smlouva uzavírána v listinné formě, je sepsána v 4 vyhotoveních s platností originálu, přičemž každá ze smluvních stran obdrží dvě vyhotovení.</w:t>
      </w:r>
    </w:p>
    <w:p w14:paraId="154774EE" w14:textId="77777777" w:rsidR="00093FF3" w:rsidRDefault="00093FF3" w:rsidP="00D45B4C">
      <w:pPr>
        <w:jc w:val="both"/>
      </w:pPr>
    </w:p>
    <w:p w14:paraId="715D7FD6" w14:textId="77777777" w:rsidR="00093FF3" w:rsidRDefault="00093FF3" w:rsidP="0084744A">
      <w:pPr>
        <w:spacing w:after="120"/>
        <w:ind w:left="705" w:hanging="705"/>
        <w:jc w:val="both"/>
      </w:pPr>
      <w:bookmarkStart w:id="12" w:name="_Hlk90364960"/>
      <w:r>
        <w:t>11.9</w:t>
      </w:r>
      <w:r>
        <w:tab/>
        <w:t>V otázkách neupravených touto smlouvou se právní vztahy z ní vznikající a vyplývající řídí příslušnými ustanoveními občanského zákoníku a ostatními obecně závaznými právními předpisy.</w:t>
      </w:r>
    </w:p>
    <w:p w14:paraId="2AFE297B" w14:textId="77777777" w:rsidR="00646C0D" w:rsidRDefault="00646C0D" w:rsidP="00646C0D">
      <w:pPr>
        <w:ind w:left="705" w:hanging="705"/>
        <w:jc w:val="both"/>
      </w:pPr>
      <w:r>
        <w:t>11.10</w:t>
      </w:r>
      <w:r>
        <w:tab/>
        <w:t>Pro vyloučení všech pochybností Smluvní strany prohlašují, že veškerá plnění týkající se předmětu této smlouvy poskytnutá si Smluvními stranami před účinností této smlouvy se okamžikem nabytí účinnosti smlouvy započítávají na plnění dle této smlouvy a Smluvní strany z tohoto důvodu nebudou vůči sobě uplatňovat žádné nároky z titulu bezdůvodného obohacení.</w:t>
      </w:r>
    </w:p>
    <w:p w14:paraId="738A2D85" w14:textId="77777777" w:rsidR="00093FF3" w:rsidRDefault="00093FF3" w:rsidP="00093FF3">
      <w:pPr>
        <w:ind w:left="705" w:hanging="705"/>
        <w:jc w:val="both"/>
      </w:pPr>
    </w:p>
    <w:p w14:paraId="17013F5B" w14:textId="77777777" w:rsidR="00093FF3" w:rsidRDefault="00093FF3" w:rsidP="00093FF3">
      <w:pPr>
        <w:ind w:left="705" w:hanging="705"/>
        <w:jc w:val="both"/>
      </w:pPr>
      <w:r>
        <w:t>11.1</w:t>
      </w:r>
      <w:r w:rsidR="00646C0D">
        <w:t>1</w:t>
      </w:r>
      <w:r>
        <w:tab/>
        <w:t>Smluvní strany prohlašují, že souhlasí s obsahem této smlouvy. Smlouva byla sepsána na základě pravdivých údajů a jejich svobodné vůle a nebyla ujednána v tísni ani za jinak jednostranně nevýhodných podmínek.</w:t>
      </w:r>
    </w:p>
    <w:bookmarkEnd w:id="12"/>
    <w:p w14:paraId="25E8393D" w14:textId="77777777" w:rsidR="00093FF3" w:rsidRDefault="00093FF3" w:rsidP="00643AB7">
      <w:pPr>
        <w:ind w:left="705" w:hanging="705"/>
        <w:jc w:val="both"/>
      </w:pPr>
    </w:p>
    <w:p w14:paraId="58E88EF5" w14:textId="77777777" w:rsidR="00787273" w:rsidRDefault="00787273" w:rsidP="00643AB7">
      <w:pPr>
        <w:ind w:left="705" w:hanging="705"/>
        <w:jc w:val="both"/>
      </w:pPr>
    </w:p>
    <w:p w14:paraId="6CC136E0" w14:textId="77777777" w:rsidR="00200DBD" w:rsidRDefault="00F70E78" w:rsidP="002C4E1A">
      <w:pPr>
        <w:ind w:left="705" w:hanging="705"/>
        <w:jc w:val="both"/>
        <w:rPr>
          <w:szCs w:val="24"/>
        </w:rPr>
      </w:pPr>
      <w:r>
        <w:t xml:space="preserve"> </w:t>
      </w:r>
    </w:p>
    <w:tbl>
      <w:tblPr>
        <w:tblW w:w="0" w:type="auto"/>
        <w:tblLook w:val="01E0" w:firstRow="1" w:lastRow="1" w:firstColumn="1" w:lastColumn="1" w:noHBand="0" w:noVBand="0"/>
      </w:tblPr>
      <w:tblGrid>
        <w:gridCol w:w="4536"/>
        <w:gridCol w:w="4536"/>
      </w:tblGrid>
      <w:tr w:rsidR="00200DBD" w:rsidRPr="00F27601" w14:paraId="0D155698" w14:textId="77777777">
        <w:tc>
          <w:tcPr>
            <w:tcW w:w="4606" w:type="dxa"/>
          </w:tcPr>
          <w:p w14:paraId="4B632277" w14:textId="77777777" w:rsidR="00200DBD" w:rsidRPr="00646C0D" w:rsidRDefault="00200DBD" w:rsidP="00BF18B4">
            <w:pPr>
              <w:rPr>
                <w:szCs w:val="24"/>
              </w:rPr>
            </w:pPr>
            <w:r w:rsidRPr="00646C0D">
              <w:rPr>
                <w:szCs w:val="24"/>
              </w:rPr>
              <w:t>V</w:t>
            </w:r>
            <w:r w:rsidR="00415B89" w:rsidRPr="00646C0D">
              <w:rPr>
                <w:szCs w:val="24"/>
              </w:rPr>
              <w:t> </w:t>
            </w:r>
            <w:r w:rsidR="00787273" w:rsidRPr="00646C0D">
              <w:rPr>
                <w:szCs w:val="24"/>
              </w:rPr>
              <w:t>Praze</w:t>
            </w:r>
            <w:r w:rsidR="00415B89" w:rsidRPr="00646C0D">
              <w:rPr>
                <w:szCs w:val="24"/>
              </w:rPr>
              <w:t xml:space="preserve"> </w:t>
            </w:r>
          </w:p>
          <w:p w14:paraId="352E0912" w14:textId="77777777" w:rsidR="00200DBD" w:rsidRPr="00646C0D" w:rsidRDefault="00200DBD" w:rsidP="00BF18B4">
            <w:pPr>
              <w:rPr>
                <w:szCs w:val="24"/>
              </w:rPr>
            </w:pPr>
          </w:p>
          <w:p w14:paraId="421EC936" w14:textId="77777777" w:rsidR="00421DB7" w:rsidRPr="00646C0D" w:rsidRDefault="008B6551" w:rsidP="00BF18B4">
            <w:pPr>
              <w:rPr>
                <w:szCs w:val="24"/>
              </w:rPr>
            </w:pPr>
            <w:r w:rsidRPr="00646C0D">
              <w:rPr>
                <w:szCs w:val="24"/>
              </w:rPr>
              <w:t>Za příjemce</w:t>
            </w:r>
            <w:r w:rsidR="00421DB7" w:rsidRPr="00646C0D">
              <w:rPr>
                <w:szCs w:val="24"/>
              </w:rPr>
              <w:t xml:space="preserve">: </w:t>
            </w:r>
          </w:p>
          <w:p w14:paraId="3219F602" w14:textId="77777777" w:rsidR="00421DB7" w:rsidRPr="00646C0D" w:rsidRDefault="00D45B4C" w:rsidP="00BF18B4">
            <w:pPr>
              <w:rPr>
                <w:szCs w:val="24"/>
              </w:rPr>
            </w:pPr>
            <w:r>
              <w:t>ALARM ABSOLON, spol. s.r.o.</w:t>
            </w:r>
          </w:p>
          <w:p w14:paraId="28FF78F4" w14:textId="77777777" w:rsidR="00200DBD" w:rsidRPr="00646C0D" w:rsidRDefault="00200DBD" w:rsidP="00BF18B4">
            <w:pPr>
              <w:rPr>
                <w:szCs w:val="24"/>
              </w:rPr>
            </w:pPr>
          </w:p>
          <w:p w14:paraId="6BCFF464" w14:textId="77777777" w:rsidR="00200DBD" w:rsidRPr="00646C0D" w:rsidRDefault="00200DBD" w:rsidP="00BF18B4">
            <w:pPr>
              <w:rPr>
                <w:szCs w:val="24"/>
              </w:rPr>
            </w:pPr>
          </w:p>
          <w:p w14:paraId="23DF92AC" w14:textId="77777777" w:rsidR="00421DB7" w:rsidRPr="00646C0D" w:rsidRDefault="00421DB7" w:rsidP="00BF18B4">
            <w:pPr>
              <w:rPr>
                <w:szCs w:val="24"/>
              </w:rPr>
            </w:pPr>
          </w:p>
          <w:p w14:paraId="530A8B27" w14:textId="77777777" w:rsidR="00646C0D" w:rsidRDefault="00646C0D" w:rsidP="00F27601">
            <w:pPr>
              <w:jc w:val="center"/>
              <w:rPr>
                <w:szCs w:val="24"/>
              </w:rPr>
            </w:pPr>
          </w:p>
          <w:p w14:paraId="5689399F" w14:textId="77777777" w:rsidR="00200DBD" w:rsidRPr="00646C0D" w:rsidRDefault="00200DBD" w:rsidP="00F27601">
            <w:pPr>
              <w:jc w:val="center"/>
              <w:rPr>
                <w:szCs w:val="24"/>
              </w:rPr>
            </w:pPr>
            <w:r w:rsidRPr="00646C0D">
              <w:rPr>
                <w:szCs w:val="24"/>
              </w:rPr>
              <w:t>_________________________________</w:t>
            </w:r>
          </w:p>
          <w:p w14:paraId="69747C86" w14:textId="77777777" w:rsidR="00F64630" w:rsidRPr="0084744A" w:rsidRDefault="00670F20" w:rsidP="00F27601">
            <w:pPr>
              <w:jc w:val="center"/>
              <w:rPr>
                <w:szCs w:val="24"/>
              </w:rPr>
            </w:pPr>
            <w:r>
              <w:rPr>
                <w:szCs w:val="24"/>
              </w:rPr>
              <w:t xml:space="preserve">Václav Rybák, jednatel </w:t>
            </w:r>
          </w:p>
        </w:tc>
        <w:tc>
          <w:tcPr>
            <w:tcW w:w="4606" w:type="dxa"/>
          </w:tcPr>
          <w:p w14:paraId="34DA12DF" w14:textId="77777777" w:rsidR="00200DBD" w:rsidRPr="00646C0D" w:rsidRDefault="00E11009" w:rsidP="00BF18B4">
            <w:pPr>
              <w:rPr>
                <w:szCs w:val="24"/>
              </w:rPr>
            </w:pPr>
            <w:r w:rsidRPr="00646C0D">
              <w:rPr>
                <w:szCs w:val="24"/>
              </w:rPr>
              <w:t>V </w:t>
            </w:r>
            <w:r w:rsidR="00A72FCA" w:rsidRPr="00646C0D">
              <w:rPr>
                <w:szCs w:val="24"/>
              </w:rPr>
              <w:t>Praze</w:t>
            </w:r>
            <w:r w:rsidR="00415B89" w:rsidRPr="00646C0D">
              <w:rPr>
                <w:szCs w:val="24"/>
              </w:rPr>
              <w:t xml:space="preserve"> </w:t>
            </w:r>
          </w:p>
          <w:p w14:paraId="2D12C7F5" w14:textId="77777777" w:rsidR="00200DBD" w:rsidRPr="00646C0D" w:rsidRDefault="00200DBD" w:rsidP="00BF18B4">
            <w:pPr>
              <w:rPr>
                <w:szCs w:val="24"/>
              </w:rPr>
            </w:pPr>
          </w:p>
          <w:p w14:paraId="448DDEC4" w14:textId="77777777" w:rsidR="00200DBD" w:rsidRPr="00646C0D" w:rsidRDefault="00013989" w:rsidP="00BF18B4">
            <w:pPr>
              <w:rPr>
                <w:szCs w:val="24"/>
              </w:rPr>
            </w:pPr>
            <w:r w:rsidRPr="00646C0D">
              <w:rPr>
                <w:szCs w:val="24"/>
              </w:rPr>
              <w:t>Za účastníka</w:t>
            </w:r>
            <w:r w:rsidR="00421DB7" w:rsidRPr="00646C0D">
              <w:rPr>
                <w:szCs w:val="24"/>
              </w:rPr>
              <w:t>:</w:t>
            </w:r>
          </w:p>
          <w:p w14:paraId="11A7DA1A" w14:textId="77777777" w:rsidR="00646C0D" w:rsidRPr="0084744A" w:rsidRDefault="00646C0D" w:rsidP="00646C0D">
            <w:r w:rsidRPr="0084744A">
              <w:t xml:space="preserve">Česká zemědělská univerzita v Praze </w:t>
            </w:r>
          </w:p>
          <w:p w14:paraId="6F66C333" w14:textId="77777777" w:rsidR="00421DB7" w:rsidRPr="00646C0D" w:rsidRDefault="00421DB7" w:rsidP="00BF18B4">
            <w:pPr>
              <w:rPr>
                <w:szCs w:val="24"/>
              </w:rPr>
            </w:pPr>
          </w:p>
          <w:p w14:paraId="545B7EBA" w14:textId="77777777" w:rsidR="00421DB7" w:rsidRPr="00646C0D" w:rsidRDefault="00421DB7" w:rsidP="00BF18B4">
            <w:pPr>
              <w:rPr>
                <w:szCs w:val="24"/>
              </w:rPr>
            </w:pPr>
          </w:p>
          <w:p w14:paraId="55198182" w14:textId="77777777" w:rsidR="00421DB7" w:rsidRPr="00646C0D" w:rsidRDefault="00421DB7" w:rsidP="00BF18B4">
            <w:pPr>
              <w:rPr>
                <w:szCs w:val="24"/>
              </w:rPr>
            </w:pPr>
          </w:p>
          <w:p w14:paraId="4E8A2D32" w14:textId="77777777" w:rsidR="00200DBD" w:rsidRPr="00646C0D" w:rsidRDefault="00200DBD" w:rsidP="00BF18B4">
            <w:pPr>
              <w:rPr>
                <w:szCs w:val="24"/>
              </w:rPr>
            </w:pPr>
          </w:p>
          <w:p w14:paraId="25F4B041" w14:textId="77777777" w:rsidR="00200DBD" w:rsidRPr="00646C0D" w:rsidRDefault="00200DBD" w:rsidP="00F27601">
            <w:pPr>
              <w:jc w:val="center"/>
              <w:rPr>
                <w:szCs w:val="24"/>
              </w:rPr>
            </w:pPr>
            <w:r w:rsidRPr="00646C0D">
              <w:rPr>
                <w:szCs w:val="24"/>
              </w:rPr>
              <w:t>_________________________________</w:t>
            </w:r>
          </w:p>
          <w:p w14:paraId="371A8654" w14:textId="77777777" w:rsidR="00D37962" w:rsidRDefault="00D37962" w:rsidP="00D37962">
            <w:r>
              <w:t xml:space="preserve">      </w:t>
            </w:r>
            <w:r w:rsidRPr="004E287A">
              <w:t>prof. Ing. Petr Skleničk</w:t>
            </w:r>
            <w:r>
              <w:t>a</w:t>
            </w:r>
            <w:r w:rsidRPr="004E287A">
              <w:t>, CSc., rektor</w:t>
            </w:r>
          </w:p>
          <w:p w14:paraId="0FA020C1" w14:textId="77777777" w:rsidR="00415B89" w:rsidRPr="00646C0D" w:rsidRDefault="00415B89" w:rsidP="00A72FCA">
            <w:pPr>
              <w:jc w:val="center"/>
              <w:rPr>
                <w:szCs w:val="24"/>
              </w:rPr>
            </w:pPr>
          </w:p>
        </w:tc>
      </w:tr>
    </w:tbl>
    <w:p w14:paraId="06A7CDD4" w14:textId="77777777" w:rsidR="004C316A" w:rsidRPr="00A97D2D" w:rsidRDefault="004C316A" w:rsidP="00BF18B4">
      <w:pPr>
        <w:rPr>
          <w:szCs w:val="24"/>
        </w:rPr>
      </w:pPr>
    </w:p>
    <w:sectPr w:rsidR="004C316A" w:rsidRPr="00A97D2D">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4E5D" w14:textId="77777777" w:rsidR="005E7368" w:rsidRDefault="005E7368">
      <w:r>
        <w:separator/>
      </w:r>
    </w:p>
  </w:endnote>
  <w:endnote w:type="continuationSeparator" w:id="0">
    <w:p w14:paraId="2B506C24" w14:textId="77777777" w:rsidR="005E7368" w:rsidRDefault="005E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2C55" w14:textId="77777777" w:rsidR="000C6176" w:rsidRPr="00090FCA" w:rsidRDefault="000C6176" w:rsidP="00200DBD">
    <w:pPr>
      <w:pStyle w:val="Zpat"/>
      <w:pBdr>
        <w:top w:val="single" w:sz="4" w:space="1" w:color="auto"/>
      </w:pBdr>
      <w:jc w:val="right"/>
      <w:rPr>
        <w:rFonts w:ascii="Arial" w:hAnsi="Arial" w:cs="Arial"/>
        <w:sz w:val="20"/>
      </w:rPr>
    </w:pPr>
    <w:r w:rsidRPr="00090FCA">
      <w:rPr>
        <w:rFonts w:ascii="Arial" w:hAnsi="Arial" w:cs="Arial"/>
        <w:sz w:val="20"/>
      </w:rPr>
      <w:t xml:space="preserve">Strana </w:t>
    </w:r>
    <w:r w:rsidRPr="00090FCA">
      <w:rPr>
        <w:rStyle w:val="slostrnky"/>
        <w:rFonts w:ascii="Arial" w:hAnsi="Arial" w:cs="Arial"/>
        <w:sz w:val="20"/>
      </w:rPr>
      <w:fldChar w:fldCharType="begin"/>
    </w:r>
    <w:r w:rsidRPr="00090FCA">
      <w:rPr>
        <w:rStyle w:val="slostrnky"/>
        <w:rFonts w:ascii="Arial" w:hAnsi="Arial" w:cs="Arial"/>
        <w:sz w:val="20"/>
      </w:rPr>
      <w:instrText xml:space="preserve"> PAGE </w:instrText>
    </w:r>
    <w:r w:rsidRPr="00090FCA">
      <w:rPr>
        <w:rStyle w:val="slostrnky"/>
        <w:rFonts w:ascii="Arial" w:hAnsi="Arial" w:cs="Arial"/>
        <w:sz w:val="20"/>
      </w:rPr>
      <w:fldChar w:fldCharType="separate"/>
    </w:r>
    <w:r w:rsidR="0026420B">
      <w:rPr>
        <w:rStyle w:val="slostrnky"/>
        <w:rFonts w:ascii="Arial" w:hAnsi="Arial" w:cs="Arial"/>
        <w:noProof/>
        <w:sz w:val="20"/>
      </w:rPr>
      <w:t>1</w:t>
    </w:r>
    <w:r w:rsidRPr="00090FCA">
      <w:rPr>
        <w:rStyle w:val="slostrnky"/>
        <w:rFonts w:ascii="Arial" w:hAnsi="Arial" w:cs="Arial"/>
        <w:sz w:val="20"/>
      </w:rPr>
      <w:fldChar w:fldCharType="end"/>
    </w:r>
    <w:r w:rsidRPr="00090FCA">
      <w:rPr>
        <w:rStyle w:val="slostrnky"/>
        <w:rFonts w:ascii="Arial" w:hAnsi="Arial" w:cs="Arial"/>
        <w:sz w:val="20"/>
      </w:rPr>
      <w:t xml:space="preserve"> z </w:t>
    </w:r>
    <w:r w:rsidRPr="00090FCA">
      <w:rPr>
        <w:rStyle w:val="slostrnky"/>
        <w:rFonts w:ascii="Arial" w:hAnsi="Arial" w:cs="Arial"/>
        <w:sz w:val="20"/>
      </w:rPr>
      <w:fldChar w:fldCharType="begin"/>
    </w:r>
    <w:r w:rsidRPr="00090FCA">
      <w:rPr>
        <w:rStyle w:val="slostrnky"/>
        <w:rFonts w:ascii="Arial" w:hAnsi="Arial" w:cs="Arial"/>
        <w:sz w:val="20"/>
      </w:rPr>
      <w:instrText xml:space="preserve"> NUMPAGES </w:instrText>
    </w:r>
    <w:r w:rsidRPr="00090FCA">
      <w:rPr>
        <w:rStyle w:val="slostrnky"/>
        <w:rFonts w:ascii="Arial" w:hAnsi="Arial" w:cs="Arial"/>
        <w:sz w:val="20"/>
      </w:rPr>
      <w:fldChar w:fldCharType="separate"/>
    </w:r>
    <w:r w:rsidR="0026420B">
      <w:rPr>
        <w:rStyle w:val="slostrnky"/>
        <w:rFonts w:ascii="Arial" w:hAnsi="Arial" w:cs="Arial"/>
        <w:noProof/>
        <w:sz w:val="20"/>
      </w:rPr>
      <w:t>6</w:t>
    </w:r>
    <w:r w:rsidRPr="00090FCA">
      <w:rPr>
        <w:rStyle w:val="slostrnky"/>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28E0" w14:textId="77777777" w:rsidR="005E7368" w:rsidRDefault="005E7368">
      <w:r>
        <w:separator/>
      </w:r>
    </w:p>
  </w:footnote>
  <w:footnote w:type="continuationSeparator" w:id="0">
    <w:p w14:paraId="4BF36E73" w14:textId="77777777" w:rsidR="005E7368" w:rsidRDefault="005E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96FD" w14:textId="6BB57132" w:rsidR="000C6176" w:rsidRPr="00090FCA" w:rsidRDefault="000C6176" w:rsidP="00200DBD">
    <w:pPr>
      <w:pStyle w:val="Zhlav"/>
      <w:pBdr>
        <w:bottom w:val="single" w:sz="4" w:space="1" w:color="auto"/>
      </w:pBdr>
      <w:rPr>
        <w:rFonts w:ascii="Arial" w:hAnsi="Arial" w:cs="Arial"/>
        <w:sz w:val="20"/>
      </w:rPr>
    </w:pPr>
    <w:r w:rsidRPr="00090FCA">
      <w:rPr>
        <w:rFonts w:ascii="Arial" w:hAnsi="Arial" w:cs="Arial"/>
        <w:sz w:val="20"/>
      </w:rPr>
      <w:t>Smlouva o spolupráci</w:t>
    </w:r>
    <w:r w:rsidR="00646C0D">
      <w:rPr>
        <w:rFonts w:ascii="Arial" w:hAnsi="Arial" w:cs="Arial"/>
        <w:sz w:val="20"/>
      </w:rPr>
      <w:tab/>
    </w:r>
    <w:r w:rsidR="00646C0D">
      <w:rPr>
        <w:rFonts w:ascii="Arial" w:hAnsi="Arial" w:cs="Arial"/>
        <w:sz w:val="20"/>
      </w:rPr>
      <w:tab/>
    </w:r>
    <w:r w:rsidR="00D37962">
      <w:rPr>
        <w:rFonts w:ascii="Arial" w:hAnsi="Arial" w:cs="Arial"/>
        <w:sz w:val="20"/>
      </w:rPr>
      <w:t xml:space="preserve">PO </w:t>
    </w:r>
    <w:r w:rsidR="000C5395">
      <w:rPr>
        <w:rFonts w:ascii="Arial" w:hAnsi="Arial" w:cs="Arial"/>
        <w:sz w:val="20"/>
      </w:rPr>
      <w:t>118/2024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Nadpis1"/>
      <w:lvlText w:val="Èlánek %1."/>
      <w:legacy w:legacy="1" w:legacySpace="0" w:legacyIndent="708"/>
      <w:lvlJc w:val="left"/>
      <w:pPr>
        <w:ind w:left="0" w:hanging="708"/>
      </w:pPr>
    </w:lvl>
    <w:lvl w:ilvl="1">
      <w:start w:val="1"/>
      <w:numFmt w:val="decimal"/>
      <w:lvlText w:val="Kapitola %2. - "/>
      <w:legacy w:legacy="1" w:legacySpace="0" w:legacyIndent="708"/>
      <w:lvlJc w:val="left"/>
      <w:pPr>
        <w:ind w:left="1416" w:hanging="708"/>
      </w:pPr>
    </w:lvl>
    <w:lvl w:ilvl="2">
      <w:start w:val="1"/>
      <w:numFmt w:val="decimal"/>
      <w:lvlText w:val="%3. "/>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D714885"/>
    <w:multiLevelType w:val="multilevel"/>
    <w:tmpl w:val="D1C6319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D54920"/>
    <w:multiLevelType w:val="hybridMultilevel"/>
    <w:tmpl w:val="EF3A2400"/>
    <w:lvl w:ilvl="0" w:tplc="DED404C2">
      <w:start w:val="10"/>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3" w15:restartNumberingAfterBreak="0">
    <w:nsid w:val="25E61810"/>
    <w:multiLevelType w:val="multilevel"/>
    <w:tmpl w:val="CC8CB63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523BCD"/>
    <w:multiLevelType w:val="multilevel"/>
    <w:tmpl w:val="CA6A0160"/>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130824"/>
    <w:multiLevelType w:val="hybridMultilevel"/>
    <w:tmpl w:val="20A266B4"/>
    <w:lvl w:ilvl="0" w:tplc="61206DBC">
      <w:start w:val="2"/>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4CB92329"/>
    <w:multiLevelType w:val="multilevel"/>
    <w:tmpl w:val="12C0B302"/>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AB6F3E"/>
    <w:multiLevelType w:val="multilevel"/>
    <w:tmpl w:val="BE58EB7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54600FC"/>
    <w:multiLevelType w:val="multilevel"/>
    <w:tmpl w:val="D298AE0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6CD0E57"/>
    <w:multiLevelType w:val="multilevel"/>
    <w:tmpl w:val="B622D0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DE40904"/>
    <w:multiLevelType w:val="multilevel"/>
    <w:tmpl w:val="943069B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24769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73F12F52"/>
    <w:multiLevelType w:val="hybridMultilevel"/>
    <w:tmpl w:val="09704E74"/>
    <w:lvl w:ilvl="0" w:tplc="A2CC0A6A">
      <w:start w:val="7"/>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78F641C3"/>
    <w:multiLevelType w:val="multilevel"/>
    <w:tmpl w:val="1FB6117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96009672">
    <w:abstractNumId w:val="0"/>
  </w:num>
  <w:num w:numId="2" w16cid:durableId="587814113">
    <w:abstractNumId w:val="11"/>
  </w:num>
  <w:num w:numId="3" w16cid:durableId="203520822">
    <w:abstractNumId w:val="3"/>
  </w:num>
  <w:num w:numId="4" w16cid:durableId="507403304">
    <w:abstractNumId w:val="5"/>
  </w:num>
  <w:num w:numId="5" w16cid:durableId="645625280">
    <w:abstractNumId w:val="10"/>
  </w:num>
  <w:num w:numId="6" w16cid:durableId="172186203">
    <w:abstractNumId w:val="1"/>
  </w:num>
  <w:num w:numId="7" w16cid:durableId="232202737">
    <w:abstractNumId w:val="7"/>
  </w:num>
  <w:num w:numId="8" w16cid:durableId="1354457487">
    <w:abstractNumId w:val="9"/>
  </w:num>
  <w:num w:numId="9" w16cid:durableId="1666663318">
    <w:abstractNumId w:val="4"/>
  </w:num>
  <w:num w:numId="10" w16cid:durableId="310989902">
    <w:abstractNumId w:val="8"/>
  </w:num>
  <w:num w:numId="11" w16cid:durableId="1770077754">
    <w:abstractNumId w:val="6"/>
  </w:num>
  <w:num w:numId="12" w16cid:durableId="114762321">
    <w:abstractNumId w:val="12"/>
  </w:num>
  <w:num w:numId="13" w16cid:durableId="708719766">
    <w:abstractNumId w:val="13"/>
  </w:num>
  <w:num w:numId="14" w16cid:durableId="744768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AA"/>
    <w:rsid w:val="00005EF6"/>
    <w:rsid w:val="000103C6"/>
    <w:rsid w:val="00013989"/>
    <w:rsid w:val="00016FC0"/>
    <w:rsid w:val="000260EA"/>
    <w:rsid w:val="00045D92"/>
    <w:rsid w:val="00046EB9"/>
    <w:rsid w:val="00050E32"/>
    <w:rsid w:val="0006180A"/>
    <w:rsid w:val="000701F3"/>
    <w:rsid w:val="00071D73"/>
    <w:rsid w:val="00075D14"/>
    <w:rsid w:val="00087F62"/>
    <w:rsid w:val="00090FCA"/>
    <w:rsid w:val="00093FF3"/>
    <w:rsid w:val="000949E0"/>
    <w:rsid w:val="00097AC1"/>
    <w:rsid w:val="000B2F78"/>
    <w:rsid w:val="000B7213"/>
    <w:rsid w:val="000C246B"/>
    <w:rsid w:val="000C5395"/>
    <w:rsid w:val="000C6176"/>
    <w:rsid w:val="000D4D5A"/>
    <w:rsid w:val="000E5376"/>
    <w:rsid w:val="000F1B24"/>
    <w:rsid w:val="00111183"/>
    <w:rsid w:val="00121BDC"/>
    <w:rsid w:val="0012532A"/>
    <w:rsid w:val="00127C46"/>
    <w:rsid w:val="00142D13"/>
    <w:rsid w:val="00143D80"/>
    <w:rsid w:val="001578E7"/>
    <w:rsid w:val="001665C3"/>
    <w:rsid w:val="001721B4"/>
    <w:rsid w:val="001730D2"/>
    <w:rsid w:val="0017382D"/>
    <w:rsid w:val="0018371B"/>
    <w:rsid w:val="00195D20"/>
    <w:rsid w:val="0019753F"/>
    <w:rsid w:val="001A75AF"/>
    <w:rsid w:val="001B2CF8"/>
    <w:rsid w:val="001B317C"/>
    <w:rsid w:val="001B411B"/>
    <w:rsid w:val="001C587E"/>
    <w:rsid w:val="001C5A0D"/>
    <w:rsid w:val="001D68A6"/>
    <w:rsid w:val="001E3A11"/>
    <w:rsid w:val="001F14CE"/>
    <w:rsid w:val="001F3F83"/>
    <w:rsid w:val="001F406D"/>
    <w:rsid w:val="001F42A8"/>
    <w:rsid w:val="00200CA7"/>
    <w:rsid w:val="00200DBD"/>
    <w:rsid w:val="00215A87"/>
    <w:rsid w:val="002171C0"/>
    <w:rsid w:val="00226F96"/>
    <w:rsid w:val="002462B0"/>
    <w:rsid w:val="00257EBF"/>
    <w:rsid w:val="0026420B"/>
    <w:rsid w:val="002666A0"/>
    <w:rsid w:val="002700DC"/>
    <w:rsid w:val="00275CEB"/>
    <w:rsid w:val="002804CE"/>
    <w:rsid w:val="00297909"/>
    <w:rsid w:val="002A0579"/>
    <w:rsid w:val="002A105B"/>
    <w:rsid w:val="002B2C33"/>
    <w:rsid w:val="002C4E1A"/>
    <w:rsid w:val="002C7B3B"/>
    <w:rsid w:val="002D1635"/>
    <w:rsid w:val="002D586C"/>
    <w:rsid w:val="002E573C"/>
    <w:rsid w:val="002F5B90"/>
    <w:rsid w:val="00313D74"/>
    <w:rsid w:val="00321540"/>
    <w:rsid w:val="003323A2"/>
    <w:rsid w:val="00344048"/>
    <w:rsid w:val="003554C8"/>
    <w:rsid w:val="00362200"/>
    <w:rsid w:val="00375565"/>
    <w:rsid w:val="00381F58"/>
    <w:rsid w:val="00386C51"/>
    <w:rsid w:val="00392230"/>
    <w:rsid w:val="00393100"/>
    <w:rsid w:val="003A1642"/>
    <w:rsid w:val="003A406B"/>
    <w:rsid w:val="003A5574"/>
    <w:rsid w:val="003B679B"/>
    <w:rsid w:val="003C139C"/>
    <w:rsid w:val="003C240F"/>
    <w:rsid w:val="003D20BA"/>
    <w:rsid w:val="003D3CA1"/>
    <w:rsid w:val="003E036D"/>
    <w:rsid w:val="003E1A19"/>
    <w:rsid w:val="003E2A23"/>
    <w:rsid w:val="003E76BF"/>
    <w:rsid w:val="003F1B3C"/>
    <w:rsid w:val="003F6DC0"/>
    <w:rsid w:val="00400363"/>
    <w:rsid w:val="00404D3F"/>
    <w:rsid w:val="00415B89"/>
    <w:rsid w:val="00421DB7"/>
    <w:rsid w:val="004227CA"/>
    <w:rsid w:val="00426409"/>
    <w:rsid w:val="00426BD4"/>
    <w:rsid w:val="00431830"/>
    <w:rsid w:val="00440BA0"/>
    <w:rsid w:val="00445DF1"/>
    <w:rsid w:val="00447A3E"/>
    <w:rsid w:val="00466FCD"/>
    <w:rsid w:val="004723C3"/>
    <w:rsid w:val="004812EF"/>
    <w:rsid w:val="0048544A"/>
    <w:rsid w:val="00490036"/>
    <w:rsid w:val="00491C41"/>
    <w:rsid w:val="00492380"/>
    <w:rsid w:val="00496C53"/>
    <w:rsid w:val="00497F9C"/>
    <w:rsid w:val="004C0214"/>
    <w:rsid w:val="004C316A"/>
    <w:rsid w:val="004C6D66"/>
    <w:rsid w:val="004C7BF0"/>
    <w:rsid w:val="004D10B7"/>
    <w:rsid w:val="004D38FE"/>
    <w:rsid w:val="004E287A"/>
    <w:rsid w:val="004E7411"/>
    <w:rsid w:val="00514750"/>
    <w:rsid w:val="00516824"/>
    <w:rsid w:val="00516B32"/>
    <w:rsid w:val="0054082F"/>
    <w:rsid w:val="005434FB"/>
    <w:rsid w:val="0057574B"/>
    <w:rsid w:val="0058453E"/>
    <w:rsid w:val="00585983"/>
    <w:rsid w:val="00585EA5"/>
    <w:rsid w:val="0058759D"/>
    <w:rsid w:val="00597A3C"/>
    <w:rsid w:val="005A0BE8"/>
    <w:rsid w:val="005A1DA3"/>
    <w:rsid w:val="005C2F5A"/>
    <w:rsid w:val="005D008A"/>
    <w:rsid w:val="005E590E"/>
    <w:rsid w:val="005E7368"/>
    <w:rsid w:val="005F386D"/>
    <w:rsid w:val="0060092E"/>
    <w:rsid w:val="00603AD2"/>
    <w:rsid w:val="006046AB"/>
    <w:rsid w:val="006243FB"/>
    <w:rsid w:val="00643AB7"/>
    <w:rsid w:val="00644C21"/>
    <w:rsid w:val="00646C0D"/>
    <w:rsid w:val="00654AD8"/>
    <w:rsid w:val="0065627A"/>
    <w:rsid w:val="00666E83"/>
    <w:rsid w:val="00670F20"/>
    <w:rsid w:val="00693C27"/>
    <w:rsid w:val="0069407B"/>
    <w:rsid w:val="006A00B0"/>
    <w:rsid w:val="006A5A65"/>
    <w:rsid w:val="006B7792"/>
    <w:rsid w:val="006D1282"/>
    <w:rsid w:val="006F0735"/>
    <w:rsid w:val="006F4744"/>
    <w:rsid w:val="006F4826"/>
    <w:rsid w:val="007103F1"/>
    <w:rsid w:val="007158BE"/>
    <w:rsid w:val="00715E52"/>
    <w:rsid w:val="007335D0"/>
    <w:rsid w:val="00733C79"/>
    <w:rsid w:val="00736870"/>
    <w:rsid w:val="00752DC7"/>
    <w:rsid w:val="007564E6"/>
    <w:rsid w:val="00760601"/>
    <w:rsid w:val="00767D44"/>
    <w:rsid w:val="00775F13"/>
    <w:rsid w:val="00780445"/>
    <w:rsid w:val="00787273"/>
    <w:rsid w:val="0079586C"/>
    <w:rsid w:val="007A0345"/>
    <w:rsid w:val="007A54A2"/>
    <w:rsid w:val="007D102C"/>
    <w:rsid w:val="007D1B9E"/>
    <w:rsid w:val="007E3937"/>
    <w:rsid w:val="007E3D8A"/>
    <w:rsid w:val="007F0348"/>
    <w:rsid w:val="007F5E64"/>
    <w:rsid w:val="0080007F"/>
    <w:rsid w:val="00823C30"/>
    <w:rsid w:val="0082660B"/>
    <w:rsid w:val="008346F3"/>
    <w:rsid w:val="00844326"/>
    <w:rsid w:val="0084744A"/>
    <w:rsid w:val="0085153D"/>
    <w:rsid w:val="00853C92"/>
    <w:rsid w:val="00856C30"/>
    <w:rsid w:val="008614E0"/>
    <w:rsid w:val="00863667"/>
    <w:rsid w:val="00877ECA"/>
    <w:rsid w:val="00894130"/>
    <w:rsid w:val="008A0D96"/>
    <w:rsid w:val="008A4284"/>
    <w:rsid w:val="008B2761"/>
    <w:rsid w:val="008B6551"/>
    <w:rsid w:val="008C354C"/>
    <w:rsid w:val="008C3F5F"/>
    <w:rsid w:val="008D61EE"/>
    <w:rsid w:val="008E49CE"/>
    <w:rsid w:val="008E6561"/>
    <w:rsid w:val="008F02E3"/>
    <w:rsid w:val="00904BB1"/>
    <w:rsid w:val="00912B6A"/>
    <w:rsid w:val="009139C0"/>
    <w:rsid w:val="00926252"/>
    <w:rsid w:val="00945E24"/>
    <w:rsid w:val="0097773C"/>
    <w:rsid w:val="009941D1"/>
    <w:rsid w:val="009A40A0"/>
    <w:rsid w:val="009A6EB8"/>
    <w:rsid w:val="009A7ACB"/>
    <w:rsid w:val="009B0122"/>
    <w:rsid w:val="009D3AD6"/>
    <w:rsid w:val="009D5FC6"/>
    <w:rsid w:val="009D668D"/>
    <w:rsid w:val="009E1B74"/>
    <w:rsid w:val="009E2B08"/>
    <w:rsid w:val="009E5755"/>
    <w:rsid w:val="009E7749"/>
    <w:rsid w:val="009F0FB3"/>
    <w:rsid w:val="00A01415"/>
    <w:rsid w:val="00A03FFB"/>
    <w:rsid w:val="00A045AF"/>
    <w:rsid w:val="00A06067"/>
    <w:rsid w:val="00A2703B"/>
    <w:rsid w:val="00A42807"/>
    <w:rsid w:val="00A56B72"/>
    <w:rsid w:val="00A61872"/>
    <w:rsid w:val="00A72FCA"/>
    <w:rsid w:val="00A75115"/>
    <w:rsid w:val="00A805A8"/>
    <w:rsid w:val="00A97D2D"/>
    <w:rsid w:val="00AD122C"/>
    <w:rsid w:val="00AD2BEA"/>
    <w:rsid w:val="00AE314C"/>
    <w:rsid w:val="00B035B3"/>
    <w:rsid w:val="00B06810"/>
    <w:rsid w:val="00B144E7"/>
    <w:rsid w:val="00B17130"/>
    <w:rsid w:val="00B367F8"/>
    <w:rsid w:val="00B479CE"/>
    <w:rsid w:val="00B6712E"/>
    <w:rsid w:val="00B9485E"/>
    <w:rsid w:val="00BA06C3"/>
    <w:rsid w:val="00BA48E8"/>
    <w:rsid w:val="00BC05B3"/>
    <w:rsid w:val="00BC092D"/>
    <w:rsid w:val="00BC13AA"/>
    <w:rsid w:val="00BD02BD"/>
    <w:rsid w:val="00BF18B4"/>
    <w:rsid w:val="00BF3339"/>
    <w:rsid w:val="00C004F9"/>
    <w:rsid w:val="00C01F3F"/>
    <w:rsid w:val="00C31C13"/>
    <w:rsid w:val="00C73482"/>
    <w:rsid w:val="00C77E64"/>
    <w:rsid w:val="00C800B3"/>
    <w:rsid w:val="00C95F7A"/>
    <w:rsid w:val="00CA4BB3"/>
    <w:rsid w:val="00CA620D"/>
    <w:rsid w:val="00CB1949"/>
    <w:rsid w:val="00CB5AC4"/>
    <w:rsid w:val="00CB6240"/>
    <w:rsid w:val="00CC0BAC"/>
    <w:rsid w:val="00CC10C7"/>
    <w:rsid w:val="00CC2284"/>
    <w:rsid w:val="00CC25FA"/>
    <w:rsid w:val="00CD0D9B"/>
    <w:rsid w:val="00CD785B"/>
    <w:rsid w:val="00CD7A85"/>
    <w:rsid w:val="00CE3854"/>
    <w:rsid w:val="00CF68D5"/>
    <w:rsid w:val="00CF7B09"/>
    <w:rsid w:val="00D14F9F"/>
    <w:rsid w:val="00D17A88"/>
    <w:rsid w:val="00D26D7E"/>
    <w:rsid w:val="00D3071B"/>
    <w:rsid w:val="00D378F7"/>
    <w:rsid w:val="00D37962"/>
    <w:rsid w:val="00D452A1"/>
    <w:rsid w:val="00D45B4C"/>
    <w:rsid w:val="00D53546"/>
    <w:rsid w:val="00D55C72"/>
    <w:rsid w:val="00D84EC9"/>
    <w:rsid w:val="00DB1835"/>
    <w:rsid w:val="00DD2225"/>
    <w:rsid w:val="00DE0661"/>
    <w:rsid w:val="00DE2FB0"/>
    <w:rsid w:val="00DE3E0C"/>
    <w:rsid w:val="00DE7074"/>
    <w:rsid w:val="00DE7272"/>
    <w:rsid w:val="00E11009"/>
    <w:rsid w:val="00E173A9"/>
    <w:rsid w:val="00E36DD6"/>
    <w:rsid w:val="00E4137F"/>
    <w:rsid w:val="00E65F04"/>
    <w:rsid w:val="00E70FA1"/>
    <w:rsid w:val="00E85EE1"/>
    <w:rsid w:val="00EA0FFE"/>
    <w:rsid w:val="00EA28F6"/>
    <w:rsid w:val="00EA323E"/>
    <w:rsid w:val="00EB34F9"/>
    <w:rsid w:val="00EB3EAF"/>
    <w:rsid w:val="00ED0D00"/>
    <w:rsid w:val="00EE16DD"/>
    <w:rsid w:val="00EE6F58"/>
    <w:rsid w:val="00F024E0"/>
    <w:rsid w:val="00F044AB"/>
    <w:rsid w:val="00F17F97"/>
    <w:rsid w:val="00F2208B"/>
    <w:rsid w:val="00F27601"/>
    <w:rsid w:val="00F412D9"/>
    <w:rsid w:val="00F533D6"/>
    <w:rsid w:val="00F56B70"/>
    <w:rsid w:val="00F56C16"/>
    <w:rsid w:val="00F63717"/>
    <w:rsid w:val="00F64630"/>
    <w:rsid w:val="00F66D85"/>
    <w:rsid w:val="00F70E78"/>
    <w:rsid w:val="00F72230"/>
    <w:rsid w:val="00F81C15"/>
    <w:rsid w:val="00FA13AC"/>
    <w:rsid w:val="00FB661C"/>
    <w:rsid w:val="00FC7EFE"/>
    <w:rsid w:val="00FD7BBD"/>
    <w:rsid w:val="00FE05FF"/>
    <w:rsid w:val="00FE2BD3"/>
    <w:rsid w:val="00FE3589"/>
    <w:rsid w:val="00FF3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6F6FC"/>
  <w15:chartTrackingRefBased/>
  <w15:docId w15:val="{ED7AED9F-4DFD-4015-BE02-3F6E22AF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25FA"/>
    <w:rPr>
      <w:sz w:val="24"/>
    </w:rPr>
  </w:style>
  <w:style w:type="paragraph" w:styleId="Nadpis1">
    <w:name w:val="heading 1"/>
    <w:aliases w:val="Článek 1"/>
    <w:basedOn w:val="Normln"/>
    <w:next w:val="Normln"/>
    <w:qFormat/>
    <w:pPr>
      <w:keepNext/>
      <w:numPr>
        <w:numId w:val="1"/>
      </w:numPr>
      <w:spacing w:before="240" w:after="60"/>
      <w:jc w:val="center"/>
      <w:outlineLvl w:val="0"/>
    </w:pPr>
    <w:rPr>
      <w:b/>
      <w:smallCaps/>
      <w:kern w:val="28"/>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firstLine="708"/>
      <w:jc w:val="both"/>
    </w:p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Nzev">
    <w:name w:val="Title"/>
    <w:basedOn w:val="Normln"/>
    <w:qFormat/>
    <w:pPr>
      <w:spacing w:before="120" w:after="60"/>
      <w:jc w:val="center"/>
    </w:pPr>
    <w:rPr>
      <w:b/>
      <w:bCs/>
      <w:smallCaps/>
      <w:spacing w:val="60"/>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200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3F6DC0"/>
    <w:rPr>
      <w:sz w:val="16"/>
      <w:szCs w:val="16"/>
    </w:rPr>
  </w:style>
  <w:style w:type="paragraph" w:styleId="Textkomente">
    <w:name w:val="annotation text"/>
    <w:basedOn w:val="Normln"/>
    <w:semiHidden/>
    <w:rsid w:val="003F6DC0"/>
    <w:rPr>
      <w:sz w:val="20"/>
    </w:rPr>
  </w:style>
  <w:style w:type="paragraph" w:styleId="Pedmtkomente">
    <w:name w:val="annotation subject"/>
    <w:basedOn w:val="Textkomente"/>
    <w:next w:val="Textkomente"/>
    <w:semiHidden/>
    <w:rsid w:val="003F6DC0"/>
    <w:rPr>
      <w:b/>
      <w:bCs/>
    </w:rPr>
  </w:style>
  <w:style w:type="paragraph" w:styleId="Textbubliny">
    <w:name w:val="Balloon Text"/>
    <w:basedOn w:val="Normln"/>
    <w:semiHidden/>
    <w:rsid w:val="003F6DC0"/>
    <w:rPr>
      <w:rFonts w:ascii="Tahoma" w:hAnsi="Tahoma" w:cs="Tahoma"/>
      <w:sz w:val="16"/>
      <w:szCs w:val="16"/>
    </w:rPr>
  </w:style>
  <w:style w:type="paragraph" w:customStyle="1" w:styleId="Default">
    <w:name w:val="Default"/>
    <w:basedOn w:val="Normln"/>
    <w:rsid w:val="00D55C72"/>
    <w:pPr>
      <w:autoSpaceDE w:val="0"/>
      <w:autoSpaceDN w:val="0"/>
    </w:pPr>
    <w:rPr>
      <w:rFonts w:eastAsia="Calibri"/>
      <w:color w:val="000000"/>
      <w:szCs w:val="24"/>
      <w:lang w:eastAsia="en-US"/>
    </w:rPr>
  </w:style>
  <w:style w:type="paragraph" w:styleId="Revize">
    <w:name w:val="Revision"/>
    <w:hidden/>
    <w:uiPriority w:val="99"/>
    <w:semiHidden/>
    <w:rsid w:val="00646C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5884">
      <w:bodyDiv w:val="1"/>
      <w:marLeft w:val="0"/>
      <w:marRight w:val="0"/>
      <w:marTop w:val="0"/>
      <w:marBottom w:val="0"/>
      <w:divBdr>
        <w:top w:val="none" w:sz="0" w:space="0" w:color="auto"/>
        <w:left w:val="none" w:sz="0" w:space="0" w:color="auto"/>
        <w:bottom w:val="none" w:sz="0" w:space="0" w:color="auto"/>
        <w:right w:val="none" w:sz="0" w:space="0" w:color="auto"/>
      </w:divBdr>
      <w:divsChild>
        <w:div w:id="471407828">
          <w:marLeft w:val="0"/>
          <w:marRight w:val="0"/>
          <w:marTop w:val="0"/>
          <w:marBottom w:val="0"/>
          <w:divBdr>
            <w:top w:val="none" w:sz="0" w:space="0" w:color="auto"/>
            <w:left w:val="none" w:sz="0" w:space="0" w:color="auto"/>
            <w:bottom w:val="none" w:sz="0" w:space="0" w:color="auto"/>
            <w:right w:val="none" w:sz="0" w:space="0" w:color="auto"/>
          </w:divBdr>
        </w:div>
      </w:divsChild>
    </w:div>
    <w:div w:id="432824893">
      <w:bodyDiv w:val="1"/>
      <w:marLeft w:val="0"/>
      <w:marRight w:val="0"/>
      <w:marTop w:val="0"/>
      <w:marBottom w:val="0"/>
      <w:divBdr>
        <w:top w:val="none" w:sz="0" w:space="0" w:color="auto"/>
        <w:left w:val="none" w:sz="0" w:space="0" w:color="auto"/>
        <w:bottom w:val="none" w:sz="0" w:space="0" w:color="auto"/>
        <w:right w:val="none" w:sz="0" w:space="0" w:color="auto"/>
      </w:divBdr>
    </w:div>
    <w:div w:id="913273003">
      <w:bodyDiv w:val="1"/>
      <w:marLeft w:val="0"/>
      <w:marRight w:val="0"/>
      <w:marTop w:val="0"/>
      <w:marBottom w:val="0"/>
      <w:divBdr>
        <w:top w:val="none" w:sz="0" w:space="0" w:color="auto"/>
        <w:left w:val="none" w:sz="0" w:space="0" w:color="auto"/>
        <w:bottom w:val="none" w:sz="0" w:space="0" w:color="auto"/>
        <w:right w:val="none" w:sz="0" w:space="0" w:color="auto"/>
      </w:divBdr>
    </w:div>
    <w:div w:id="1109931895">
      <w:bodyDiv w:val="1"/>
      <w:marLeft w:val="0"/>
      <w:marRight w:val="0"/>
      <w:marTop w:val="0"/>
      <w:marBottom w:val="0"/>
      <w:divBdr>
        <w:top w:val="none" w:sz="0" w:space="0" w:color="auto"/>
        <w:left w:val="none" w:sz="0" w:space="0" w:color="auto"/>
        <w:bottom w:val="none" w:sz="0" w:space="0" w:color="auto"/>
        <w:right w:val="none" w:sz="0" w:space="0" w:color="auto"/>
      </w:divBdr>
    </w:div>
    <w:div w:id="1256130033">
      <w:bodyDiv w:val="1"/>
      <w:marLeft w:val="0"/>
      <w:marRight w:val="0"/>
      <w:marTop w:val="0"/>
      <w:marBottom w:val="0"/>
      <w:divBdr>
        <w:top w:val="none" w:sz="0" w:space="0" w:color="auto"/>
        <w:left w:val="none" w:sz="0" w:space="0" w:color="auto"/>
        <w:bottom w:val="none" w:sz="0" w:space="0" w:color="auto"/>
        <w:right w:val="none" w:sz="0" w:space="0" w:color="auto"/>
      </w:divBdr>
      <w:divsChild>
        <w:div w:id="1621305138">
          <w:marLeft w:val="0"/>
          <w:marRight w:val="0"/>
          <w:marTop w:val="0"/>
          <w:marBottom w:val="0"/>
          <w:divBdr>
            <w:top w:val="none" w:sz="0" w:space="0" w:color="auto"/>
            <w:left w:val="none" w:sz="0" w:space="0" w:color="auto"/>
            <w:bottom w:val="none" w:sz="0" w:space="0" w:color="auto"/>
            <w:right w:val="none" w:sz="0" w:space="0" w:color="auto"/>
          </w:divBdr>
        </w:div>
      </w:divsChild>
    </w:div>
    <w:div w:id="1309095749">
      <w:bodyDiv w:val="1"/>
      <w:marLeft w:val="0"/>
      <w:marRight w:val="0"/>
      <w:marTop w:val="0"/>
      <w:marBottom w:val="0"/>
      <w:divBdr>
        <w:top w:val="none" w:sz="0" w:space="0" w:color="auto"/>
        <w:left w:val="none" w:sz="0" w:space="0" w:color="auto"/>
        <w:bottom w:val="none" w:sz="0" w:space="0" w:color="auto"/>
        <w:right w:val="none" w:sz="0" w:space="0" w:color="auto"/>
      </w:divBdr>
    </w:div>
    <w:div w:id="1914463150">
      <w:bodyDiv w:val="1"/>
      <w:marLeft w:val="0"/>
      <w:marRight w:val="0"/>
      <w:marTop w:val="0"/>
      <w:marBottom w:val="0"/>
      <w:divBdr>
        <w:top w:val="none" w:sz="0" w:space="0" w:color="auto"/>
        <w:left w:val="none" w:sz="0" w:space="0" w:color="auto"/>
        <w:bottom w:val="none" w:sz="0" w:space="0" w:color="auto"/>
        <w:right w:val="none" w:sz="0" w:space="0" w:color="auto"/>
      </w:divBdr>
      <w:divsChild>
        <w:div w:id="136068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Props1.xml><?xml version="1.0" encoding="utf-8"?>
<ds:datastoreItem xmlns:ds="http://schemas.openxmlformats.org/officeDocument/2006/customXml" ds:itemID="{AFF3D9B8-8176-4EEF-AA49-1E9BB243E8B7}">
  <ds:schemaRefs>
    <ds:schemaRef ds:uri="http://schemas.microsoft.com/sharepoint/v3/contenttype/forms"/>
  </ds:schemaRefs>
</ds:datastoreItem>
</file>

<file path=customXml/itemProps2.xml><?xml version="1.0" encoding="utf-8"?>
<ds:datastoreItem xmlns:ds="http://schemas.openxmlformats.org/officeDocument/2006/customXml" ds:itemID="{E08E60B8-7E0B-44D6-BF22-3961693F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9DBA8-C536-4568-9E33-2F70887795B8}">
  <ds:schemaRefs>
    <ds:schemaRef ds:uri="http://schemas.microsoft.com/office/2006/metadata/longProperties"/>
  </ds:schemaRefs>
</ds:datastoreItem>
</file>

<file path=customXml/itemProps4.xml><?xml version="1.0" encoding="utf-8"?>
<ds:datastoreItem xmlns:ds="http://schemas.openxmlformats.org/officeDocument/2006/customXml" ds:itemID="{31393354-C945-42EF-8C05-4CAB00BD141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1626</Words>
  <Characters>9600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VÚŽV, v.v.i.</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Horáčková Alena</cp:lastModifiedBy>
  <cp:revision>3</cp:revision>
  <cp:lastPrinted>2005-02-02T10:05:00Z</cp:lastPrinted>
  <dcterms:created xsi:type="dcterms:W3CDTF">2024-02-08T07:05:00Z</dcterms:created>
  <dcterms:modified xsi:type="dcterms:W3CDTF">2024-02-08T07:06:00Z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Helena Kordová</vt:lpwstr>
  </property>
  <property fmtid="{D5CDD505-2E9C-101B-9397-08002B2CF9AE}" pid="4" name="Order">
    <vt:lpwstr>50081900.0000000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Michaela Hrušovská</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0x010100933A930078058347A8EE2ADC5304F43F</vt:lpwstr>
  </property>
  <property fmtid="{D5CDD505-2E9C-101B-9397-08002B2CF9AE}" pid="11" name="TriggerFlowInfo">
    <vt:lpwstr/>
  </property>
  <property fmtid="{D5CDD505-2E9C-101B-9397-08002B2CF9AE}" pid="12" name="MediaServiceImageTags">
    <vt:lpwstr/>
  </property>
</Properties>
</file>