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D00B5" w14:textId="77777777" w:rsidR="00A961FE" w:rsidRPr="006743DB" w:rsidRDefault="00A961FE" w:rsidP="00A961FE">
      <w:pPr>
        <w:tabs>
          <w:tab w:val="left" w:pos="1985"/>
        </w:tabs>
        <w:rPr>
          <w:rFonts w:asciiTheme="minorHAnsi" w:hAnsiTheme="minorHAnsi" w:cstheme="minorHAnsi"/>
          <w:b/>
          <w:bCs/>
        </w:rPr>
      </w:pPr>
      <w:r>
        <w:rPr>
          <w:rFonts w:asciiTheme="minorHAnsi" w:hAnsiTheme="minorHAnsi" w:cstheme="minorHAnsi"/>
        </w:rPr>
        <w:t>Pan:</w:t>
      </w:r>
      <w:r>
        <w:rPr>
          <w:rFonts w:asciiTheme="minorHAnsi" w:hAnsiTheme="minorHAnsi" w:cstheme="minorHAnsi"/>
        </w:rPr>
        <w:tab/>
      </w:r>
      <w:r w:rsidRPr="00F13107">
        <w:rPr>
          <w:rFonts w:asciiTheme="minorHAnsi" w:hAnsiTheme="minorHAnsi" w:cstheme="minorHAnsi"/>
          <w:b/>
          <w:bCs/>
        </w:rPr>
        <w:t>Mgr. Miloš Bárta</w:t>
      </w:r>
    </w:p>
    <w:p w14:paraId="1790F879" w14:textId="77777777" w:rsidR="00A961FE" w:rsidRPr="00913C02" w:rsidRDefault="00A961FE" w:rsidP="00A961FE">
      <w:pPr>
        <w:tabs>
          <w:tab w:val="left" w:pos="1985"/>
        </w:tabs>
        <w:rPr>
          <w:rFonts w:asciiTheme="minorHAnsi" w:hAnsiTheme="minorHAnsi" w:cstheme="minorHAnsi"/>
        </w:rPr>
      </w:pPr>
      <w:r>
        <w:rPr>
          <w:rFonts w:asciiTheme="minorHAnsi" w:hAnsiTheme="minorHAnsi" w:cstheme="minorHAnsi"/>
        </w:rPr>
        <w:t>bytem:</w:t>
      </w:r>
      <w:r>
        <w:rPr>
          <w:rFonts w:asciiTheme="minorHAnsi" w:hAnsiTheme="minorHAnsi" w:cstheme="minorHAnsi"/>
        </w:rPr>
        <w:tab/>
      </w:r>
      <w:r w:rsidRPr="00ED040A">
        <w:rPr>
          <w:rFonts w:asciiTheme="minorHAnsi" w:hAnsiTheme="minorHAnsi" w:cstheme="minorHAnsi"/>
          <w:highlight w:val="black"/>
          <w:shd w:val="clear" w:color="auto" w:fill="FFFFFF"/>
        </w:rPr>
        <w:t>Vrchlického 7, 360 01 Karlovy Vary</w:t>
      </w:r>
    </w:p>
    <w:p w14:paraId="2F98EFD5" w14:textId="77777777" w:rsidR="00A961FE" w:rsidRDefault="00A961FE" w:rsidP="00A961FE">
      <w:pPr>
        <w:tabs>
          <w:tab w:val="left" w:pos="1985"/>
        </w:tabs>
        <w:jc w:val="both"/>
        <w:rPr>
          <w:rFonts w:asciiTheme="minorHAnsi" w:hAnsiTheme="minorHAnsi" w:cs="Arial"/>
          <w:shd w:val="clear" w:color="auto" w:fill="FFFFFF"/>
        </w:rPr>
      </w:pPr>
      <w:r>
        <w:rPr>
          <w:rFonts w:asciiTheme="minorHAnsi" w:hAnsiTheme="minorHAnsi" w:cstheme="minorHAnsi"/>
        </w:rPr>
        <w:t xml:space="preserve">datum </w:t>
      </w:r>
      <w:proofErr w:type="gramStart"/>
      <w:r>
        <w:rPr>
          <w:rFonts w:asciiTheme="minorHAnsi" w:hAnsiTheme="minorHAnsi" w:cstheme="minorHAnsi"/>
        </w:rPr>
        <w:t>narození:</w:t>
      </w:r>
      <w:r w:rsidRPr="00913C02">
        <w:rPr>
          <w:rFonts w:asciiTheme="minorHAnsi" w:hAnsiTheme="minorHAnsi" w:cstheme="minorHAnsi"/>
        </w:rPr>
        <w:t xml:space="preserve">   </w:t>
      </w:r>
      <w:proofErr w:type="gramEnd"/>
      <w:r w:rsidRPr="00913C02">
        <w:rPr>
          <w:rFonts w:asciiTheme="minorHAnsi" w:hAnsiTheme="minorHAnsi" w:cstheme="minorHAnsi"/>
        </w:rPr>
        <w:t xml:space="preserve">      </w:t>
      </w:r>
      <w:r>
        <w:rPr>
          <w:rFonts w:asciiTheme="minorHAnsi" w:hAnsiTheme="minorHAnsi" w:cstheme="minorHAnsi"/>
        </w:rPr>
        <w:tab/>
      </w:r>
      <w:r w:rsidRPr="00ED040A">
        <w:rPr>
          <w:rFonts w:asciiTheme="minorHAnsi" w:hAnsiTheme="minorHAnsi" w:cstheme="minorHAnsi"/>
          <w:highlight w:val="black"/>
        </w:rPr>
        <w:t>7. 5. 1962</w:t>
      </w:r>
    </w:p>
    <w:p w14:paraId="193588DC" w14:textId="77777777" w:rsidR="00A961FE" w:rsidRDefault="00A961FE" w:rsidP="00A961FE">
      <w:pPr>
        <w:tabs>
          <w:tab w:val="left" w:pos="1985"/>
        </w:tabs>
        <w:jc w:val="both"/>
        <w:rPr>
          <w:rFonts w:asciiTheme="minorHAnsi" w:hAnsiTheme="minorHAnsi" w:cs="Arial"/>
          <w:shd w:val="clear" w:color="auto" w:fill="FFFFFF"/>
        </w:rPr>
      </w:pPr>
      <w:r>
        <w:rPr>
          <w:rFonts w:asciiTheme="minorHAnsi" w:hAnsiTheme="minorHAnsi" w:cs="Arial"/>
          <w:shd w:val="clear" w:color="auto" w:fill="FFFFFF"/>
        </w:rPr>
        <w:t>telefon:</w:t>
      </w:r>
      <w:r>
        <w:rPr>
          <w:rFonts w:asciiTheme="minorHAnsi" w:hAnsiTheme="minorHAnsi" w:cs="Arial"/>
          <w:shd w:val="clear" w:color="auto" w:fill="FFFFFF"/>
        </w:rPr>
        <w:tab/>
      </w:r>
      <w:r w:rsidRPr="00ED040A">
        <w:rPr>
          <w:rFonts w:asciiTheme="minorHAnsi" w:hAnsiTheme="minorHAnsi" w:cs="Arial"/>
          <w:highlight w:val="black"/>
          <w:shd w:val="clear" w:color="auto" w:fill="FFFFFF"/>
        </w:rPr>
        <w:t>+ 420 777 627 511</w:t>
      </w:r>
    </w:p>
    <w:p w14:paraId="35D02887" w14:textId="77777777" w:rsidR="00A961FE" w:rsidRPr="00192883" w:rsidRDefault="00A961FE" w:rsidP="00A961FE">
      <w:pPr>
        <w:tabs>
          <w:tab w:val="left" w:pos="1985"/>
        </w:tabs>
        <w:jc w:val="both"/>
        <w:rPr>
          <w:rFonts w:asciiTheme="minorHAnsi" w:hAnsiTheme="minorHAnsi" w:cs="Arial"/>
          <w:shd w:val="clear" w:color="auto" w:fill="FFFFFF"/>
        </w:rPr>
      </w:pPr>
      <w:r>
        <w:rPr>
          <w:rFonts w:asciiTheme="minorHAnsi" w:hAnsiTheme="minorHAnsi" w:cs="Arial"/>
          <w:shd w:val="clear" w:color="auto" w:fill="FFFFFF"/>
        </w:rPr>
        <w:t>e-mail:</w:t>
      </w:r>
      <w:r>
        <w:rPr>
          <w:rFonts w:asciiTheme="minorHAnsi" w:hAnsiTheme="minorHAnsi" w:cs="Arial"/>
          <w:shd w:val="clear" w:color="auto" w:fill="FFFFFF"/>
        </w:rPr>
        <w:tab/>
      </w:r>
      <w:hyperlink r:id="rId8" w:history="1">
        <w:r w:rsidRPr="00ED040A">
          <w:rPr>
            <w:rStyle w:val="Hypertextovodkaz"/>
            <w:rFonts w:asciiTheme="minorHAnsi" w:hAnsiTheme="minorHAnsi" w:cs="Arial"/>
            <w:color w:val="auto"/>
            <w:highlight w:val="black"/>
            <w:u w:val="none"/>
            <w:shd w:val="clear" w:color="auto" w:fill="FFFFFF"/>
          </w:rPr>
          <w:t>milbarta@volny.cz</w:t>
        </w:r>
      </w:hyperlink>
    </w:p>
    <w:p w14:paraId="0DAF9D43" w14:textId="77777777" w:rsidR="00A961FE" w:rsidRPr="00600686" w:rsidRDefault="00A961FE" w:rsidP="00A961FE">
      <w:pPr>
        <w:tabs>
          <w:tab w:val="left" w:pos="1985"/>
        </w:tabs>
        <w:jc w:val="both"/>
        <w:rPr>
          <w:rFonts w:asciiTheme="minorHAnsi" w:hAnsiTheme="minorHAnsi" w:cstheme="minorHAnsi"/>
        </w:rPr>
      </w:pPr>
      <w:r w:rsidRPr="00600686">
        <w:rPr>
          <w:rFonts w:asciiTheme="minorHAnsi" w:hAnsiTheme="minorHAnsi" w:cstheme="minorHAnsi"/>
        </w:rPr>
        <w:t>jako</w:t>
      </w:r>
      <w:r w:rsidRPr="00600686">
        <w:rPr>
          <w:rFonts w:asciiTheme="minorHAnsi" w:hAnsiTheme="minorHAnsi" w:cstheme="minorHAnsi"/>
          <w:b/>
        </w:rPr>
        <w:t xml:space="preserve"> půjčitel</w:t>
      </w:r>
      <w:r w:rsidRPr="00600686">
        <w:rPr>
          <w:rFonts w:asciiTheme="minorHAnsi" w:hAnsiTheme="minorHAnsi" w:cstheme="minorHAnsi"/>
        </w:rPr>
        <w:t xml:space="preserve"> na straně jedné </w:t>
      </w:r>
    </w:p>
    <w:p w14:paraId="2530BB21" w14:textId="77777777" w:rsidR="00A961FE" w:rsidRPr="0072052C" w:rsidRDefault="00A961FE" w:rsidP="00A961FE">
      <w:pPr>
        <w:jc w:val="both"/>
        <w:rPr>
          <w:rFonts w:asciiTheme="minorHAnsi" w:hAnsiTheme="minorHAnsi" w:cstheme="minorHAnsi"/>
          <w:sz w:val="19"/>
        </w:rPr>
      </w:pPr>
    </w:p>
    <w:p w14:paraId="5987A5C5" w14:textId="77777777" w:rsidR="00A961FE" w:rsidRPr="0072052C" w:rsidRDefault="00A961FE" w:rsidP="00A961FE">
      <w:pPr>
        <w:jc w:val="both"/>
        <w:rPr>
          <w:rFonts w:asciiTheme="minorHAnsi" w:hAnsiTheme="minorHAnsi" w:cstheme="minorHAnsi"/>
          <w:sz w:val="19"/>
        </w:rPr>
      </w:pPr>
      <w:r w:rsidRPr="0072052C">
        <w:rPr>
          <w:rFonts w:asciiTheme="minorHAnsi" w:hAnsiTheme="minorHAnsi" w:cstheme="minorHAnsi"/>
          <w:sz w:val="19"/>
        </w:rPr>
        <w:t>a</w:t>
      </w:r>
    </w:p>
    <w:p w14:paraId="43EF6D07" w14:textId="77777777" w:rsidR="00A961FE" w:rsidRPr="0072052C" w:rsidRDefault="00A961FE" w:rsidP="00A961FE">
      <w:pPr>
        <w:jc w:val="both"/>
        <w:rPr>
          <w:rFonts w:asciiTheme="minorHAnsi" w:hAnsiTheme="minorHAnsi" w:cstheme="minorHAnsi"/>
          <w:sz w:val="19"/>
        </w:rPr>
      </w:pPr>
    </w:p>
    <w:p w14:paraId="5336860D" w14:textId="77777777" w:rsidR="00A961FE" w:rsidRPr="0072052C" w:rsidRDefault="00A961FE" w:rsidP="00A961FE">
      <w:pPr>
        <w:jc w:val="both"/>
        <w:rPr>
          <w:rFonts w:asciiTheme="minorHAnsi" w:hAnsiTheme="minorHAnsi" w:cstheme="minorHAnsi"/>
          <w:sz w:val="19"/>
        </w:rPr>
      </w:pPr>
      <w:r w:rsidRPr="00913C02">
        <w:rPr>
          <w:rFonts w:asciiTheme="minorHAnsi" w:hAnsiTheme="minorHAnsi" w:cstheme="minorHAnsi"/>
          <w:sz w:val="19"/>
        </w:rPr>
        <w:t>Galerie umění Karlovy Vary, příspěvková</w:t>
      </w:r>
      <w:r w:rsidRPr="0072052C">
        <w:rPr>
          <w:rFonts w:asciiTheme="minorHAnsi" w:hAnsiTheme="minorHAnsi" w:cstheme="minorHAnsi"/>
          <w:sz w:val="19"/>
        </w:rPr>
        <w:t xml:space="preserve"> organizace Karlovarského kraje</w:t>
      </w:r>
    </w:p>
    <w:p w14:paraId="6DC178C3" w14:textId="77777777" w:rsidR="00A961FE" w:rsidRPr="0072052C" w:rsidRDefault="00A961FE" w:rsidP="00A961FE">
      <w:pPr>
        <w:jc w:val="both"/>
        <w:rPr>
          <w:rFonts w:asciiTheme="minorHAnsi" w:hAnsiTheme="minorHAnsi" w:cstheme="minorHAnsi"/>
          <w:sz w:val="19"/>
        </w:rPr>
      </w:pPr>
      <w:r w:rsidRPr="0072052C">
        <w:rPr>
          <w:rFonts w:asciiTheme="minorHAnsi" w:hAnsiTheme="minorHAnsi" w:cstheme="minorHAnsi"/>
          <w:sz w:val="19"/>
        </w:rPr>
        <w:t xml:space="preserve">Goethova stezka 6, 360 01 Karlovy Vary zastoupená ředitelem Mgr. Janem Samcem </w:t>
      </w:r>
    </w:p>
    <w:p w14:paraId="3242BB17" w14:textId="77777777" w:rsidR="00A961FE" w:rsidRDefault="00A961FE" w:rsidP="00A961FE">
      <w:pPr>
        <w:jc w:val="both"/>
        <w:rPr>
          <w:rFonts w:asciiTheme="minorHAnsi" w:hAnsiTheme="minorHAnsi" w:cstheme="minorHAnsi"/>
          <w:sz w:val="19"/>
        </w:rPr>
      </w:pPr>
      <w:r w:rsidRPr="0072052C">
        <w:rPr>
          <w:rFonts w:asciiTheme="minorHAnsi" w:hAnsiTheme="minorHAnsi" w:cstheme="minorHAnsi"/>
          <w:sz w:val="19"/>
        </w:rPr>
        <w:t xml:space="preserve">jako </w:t>
      </w:r>
      <w:r w:rsidRPr="0072052C">
        <w:rPr>
          <w:rFonts w:asciiTheme="minorHAnsi" w:hAnsiTheme="minorHAnsi" w:cstheme="minorHAnsi"/>
          <w:b/>
          <w:sz w:val="19"/>
        </w:rPr>
        <w:t>vypůjčitel</w:t>
      </w:r>
      <w:r w:rsidRPr="0072052C">
        <w:rPr>
          <w:rFonts w:asciiTheme="minorHAnsi" w:hAnsiTheme="minorHAnsi" w:cstheme="minorHAnsi"/>
          <w:sz w:val="19"/>
        </w:rPr>
        <w:t xml:space="preserve"> na straně druhé </w:t>
      </w:r>
    </w:p>
    <w:p w14:paraId="45102AB6" w14:textId="77777777" w:rsidR="00A961FE" w:rsidRPr="0072052C" w:rsidRDefault="00A961FE" w:rsidP="00A961FE">
      <w:pPr>
        <w:jc w:val="both"/>
        <w:rPr>
          <w:rFonts w:asciiTheme="minorHAnsi" w:hAnsiTheme="minorHAnsi" w:cstheme="minorHAnsi"/>
          <w:sz w:val="19"/>
        </w:rPr>
      </w:pPr>
    </w:p>
    <w:p w14:paraId="18435B4A" w14:textId="77777777" w:rsidR="00A961FE" w:rsidRPr="0072052C" w:rsidRDefault="00A961FE" w:rsidP="00A961FE">
      <w:pPr>
        <w:jc w:val="both"/>
        <w:rPr>
          <w:rFonts w:asciiTheme="minorHAnsi" w:hAnsiTheme="minorHAnsi" w:cstheme="minorHAnsi"/>
          <w:sz w:val="19"/>
        </w:rPr>
      </w:pPr>
      <w:r w:rsidRPr="0072052C">
        <w:rPr>
          <w:rFonts w:asciiTheme="minorHAnsi" w:hAnsiTheme="minorHAnsi" w:cstheme="minorHAnsi"/>
          <w:sz w:val="19"/>
        </w:rPr>
        <w:t xml:space="preserve">uzavřeli podle </w:t>
      </w:r>
      <w:proofErr w:type="spellStart"/>
      <w:r w:rsidRPr="0072052C">
        <w:rPr>
          <w:rFonts w:asciiTheme="minorHAnsi" w:hAnsiTheme="minorHAnsi" w:cstheme="minorHAnsi"/>
          <w:sz w:val="19"/>
        </w:rPr>
        <w:t>ust</w:t>
      </w:r>
      <w:proofErr w:type="spellEnd"/>
      <w:r w:rsidRPr="0072052C">
        <w:rPr>
          <w:rFonts w:asciiTheme="minorHAnsi" w:hAnsiTheme="minorHAnsi" w:cstheme="minorHAnsi"/>
          <w:sz w:val="19"/>
        </w:rPr>
        <w:t xml:space="preserve">. § </w:t>
      </w:r>
      <w:r>
        <w:rPr>
          <w:rFonts w:asciiTheme="minorHAnsi" w:hAnsiTheme="minorHAnsi" w:cstheme="minorHAnsi"/>
          <w:sz w:val="19"/>
        </w:rPr>
        <w:t xml:space="preserve">2193 a násl. Zákona č. 89/2012 Sb. </w:t>
      </w:r>
      <w:r w:rsidRPr="0072052C">
        <w:rPr>
          <w:rFonts w:asciiTheme="minorHAnsi" w:hAnsiTheme="minorHAnsi" w:cstheme="minorHAnsi"/>
          <w:sz w:val="19"/>
        </w:rPr>
        <w:t xml:space="preserve">občanského zákoníku </w:t>
      </w:r>
      <w:r>
        <w:rPr>
          <w:rFonts w:asciiTheme="minorHAnsi" w:hAnsiTheme="minorHAnsi" w:cstheme="minorHAnsi"/>
          <w:sz w:val="19"/>
        </w:rPr>
        <w:t xml:space="preserve">(NOZ) a </w:t>
      </w:r>
      <w:proofErr w:type="spellStart"/>
      <w:r>
        <w:rPr>
          <w:rFonts w:asciiTheme="minorHAnsi" w:hAnsiTheme="minorHAnsi" w:cstheme="minorHAnsi"/>
          <w:sz w:val="19"/>
        </w:rPr>
        <w:t>ust</w:t>
      </w:r>
      <w:proofErr w:type="spellEnd"/>
      <w:r>
        <w:rPr>
          <w:rFonts w:asciiTheme="minorHAnsi" w:hAnsiTheme="minorHAnsi" w:cstheme="minorHAnsi"/>
          <w:sz w:val="19"/>
        </w:rPr>
        <w:t>. § 12 odst. 4 zákona č. 121/2000 Sb.</w:t>
      </w:r>
      <w:r w:rsidRPr="0072052C">
        <w:rPr>
          <w:rFonts w:asciiTheme="minorHAnsi" w:hAnsiTheme="minorHAnsi" w:cstheme="minorHAnsi"/>
          <w:sz w:val="19"/>
        </w:rPr>
        <w:t xml:space="preserve"> </w:t>
      </w:r>
      <w:r>
        <w:rPr>
          <w:rFonts w:asciiTheme="minorHAnsi" w:hAnsiTheme="minorHAnsi" w:cstheme="minorHAnsi"/>
          <w:sz w:val="19"/>
        </w:rPr>
        <w:t>(autorský zákon)</w:t>
      </w:r>
      <w:r w:rsidRPr="0072052C">
        <w:rPr>
          <w:rFonts w:asciiTheme="minorHAnsi" w:hAnsiTheme="minorHAnsi" w:cstheme="minorHAnsi"/>
          <w:sz w:val="19"/>
        </w:rPr>
        <w:t xml:space="preserve"> tuto smlouvu</w:t>
      </w:r>
      <w:r>
        <w:rPr>
          <w:rFonts w:asciiTheme="minorHAnsi" w:hAnsiTheme="minorHAnsi" w:cstheme="minorHAnsi"/>
          <w:sz w:val="19"/>
        </w:rPr>
        <w:t>.</w:t>
      </w:r>
    </w:p>
    <w:p w14:paraId="6B11F12F" w14:textId="77777777" w:rsidR="00A961FE" w:rsidRDefault="00A961FE" w:rsidP="00A961FE">
      <w:pPr>
        <w:jc w:val="both"/>
        <w:rPr>
          <w:rFonts w:asciiTheme="minorHAnsi" w:hAnsiTheme="minorHAnsi" w:cstheme="minorHAnsi"/>
          <w:sz w:val="19"/>
        </w:rPr>
      </w:pPr>
    </w:p>
    <w:p w14:paraId="2A5E86F8" w14:textId="77777777" w:rsidR="00A961FE" w:rsidRPr="0072052C" w:rsidRDefault="00A961FE" w:rsidP="00A961FE">
      <w:pPr>
        <w:jc w:val="both"/>
        <w:rPr>
          <w:rFonts w:asciiTheme="minorHAnsi" w:hAnsiTheme="minorHAnsi" w:cstheme="minorHAnsi"/>
          <w:sz w:val="19"/>
        </w:rPr>
      </w:pPr>
    </w:p>
    <w:p w14:paraId="076CAB58" w14:textId="443B4E14" w:rsidR="00A961FE" w:rsidRPr="001A194E" w:rsidRDefault="00A961FE" w:rsidP="00A961FE">
      <w:pPr>
        <w:jc w:val="center"/>
        <w:rPr>
          <w:rFonts w:asciiTheme="minorHAnsi" w:hAnsiTheme="minorHAnsi" w:cstheme="minorHAnsi"/>
          <w:sz w:val="28"/>
          <w:szCs w:val="28"/>
        </w:rPr>
      </w:pPr>
      <w:r w:rsidRPr="001A194E">
        <w:rPr>
          <w:rFonts w:asciiTheme="minorHAnsi" w:hAnsiTheme="minorHAnsi" w:cstheme="minorHAnsi"/>
          <w:b/>
          <w:sz w:val="28"/>
          <w:szCs w:val="28"/>
          <w:u w:val="single"/>
        </w:rPr>
        <w:t xml:space="preserve">SMLOUVA O BEZPLATNÉ VÝPŮJČCE </w:t>
      </w:r>
      <w:r>
        <w:rPr>
          <w:rFonts w:asciiTheme="minorHAnsi" w:hAnsiTheme="minorHAnsi" w:cstheme="minorHAnsi"/>
          <w:b/>
          <w:sz w:val="28"/>
          <w:szCs w:val="28"/>
          <w:u w:val="single"/>
        </w:rPr>
        <w:t>č. 10/GU/2024</w:t>
      </w:r>
    </w:p>
    <w:p w14:paraId="6EF5FAE0" w14:textId="77777777" w:rsidR="00A961FE" w:rsidRPr="0072052C" w:rsidRDefault="00A961FE" w:rsidP="00A961FE">
      <w:pPr>
        <w:jc w:val="both"/>
        <w:rPr>
          <w:rFonts w:asciiTheme="minorHAnsi" w:hAnsiTheme="minorHAnsi" w:cstheme="minorHAnsi"/>
          <w:b/>
          <w:sz w:val="18"/>
        </w:rPr>
      </w:pPr>
    </w:p>
    <w:p w14:paraId="6DA64E25" w14:textId="77777777" w:rsidR="00A961FE" w:rsidRPr="0072052C" w:rsidRDefault="00A961FE" w:rsidP="00A961FE">
      <w:pPr>
        <w:jc w:val="both"/>
        <w:rPr>
          <w:rFonts w:asciiTheme="minorHAnsi" w:hAnsiTheme="minorHAnsi" w:cstheme="minorHAnsi"/>
          <w:b/>
          <w:sz w:val="18"/>
        </w:rPr>
      </w:pPr>
    </w:p>
    <w:p w14:paraId="2010DB80" w14:textId="77777777" w:rsidR="00A961FE" w:rsidRPr="0072052C" w:rsidRDefault="00A961FE" w:rsidP="00A961FE">
      <w:pPr>
        <w:jc w:val="center"/>
        <w:rPr>
          <w:rFonts w:asciiTheme="minorHAnsi" w:hAnsiTheme="minorHAnsi" w:cstheme="minorHAnsi"/>
          <w:sz w:val="18"/>
        </w:rPr>
      </w:pPr>
      <w:r w:rsidRPr="0072052C">
        <w:rPr>
          <w:rFonts w:asciiTheme="minorHAnsi" w:hAnsiTheme="minorHAnsi" w:cstheme="minorHAnsi"/>
          <w:sz w:val="18"/>
        </w:rPr>
        <w:t>I.</w:t>
      </w:r>
    </w:p>
    <w:p w14:paraId="41C1934B" w14:textId="77777777" w:rsidR="00A961FE" w:rsidRPr="00C93E6C" w:rsidRDefault="00A961FE" w:rsidP="00A961FE">
      <w:pPr>
        <w:rPr>
          <w:rFonts w:asciiTheme="minorHAnsi" w:hAnsiTheme="minorHAnsi" w:cstheme="minorHAnsi"/>
          <w:bCs/>
          <w:sz w:val="19"/>
        </w:rPr>
      </w:pPr>
      <w:r w:rsidRPr="0072052C">
        <w:rPr>
          <w:rFonts w:asciiTheme="minorHAnsi" w:hAnsiTheme="minorHAnsi" w:cstheme="minorHAnsi"/>
          <w:sz w:val="19"/>
        </w:rPr>
        <w:t>Půjčitel je vlastníkem d</w:t>
      </w:r>
      <w:r>
        <w:rPr>
          <w:rFonts w:asciiTheme="minorHAnsi" w:hAnsiTheme="minorHAnsi" w:cstheme="minorHAnsi"/>
          <w:sz w:val="19"/>
        </w:rPr>
        <w:t>ěl</w:t>
      </w:r>
      <w:r w:rsidRPr="0072052C">
        <w:rPr>
          <w:rFonts w:asciiTheme="minorHAnsi" w:hAnsiTheme="minorHAnsi" w:cstheme="minorHAnsi"/>
          <w:sz w:val="19"/>
        </w:rPr>
        <w:t xml:space="preserve"> a nositelem práva dalšího užití</w:t>
      </w:r>
      <w:r w:rsidRPr="0072052C">
        <w:rPr>
          <w:rFonts w:asciiTheme="minorHAnsi" w:hAnsiTheme="minorHAnsi" w:cstheme="minorHAnsi"/>
          <w:b/>
          <w:sz w:val="19"/>
        </w:rPr>
        <w:t xml:space="preserve"> </w:t>
      </w:r>
      <w:r>
        <w:rPr>
          <w:rFonts w:asciiTheme="minorHAnsi" w:hAnsiTheme="minorHAnsi" w:cstheme="minorHAnsi"/>
          <w:bCs/>
          <w:sz w:val="19"/>
        </w:rPr>
        <w:t>děl, jež jsou uvedená v </w:t>
      </w:r>
      <w:r w:rsidRPr="00C93E6C">
        <w:rPr>
          <w:rFonts w:asciiTheme="minorHAnsi" w:hAnsiTheme="minorHAnsi" w:cstheme="minorHAnsi"/>
          <w:b/>
          <w:sz w:val="19"/>
        </w:rPr>
        <w:t>Příloze č. 1</w:t>
      </w:r>
    </w:p>
    <w:p w14:paraId="3A3C7D43" w14:textId="77777777" w:rsidR="00A961FE" w:rsidRDefault="00A961FE" w:rsidP="00A961FE">
      <w:pPr>
        <w:rPr>
          <w:rFonts w:asciiTheme="minorHAnsi" w:hAnsiTheme="minorHAnsi" w:cstheme="minorHAnsi"/>
          <w:sz w:val="19"/>
        </w:rPr>
      </w:pPr>
    </w:p>
    <w:p w14:paraId="3D9E4516" w14:textId="77777777" w:rsidR="00A961FE" w:rsidRPr="00D20CE6" w:rsidRDefault="00A961FE" w:rsidP="00A961FE">
      <w:pPr>
        <w:rPr>
          <w:rFonts w:asciiTheme="minorHAnsi" w:hAnsiTheme="minorHAnsi" w:cstheme="minorHAnsi"/>
          <w:szCs w:val="22"/>
        </w:rPr>
      </w:pPr>
    </w:p>
    <w:p w14:paraId="7BCD3D59" w14:textId="50B3AC37" w:rsidR="00A961FE" w:rsidRPr="0004748B" w:rsidRDefault="00A961FE" w:rsidP="00A961FE">
      <w:pPr>
        <w:rPr>
          <w:rFonts w:asciiTheme="minorHAnsi" w:hAnsiTheme="minorHAnsi" w:cstheme="minorHAnsi"/>
          <w:b/>
          <w:sz w:val="19"/>
        </w:rPr>
      </w:pPr>
      <w:r>
        <w:rPr>
          <w:rFonts w:asciiTheme="minorHAnsi" w:hAnsiTheme="minorHAnsi"/>
        </w:rPr>
        <w:t>Díla mají celkovou pojistnou hodnotu</w:t>
      </w:r>
      <w:r>
        <w:rPr>
          <w:rFonts w:asciiTheme="minorHAnsi" w:hAnsiTheme="minorHAnsi"/>
          <w:b/>
        </w:rPr>
        <w:t xml:space="preserve"> 100 000,</w:t>
      </w:r>
      <w:r w:rsidRPr="0004748B">
        <w:rPr>
          <w:rFonts w:asciiTheme="minorHAnsi" w:hAnsiTheme="minorHAnsi"/>
          <w:b/>
        </w:rPr>
        <w:t>- Kč</w:t>
      </w:r>
    </w:p>
    <w:p w14:paraId="0BB76FCE" w14:textId="77777777" w:rsidR="00A961FE" w:rsidRPr="0072052C" w:rsidRDefault="00A961FE" w:rsidP="00A961FE">
      <w:pPr>
        <w:jc w:val="center"/>
        <w:rPr>
          <w:rFonts w:asciiTheme="minorHAnsi" w:hAnsiTheme="minorHAnsi" w:cstheme="minorHAnsi"/>
          <w:sz w:val="19"/>
        </w:rPr>
      </w:pPr>
    </w:p>
    <w:p w14:paraId="1748D7AD" w14:textId="77777777" w:rsidR="00A961FE" w:rsidRDefault="00A961FE" w:rsidP="00A961FE">
      <w:pPr>
        <w:jc w:val="center"/>
        <w:rPr>
          <w:rFonts w:asciiTheme="minorHAnsi" w:hAnsiTheme="minorHAnsi" w:cstheme="minorHAnsi"/>
          <w:sz w:val="19"/>
        </w:rPr>
      </w:pPr>
      <w:r w:rsidRPr="0072052C">
        <w:rPr>
          <w:rFonts w:asciiTheme="minorHAnsi" w:hAnsiTheme="minorHAnsi" w:cstheme="minorHAnsi"/>
          <w:sz w:val="19"/>
        </w:rPr>
        <w:t>II.</w:t>
      </w:r>
    </w:p>
    <w:p w14:paraId="6086D745" w14:textId="77777777" w:rsidR="00A961FE" w:rsidRPr="0072052C" w:rsidRDefault="00A961FE" w:rsidP="00A961FE">
      <w:pPr>
        <w:jc w:val="center"/>
        <w:rPr>
          <w:rFonts w:asciiTheme="minorHAnsi" w:hAnsiTheme="minorHAnsi" w:cstheme="minorHAnsi"/>
          <w:sz w:val="19"/>
        </w:rPr>
      </w:pPr>
      <w:r w:rsidRPr="0072052C">
        <w:rPr>
          <w:rFonts w:asciiTheme="minorHAnsi" w:hAnsiTheme="minorHAnsi" w:cstheme="minorHAnsi"/>
          <w:sz w:val="19"/>
        </w:rPr>
        <w:t xml:space="preserve">Touto smlouvou půjčuje půjčitel dílo popsané v čl. I. této smlouvy Galerii umění Karlovy Vary, a to za účelem uspořádání </w:t>
      </w:r>
      <w:r w:rsidRPr="0072052C">
        <w:rPr>
          <w:rFonts w:asciiTheme="minorHAnsi" w:hAnsiTheme="minorHAnsi" w:cstheme="minorHAnsi"/>
          <w:b/>
          <w:sz w:val="19"/>
        </w:rPr>
        <w:t>výstavy</w:t>
      </w:r>
      <w:r w:rsidRPr="0072052C">
        <w:rPr>
          <w:rFonts w:asciiTheme="minorHAnsi" w:hAnsiTheme="minorHAnsi" w:cstheme="minorHAnsi"/>
          <w:sz w:val="19"/>
        </w:rPr>
        <w:t>:</w:t>
      </w:r>
    </w:p>
    <w:p w14:paraId="2FFD6096" w14:textId="77777777" w:rsidR="00A961FE" w:rsidRPr="0072052C" w:rsidRDefault="00A961FE" w:rsidP="00A961FE">
      <w:pPr>
        <w:jc w:val="both"/>
        <w:rPr>
          <w:rFonts w:asciiTheme="minorHAnsi" w:hAnsiTheme="minorHAnsi" w:cstheme="minorHAnsi"/>
          <w:sz w:val="19"/>
        </w:rPr>
      </w:pPr>
    </w:p>
    <w:p w14:paraId="266F3143" w14:textId="0870E768" w:rsidR="00A961FE" w:rsidRPr="0072052C" w:rsidRDefault="00A961FE" w:rsidP="00A961FE">
      <w:pPr>
        <w:jc w:val="both"/>
        <w:rPr>
          <w:rFonts w:asciiTheme="minorHAnsi" w:hAnsiTheme="minorHAnsi" w:cstheme="minorHAnsi"/>
          <w:b/>
          <w:sz w:val="19"/>
        </w:rPr>
      </w:pPr>
      <w:r w:rsidRPr="0072052C">
        <w:rPr>
          <w:rFonts w:asciiTheme="minorHAnsi" w:hAnsiTheme="minorHAnsi" w:cstheme="minorHAnsi"/>
          <w:sz w:val="19"/>
        </w:rPr>
        <w:t>název</w:t>
      </w:r>
      <w:r w:rsidRPr="0072052C">
        <w:rPr>
          <w:rFonts w:asciiTheme="minorHAnsi" w:hAnsiTheme="minorHAnsi" w:cstheme="minorHAnsi"/>
          <w:sz w:val="19"/>
        </w:rPr>
        <w:tab/>
      </w:r>
      <w:r>
        <w:rPr>
          <w:rFonts w:asciiTheme="minorHAnsi" w:hAnsiTheme="minorHAnsi" w:cstheme="minorHAnsi"/>
          <w:b/>
          <w:sz w:val="19"/>
        </w:rPr>
        <w:t>KARLOVARSKÝ SALON 2024</w:t>
      </w:r>
    </w:p>
    <w:p w14:paraId="12C197DB" w14:textId="1865AC6B" w:rsidR="00A961FE" w:rsidRDefault="00A961FE" w:rsidP="00A961FE">
      <w:pPr>
        <w:jc w:val="both"/>
        <w:rPr>
          <w:rFonts w:asciiTheme="minorHAnsi" w:hAnsiTheme="minorHAnsi" w:cstheme="minorHAnsi"/>
          <w:sz w:val="19"/>
        </w:rPr>
      </w:pPr>
      <w:r>
        <w:rPr>
          <w:rFonts w:asciiTheme="minorHAnsi" w:hAnsiTheme="minorHAnsi" w:cstheme="minorHAnsi"/>
          <w:sz w:val="19"/>
        </w:rPr>
        <w:t>termín</w:t>
      </w:r>
      <w:r>
        <w:rPr>
          <w:rFonts w:asciiTheme="minorHAnsi" w:hAnsiTheme="minorHAnsi" w:cstheme="minorHAnsi"/>
          <w:sz w:val="19"/>
        </w:rPr>
        <w:tab/>
      </w:r>
      <w:r w:rsidR="00A865E8">
        <w:rPr>
          <w:rFonts w:asciiTheme="minorHAnsi" w:hAnsiTheme="minorHAnsi" w:cstheme="minorHAnsi"/>
          <w:sz w:val="19"/>
        </w:rPr>
        <w:t>26</w:t>
      </w:r>
      <w:r>
        <w:rPr>
          <w:rFonts w:asciiTheme="minorHAnsi" w:hAnsiTheme="minorHAnsi" w:cstheme="minorHAnsi"/>
          <w:sz w:val="19"/>
        </w:rPr>
        <w:t xml:space="preserve">. </w:t>
      </w:r>
      <w:r w:rsidR="00A865E8">
        <w:rPr>
          <w:rFonts w:asciiTheme="minorHAnsi" w:hAnsiTheme="minorHAnsi" w:cstheme="minorHAnsi"/>
          <w:sz w:val="19"/>
        </w:rPr>
        <w:t>1</w:t>
      </w:r>
      <w:r>
        <w:rPr>
          <w:rFonts w:asciiTheme="minorHAnsi" w:hAnsiTheme="minorHAnsi" w:cstheme="minorHAnsi"/>
          <w:sz w:val="19"/>
        </w:rPr>
        <w:t>. 202</w:t>
      </w:r>
      <w:r w:rsidR="00A865E8">
        <w:rPr>
          <w:rFonts w:asciiTheme="minorHAnsi" w:hAnsiTheme="minorHAnsi" w:cstheme="minorHAnsi"/>
          <w:sz w:val="19"/>
        </w:rPr>
        <w:t>4</w:t>
      </w:r>
      <w:r>
        <w:rPr>
          <w:rFonts w:asciiTheme="minorHAnsi" w:hAnsiTheme="minorHAnsi" w:cstheme="minorHAnsi"/>
          <w:sz w:val="19"/>
        </w:rPr>
        <w:t xml:space="preserve"> – </w:t>
      </w:r>
      <w:r w:rsidR="00A865E8">
        <w:rPr>
          <w:rFonts w:asciiTheme="minorHAnsi" w:hAnsiTheme="minorHAnsi" w:cstheme="minorHAnsi"/>
          <w:sz w:val="19"/>
        </w:rPr>
        <w:t>3</w:t>
      </w:r>
      <w:r>
        <w:rPr>
          <w:rFonts w:asciiTheme="minorHAnsi" w:hAnsiTheme="minorHAnsi" w:cstheme="minorHAnsi"/>
          <w:sz w:val="19"/>
        </w:rPr>
        <w:t>. 3. 202</w:t>
      </w:r>
      <w:r w:rsidR="00A865E8">
        <w:rPr>
          <w:rFonts w:asciiTheme="minorHAnsi" w:hAnsiTheme="minorHAnsi" w:cstheme="minorHAnsi"/>
          <w:sz w:val="19"/>
        </w:rPr>
        <w:t>4</w:t>
      </w:r>
    </w:p>
    <w:p w14:paraId="27EB6F19" w14:textId="77777777" w:rsidR="00A961FE" w:rsidRPr="0072052C" w:rsidRDefault="00A961FE" w:rsidP="00A961FE">
      <w:pPr>
        <w:jc w:val="both"/>
        <w:rPr>
          <w:rFonts w:asciiTheme="minorHAnsi" w:hAnsiTheme="minorHAnsi" w:cstheme="minorHAnsi"/>
          <w:sz w:val="19"/>
        </w:rPr>
      </w:pPr>
      <w:r w:rsidRPr="0072052C">
        <w:rPr>
          <w:rFonts w:asciiTheme="minorHAnsi" w:hAnsiTheme="minorHAnsi" w:cstheme="minorHAnsi"/>
          <w:sz w:val="19"/>
        </w:rPr>
        <w:t>místo</w:t>
      </w:r>
      <w:r w:rsidRPr="0072052C">
        <w:rPr>
          <w:rFonts w:asciiTheme="minorHAnsi" w:hAnsiTheme="minorHAnsi" w:cstheme="minorHAnsi"/>
          <w:sz w:val="19"/>
        </w:rPr>
        <w:tab/>
        <w:t>Galerie umění Karl</w:t>
      </w:r>
      <w:r>
        <w:rPr>
          <w:rFonts w:asciiTheme="minorHAnsi" w:hAnsiTheme="minorHAnsi" w:cstheme="minorHAnsi"/>
          <w:sz w:val="19"/>
        </w:rPr>
        <w:t>ovy Vary, Goethova stezka 6, 360 01 Karlovy Vary</w:t>
      </w:r>
    </w:p>
    <w:p w14:paraId="0E11D0F3" w14:textId="77777777" w:rsidR="00A961FE" w:rsidRDefault="00A961FE" w:rsidP="00A961FE">
      <w:pPr>
        <w:jc w:val="both"/>
        <w:rPr>
          <w:rFonts w:asciiTheme="minorHAnsi" w:hAnsiTheme="minorHAnsi" w:cstheme="minorHAnsi"/>
          <w:sz w:val="19"/>
        </w:rPr>
      </w:pPr>
      <w:r w:rsidRPr="0072052C">
        <w:rPr>
          <w:rFonts w:asciiTheme="minorHAnsi" w:hAnsiTheme="minorHAnsi" w:cstheme="minorHAnsi"/>
          <w:sz w:val="19"/>
        </w:rPr>
        <w:t>a souhlasí s užitím díla k tomuto účelu.</w:t>
      </w:r>
    </w:p>
    <w:p w14:paraId="5C89BCF6" w14:textId="77777777" w:rsidR="00A961FE" w:rsidRDefault="00A961FE" w:rsidP="00A961FE">
      <w:pPr>
        <w:jc w:val="both"/>
        <w:rPr>
          <w:rFonts w:asciiTheme="minorHAnsi" w:hAnsiTheme="minorHAnsi" w:cstheme="minorHAnsi"/>
          <w:sz w:val="19"/>
        </w:rPr>
      </w:pPr>
    </w:p>
    <w:p w14:paraId="2B231C89" w14:textId="77777777" w:rsidR="00A961FE" w:rsidRDefault="00A961FE" w:rsidP="00A961FE">
      <w:pPr>
        <w:rPr>
          <w:rFonts w:asciiTheme="minorHAnsi" w:hAnsiTheme="minorHAnsi" w:cstheme="minorHAnsi"/>
          <w:sz w:val="19"/>
        </w:rPr>
      </w:pPr>
    </w:p>
    <w:p w14:paraId="7D0A6E36" w14:textId="77777777" w:rsidR="00A961FE" w:rsidRPr="0072052C" w:rsidRDefault="00A961FE" w:rsidP="00A961FE">
      <w:pPr>
        <w:jc w:val="center"/>
        <w:rPr>
          <w:rFonts w:asciiTheme="minorHAnsi" w:hAnsiTheme="minorHAnsi" w:cstheme="minorHAnsi"/>
          <w:sz w:val="19"/>
        </w:rPr>
      </w:pPr>
      <w:r w:rsidRPr="0072052C">
        <w:rPr>
          <w:rFonts w:asciiTheme="minorHAnsi" w:hAnsiTheme="minorHAnsi" w:cstheme="minorHAnsi"/>
          <w:sz w:val="19"/>
        </w:rPr>
        <w:t>III.</w:t>
      </w:r>
    </w:p>
    <w:p w14:paraId="14330189" w14:textId="77777777" w:rsidR="00A961FE" w:rsidRPr="0072052C" w:rsidRDefault="00A961FE" w:rsidP="00A961FE">
      <w:pPr>
        <w:jc w:val="both"/>
        <w:rPr>
          <w:rFonts w:asciiTheme="minorHAnsi" w:hAnsiTheme="minorHAnsi" w:cstheme="minorHAnsi"/>
          <w:sz w:val="19"/>
        </w:rPr>
      </w:pPr>
      <w:r w:rsidRPr="0072052C">
        <w:rPr>
          <w:rFonts w:asciiTheme="minorHAnsi" w:hAnsiTheme="minorHAnsi" w:cstheme="minorHAnsi"/>
          <w:sz w:val="19"/>
        </w:rPr>
        <w:t xml:space="preserve">Galerie umění Karlovy </w:t>
      </w:r>
      <w:r>
        <w:rPr>
          <w:rFonts w:asciiTheme="minorHAnsi" w:hAnsiTheme="minorHAnsi" w:cstheme="minorHAnsi"/>
          <w:sz w:val="19"/>
        </w:rPr>
        <w:t>Vary přijímá do užívání umělecká</w:t>
      </w:r>
      <w:r w:rsidRPr="0072052C">
        <w:rPr>
          <w:rFonts w:asciiTheme="minorHAnsi" w:hAnsiTheme="minorHAnsi" w:cstheme="minorHAnsi"/>
          <w:sz w:val="19"/>
        </w:rPr>
        <w:t xml:space="preserve"> díl</w:t>
      </w:r>
      <w:r>
        <w:rPr>
          <w:rFonts w:asciiTheme="minorHAnsi" w:hAnsiTheme="minorHAnsi" w:cstheme="minorHAnsi"/>
          <w:sz w:val="19"/>
        </w:rPr>
        <w:t>a uvedená</w:t>
      </w:r>
      <w:r w:rsidRPr="0072052C">
        <w:rPr>
          <w:rFonts w:asciiTheme="minorHAnsi" w:hAnsiTheme="minorHAnsi" w:cstheme="minorHAnsi"/>
          <w:sz w:val="19"/>
        </w:rPr>
        <w:t xml:space="preserve"> v čl. I. této smlouvy a prohlašuje, že je j</w:t>
      </w:r>
      <w:r>
        <w:rPr>
          <w:rFonts w:asciiTheme="minorHAnsi" w:hAnsiTheme="minorHAnsi" w:cstheme="minorHAnsi"/>
          <w:sz w:val="19"/>
        </w:rPr>
        <w:t>í znám fyzický stav těchto děl</w:t>
      </w:r>
      <w:r w:rsidRPr="0072052C">
        <w:rPr>
          <w:rFonts w:asciiTheme="minorHAnsi" w:hAnsiTheme="minorHAnsi" w:cstheme="minorHAnsi"/>
          <w:sz w:val="19"/>
        </w:rPr>
        <w:t>.</w:t>
      </w:r>
    </w:p>
    <w:p w14:paraId="03CE9840" w14:textId="77777777" w:rsidR="00A961FE" w:rsidRPr="0072052C" w:rsidRDefault="00A961FE" w:rsidP="00A961FE">
      <w:pPr>
        <w:jc w:val="both"/>
        <w:rPr>
          <w:rFonts w:asciiTheme="minorHAnsi" w:hAnsiTheme="minorHAnsi" w:cstheme="minorHAnsi"/>
          <w:sz w:val="19"/>
        </w:rPr>
      </w:pPr>
    </w:p>
    <w:p w14:paraId="27B37A8F" w14:textId="77777777" w:rsidR="00A961FE" w:rsidRPr="0072052C" w:rsidRDefault="00A961FE" w:rsidP="00A961FE">
      <w:pPr>
        <w:jc w:val="center"/>
        <w:rPr>
          <w:rFonts w:asciiTheme="minorHAnsi" w:hAnsiTheme="minorHAnsi" w:cstheme="minorHAnsi"/>
          <w:sz w:val="19"/>
        </w:rPr>
      </w:pPr>
      <w:r w:rsidRPr="0072052C">
        <w:rPr>
          <w:rFonts w:asciiTheme="minorHAnsi" w:hAnsiTheme="minorHAnsi" w:cstheme="minorHAnsi"/>
          <w:sz w:val="19"/>
        </w:rPr>
        <w:t>IV.</w:t>
      </w:r>
    </w:p>
    <w:p w14:paraId="2B719957" w14:textId="1F8182BF" w:rsidR="00A961FE" w:rsidRPr="0072052C" w:rsidRDefault="00A961FE" w:rsidP="00A961FE">
      <w:pPr>
        <w:jc w:val="both"/>
        <w:rPr>
          <w:rFonts w:asciiTheme="minorHAnsi" w:hAnsiTheme="minorHAnsi" w:cstheme="minorHAnsi"/>
          <w:sz w:val="19"/>
        </w:rPr>
      </w:pPr>
      <w:r w:rsidRPr="0072052C">
        <w:rPr>
          <w:rFonts w:asciiTheme="minorHAnsi" w:hAnsiTheme="minorHAnsi" w:cstheme="minorHAnsi"/>
          <w:sz w:val="19"/>
        </w:rPr>
        <w:t xml:space="preserve">Výpůjčka se sjednává na </w:t>
      </w:r>
      <w:r w:rsidRPr="0072052C">
        <w:rPr>
          <w:rFonts w:asciiTheme="minorHAnsi" w:hAnsiTheme="minorHAnsi" w:cstheme="minorHAnsi"/>
          <w:b/>
          <w:sz w:val="19"/>
        </w:rPr>
        <w:t>dobu určitou</w:t>
      </w:r>
      <w:r w:rsidRPr="0072052C">
        <w:rPr>
          <w:rFonts w:asciiTheme="minorHAnsi" w:hAnsiTheme="minorHAnsi" w:cstheme="minorHAnsi"/>
          <w:sz w:val="19"/>
        </w:rPr>
        <w:t>, a to od</w:t>
      </w:r>
      <w:r>
        <w:rPr>
          <w:rFonts w:asciiTheme="minorHAnsi" w:hAnsiTheme="minorHAnsi" w:cstheme="minorHAnsi"/>
          <w:sz w:val="19"/>
        </w:rPr>
        <w:t xml:space="preserve"> </w:t>
      </w:r>
      <w:r w:rsidR="00A865E8">
        <w:rPr>
          <w:rFonts w:asciiTheme="minorHAnsi" w:hAnsiTheme="minorHAnsi" w:cstheme="minorHAnsi"/>
          <w:sz w:val="19"/>
        </w:rPr>
        <w:t>15</w:t>
      </w:r>
      <w:r>
        <w:rPr>
          <w:rFonts w:asciiTheme="minorHAnsi" w:hAnsiTheme="minorHAnsi" w:cstheme="minorHAnsi"/>
          <w:sz w:val="19"/>
        </w:rPr>
        <w:t>. 1. 202</w:t>
      </w:r>
      <w:r w:rsidR="00A865E8">
        <w:rPr>
          <w:rFonts w:asciiTheme="minorHAnsi" w:hAnsiTheme="minorHAnsi" w:cstheme="minorHAnsi"/>
          <w:sz w:val="19"/>
        </w:rPr>
        <w:t>4</w:t>
      </w:r>
      <w:r>
        <w:rPr>
          <w:rFonts w:asciiTheme="minorHAnsi" w:hAnsiTheme="minorHAnsi" w:cstheme="minorHAnsi"/>
          <w:sz w:val="19"/>
        </w:rPr>
        <w:t xml:space="preserve"> do </w:t>
      </w:r>
      <w:r w:rsidR="00A865E8">
        <w:rPr>
          <w:rFonts w:asciiTheme="minorHAnsi" w:hAnsiTheme="minorHAnsi" w:cstheme="minorHAnsi"/>
          <w:sz w:val="19"/>
        </w:rPr>
        <w:t>15</w:t>
      </w:r>
      <w:r>
        <w:rPr>
          <w:rFonts w:asciiTheme="minorHAnsi" w:hAnsiTheme="minorHAnsi" w:cstheme="minorHAnsi"/>
          <w:sz w:val="19"/>
        </w:rPr>
        <w:t>. 4. 202</w:t>
      </w:r>
      <w:r w:rsidR="00A865E8">
        <w:rPr>
          <w:rFonts w:asciiTheme="minorHAnsi" w:hAnsiTheme="minorHAnsi" w:cstheme="minorHAnsi"/>
          <w:sz w:val="19"/>
        </w:rPr>
        <w:t>4</w:t>
      </w:r>
    </w:p>
    <w:p w14:paraId="40146CD5" w14:textId="77777777" w:rsidR="00A961FE" w:rsidRDefault="00A961FE" w:rsidP="00A961FE">
      <w:pPr>
        <w:rPr>
          <w:rFonts w:asciiTheme="minorHAnsi" w:hAnsiTheme="minorHAnsi" w:cstheme="minorHAnsi"/>
          <w:sz w:val="19"/>
        </w:rPr>
      </w:pPr>
    </w:p>
    <w:p w14:paraId="6A9FF321" w14:textId="77777777" w:rsidR="00A961FE" w:rsidRDefault="00A961FE" w:rsidP="00A961FE">
      <w:pPr>
        <w:jc w:val="center"/>
        <w:rPr>
          <w:rFonts w:asciiTheme="minorHAnsi" w:hAnsiTheme="minorHAnsi" w:cstheme="minorHAnsi"/>
          <w:sz w:val="19"/>
        </w:rPr>
      </w:pPr>
    </w:p>
    <w:p w14:paraId="153F2B55" w14:textId="77777777" w:rsidR="00A961FE" w:rsidRDefault="00A961FE" w:rsidP="00A961FE">
      <w:pPr>
        <w:jc w:val="center"/>
        <w:rPr>
          <w:rFonts w:asciiTheme="minorHAnsi" w:hAnsiTheme="minorHAnsi" w:cstheme="minorHAnsi"/>
          <w:sz w:val="19"/>
        </w:rPr>
      </w:pPr>
    </w:p>
    <w:p w14:paraId="336E1666" w14:textId="77777777" w:rsidR="00A961FE" w:rsidRDefault="00A961FE" w:rsidP="00A961FE">
      <w:pPr>
        <w:rPr>
          <w:rFonts w:asciiTheme="minorHAnsi" w:hAnsiTheme="minorHAnsi" w:cstheme="minorHAnsi"/>
          <w:sz w:val="19"/>
        </w:rPr>
      </w:pPr>
      <w:r>
        <w:rPr>
          <w:rFonts w:asciiTheme="minorHAnsi" w:hAnsiTheme="minorHAnsi" w:cstheme="minorHAnsi"/>
          <w:sz w:val="19"/>
        </w:rPr>
        <w:br w:type="page"/>
      </w:r>
    </w:p>
    <w:p w14:paraId="215E1B93" w14:textId="77777777" w:rsidR="00A961FE" w:rsidRPr="0072052C" w:rsidRDefault="00A961FE" w:rsidP="00A961FE">
      <w:pPr>
        <w:jc w:val="center"/>
        <w:rPr>
          <w:rFonts w:asciiTheme="minorHAnsi" w:hAnsiTheme="minorHAnsi" w:cstheme="minorHAnsi"/>
          <w:sz w:val="19"/>
        </w:rPr>
      </w:pPr>
      <w:r w:rsidRPr="0072052C">
        <w:rPr>
          <w:rFonts w:asciiTheme="minorHAnsi" w:hAnsiTheme="minorHAnsi" w:cstheme="minorHAnsi"/>
          <w:sz w:val="19"/>
        </w:rPr>
        <w:lastRenderedPageBreak/>
        <w:t>V.</w:t>
      </w:r>
    </w:p>
    <w:p w14:paraId="3254AC0C" w14:textId="77777777" w:rsidR="00A961FE" w:rsidRDefault="00A961FE" w:rsidP="00A961FE">
      <w:pPr>
        <w:rPr>
          <w:rFonts w:asciiTheme="minorHAnsi" w:hAnsiTheme="minorHAnsi" w:cstheme="minorHAnsi"/>
          <w:sz w:val="19"/>
        </w:rPr>
      </w:pPr>
      <w:r w:rsidRPr="0072052C">
        <w:rPr>
          <w:rFonts w:asciiTheme="minorHAnsi" w:hAnsiTheme="minorHAnsi" w:cstheme="minorHAnsi"/>
          <w:sz w:val="19"/>
        </w:rPr>
        <w:t>Půjčitel souhlasí s tím, aby dílo popsané v čl. I. této smlouvy bylo fotografováno, filmováno, reprodukováno</w:t>
      </w:r>
      <w:r>
        <w:rPr>
          <w:rFonts w:asciiTheme="minorHAnsi" w:hAnsiTheme="minorHAnsi" w:cstheme="minorHAnsi"/>
          <w:sz w:val="19"/>
        </w:rPr>
        <w:t>,</w:t>
      </w:r>
      <w:r w:rsidRPr="0072052C">
        <w:rPr>
          <w:rFonts w:asciiTheme="minorHAnsi" w:hAnsiTheme="minorHAnsi" w:cstheme="minorHAnsi"/>
          <w:sz w:val="19"/>
        </w:rPr>
        <w:t xml:space="preserve"> či jinak </w:t>
      </w:r>
      <w:r>
        <w:rPr>
          <w:rFonts w:asciiTheme="minorHAnsi" w:hAnsiTheme="minorHAnsi" w:cstheme="minorHAnsi"/>
          <w:sz w:val="19"/>
        </w:rPr>
        <w:t>p</w:t>
      </w:r>
      <w:r w:rsidRPr="0072052C">
        <w:rPr>
          <w:rFonts w:asciiTheme="minorHAnsi" w:hAnsiTheme="minorHAnsi" w:cstheme="minorHAnsi"/>
          <w:sz w:val="19"/>
        </w:rPr>
        <w:t>rezentováno ve sdělovacích prostředcích, publikováno v katalogu či jiných tiskovinách vydaných v rámci výstavy uvedené</w:t>
      </w:r>
    </w:p>
    <w:p w14:paraId="7559136F" w14:textId="77777777" w:rsidR="00A961FE" w:rsidRPr="0072052C" w:rsidRDefault="00A961FE" w:rsidP="00A961FE">
      <w:pPr>
        <w:rPr>
          <w:rFonts w:asciiTheme="minorHAnsi" w:hAnsiTheme="minorHAnsi" w:cstheme="minorHAnsi"/>
          <w:sz w:val="19"/>
        </w:rPr>
      </w:pPr>
      <w:r w:rsidRPr="0072052C">
        <w:rPr>
          <w:rFonts w:asciiTheme="minorHAnsi" w:hAnsiTheme="minorHAnsi" w:cstheme="minorHAnsi"/>
          <w:sz w:val="19"/>
        </w:rPr>
        <w:t>v čl. II. smlouvy.</w:t>
      </w:r>
    </w:p>
    <w:p w14:paraId="754B89AC" w14:textId="77777777" w:rsidR="00A961FE" w:rsidRPr="0072052C" w:rsidRDefault="00A961FE" w:rsidP="00A961FE">
      <w:pPr>
        <w:jc w:val="center"/>
        <w:rPr>
          <w:rFonts w:asciiTheme="minorHAnsi" w:hAnsiTheme="minorHAnsi" w:cstheme="minorHAnsi"/>
          <w:sz w:val="19"/>
        </w:rPr>
      </w:pPr>
      <w:r w:rsidRPr="0072052C">
        <w:rPr>
          <w:rFonts w:asciiTheme="minorHAnsi" w:hAnsiTheme="minorHAnsi" w:cstheme="minorHAnsi"/>
          <w:sz w:val="19"/>
        </w:rPr>
        <w:t>VI.</w:t>
      </w:r>
    </w:p>
    <w:p w14:paraId="6DED9187" w14:textId="77777777" w:rsidR="00A961FE" w:rsidRPr="0072052C" w:rsidRDefault="00A961FE" w:rsidP="00A961FE">
      <w:pPr>
        <w:rPr>
          <w:rFonts w:asciiTheme="minorHAnsi" w:hAnsiTheme="minorHAnsi" w:cstheme="minorHAnsi"/>
          <w:sz w:val="19"/>
        </w:rPr>
      </w:pPr>
      <w:r w:rsidRPr="0072052C">
        <w:rPr>
          <w:rFonts w:asciiTheme="minorHAnsi" w:hAnsiTheme="minorHAnsi" w:cstheme="minorHAnsi"/>
          <w:sz w:val="19"/>
        </w:rPr>
        <w:t>Smlouva o výpůjčce se uzavírá za následujících podmínek:</w:t>
      </w:r>
    </w:p>
    <w:p w14:paraId="4DF4E699" w14:textId="77777777" w:rsidR="00A961FE" w:rsidRPr="0072052C" w:rsidRDefault="00A961FE" w:rsidP="00A961FE">
      <w:pPr>
        <w:rPr>
          <w:rFonts w:asciiTheme="minorHAnsi" w:hAnsiTheme="minorHAnsi" w:cstheme="minorHAnsi"/>
          <w:sz w:val="19"/>
        </w:rPr>
      </w:pPr>
      <w:r>
        <w:rPr>
          <w:rFonts w:asciiTheme="minorHAnsi" w:hAnsiTheme="minorHAnsi" w:cstheme="minorHAnsi"/>
          <w:sz w:val="19"/>
        </w:rPr>
        <w:t>-  vypůjčená díla budou užita</w:t>
      </w:r>
      <w:r w:rsidRPr="0072052C">
        <w:rPr>
          <w:rFonts w:asciiTheme="minorHAnsi" w:hAnsiTheme="minorHAnsi" w:cstheme="minorHAnsi"/>
          <w:sz w:val="19"/>
        </w:rPr>
        <w:t xml:space="preserve"> jen k účelu podle čl. II. této smlouvy</w:t>
      </w:r>
    </w:p>
    <w:p w14:paraId="473F4D7B" w14:textId="77777777" w:rsidR="00A961FE" w:rsidRPr="0072052C" w:rsidRDefault="00A961FE" w:rsidP="00A961FE">
      <w:pPr>
        <w:rPr>
          <w:rFonts w:asciiTheme="minorHAnsi" w:hAnsiTheme="minorHAnsi" w:cstheme="minorHAnsi"/>
          <w:sz w:val="19"/>
        </w:rPr>
      </w:pPr>
      <w:r w:rsidRPr="0072052C">
        <w:rPr>
          <w:rFonts w:asciiTheme="minorHAnsi" w:hAnsiTheme="minorHAnsi" w:cstheme="minorHAnsi"/>
          <w:sz w:val="19"/>
        </w:rPr>
        <w:t>- Galerie umění Karlovy Vary není oprávněna bez souhlasu půjčitele s dílem dále nakládat, zejména je pře nechávat jinému do užívání, přemisťovat je do jiných</w:t>
      </w:r>
      <w:r>
        <w:rPr>
          <w:rFonts w:asciiTheme="minorHAnsi" w:hAnsiTheme="minorHAnsi" w:cstheme="minorHAnsi"/>
          <w:sz w:val="19"/>
        </w:rPr>
        <w:t>,</w:t>
      </w:r>
      <w:r w:rsidRPr="0072052C">
        <w:rPr>
          <w:rFonts w:asciiTheme="minorHAnsi" w:hAnsiTheme="minorHAnsi" w:cstheme="minorHAnsi"/>
          <w:sz w:val="19"/>
        </w:rPr>
        <w:t xml:space="preserve"> než sjednaných prostor nebo je užívat k jinému než smluvenému účelu</w:t>
      </w:r>
    </w:p>
    <w:p w14:paraId="628C2F9D" w14:textId="77777777" w:rsidR="00A961FE" w:rsidRPr="0072052C" w:rsidRDefault="00A961FE" w:rsidP="00A961FE">
      <w:pPr>
        <w:rPr>
          <w:rFonts w:asciiTheme="minorHAnsi" w:hAnsiTheme="minorHAnsi" w:cstheme="minorHAnsi"/>
          <w:sz w:val="19"/>
        </w:rPr>
      </w:pPr>
      <w:r w:rsidRPr="0072052C">
        <w:rPr>
          <w:rFonts w:asciiTheme="minorHAnsi" w:hAnsiTheme="minorHAnsi" w:cstheme="minorHAnsi"/>
          <w:sz w:val="19"/>
        </w:rPr>
        <w:t>- Galerie umění Karlovy Vary učiní dostatečná bezpečnostní, klimatizační, popřípadě další opatření, aby nedošlo k poškození či ztrátě vypůjčeného díla</w:t>
      </w:r>
    </w:p>
    <w:p w14:paraId="370B8243" w14:textId="77777777" w:rsidR="00A961FE" w:rsidRPr="0072052C" w:rsidRDefault="00A961FE" w:rsidP="00A961FE">
      <w:pPr>
        <w:rPr>
          <w:rFonts w:asciiTheme="minorHAnsi" w:hAnsiTheme="minorHAnsi" w:cstheme="minorHAnsi"/>
          <w:sz w:val="19"/>
        </w:rPr>
      </w:pPr>
      <w:r w:rsidRPr="0072052C">
        <w:rPr>
          <w:rFonts w:asciiTheme="minorHAnsi" w:hAnsiTheme="minorHAnsi" w:cstheme="minorHAnsi"/>
          <w:sz w:val="19"/>
        </w:rPr>
        <w:t>- kresby a grafické listy nesmějí být vyjímány z paspart a rámů</w:t>
      </w:r>
    </w:p>
    <w:p w14:paraId="4F911137" w14:textId="77777777" w:rsidR="00A961FE" w:rsidRPr="0072052C" w:rsidRDefault="00A961FE" w:rsidP="00A961FE">
      <w:pPr>
        <w:rPr>
          <w:rFonts w:asciiTheme="minorHAnsi" w:hAnsiTheme="minorHAnsi" w:cstheme="minorHAnsi"/>
          <w:sz w:val="19"/>
        </w:rPr>
      </w:pPr>
      <w:r w:rsidRPr="0072052C">
        <w:rPr>
          <w:rFonts w:asciiTheme="minorHAnsi" w:hAnsiTheme="minorHAnsi" w:cstheme="minorHAnsi"/>
          <w:sz w:val="19"/>
        </w:rPr>
        <w:t>- dílo nesmí být bez souhlasu půjčitele fotografováno, filmováno ani jinak reprodukováno s výjimkou případů</w:t>
      </w:r>
    </w:p>
    <w:p w14:paraId="0B4E52C2" w14:textId="77777777" w:rsidR="00A961FE" w:rsidRPr="0072052C" w:rsidRDefault="00A961FE" w:rsidP="00A961FE">
      <w:pPr>
        <w:rPr>
          <w:rFonts w:asciiTheme="minorHAnsi" w:hAnsiTheme="minorHAnsi" w:cstheme="minorHAnsi"/>
          <w:sz w:val="19"/>
        </w:rPr>
      </w:pPr>
      <w:r w:rsidRPr="0072052C">
        <w:rPr>
          <w:rFonts w:asciiTheme="minorHAnsi" w:hAnsiTheme="minorHAnsi" w:cstheme="minorHAnsi"/>
          <w:sz w:val="19"/>
        </w:rPr>
        <w:t>uvedených v čl. V. této smlouvy a nesmějí na něm být prováděny restaurátorské zásahy či úpravy</w:t>
      </w:r>
    </w:p>
    <w:p w14:paraId="56C9A5E8" w14:textId="77777777" w:rsidR="00A961FE" w:rsidRPr="0072052C" w:rsidRDefault="00A961FE" w:rsidP="00A961FE">
      <w:pPr>
        <w:rPr>
          <w:rFonts w:asciiTheme="minorHAnsi" w:hAnsiTheme="minorHAnsi" w:cstheme="minorHAnsi"/>
          <w:sz w:val="19"/>
        </w:rPr>
      </w:pPr>
      <w:r w:rsidRPr="0072052C">
        <w:rPr>
          <w:rFonts w:asciiTheme="minorHAnsi" w:hAnsiTheme="minorHAnsi" w:cstheme="minorHAnsi"/>
          <w:sz w:val="19"/>
        </w:rPr>
        <w:t>- Galerie umění Karlovy Vary je povinna vrátit dílo v ochranných obalech, ve kterých bylo zapůjčeno</w:t>
      </w:r>
    </w:p>
    <w:p w14:paraId="10EE8F6C" w14:textId="77777777" w:rsidR="00A961FE" w:rsidRPr="0072052C" w:rsidRDefault="00A961FE" w:rsidP="00A961FE">
      <w:pPr>
        <w:rPr>
          <w:rFonts w:asciiTheme="minorHAnsi" w:hAnsiTheme="minorHAnsi" w:cstheme="minorHAnsi"/>
          <w:sz w:val="19"/>
        </w:rPr>
      </w:pPr>
    </w:p>
    <w:p w14:paraId="2B00E96B" w14:textId="77777777" w:rsidR="00A961FE" w:rsidRPr="0072052C" w:rsidRDefault="00A961FE" w:rsidP="00A961FE">
      <w:pPr>
        <w:jc w:val="center"/>
        <w:rPr>
          <w:rFonts w:asciiTheme="minorHAnsi" w:hAnsiTheme="minorHAnsi" w:cstheme="minorHAnsi"/>
          <w:sz w:val="19"/>
        </w:rPr>
      </w:pPr>
      <w:r w:rsidRPr="0072052C">
        <w:rPr>
          <w:rFonts w:asciiTheme="minorHAnsi" w:hAnsiTheme="minorHAnsi" w:cstheme="minorHAnsi"/>
          <w:sz w:val="19"/>
        </w:rPr>
        <w:t>VII.</w:t>
      </w:r>
    </w:p>
    <w:p w14:paraId="5D0776C6" w14:textId="77777777" w:rsidR="00A961FE" w:rsidRPr="0072052C" w:rsidRDefault="00A961FE" w:rsidP="00A961FE">
      <w:pPr>
        <w:rPr>
          <w:rFonts w:asciiTheme="minorHAnsi" w:hAnsiTheme="minorHAnsi" w:cstheme="minorHAnsi"/>
          <w:sz w:val="19"/>
        </w:rPr>
      </w:pPr>
      <w:r w:rsidRPr="0072052C">
        <w:rPr>
          <w:rFonts w:asciiTheme="minorHAnsi" w:hAnsiTheme="minorHAnsi" w:cstheme="minorHAnsi"/>
          <w:sz w:val="19"/>
        </w:rPr>
        <w:t>Galerie umění Karlovy Vary odpovídá za jakékoliv poškození, znehodnocení, zkázu díla nebo ztrátu díla, ať už vznikly jakýmkoliv způsobem, až do výše pojistných cen, není-li dílo pojištěno, až do výše stanovené soudním znalcem. Odpovědnost vzniká okamžikem fyzického převzetí díla Galerií umění Karlovy Vary a trvá až do fyzického předání půjčiteli, případně fyzického předání dalšímu smluvnímu vypůjčiteli. Půjčitel má právo za trvání smluvního vztahu přesvědčit se o stavu uměleckého díla, jakož i o způsobu nakládání s ním.</w:t>
      </w:r>
    </w:p>
    <w:p w14:paraId="02648005" w14:textId="77777777" w:rsidR="00A961FE" w:rsidRPr="0072052C" w:rsidRDefault="00A961FE" w:rsidP="00A961FE">
      <w:pPr>
        <w:rPr>
          <w:rFonts w:asciiTheme="minorHAnsi" w:hAnsiTheme="minorHAnsi" w:cstheme="minorHAnsi"/>
          <w:sz w:val="19"/>
        </w:rPr>
      </w:pPr>
    </w:p>
    <w:p w14:paraId="648FFD7B" w14:textId="77777777" w:rsidR="00A961FE" w:rsidRPr="0072052C" w:rsidRDefault="00A961FE" w:rsidP="00A961FE">
      <w:pPr>
        <w:jc w:val="center"/>
        <w:rPr>
          <w:rFonts w:asciiTheme="minorHAnsi" w:hAnsiTheme="minorHAnsi" w:cstheme="minorHAnsi"/>
          <w:sz w:val="19"/>
        </w:rPr>
      </w:pPr>
      <w:r w:rsidRPr="0072052C">
        <w:rPr>
          <w:rFonts w:asciiTheme="minorHAnsi" w:hAnsiTheme="minorHAnsi" w:cstheme="minorHAnsi"/>
          <w:sz w:val="19"/>
        </w:rPr>
        <w:t>VIII.</w:t>
      </w:r>
    </w:p>
    <w:p w14:paraId="02FC4456" w14:textId="77777777" w:rsidR="00A961FE" w:rsidRPr="0072052C" w:rsidRDefault="00A961FE" w:rsidP="00A961FE">
      <w:pPr>
        <w:rPr>
          <w:rFonts w:asciiTheme="minorHAnsi" w:hAnsiTheme="minorHAnsi" w:cstheme="minorHAnsi"/>
          <w:sz w:val="19"/>
        </w:rPr>
      </w:pPr>
      <w:r w:rsidRPr="0072052C">
        <w:rPr>
          <w:rFonts w:asciiTheme="minorHAnsi" w:hAnsiTheme="minorHAnsi" w:cstheme="minorHAnsi"/>
          <w:sz w:val="19"/>
        </w:rPr>
        <w:t>Předává-li Galerie umění Karlovy Vary umělecké dílo přímo dalšímu smluvnímu vypůjčiteli, je povinna bez zbytečného odkladu zaslat půjčiteli předávací protokol, ze kterého bude zřejmý stav předávaného uměleckého díla, jakož i datum předání a převzetí. Od tohoto data přebírá za dílo odpovědnost nový vypůjčitel. K předání může dojít pouze tehdy, pokud se nový vypůjčitel prokáže smlouvou uzavřenou s půjčitelem, která jej k převzetí uměleckého díla a jeho užívání opravňuje.</w:t>
      </w:r>
    </w:p>
    <w:p w14:paraId="22D649E5" w14:textId="77777777" w:rsidR="00A961FE" w:rsidRPr="0072052C" w:rsidRDefault="00A961FE" w:rsidP="00A961FE">
      <w:pPr>
        <w:rPr>
          <w:rFonts w:asciiTheme="minorHAnsi" w:hAnsiTheme="minorHAnsi" w:cstheme="minorHAnsi"/>
          <w:sz w:val="19"/>
        </w:rPr>
      </w:pPr>
    </w:p>
    <w:p w14:paraId="11DDA7F2" w14:textId="77777777" w:rsidR="00A961FE" w:rsidRPr="0072052C" w:rsidRDefault="00A961FE" w:rsidP="00A961FE">
      <w:pPr>
        <w:jc w:val="center"/>
        <w:rPr>
          <w:rFonts w:asciiTheme="minorHAnsi" w:hAnsiTheme="minorHAnsi" w:cstheme="minorHAnsi"/>
          <w:sz w:val="19"/>
        </w:rPr>
      </w:pPr>
      <w:r w:rsidRPr="0072052C">
        <w:rPr>
          <w:rFonts w:asciiTheme="minorHAnsi" w:hAnsiTheme="minorHAnsi" w:cstheme="minorHAnsi"/>
          <w:sz w:val="19"/>
        </w:rPr>
        <w:t>IX.</w:t>
      </w:r>
    </w:p>
    <w:p w14:paraId="7F80998B" w14:textId="77777777" w:rsidR="00A961FE" w:rsidRPr="0072052C" w:rsidRDefault="00A961FE" w:rsidP="00A961FE">
      <w:pPr>
        <w:rPr>
          <w:rFonts w:asciiTheme="minorHAnsi" w:hAnsiTheme="minorHAnsi" w:cstheme="minorHAnsi"/>
          <w:sz w:val="19"/>
        </w:rPr>
      </w:pPr>
      <w:r w:rsidRPr="0072052C">
        <w:rPr>
          <w:rFonts w:asciiTheme="minorHAnsi" w:hAnsiTheme="minorHAnsi" w:cstheme="minorHAnsi"/>
          <w:sz w:val="19"/>
        </w:rPr>
        <w:t>Výpůjčka končí uplynutím sjednané doby. Může být prodloužena na písemnou žádost Galerie umění Karlovy Vary, jestliže půjčitel písemně galerii prodloužení potvrdí. Výpůjčka může skončit před uplynutím sjednané doby dohodou smluvních stran nebo výpovědí kterékoliv ze smluvních stran.</w:t>
      </w:r>
    </w:p>
    <w:p w14:paraId="038F7744" w14:textId="77777777" w:rsidR="00A961FE" w:rsidRPr="0072052C" w:rsidRDefault="00A961FE" w:rsidP="00A961FE">
      <w:pPr>
        <w:rPr>
          <w:rFonts w:asciiTheme="minorHAnsi" w:hAnsiTheme="minorHAnsi" w:cstheme="minorHAnsi"/>
          <w:sz w:val="19"/>
        </w:rPr>
      </w:pPr>
    </w:p>
    <w:p w14:paraId="31DF124B" w14:textId="77777777" w:rsidR="00A961FE" w:rsidRPr="0072052C" w:rsidRDefault="00A961FE" w:rsidP="00A961FE">
      <w:pPr>
        <w:rPr>
          <w:rFonts w:asciiTheme="minorHAnsi" w:hAnsiTheme="minorHAnsi" w:cstheme="minorHAnsi"/>
          <w:b/>
          <w:sz w:val="19"/>
        </w:rPr>
      </w:pPr>
    </w:p>
    <w:p w14:paraId="55CD8FA0" w14:textId="77777777" w:rsidR="00A961FE" w:rsidRPr="0072052C" w:rsidRDefault="00A961FE" w:rsidP="00A961FE">
      <w:pPr>
        <w:jc w:val="center"/>
        <w:rPr>
          <w:rFonts w:asciiTheme="minorHAnsi" w:hAnsiTheme="minorHAnsi" w:cstheme="minorHAnsi"/>
          <w:sz w:val="19"/>
        </w:rPr>
      </w:pPr>
      <w:r w:rsidRPr="0072052C">
        <w:rPr>
          <w:rFonts w:asciiTheme="minorHAnsi" w:hAnsiTheme="minorHAnsi" w:cstheme="minorHAnsi"/>
          <w:sz w:val="19"/>
        </w:rPr>
        <w:t>X.</w:t>
      </w:r>
    </w:p>
    <w:p w14:paraId="4A0BD8CC" w14:textId="77777777" w:rsidR="00A961FE" w:rsidRPr="0072052C" w:rsidRDefault="00A961FE" w:rsidP="00A961FE">
      <w:pPr>
        <w:rPr>
          <w:rFonts w:asciiTheme="minorHAnsi" w:hAnsiTheme="minorHAnsi" w:cstheme="minorHAnsi"/>
          <w:sz w:val="19"/>
        </w:rPr>
      </w:pPr>
      <w:r w:rsidRPr="0072052C">
        <w:rPr>
          <w:rFonts w:asciiTheme="minorHAnsi" w:hAnsiTheme="minorHAnsi" w:cstheme="minorHAnsi"/>
          <w:sz w:val="19"/>
        </w:rPr>
        <w:t>Tato smlouva nabývá účinnosti dnem podpisu obou smluvních stran. Vyhotovuje se ve dvou stejnopisech, z nichž po jednom obdrží každá ze smluvních stran.</w:t>
      </w:r>
    </w:p>
    <w:p w14:paraId="4388E49F" w14:textId="77777777" w:rsidR="00A961FE" w:rsidRPr="0072052C" w:rsidRDefault="00A961FE" w:rsidP="00A961FE">
      <w:pPr>
        <w:rPr>
          <w:rFonts w:asciiTheme="minorHAnsi" w:hAnsiTheme="minorHAnsi" w:cstheme="minorHAnsi"/>
          <w:sz w:val="19"/>
        </w:rPr>
      </w:pPr>
    </w:p>
    <w:p w14:paraId="75B791C8" w14:textId="77777777" w:rsidR="00A961FE" w:rsidRDefault="00A961FE" w:rsidP="00A961FE">
      <w:pPr>
        <w:rPr>
          <w:rFonts w:asciiTheme="minorHAnsi" w:hAnsiTheme="minorHAnsi" w:cstheme="minorHAnsi"/>
          <w:sz w:val="19"/>
        </w:rPr>
      </w:pPr>
    </w:p>
    <w:p w14:paraId="1E60A6AF" w14:textId="302EFC02" w:rsidR="00A961FE" w:rsidRPr="0072052C" w:rsidRDefault="00A961FE" w:rsidP="00A961FE">
      <w:pPr>
        <w:rPr>
          <w:rFonts w:asciiTheme="minorHAnsi" w:hAnsiTheme="minorHAnsi" w:cstheme="minorHAnsi"/>
          <w:sz w:val="19"/>
        </w:rPr>
      </w:pPr>
      <w:r w:rsidRPr="0072052C">
        <w:rPr>
          <w:rFonts w:asciiTheme="minorHAnsi" w:hAnsiTheme="minorHAnsi" w:cstheme="minorHAnsi"/>
          <w:sz w:val="19"/>
        </w:rPr>
        <w:t>V K</w:t>
      </w:r>
      <w:r>
        <w:rPr>
          <w:rFonts w:asciiTheme="minorHAnsi" w:hAnsiTheme="minorHAnsi" w:cstheme="minorHAnsi"/>
          <w:sz w:val="19"/>
        </w:rPr>
        <w:t xml:space="preserve">arlových Varech dne </w:t>
      </w:r>
      <w:r w:rsidR="00A865E8">
        <w:rPr>
          <w:rFonts w:asciiTheme="minorHAnsi" w:hAnsiTheme="minorHAnsi" w:cstheme="minorHAnsi"/>
          <w:sz w:val="19"/>
        </w:rPr>
        <w:t>16</w:t>
      </w:r>
      <w:r>
        <w:rPr>
          <w:rFonts w:asciiTheme="minorHAnsi" w:hAnsiTheme="minorHAnsi" w:cstheme="minorHAnsi"/>
          <w:sz w:val="19"/>
        </w:rPr>
        <w:t>. 1. 202</w:t>
      </w:r>
      <w:r w:rsidR="00A865E8">
        <w:rPr>
          <w:rFonts w:asciiTheme="minorHAnsi" w:hAnsiTheme="minorHAnsi" w:cstheme="minorHAnsi"/>
          <w:sz w:val="19"/>
        </w:rPr>
        <w:t>4</w:t>
      </w:r>
    </w:p>
    <w:p w14:paraId="7CE75951" w14:textId="77777777" w:rsidR="00A961FE" w:rsidRDefault="00A961FE" w:rsidP="00A961FE">
      <w:pPr>
        <w:rPr>
          <w:rFonts w:asciiTheme="minorHAnsi" w:hAnsiTheme="minorHAnsi" w:cstheme="minorHAnsi"/>
          <w:sz w:val="19"/>
        </w:rPr>
      </w:pPr>
    </w:p>
    <w:p w14:paraId="525A7F25" w14:textId="77777777" w:rsidR="00A961FE" w:rsidRPr="0072052C" w:rsidRDefault="00A961FE" w:rsidP="00A961FE">
      <w:pPr>
        <w:rPr>
          <w:rFonts w:asciiTheme="minorHAnsi" w:hAnsiTheme="minorHAnsi" w:cstheme="minorHAnsi"/>
          <w:sz w:val="19"/>
        </w:rPr>
      </w:pPr>
      <w:r>
        <w:rPr>
          <w:rFonts w:asciiTheme="minorHAnsi" w:hAnsiTheme="minorHAnsi" w:cstheme="minorHAnsi"/>
          <w:sz w:val="19"/>
        </w:rPr>
        <w:t xml:space="preserve">Miloš Bárta – majitel díla    </w:t>
      </w:r>
      <w:r w:rsidRPr="0072052C">
        <w:rPr>
          <w:rFonts w:asciiTheme="minorHAnsi" w:hAnsiTheme="minorHAnsi" w:cstheme="minorHAnsi"/>
          <w:sz w:val="19"/>
        </w:rPr>
        <w:tab/>
      </w:r>
      <w:r w:rsidRPr="0072052C">
        <w:rPr>
          <w:rFonts w:asciiTheme="minorHAnsi" w:hAnsiTheme="minorHAnsi" w:cstheme="minorHAnsi"/>
          <w:sz w:val="19"/>
        </w:rPr>
        <w:tab/>
      </w:r>
      <w:r w:rsidRPr="0072052C">
        <w:rPr>
          <w:rFonts w:asciiTheme="minorHAnsi" w:hAnsiTheme="minorHAnsi" w:cstheme="minorHAnsi"/>
          <w:sz w:val="19"/>
        </w:rPr>
        <w:tab/>
      </w:r>
      <w:r>
        <w:rPr>
          <w:rFonts w:asciiTheme="minorHAnsi" w:hAnsiTheme="minorHAnsi" w:cstheme="minorHAnsi"/>
          <w:sz w:val="19"/>
        </w:rPr>
        <w:t xml:space="preserve"> </w:t>
      </w:r>
      <w:r w:rsidRPr="0072052C">
        <w:rPr>
          <w:rFonts w:asciiTheme="minorHAnsi" w:hAnsiTheme="minorHAnsi" w:cstheme="minorHAnsi"/>
          <w:sz w:val="19"/>
        </w:rPr>
        <w:tab/>
      </w:r>
      <w:r>
        <w:rPr>
          <w:rFonts w:asciiTheme="minorHAnsi" w:hAnsiTheme="minorHAnsi" w:cstheme="minorHAnsi"/>
          <w:sz w:val="19"/>
        </w:rPr>
        <w:t xml:space="preserve">                                 Jan Samec – ředitel galerie</w:t>
      </w:r>
    </w:p>
    <w:p w14:paraId="74CC9F0E" w14:textId="77777777" w:rsidR="00A961FE" w:rsidRDefault="00A961FE" w:rsidP="00A961FE">
      <w:pPr>
        <w:rPr>
          <w:rFonts w:asciiTheme="minorHAnsi" w:hAnsiTheme="minorHAnsi" w:cstheme="minorHAnsi"/>
          <w:sz w:val="19"/>
        </w:rPr>
      </w:pPr>
    </w:p>
    <w:p w14:paraId="68FEDC83" w14:textId="77777777" w:rsidR="00A961FE" w:rsidRDefault="00A961FE" w:rsidP="00A961FE">
      <w:pPr>
        <w:rPr>
          <w:rFonts w:asciiTheme="minorHAnsi" w:hAnsiTheme="minorHAnsi" w:cstheme="minorHAnsi"/>
          <w:sz w:val="19"/>
        </w:rPr>
      </w:pPr>
    </w:p>
    <w:p w14:paraId="145E7452" w14:textId="77777777" w:rsidR="00A961FE" w:rsidRDefault="00A961FE" w:rsidP="00A961FE">
      <w:pPr>
        <w:rPr>
          <w:rFonts w:asciiTheme="minorHAnsi" w:hAnsiTheme="minorHAnsi" w:cstheme="minorHAnsi"/>
          <w:sz w:val="19"/>
        </w:rPr>
      </w:pPr>
    </w:p>
    <w:p w14:paraId="06A12264" w14:textId="77777777" w:rsidR="00A961FE" w:rsidRDefault="00A961FE" w:rsidP="00A961FE">
      <w:pPr>
        <w:rPr>
          <w:rFonts w:asciiTheme="minorHAnsi" w:hAnsiTheme="minorHAnsi" w:cstheme="minorHAnsi"/>
          <w:sz w:val="19"/>
        </w:rPr>
      </w:pPr>
    </w:p>
    <w:p w14:paraId="6EB11D6F" w14:textId="77777777" w:rsidR="00A961FE" w:rsidRPr="0072052C" w:rsidRDefault="00A961FE" w:rsidP="00A961FE">
      <w:pPr>
        <w:rPr>
          <w:rFonts w:asciiTheme="minorHAnsi" w:hAnsiTheme="minorHAnsi" w:cstheme="minorHAnsi"/>
          <w:sz w:val="19"/>
        </w:rPr>
      </w:pPr>
      <w:r w:rsidRPr="0072052C">
        <w:rPr>
          <w:rFonts w:asciiTheme="minorHAnsi" w:hAnsiTheme="minorHAnsi" w:cstheme="minorHAnsi"/>
          <w:sz w:val="19"/>
        </w:rPr>
        <w:t>..............................................................</w:t>
      </w:r>
      <w:r w:rsidRPr="0072052C">
        <w:rPr>
          <w:rFonts w:asciiTheme="minorHAnsi" w:hAnsiTheme="minorHAnsi" w:cstheme="minorHAnsi"/>
          <w:sz w:val="19"/>
        </w:rPr>
        <w:tab/>
      </w:r>
      <w:r w:rsidRPr="0072052C">
        <w:rPr>
          <w:rFonts w:asciiTheme="minorHAnsi" w:hAnsiTheme="minorHAnsi" w:cstheme="minorHAnsi"/>
          <w:sz w:val="19"/>
        </w:rPr>
        <w:tab/>
      </w:r>
      <w:r w:rsidRPr="0072052C">
        <w:rPr>
          <w:rFonts w:asciiTheme="minorHAnsi" w:hAnsiTheme="minorHAnsi" w:cstheme="minorHAnsi"/>
          <w:sz w:val="19"/>
        </w:rPr>
        <w:tab/>
      </w:r>
      <w:r w:rsidRPr="0072052C">
        <w:rPr>
          <w:rFonts w:asciiTheme="minorHAnsi" w:hAnsiTheme="minorHAnsi" w:cstheme="minorHAnsi"/>
          <w:sz w:val="19"/>
        </w:rPr>
        <w:tab/>
        <w:t>............................................................</w:t>
      </w:r>
    </w:p>
    <w:p w14:paraId="1BC313A0" w14:textId="77777777" w:rsidR="00A961FE" w:rsidRPr="0072052C" w:rsidRDefault="00A961FE" w:rsidP="00A961FE">
      <w:pPr>
        <w:rPr>
          <w:rFonts w:asciiTheme="minorHAnsi" w:hAnsiTheme="minorHAnsi" w:cstheme="minorHAnsi"/>
          <w:sz w:val="19"/>
        </w:rPr>
      </w:pPr>
      <w:r w:rsidRPr="0072052C">
        <w:rPr>
          <w:rFonts w:asciiTheme="minorHAnsi" w:hAnsiTheme="minorHAnsi" w:cstheme="minorHAnsi"/>
          <w:sz w:val="19"/>
        </w:rPr>
        <w:t xml:space="preserve">půjčitel                                                                                     </w:t>
      </w:r>
      <w:r w:rsidRPr="0072052C">
        <w:rPr>
          <w:rFonts w:asciiTheme="minorHAnsi" w:hAnsiTheme="minorHAnsi" w:cstheme="minorHAnsi"/>
          <w:sz w:val="19"/>
        </w:rPr>
        <w:tab/>
      </w:r>
      <w:r>
        <w:rPr>
          <w:rFonts w:asciiTheme="minorHAnsi" w:hAnsiTheme="minorHAnsi" w:cstheme="minorHAnsi"/>
          <w:sz w:val="19"/>
        </w:rPr>
        <w:tab/>
      </w:r>
      <w:r>
        <w:rPr>
          <w:rFonts w:asciiTheme="minorHAnsi" w:hAnsiTheme="minorHAnsi" w:cstheme="minorHAnsi"/>
          <w:sz w:val="19"/>
        </w:rPr>
        <w:tab/>
      </w:r>
      <w:r w:rsidRPr="0072052C">
        <w:rPr>
          <w:rFonts w:asciiTheme="minorHAnsi" w:hAnsiTheme="minorHAnsi" w:cstheme="minorHAnsi"/>
          <w:sz w:val="19"/>
        </w:rPr>
        <w:t>Galerie umění Karlovy Vary – vypůjčitel</w:t>
      </w:r>
    </w:p>
    <w:sectPr w:rsidR="00A961FE" w:rsidRPr="0072052C" w:rsidSect="00E4046F">
      <w:headerReference w:type="even" r:id="rId9"/>
      <w:headerReference w:type="default" r:id="rId10"/>
      <w:footerReference w:type="even" r:id="rId11"/>
      <w:footerReference w:type="default" r:id="rId12"/>
      <w:headerReference w:type="first" r:id="rId13"/>
      <w:footerReference w:type="first" r:id="rId14"/>
      <w:pgSz w:w="11906" w:h="16838"/>
      <w:pgMar w:top="2805" w:right="1133" w:bottom="1418"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2A853" w14:textId="77777777" w:rsidR="005B69E6" w:rsidRDefault="005B69E6" w:rsidP="00E61F09">
      <w:r>
        <w:separator/>
      </w:r>
    </w:p>
  </w:endnote>
  <w:endnote w:type="continuationSeparator" w:id="0">
    <w:p w14:paraId="23AD83D3" w14:textId="77777777" w:rsidR="005B69E6" w:rsidRDefault="005B69E6" w:rsidP="00E61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018C5" w14:textId="77777777" w:rsidR="00E4046F" w:rsidRDefault="00E4046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81597" w14:textId="7D4F49B1" w:rsidR="003D08B3" w:rsidRDefault="00E4046F" w:rsidP="00E4046F">
    <w:pPr>
      <w:pStyle w:val="Zpat"/>
      <w:ind w:left="-1134"/>
    </w:pPr>
    <w:r>
      <w:rPr>
        <w:noProof/>
      </w:rPr>
      <w:drawing>
        <wp:inline distT="0" distB="0" distL="0" distR="0" wp14:anchorId="65CAF8EB" wp14:editId="6937445C">
          <wp:extent cx="7553960" cy="1650445"/>
          <wp:effectExtent l="0" t="0" r="2540" b="635"/>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07322" cy="168395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1F00B" w14:textId="77777777" w:rsidR="00E4046F" w:rsidRDefault="00E4046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40919" w14:textId="77777777" w:rsidR="005B69E6" w:rsidRDefault="005B69E6" w:rsidP="00E61F09">
      <w:r>
        <w:separator/>
      </w:r>
    </w:p>
  </w:footnote>
  <w:footnote w:type="continuationSeparator" w:id="0">
    <w:p w14:paraId="45DF29AA" w14:textId="77777777" w:rsidR="005B69E6" w:rsidRDefault="005B69E6" w:rsidP="00E61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3D071" w14:textId="77777777" w:rsidR="00E4046F" w:rsidRDefault="00E4046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A4504" w14:textId="77777777" w:rsidR="003D08B3" w:rsidRDefault="00A15CCE" w:rsidP="00A15CCE">
    <w:pPr>
      <w:pStyle w:val="Zhlav"/>
    </w:pPr>
    <w:r>
      <w:rPr>
        <w:noProof/>
        <w:lang w:eastAsia="cs-CZ"/>
      </w:rPr>
      <w:drawing>
        <wp:anchor distT="0" distB="0" distL="114300" distR="114300" simplePos="0" relativeHeight="251660288" behindDoc="1" locked="0" layoutInCell="1" allowOverlap="1" wp14:anchorId="2FDA1E44" wp14:editId="5DC7DE68">
          <wp:simplePos x="0" y="0"/>
          <wp:positionH relativeFrom="column">
            <wp:posOffset>-722161</wp:posOffset>
          </wp:positionH>
          <wp:positionV relativeFrom="paragraph">
            <wp:posOffset>-449580</wp:posOffset>
          </wp:positionV>
          <wp:extent cx="7554372" cy="1796995"/>
          <wp:effectExtent l="0" t="0" r="0" b="0"/>
          <wp:wrapNone/>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a_.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4372" cy="179699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6C15D" w14:textId="77777777" w:rsidR="00E4046F" w:rsidRDefault="00E4046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97E0E"/>
    <w:multiLevelType w:val="hybridMultilevel"/>
    <w:tmpl w:val="3A4A72AE"/>
    <w:lvl w:ilvl="0" w:tplc="568A522E">
      <w:start w:val="1"/>
      <w:numFmt w:val="decimal"/>
      <w:lvlText w:val="%1."/>
      <w:lvlJc w:val="left"/>
      <w:pPr>
        <w:ind w:left="513" w:hanging="360"/>
      </w:pPr>
      <w:rPr>
        <w:rFonts w:hint="default"/>
      </w:rPr>
    </w:lvl>
    <w:lvl w:ilvl="1" w:tplc="04050019" w:tentative="1">
      <w:start w:val="1"/>
      <w:numFmt w:val="lowerLetter"/>
      <w:lvlText w:val="%2."/>
      <w:lvlJc w:val="left"/>
      <w:pPr>
        <w:ind w:left="1233" w:hanging="360"/>
      </w:pPr>
    </w:lvl>
    <w:lvl w:ilvl="2" w:tplc="0405001B" w:tentative="1">
      <w:start w:val="1"/>
      <w:numFmt w:val="lowerRoman"/>
      <w:lvlText w:val="%3."/>
      <w:lvlJc w:val="right"/>
      <w:pPr>
        <w:ind w:left="1953" w:hanging="180"/>
      </w:pPr>
    </w:lvl>
    <w:lvl w:ilvl="3" w:tplc="0405000F" w:tentative="1">
      <w:start w:val="1"/>
      <w:numFmt w:val="decimal"/>
      <w:lvlText w:val="%4."/>
      <w:lvlJc w:val="left"/>
      <w:pPr>
        <w:ind w:left="2673" w:hanging="360"/>
      </w:pPr>
    </w:lvl>
    <w:lvl w:ilvl="4" w:tplc="04050019" w:tentative="1">
      <w:start w:val="1"/>
      <w:numFmt w:val="lowerLetter"/>
      <w:lvlText w:val="%5."/>
      <w:lvlJc w:val="left"/>
      <w:pPr>
        <w:ind w:left="3393" w:hanging="360"/>
      </w:pPr>
    </w:lvl>
    <w:lvl w:ilvl="5" w:tplc="0405001B" w:tentative="1">
      <w:start w:val="1"/>
      <w:numFmt w:val="lowerRoman"/>
      <w:lvlText w:val="%6."/>
      <w:lvlJc w:val="right"/>
      <w:pPr>
        <w:ind w:left="4113" w:hanging="180"/>
      </w:pPr>
    </w:lvl>
    <w:lvl w:ilvl="6" w:tplc="0405000F" w:tentative="1">
      <w:start w:val="1"/>
      <w:numFmt w:val="decimal"/>
      <w:lvlText w:val="%7."/>
      <w:lvlJc w:val="left"/>
      <w:pPr>
        <w:ind w:left="4833" w:hanging="360"/>
      </w:pPr>
    </w:lvl>
    <w:lvl w:ilvl="7" w:tplc="04050019" w:tentative="1">
      <w:start w:val="1"/>
      <w:numFmt w:val="lowerLetter"/>
      <w:lvlText w:val="%8."/>
      <w:lvlJc w:val="left"/>
      <w:pPr>
        <w:ind w:left="5553" w:hanging="360"/>
      </w:pPr>
    </w:lvl>
    <w:lvl w:ilvl="8" w:tplc="0405001B" w:tentative="1">
      <w:start w:val="1"/>
      <w:numFmt w:val="lowerRoman"/>
      <w:lvlText w:val="%9."/>
      <w:lvlJc w:val="right"/>
      <w:pPr>
        <w:ind w:left="627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F09"/>
    <w:rsid w:val="0002274A"/>
    <w:rsid w:val="000755C9"/>
    <w:rsid w:val="000B600D"/>
    <w:rsid w:val="00111AD9"/>
    <w:rsid w:val="002B0862"/>
    <w:rsid w:val="003D08B3"/>
    <w:rsid w:val="0040071D"/>
    <w:rsid w:val="00413063"/>
    <w:rsid w:val="004D4E3E"/>
    <w:rsid w:val="0055232D"/>
    <w:rsid w:val="005A6D05"/>
    <w:rsid w:val="005B69E6"/>
    <w:rsid w:val="005C5D08"/>
    <w:rsid w:val="005D53BC"/>
    <w:rsid w:val="00606C80"/>
    <w:rsid w:val="006158A5"/>
    <w:rsid w:val="006C292B"/>
    <w:rsid w:val="00734E5C"/>
    <w:rsid w:val="00743F06"/>
    <w:rsid w:val="00763FD5"/>
    <w:rsid w:val="007E1582"/>
    <w:rsid w:val="007F59A0"/>
    <w:rsid w:val="007F64F0"/>
    <w:rsid w:val="0080044D"/>
    <w:rsid w:val="00857667"/>
    <w:rsid w:val="00861CC4"/>
    <w:rsid w:val="008C2B92"/>
    <w:rsid w:val="008E6E81"/>
    <w:rsid w:val="009335E1"/>
    <w:rsid w:val="009D0BEB"/>
    <w:rsid w:val="00A15CCE"/>
    <w:rsid w:val="00A80813"/>
    <w:rsid w:val="00A865E8"/>
    <w:rsid w:val="00A961FE"/>
    <w:rsid w:val="00AE1FB7"/>
    <w:rsid w:val="00B66D1C"/>
    <w:rsid w:val="00BE0249"/>
    <w:rsid w:val="00C800AA"/>
    <w:rsid w:val="00D02854"/>
    <w:rsid w:val="00D86CE2"/>
    <w:rsid w:val="00DC11D5"/>
    <w:rsid w:val="00DF4B9F"/>
    <w:rsid w:val="00E4046F"/>
    <w:rsid w:val="00E61F09"/>
    <w:rsid w:val="00E971C4"/>
    <w:rsid w:val="00ED040A"/>
    <w:rsid w:val="00F153F6"/>
    <w:rsid w:val="00F37D78"/>
    <w:rsid w:val="00F677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2C05E2"/>
  <w15:docId w15:val="{EA4E63FE-D299-694E-95E8-5F3966BB0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0755C9"/>
    <w:rPr>
      <w:rFonts w:ascii="Times New Roman" w:eastAsia="Times New Roman" w:hAnsi="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61F09"/>
    <w:pPr>
      <w:tabs>
        <w:tab w:val="center" w:pos="4536"/>
        <w:tab w:val="right" w:pos="9072"/>
      </w:tabs>
    </w:pPr>
    <w:rPr>
      <w:rFonts w:ascii="Calibri" w:eastAsia="Calibri" w:hAnsi="Calibri"/>
      <w:sz w:val="22"/>
      <w:szCs w:val="22"/>
      <w:lang w:eastAsia="en-US"/>
    </w:rPr>
  </w:style>
  <w:style w:type="character" w:customStyle="1" w:styleId="ZhlavChar">
    <w:name w:val="Záhlaví Char"/>
    <w:basedOn w:val="Standardnpsmoodstavce"/>
    <w:link w:val="Zhlav"/>
    <w:uiPriority w:val="99"/>
    <w:rsid w:val="00E61F09"/>
  </w:style>
  <w:style w:type="paragraph" w:styleId="Zpat">
    <w:name w:val="footer"/>
    <w:basedOn w:val="Normln"/>
    <w:link w:val="ZpatChar"/>
    <w:uiPriority w:val="99"/>
    <w:unhideWhenUsed/>
    <w:rsid w:val="00E61F09"/>
    <w:pPr>
      <w:tabs>
        <w:tab w:val="center" w:pos="4536"/>
        <w:tab w:val="right" w:pos="9072"/>
      </w:tabs>
    </w:pPr>
    <w:rPr>
      <w:rFonts w:ascii="Calibri" w:eastAsia="Calibri" w:hAnsi="Calibri"/>
      <w:sz w:val="22"/>
      <w:szCs w:val="22"/>
      <w:lang w:eastAsia="en-US"/>
    </w:rPr>
  </w:style>
  <w:style w:type="character" w:customStyle="1" w:styleId="ZpatChar">
    <w:name w:val="Zápatí Char"/>
    <w:basedOn w:val="Standardnpsmoodstavce"/>
    <w:link w:val="Zpat"/>
    <w:uiPriority w:val="99"/>
    <w:rsid w:val="00E61F09"/>
  </w:style>
  <w:style w:type="paragraph" w:styleId="Textbubliny">
    <w:name w:val="Balloon Text"/>
    <w:basedOn w:val="Normln"/>
    <w:link w:val="TextbublinyChar"/>
    <w:uiPriority w:val="99"/>
    <w:semiHidden/>
    <w:unhideWhenUsed/>
    <w:rsid w:val="00E61F09"/>
    <w:rPr>
      <w:rFonts w:ascii="Tahoma" w:hAnsi="Tahoma" w:cs="Tahoma"/>
      <w:sz w:val="16"/>
      <w:szCs w:val="16"/>
    </w:rPr>
  </w:style>
  <w:style w:type="character" w:customStyle="1" w:styleId="TextbublinyChar">
    <w:name w:val="Text bubliny Char"/>
    <w:link w:val="Textbubliny"/>
    <w:uiPriority w:val="99"/>
    <w:semiHidden/>
    <w:rsid w:val="00E61F09"/>
    <w:rPr>
      <w:rFonts w:ascii="Tahoma" w:hAnsi="Tahoma" w:cs="Tahoma"/>
      <w:sz w:val="16"/>
      <w:szCs w:val="16"/>
    </w:rPr>
  </w:style>
  <w:style w:type="paragraph" w:styleId="Normlnweb">
    <w:name w:val="Normal (Web)"/>
    <w:basedOn w:val="Normln"/>
    <w:uiPriority w:val="99"/>
    <w:unhideWhenUsed/>
    <w:rsid w:val="005C5D08"/>
    <w:pPr>
      <w:spacing w:before="100" w:beforeAutospacing="1" w:after="100" w:afterAutospacing="1"/>
    </w:pPr>
    <w:rPr>
      <w:sz w:val="24"/>
      <w:szCs w:val="24"/>
    </w:rPr>
  </w:style>
  <w:style w:type="paragraph" w:customStyle="1" w:styleId="text-tucny">
    <w:name w:val="text-tucny"/>
    <w:basedOn w:val="Normln"/>
    <w:rsid w:val="00BE0249"/>
    <w:pPr>
      <w:spacing w:before="100" w:beforeAutospacing="1" w:after="100" w:afterAutospacing="1"/>
    </w:pPr>
    <w:rPr>
      <w:sz w:val="24"/>
      <w:szCs w:val="24"/>
    </w:rPr>
  </w:style>
  <w:style w:type="paragraph" w:styleId="Odstavecseseznamem">
    <w:name w:val="List Paragraph"/>
    <w:basedOn w:val="Normln"/>
    <w:uiPriority w:val="34"/>
    <w:qFormat/>
    <w:rsid w:val="00A961FE"/>
    <w:pPr>
      <w:ind w:left="720"/>
      <w:contextualSpacing/>
    </w:pPr>
  </w:style>
  <w:style w:type="character" w:styleId="Hypertextovodkaz">
    <w:name w:val="Hyperlink"/>
    <w:basedOn w:val="Standardnpsmoodstavce"/>
    <w:uiPriority w:val="99"/>
    <w:unhideWhenUsed/>
    <w:rsid w:val="00A961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15434">
      <w:bodyDiv w:val="1"/>
      <w:marLeft w:val="0"/>
      <w:marRight w:val="0"/>
      <w:marTop w:val="0"/>
      <w:marBottom w:val="0"/>
      <w:divBdr>
        <w:top w:val="none" w:sz="0" w:space="0" w:color="auto"/>
        <w:left w:val="none" w:sz="0" w:space="0" w:color="auto"/>
        <w:bottom w:val="none" w:sz="0" w:space="0" w:color="auto"/>
        <w:right w:val="none" w:sz="0" w:space="0" w:color="auto"/>
      </w:divBdr>
    </w:div>
    <w:div w:id="237522909">
      <w:bodyDiv w:val="1"/>
      <w:marLeft w:val="0"/>
      <w:marRight w:val="0"/>
      <w:marTop w:val="0"/>
      <w:marBottom w:val="0"/>
      <w:divBdr>
        <w:top w:val="none" w:sz="0" w:space="0" w:color="auto"/>
        <w:left w:val="none" w:sz="0" w:space="0" w:color="auto"/>
        <w:bottom w:val="none" w:sz="0" w:space="0" w:color="auto"/>
        <w:right w:val="none" w:sz="0" w:space="0" w:color="auto"/>
      </w:divBdr>
    </w:div>
    <w:div w:id="872615355">
      <w:bodyDiv w:val="1"/>
      <w:marLeft w:val="0"/>
      <w:marRight w:val="0"/>
      <w:marTop w:val="0"/>
      <w:marBottom w:val="0"/>
      <w:divBdr>
        <w:top w:val="none" w:sz="0" w:space="0" w:color="auto"/>
        <w:left w:val="none" w:sz="0" w:space="0" w:color="auto"/>
        <w:bottom w:val="none" w:sz="0" w:space="0" w:color="auto"/>
        <w:right w:val="none" w:sz="0" w:space="0" w:color="auto"/>
      </w:divBdr>
    </w:div>
    <w:div w:id="893585371">
      <w:bodyDiv w:val="1"/>
      <w:marLeft w:val="0"/>
      <w:marRight w:val="0"/>
      <w:marTop w:val="0"/>
      <w:marBottom w:val="0"/>
      <w:divBdr>
        <w:top w:val="none" w:sz="0" w:space="0" w:color="auto"/>
        <w:left w:val="none" w:sz="0" w:space="0" w:color="auto"/>
        <w:bottom w:val="none" w:sz="0" w:space="0" w:color="auto"/>
        <w:right w:val="none" w:sz="0" w:space="0" w:color="auto"/>
      </w:divBdr>
    </w:div>
    <w:div w:id="1511136512">
      <w:bodyDiv w:val="1"/>
      <w:marLeft w:val="0"/>
      <w:marRight w:val="0"/>
      <w:marTop w:val="0"/>
      <w:marBottom w:val="0"/>
      <w:divBdr>
        <w:top w:val="none" w:sz="0" w:space="0" w:color="auto"/>
        <w:left w:val="none" w:sz="0" w:space="0" w:color="auto"/>
        <w:bottom w:val="none" w:sz="0" w:space="0" w:color="auto"/>
        <w:right w:val="none" w:sz="0" w:space="0" w:color="auto"/>
      </w:divBdr>
    </w:div>
    <w:div w:id="192861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barta@volny.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CF292-835A-4704-BA46-3D22E9F12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624</Words>
  <Characters>3683</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Gordon Freeman</dc:creator>
  <cp:lastModifiedBy>Hana Jásková</cp:lastModifiedBy>
  <cp:revision>2</cp:revision>
  <cp:lastPrinted>2018-05-06T23:00:00Z</cp:lastPrinted>
  <dcterms:created xsi:type="dcterms:W3CDTF">2024-02-07T10:00:00Z</dcterms:created>
  <dcterms:modified xsi:type="dcterms:W3CDTF">2024-02-07T10:00:00Z</dcterms:modified>
</cp:coreProperties>
</file>