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B6B0A"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173895" w:rsidP="00321C6C">
      <w:pPr>
        <w:framePr w:w="4277" w:h="1821" w:hSpace="141" w:wrap="auto" w:vAnchor="text" w:hAnchor="page" w:x="6190" w:y="750"/>
        <w:ind w:firstLine="567"/>
      </w:pPr>
      <w:r>
        <w:t>MDS Gallus, s.r.o.</w:t>
      </w:r>
    </w:p>
    <w:p w:rsidR="00321C6C" w:rsidRDefault="00321C6C" w:rsidP="00321C6C">
      <w:pPr>
        <w:framePr w:w="4277" w:h="1821" w:hSpace="141" w:wrap="auto" w:vAnchor="text" w:hAnchor="page" w:x="6190" w:y="750"/>
        <w:ind w:left="567"/>
      </w:pPr>
    </w:p>
    <w:p w:rsidR="00321C6C" w:rsidRDefault="00173895" w:rsidP="00321C6C">
      <w:pPr>
        <w:framePr w:w="4277" w:h="1821" w:hSpace="141" w:wrap="auto" w:vAnchor="text" w:hAnchor="page" w:x="6190" w:y="750"/>
        <w:ind w:left="567"/>
      </w:pPr>
      <w:r>
        <w:t>Červinská 52</w:t>
      </w:r>
    </w:p>
    <w:p w:rsidR="00321C6C" w:rsidRPr="008A521E" w:rsidRDefault="00173895" w:rsidP="00321C6C">
      <w:pPr>
        <w:framePr w:w="4277" w:h="1821" w:hSpace="141" w:wrap="auto" w:vAnchor="text" w:hAnchor="page" w:x="6190" w:y="750"/>
        <w:ind w:left="567"/>
      </w:pPr>
      <w:r>
        <w:t>735 53 Dolní Lutyně, Věřňovice</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bookmarkStart w:id="0" w:name="_GoBack"/>
      <w:bookmarkEnd w:id="0"/>
    </w:p>
    <w:p w:rsidR="00946552" w:rsidRDefault="009B6B0A"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173895">
                              <w:t>OVs 2224/0023</w:t>
                            </w:r>
                          </w:p>
                          <w:p w:rsidR="00946552" w:rsidRDefault="00946552" w:rsidP="00946552">
                            <w:pPr>
                              <w:spacing w:line="216" w:lineRule="auto"/>
                            </w:pPr>
                            <w:r w:rsidRPr="00740832">
                              <w:t xml:space="preserve">Vyřizuje:    </w:t>
                            </w:r>
                            <w:r w:rsidR="00173895">
                              <w:t>Ing.Filip</w:t>
                            </w:r>
                          </w:p>
                          <w:p w:rsidR="00946552" w:rsidRDefault="00946552" w:rsidP="00946552">
                            <w:pPr>
                              <w:spacing w:line="216" w:lineRule="auto"/>
                            </w:pPr>
                            <w:r w:rsidRPr="00740832">
                              <w:t xml:space="preserve">Tel.:           </w:t>
                            </w:r>
                            <w:r w:rsidR="00CE466E">
                              <w:t>XXX</w:t>
                            </w:r>
                          </w:p>
                          <w:p w:rsidR="00946552" w:rsidRPr="00740832" w:rsidRDefault="00946552" w:rsidP="00946552">
                            <w:pPr>
                              <w:spacing w:line="216" w:lineRule="auto"/>
                            </w:pPr>
                            <w:r w:rsidRPr="00740832">
                              <w:t xml:space="preserve">E-mail:      </w:t>
                            </w:r>
                            <w:r w:rsidR="00CE466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73895">
                              <w:t>31</w:t>
                            </w:r>
                            <w:r w:rsidR="00E9348B">
                              <w:t>.1.2024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173895">
                        <w:t>OVs 2224/0023</w:t>
                      </w:r>
                    </w:p>
                    <w:p w:rsidR="00946552" w:rsidRDefault="00946552" w:rsidP="00946552">
                      <w:pPr>
                        <w:spacing w:line="216" w:lineRule="auto"/>
                      </w:pPr>
                      <w:r w:rsidRPr="00740832">
                        <w:t xml:space="preserve">Vyřizuje:    </w:t>
                      </w:r>
                      <w:r w:rsidR="00173895">
                        <w:t>Ing.Filip</w:t>
                      </w:r>
                    </w:p>
                    <w:p w:rsidR="00946552" w:rsidRDefault="00946552" w:rsidP="00946552">
                      <w:pPr>
                        <w:spacing w:line="216" w:lineRule="auto"/>
                      </w:pPr>
                      <w:r w:rsidRPr="00740832">
                        <w:t xml:space="preserve">Tel.:           </w:t>
                      </w:r>
                      <w:r w:rsidR="00CE466E">
                        <w:t>XXX</w:t>
                      </w:r>
                    </w:p>
                    <w:p w:rsidR="00946552" w:rsidRPr="00740832" w:rsidRDefault="00946552" w:rsidP="00946552">
                      <w:pPr>
                        <w:spacing w:line="216" w:lineRule="auto"/>
                      </w:pPr>
                      <w:r w:rsidRPr="00740832">
                        <w:t xml:space="preserve">E-mail:      </w:t>
                      </w:r>
                      <w:r w:rsidR="00CE466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73895">
                        <w:t>31</w:t>
                      </w:r>
                      <w:r w:rsidR="00E9348B">
                        <w:t>.1.2024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173895" w:rsidP="00321C6C">
      <w:pPr>
        <w:rPr>
          <w:b/>
        </w:rPr>
      </w:pPr>
      <w:r>
        <w:rPr>
          <w:b/>
          <w:u w:val="single"/>
        </w:rPr>
        <w:t>OBJEDNÁVKA  OVs 2224/0023</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173895" w:rsidP="00881EF4">
      <w:pPr>
        <w:jc w:val="both"/>
        <w:rPr>
          <w:b/>
        </w:rPr>
      </w:pPr>
      <w:r>
        <w:rPr>
          <w:b/>
        </w:rPr>
        <w:t>„VT Olše km 7,200 – 8,570, k.ú.  Věřňovice – údržba manipulačního pruhu “, č. stavby  3950 (DHM0045</w:t>
      </w:r>
      <w:r w:rsidR="00881EF4">
        <w:rPr>
          <w:b/>
        </w:rPr>
        <w:t>)</w:t>
      </w:r>
    </w:p>
    <w:p w:rsidR="00881EF4" w:rsidRDefault="00881EF4" w:rsidP="00881EF4">
      <w:pPr>
        <w:jc w:val="both"/>
        <w:rPr>
          <w:sz w:val="22"/>
          <w:szCs w:val="22"/>
        </w:rPr>
      </w:pPr>
    </w:p>
    <w:p w:rsidR="00881EF4" w:rsidRDefault="00881EF4" w:rsidP="00881EF4">
      <w:pPr>
        <w:jc w:val="both"/>
        <w:rPr>
          <w:sz w:val="22"/>
          <w:szCs w:val="22"/>
        </w:rPr>
      </w:pPr>
      <w:r>
        <w:rPr>
          <w:sz w:val="22"/>
          <w:szCs w:val="22"/>
        </w:rPr>
        <w:t>Objednáváme u Vás realizaci veřejné zakázky malého rozsahu</w:t>
      </w:r>
      <w:r w:rsidR="00173895">
        <w:rPr>
          <w:sz w:val="22"/>
          <w:szCs w:val="22"/>
        </w:rPr>
        <w:t>, spočívající v údržbě manipulačního pruhu na VT Olše km 7,200 – 8,570 v k.). Věřňovice.</w:t>
      </w:r>
    </w:p>
    <w:p w:rsidR="00881EF4" w:rsidRDefault="00881EF4" w:rsidP="00881EF4">
      <w:pPr>
        <w:jc w:val="both"/>
        <w:rPr>
          <w:sz w:val="22"/>
          <w:szCs w:val="22"/>
        </w:rPr>
      </w:pPr>
    </w:p>
    <w:p w:rsidR="00881EF4" w:rsidRPr="00173895" w:rsidRDefault="00881EF4" w:rsidP="00881EF4">
      <w:pPr>
        <w:jc w:val="both"/>
        <w:rPr>
          <w:sz w:val="22"/>
          <w:szCs w:val="22"/>
          <w:vertAlign w:val="superscript"/>
        </w:rPr>
      </w:pPr>
      <w:r>
        <w:rPr>
          <w:b/>
          <w:sz w:val="22"/>
          <w:szCs w:val="22"/>
        </w:rPr>
        <w:t xml:space="preserve">Rozsah prací: -  </w:t>
      </w:r>
      <w:r>
        <w:rPr>
          <w:sz w:val="22"/>
          <w:szCs w:val="22"/>
        </w:rPr>
        <w:t>ods</w:t>
      </w:r>
      <w:r w:rsidR="00173895">
        <w:rPr>
          <w:sz w:val="22"/>
          <w:szCs w:val="22"/>
        </w:rPr>
        <w:t>tranění nánosů  – 25</w:t>
      </w:r>
      <w:r>
        <w:rPr>
          <w:sz w:val="22"/>
          <w:szCs w:val="22"/>
        </w:rPr>
        <w:t xml:space="preserve">0 </w:t>
      </w:r>
      <w:r w:rsidR="00173895">
        <w:rPr>
          <w:sz w:val="22"/>
          <w:szCs w:val="22"/>
        </w:rPr>
        <w:t>m</w:t>
      </w:r>
      <w:r w:rsidR="00173895">
        <w:rPr>
          <w:sz w:val="22"/>
          <w:szCs w:val="22"/>
          <w:vertAlign w:val="superscript"/>
        </w:rPr>
        <w:t>3</w:t>
      </w:r>
    </w:p>
    <w:p w:rsidR="00881EF4" w:rsidRPr="00881EF4" w:rsidRDefault="00881EF4" w:rsidP="00881EF4">
      <w:pPr>
        <w:jc w:val="both"/>
        <w:rPr>
          <w:sz w:val="22"/>
          <w:szCs w:val="22"/>
          <w:vertAlign w:val="superscript"/>
        </w:rPr>
      </w:pPr>
      <w:r>
        <w:rPr>
          <w:sz w:val="22"/>
          <w:szCs w:val="22"/>
        </w:rPr>
        <w:tab/>
      </w:r>
      <w:r>
        <w:rPr>
          <w:sz w:val="22"/>
          <w:szCs w:val="22"/>
        </w:rPr>
        <w:tab/>
      </w:r>
      <w:r w:rsidR="00173895">
        <w:rPr>
          <w:sz w:val="22"/>
          <w:szCs w:val="22"/>
        </w:rPr>
        <w:t>- vodorovné přemístění výkopku z hor. 1-4 do 5000 m  - 250</w:t>
      </w:r>
      <w:r>
        <w:rPr>
          <w:sz w:val="22"/>
          <w:szCs w:val="22"/>
        </w:rPr>
        <w:t xml:space="preserve"> m</w:t>
      </w:r>
      <w:r w:rsidR="00173895">
        <w:rPr>
          <w:sz w:val="22"/>
          <w:szCs w:val="22"/>
          <w:vertAlign w:val="superscript"/>
        </w:rPr>
        <w:t>3</w:t>
      </w:r>
    </w:p>
    <w:p w:rsidR="00881EF4" w:rsidRPr="00881EF4" w:rsidRDefault="00881EF4" w:rsidP="00881EF4">
      <w:pPr>
        <w:jc w:val="both"/>
        <w:rPr>
          <w:sz w:val="22"/>
          <w:szCs w:val="22"/>
          <w:vertAlign w:val="superscript"/>
        </w:rPr>
      </w:pPr>
      <w:r>
        <w:rPr>
          <w:sz w:val="22"/>
          <w:szCs w:val="22"/>
          <w:vertAlign w:val="superscript"/>
        </w:rPr>
        <w:tab/>
      </w:r>
      <w:r>
        <w:rPr>
          <w:sz w:val="22"/>
          <w:szCs w:val="22"/>
          <w:vertAlign w:val="superscript"/>
        </w:rPr>
        <w:tab/>
      </w:r>
      <w:r w:rsidR="00A32D32">
        <w:rPr>
          <w:sz w:val="22"/>
          <w:szCs w:val="22"/>
        </w:rPr>
        <w:t>-  úprava pláně v zářezech v hor. 1-4 se zhutněním komunikace – 2 663,57</w:t>
      </w:r>
      <w:r>
        <w:rPr>
          <w:sz w:val="22"/>
          <w:szCs w:val="22"/>
        </w:rPr>
        <w:t xml:space="preserve"> m</w:t>
      </w:r>
      <w:r>
        <w:rPr>
          <w:sz w:val="22"/>
          <w:szCs w:val="22"/>
          <w:vertAlign w:val="superscript"/>
        </w:rPr>
        <w:t>2</w:t>
      </w:r>
    </w:p>
    <w:p w:rsidR="00881EF4" w:rsidRDefault="00A32D32" w:rsidP="00881EF4">
      <w:pPr>
        <w:jc w:val="both"/>
        <w:rPr>
          <w:sz w:val="22"/>
          <w:szCs w:val="22"/>
        </w:rPr>
      </w:pPr>
      <w:r>
        <w:rPr>
          <w:sz w:val="22"/>
          <w:szCs w:val="22"/>
        </w:rPr>
        <w:tab/>
      </w:r>
      <w:r>
        <w:rPr>
          <w:sz w:val="22"/>
          <w:szCs w:val="22"/>
        </w:rPr>
        <w:tab/>
        <w:t>- podklad ze štěrku 8-11 tl. 10 cm – 880</w:t>
      </w:r>
      <w:r w:rsidR="00881EF4">
        <w:rPr>
          <w:sz w:val="22"/>
          <w:szCs w:val="22"/>
        </w:rPr>
        <w:t xml:space="preserve"> m</w:t>
      </w:r>
      <w:r>
        <w:rPr>
          <w:sz w:val="22"/>
          <w:szCs w:val="22"/>
          <w:vertAlign w:val="superscript"/>
        </w:rPr>
        <w:t>2</w:t>
      </w:r>
    </w:p>
    <w:p w:rsidR="00A32D32" w:rsidRDefault="00A32D32" w:rsidP="00881EF4">
      <w:pPr>
        <w:jc w:val="both"/>
        <w:rPr>
          <w:sz w:val="22"/>
          <w:szCs w:val="22"/>
        </w:rPr>
      </w:pPr>
      <w:r>
        <w:rPr>
          <w:sz w:val="22"/>
          <w:szCs w:val="22"/>
        </w:rPr>
        <w:tab/>
      </w:r>
      <w:r>
        <w:rPr>
          <w:sz w:val="22"/>
          <w:szCs w:val="22"/>
        </w:rPr>
        <w:tab/>
        <w:t>- podklad ze štěrku 0,8 tl. 5 cm – 127 m</w:t>
      </w:r>
      <w:r>
        <w:rPr>
          <w:sz w:val="22"/>
          <w:szCs w:val="22"/>
          <w:vertAlign w:val="superscript"/>
        </w:rPr>
        <w:t>2</w:t>
      </w:r>
    </w:p>
    <w:p w:rsidR="00A32D32" w:rsidRPr="00A32D32" w:rsidRDefault="00A32D32" w:rsidP="00881EF4">
      <w:pPr>
        <w:jc w:val="both"/>
        <w:rPr>
          <w:sz w:val="22"/>
          <w:szCs w:val="22"/>
        </w:rPr>
      </w:pPr>
      <w:r>
        <w:rPr>
          <w:sz w:val="22"/>
          <w:szCs w:val="22"/>
        </w:rPr>
        <w:tab/>
      </w:r>
      <w:r>
        <w:rPr>
          <w:sz w:val="22"/>
          <w:szCs w:val="22"/>
        </w:rPr>
        <w:tab/>
        <w:t>- přesun hmot – 150 t</w:t>
      </w:r>
    </w:p>
    <w:p w:rsidR="00881EF4" w:rsidRDefault="00881EF4" w:rsidP="00881EF4">
      <w:pPr>
        <w:jc w:val="both"/>
        <w:rPr>
          <w:sz w:val="22"/>
          <w:szCs w:val="22"/>
        </w:rPr>
      </w:pPr>
    </w:p>
    <w:p w:rsidR="00881EF4" w:rsidRPr="00CE466E" w:rsidRDefault="00881EF4" w:rsidP="00881EF4">
      <w:pPr>
        <w:pStyle w:val="Zkladntext2"/>
        <w:rPr>
          <w:rFonts w:ascii="Times New Roman" w:hAnsi="Times New Roman"/>
          <w:b/>
          <w:sz w:val="20"/>
          <w:szCs w:val="20"/>
        </w:rPr>
      </w:pPr>
      <w:r w:rsidRPr="00CE466E">
        <w:rPr>
          <w:rFonts w:ascii="Times New Roman" w:hAnsi="Times New Roman"/>
          <w:sz w:val="20"/>
          <w:szCs w:val="20"/>
        </w:rPr>
        <w:t xml:space="preserve">Cena prací dle předložené a odsouhlasené cenové nabídky </w:t>
      </w:r>
      <w:r w:rsidR="00A32D32" w:rsidRPr="00CE466E">
        <w:rPr>
          <w:rFonts w:ascii="Times New Roman" w:hAnsi="Times New Roman"/>
          <w:b/>
          <w:sz w:val="20"/>
          <w:szCs w:val="20"/>
        </w:rPr>
        <w:t>činí 292 483,71</w:t>
      </w:r>
      <w:r w:rsidRPr="00CE466E">
        <w:rPr>
          <w:rFonts w:ascii="Times New Roman" w:hAnsi="Times New Roman"/>
          <w:b/>
          <w:sz w:val="20"/>
          <w:szCs w:val="20"/>
        </w:rPr>
        <w:t xml:space="preserve"> Kč bez DPH</w:t>
      </w:r>
    </w:p>
    <w:p w:rsidR="00881EF4" w:rsidRPr="00CE466E" w:rsidRDefault="00881EF4" w:rsidP="00881EF4">
      <w:pPr>
        <w:pStyle w:val="Zkladntextodsazen3"/>
        <w:ind w:firstLine="0"/>
        <w:rPr>
          <w:sz w:val="20"/>
          <w:szCs w:val="20"/>
        </w:rPr>
      </w:pPr>
      <w:r w:rsidRPr="00CE466E">
        <w:rPr>
          <w:sz w:val="20"/>
          <w:szCs w:val="20"/>
        </w:rPr>
        <w:t>Očekáváme od Vás potvrzení objednávky. K předání akce vyzvěte úsekového technika VHP Č</w:t>
      </w:r>
      <w:r w:rsidR="00A32D32" w:rsidRPr="00CE466E">
        <w:rPr>
          <w:sz w:val="20"/>
          <w:szCs w:val="20"/>
        </w:rPr>
        <w:t>eský Těš</w:t>
      </w:r>
      <w:r w:rsidR="00CE466E" w:rsidRPr="00CE466E">
        <w:rPr>
          <w:sz w:val="20"/>
          <w:szCs w:val="20"/>
        </w:rPr>
        <w:t>ín – Ing. Turoň (tel. XXX</w:t>
      </w:r>
      <w:r w:rsidRPr="00CE466E">
        <w:rPr>
          <w:sz w:val="20"/>
          <w:szCs w:val="20"/>
        </w:rPr>
        <w:t xml:space="preserve">)  v předstihu alespoň tří pracovních dnů.  </w:t>
      </w:r>
    </w:p>
    <w:p w:rsidR="00881EF4" w:rsidRPr="00CE466E" w:rsidRDefault="00881EF4" w:rsidP="00881EF4">
      <w:pPr>
        <w:pStyle w:val="Zkladntext2"/>
        <w:rPr>
          <w:rFonts w:ascii="Times New Roman" w:hAnsi="Times New Roman"/>
          <w:sz w:val="20"/>
          <w:szCs w:val="20"/>
        </w:rPr>
      </w:pPr>
    </w:p>
    <w:p w:rsidR="00881EF4" w:rsidRPr="00CE466E" w:rsidRDefault="00881EF4" w:rsidP="00881EF4">
      <w:pPr>
        <w:spacing w:line="276" w:lineRule="auto"/>
        <w:jc w:val="both"/>
        <w:rPr>
          <w:sz w:val="20"/>
          <w:szCs w:val="20"/>
        </w:rPr>
      </w:pPr>
      <w:r w:rsidRPr="00CE466E">
        <w:rPr>
          <w:sz w:val="20"/>
          <w:szCs w:val="20"/>
        </w:rPr>
        <w:t xml:space="preserve">V průběhu prací nesmí dojít k poškození majetku objednatele ani třetích osob. Zhotovitel se zavazuje, </w:t>
      </w:r>
      <w:r w:rsidRPr="00CE466E">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CE466E" w:rsidRDefault="00881EF4" w:rsidP="00881EF4">
      <w:pPr>
        <w:spacing w:line="276" w:lineRule="auto"/>
        <w:jc w:val="both"/>
        <w:rPr>
          <w:sz w:val="20"/>
          <w:szCs w:val="20"/>
        </w:rPr>
      </w:pPr>
    </w:p>
    <w:p w:rsidR="00881EF4" w:rsidRPr="00CE466E" w:rsidRDefault="00881EF4" w:rsidP="00881EF4">
      <w:pPr>
        <w:jc w:val="both"/>
        <w:rPr>
          <w:sz w:val="20"/>
          <w:szCs w:val="20"/>
        </w:rPr>
      </w:pPr>
      <w:r w:rsidRPr="00CE466E">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881EF4" w:rsidP="00881EF4">
      <w:pPr>
        <w:spacing w:line="276" w:lineRule="auto"/>
        <w:rPr>
          <w:b/>
          <w:szCs w:val="22"/>
        </w:rPr>
      </w:pPr>
      <w:r>
        <w:rPr>
          <w:b/>
          <w:szCs w:val="22"/>
        </w:rPr>
        <w:t>Začátek realizace :</w:t>
      </w:r>
      <w:r>
        <w:rPr>
          <w:b/>
          <w:szCs w:val="22"/>
        </w:rPr>
        <w:tab/>
        <w:t xml:space="preserve">   </w:t>
      </w:r>
      <w:r>
        <w:rPr>
          <w:b/>
          <w:szCs w:val="22"/>
        </w:rPr>
        <w:tab/>
        <w:t>únor 2024</w:t>
      </w:r>
    </w:p>
    <w:p w:rsidR="00881EF4" w:rsidRDefault="00881EF4" w:rsidP="00881EF4">
      <w:pPr>
        <w:spacing w:line="276" w:lineRule="auto"/>
        <w:rPr>
          <w:b/>
          <w:szCs w:val="22"/>
        </w:rPr>
      </w:pPr>
      <w:r>
        <w:rPr>
          <w:b/>
          <w:szCs w:val="22"/>
        </w:rPr>
        <w:t>Ukon</w:t>
      </w:r>
      <w:r w:rsidR="00A32D32">
        <w:rPr>
          <w:b/>
          <w:szCs w:val="22"/>
        </w:rPr>
        <w:t>čení prací :</w:t>
      </w:r>
      <w:r w:rsidR="00A32D32">
        <w:rPr>
          <w:b/>
          <w:szCs w:val="22"/>
        </w:rPr>
        <w:tab/>
      </w:r>
      <w:r w:rsidR="00A32D32">
        <w:rPr>
          <w:b/>
          <w:szCs w:val="22"/>
        </w:rPr>
        <w:tab/>
        <w:t>do 31.5</w:t>
      </w:r>
      <w:r>
        <w:rPr>
          <w:b/>
          <w:szCs w:val="22"/>
        </w:rPr>
        <w:t>.2024</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E466E" w:rsidRDefault="00CE466E"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Pr>
          <w:sz w:val="20"/>
          <w:szCs w:val="20"/>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CE466E">
        <w:rPr>
          <w:sz w:val="22"/>
          <w:szCs w:val="22"/>
        </w:rPr>
        <w:t>1.2.2024</w:t>
      </w:r>
      <w:r w:rsidR="00CE466E">
        <w:rPr>
          <w:sz w:val="22"/>
          <w:szCs w:val="22"/>
        </w:rPr>
        <w:tab/>
      </w:r>
      <w:r w:rsidR="00CE466E">
        <w:rPr>
          <w:sz w:val="22"/>
          <w:szCs w:val="22"/>
        </w:rPr>
        <w:tab/>
      </w:r>
      <w:r w:rsidR="00CE466E">
        <w:rPr>
          <w:sz w:val="22"/>
          <w:szCs w:val="22"/>
        </w:rPr>
        <w:tab/>
      </w:r>
      <w:r w:rsidR="00CE466E">
        <w:rPr>
          <w:sz w:val="22"/>
          <w:szCs w:val="22"/>
        </w:rPr>
        <w:tab/>
      </w:r>
      <w:r w:rsidR="00CE466E">
        <w:rPr>
          <w:sz w:val="22"/>
          <w:szCs w:val="22"/>
        </w:rPr>
        <w:tab/>
      </w:r>
      <w:r w:rsidR="00CE466E">
        <w:rPr>
          <w:sz w:val="22"/>
          <w:szCs w:val="22"/>
        </w:rPr>
        <w:tab/>
      </w:r>
      <w:r>
        <w:rPr>
          <w:sz w:val="22"/>
          <w:szCs w:val="22"/>
        </w:rPr>
        <w:t>Datum:</w:t>
      </w:r>
      <w:r>
        <w:rPr>
          <w:sz w:val="22"/>
          <w:szCs w:val="22"/>
        </w:rPr>
        <w:tab/>
      </w:r>
      <w:r w:rsidR="00CE466E">
        <w:rPr>
          <w:sz w:val="22"/>
          <w:szCs w:val="22"/>
        </w:rPr>
        <w:t xml:space="preserve"> 6.2.2024</w:t>
      </w:r>
    </w:p>
    <w:p w:rsidR="00881EF4" w:rsidRDefault="00CE466E"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881EF4"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FD" w:rsidRDefault="008674FD" w:rsidP="002257B2">
      <w:r>
        <w:separator/>
      </w:r>
    </w:p>
  </w:endnote>
  <w:endnote w:type="continuationSeparator" w:id="0">
    <w:p w:rsidR="008674FD" w:rsidRDefault="008674FD"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9B6B0A"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F0AFDB"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1DDA5A"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FD" w:rsidRDefault="008674FD" w:rsidP="002257B2">
      <w:r>
        <w:separator/>
      </w:r>
    </w:p>
  </w:footnote>
  <w:footnote w:type="continuationSeparator" w:id="0">
    <w:p w:rsidR="008674FD" w:rsidRDefault="008674FD"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32FF1"/>
    <w:rsid w:val="00241C5B"/>
    <w:rsid w:val="00242BD5"/>
    <w:rsid w:val="00255E87"/>
    <w:rsid w:val="00266FA4"/>
    <w:rsid w:val="00282DC3"/>
    <w:rsid w:val="002907AA"/>
    <w:rsid w:val="00293153"/>
    <w:rsid w:val="002B1AFB"/>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542A"/>
    <w:rsid w:val="0045766C"/>
    <w:rsid w:val="0046558B"/>
    <w:rsid w:val="004663D8"/>
    <w:rsid w:val="0047512F"/>
    <w:rsid w:val="004B27BF"/>
    <w:rsid w:val="004B5819"/>
    <w:rsid w:val="004C3446"/>
    <w:rsid w:val="004C4F9A"/>
    <w:rsid w:val="004D1A2A"/>
    <w:rsid w:val="004D1E06"/>
    <w:rsid w:val="004D74A3"/>
    <w:rsid w:val="004E4A93"/>
    <w:rsid w:val="00501EFD"/>
    <w:rsid w:val="005278BF"/>
    <w:rsid w:val="00531088"/>
    <w:rsid w:val="00531429"/>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472A"/>
    <w:rsid w:val="00721E6C"/>
    <w:rsid w:val="00736665"/>
    <w:rsid w:val="00740832"/>
    <w:rsid w:val="00742D11"/>
    <w:rsid w:val="00757887"/>
    <w:rsid w:val="00773E92"/>
    <w:rsid w:val="00775599"/>
    <w:rsid w:val="00777FD0"/>
    <w:rsid w:val="0078444E"/>
    <w:rsid w:val="007845D5"/>
    <w:rsid w:val="007A53FB"/>
    <w:rsid w:val="007B2662"/>
    <w:rsid w:val="007B32E0"/>
    <w:rsid w:val="007C00F4"/>
    <w:rsid w:val="007D0B6C"/>
    <w:rsid w:val="007E44B4"/>
    <w:rsid w:val="007F335B"/>
    <w:rsid w:val="007F78DD"/>
    <w:rsid w:val="008203E0"/>
    <w:rsid w:val="008211E5"/>
    <w:rsid w:val="008264D3"/>
    <w:rsid w:val="00830069"/>
    <w:rsid w:val="008314DC"/>
    <w:rsid w:val="008336D6"/>
    <w:rsid w:val="00845EA1"/>
    <w:rsid w:val="0084738E"/>
    <w:rsid w:val="00854C0F"/>
    <w:rsid w:val="00854C17"/>
    <w:rsid w:val="008674FD"/>
    <w:rsid w:val="00867FB4"/>
    <w:rsid w:val="008703E2"/>
    <w:rsid w:val="00872536"/>
    <w:rsid w:val="00873EE1"/>
    <w:rsid w:val="00881913"/>
    <w:rsid w:val="00881EF4"/>
    <w:rsid w:val="008A521E"/>
    <w:rsid w:val="008F2E49"/>
    <w:rsid w:val="008F52B2"/>
    <w:rsid w:val="00903DEA"/>
    <w:rsid w:val="00904C19"/>
    <w:rsid w:val="00915586"/>
    <w:rsid w:val="00921C4E"/>
    <w:rsid w:val="00922F8C"/>
    <w:rsid w:val="009352DF"/>
    <w:rsid w:val="00946552"/>
    <w:rsid w:val="00953D1F"/>
    <w:rsid w:val="0095668E"/>
    <w:rsid w:val="00962675"/>
    <w:rsid w:val="009647AE"/>
    <w:rsid w:val="00965764"/>
    <w:rsid w:val="009709BB"/>
    <w:rsid w:val="009807C6"/>
    <w:rsid w:val="00981BC7"/>
    <w:rsid w:val="0099292B"/>
    <w:rsid w:val="00996E76"/>
    <w:rsid w:val="009A6C64"/>
    <w:rsid w:val="009A7D1E"/>
    <w:rsid w:val="009B4182"/>
    <w:rsid w:val="009B6B0A"/>
    <w:rsid w:val="009C2C40"/>
    <w:rsid w:val="009C7671"/>
    <w:rsid w:val="009D5BAE"/>
    <w:rsid w:val="009D5FF2"/>
    <w:rsid w:val="009D69A9"/>
    <w:rsid w:val="009E321E"/>
    <w:rsid w:val="009E4B74"/>
    <w:rsid w:val="009E4DDF"/>
    <w:rsid w:val="009E6B8F"/>
    <w:rsid w:val="00A13502"/>
    <w:rsid w:val="00A31E10"/>
    <w:rsid w:val="00A32D32"/>
    <w:rsid w:val="00A47620"/>
    <w:rsid w:val="00A5385F"/>
    <w:rsid w:val="00A60764"/>
    <w:rsid w:val="00A626FD"/>
    <w:rsid w:val="00A8019E"/>
    <w:rsid w:val="00AC6170"/>
    <w:rsid w:val="00AF1964"/>
    <w:rsid w:val="00B00FF5"/>
    <w:rsid w:val="00B0288E"/>
    <w:rsid w:val="00B1439D"/>
    <w:rsid w:val="00B146AB"/>
    <w:rsid w:val="00B21E67"/>
    <w:rsid w:val="00B31B47"/>
    <w:rsid w:val="00B35439"/>
    <w:rsid w:val="00B354CF"/>
    <w:rsid w:val="00B459F0"/>
    <w:rsid w:val="00B47931"/>
    <w:rsid w:val="00B67C51"/>
    <w:rsid w:val="00B70534"/>
    <w:rsid w:val="00B80A61"/>
    <w:rsid w:val="00B82380"/>
    <w:rsid w:val="00B83EFF"/>
    <w:rsid w:val="00B95C62"/>
    <w:rsid w:val="00BA5CEB"/>
    <w:rsid w:val="00BB2BA0"/>
    <w:rsid w:val="00BB632E"/>
    <w:rsid w:val="00BC4CC0"/>
    <w:rsid w:val="00BC6AD7"/>
    <w:rsid w:val="00BE4D65"/>
    <w:rsid w:val="00BE79E5"/>
    <w:rsid w:val="00BF0CA4"/>
    <w:rsid w:val="00C40121"/>
    <w:rsid w:val="00C54580"/>
    <w:rsid w:val="00C711B6"/>
    <w:rsid w:val="00C967F2"/>
    <w:rsid w:val="00CB1E64"/>
    <w:rsid w:val="00CE466E"/>
    <w:rsid w:val="00CF428D"/>
    <w:rsid w:val="00D00E7D"/>
    <w:rsid w:val="00D31B10"/>
    <w:rsid w:val="00D41CDB"/>
    <w:rsid w:val="00D468A7"/>
    <w:rsid w:val="00D57C5C"/>
    <w:rsid w:val="00D613D4"/>
    <w:rsid w:val="00D87C67"/>
    <w:rsid w:val="00DB4E9F"/>
    <w:rsid w:val="00DC7883"/>
    <w:rsid w:val="00DD5FD5"/>
    <w:rsid w:val="00DF2F4F"/>
    <w:rsid w:val="00E02476"/>
    <w:rsid w:val="00E07D8A"/>
    <w:rsid w:val="00E234D3"/>
    <w:rsid w:val="00E32229"/>
    <w:rsid w:val="00E37B3D"/>
    <w:rsid w:val="00E4182A"/>
    <w:rsid w:val="00E41AB3"/>
    <w:rsid w:val="00E44D29"/>
    <w:rsid w:val="00E550AD"/>
    <w:rsid w:val="00E57DF5"/>
    <w:rsid w:val="00E626D9"/>
    <w:rsid w:val="00E82517"/>
    <w:rsid w:val="00E9348B"/>
    <w:rsid w:val="00E940E0"/>
    <w:rsid w:val="00EA2CF1"/>
    <w:rsid w:val="00EA462D"/>
    <w:rsid w:val="00EA57AB"/>
    <w:rsid w:val="00EB52D5"/>
    <w:rsid w:val="00EC1F72"/>
    <w:rsid w:val="00EC2F4A"/>
    <w:rsid w:val="00ED60AD"/>
    <w:rsid w:val="00EE6D9D"/>
    <w:rsid w:val="00EE79A6"/>
    <w:rsid w:val="00EF0234"/>
    <w:rsid w:val="00F12670"/>
    <w:rsid w:val="00F136F7"/>
    <w:rsid w:val="00F14840"/>
    <w:rsid w:val="00F173E9"/>
    <w:rsid w:val="00F218DE"/>
    <w:rsid w:val="00F27E26"/>
    <w:rsid w:val="00F337DE"/>
    <w:rsid w:val="00F405A6"/>
    <w:rsid w:val="00F54D0C"/>
    <w:rsid w:val="00F56077"/>
    <w:rsid w:val="00F65410"/>
    <w:rsid w:val="00F70E30"/>
    <w:rsid w:val="00F7320F"/>
    <w:rsid w:val="00FA0A50"/>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40928A8-C50E-4447-AF5C-0AFA8967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881781">
      <w:marLeft w:val="0"/>
      <w:marRight w:val="0"/>
      <w:marTop w:val="0"/>
      <w:marBottom w:val="0"/>
      <w:divBdr>
        <w:top w:val="none" w:sz="0" w:space="0" w:color="auto"/>
        <w:left w:val="none" w:sz="0" w:space="0" w:color="auto"/>
        <w:bottom w:val="none" w:sz="0" w:space="0" w:color="auto"/>
        <w:right w:val="none" w:sz="0" w:space="0" w:color="auto"/>
      </w:divBdr>
    </w:div>
    <w:div w:id="691881782">
      <w:marLeft w:val="0"/>
      <w:marRight w:val="0"/>
      <w:marTop w:val="0"/>
      <w:marBottom w:val="0"/>
      <w:divBdr>
        <w:top w:val="none" w:sz="0" w:space="0" w:color="auto"/>
        <w:left w:val="none" w:sz="0" w:space="0" w:color="auto"/>
        <w:bottom w:val="none" w:sz="0" w:space="0" w:color="auto"/>
        <w:right w:val="none" w:sz="0" w:space="0" w:color="auto"/>
      </w:divBdr>
    </w:div>
    <w:div w:id="691881783">
      <w:marLeft w:val="0"/>
      <w:marRight w:val="0"/>
      <w:marTop w:val="0"/>
      <w:marBottom w:val="0"/>
      <w:divBdr>
        <w:top w:val="none" w:sz="0" w:space="0" w:color="auto"/>
        <w:left w:val="none" w:sz="0" w:space="0" w:color="auto"/>
        <w:bottom w:val="none" w:sz="0" w:space="0" w:color="auto"/>
        <w:right w:val="none" w:sz="0" w:space="0" w:color="auto"/>
      </w:divBdr>
    </w:div>
    <w:div w:id="691881784">
      <w:marLeft w:val="0"/>
      <w:marRight w:val="0"/>
      <w:marTop w:val="0"/>
      <w:marBottom w:val="0"/>
      <w:divBdr>
        <w:top w:val="none" w:sz="0" w:space="0" w:color="auto"/>
        <w:left w:val="none" w:sz="0" w:space="0" w:color="auto"/>
        <w:bottom w:val="none" w:sz="0" w:space="0" w:color="auto"/>
        <w:right w:val="none" w:sz="0" w:space="0" w:color="auto"/>
      </w:divBdr>
    </w:div>
    <w:div w:id="691881785">
      <w:marLeft w:val="0"/>
      <w:marRight w:val="0"/>
      <w:marTop w:val="0"/>
      <w:marBottom w:val="0"/>
      <w:divBdr>
        <w:top w:val="none" w:sz="0" w:space="0" w:color="auto"/>
        <w:left w:val="none" w:sz="0" w:space="0" w:color="auto"/>
        <w:bottom w:val="none" w:sz="0" w:space="0" w:color="auto"/>
        <w:right w:val="none" w:sz="0" w:space="0" w:color="auto"/>
      </w:divBdr>
    </w:div>
    <w:div w:id="691881786">
      <w:marLeft w:val="0"/>
      <w:marRight w:val="0"/>
      <w:marTop w:val="0"/>
      <w:marBottom w:val="0"/>
      <w:divBdr>
        <w:top w:val="none" w:sz="0" w:space="0" w:color="auto"/>
        <w:left w:val="none" w:sz="0" w:space="0" w:color="auto"/>
        <w:bottom w:val="none" w:sz="0" w:space="0" w:color="auto"/>
        <w:right w:val="none" w:sz="0" w:space="0" w:color="auto"/>
      </w:divBdr>
    </w:div>
    <w:div w:id="691881787">
      <w:marLeft w:val="0"/>
      <w:marRight w:val="0"/>
      <w:marTop w:val="0"/>
      <w:marBottom w:val="0"/>
      <w:divBdr>
        <w:top w:val="none" w:sz="0" w:space="0" w:color="auto"/>
        <w:left w:val="none" w:sz="0" w:space="0" w:color="auto"/>
        <w:bottom w:val="none" w:sz="0" w:space="0" w:color="auto"/>
        <w:right w:val="none" w:sz="0" w:space="0" w:color="auto"/>
      </w:divBdr>
    </w:div>
    <w:div w:id="691881788">
      <w:marLeft w:val="0"/>
      <w:marRight w:val="0"/>
      <w:marTop w:val="0"/>
      <w:marBottom w:val="0"/>
      <w:divBdr>
        <w:top w:val="none" w:sz="0" w:space="0" w:color="auto"/>
        <w:left w:val="none" w:sz="0" w:space="0" w:color="auto"/>
        <w:bottom w:val="none" w:sz="0" w:space="0" w:color="auto"/>
        <w:right w:val="none" w:sz="0" w:space="0" w:color="auto"/>
      </w:divBdr>
    </w:div>
    <w:div w:id="691881789">
      <w:marLeft w:val="0"/>
      <w:marRight w:val="0"/>
      <w:marTop w:val="0"/>
      <w:marBottom w:val="0"/>
      <w:divBdr>
        <w:top w:val="none" w:sz="0" w:space="0" w:color="auto"/>
        <w:left w:val="none" w:sz="0" w:space="0" w:color="auto"/>
        <w:bottom w:val="none" w:sz="0" w:space="0" w:color="auto"/>
        <w:right w:val="none" w:sz="0" w:space="0" w:color="auto"/>
      </w:divBdr>
    </w:div>
    <w:div w:id="691881790">
      <w:marLeft w:val="0"/>
      <w:marRight w:val="0"/>
      <w:marTop w:val="0"/>
      <w:marBottom w:val="0"/>
      <w:divBdr>
        <w:top w:val="none" w:sz="0" w:space="0" w:color="auto"/>
        <w:left w:val="none" w:sz="0" w:space="0" w:color="auto"/>
        <w:bottom w:val="none" w:sz="0" w:space="0" w:color="auto"/>
        <w:right w:val="none" w:sz="0" w:space="0" w:color="auto"/>
      </w:divBdr>
    </w:div>
    <w:div w:id="691881791">
      <w:marLeft w:val="0"/>
      <w:marRight w:val="0"/>
      <w:marTop w:val="0"/>
      <w:marBottom w:val="0"/>
      <w:divBdr>
        <w:top w:val="none" w:sz="0" w:space="0" w:color="auto"/>
        <w:left w:val="none" w:sz="0" w:space="0" w:color="auto"/>
        <w:bottom w:val="none" w:sz="0" w:space="0" w:color="auto"/>
        <w:right w:val="none" w:sz="0" w:space="0" w:color="auto"/>
      </w:divBdr>
    </w:div>
    <w:div w:id="691881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5285</Characters>
  <Application>Microsoft Office Word</Application>
  <DocSecurity>0</DocSecurity>
  <Lines>44</Lines>
  <Paragraphs>12</Paragraphs>
  <ScaleCrop>false</ScaleCrop>
  <Company>Název společnosti</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2</cp:revision>
  <cp:lastPrinted>2024-01-31T12:54:00Z</cp:lastPrinted>
  <dcterms:created xsi:type="dcterms:W3CDTF">2024-02-07T09:00:00Z</dcterms:created>
  <dcterms:modified xsi:type="dcterms:W3CDTF">2024-02-07T09:00:00Z</dcterms:modified>
</cp:coreProperties>
</file>