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7221100363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OXALIS,</w:t>
      </w:r>
      <w:r>
        <w:rPr>
          <w:spacing w:val="-7"/>
        </w:rPr>
        <w:t> </w:t>
      </w:r>
      <w:r>
        <w:rPr/>
        <w:t>spol.</w:t>
      </w:r>
      <w:r>
        <w:rPr>
          <w:spacing w:val="-7"/>
        </w:rPr>
        <w:t> </w:t>
      </w:r>
      <w:r>
        <w:rPr/>
        <w:t>s</w:t>
      </w:r>
      <w:r>
        <w:rPr>
          <w:spacing w:val="-4"/>
        </w:rPr>
        <w:t> r.o.</w:t>
      </w:r>
    </w:p>
    <w:p>
      <w:pPr>
        <w:pStyle w:val="BodyText"/>
        <w:ind w:left="102"/>
      </w:pPr>
      <w:r>
        <w:rPr/>
        <w:t>obchodní</w:t>
      </w:r>
      <w:r>
        <w:rPr>
          <w:spacing w:val="77"/>
        </w:rPr>
        <w:t> </w:t>
      </w:r>
      <w:r>
        <w:rPr/>
        <w:t>společnost</w:t>
      </w:r>
      <w:r>
        <w:rPr>
          <w:spacing w:val="77"/>
        </w:rPr>
        <w:t> </w:t>
      </w:r>
      <w:r>
        <w:rPr/>
        <w:t>zapsaná</w:t>
      </w:r>
      <w:r>
        <w:rPr>
          <w:spacing w:val="76"/>
        </w:rPr>
        <w:t> </w:t>
      </w:r>
      <w:r>
        <w:rPr/>
        <w:t>v</w:t>
      </w:r>
      <w:r>
        <w:rPr>
          <w:spacing w:val="78"/>
        </w:rPr>
        <w:t> </w:t>
      </w:r>
      <w:r>
        <w:rPr/>
        <w:t>obchodním</w:t>
      </w:r>
      <w:r>
        <w:rPr>
          <w:spacing w:val="76"/>
        </w:rPr>
        <w:t> </w:t>
      </w:r>
      <w:r>
        <w:rPr/>
        <w:t>rejstříku</w:t>
      </w:r>
      <w:r>
        <w:rPr>
          <w:spacing w:val="78"/>
        </w:rPr>
        <w:t> </w:t>
      </w:r>
      <w:r>
        <w:rPr/>
        <w:t>vedeném</w:t>
      </w:r>
      <w:r>
        <w:rPr>
          <w:spacing w:val="76"/>
        </w:rPr>
        <w:t> </w:t>
      </w:r>
      <w:r>
        <w:rPr/>
        <w:t>Krajským</w:t>
      </w:r>
      <w:r>
        <w:rPr>
          <w:spacing w:val="76"/>
        </w:rPr>
        <w:t> </w:t>
      </w:r>
      <w:r>
        <w:rPr/>
        <w:t>soudem</w:t>
      </w:r>
      <w:r>
        <w:rPr>
          <w:spacing w:val="76"/>
        </w:rPr>
        <w:t> </w:t>
      </w:r>
      <w:r>
        <w:rPr/>
        <w:t>v</w:t>
      </w:r>
      <w:r>
        <w:rPr>
          <w:spacing w:val="80"/>
        </w:rPr>
        <w:t> </w:t>
      </w:r>
      <w:r>
        <w:rPr/>
        <w:t>Brně,</w:t>
      </w:r>
      <w:r>
        <w:rPr>
          <w:spacing w:val="78"/>
        </w:rPr>
        <w:t> </w:t>
      </w:r>
      <w:r>
        <w:rPr/>
        <w:t>oddíl</w:t>
      </w:r>
      <w:r>
        <w:rPr>
          <w:spacing w:val="78"/>
        </w:rPr>
        <w:t> </w:t>
      </w:r>
      <w:r>
        <w:rPr/>
        <w:t>C, vložka 11904</w:t>
      </w:r>
    </w:p>
    <w:p>
      <w:pPr>
        <w:pStyle w:val="BodyText"/>
        <w:tabs>
          <w:tab w:pos="2982" w:val="left" w:leader="none"/>
        </w:tabs>
        <w:spacing w:line="265" w:lineRule="exact"/>
        <w:ind w:left="102"/>
      </w:pPr>
      <w:r>
        <w:rPr/>
        <w:t>se</w:t>
      </w:r>
      <w:r>
        <w:rPr>
          <w:spacing w:val="-5"/>
        </w:rPr>
        <w:t> </w:t>
      </w:r>
      <w:r>
        <w:rPr>
          <w:spacing w:val="-2"/>
        </w:rPr>
        <w:t>sídlem:</w:t>
      </w:r>
      <w:r>
        <w:rPr/>
        <w:tab/>
        <w:t>K</w:t>
      </w:r>
      <w:r>
        <w:rPr>
          <w:spacing w:val="-5"/>
        </w:rPr>
        <w:t> </w:t>
      </w:r>
      <w:r>
        <w:rPr/>
        <w:t>Teplinám</w:t>
      </w:r>
      <w:r>
        <w:rPr>
          <w:spacing w:val="-6"/>
        </w:rPr>
        <w:t> </w:t>
      </w:r>
      <w:r>
        <w:rPr/>
        <w:t>663,</w:t>
      </w:r>
      <w:r>
        <w:rPr>
          <w:spacing w:val="-5"/>
        </w:rPr>
        <w:t> </w:t>
      </w:r>
      <w:r>
        <w:rPr/>
        <w:t>763</w:t>
      </w:r>
      <w:r>
        <w:rPr>
          <w:spacing w:val="-2"/>
        </w:rPr>
        <w:t> </w:t>
      </w:r>
      <w:r>
        <w:rPr/>
        <w:t>15</w:t>
      </w:r>
      <w:r>
        <w:rPr>
          <w:spacing w:val="-4"/>
        </w:rPr>
        <w:t> </w:t>
      </w:r>
      <w:r>
        <w:rPr>
          <w:spacing w:val="-2"/>
        </w:rPr>
        <w:t>Slušovice</w:t>
      </w:r>
    </w:p>
    <w:p>
      <w:pPr>
        <w:pStyle w:val="BodyText"/>
        <w:tabs>
          <w:tab w:pos="2982" w:val="left" w:leader="none"/>
        </w:tabs>
        <w:spacing w:before="1"/>
        <w:ind w:left="102"/>
      </w:pPr>
      <w:r>
        <w:rPr>
          <w:spacing w:val="-4"/>
        </w:rPr>
        <w:t>IČO:</w:t>
      </w:r>
      <w:r>
        <w:rPr>
          <w:rFonts w:ascii="Times New Roman" w:hAnsi="Times New Roman"/>
        </w:rPr>
        <w:tab/>
      </w:r>
      <w:r>
        <w:rPr>
          <w:spacing w:val="-2"/>
        </w:rPr>
        <w:t>49435281</w:t>
      </w:r>
    </w:p>
    <w:p>
      <w:pPr>
        <w:pStyle w:val="BodyText"/>
        <w:tabs>
          <w:tab w:pos="2982" w:val="left" w:leader="none"/>
        </w:tabs>
        <w:ind w:left="102"/>
      </w:pPr>
      <w:r>
        <w:rPr>
          <w:spacing w:val="-2"/>
        </w:rPr>
        <w:t>zastoupená:</w:t>
      </w:r>
      <w:r>
        <w:rPr/>
        <w:tab/>
        <w:t>Ing.</w:t>
      </w:r>
      <w:r>
        <w:rPr>
          <w:spacing w:val="-3"/>
        </w:rPr>
        <w:t> </w:t>
      </w:r>
      <w:r>
        <w:rPr/>
        <w:t>Zbyňkem</w:t>
      </w:r>
      <w:r>
        <w:rPr>
          <w:spacing w:val="-4"/>
        </w:rPr>
        <w:t> </w:t>
      </w:r>
      <w:r>
        <w:rPr/>
        <w:t>S</w:t>
      </w:r>
      <w:r>
        <w:rPr>
          <w:spacing w:val="-3"/>
        </w:rPr>
        <w:t> </w:t>
      </w:r>
      <w:r>
        <w:rPr/>
        <w:t>u</w:t>
      </w:r>
      <w:r>
        <w:rPr>
          <w:spacing w:val="-3"/>
        </w:rPr>
        <w:t> </w:t>
      </w:r>
      <w:r>
        <w:rPr/>
        <w:t>š</w:t>
      </w:r>
      <w:r>
        <w:rPr>
          <w:spacing w:val="-3"/>
        </w:rPr>
        <w:t> </w:t>
      </w:r>
      <w:r>
        <w:rPr/>
        <w:t>i</w:t>
      </w:r>
      <w:r>
        <w:rPr>
          <w:spacing w:val="-3"/>
        </w:rPr>
        <w:t> </w:t>
      </w:r>
      <w:r>
        <w:rPr/>
        <w:t>l</w:t>
      </w:r>
      <w:r>
        <w:rPr>
          <w:spacing w:val="-1"/>
        </w:rPr>
        <w:t> </w:t>
      </w:r>
      <w:r>
        <w:rPr/>
        <w:t>e</w:t>
      </w:r>
      <w:r>
        <w:rPr>
          <w:spacing w:val="-4"/>
        </w:rPr>
        <w:t> </w:t>
      </w:r>
      <w:r>
        <w:rPr/>
        <w:t>m,</w:t>
      </w:r>
      <w:r>
        <w:rPr>
          <w:spacing w:val="-3"/>
        </w:rPr>
        <w:t> </w:t>
      </w:r>
      <w:r>
        <w:rPr/>
        <w:t>MSc,</w:t>
      </w:r>
      <w:r>
        <w:rPr>
          <w:spacing w:val="-2"/>
        </w:rPr>
        <w:t> </w:t>
      </w:r>
      <w:r>
        <w:rPr/>
        <w:t>na</w:t>
      </w:r>
      <w:r>
        <w:rPr>
          <w:spacing w:val="-4"/>
        </w:rPr>
        <w:t> </w:t>
      </w:r>
      <w:r>
        <w:rPr/>
        <w:t>základě</w:t>
      </w:r>
      <w:r>
        <w:rPr>
          <w:spacing w:val="-4"/>
        </w:rPr>
        <w:t> </w:t>
      </w:r>
      <w:r>
        <w:rPr/>
        <w:t>plné</w:t>
      </w:r>
      <w:r>
        <w:rPr>
          <w:spacing w:val="-1"/>
        </w:rPr>
        <w:t> </w:t>
      </w:r>
      <w:r>
        <w:rPr/>
        <w:t>moci</w:t>
      </w:r>
      <w:r>
        <w:rPr>
          <w:spacing w:val="-3"/>
        </w:rPr>
        <w:t> </w:t>
      </w:r>
      <w:r>
        <w:rPr/>
        <w:t>ze</w:t>
      </w:r>
      <w:r>
        <w:rPr>
          <w:spacing w:val="-4"/>
        </w:rPr>
        <w:t> </w:t>
      </w:r>
      <w:r>
        <w:rPr/>
        <w:t>dne</w:t>
      </w:r>
      <w:r>
        <w:rPr>
          <w:spacing w:val="-1"/>
        </w:rPr>
        <w:t> </w:t>
      </w:r>
      <w:r>
        <w:rPr/>
        <w:t>5.</w:t>
      </w:r>
      <w:r>
        <w:rPr>
          <w:spacing w:val="-3"/>
        </w:rPr>
        <w:t> </w:t>
      </w:r>
      <w:r>
        <w:rPr/>
        <w:t>2.</w:t>
      </w:r>
      <w:r>
        <w:rPr>
          <w:spacing w:val="-3"/>
        </w:rPr>
        <w:t> </w:t>
      </w:r>
      <w:r>
        <w:rPr>
          <w:spacing w:val="-4"/>
        </w:rPr>
        <w:t>2024</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right="5046"/>
      </w:pPr>
      <w:r>
        <w:rPr/>
        <w:t>číslo účtu:</w:t>
        <w:tab/>
      </w:r>
      <w:r>
        <w:rPr>
          <w:spacing w:val="-2"/>
        </w:rPr>
        <w:t>1463210287/0100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7221100363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66"/>
        <w:jc w:val="both"/>
      </w:pPr>
      <w:r>
        <w:rPr/>
        <w:t>„FVE</w:t>
      </w:r>
      <w:r>
        <w:rPr>
          <w:spacing w:val="-8"/>
        </w:rPr>
        <w:t> </w:t>
      </w:r>
      <w:r>
        <w:rPr/>
        <w:t>společnosti</w:t>
      </w:r>
      <w:r>
        <w:rPr>
          <w:spacing w:val="-7"/>
        </w:rPr>
        <w:t> </w:t>
      </w:r>
      <w:r>
        <w:rPr/>
        <w:t>OXALIS,</w:t>
      </w:r>
      <w:r>
        <w:rPr>
          <w:spacing w:val="-6"/>
        </w:rPr>
        <w:t> </w:t>
      </w:r>
      <w:r>
        <w:rPr/>
        <w:t>spol.</w:t>
      </w:r>
      <w:r>
        <w:rPr>
          <w:spacing w:val="-8"/>
        </w:rPr>
        <w:t> </w:t>
      </w:r>
      <w:r>
        <w:rPr/>
        <w:t>s</w:t>
      </w:r>
      <w:r>
        <w:rPr>
          <w:spacing w:val="-6"/>
        </w:rPr>
        <w:t> </w:t>
      </w:r>
      <w:r>
        <w:rPr>
          <w:spacing w:val="-4"/>
        </w:rPr>
        <w:t>r.o.“</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5"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703 899,77 Kč </w:t>
      </w:r>
      <w:r>
        <w:rPr>
          <w:sz w:val="20"/>
        </w:rPr>
        <w:t>(slovy: sedm set tři tisíce osm set devadesát devět korun českých a sedmdesát sedm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2 035 000,00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109" w:hanging="358"/>
        <w:jc w:val="left"/>
        <w:rPr>
          <w:sz w:val="20"/>
        </w:rPr>
      </w:pPr>
      <w:r>
        <w:rPr>
          <w:sz w:val="20"/>
        </w:rPr>
        <w:t>splní</w:t>
      </w:r>
      <w:r>
        <w:rPr>
          <w:spacing w:val="-13"/>
          <w:sz w:val="20"/>
        </w:rPr>
        <w:t> </w:t>
      </w:r>
      <w:r>
        <w:rPr>
          <w:sz w:val="20"/>
        </w:rPr>
        <w:t>účel</w:t>
      </w:r>
      <w:r>
        <w:rPr>
          <w:spacing w:val="-13"/>
          <w:sz w:val="20"/>
        </w:rPr>
        <w:t> </w:t>
      </w:r>
      <w:r>
        <w:rPr>
          <w:sz w:val="20"/>
        </w:rPr>
        <w:t>akce</w:t>
      </w:r>
      <w:r>
        <w:rPr>
          <w:spacing w:val="-14"/>
          <w:sz w:val="20"/>
        </w:rPr>
        <w:t> </w:t>
      </w:r>
      <w:r>
        <w:rPr>
          <w:sz w:val="20"/>
        </w:rPr>
        <w:t>„FVE</w:t>
      </w:r>
      <w:r>
        <w:rPr>
          <w:spacing w:val="-12"/>
          <w:sz w:val="20"/>
        </w:rPr>
        <w:t> </w:t>
      </w:r>
      <w:r>
        <w:rPr>
          <w:sz w:val="20"/>
        </w:rPr>
        <w:t>společnosti</w:t>
      </w:r>
      <w:r>
        <w:rPr>
          <w:spacing w:val="-13"/>
          <w:sz w:val="20"/>
        </w:rPr>
        <w:t> </w:t>
      </w:r>
      <w:r>
        <w:rPr>
          <w:sz w:val="20"/>
        </w:rPr>
        <w:t>OXALIS,</w:t>
      </w:r>
      <w:r>
        <w:rPr>
          <w:spacing w:val="-13"/>
          <w:sz w:val="20"/>
        </w:rPr>
        <w:t> </w:t>
      </w:r>
      <w:r>
        <w:rPr>
          <w:sz w:val="20"/>
        </w:rPr>
        <w:t>spol.</w:t>
      </w:r>
      <w:r>
        <w:rPr>
          <w:spacing w:val="-13"/>
          <w:sz w:val="20"/>
        </w:rPr>
        <w:t> </w:t>
      </w:r>
      <w:r>
        <w:rPr>
          <w:sz w:val="20"/>
        </w:rPr>
        <w:t>s</w:t>
      </w:r>
      <w:r>
        <w:rPr>
          <w:spacing w:val="-13"/>
          <w:sz w:val="20"/>
        </w:rPr>
        <w:t> </w:t>
      </w:r>
      <w:r>
        <w:rPr>
          <w:sz w:val="20"/>
        </w:rPr>
        <w:t>r.o.“</w:t>
      </w:r>
      <w:r>
        <w:rPr>
          <w:spacing w:val="-13"/>
          <w:sz w:val="20"/>
        </w:rPr>
        <w:t> </w:t>
      </w:r>
      <w:r>
        <w:rPr>
          <w:sz w:val="20"/>
        </w:rPr>
        <w:t>tím,</w:t>
      </w:r>
      <w:r>
        <w:rPr>
          <w:spacing w:val="-10"/>
          <w:sz w:val="20"/>
        </w:rPr>
        <w:t> </w:t>
      </w:r>
      <w:r>
        <w:rPr>
          <w:sz w:val="20"/>
        </w:rPr>
        <w:t>že</w:t>
      </w:r>
      <w:r>
        <w:rPr>
          <w:spacing w:val="-14"/>
          <w:sz w:val="20"/>
        </w:rPr>
        <w:t> </w:t>
      </w:r>
      <w:r>
        <w:rPr>
          <w:sz w:val="20"/>
        </w:rPr>
        <w:t>akce</w:t>
      </w:r>
      <w:r>
        <w:rPr>
          <w:spacing w:val="-13"/>
          <w:sz w:val="20"/>
        </w:rPr>
        <w:t> </w:t>
      </w:r>
      <w:r>
        <w:rPr>
          <w:sz w:val="20"/>
        </w:rPr>
        <w:t>bude</w:t>
      </w:r>
      <w:r>
        <w:rPr>
          <w:spacing w:val="-14"/>
          <w:sz w:val="20"/>
        </w:rPr>
        <w:t> </w:t>
      </w:r>
      <w:r>
        <w:rPr>
          <w:sz w:val="20"/>
        </w:rPr>
        <w:t>provedena</w:t>
      </w:r>
      <w:r>
        <w:rPr>
          <w:spacing w:val="-12"/>
          <w:sz w:val="20"/>
        </w:rPr>
        <w:t> </w:t>
      </w:r>
      <w:r>
        <w:rPr>
          <w:sz w:val="20"/>
        </w:rPr>
        <w:t>v souladu</w:t>
      </w:r>
      <w:r>
        <w:rPr>
          <w:spacing w:val="-12"/>
          <w:sz w:val="20"/>
        </w:rPr>
        <w:t> </w:t>
      </w:r>
      <w:r>
        <w:rPr>
          <w:sz w:val="20"/>
        </w:rPr>
        <w:t>s</w:t>
      </w:r>
      <w:r>
        <w:rPr>
          <w:spacing w:val="-3"/>
          <w:sz w:val="20"/>
        </w:rPr>
        <w:t> </w:t>
      </w:r>
      <w:r>
        <w:rPr>
          <w:sz w:val="20"/>
        </w:rPr>
        <w:t>Výzvou, žádostí o podporu a jejími přílohami a touto Smlouvou,</w:t>
      </w:r>
    </w:p>
    <w:p>
      <w:pPr>
        <w:pStyle w:val="ListParagraph"/>
        <w:numPr>
          <w:ilvl w:val="1"/>
          <w:numId w:val="4"/>
        </w:numPr>
        <w:tabs>
          <w:tab w:pos="746" w:val="left" w:leader="none"/>
          <w:tab w:pos="1658" w:val="left" w:leader="none"/>
          <w:tab w:pos="2606" w:val="left" w:leader="none"/>
          <w:tab w:pos="3325" w:val="left" w:leader="none"/>
          <w:tab w:pos="3635" w:val="left" w:leader="none"/>
          <w:tab w:pos="4607" w:val="left" w:leader="none"/>
          <w:tab w:pos="5247" w:val="left" w:leader="none"/>
          <w:tab w:pos="6597" w:val="left" w:leader="none"/>
          <w:tab w:pos="7681" w:val="left" w:leader="none"/>
          <w:tab w:pos="8798" w:val="left" w:leader="none"/>
        </w:tabs>
        <w:spacing w:line="240" w:lineRule="auto" w:before="121" w:after="0"/>
        <w:ind w:left="745" w:right="111"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t>s pozemní</w:t>
        <w:tab/>
      </w:r>
      <w:r>
        <w:rPr>
          <w:spacing w:val="-2"/>
          <w:sz w:val="20"/>
        </w:rPr>
        <w:t>instalací</w:t>
      </w:r>
      <w:r>
        <w:rPr>
          <w:spacing w:val="-2"/>
          <w:sz w:val="20"/>
        </w:rPr>
        <w:t> </w:t>
      </w:r>
      <w:r>
        <w:rPr>
          <w:sz w:val="20"/>
        </w:rPr>
        <w:t>s</w:t>
      </w:r>
      <w:r>
        <w:rPr>
          <w:spacing w:val="-5"/>
          <w:sz w:val="20"/>
        </w:rPr>
        <w:t> </w:t>
      </w:r>
      <w:r>
        <w:rPr>
          <w:sz w:val="20"/>
        </w:rPr>
        <w:t>předpokládaným</w:t>
      </w:r>
      <w:r>
        <w:rPr>
          <w:spacing w:val="-6"/>
          <w:sz w:val="20"/>
        </w:rPr>
        <w:t> </w:t>
      </w:r>
      <w:r>
        <w:rPr>
          <w:sz w:val="20"/>
        </w:rPr>
        <w:t>výkonem</w:t>
      </w:r>
      <w:r>
        <w:rPr>
          <w:spacing w:val="-10"/>
          <w:sz w:val="20"/>
        </w:rPr>
        <w:t> </w:t>
      </w:r>
      <w:r>
        <w:rPr>
          <w:sz w:val="20"/>
        </w:rPr>
        <w:t>5,5</w:t>
      </w:r>
      <w:r>
        <w:rPr>
          <w:spacing w:val="-5"/>
          <w:sz w:val="20"/>
        </w:rPr>
        <w:t> </w:t>
      </w:r>
      <w:r>
        <w:rPr>
          <w:sz w:val="20"/>
        </w:rPr>
        <w:t>kWp,</w:t>
      </w:r>
      <w:r>
        <w:rPr>
          <w:spacing w:val="-8"/>
          <w:sz w:val="20"/>
        </w:rPr>
        <w:t> </w:t>
      </w:r>
      <w:r>
        <w:rPr>
          <w:sz w:val="20"/>
        </w:rPr>
        <w:t>dále</w:t>
      </w:r>
      <w:r>
        <w:rPr>
          <w:spacing w:val="-8"/>
          <w:sz w:val="20"/>
        </w:rPr>
        <w:t> </w:t>
      </w:r>
      <w:r>
        <w:rPr>
          <w:sz w:val="20"/>
        </w:rPr>
        <w:t>se</w:t>
      </w:r>
      <w:r>
        <w:rPr>
          <w:spacing w:val="-8"/>
          <w:sz w:val="20"/>
        </w:rPr>
        <w:t> </w:t>
      </w:r>
      <w:r>
        <w:rPr>
          <w:sz w:val="20"/>
        </w:rPr>
        <w:t>střešní</w:t>
      </w:r>
      <w:r>
        <w:rPr>
          <w:spacing w:val="-7"/>
          <w:sz w:val="20"/>
        </w:rPr>
        <w:t> </w:t>
      </w:r>
      <w:r>
        <w:rPr>
          <w:sz w:val="20"/>
        </w:rPr>
        <w:t>instalací</w:t>
      </w:r>
      <w:r>
        <w:rPr>
          <w:spacing w:val="-5"/>
          <w:sz w:val="20"/>
        </w:rPr>
        <w:t> </w:t>
      </w:r>
      <w:r>
        <w:rPr>
          <w:sz w:val="20"/>
        </w:rPr>
        <w:t>předpokládaným</w:t>
      </w:r>
      <w:r>
        <w:rPr>
          <w:spacing w:val="-10"/>
          <w:sz w:val="20"/>
        </w:rPr>
        <w:t> </w:t>
      </w:r>
      <w:r>
        <w:rPr>
          <w:sz w:val="20"/>
        </w:rPr>
        <w:t>výkonem</w:t>
      </w:r>
      <w:r>
        <w:rPr>
          <w:spacing w:val="-10"/>
          <w:sz w:val="20"/>
        </w:rPr>
        <w:t> </w:t>
      </w:r>
      <w:r>
        <w:rPr>
          <w:sz w:val="20"/>
        </w:rPr>
        <w:t>78,65</w:t>
      </w:r>
      <w:r>
        <w:rPr>
          <w:spacing w:val="-6"/>
          <w:sz w:val="20"/>
        </w:rPr>
        <w:t> </w:t>
      </w:r>
      <w:r>
        <w:rPr>
          <w:sz w:val="20"/>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spacing w:before="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84.15</w:t>
            </w:r>
          </w:p>
        </w:tc>
      </w:tr>
      <w:tr>
        <w:trPr>
          <w:trHeight w:val="506"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73.77</w:t>
            </w:r>
          </w:p>
        </w:tc>
      </w:tr>
      <w:tr>
        <w:trPr>
          <w:trHeight w:val="532" w:hRule="atLeast"/>
        </w:trPr>
        <w:tc>
          <w:tcPr>
            <w:tcW w:w="3749"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154.45</w:t>
            </w:r>
          </w:p>
        </w:tc>
      </w:tr>
      <w:tr>
        <w:trPr>
          <w:trHeight w:val="506"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89.07</w:t>
            </w:r>
          </w:p>
        </w:tc>
      </w:tr>
    </w:tbl>
    <w:p>
      <w:pPr>
        <w:pStyle w:val="BodyText"/>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 ode dne účinnosti této Smlouvy do předložení podkladů pro ZVA podle písmene f),</w:t>
      </w:r>
    </w:p>
    <w:p>
      <w:pPr>
        <w:pStyle w:val="ListParagraph"/>
        <w:numPr>
          <w:ilvl w:val="1"/>
          <w:numId w:val="4"/>
        </w:numPr>
        <w:tabs>
          <w:tab w:pos="743" w:val="left" w:leader="none"/>
        </w:tabs>
        <w:spacing w:line="240" w:lineRule="auto" w:before="122"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2</w:t>
      </w:r>
      <w:r>
        <w:rPr>
          <w:spacing w:val="-11"/>
          <w:sz w:val="20"/>
        </w:rPr>
        <w:t> </w:t>
      </w:r>
      <w:r>
        <w:rPr>
          <w:sz w:val="20"/>
        </w:rPr>
        <w:t>let</w:t>
      </w:r>
      <w:r>
        <w:rPr>
          <w:spacing w:val="-11"/>
          <w:sz w:val="20"/>
        </w:rPr>
        <w:t> </w:t>
      </w:r>
      <w:r>
        <w:rPr>
          <w:sz w:val="20"/>
        </w:rPr>
        <w:t>(výdaje</w:t>
      </w:r>
      <w:r>
        <w:rPr>
          <w:spacing w:val="-13"/>
          <w:sz w:val="20"/>
        </w:rPr>
        <w:t> </w:t>
      </w:r>
      <w:r>
        <w:rPr>
          <w:sz w:val="20"/>
        </w:rPr>
        <w:t>po</w:t>
      </w:r>
      <w:r>
        <w:rPr>
          <w:spacing w:val="-10"/>
          <w:sz w:val="20"/>
        </w:rPr>
        <w:t> </w:t>
      </w:r>
      <w:r>
        <w:rPr>
          <w:sz w:val="20"/>
        </w:rPr>
        <w:t>tomto</w:t>
      </w:r>
      <w:r>
        <w:rPr>
          <w:spacing w:val="-11"/>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3"/>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3"/>
        <w:jc w:val="both"/>
      </w:pPr>
      <w:r>
        <w:rPr/>
        <w:t>podle příslušných ustanovení zákona č. 183/2006 Sb., o územním plánování a stavebním řádu (stavební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9"/>
        </w:rPr>
        <w:t> </w:t>
      </w:r>
      <w:r>
        <w:rPr/>
        <w:t>nebo</w:t>
      </w:r>
      <w:r>
        <w:rPr>
          <w:spacing w:val="-8"/>
        </w:rPr>
        <w:t> </w:t>
      </w:r>
      <w:r>
        <w:rPr/>
        <w:t>termín</w:t>
      </w:r>
      <w:r>
        <w:rPr>
          <w:spacing w:val="-9"/>
        </w:rPr>
        <w:t> </w:t>
      </w:r>
      <w:r>
        <w:rPr/>
        <w:t>schválení</w:t>
      </w:r>
      <w:r>
        <w:rPr>
          <w:spacing w:val="-10"/>
        </w:rPr>
        <w:t> </w:t>
      </w:r>
      <w:r>
        <w:rPr/>
        <w:t>protokolu</w:t>
      </w:r>
      <w:r>
        <w:rPr>
          <w:spacing w:val="-10"/>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0"/>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6"/>
          <w:sz w:val="20"/>
        </w:rPr>
        <w:t> </w:t>
      </w:r>
      <w:r>
        <w:rPr>
          <w:sz w:val="20"/>
        </w:rPr>
        <w:t>všech</w:t>
      </w:r>
      <w:r>
        <w:rPr>
          <w:spacing w:val="-5"/>
          <w:sz w:val="20"/>
        </w:rPr>
        <w:t> </w:t>
      </w:r>
      <w:r>
        <w:rPr>
          <w:sz w:val="20"/>
        </w:rPr>
        <w:t>změnách</w:t>
      </w:r>
      <w:r>
        <w:rPr>
          <w:spacing w:val="-6"/>
          <w:sz w:val="20"/>
        </w:rPr>
        <w:t> </w:t>
      </w:r>
      <w:r>
        <w:rPr>
          <w:sz w:val="20"/>
        </w:rPr>
        <w:t>a</w:t>
      </w:r>
      <w:r>
        <w:rPr>
          <w:spacing w:val="-6"/>
          <w:sz w:val="20"/>
        </w:rPr>
        <w:t> </w:t>
      </w:r>
      <w:r>
        <w:rPr>
          <w:sz w:val="20"/>
        </w:rPr>
        <w:t>dalších</w:t>
      </w:r>
      <w:r>
        <w:rPr>
          <w:spacing w:val="-5"/>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 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1"/>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w:t>
      </w:r>
      <w:r>
        <w:rPr>
          <w:spacing w:val="-1"/>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40"/>
          <w:sz w:val="20"/>
        </w:rPr>
        <w:t> </w:t>
      </w:r>
      <w:r>
        <w:rPr>
          <w:sz w:val="20"/>
        </w:rPr>
        <w:t>218/2000</w:t>
      </w:r>
      <w:r>
        <w:rPr>
          <w:spacing w:val="39"/>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spacing w:before="0"/>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2"/>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4"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6"/>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6"/>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6"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9"/>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2"/>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w:t>
            </w:r>
            <w:r>
              <w:rPr>
                <w:spacing w:val="-1"/>
                <w:sz w:val="20"/>
              </w:rPr>
              <w:t> </w:t>
            </w:r>
            <w:r>
              <w:rPr>
                <w:sz w:val="20"/>
              </w:rPr>
              <w:t>závazku</w:t>
            </w:r>
            <w:r>
              <w:rPr>
                <w:spacing w:val="-1"/>
                <w:sz w:val="20"/>
              </w:rPr>
              <w:t> </w:t>
            </w:r>
            <w:r>
              <w:rPr>
                <w:sz w:val="20"/>
              </w:rPr>
              <w:t>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15"/>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 nebo služeb (tzv. 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4"/>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4"/>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7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2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1850" w:hanging="358"/>
      </w:pPr>
      <w:rPr>
        <w:rFonts w:hint="default"/>
        <w:lang w:val="cs-CZ" w:eastAsia="en-US" w:bidi="ar-SA"/>
      </w:rPr>
    </w:lvl>
    <w:lvl w:ilvl="4">
      <w:start w:val="0"/>
      <w:numFmt w:val="bullet"/>
      <w:lvlText w:val="•"/>
      <w:lvlJc w:val="left"/>
      <w:pPr>
        <w:ind w:left="2960" w:hanging="358"/>
      </w:pPr>
      <w:rPr>
        <w:rFonts w:hint="default"/>
        <w:lang w:val="cs-CZ" w:eastAsia="en-US" w:bidi="ar-SA"/>
      </w:rPr>
    </w:lvl>
    <w:lvl w:ilvl="5">
      <w:start w:val="0"/>
      <w:numFmt w:val="bullet"/>
      <w:lvlText w:val="•"/>
      <w:lvlJc w:val="left"/>
      <w:pPr>
        <w:ind w:left="4070" w:hanging="358"/>
      </w:pPr>
      <w:rPr>
        <w:rFonts w:hint="default"/>
        <w:lang w:val="cs-CZ" w:eastAsia="en-US" w:bidi="ar-SA"/>
      </w:rPr>
    </w:lvl>
    <w:lvl w:ilvl="6">
      <w:start w:val="0"/>
      <w:numFmt w:val="bullet"/>
      <w:lvlText w:val="•"/>
      <w:lvlJc w:val="left"/>
      <w:pPr>
        <w:ind w:left="5180" w:hanging="358"/>
      </w:pPr>
      <w:rPr>
        <w:rFonts w:hint="default"/>
        <w:lang w:val="cs-CZ" w:eastAsia="en-US" w:bidi="ar-SA"/>
      </w:rPr>
    </w:lvl>
    <w:lvl w:ilvl="7">
      <w:start w:val="0"/>
      <w:numFmt w:val="bullet"/>
      <w:lvlText w:val="•"/>
      <w:lvlJc w:val="left"/>
      <w:pPr>
        <w:ind w:left="6290" w:hanging="358"/>
      </w:pPr>
      <w:rPr>
        <w:rFonts w:hint="default"/>
        <w:lang w:val="cs-CZ" w:eastAsia="en-US" w:bidi="ar-SA"/>
      </w:rPr>
    </w:lvl>
    <w:lvl w:ilvl="8">
      <w:start w:val="0"/>
      <w:numFmt w:val="bullet"/>
      <w:lvlText w:val="•"/>
      <w:lvlJc w:val="left"/>
      <w:pPr>
        <w:ind w:left="7400"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2024-02-06T12:56:28Z</dcterms:created>
  <dcterms:modified xsi:type="dcterms:W3CDTF">2024-02-06T12:56:28Z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2016</vt:lpwstr>
  </property>
  <property fmtid="{D5CDD505-2E9C-101B-9397-08002B2CF9AE}" pid="4" name="LastSaved">
    <vt:filetime>2024-02-06T00:00:00Z</vt:filetime>
  </property>
</Properties>
</file>