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432"/>
        <w:gridCol w:w="1002"/>
        <w:gridCol w:w="1121"/>
        <w:gridCol w:w="576"/>
        <w:gridCol w:w="1150"/>
        <w:gridCol w:w="1310"/>
        <w:gridCol w:w="1181"/>
        <w:gridCol w:w="1299"/>
      </w:tblGrid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prvku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Produkt.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Počet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Cena za dodávku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za montáž</w:t>
            </w:r>
          </w:p>
        </w:tc>
      </w:tr>
      <w:tr w:rsidR="007C2BD2" w:rsidRPr="007C2BD2" w:rsidTr="00E10008">
        <w:trPr>
          <w:trHeight w:val="33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kusů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Za jednotku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Za jednotku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7C2BD2" w:rsidRPr="007C2BD2" w:rsidTr="00E10008">
        <w:trPr>
          <w:trHeight w:val="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Kontrola a otestování rozvodného vedení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</w:t>
            </w:r>
            <w:proofErr w:type="gram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           </w:t>
            </w:r>
            <w:proofErr w:type="gram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  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Terminál personálu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TP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110013.04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Zásuvka </w:t>
            </w:r>
            <w:proofErr w:type="spell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ethernet</w:t>
            </w:r>
            <w:proofErr w:type="spell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Systémový server </w:t>
            </w:r>
            <w:proofErr w:type="spell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VoIP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SSV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licence účastníka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LI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historie volání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HV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SW aktivace sdruženého provozu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ASP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modul audio programů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 MAP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Lůžková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Lůžková jednotka s </w:t>
            </w:r>
            <w:proofErr w:type="spell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diplejem</w:t>
            </w:r>
            <w:proofErr w:type="spell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Terminál klienta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TK IP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Držák terminálu klienta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DTK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Závěs lůžkové jednotky s konektorem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ZLJK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Závěs lůžkové jednotky bez konektoru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ZLJ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Závěs účastníka s reproduktorem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ZUR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Zásuvka účastníka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ZU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Volací šňůra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Zásuvka VS s tlačítkem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ZVST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110165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Závěs volací šňůry pro ZLJ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ZVSZ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Komunikační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Komunikační jednotka s konektorem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KJK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Komunikační jednotka s displejem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Terminál personálu signalizační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TPS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Signalizační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Signalizační jednotka s displejem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Vchodová komunikační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VKJ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Vchodová komunikační jednotka venkovní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VKJV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Adaptér VKJV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AVKJV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Modul RFID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RFID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Přijímací bezdrátový modul interní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PMB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Bezdrátové tlačítko účastníka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BTU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110361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Služební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SJD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110331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E100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Bezdrátová služební jednotka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BSJ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Opakovač BSJ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OBSJ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110601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Registrace personálu BSJ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RJP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Sada kamera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110650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TV PHILIPS 32"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Tlačítko nouzového volání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TNV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Táhlo nouzového volání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TANV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Táhlo nouzového volání s tlačítkem IP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TTNV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Pneumatický spínač nouzového volání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Zásuvka PS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ZPS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Volací a rušící tlačítko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VRT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Svítidlo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Svítidlo směrové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SVS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Interface informačního monitoru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IIM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Informační monitor 32"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110550.01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Nástěnný držák monitoru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NDM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110880.01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Ovladač elektrického zámku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OEZ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Switch</w:t>
            </w:r>
            <w:proofErr w:type="spell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modul ZPT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SM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110640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XXX 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</w:t>
            </w:r>
            <w:proofErr w:type="gram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Napáječ 350 W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N350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110091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Analog/</w:t>
            </w:r>
            <w:proofErr w:type="spellStart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VoIP</w:t>
            </w:r>
            <w:proofErr w:type="spellEnd"/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brána IP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AVB IP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Datový rozvaděč 19"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Elektrický zámek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EZ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110490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Konektor včetně proměření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RJ45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Naprogramování a konfigurace systému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E10008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57.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Kontrola provozu a zaškolení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008" w:rsidRPr="007C2BD2" w:rsidRDefault="00E10008" w:rsidP="00D217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  <w:r w:rsidRPr="007C2BD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7C2BD2" w:rsidRPr="007C2BD2" w:rsidTr="00E10008">
        <w:trPr>
          <w:trHeight w:val="9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4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E10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</w:t>
            </w:r>
            <w:r w:rsidR="00E1000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E10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</w:t>
            </w:r>
            <w:r w:rsidR="00E1000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</w:tr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 za dodávku a montáž bez DPH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E10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             </w:t>
            </w:r>
            <w:r w:rsidR="00E1000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XXXXXXX</w:t>
            </w: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Celková cena za instalační práce a materiál bez DPH (list </w:t>
            </w:r>
            <w:proofErr w:type="spellStart"/>
            <w:r w:rsidRPr="007C2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Inst</w:t>
            </w:r>
            <w:proofErr w:type="spellEnd"/>
            <w:r w:rsidRPr="007C2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XXXXXXX</w:t>
            </w:r>
            <w:r w:rsidR="007C2BD2"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6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Celková cena bez DPH 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E10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             </w:t>
            </w:r>
            <w:r w:rsidR="00E1000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XXXXXXX</w:t>
            </w:r>
            <w:r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Sleva na dodávku technologie pro významného zákazníka          -15%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E100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 xml:space="preserve">                                </w:t>
            </w:r>
            <w:r w:rsidR="00E10008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XXXXXX</w:t>
            </w:r>
            <w:r w:rsidRPr="007C2BD2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 xml:space="preserve"> Kč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C2BD2" w:rsidRPr="007C2BD2" w:rsidTr="00E10008">
        <w:trPr>
          <w:trHeight w:val="25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P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2BD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 bez DPH po slevě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Default="00E10008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XXXXXXXXX </w:t>
            </w:r>
            <w:r w:rsidR="007C2BD2" w:rsidRPr="007C2BD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Kč </w:t>
            </w:r>
          </w:p>
          <w:p w:rsidR="005C5703" w:rsidRDefault="005C5703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  <w:p w:rsidR="005C5703" w:rsidRPr="007C2BD2" w:rsidRDefault="005C5703" w:rsidP="007C2BD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D2" w:rsidRDefault="007C2BD2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5C5703" w:rsidRPr="007C2BD2" w:rsidRDefault="005C5703" w:rsidP="007C2BD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6F3FAF" w:rsidRPr="00E10008" w:rsidRDefault="006F3FAF" w:rsidP="00E10008">
      <w:pPr>
        <w:tabs>
          <w:tab w:val="left" w:pos="1019"/>
        </w:tabs>
      </w:pPr>
    </w:p>
    <w:sectPr w:rsidR="006F3FAF" w:rsidRPr="00E10008" w:rsidSect="007C2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D2" w:rsidRDefault="007C2BD2" w:rsidP="007C2BD2">
      <w:pPr>
        <w:spacing w:after="0" w:line="240" w:lineRule="auto"/>
      </w:pPr>
      <w:r>
        <w:separator/>
      </w:r>
    </w:p>
  </w:endnote>
  <w:endnote w:type="continuationSeparator" w:id="0">
    <w:p w:rsidR="007C2BD2" w:rsidRDefault="007C2BD2" w:rsidP="007C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3" w:rsidRDefault="005C57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3" w:rsidRDefault="005C5703">
    <w:pPr>
      <w:pStyle w:val="Zpat"/>
    </w:pPr>
    <w:r w:rsidRPr="005C5703">
      <w:t xml:space="preserve">MMN, a.s. </w:t>
    </w:r>
    <w:r w:rsidRPr="005C5703">
      <w:t>Jilemnice</w:t>
    </w:r>
  </w:p>
  <w:p w:rsidR="005C5703" w:rsidRDefault="005C5703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3" w:rsidRDefault="005C57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D2" w:rsidRDefault="007C2BD2" w:rsidP="007C2BD2">
      <w:pPr>
        <w:spacing w:after="0" w:line="240" w:lineRule="auto"/>
      </w:pPr>
      <w:r>
        <w:separator/>
      </w:r>
    </w:p>
  </w:footnote>
  <w:footnote w:type="continuationSeparator" w:id="0">
    <w:p w:rsidR="007C2BD2" w:rsidRDefault="007C2BD2" w:rsidP="007C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3" w:rsidRDefault="005C57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D2" w:rsidRDefault="007C2BD2">
    <w:pPr>
      <w:pStyle w:val="Zhlav"/>
    </w:pPr>
    <w:r w:rsidRPr="007C2BD2">
      <w:t>T 5 spol. s r.o. Vrchlabí</w:t>
    </w:r>
    <w:r>
      <w:t xml:space="preserve"> </w:t>
    </w:r>
    <w:r>
      <w:ptab w:relativeTo="margin" w:alignment="center" w:leader="none"/>
    </w:r>
    <w:r>
      <w:t xml:space="preserve">Příloha </w:t>
    </w:r>
    <w:proofErr w:type="gramStart"/>
    <w:r>
      <w:t>č.1 smlouvy</w:t>
    </w:r>
    <w:proofErr w:type="gramEnd"/>
    <w:r>
      <w:t xml:space="preserve"> o dílo interna A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3" w:rsidRDefault="005C57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D2"/>
    <w:rsid w:val="005C5703"/>
    <w:rsid w:val="006F3FAF"/>
    <w:rsid w:val="007C2BD2"/>
    <w:rsid w:val="00E1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BD2"/>
  </w:style>
  <w:style w:type="paragraph" w:styleId="Zpat">
    <w:name w:val="footer"/>
    <w:basedOn w:val="Normln"/>
    <w:link w:val="ZpatChar"/>
    <w:uiPriority w:val="99"/>
    <w:unhideWhenUsed/>
    <w:rsid w:val="007C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BD2"/>
  </w:style>
  <w:style w:type="paragraph" w:styleId="Textbubliny">
    <w:name w:val="Balloon Text"/>
    <w:basedOn w:val="Normln"/>
    <w:link w:val="TextbublinyChar"/>
    <w:uiPriority w:val="99"/>
    <w:semiHidden/>
    <w:unhideWhenUsed/>
    <w:rsid w:val="007C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BD2"/>
  </w:style>
  <w:style w:type="paragraph" w:styleId="Zpat">
    <w:name w:val="footer"/>
    <w:basedOn w:val="Normln"/>
    <w:link w:val="ZpatChar"/>
    <w:uiPriority w:val="99"/>
    <w:unhideWhenUsed/>
    <w:rsid w:val="007C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BD2"/>
  </w:style>
  <w:style w:type="paragraph" w:styleId="Textbubliny">
    <w:name w:val="Balloon Text"/>
    <w:basedOn w:val="Normln"/>
    <w:link w:val="TextbublinyChar"/>
    <w:uiPriority w:val="99"/>
    <w:semiHidden/>
    <w:unhideWhenUsed/>
    <w:rsid w:val="007C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2024-02-02T12:26:00Z</dcterms:created>
  <dcterms:modified xsi:type="dcterms:W3CDTF">2024-02-02T12:44:00Z</dcterms:modified>
</cp:coreProperties>
</file>