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00BEB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4A73721" w14:textId="0A0B20A5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Smlouva o přistoupení k Rámcové dohodě o podmínkách poskytování mobilních služeb</w:t>
      </w:r>
    </w:p>
    <w:p w14:paraId="099D60BA" w14:textId="7EB6D558" w:rsidR="00AD3DC1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elektronických komunikací č.</w:t>
      </w:r>
      <w:r w:rsidR="0065102A" w:rsidRP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 1158573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, č.j.: </w:t>
      </w:r>
      <w:r w:rsidR="00E83246" w:rsidRP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198/2023-MSP-CES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,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uzavřené dne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7.11.2023</w:t>
      </w:r>
    </w:p>
    <w:p w14:paraId="472390DF" w14:textId="77777777" w:rsidR="004B5FF2" w:rsidRDefault="004B5FF2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6F2B879" w14:textId="77777777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mezi Českou republikou – </w:t>
      </w:r>
      <w:r>
        <w:rPr>
          <w:rFonts w:ascii="Arial" w:hAnsi="Arial" w:cs="Arial"/>
          <w:color w:val="000000"/>
          <w:kern w:val="0"/>
          <w:sz w:val="20"/>
          <w:szCs w:val="20"/>
        </w:rPr>
        <w:t>Ministerstvem spravedlnosti a O2 Czech Republic a.s.</w:t>
      </w:r>
    </w:p>
    <w:p w14:paraId="07CF5477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89BE40E" w14:textId="698D4B72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Česká republika </w:t>
      </w:r>
      <w:r w:rsidR="008E7B37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8E7B37">
        <w:rPr>
          <w:rFonts w:ascii="Arial" w:hAnsi="Arial" w:cs="Arial"/>
          <w:b/>
          <w:bCs/>
          <w:color w:val="000000"/>
          <w:kern w:val="0"/>
          <w:sz w:val="20"/>
          <w:szCs w:val="20"/>
        </w:rPr>
        <w:t>Nejvyšší správní soud</w:t>
      </w:r>
    </w:p>
    <w:p w14:paraId="6F88CEB7" w14:textId="66EF8164" w:rsidR="000C7556" w:rsidRDefault="008E7B37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Moravské nám. 611/6</w:t>
      </w:r>
    </w:p>
    <w:p w14:paraId="6E6F3651" w14:textId="5C3EBD53" w:rsidR="000C7556" w:rsidRDefault="008E7B37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657 40 Brno</w:t>
      </w:r>
    </w:p>
    <w:p w14:paraId="3B83BABC" w14:textId="69B0FFDA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</w:t>
      </w:r>
      <w:r w:rsidR="008E7B37">
        <w:rPr>
          <w:rFonts w:ascii="ArialMT" w:hAnsi="ArialMT" w:cs="ArialMT"/>
          <w:color w:val="000000"/>
          <w:kern w:val="0"/>
          <w:sz w:val="20"/>
          <w:szCs w:val="20"/>
        </w:rPr>
        <w:t xml:space="preserve"> 75003716</w:t>
      </w:r>
    </w:p>
    <w:p w14:paraId="479F9B22" w14:textId="1D5E0DB9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</w:t>
      </w:r>
      <w:r w:rsidR="008E7B37">
        <w:rPr>
          <w:rFonts w:ascii="ArialMT" w:hAnsi="ArialMT" w:cs="ArialMT"/>
          <w:color w:val="000000"/>
          <w:kern w:val="0"/>
          <w:sz w:val="20"/>
          <w:szCs w:val="20"/>
        </w:rPr>
        <w:t xml:space="preserve"> není plátce DPH</w:t>
      </w:r>
    </w:p>
    <w:p w14:paraId="4F97AA9B" w14:textId="77777777" w:rsidR="006B7D01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</w:t>
      </w:r>
      <w:r w:rsidR="008E7B37">
        <w:rPr>
          <w:rFonts w:ascii="ArialMT" w:hAnsi="ArialMT" w:cs="ArialMT"/>
          <w:color w:val="000000"/>
          <w:kern w:val="0"/>
          <w:sz w:val="20"/>
          <w:szCs w:val="20"/>
        </w:rPr>
        <w:t xml:space="preserve"> Česká národní banka, pobočka Brno</w:t>
      </w:r>
    </w:p>
    <w:p w14:paraId="510F4337" w14:textId="33AC1878" w:rsidR="000C7556" w:rsidRDefault="006B7D0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Číslo</w:t>
      </w:r>
      <w:r w:rsidR="008E7B37">
        <w:rPr>
          <w:rFonts w:ascii="ArialMT" w:hAnsi="ArialMT" w:cs="ArialMT"/>
          <w:color w:val="000000"/>
          <w:kern w:val="0"/>
          <w:sz w:val="20"/>
          <w:szCs w:val="20"/>
        </w:rPr>
        <w:t xml:space="preserve"> účtu: </w:t>
      </w:r>
      <w:proofErr w:type="spellStart"/>
      <w:r w:rsidR="008E767F">
        <w:rPr>
          <w:rFonts w:ascii="ArialMT" w:hAnsi="ArialMT" w:cs="ArialMT"/>
          <w:color w:val="000000"/>
          <w:kern w:val="0"/>
          <w:sz w:val="20"/>
          <w:szCs w:val="20"/>
        </w:rPr>
        <w:t>xxxx</w:t>
      </w:r>
      <w:proofErr w:type="spellEnd"/>
    </w:p>
    <w:p w14:paraId="5C7A9881" w14:textId="77777777" w:rsidR="006B7D01" w:rsidRDefault="006B7D0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44FAC17B" w14:textId="77777777" w:rsidR="00C9247A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zastoupený:</w:t>
      </w:r>
      <w:r w:rsidR="008E7B37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</w:p>
    <w:p w14:paraId="519262FB" w14:textId="0C4B6F55" w:rsidR="000C7556" w:rsidRDefault="008E7B37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Mgr. Filipem </w:t>
      </w: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Glotzmannem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>, ředitelem správy soudu</w:t>
      </w:r>
    </w:p>
    <w:p w14:paraId="77EC1464" w14:textId="5AD58080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„Další účastník“)</w:t>
      </w:r>
    </w:p>
    <w:p w14:paraId="4BAF9441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36D73F08" w14:textId="06C36266" w:rsidR="000C755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</w:t>
      </w:r>
    </w:p>
    <w:p w14:paraId="43F398CC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A99F5BC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O2 Czech Republic a.s.</w:t>
      </w:r>
    </w:p>
    <w:p w14:paraId="7F7539B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Za Brumlovkou 266/2</w:t>
      </w:r>
    </w:p>
    <w:p w14:paraId="4F33E43E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140 22 Praha 4 - Michle</w:t>
      </w:r>
    </w:p>
    <w:p w14:paraId="14C7F25F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 60193336</w:t>
      </w:r>
    </w:p>
    <w:p w14:paraId="55A9E3CD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 CZ60193336</w:t>
      </w:r>
    </w:p>
    <w:p w14:paraId="71951FA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spisová značka, pod kterou je společnost</w:t>
      </w:r>
    </w:p>
    <w:p w14:paraId="00EBAD3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zapsána u příslušného rejstříkového soudu:</w:t>
      </w:r>
    </w:p>
    <w:p w14:paraId="6C60301A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 2322 vedená u Městského soud</w:t>
      </w:r>
      <w:r>
        <w:rPr>
          <w:rFonts w:ascii="Arial" w:hAnsi="Arial" w:cs="Arial"/>
          <w:color w:val="000000"/>
          <w:kern w:val="0"/>
          <w:sz w:val="20"/>
          <w:szCs w:val="20"/>
        </w:rPr>
        <w:t>u v Praze</w:t>
      </w:r>
    </w:p>
    <w:p w14:paraId="41224697" w14:textId="663971A4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 Komerční banka, a.s.</w:t>
      </w:r>
    </w:p>
    <w:p w14:paraId="5AFAD882" w14:textId="539C657F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Číslo účtu: </w:t>
      </w:r>
      <w:proofErr w:type="spellStart"/>
      <w:r w:rsidR="008E767F">
        <w:rPr>
          <w:rFonts w:ascii="ArialMT" w:hAnsi="ArialMT" w:cs="ArialMT"/>
          <w:color w:val="000000"/>
          <w:kern w:val="0"/>
          <w:sz w:val="20"/>
          <w:szCs w:val="20"/>
        </w:rPr>
        <w:t>xxxx</w:t>
      </w:r>
      <w:proofErr w:type="spellEnd"/>
    </w:p>
    <w:p w14:paraId="6C377531" w14:textId="77777777" w:rsidR="00AD3DC1" w:rsidRDefault="00AD3DC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450E24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zastoupená:</w:t>
      </w:r>
    </w:p>
    <w:p w14:paraId="0E055240" w14:textId="4C82F00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Ing Michaela Žatečková</w:t>
      </w:r>
    </w:p>
    <w:p w14:paraId="3B7D92A0" w14:textId="605EBE51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Key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Accout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Manager </w:t>
      </w:r>
    </w:p>
    <w:p w14:paraId="62562E50" w14:textId="10A29FD3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„O2“ nebo „společnost O2“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49DA210B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F3BA614" w14:textId="3862394F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I.</w:t>
      </w:r>
    </w:p>
    <w:p w14:paraId="011DF446" w14:textId="0612AB1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a společnost O2 tímto uzavírají tuto smlouvu o přistoupení Dalšího účastníka (dále jen „</w:t>
      </w:r>
      <w:r>
        <w:rPr>
          <w:rFonts w:ascii="Arial" w:hAnsi="Arial" w:cs="Arial"/>
          <w:color w:val="000000"/>
          <w:kern w:val="0"/>
          <w:sz w:val="20"/>
          <w:szCs w:val="20"/>
        </w:rPr>
        <w:t>Smlouva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o přistoupení“)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k </w:t>
      </w:r>
      <w:r>
        <w:rPr>
          <w:rFonts w:ascii="ArialMT" w:hAnsi="ArialMT" w:cs="ArialMT"/>
          <w:color w:val="000000"/>
          <w:kern w:val="0"/>
          <w:sz w:val="20"/>
          <w:szCs w:val="20"/>
        </w:rPr>
        <w:t>Rámcové dohodě o podmínkách poskytování mobilních služeb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elektronických komunikací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uzavřené dne 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>7.11.2023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mezi smluvními stranami Česká republika –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Ministerstvo spravedlnosti a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jen „Rámcová dohoda“) ve smyslu článku 3 Rámcové dohody.</w:t>
      </w:r>
    </w:p>
    <w:p w14:paraId="47324C5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7530DB6C" w14:textId="452219C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II.</w:t>
      </w:r>
    </w:p>
    <w:p w14:paraId="41610722" w14:textId="3A79974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souladu a za podmínek Rámcové dohody bude společnost O2 poskytovat Dalšímu účastníkovi Služby </w:t>
      </w:r>
      <w:r>
        <w:rPr>
          <w:rFonts w:ascii="Arial" w:hAnsi="Arial" w:cs="Arial"/>
          <w:color w:val="000000"/>
          <w:kern w:val="0"/>
          <w:sz w:val="20"/>
          <w:szCs w:val="20"/>
        </w:rPr>
        <w:t>dle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65AC3CBA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929A621" w14:textId="1BA29A8B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 právy a povinnostmi Rámcovou dohodou založenými, bez výhrad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>
        <w:rPr>
          <w:rFonts w:ascii="ArialMT" w:hAnsi="ArialMT" w:cs="ArialMT"/>
          <w:color w:val="000000"/>
          <w:kern w:val="0"/>
          <w:sz w:val="20"/>
          <w:szCs w:val="20"/>
        </w:rPr>
        <w:t>nimi souhlasí a zavazuje se je dodržovat.</w:t>
      </w:r>
    </w:p>
    <w:p w14:paraId="480F7A59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1D856BD" w14:textId="46A02248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tímto prohlašuje, že splňuje podmínky pro přistoupení k Rámcové dohodě stanovené článkem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3 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7D744C77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744E51D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se Všeobecnými podmínkami poskytování služeb vydanými</w:t>
      </w:r>
    </w:p>
    <w:p w14:paraId="019A4E01" w14:textId="7B800B0E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 jen „Všeobecné podmínky“) a zavazuje se je dodržovat, nestanoví</w:t>
      </w:r>
      <w:r>
        <w:rPr>
          <w:rFonts w:ascii="Arial" w:hAnsi="Arial" w:cs="Arial"/>
          <w:color w:val="000000"/>
          <w:kern w:val="0"/>
          <w:sz w:val="20"/>
          <w:szCs w:val="20"/>
        </w:rPr>
        <w:t>-</w:t>
      </w:r>
      <w:r>
        <w:rPr>
          <w:rFonts w:ascii="ArialMT" w:hAnsi="ArialMT" w:cs="ArialMT"/>
          <w:color w:val="000000"/>
          <w:kern w:val="0"/>
          <w:sz w:val="20"/>
          <w:szCs w:val="20"/>
        </w:rPr>
        <w:t>li Rámcová dohoda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jinak.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Všeobecné podmínky v aktuálním znění a další související dokumenty a tiskopisy jsou k </w:t>
      </w:r>
      <w:r>
        <w:rPr>
          <w:rFonts w:ascii="Arial" w:hAnsi="Arial" w:cs="Arial"/>
          <w:color w:val="000000"/>
          <w:kern w:val="0"/>
          <w:sz w:val="20"/>
          <w:szCs w:val="20"/>
        </w:rPr>
        <w:t>dispozici na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kontaktních místech společnosti O2 a na internetových stránkách </w:t>
      </w:r>
      <w:hyperlink r:id="rId6" w:history="1">
        <w:r w:rsidR="00D36A11" w:rsidRPr="00962C20">
          <w:rPr>
            <w:rStyle w:val="Hypertextovodkaz"/>
            <w:rFonts w:ascii="Arial" w:hAnsi="Arial" w:cs="Arial"/>
            <w:kern w:val="0"/>
            <w:sz w:val="20"/>
            <w:szCs w:val="20"/>
          </w:rPr>
          <w:t>www.o2.cz</w:t>
        </w:r>
      </w:hyperlink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AD53B41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DFDE44E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F7269F8" w14:textId="77777777" w:rsidR="00570E29" w:rsidRDefault="00570E29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5E8445C" w14:textId="77777777" w:rsidR="00570E29" w:rsidRDefault="00570E29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7AF3636" w14:textId="6FA6C94B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III.</w:t>
      </w:r>
    </w:p>
    <w:p w14:paraId="463E0025" w14:textId="179D32CF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nabývá platnosti dnem jejího podpisu a účinnosti dnem jejího uveřejnění v</w:t>
      </w:r>
      <w:r w:rsidR="008E7B37">
        <w:rPr>
          <w:rFonts w:ascii="ArialMT" w:hAnsi="ArialMT" w:cs="ArialMT"/>
          <w:color w:val="000000"/>
          <w:kern w:val="0"/>
          <w:sz w:val="20"/>
          <w:szCs w:val="20"/>
        </w:rPr>
        <w:t> </w:t>
      </w:r>
      <w:r>
        <w:rPr>
          <w:rFonts w:ascii="Arial" w:hAnsi="Arial" w:cs="Arial"/>
          <w:color w:val="000000"/>
          <w:kern w:val="0"/>
          <w:sz w:val="20"/>
          <w:szCs w:val="20"/>
        </w:rPr>
        <w:t>registru</w:t>
      </w:r>
      <w:r w:rsidR="008E7B37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Pr="007D63CD">
        <w:rPr>
          <w:rFonts w:ascii="Arial" w:hAnsi="Arial" w:cs="Arial"/>
          <w:kern w:val="0"/>
          <w:sz w:val="20"/>
          <w:szCs w:val="20"/>
        </w:rPr>
        <w:t>smluv (</w:t>
      </w:r>
      <w:r w:rsidRPr="007D63CD">
        <w:rPr>
          <w:rFonts w:ascii="ArialMT" w:hAnsi="ArialMT" w:cs="ArialMT"/>
          <w:kern w:val="0"/>
          <w:sz w:val="20"/>
          <w:szCs w:val="20"/>
        </w:rPr>
        <w:t>podléhá</w:t>
      </w:r>
      <w:r w:rsidRPr="007D63CD">
        <w:rPr>
          <w:rFonts w:ascii="Arial" w:hAnsi="Arial" w:cs="Arial"/>
          <w:kern w:val="0"/>
          <w:sz w:val="20"/>
          <w:szCs w:val="20"/>
        </w:rPr>
        <w:t>-li S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mlouva o přistoupení povinnosti uveřejnění v </w:t>
      </w:r>
      <w:r w:rsidRPr="007D63CD">
        <w:rPr>
          <w:rFonts w:ascii="Arial" w:hAnsi="Arial" w:cs="Arial"/>
          <w:kern w:val="0"/>
          <w:sz w:val="20"/>
          <w:szCs w:val="20"/>
        </w:rPr>
        <w:t>registru smluv)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.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 smluv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zajistí Další účastník.</w:t>
      </w:r>
    </w:p>
    <w:p w14:paraId="78DB4A34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84AEE21" w14:textId="77777777" w:rsidR="005176BF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zaniká dnem ukončení Rámcové dohody, dohodou stran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nebo </w:t>
      </w:r>
      <w:r>
        <w:rPr>
          <w:rFonts w:ascii="ArialMT" w:hAnsi="ArialMT" w:cs="ArialMT"/>
          <w:color w:val="000000"/>
          <w:kern w:val="0"/>
          <w:sz w:val="20"/>
          <w:szCs w:val="20"/>
        </w:rPr>
        <w:t>výpovědí dle článku 5. Rámcové dohody. Tato Smlouva o přistoupení zaniká také okamžikem, kdy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přestane Další účastník splňovat podmínky pro zařazení pod Rámcovou dohodu dle odst. 3.1 Rámcové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dohody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. Zánik této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 nemá za následek zánik Rámcové dohody.</w:t>
      </w:r>
    </w:p>
    <w:p w14:paraId="73DB898F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0DEAA5B7" w14:textId="3D9E1013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je uzavírána v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souladu s </w:t>
      </w:r>
      <w:r>
        <w:rPr>
          <w:rFonts w:ascii="ArialMT" w:hAnsi="ArialMT" w:cs="ArialMT"/>
          <w:color w:val="000000"/>
          <w:kern w:val="0"/>
          <w:sz w:val="20"/>
          <w:szCs w:val="20"/>
        </w:rPr>
        <w:t>platnými právními předpisy České republiky.</w:t>
      </w:r>
    </w:p>
    <w:p w14:paraId="141CEB60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46A9C00" w14:textId="5D7CB447" w:rsidR="00D36A11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je podepsána v listinné podobě (vlastnoručně) nebo elektronicky.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Smlouva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 podepsána v listinné podobě, je vyhotovena ve třech (3) stejnopisech, z nichž každý bude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považován za prvopis; </w:t>
      </w:r>
    </w:p>
    <w:p w14:paraId="2FEF2F94" w14:textId="0465E764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Další účastník </w:t>
      </w:r>
      <w:proofErr w:type="gramStart"/>
      <w:r>
        <w:rPr>
          <w:rFonts w:ascii="ArialMT" w:hAnsi="ArialMT" w:cs="ArialMT"/>
          <w:color w:val="000000"/>
          <w:kern w:val="0"/>
          <w:sz w:val="20"/>
          <w:szCs w:val="20"/>
        </w:rPr>
        <w:t>obdrží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dva (2) stejnopisy a O2 obdrží jeden (1) stejnopis </w:t>
      </w:r>
      <w:r>
        <w:rPr>
          <w:rFonts w:ascii="Arial" w:hAnsi="Arial" w:cs="Arial"/>
          <w:color w:val="000000"/>
          <w:kern w:val="0"/>
          <w:sz w:val="20"/>
          <w:szCs w:val="20"/>
        </w:rPr>
        <w:t>Smlouvy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podepsána elektronicky, je podepsána pomocí kvalifikovaného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elektronického podpisu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57CE0FB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BEACCDE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A7277AD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6234FE0" w14:textId="7B6F0108" w:rsidR="008174FB" w:rsidRDefault="000C7556" w:rsidP="008E7B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</w:t>
      </w:r>
      <w:r w:rsidR="008E7B37">
        <w:rPr>
          <w:rFonts w:ascii="Arial" w:hAnsi="Arial" w:cs="Arial"/>
          <w:color w:val="000000"/>
          <w:kern w:val="0"/>
          <w:sz w:val="20"/>
          <w:szCs w:val="20"/>
        </w:rPr>
        <w:t> Brně,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dne 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</w:t>
      </w:r>
      <w:r w:rsidR="008E7B37">
        <w:rPr>
          <w:rFonts w:ascii="Arial" w:hAnsi="Arial" w:cs="Arial"/>
          <w:color w:val="000000"/>
          <w:kern w:val="0"/>
          <w:sz w:val="20"/>
          <w:szCs w:val="20"/>
        </w:rPr>
        <w:t>Česká republika – Nejvyšší správní soud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</w:t>
      </w:r>
    </w:p>
    <w:p w14:paraId="4E792859" w14:textId="4FAF1068" w:rsidR="008174FB" w:rsidRDefault="008E7B37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        Mgr. Filip Glotzmann</w:t>
      </w:r>
    </w:p>
    <w:p w14:paraId="32006ED2" w14:textId="5F768BFE" w:rsidR="008174FB" w:rsidRDefault="008E7B37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ab/>
        <w:t xml:space="preserve">         ředitel správy soudu</w:t>
      </w:r>
    </w:p>
    <w:p w14:paraId="15E90FC3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B81C906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A3169FD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0CD6F3A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F09447B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0B31848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75ABC30" w14:textId="7A755C83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 w:rsidR="00D225DA">
        <w:rPr>
          <w:rFonts w:ascii="Arial" w:hAnsi="Arial" w:cs="Arial"/>
          <w:color w:val="000000"/>
          <w:kern w:val="0"/>
          <w:sz w:val="20"/>
          <w:szCs w:val="20"/>
        </w:rPr>
        <w:t>Praze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, dne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</w:t>
      </w:r>
      <w:r w:rsidR="008E7B37">
        <w:rPr>
          <w:rFonts w:ascii="Arial" w:hAnsi="Arial" w:cs="Arial"/>
          <w:color w:val="000000"/>
          <w:kern w:val="0"/>
          <w:sz w:val="20"/>
          <w:szCs w:val="20"/>
        </w:rPr>
        <w:t xml:space="preserve">   </w:t>
      </w:r>
      <w:r>
        <w:rPr>
          <w:rFonts w:ascii="Arial" w:hAnsi="Arial" w:cs="Arial"/>
          <w:color w:val="000000"/>
          <w:kern w:val="0"/>
          <w:sz w:val="20"/>
          <w:szCs w:val="20"/>
        </w:rPr>
        <w:t>O2 Czech Republic a.s.</w:t>
      </w:r>
    </w:p>
    <w:p w14:paraId="3E76CB91" w14:textId="65FF19BA" w:rsidR="000C7556" w:rsidRDefault="008174FB" w:rsidP="000C7556">
      <w:pPr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    </w:t>
      </w:r>
      <w:r w:rsidR="007D63CD">
        <w:rPr>
          <w:rFonts w:ascii="ArialMT" w:hAnsi="ArialMT" w:cs="ArialMT"/>
          <w:color w:val="000000"/>
          <w:kern w:val="0"/>
          <w:sz w:val="20"/>
          <w:szCs w:val="20"/>
        </w:rPr>
        <w:t>Ing. Michael</w:t>
      </w:r>
      <w:r w:rsidR="001379AC">
        <w:rPr>
          <w:rFonts w:ascii="ArialMT" w:hAnsi="ArialMT" w:cs="ArialMT"/>
          <w:color w:val="000000"/>
          <w:kern w:val="0"/>
          <w:sz w:val="20"/>
          <w:szCs w:val="20"/>
        </w:rPr>
        <w:t>e</w:t>
      </w:r>
      <w:r w:rsidR="007D63CD">
        <w:rPr>
          <w:rFonts w:ascii="ArialMT" w:hAnsi="ArialMT" w:cs="ArialMT"/>
          <w:color w:val="000000"/>
          <w:kern w:val="0"/>
          <w:sz w:val="20"/>
          <w:szCs w:val="20"/>
        </w:rPr>
        <w:t xml:space="preserve"> Žatečková</w:t>
      </w:r>
    </w:p>
    <w:p w14:paraId="46D9F771" w14:textId="3A569504" w:rsidR="008174FB" w:rsidRDefault="008174FB" w:rsidP="000C7556"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</w:t>
      </w:r>
      <w:r w:rsidR="007D63CD">
        <w:rPr>
          <w:rFonts w:ascii="Arial" w:hAnsi="Arial" w:cs="Arial"/>
          <w:kern w:val="0"/>
          <w:sz w:val="20"/>
          <w:szCs w:val="20"/>
        </w:rPr>
        <w:t xml:space="preserve">Na základě </w:t>
      </w:r>
      <w:r w:rsidR="00C468C4">
        <w:rPr>
          <w:rFonts w:ascii="Arial" w:hAnsi="Arial" w:cs="Arial"/>
          <w:kern w:val="0"/>
          <w:sz w:val="20"/>
          <w:szCs w:val="20"/>
        </w:rPr>
        <w:t>pověření</w:t>
      </w:r>
    </w:p>
    <w:sectPr w:rsidR="0081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0CF6" w14:textId="77777777" w:rsidR="00142428" w:rsidRDefault="00142428" w:rsidP="00142428">
      <w:pPr>
        <w:spacing w:after="0" w:line="240" w:lineRule="auto"/>
      </w:pPr>
      <w:r>
        <w:separator/>
      </w:r>
    </w:p>
  </w:endnote>
  <w:endnote w:type="continuationSeparator" w:id="0">
    <w:p w14:paraId="7D8D29BC" w14:textId="77777777" w:rsidR="00142428" w:rsidRDefault="00142428" w:rsidP="0014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DBB5" w14:textId="77777777" w:rsidR="00142428" w:rsidRDefault="00142428" w:rsidP="00142428">
      <w:pPr>
        <w:spacing w:after="0" w:line="240" w:lineRule="auto"/>
      </w:pPr>
      <w:r>
        <w:separator/>
      </w:r>
    </w:p>
  </w:footnote>
  <w:footnote w:type="continuationSeparator" w:id="0">
    <w:p w14:paraId="5ECB8572" w14:textId="77777777" w:rsidR="00142428" w:rsidRDefault="00142428" w:rsidP="00142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56"/>
    <w:rsid w:val="000129C1"/>
    <w:rsid w:val="000C7556"/>
    <w:rsid w:val="001379AC"/>
    <w:rsid w:val="00142428"/>
    <w:rsid w:val="004B5FF2"/>
    <w:rsid w:val="005176BF"/>
    <w:rsid w:val="00570E29"/>
    <w:rsid w:val="0065102A"/>
    <w:rsid w:val="006B7D01"/>
    <w:rsid w:val="007D63CD"/>
    <w:rsid w:val="008174FB"/>
    <w:rsid w:val="008E767F"/>
    <w:rsid w:val="008E7B37"/>
    <w:rsid w:val="009E28E6"/>
    <w:rsid w:val="00AD3DC1"/>
    <w:rsid w:val="00C468C4"/>
    <w:rsid w:val="00C9247A"/>
    <w:rsid w:val="00D225DA"/>
    <w:rsid w:val="00D36A11"/>
    <w:rsid w:val="00E8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17E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6A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6A1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4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2428"/>
  </w:style>
  <w:style w:type="paragraph" w:styleId="Zpat">
    <w:name w:val="footer"/>
    <w:basedOn w:val="Normln"/>
    <w:link w:val="ZpatChar"/>
    <w:uiPriority w:val="99"/>
    <w:unhideWhenUsed/>
    <w:rsid w:val="00142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2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2024-02-06T13:16:00Z</dcterms:created>
  <dcterms:modified xsi:type="dcterms:W3CDTF">2024-02-06T13:17:00Z</dcterms:modified>
</cp:coreProperties>
</file>