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69" w:rsidRDefault="00885269" w:rsidP="00D569D0">
      <w:pPr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</w:pPr>
    </w:p>
    <w:p w:rsidR="008240ED" w:rsidRPr="000457BE" w:rsidRDefault="008240ED" w:rsidP="000443D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</w:pPr>
      <w:r w:rsidRPr="006D261B"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  <w:t xml:space="preserve">Smlouva o nájmu prostor </w:t>
      </w:r>
      <w:r w:rsidR="00750814">
        <w:rPr>
          <w:rFonts w:ascii="Times New Roman" w:hAnsi="Times New Roman" w:cs="Times New Roman"/>
          <w:b/>
          <w:color w:val="000000"/>
          <w:sz w:val="36"/>
          <w:szCs w:val="36"/>
          <w:lang w:val="cs-CZ"/>
        </w:rPr>
        <w:t>k dočasnému užívání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8240ED">
      <w:pPr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uzavřená podle zákona č. 89/2012 Sb., občanský zákoník, ve znění pozdějších předpisů (dále jen „občanský zákoník“) (dále jen „</w:t>
      </w:r>
      <w:r w:rsidRPr="006D261B">
        <w:rPr>
          <w:rFonts w:ascii="Times New Roman" w:hAnsi="Times New Roman" w:cs="Times New Roman"/>
          <w:i/>
          <w:color w:val="000000"/>
          <w:sz w:val="24"/>
          <w:lang w:val="cs-CZ"/>
        </w:rPr>
        <w:t>smlouva</w:t>
      </w:r>
      <w:r>
        <w:rPr>
          <w:rFonts w:ascii="Times New Roman" w:hAnsi="Times New Roman" w:cs="Times New Roman"/>
          <w:color w:val="000000"/>
          <w:sz w:val="24"/>
          <w:lang w:val="cs-CZ"/>
        </w:rPr>
        <w:t>“) mezi účastníky, jimiž jsou:</w:t>
      </w:r>
    </w:p>
    <w:p w:rsidR="008B09DA" w:rsidRDefault="008B09DA" w:rsidP="008240ED">
      <w:pPr>
        <w:jc w:val="both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B09DA" w:rsidRDefault="008B09DA" w:rsidP="008240ED">
      <w:pPr>
        <w:jc w:val="both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tabs>
          <w:tab w:val="decimal" w:pos="1008"/>
        </w:tabs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Střední odborná škola stavební Karlovy Vary, příspěvková organizace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IČO: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00669725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sídlo: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nám. K. Sabiny 159/16, 360 01 Karlovy Vary</w:t>
      </w:r>
    </w:p>
    <w:p w:rsidR="008240ED" w:rsidRDefault="008240ED" w:rsidP="008240ED">
      <w:pPr>
        <w:spacing w:after="120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zastoupená: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 xml:space="preserve">Mgr. Michalem </w:t>
      </w:r>
      <w:proofErr w:type="spellStart"/>
      <w:r>
        <w:rPr>
          <w:rFonts w:ascii="Times New Roman" w:hAnsi="Times New Roman" w:cs="Times New Roman"/>
          <w:color w:val="000000"/>
          <w:sz w:val="24"/>
          <w:lang w:val="cs-CZ"/>
        </w:rPr>
        <w:t>Vachovcem</w:t>
      </w:r>
      <w:proofErr w:type="spellEnd"/>
      <w:r>
        <w:rPr>
          <w:rFonts w:ascii="Times New Roman" w:hAnsi="Times New Roman" w:cs="Times New Roman"/>
          <w:color w:val="000000"/>
          <w:sz w:val="24"/>
          <w:lang w:val="cs-CZ"/>
        </w:rPr>
        <w:t>, ředitelem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(dále jen „</w:t>
      </w:r>
      <w:r w:rsidRPr="006D261B">
        <w:rPr>
          <w:rFonts w:ascii="Times New Roman" w:hAnsi="Times New Roman" w:cs="Times New Roman"/>
          <w:i/>
          <w:color w:val="000000"/>
          <w:sz w:val="24"/>
          <w:lang w:val="cs-CZ"/>
        </w:rPr>
        <w:t>pronajímatel</w:t>
      </w:r>
      <w:r>
        <w:rPr>
          <w:rFonts w:ascii="Times New Roman" w:hAnsi="Times New Roman" w:cs="Times New Roman"/>
          <w:color w:val="000000"/>
          <w:sz w:val="24"/>
          <w:lang w:val="cs-CZ"/>
        </w:rPr>
        <w:t>")</w:t>
      </w:r>
    </w:p>
    <w:p w:rsidR="001D4BD0" w:rsidRDefault="001D4BD0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0C1C82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a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C071F1" w:rsidRDefault="001D4BD0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Mgr. Andrea Havlíčková </w:t>
      </w:r>
    </w:p>
    <w:p w:rsidR="008240ED" w:rsidRPr="00704DA1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proofErr w:type="gramStart"/>
      <w:r w:rsidRPr="006D261B">
        <w:rPr>
          <w:rFonts w:ascii="Times New Roman" w:hAnsi="Times New Roman" w:cs="Times New Roman"/>
          <w:color w:val="000000"/>
          <w:sz w:val="24"/>
          <w:lang w:val="cs-CZ"/>
        </w:rPr>
        <w:t>IČ</w:t>
      </w:r>
      <w:r>
        <w:rPr>
          <w:rFonts w:ascii="Times New Roman" w:hAnsi="Times New Roman" w:cs="Times New Roman"/>
          <w:color w:val="000000"/>
          <w:sz w:val="24"/>
          <w:lang w:val="cs-CZ"/>
        </w:rPr>
        <w:t>O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:</w:t>
      </w:r>
      <w:r w:rsidR="00817327">
        <w:rPr>
          <w:rFonts w:ascii="Times New Roman" w:hAnsi="Times New Roman" w:cs="Times New Roman"/>
          <w:color w:val="000000"/>
          <w:sz w:val="24"/>
          <w:lang w:val="cs-CZ"/>
        </w:rPr>
        <w:t xml:space="preserve">   </w:t>
      </w:r>
      <w:proofErr w:type="gramEnd"/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1D4BD0">
        <w:rPr>
          <w:rFonts w:ascii="Times New Roman" w:hAnsi="Times New Roman" w:cs="Times New Roman"/>
          <w:color w:val="000000"/>
          <w:sz w:val="24"/>
          <w:lang w:val="cs-CZ"/>
        </w:rPr>
        <w:t>02180171</w:t>
      </w:r>
      <w:r w:rsidR="00817327">
        <w:rPr>
          <w:rFonts w:ascii="Times New Roman" w:hAnsi="Times New Roman" w:cs="Times New Roman"/>
          <w:color w:val="000000"/>
          <w:sz w:val="24"/>
          <w:lang w:val="cs-CZ"/>
        </w:rPr>
        <w:t xml:space="preserve">  </w:t>
      </w:r>
      <w:r w:rsidR="00D569D0">
        <w:rPr>
          <w:rFonts w:ascii="Times New Roman" w:hAnsi="Times New Roman" w:cs="Times New Roman"/>
          <w:color w:val="000000"/>
          <w:sz w:val="24"/>
          <w:lang w:val="cs-CZ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sídlo:</w:t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1D4BD0">
        <w:rPr>
          <w:rFonts w:ascii="Times New Roman" w:hAnsi="Times New Roman" w:cs="Times New Roman"/>
          <w:color w:val="000000"/>
          <w:sz w:val="24"/>
          <w:lang w:val="cs-CZ"/>
        </w:rPr>
        <w:t>Vítězná 416/</w:t>
      </w:r>
      <w:proofErr w:type="gramStart"/>
      <w:r w:rsidR="001D4BD0">
        <w:rPr>
          <w:rFonts w:ascii="Times New Roman" w:hAnsi="Times New Roman" w:cs="Times New Roman"/>
          <w:color w:val="000000"/>
          <w:sz w:val="24"/>
          <w:lang w:val="cs-CZ"/>
        </w:rPr>
        <w:t>66a</w:t>
      </w:r>
      <w:proofErr w:type="gramEnd"/>
      <w:r w:rsidR="001D4BD0">
        <w:rPr>
          <w:rFonts w:ascii="Times New Roman" w:hAnsi="Times New Roman" w:cs="Times New Roman"/>
          <w:color w:val="000000"/>
          <w:sz w:val="24"/>
          <w:lang w:val="cs-CZ"/>
        </w:rPr>
        <w:t>, 360 01 Karlovy Vary -</w:t>
      </w:r>
      <w:r w:rsidR="00D569D0">
        <w:rPr>
          <w:rFonts w:ascii="Times New Roman" w:hAnsi="Times New Roman" w:cs="Times New Roman"/>
          <w:color w:val="000000"/>
          <w:sz w:val="24"/>
          <w:lang w:val="cs-CZ"/>
        </w:rPr>
        <w:t xml:space="preserve"> Drahovice</w:t>
      </w:r>
      <w:r w:rsidR="00817327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Pr="00704DA1" w:rsidRDefault="008240ED" w:rsidP="00F2672E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astoupen</w:t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>á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F2672E"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817327">
        <w:rPr>
          <w:rFonts w:ascii="Times New Roman" w:hAnsi="Times New Roman" w:cs="Times New Roman"/>
          <w:color w:val="000000"/>
          <w:sz w:val="24"/>
          <w:lang w:val="cs-CZ"/>
        </w:rPr>
        <w:t>osobně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3A1808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8240ED">
        <w:rPr>
          <w:rFonts w:ascii="Times New Roman" w:hAnsi="Times New Roman" w:cs="Times New Roman"/>
          <w:color w:val="000000"/>
          <w:sz w:val="24"/>
          <w:lang w:val="cs-CZ"/>
        </w:rPr>
        <w:t>(dále jen „</w:t>
      </w:r>
      <w:r w:rsidR="008240ED" w:rsidRPr="006D261B">
        <w:rPr>
          <w:rFonts w:ascii="Times New Roman" w:hAnsi="Times New Roman" w:cs="Times New Roman"/>
          <w:i/>
          <w:color w:val="000000"/>
          <w:sz w:val="24"/>
          <w:lang w:val="cs-CZ"/>
        </w:rPr>
        <w:t>nájemce</w:t>
      </w:r>
      <w:r w:rsidR="008240ED">
        <w:rPr>
          <w:rFonts w:ascii="Times New Roman" w:hAnsi="Times New Roman" w:cs="Times New Roman"/>
          <w:color w:val="000000"/>
          <w:sz w:val="24"/>
          <w:lang w:val="cs-CZ"/>
        </w:rPr>
        <w:t>")</w:t>
      </w:r>
    </w:p>
    <w:p w:rsidR="008240ED" w:rsidRDefault="00D569D0" w:rsidP="008240ED">
      <w:pPr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B09DA" w:rsidRDefault="008B09DA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I.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Předmět nájmu</w:t>
      </w:r>
    </w:p>
    <w:p w:rsidR="008240ED" w:rsidRDefault="008240ED" w:rsidP="008240ED">
      <w:pPr>
        <w:jc w:val="center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Pronajímatel přenechává nájemci do nájmu nebytové prostory v budově č.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p.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602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F2672E">
        <w:rPr>
          <w:rFonts w:ascii="Times New Roman" w:hAnsi="Times New Roman" w:cs="Times New Roman"/>
          <w:color w:val="000000"/>
          <w:sz w:val="24"/>
          <w:szCs w:val="24"/>
          <w:lang w:val="cs-CZ"/>
        </w:rPr>
        <w:t>která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je součástí </w:t>
      </w:r>
      <w:r w:rsidR="00F2672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pozemkové parcely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p.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č. 1011/7 v k.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ú.</w:t>
      </w:r>
      <w:proofErr w:type="spellEnd"/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Drahovice, obci Karlovy Vary, ul</w:t>
      </w: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ice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Stará </w:t>
      </w:r>
      <w:proofErr w:type="spellStart"/>
      <w:r w:rsidRPr="006D261B">
        <w:rPr>
          <w:rFonts w:ascii="Times New Roman" w:hAnsi="Times New Roman" w:cs="Times New Roman"/>
          <w:sz w:val="24"/>
          <w:szCs w:val="24"/>
          <w:lang w:val="cs-CZ"/>
        </w:rPr>
        <w:t>Kysibelská</w:t>
      </w:r>
      <w:proofErr w:type="spellEnd"/>
      <w:r w:rsidRPr="006D261B">
        <w:rPr>
          <w:rFonts w:ascii="Times New Roman" w:hAnsi="Times New Roman" w:cs="Times New Roman"/>
          <w:sz w:val="24"/>
          <w:szCs w:val="24"/>
          <w:lang w:val="cs-CZ"/>
        </w:rPr>
        <w:t>, zapsané na listu vlastnictví č.</w:t>
      </w:r>
      <w:r w:rsidRPr="0099560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660 v katastru nemovitostí vedeném Katastrální</w:t>
      </w:r>
      <w:r w:rsidRPr="00995605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 úřad</w:t>
      </w:r>
      <w:r w:rsidRPr="00995605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 pro Karlovarský kraj, Katastrálním pracovištěm Karlovy Vary. Jedná se o nebytové prostory 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F2672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 xml:space="preserve">místnost číslo </w:t>
      </w:r>
      <w:r w:rsidR="00117C15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1D4BD0">
        <w:rPr>
          <w:rFonts w:ascii="Times New Roman" w:hAnsi="Times New Roman" w:cs="Times New Roman"/>
          <w:sz w:val="24"/>
          <w:szCs w:val="24"/>
          <w:lang w:val="cs-CZ"/>
        </w:rPr>
        <w:t>19</w:t>
      </w:r>
      <w:r w:rsidR="002A3FC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17C15">
        <w:rPr>
          <w:rFonts w:ascii="Times New Roman" w:hAnsi="Times New Roman" w:cs="Times New Roman"/>
          <w:sz w:val="24"/>
          <w:szCs w:val="24"/>
          <w:lang w:val="cs-CZ"/>
        </w:rPr>
        <w:t>v prvním patře</w:t>
      </w:r>
      <w:r w:rsidR="0081732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 xml:space="preserve">budovy o velikosti </w:t>
      </w:r>
      <w:r w:rsidR="003A1808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F2672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1808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F2672E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2</w:t>
      </w:r>
      <w:r w:rsidR="003A1808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8240ED" w:rsidRDefault="008240ED" w:rsidP="008240ED">
      <w:pPr>
        <w:pStyle w:val="Odstavecseseznamem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Podrobný popis nebytových prostor </w:t>
      </w:r>
      <w:r w:rsidR="00817327">
        <w:rPr>
          <w:rFonts w:ascii="Times New Roman" w:hAnsi="Times New Roman" w:cs="Times New Roman"/>
          <w:sz w:val="24"/>
          <w:szCs w:val="24"/>
          <w:lang w:val="cs-CZ"/>
        </w:rPr>
        <w:t xml:space="preserve">a jejich stavu bude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uveden v </w:t>
      </w:r>
      <w:r w:rsidR="00817327">
        <w:rPr>
          <w:rFonts w:ascii="Times New Roman" w:hAnsi="Times New Roman" w:cs="Times New Roman"/>
          <w:sz w:val="24"/>
          <w:szCs w:val="24"/>
          <w:lang w:val="cs-CZ"/>
        </w:rPr>
        <w:t>předávacím protokolu v den předání nebytových prostor do užívání.</w:t>
      </w:r>
    </w:p>
    <w:p w:rsidR="008240ED" w:rsidRPr="00253057" w:rsidRDefault="008240ED" w:rsidP="008240ED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Default="008240ED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Nájemce je seznámen se stavem výše uvedených nebytových prostor.</w:t>
      </w:r>
    </w:p>
    <w:p w:rsidR="008240ED" w:rsidRPr="00253057" w:rsidRDefault="008240ED" w:rsidP="008240ED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Default="00117C15" w:rsidP="008240ED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Účelem nájmu </w:t>
      </w:r>
      <w:r w:rsidR="00F2672E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je užívání místnosti jako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kancelář</w:t>
      </w:r>
      <w:r w:rsidR="00F2672E">
        <w:rPr>
          <w:rFonts w:ascii="Times New Roman" w:hAnsi="Times New Roman" w:cs="Times New Roman"/>
          <w:color w:val="000000"/>
          <w:sz w:val="24"/>
          <w:szCs w:val="24"/>
          <w:lang w:val="cs-CZ"/>
        </w:rPr>
        <w:t>e pro výkon podnikatelských činností nájemce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–</w:t>
      </w:r>
      <w:r w:rsidR="001D4B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psychologické </w:t>
      </w:r>
      <w:proofErr w:type="gramStart"/>
      <w:r w:rsidR="001D4B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poradenství </w:t>
      </w:r>
      <w:r w:rsidR="00817327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1D4BD0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proofErr w:type="gramEnd"/>
      <w:r w:rsidR="001D4BD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diagnostika</w:t>
      </w:r>
      <w:r w:rsidR="00F2672E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</w:p>
    <w:p w:rsidR="00817327" w:rsidRPr="00817327" w:rsidRDefault="00817327" w:rsidP="00817327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:rsidR="008240ED" w:rsidRDefault="00817327" w:rsidP="008240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</w:t>
      </w:r>
      <w:r w:rsidR="008240ED"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ájemce se zavazuje splnit zákonné a technické předpisy potřebné pro sjednaný účel užívání na vlastní náklady.</w:t>
      </w:r>
      <w:r w:rsidR="008240ED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8240ED" w:rsidRPr="00253057">
        <w:rPr>
          <w:rFonts w:ascii="Times New Roman" w:hAnsi="Times New Roman" w:cs="Times New Roman"/>
          <w:color w:val="000000"/>
          <w:sz w:val="24"/>
          <w:szCs w:val="24"/>
          <w:lang w:val="cs-CZ"/>
        </w:rPr>
        <w:t>Prostor sloužící k podnikání lze využívat pouze pro zákonně a smluvně přípustné účely.</w:t>
      </w:r>
    </w:p>
    <w:p w:rsidR="008240ED" w:rsidRDefault="008240ED" w:rsidP="008240ED">
      <w:pPr>
        <w:pStyle w:val="Odstavecseseznamem"/>
        <w:ind w:left="284"/>
        <w:jc w:val="both"/>
        <w:rPr>
          <w:lang w:val="cs-CZ"/>
        </w:rPr>
      </w:pPr>
    </w:p>
    <w:p w:rsidR="008240ED" w:rsidRDefault="008240ED" w:rsidP="008240ED">
      <w:pPr>
        <w:pStyle w:val="Odstavecseseznamem"/>
        <w:ind w:left="284"/>
        <w:jc w:val="both"/>
        <w:rPr>
          <w:lang w:val="cs-CZ"/>
        </w:rPr>
      </w:pPr>
    </w:p>
    <w:p w:rsidR="008B09DA" w:rsidRDefault="008B09DA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B09DA" w:rsidRDefault="008B09DA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II.</w:t>
      </w:r>
    </w:p>
    <w:p w:rsidR="008240ED" w:rsidRDefault="008240ED" w:rsidP="00F2672E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Projev vůle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Účastníci se dohodli, že pronajímatel přenechává prostory uvedené v čl. I.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odst. 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lang w:val="cs-CZ"/>
        </w:rPr>
        <w:t> 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smlouvy nájemci a nájemce se zavazuje platit nájemné</w:t>
      </w:r>
      <w:r w:rsidR="00750814">
        <w:rPr>
          <w:rFonts w:ascii="Times New Roman" w:hAnsi="Times New Roman" w:cs="Times New Roman"/>
          <w:color w:val="000000"/>
          <w:sz w:val="24"/>
          <w:lang w:val="cs-CZ"/>
        </w:rPr>
        <w:t xml:space="preserve"> a užívat tyto prostory k dočasnému užívání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(specifikované v čl. I) v souladu se zákonem a s touto smlouvou.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Pronajímatel přenechává předmět nájmu nájemci k dočasnému užívání, a to ve stavu způsobilém k obvyklému užívání.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tabs>
          <w:tab w:val="decimal" w:pos="1296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Veškeré nájemcem požadované nebo pro jeho zamýšlené užívání potřebné stavební a</w:t>
      </w:r>
      <w:r>
        <w:rPr>
          <w:rFonts w:ascii="Times New Roman" w:hAnsi="Times New Roman" w:cs="Times New Roman"/>
          <w:color w:val="000000"/>
          <w:sz w:val="24"/>
          <w:lang w:val="cs-CZ"/>
        </w:rPr>
        <w:t> 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ostatní úpravy, především pokud překračují stav při předání nebo se od něj jinak odchylují, hradí nájemce vlastními prostředky. Tyto</w:t>
      </w:r>
      <w:r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a eventuální pozdější</w:t>
      </w:r>
      <w:r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stavební změny resp. instalace vyžadují předchozí písemný souhlas pronajímatele.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4"/>
        </w:numPr>
        <w:tabs>
          <w:tab w:val="decimal" w:pos="144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Nájemce prohlašuje, že se seznámil se stavem předmětu</w:t>
      </w:r>
      <w:r w:rsidR="0044551C">
        <w:rPr>
          <w:rFonts w:ascii="Times New Roman" w:hAnsi="Times New Roman" w:cs="Times New Roman"/>
          <w:color w:val="000000"/>
          <w:sz w:val="24"/>
          <w:lang w:val="cs-CZ"/>
        </w:rPr>
        <w:t xml:space="preserve"> nájmu a že nebude nárokovat na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pronajímateli úhradu investic, které vloží do předmětu nájmu.</w:t>
      </w:r>
    </w:p>
    <w:p w:rsidR="008B09DA" w:rsidRDefault="008B09DA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85269" w:rsidRDefault="00885269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III.</w:t>
      </w:r>
    </w:p>
    <w:p w:rsidR="008240ED" w:rsidRDefault="008240ED" w:rsidP="008240ED">
      <w:pPr>
        <w:jc w:val="center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Nájemné a náklady spojené s užíváním předmětu nájmu a jejich splatnost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bCs/>
          <w:color w:val="000000"/>
          <w:sz w:val="24"/>
          <w:lang w:val="cs-CZ"/>
        </w:rPr>
        <w:t>Nájemné a úhrada plateb za služby poskytované pronajímatelem v souvislosti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s užíváním nebytových prostor se stanoví dohodou a činí: </w:t>
      </w:r>
    </w:p>
    <w:p w:rsidR="008240ED" w:rsidRDefault="008240ED" w:rsidP="008240ED">
      <w:pPr>
        <w:spacing w:after="120"/>
        <w:ind w:firstLine="284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základní nájemné: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7F51D8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441467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D570A0">
        <w:rPr>
          <w:rFonts w:ascii="Times New Roman" w:hAnsi="Times New Roman" w:cs="Times New Roman"/>
          <w:b/>
          <w:color w:val="000000"/>
          <w:sz w:val="24"/>
          <w:lang w:val="cs-CZ"/>
        </w:rPr>
        <w:t>2.531</w:t>
      </w:r>
      <w:r w:rsidR="00C9356C">
        <w:rPr>
          <w:rFonts w:ascii="Times New Roman" w:hAnsi="Times New Roman" w:cs="Times New Roman"/>
          <w:b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b/>
          <w:color w:val="000000"/>
          <w:sz w:val="24"/>
          <w:lang w:val="cs-CZ"/>
        </w:rPr>
        <w:t>-</w:t>
      </w:r>
      <w:r w:rsidR="007F51D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</w:t>
      </w:r>
      <w:r w:rsidRPr="006D261B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Kč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(osvobozeno od DPH)</w:t>
      </w:r>
    </w:p>
    <w:p w:rsidR="008240ED" w:rsidRDefault="008240ED" w:rsidP="008240ED">
      <w:pPr>
        <w:ind w:firstLine="284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pau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>šál</w:t>
      </w:r>
      <w:r w:rsidR="007F51D8">
        <w:rPr>
          <w:rFonts w:ascii="Times New Roman" w:hAnsi="Times New Roman" w:cs="Times New Roman"/>
          <w:color w:val="000000"/>
          <w:sz w:val="24"/>
          <w:lang w:val="cs-CZ"/>
        </w:rPr>
        <w:t>ní platba za služby:</w:t>
      </w:r>
      <w:r w:rsidR="007F51D8">
        <w:rPr>
          <w:rFonts w:ascii="Times New Roman" w:hAnsi="Times New Roman" w:cs="Times New Roman"/>
          <w:color w:val="000000"/>
          <w:sz w:val="24"/>
          <w:lang w:val="cs-CZ"/>
        </w:rPr>
        <w:tab/>
        <w:t xml:space="preserve">     814,</w:t>
      </w:r>
      <w:proofErr w:type="gramStart"/>
      <w:r w:rsidR="007F51D8">
        <w:rPr>
          <w:rFonts w:ascii="Times New Roman" w:hAnsi="Times New Roman" w:cs="Times New Roman"/>
          <w:color w:val="000000"/>
          <w:sz w:val="24"/>
          <w:lang w:val="cs-CZ"/>
        </w:rPr>
        <w:t xml:space="preserve">29 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Kč</w:t>
      </w:r>
      <w:proofErr w:type="gramEnd"/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zákl.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 w:rsidR="007F51D8">
        <w:rPr>
          <w:rFonts w:ascii="Times New Roman" w:hAnsi="Times New Roman" w:cs="Times New Roman"/>
          <w:color w:val="000000"/>
          <w:sz w:val="24"/>
          <w:lang w:val="cs-CZ"/>
        </w:rPr>
        <w:t xml:space="preserve">       97,71  </w:t>
      </w:r>
      <w:r w:rsidR="00A71729">
        <w:rPr>
          <w:rFonts w:ascii="Times New Roman" w:hAnsi="Times New Roman" w:cs="Times New Roman"/>
          <w:color w:val="000000"/>
          <w:sz w:val="24"/>
          <w:lang w:val="cs-CZ"/>
        </w:rPr>
        <w:t xml:space="preserve">Kč      </w:t>
      </w:r>
      <w:r w:rsidR="00A71729">
        <w:rPr>
          <w:rFonts w:ascii="Times New Roman" w:hAnsi="Times New Roman" w:cs="Times New Roman"/>
          <w:color w:val="000000"/>
          <w:sz w:val="24"/>
          <w:lang w:val="cs-CZ"/>
        </w:rPr>
        <w:tab/>
        <w:t>12</w:t>
      </w:r>
      <w:r>
        <w:rPr>
          <w:rFonts w:ascii="Times New Roman" w:hAnsi="Times New Roman" w:cs="Times New Roman"/>
          <w:color w:val="000000"/>
          <w:sz w:val="24"/>
          <w:lang w:val="cs-CZ"/>
        </w:rPr>
        <w:t>%</w:t>
      </w:r>
      <w:r w:rsidR="0044551C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 DPH  (dodávka tepla a vody)</w:t>
      </w:r>
    </w:p>
    <w:p w:rsidR="008240ED" w:rsidRPr="00C9356C" w:rsidRDefault="008240ED" w:rsidP="008240ED">
      <w:pPr>
        <w:spacing w:after="120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   </w:t>
      </w:r>
      <w:r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>Celkem:</w:t>
      </w:r>
      <w:r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ab/>
      </w:r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  912</w:t>
      </w:r>
      <w:r w:rsidR="00C9356C"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,-  </w:t>
      </w:r>
      <w:r w:rsidR="007F51D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</w:t>
      </w:r>
      <w:r w:rsidR="00C9356C"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</w:t>
      </w:r>
      <w:r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Kč 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          </w:t>
      </w:r>
      <w:r w:rsidR="00E76D58"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 1.366,12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 </w:t>
      </w:r>
      <w:r w:rsidRPr="008E5083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 xml:space="preserve">Kč       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zákl.</w:t>
      </w:r>
    </w:p>
    <w:p w:rsidR="00C9356C" w:rsidRPr="006D261B" w:rsidRDefault="00E76D58" w:rsidP="00C9356C">
      <w:pPr>
        <w:ind w:left="4956" w:hanging="2124"/>
        <w:jc w:val="both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286,</w:t>
      </w:r>
      <w:proofErr w:type="gramStart"/>
      <w:r>
        <w:rPr>
          <w:rFonts w:ascii="Times New Roman" w:hAnsi="Times New Roman" w:cs="Times New Roman"/>
          <w:color w:val="000000"/>
          <w:sz w:val="24"/>
          <w:lang w:val="cs-CZ"/>
        </w:rPr>
        <w:t>88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 </w:t>
      </w:r>
      <w:r w:rsidR="008240ED">
        <w:rPr>
          <w:rFonts w:ascii="Times New Roman" w:hAnsi="Times New Roman" w:cs="Times New Roman"/>
          <w:color w:val="000000"/>
          <w:sz w:val="24"/>
          <w:lang w:val="cs-CZ"/>
        </w:rPr>
        <w:t>Kč</w:t>
      </w:r>
      <w:proofErr w:type="gramEnd"/>
      <w:r w:rsidR="008240ED">
        <w:rPr>
          <w:rFonts w:ascii="Times New Roman" w:hAnsi="Times New Roman" w:cs="Times New Roman"/>
          <w:color w:val="000000"/>
          <w:sz w:val="24"/>
          <w:lang w:val="cs-CZ"/>
        </w:rPr>
        <w:t xml:space="preserve">         </w:t>
      </w:r>
      <w:r w:rsidR="008240ED" w:rsidRPr="00C9356C">
        <w:rPr>
          <w:rFonts w:ascii="Times New Roman" w:hAnsi="Times New Roman" w:cs="Times New Roman"/>
          <w:b/>
          <w:color w:val="000000"/>
          <w:sz w:val="24"/>
          <w:lang w:val="cs-CZ"/>
        </w:rPr>
        <w:tab/>
      </w:r>
      <w:r w:rsidR="008240ED" w:rsidRPr="00C9356C">
        <w:rPr>
          <w:rFonts w:ascii="Times New Roman" w:hAnsi="Times New Roman" w:cs="Times New Roman"/>
          <w:color w:val="000000"/>
          <w:sz w:val="24"/>
          <w:lang w:val="cs-CZ"/>
        </w:rPr>
        <w:t xml:space="preserve">21% DPH (elektrická energie </w:t>
      </w:r>
      <w:r w:rsidR="00C9356C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</w:p>
    <w:p w:rsidR="008240ED" w:rsidRDefault="00C9356C" w:rsidP="00C9356C">
      <w:pPr>
        <w:spacing w:after="120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           </w:t>
      </w:r>
      <w:r w:rsidR="00E76D58"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            Celkem:        1.653</w:t>
      </w:r>
      <w:r>
        <w:rPr>
          <w:rFonts w:ascii="Times New Roman" w:hAnsi="Times New Roman" w:cs="Times New Roman"/>
          <w:b/>
          <w:color w:val="000000"/>
          <w:sz w:val="24"/>
          <w:lang w:val="cs-CZ"/>
        </w:rPr>
        <w:t xml:space="preserve">,-     Kč  </w:t>
      </w:r>
    </w:p>
    <w:p w:rsidR="008240ED" w:rsidRPr="00704DA1" w:rsidRDefault="008240ED" w:rsidP="008240ED">
      <w:pPr>
        <w:rPr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tabs>
          <w:tab w:val="decimal" w:pos="108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Nájemné a služby s </w:t>
      </w:r>
      <w:r>
        <w:rPr>
          <w:rFonts w:ascii="Times New Roman" w:hAnsi="Times New Roman" w:cs="Times New Roman"/>
          <w:color w:val="000000"/>
          <w:sz w:val="24"/>
          <w:lang w:val="cs-CZ"/>
        </w:rPr>
        <w:t>n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ím spojené je nájemce povinen hradit měsíčně na základě vystavené faktury</w:t>
      </w:r>
      <w:r w:rsidR="00D43615">
        <w:rPr>
          <w:rFonts w:ascii="Times New Roman" w:hAnsi="Times New Roman" w:cs="Times New Roman"/>
          <w:color w:val="000000"/>
          <w:sz w:val="24"/>
          <w:lang w:val="cs-CZ"/>
        </w:rPr>
        <w:t>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a to v CZK do 10 </w:t>
      </w:r>
      <w:r w:rsidR="00750814">
        <w:rPr>
          <w:rFonts w:ascii="Times New Roman" w:hAnsi="Times New Roman" w:cs="Times New Roman"/>
          <w:color w:val="000000"/>
          <w:sz w:val="24"/>
          <w:lang w:val="cs-CZ"/>
        </w:rPr>
        <w:t xml:space="preserve">dní od doručení 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faktury bezhotovostním převodem na účet pronajímatele č. 17431341/0100 vedený u K</w:t>
      </w:r>
      <w:r>
        <w:rPr>
          <w:rFonts w:ascii="Times New Roman" w:hAnsi="Times New Roman" w:cs="Times New Roman"/>
          <w:color w:val="000000"/>
          <w:sz w:val="24"/>
          <w:lang w:val="cs-CZ"/>
        </w:rPr>
        <w:t>omerční banky, a. s.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Pro včasnost plateb je rozhodující den připsání platby na účet pronajímatele.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Výši nájemného je pronajímatel oprávněn kdykoliv zvyšovat podle koeficientu vyjadřujícího míru růstu spotřebitelských cen publikovaného Českým statistickým úřadem nebo při zvýšení cen od dodavatelů služeb. Zvýšení nájemného a paušální platby za služby bude nájemci oznámeno písemně nejpozději do posledního dne měsíce, předcházejícího měsíci, ve kterém se zvýšení uskuteční.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se zavazuje platit nájemné a platbu za služby poskytované v souvislosti s nájmem ode dne účinnosti této smlouvy.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885269" w:rsidRDefault="008240ED" w:rsidP="008240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V případě prodlení nájemce s úhradou nájemného a plateb za služby je sjednán úrok z prodlení ve výši 0,05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% z dlužné částky za každý den prodlení.</w:t>
      </w:r>
    </w:p>
    <w:p w:rsidR="00885269" w:rsidRDefault="00885269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240ED" w:rsidRDefault="008240ED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IV.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Ostatní ujednání</w:t>
      </w:r>
    </w:p>
    <w:p w:rsidR="008240ED" w:rsidRPr="00456A58" w:rsidRDefault="008240ED" w:rsidP="008240ED">
      <w:pPr>
        <w:rPr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může přenechat nebytové prostory nebo jejich část do podnájmu jiné osobě na dobu určitou jen na základě předchozího písemného souhlasu pronajímatele.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Po ukončení nájmu je nájemce povinen nebytové prostory předat pronajímateli vyklizené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ve stavu, v jakém je převzal k užívání s přihlédnutím k obvyklému </w:t>
      </w:r>
      <w:proofErr w:type="gramStart"/>
      <w:r w:rsidRPr="006D261B">
        <w:rPr>
          <w:rFonts w:ascii="Times New Roman" w:hAnsi="Times New Roman" w:cs="Times New Roman"/>
          <w:sz w:val="24"/>
          <w:szCs w:val="24"/>
          <w:lang w:val="cs-CZ"/>
        </w:rPr>
        <w:t>opotřebení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- včetně</w:t>
      </w:r>
      <w:proofErr w:type="gramEnd"/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 uvedení dodatečných změn-do stavu před zahájením pronájmu, které provedl se souhlasem pronajímatele, a to nejpozději poslední den trvání nájmu, pokud pronajímatel nebude souhlasit s jejich případným ponecháním.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se zavazuje, že bude řádně spravovat a hospodařit s pronajatým majetkem a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zavazuje se, že v případě,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kdy z jeho strany dojde k poškození nebo zničení pronajatého majetku, uhradí vzniklou škodu nebo uvede poškozený majetek do původního stavu.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je povinen zajistit na své náklady pravidelný úklid pronajatých prostor</w:t>
      </w:r>
      <w:r w:rsidR="0044551C">
        <w:rPr>
          <w:rFonts w:ascii="Times New Roman" w:hAnsi="Times New Roman" w:cs="Times New Roman"/>
          <w:sz w:val="24"/>
          <w:szCs w:val="24"/>
          <w:lang w:val="cs-CZ"/>
        </w:rPr>
        <w:t xml:space="preserve"> a likvidaci odpadů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4551C">
        <w:rPr>
          <w:rFonts w:ascii="Times New Roman" w:hAnsi="Times New Roman" w:cs="Times New Roman"/>
          <w:sz w:val="24"/>
          <w:szCs w:val="24"/>
          <w:lang w:val="cs-CZ"/>
        </w:rPr>
        <w:t xml:space="preserve"> Ve společných prostorech zabezpečuje úklid pronajímatel.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je povinen bez zbytečného odkladu oznámit pronajímateli potřebu oprav,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které má pronajímatel provést a umožnit provedení těchto a jiných nezbytných oprav, nájemce odpovídá za škodu,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která neplněním této povinnosti vznikla. Dále je povinen učinit opatření, aby v důsledku vzniklé závady nedošlo ke vzniku škody většího rozsahu na předmětu nájmu.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je povinen udržovat pronajaté prostory v řádném stavu, provádět běžnou údržbu a hradit náklady spojené s běžným udržováním a drobnými opravami nebytových prostor.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Nájemce odpovídá za bezpečnost a protipožární ochranu majetku dle příslušných právních předpisů. Nájemce bude respektovat platné podmínky pohybu osob v budově, požární řád a požární poplachové směrnice.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Nájemce se zavazuje, že na vlastní náklady okamžitě po podpisu smlouvy sjedná pojištění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odpovědnosti za škodu,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která by ve spojitosti s jeho činností mohla vzniknout,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jak na majetku vlastním, tak majetku pronajímatele. 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Ostatní práva a povinnosti vyplývající z této smlouvy, pokud nejsou uvedeny přímo ve smlouvě, se řídí občanským zákoníkem.</w:t>
      </w:r>
    </w:p>
    <w:p w:rsidR="008E1819" w:rsidRPr="006D261B" w:rsidRDefault="008E1819" w:rsidP="008240E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117C15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10.</w:t>
      </w:r>
      <w:r w:rsidR="0044551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Pronajímatel se zavazuje, že umožní nájemci nerušený výkon jeho práv spojených s užíváním předmětu nájmu v rozsahu dohodnutém touto smlouvou. Za tímto účelem umožní nájemci vnesení movitých věcí určených k provádění výše uvedeného předmětu </w:t>
      </w:r>
      <w:r w:rsidRPr="00674F42">
        <w:rPr>
          <w:rFonts w:ascii="Times New Roman" w:hAnsi="Times New Roman" w:cs="Times New Roman"/>
          <w:sz w:val="24"/>
          <w:szCs w:val="24"/>
          <w:lang w:val="cs-CZ"/>
        </w:rPr>
        <w:t>podnikání. Obě smluvní strany nebudou sebe navzájem, ani třetí osoby obtěžovat nadměrným hlukem, prachem, smogem apod.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8240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11. Pronajímatel umožní nájemci umístit na objektu firemní štítek na dohodnutém místě a v dohodnuté velikosti (případný poplatek hradí nájemce).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C501D4" w:rsidRDefault="008240ED" w:rsidP="008240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12. Pronajímatel umožní nájemci používat společné sociální zařízení pro zajištění </w:t>
      </w:r>
      <w:r w:rsidR="00117C15">
        <w:rPr>
          <w:rFonts w:ascii="Times New Roman" w:hAnsi="Times New Roman" w:cs="Times New Roman"/>
          <w:sz w:val="24"/>
          <w:szCs w:val="24"/>
          <w:lang w:val="cs-CZ"/>
        </w:rPr>
        <w:t xml:space="preserve">                </w:t>
      </w:r>
    </w:p>
    <w:p w:rsidR="008240ED" w:rsidRDefault="00C501D4" w:rsidP="008240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</w:t>
      </w:r>
      <w:r w:rsidR="008240ED">
        <w:rPr>
          <w:rFonts w:ascii="Times New Roman" w:hAnsi="Times New Roman" w:cs="Times New Roman"/>
          <w:sz w:val="24"/>
          <w:szCs w:val="24"/>
          <w:lang w:val="cs-CZ"/>
        </w:rPr>
        <w:t>základních hygienických potřeb.</w:t>
      </w:r>
    </w:p>
    <w:p w:rsidR="008240ED" w:rsidRDefault="008240ED" w:rsidP="008240E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Default="008240ED" w:rsidP="008240ED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13. Nájemce se zavazuje, že umožní, aby pronajímatel nebo jím pověřené osoby, mohli vstupovat do pronajatých prostorů za účelem prohlídky, kdykoliv během trvání nájemního vztahu a to vždy za přítomnosti nájemce. Výjimku tvoří případ, kdy by byl ohrožen majetek jak nájemce, tak pronajímatele. Termín prohlídky pronajímatel oznámí nájemci v dostatečném předstihu.</w:t>
      </w:r>
    </w:p>
    <w:p w:rsidR="008240ED" w:rsidRDefault="008240ED" w:rsidP="008240ED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85269" w:rsidRPr="00885269" w:rsidRDefault="00885269" w:rsidP="008240E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   </w:t>
      </w:r>
    </w:p>
    <w:p w:rsidR="00885269" w:rsidRPr="00885269" w:rsidRDefault="00885269" w:rsidP="00D4361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V.</w:t>
      </w:r>
    </w:p>
    <w:p w:rsidR="008240ED" w:rsidRDefault="008240ED" w:rsidP="00D43615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</w:t>
      </w:r>
      <w:r w:rsidRPr="0095018E">
        <w:rPr>
          <w:rFonts w:ascii="Times New Roman" w:hAnsi="Times New Roman" w:cs="Times New Roman"/>
          <w:b/>
          <w:sz w:val="24"/>
          <w:szCs w:val="24"/>
          <w:lang w:val="cs-CZ"/>
        </w:rPr>
        <w:t>oba nájmu a výpověď</w:t>
      </w:r>
    </w:p>
    <w:p w:rsidR="008240ED" w:rsidRPr="0095018E" w:rsidRDefault="008240ED" w:rsidP="008240ED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>Ta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 xml:space="preserve">to smlouva se uzavírá na dobu </w:t>
      </w:r>
      <w:r w:rsidR="008E1819">
        <w:rPr>
          <w:rFonts w:ascii="Times New Roman" w:hAnsi="Times New Roman" w:cs="Times New Roman"/>
          <w:sz w:val="24"/>
          <w:szCs w:val="24"/>
          <w:lang w:val="cs-CZ"/>
        </w:rPr>
        <w:t>ne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určitou od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D4BD0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75081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B6F7F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1D4BD0">
        <w:rPr>
          <w:rFonts w:ascii="Times New Roman" w:hAnsi="Times New Roman" w:cs="Times New Roman"/>
          <w:sz w:val="24"/>
          <w:szCs w:val="24"/>
          <w:lang w:val="cs-CZ"/>
        </w:rPr>
        <w:t>.2024</w:t>
      </w:r>
    </w:p>
    <w:p w:rsidR="008240ED" w:rsidRPr="00606D58" w:rsidRDefault="008240ED" w:rsidP="008240ED">
      <w:pPr>
        <w:pStyle w:val="Odstavecseseznamem"/>
        <w:ind w:left="405"/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Výpovědní doba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jsou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tři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měsíce a počíná běžet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prvním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dnem měsíce následujícího po doručení písemné výpovědi druhé smluvní straně. V případě odepření přijetí výpovědi platí, že výpověď byla doručena třetí den po jejím uložení na poště.</w:t>
      </w:r>
    </w:p>
    <w:p w:rsidR="008240ED" w:rsidRPr="00606D58" w:rsidRDefault="008240ED" w:rsidP="008240ED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sz w:val="24"/>
          <w:szCs w:val="24"/>
          <w:lang w:val="cs-CZ"/>
        </w:rPr>
        <w:t xml:space="preserve">V případě, že nájemce neuhradí nájemné za dva měsíce, pronajímatel je oprávněn ukončit nájemní vztah ihned. </w:t>
      </w:r>
    </w:p>
    <w:p w:rsidR="008240ED" w:rsidRDefault="008240ED" w:rsidP="008240ED">
      <w:pPr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Default="00885269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V</w:t>
      </w:r>
      <w:r w:rsidR="008240ED">
        <w:rPr>
          <w:rFonts w:ascii="Times New Roman" w:hAnsi="Times New Roman" w:cs="Times New Roman"/>
          <w:b/>
          <w:color w:val="000000"/>
          <w:sz w:val="24"/>
          <w:lang w:val="cs-CZ"/>
        </w:rPr>
        <w:t>I.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  <w:r>
        <w:rPr>
          <w:rFonts w:ascii="Times New Roman" w:hAnsi="Times New Roman" w:cs="Times New Roman"/>
          <w:b/>
          <w:color w:val="000000"/>
          <w:sz w:val="24"/>
          <w:lang w:val="cs-CZ"/>
        </w:rPr>
        <w:t>Závěrečná ustanovení</w:t>
      </w:r>
    </w:p>
    <w:p w:rsidR="008240ED" w:rsidRDefault="008240ED" w:rsidP="008240ED">
      <w:pPr>
        <w:jc w:val="center"/>
        <w:rPr>
          <w:rFonts w:ascii="Times New Roman" w:hAnsi="Times New Roman" w:cs="Times New Roman"/>
          <w:b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Změny  jakéhokoli druhu, které se týkají nájemního vztahu nebo předmětu nájmu jsou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6D261B">
        <w:rPr>
          <w:rFonts w:ascii="Times New Roman" w:hAnsi="Times New Roman" w:cs="Times New Roman"/>
          <w:sz w:val="24"/>
          <w:szCs w:val="24"/>
          <w:lang w:val="cs-CZ"/>
        </w:rPr>
        <w:t>účinné pouze tehdy, pokud byly učiněny v písemné formě a byly právoplatně p</w:t>
      </w:r>
      <w:r w:rsidRPr="006D261B">
        <w:rPr>
          <w:rFonts w:ascii="Times New Roman" w:hAnsi="Times New Roman" w:cs="Times New Roman"/>
          <w:color w:val="000000"/>
          <w:sz w:val="24"/>
          <w:szCs w:val="24"/>
          <w:lang w:val="cs-CZ"/>
        </w:rPr>
        <w:t>odepsány pronajímatelem a nájemcem.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7"/>
        </w:numPr>
        <w:tabs>
          <w:tab w:val="decimal" w:pos="108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Tato smlouva je vyhotovena ve dvou </w:t>
      </w:r>
      <w:r>
        <w:rPr>
          <w:rFonts w:ascii="Times New Roman" w:hAnsi="Times New Roman" w:cs="Times New Roman"/>
          <w:color w:val="000000"/>
          <w:sz w:val="24"/>
          <w:lang w:val="cs-CZ"/>
        </w:rPr>
        <w:t>stejnopisech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, z nichž každá smluvní strana obdrží po jednom vyhotovení smlouvy.</w:t>
      </w:r>
    </w:p>
    <w:p w:rsidR="008240ED" w:rsidRDefault="008240ED" w:rsidP="008240ED">
      <w:pPr>
        <w:tabs>
          <w:tab w:val="decimal" w:pos="1080"/>
        </w:tabs>
        <w:ind w:left="-15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pStyle w:val="Odstavecseseznamem"/>
        <w:numPr>
          <w:ilvl w:val="0"/>
          <w:numId w:val="7"/>
        </w:numPr>
        <w:tabs>
          <w:tab w:val="decimal" w:pos="108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6D261B">
        <w:rPr>
          <w:rFonts w:ascii="Times New Roman" w:hAnsi="Times New Roman" w:cs="Times New Roman"/>
          <w:color w:val="000000"/>
          <w:sz w:val="24"/>
          <w:lang w:val="cs-CZ"/>
        </w:rPr>
        <w:t>Tato smlouva nabývá platnosti podpisem smluvních stran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 xml:space="preserve"> a účinnosti dnem zveřejnění v r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egistru smluv dle zákona č. 340/2015 Sb., 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>o zvláštních podmínkách účinnosti některých smluv, uveřejňování těchto smluv /zákon o registru smluv</w:t>
      </w:r>
      <w:proofErr w:type="gramStart"/>
      <w:r w:rsidR="00117C15">
        <w:rPr>
          <w:rFonts w:ascii="Times New Roman" w:hAnsi="Times New Roman" w:cs="Times New Roman"/>
          <w:color w:val="000000"/>
          <w:sz w:val="24"/>
          <w:lang w:val="cs-CZ"/>
        </w:rPr>
        <w:t>/,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ve</w:t>
      </w:r>
      <w:proofErr w:type="gramEnd"/>
      <w:r w:rsidRPr="006D261B">
        <w:rPr>
          <w:rFonts w:ascii="Times New Roman" w:hAnsi="Times New Roman" w:cs="Times New Roman"/>
          <w:color w:val="000000"/>
          <w:sz w:val="24"/>
          <w:lang w:val="cs-CZ"/>
        </w:rPr>
        <w:t xml:space="preserve"> znění pozdějších předpisů. Smluvní strany se do</w:t>
      </w:r>
      <w:r w:rsidR="00117C15">
        <w:rPr>
          <w:rFonts w:ascii="Times New Roman" w:hAnsi="Times New Roman" w:cs="Times New Roman"/>
          <w:color w:val="000000"/>
          <w:sz w:val="24"/>
          <w:lang w:val="cs-CZ"/>
        </w:rPr>
        <w:t>hodly, že uveřejnění smlouvy v r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egistru smluv provede pronaj</w:t>
      </w:r>
      <w:r>
        <w:rPr>
          <w:rFonts w:ascii="Times New Roman" w:hAnsi="Times New Roman" w:cs="Times New Roman"/>
          <w:color w:val="000000"/>
          <w:sz w:val="24"/>
          <w:lang w:val="cs-CZ"/>
        </w:rPr>
        <w:t>í</w:t>
      </w:r>
      <w:r w:rsidRPr="006D261B">
        <w:rPr>
          <w:rFonts w:ascii="Times New Roman" w:hAnsi="Times New Roman" w:cs="Times New Roman"/>
          <w:color w:val="000000"/>
          <w:sz w:val="24"/>
          <w:lang w:val="cs-CZ"/>
        </w:rPr>
        <w:t>matel.</w:t>
      </w:r>
    </w:p>
    <w:p w:rsidR="008240ED" w:rsidRPr="006D261B" w:rsidRDefault="008240ED" w:rsidP="008240ED">
      <w:pPr>
        <w:pStyle w:val="Odstavecseseznamem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6D261B" w:rsidRDefault="008240ED" w:rsidP="008240ED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lang w:val="cs-CZ"/>
        </w:rPr>
      </w:pPr>
      <w:r w:rsidRPr="000457BE">
        <w:rPr>
          <w:rFonts w:ascii="Times New Roman" w:hAnsi="Times New Roman" w:cs="Times New Roman"/>
          <w:color w:val="000000"/>
          <w:sz w:val="24"/>
          <w:lang w:val="cs-CZ"/>
        </w:rPr>
        <w:t>Smluvní strany prohlašují, že si tuto smlouvu před jejím podpisem řádně přečetly, že jejím jednotlivým ustanovením porozuměly a že je tato výrazem jejich pravé, svobodné vůle. Na důkaz tohoto níže připojují své podpisy.</w:t>
      </w:r>
    </w:p>
    <w:p w:rsidR="008240ED" w:rsidRDefault="008240ED" w:rsidP="008240ED">
      <w:pPr>
        <w:tabs>
          <w:tab w:val="decimal" w:pos="1080"/>
        </w:tabs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Pr="007B262D" w:rsidRDefault="008240ED" w:rsidP="008240ED">
      <w:pPr>
        <w:tabs>
          <w:tab w:val="decimal" w:pos="1080"/>
        </w:tabs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tabs>
          <w:tab w:val="decimal" w:pos="1080"/>
        </w:tabs>
        <w:ind w:left="-15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Přílohy: Předávací protokol</w:t>
      </w:r>
    </w:p>
    <w:p w:rsidR="008240ED" w:rsidRDefault="008240ED" w:rsidP="008240ED">
      <w:pPr>
        <w:tabs>
          <w:tab w:val="decimal" w:pos="1080"/>
        </w:tabs>
        <w:ind w:left="-15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              Schéma pronajímaných prostor  </w:t>
      </w:r>
    </w:p>
    <w:p w:rsidR="008240ED" w:rsidRDefault="008240ED" w:rsidP="008240ED">
      <w:pPr>
        <w:pStyle w:val="Odstavecseseznamem"/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V </w:t>
      </w:r>
      <w:r w:rsidR="00856EBD">
        <w:rPr>
          <w:rFonts w:ascii="Times New Roman" w:hAnsi="Times New Roman" w:cs="Times New Roman"/>
          <w:color w:val="000000"/>
          <w:sz w:val="24"/>
          <w:lang w:val="cs-CZ"/>
        </w:rPr>
        <w:t xml:space="preserve">Karlových Varech dne: </w:t>
      </w:r>
      <w:r w:rsidR="00085E0D">
        <w:rPr>
          <w:rFonts w:ascii="Times New Roman" w:hAnsi="Times New Roman" w:cs="Times New Roman"/>
          <w:color w:val="000000"/>
          <w:sz w:val="24"/>
          <w:lang w:val="cs-CZ"/>
        </w:rPr>
        <w:t xml:space="preserve"> 29.1.</w:t>
      </w:r>
      <w:r w:rsidR="00856EBD">
        <w:rPr>
          <w:rFonts w:ascii="Times New Roman" w:hAnsi="Times New Roman" w:cs="Times New Roman"/>
          <w:color w:val="000000"/>
          <w:sz w:val="24"/>
          <w:lang w:val="cs-CZ"/>
        </w:rPr>
        <w:t>2024</w:t>
      </w:r>
    </w:p>
    <w:p w:rsidR="008240ED" w:rsidRDefault="008240ED" w:rsidP="008240ED">
      <w:pPr>
        <w:rPr>
          <w:rFonts w:ascii="Times New Roman" w:hAnsi="Times New Roman" w:cs="Times New Roman"/>
          <w:color w:val="000000"/>
          <w:sz w:val="24"/>
          <w:lang w:val="cs-CZ"/>
        </w:rPr>
      </w:pPr>
    </w:p>
    <w:p w:rsidR="008240ED" w:rsidRDefault="008240ED" w:rsidP="008240ED">
      <w:pPr>
        <w:tabs>
          <w:tab w:val="left" w:pos="5103"/>
        </w:tabs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Za pronajímatele:</w:t>
      </w:r>
      <w:r w:rsidRPr="00621C24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  <w:t>Za nájemce:</w:t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8240ED" w:rsidP="008240ED">
      <w:pPr>
        <w:tabs>
          <w:tab w:val="left" w:pos="5103"/>
        </w:tabs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lang w:val="cs-CZ"/>
        </w:rPr>
        <w:tab/>
      </w:r>
    </w:p>
    <w:p w:rsidR="008240ED" w:rsidRDefault="008240ED" w:rsidP="008240ED">
      <w:pPr>
        <w:tabs>
          <w:tab w:val="left" w:pos="4962"/>
        </w:tabs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 xml:space="preserve">Mgr. Michal Vachovec                </w:t>
      </w:r>
      <w:r w:rsidR="008E1819">
        <w:rPr>
          <w:rFonts w:ascii="Times New Roman" w:hAnsi="Times New Roman" w:cs="Times New Roman"/>
          <w:color w:val="000000"/>
          <w:sz w:val="24"/>
          <w:lang w:val="cs-CZ"/>
        </w:rPr>
        <w:t xml:space="preserve">                       </w:t>
      </w:r>
      <w:r w:rsidR="00750814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8E1819">
        <w:rPr>
          <w:rFonts w:ascii="Times New Roman" w:hAnsi="Times New Roman" w:cs="Times New Roman"/>
          <w:color w:val="000000"/>
          <w:sz w:val="24"/>
          <w:lang w:val="cs-CZ"/>
        </w:rPr>
        <w:t xml:space="preserve">        </w:t>
      </w:r>
      <w:r w:rsidR="001D4BD0">
        <w:rPr>
          <w:rFonts w:ascii="Times New Roman" w:hAnsi="Times New Roman" w:cs="Times New Roman"/>
          <w:color w:val="000000"/>
          <w:sz w:val="24"/>
          <w:lang w:val="cs-CZ"/>
        </w:rPr>
        <w:t xml:space="preserve">Mgr. </w:t>
      </w:r>
      <w:proofErr w:type="gramStart"/>
      <w:r w:rsidR="001D4BD0">
        <w:rPr>
          <w:rFonts w:ascii="Times New Roman" w:hAnsi="Times New Roman" w:cs="Times New Roman"/>
          <w:color w:val="000000"/>
          <w:sz w:val="24"/>
          <w:lang w:val="cs-CZ"/>
        </w:rPr>
        <w:t>Andrea  Havlíčková</w:t>
      </w:r>
      <w:proofErr w:type="gramEnd"/>
      <w:r w:rsidR="001D4BD0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  <w:r w:rsidR="008E1819">
        <w:rPr>
          <w:rFonts w:ascii="Times New Roman" w:hAnsi="Times New Roman" w:cs="Times New Roman"/>
          <w:color w:val="000000"/>
          <w:sz w:val="24"/>
          <w:lang w:val="cs-CZ"/>
        </w:rPr>
        <w:t xml:space="preserve"> </w:t>
      </w:r>
    </w:p>
    <w:p w:rsidR="008240ED" w:rsidRDefault="008E1819" w:rsidP="008240ED">
      <w:pPr>
        <w:tabs>
          <w:tab w:val="left" w:pos="5103"/>
        </w:tabs>
        <w:ind w:left="5670" w:hanging="5670"/>
        <w:rPr>
          <w:rFonts w:ascii="Times New Roman" w:hAnsi="Times New Roman" w:cs="Times New Roman"/>
          <w:color w:val="000000"/>
          <w:sz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lang w:val="cs-CZ"/>
        </w:rPr>
        <w:t>ředitel SOŠ</w:t>
      </w:r>
    </w:p>
    <w:p w:rsidR="008240ED" w:rsidRPr="006D261B" w:rsidRDefault="00085E0D" w:rsidP="008240ED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otisk razítka a vlastnoruční podpis</w:t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</w:r>
      <w:r>
        <w:rPr>
          <w:rFonts w:ascii="Times New Roman" w:hAnsi="Times New Roman" w:cs="Times New Roman"/>
          <w:sz w:val="24"/>
          <w:lang w:val="cs-CZ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cs-CZ"/>
        </w:rPr>
        <w:t xml:space="preserve"> vlastnoruční podpis</w:t>
      </w:r>
    </w:p>
    <w:p w:rsidR="00B705DC" w:rsidRDefault="008240ED" w:rsidP="00D43615">
      <w:pPr>
        <w:tabs>
          <w:tab w:val="left" w:pos="5058"/>
        </w:tabs>
      </w:pPr>
      <w:r>
        <w:rPr>
          <w:rFonts w:ascii="Times New Roman" w:hAnsi="Times New Roman" w:cs="Times New Roman"/>
          <w:sz w:val="24"/>
          <w:lang w:val="cs-CZ"/>
        </w:rPr>
        <w:t>……………………………..</w:t>
      </w:r>
      <w:r>
        <w:rPr>
          <w:rFonts w:ascii="Times New Roman" w:hAnsi="Times New Roman" w:cs="Times New Roman"/>
          <w:sz w:val="24"/>
          <w:lang w:val="cs-CZ"/>
        </w:rPr>
        <w:tab/>
        <w:t>………………………………………</w:t>
      </w:r>
    </w:p>
    <w:sectPr w:rsidR="00B705DC" w:rsidSect="00085E0D">
      <w:footerReference w:type="default" r:id="rId7"/>
      <w:pgSz w:w="12240" w:h="15840"/>
      <w:pgMar w:top="851" w:right="1041" w:bottom="993" w:left="127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D5" w:rsidRDefault="007E46D5" w:rsidP="006007F6">
      <w:r>
        <w:separator/>
      </w:r>
    </w:p>
  </w:endnote>
  <w:endnote w:type="continuationSeparator" w:id="0">
    <w:p w:rsidR="007E46D5" w:rsidRDefault="007E46D5" w:rsidP="0060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37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70A0" w:rsidRDefault="00D570A0">
            <w:pPr>
              <w:pStyle w:val="Zpat"/>
              <w:jc w:val="right"/>
            </w:pPr>
            <w:r w:rsidRPr="006D261B">
              <w:rPr>
                <w:rFonts w:ascii="Times New Roman" w:hAnsi="Times New Roman" w:cs="Times New Roman"/>
                <w:lang w:val="cs-CZ"/>
              </w:rPr>
              <w:t xml:space="preserve">Stránka </w:t>
            </w:r>
            <w:r w:rsidR="002006A6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D261B">
              <w:rPr>
                <w:rFonts w:ascii="Times New Roman" w:hAnsi="Times New Roman" w:cs="Times New Roman"/>
                <w:bCs/>
              </w:rPr>
              <w:instrText>PAGE</w:instrText>
            </w:r>
            <w:r w:rsidR="002006A6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56EBD">
              <w:rPr>
                <w:rFonts w:ascii="Times New Roman" w:hAnsi="Times New Roman" w:cs="Times New Roman"/>
                <w:bCs/>
                <w:noProof/>
              </w:rPr>
              <w:t>5</w:t>
            </w:r>
            <w:r w:rsidR="002006A6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D261B">
              <w:rPr>
                <w:rFonts w:ascii="Times New Roman" w:hAnsi="Times New Roman" w:cs="Times New Roman"/>
                <w:lang w:val="cs-CZ"/>
              </w:rPr>
              <w:t xml:space="preserve"> z</w:t>
            </w:r>
            <w:r>
              <w:rPr>
                <w:rFonts w:ascii="Times New Roman" w:hAnsi="Times New Roman" w:cs="Times New Roman"/>
                <w:lang w:val="cs-CZ"/>
              </w:rPr>
              <w:t>e</w:t>
            </w:r>
            <w:r w:rsidRPr="006D261B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006A6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D261B">
              <w:rPr>
                <w:rFonts w:ascii="Times New Roman" w:hAnsi="Times New Roman" w:cs="Times New Roman"/>
                <w:bCs/>
              </w:rPr>
              <w:instrText>NUMPAGES</w:instrText>
            </w:r>
            <w:r w:rsidR="002006A6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56EBD">
              <w:rPr>
                <w:rFonts w:ascii="Times New Roman" w:hAnsi="Times New Roman" w:cs="Times New Roman"/>
                <w:bCs/>
                <w:noProof/>
              </w:rPr>
              <w:t>5</w:t>
            </w:r>
            <w:r w:rsidR="002006A6" w:rsidRPr="006D261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0A0" w:rsidRDefault="00D57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D5" w:rsidRDefault="007E46D5" w:rsidP="006007F6">
      <w:r>
        <w:separator/>
      </w:r>
    </w:p>
  </w:footnote>
  <w:footnote w:type="continuationSeparator" w:id="0">
    <w:p w:rsidR="007E46D5" w:rsidRDefault="007E46D5" w:rsidP="0060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56C5"/>
    <w:multiLevelType w:val="hybridMultilevel"/>
    <w:tmpl w:val="8D3E2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8A"/>
    <w:multiLevelType w:val="hybridMultilevel"/>
    <w:tmpl w:val="86980890"/>
    <w:lvl w:ilvl="0" w:tplc="5D9CAE1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4898"/>
    <w:multiLevelType w:val="hybridMultilevel"/>
    <w:tmpl w:val="37309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49FC"/>
    <w:multiLevelType w:val="hybridMultilevel"/>
    <w:tmpl w:val="CF8A8264"/>
    <w:lvl w:ilvl="0" w:tplc="EEE427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0D6935"/>
    <w:multiLevelType w:val="hybridMultilevel"/>
    <w:tmpl w:val="DFD2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10DD"/>
    <w:multiLevelType w:val="hybridMultilevel"/>
    <w:tmpl w:val="8724D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59E0"/>
    <w:multiLevelType w:val="hybridMultilevel"/>
    <w:tmpl w:val="3850C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D"/>
    <w:rsid w:val="000043D6"/>
    <w:rsid w:val="0001146E"/>
    <w:rsid w:val="00025019"/>
    <w:rsid w:val="000443D1"/>
    <w:rsid w:val="00085E0D"/>
    <w:rsid w:val="000B0666"/>
    <w:rsid w:val="000B3EB9"/>
    <w:rsid w:val="000B6F7F"/>
    <w:rsid w:val="000C1C82"/>
    <w:rsid w:val="000D251F"/>
    <w:rsid w:val="00117C15"/>
    <w:rsid w:val="00141BAE"/>
    <w:rsid w:val="00174910"/>
    <w:rsid w:val="001D4BD0"/>
    <w:rsid w:val="002006A6"/>
    <w:rsid w:val="002A3FCE"/>
    <w:rsid w:val="002A6EAE"/>
    <w:rsid w:val="002D1E3C"/>
    <w:rsid w:val="003A1808"/>
    <w:rsid w:val="003F4E6B"/>
    <w:rsid w:val="004260D2"/>
    <w:rsid w:val="00441467"/>
    <w:rsid w:val="0044551C"/>
    <w:rsid w:val="004B4D14"/>
    <w:rsid w:val="004D0E06"/>
    <w:rsid w:val="004F086C"/>
    <w:rsid w:val="004F3445"/>
    <w:rsid w:val="00522D2B"/>
    <w:rsid w:val="00592FA5"/>
    <w:rsid w:val="005B3A20"/>
    <w:rsid w:val="005C2510"/>
    <w:rsid w:val="005F6715"/>
    <w:rsid w:val="006007F6"/>
    <w:rsid w:val="00750814"/>
    <w:rsid w:val="007A5355"/>
    <w:rsid w:val="007E46D5"/>
    <w:rsid w:val="007F51D8"/>
    <w:rsid w:val="00817327"/>
    <w:rsid w:val="008240ED"/>
    <w:rsid w:val="00831D4C"/>
    <w:rsid w:val="0085129D"/>
    <w:rsid w:val="00856EBD"/>
    <w:rsid w:val="00857C69"/>
    <w:rsid w:val="00880B9D"/>
    <w:rsid w:val="00885269"/>
    <w:rsid w:val="008A34F9"/>
    <w:rsid w:val="008B09DA"/>
    <w:rsid w:val="008B48EF"/>
    <w:rsid w:val="008E1819"/>
    <w:rsid w:val="009D3B7E"/>
    <w:rsid w:val="009E1B29"/>
    <w:rsid w:val="00A00A4E"/>
    <w:rsid w:val="00A0126E"/>
    <w:rsid w:val="00A21140"/>
    <w:rsid w:val="00A2713D"/>
    <w:rsid w:val="00A44906"/>
    <w:rsid w:val="00A54F3B"/>
    <w:rsid w:val="00A6486A"/>
    <w:rsid w:val="00A71729"/>
    <w:rsid w:val="00A9124E"/>
    <w:rsid w:val="00B36FD9"/>
    <w:rsid w:val="00B705DC"/>
    <w:rsid w:val="00C071F1"/>
    <w:rsid w:val="00C501D4"/>
    <w:rsid w:val="00C9356C"/>
    <w:rsid w:val="00CA62E5"/>
    <w:rsid w:val="00D0776B"/>
    <w:rsid w:val="00D43615"/>
    <w:rsid w:val="00D569D0"/>
    <w:rsid w:val="00D570A0"/>
    <w:rsid w:val="00DB6D87"/>
    <w:rsid w:val="00DF7EF1"/>
    <w:rsid w:val="00E30DAC"/>
    <w:rsid w:val="00E76D58"/>
    <w:rsid w:val="00E83F0C"/>
    <w:rsid w:val="00E970FF"/>
    <w:rsid w:val="00EC4528"/>
    <w:rsid w:val="00ED6922"/>
    <w:rsid w:val="00EE7520"/>
    <w:rsid w:val="00F2672E"/>
    <w:rsid w:val="00F74CDE"/>
    <w:rsid w:val="00F83355"/>
    <w:rsid w:val="00FB76AC"/>
    <w:rsid w:val="00FC6F4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631A"/>
  <w15:docId w15:val="{1E710A22-F9E7-463E-8992-83360544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40ED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0ED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8240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0ED"/>
    <w:rPr>
      <w:rFonts w:ascii="Calibri" w:eastAsia="Calibri" w:hAnsi="Calibri" w:cs="Calibri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4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ED"/>
    <w:rPr>
      <w:rFonts w:ascii="Calibri" w:eastAsia="Calibri" w:hAnsi="Calibri" w:cs="Calibri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0ED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1285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Vachovec</cp:lastModifiedBy>
  <cp:revision>4</cp:revision>
  <cp:lastPrinted>2024-01-30T07:50:00Z</cp:lastPrinted>
  <dcterms:created xsi:type="dcterms:W3CDTF">2024-02-06T13:01:00Z</dcterms:created>
  <dcterms:modified xsi:type="dcterms:W3CDTF">2024-02-06T13:03:00Z</dcterms:modified>
</cp:coreProperties>
</file>