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E2" w:rsidRDefault="004D2DE2" w:rsidP="004D2DE2">
      <w:pPr>
        <w:pStyle w:val="Default"/>
      </w:pPr>
    </w:p>
    <w:p w:rsidR="004D2DE2" w:rsidRDefault="004D2DE2" w:rsidP="004D2DE2">
      <w:pPr>
        <w:pStyle w:val="Default"/>
        <w:rPr>
          <w:sz w:val="22"/>
          <w:szCs w:val="22"/>
        </w:rPr>
      </w:pPr>
    </w:p>
    <w:p w:rsidR="004D2DE2" w:rsidRDefault="004D2DE2" w:rsidP="005B754F">
      <w:pPr>
        <w:pStyle w:val="Default"/>
        <w:jc w:val="center"/>
        <w:rPr>
          <w:color w:val="auto"/>
        </w:rPr>
      </w:pPr>
    </w:p>
    <w:p w:rsidR="004D2DE2" w:rsidRDefault="004D2DE2" w:rsidP="005B754F">
      <w:pPr>
        <w:pStyle w:val="Default"/>
        <w:jc w:val="center"/>
        <w:rPr>
          <w:rFonts w:ascii="Corbel" w:hAnsi="Corbel" w:cs="Corbel"/>
          <w:color w:val="auto"/>
          <w:sz w:val="22"/>
          <w:szCs w:val="22"/>
        </w:rPr>
      </w:pPr>
      <w:r>
        <w:rPr>
          <w:rFonts w:ascii="Corbel" w:hAnsi="Corbel" w:cs="Corbel"/>
          <w:b/>
          <w:bCs/>
          <w:color w:val="auto"/>
          <w:sz w:val="22"/>
          <w:szCs w:val="22"/>
        </w:rPr>
        <w:t>SMLOUVA O VÝPŮJČCE</w:t>
      </w:r>
    </w:p>
    <w:p w:rsidR="004D2DE2" w:rsidRDefault="004D2DE2" w:rsidP="005B754F">
      <w:pPr>
        <w:pStyle w:val="Default"/>
        <w:jc w:val="center"/>
        <w:rPr>
          <w:color w:val="auto"/>
          <w:sz w:val="22"/>
          <w:szCs w:val="22"/>
        </w:rPr>
      </w:pPr>
      <w:r>
        <w:rPr>
          <w:rFonts w:ascii="Corbel" w:hAnsi="Corbel" w:cs="Corbel"/>
          <w:b/>
          <w:bCs/>
          <w:color w:val="auto"/>
          <w:sz w:val="22"/>
          <w:szCs w:val="22"/>
        </w:rPr>
        <w:t>O č. 3/2024/Z/ÚPOS</w:t>
      </w:r>
    </w:p>
    <w:p w:rsidR="004D2DE2" w:rsidRDefault="004D2DE2" w:rsidP="005B754F">
      <w:pPr>
        <w:pStyle w:val="Default"/>
        <w:jc w:val="center"/>
        <w:rPr>
          <w:rFonts w:ascii="Corbel" w:hAnsi="Corbel" w:cs="Corbel"/>
          <w:b/>
          <w:bCs/>
          <w:color w:val="auto"/>
          <w:sz w:val="22"/>
          <w:szCs w:val="22"/>
        </w:rPr>
      </w:pPr>
      <w:r>
        <w:rPr>
          <w:rFonts w:ascii="Corbel" w:hAnsi="Corbel" w:cs="Corbel"/>
          <w:b/>
          <w:bCs/>
          <w:color w:val="auto"/>
          <w:sz w:val="22"/>
          <w:szCs w:val="22"/>
        </w:rPr>
        <w:t>č. S-0007/00069850/2024</w:t>
      </w:r>
    </w:p>
    <w:p w:rsidR="007F1DC4" w:rsidRDefault="007F1DC4" w:rsidP="005B754F">
      <w:pPr>
        <w:pStyle w:val="Default"/>
        <w:jc w:val="center"/>
        <w:rPr>
          <w:rFonts w:ascii="Corbel" w:hAnsi="Corbel" w:cs="Corbel"/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kterou níže uvedeného dne, měsíce a roku dle ustanovení § 2193 a násl. zákona č. 89/2012 Sb., občanského zákoníku České republiky, ve znění pozdějších předpisů, uzavřeli níže uvedení účastníci: </w:t>
      </w:r>
    </w:p>
    <w:p w:rsidR="005B754F" w:rsidRDefault="005B754F" w:rsidP="004D2DE2">
      <w:pPr>
        <w:pStyle w:val="Default"/>
        <w:rPr>
          <w:rFonts w:ascii="Corbel" w:hAnsi="Corbel" w:cs="Corbel"/>
          <w:b/>
          <w:bCs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b/>
          <w:bCs/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proofErr w:type="spellStart"/>
      <w:r>
        <w:rPr>
          <w:rFonts w:ascii="Corbel" w:hAnsi="Corbel" w:cs="Corbel"/>
          <w:b/>
          <w:bCs/>
          <w:color w:val="auto"/>
          <w:sz w:val="22"/>
          <w:szCs w:val="22"/>
        </w:rPr>
        <w:t>Půjčitel</w:t>
      </w:r>
      <w:proofErr w:type="spellEnd"/>
      <w:r>
        <w:rPr>
          <w:rFonts w:ascii="Corbel" w:hAnsi="Corbel" w:cs="Corbel"/>
          <w:b/>
          <w:bCs/>
          <w:color w:val="auto"/>
          <w:sz w:val="22"/>
          <w:szCs w:val="22"/>
        </w:rPr>
        <w:t xml:space="preserve">: </w:t>
      </w:r>
      <w:r w:rsidR="005B754F">
        <w:rPr>
          <w:rFonts w:ascii="Corbel" w:hAnsi="Corbel" w:cs="Corbel"/>
          <w:b/>
          <w:bCs/>
          <w:color w:val="auto"/>
          <w:sz w:val="22"/>
          <w:szCs w:val="22"/>
        </w:rPr>
        <w:tab/>
      </w:r>
      <w:r w:rsidR="005B754F">
        <w:rPr>
          <w:rFonts w:ascii="Corbel" w:hAnsi="Corbel" w:cs="Corbel"/>
          <w:b/>
          <w:bCs/>
          <w:color w:val="auto"/>
          <w:sz w:val="22"/>
          <w:szCs w:val="22"/>
        </w:rPr>
        <w:tab/>
      </w:r>
      <w:r>
        <w:rPr>
          <w:rFonts w:ascii="Corbel" w:hAnsi="Corbel" w:cs="Corbel"/>
          <w:b/>
          <w:bCs/>
          <w:color w:val="auto"/>
          <w:sz w:val="22"/>
          <w:szCs w:val="22"/>
        </w:rPr>
        <w:t xml:space="preserve">Alšova jihočeská galerie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sídlo: </w:t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>
        <w:rPr>
          <w:rFonts w:ascii="Corbel" w:hAnsi="Corbel" w:cs="Corbel"/>
          <w:color w:val="auto"/>
          <w:sz w:val="22"/>
          <w:szCs w:val="22"/>
        </w:rPr>
        <w:t xml:space="preserve">Hluboká nad Vltavou </w:t>
      </w:r>
      <w:proofErr w:type="gramStart"/>
      <w:r>
        <w:rPr>
          <w:rFonts w:ascii="Corbel" w:hAnsi="Corbel" w:cs="Corbel"/>
          <w:color w:val="auto"/>
          <w:sz w:val="22"/>
          <w:szCs w:val="22"/>
        </w:rPr>
        <w:t>č.p.</w:t>
      </w:r>
      <w:proofErr w:type="gramEnd"/>
      <w:r>
        <w:rPr>
          <w:rFonts w:ascii="Corbel" w:hAnsi="Corbel" w:cs="Corbel"/>
          <w:color w:val="auto"/>
          <w:sz w:val="22"/>
          <w:szCs w:val="22"/>
        </w:rPr>
        <w:t xml:space="preserve"> 144, 373 41 Hluboká nad Vltavou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>statutární zástupce:</w:t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>
        <w:rPr>
          <w:rFonts w:ascii="Corbel" w:hAnsi="Corbel" w:cs="Corbel"/>
          <w:color w:val="auto"/>
          <w:sz w:val="22"/>
          <w:szCs w:val="22"/>
        </w:rPr>
        <w:t xml:space="preserve"> Mgr. Aleš Seifert, ředitel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IČ: </w:t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>
        <w:rPr>
          <w:rFonts w:ascii="Corbel" w:hAnsi="Corbel" w:cs="Corbel"/>
          <w:color w:val="auto"/>
          <w:sz w:val="22"/>
          <w:szCs w:val="22"/>
        </w:rPr>
        <w:t xml:space="preserve">00073512 </w:t>
      </w:r>
    </w:p>
    <w:p w:rsidR="004D2DE2" w:rsidRDefault="004D2DE2" w:rsidP="005B754F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>(na straně jedné a dále v textu pouze jako „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“) </w:t>
      </w: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a </w:t>
      </w: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b/>
          <w:bCs/>
          <w:color w:val="auto"/>
          <w:sz w:val="22"/>
          <w:szCs w:val="22"/>
        </w:rPr>
        <w:t xml:space="preserve">Vypůjčitel: </w:t>
      </w:r>
      <w:r w:rsidR="005B754F">
        <w:rPr>
          <w:rFonts w:ascii="Corbel" w:hAnsi="Corbel" w:cs="Corbel"/>
          <w:b/>
          <w:bCs/>
          <w:color w:val="auto"/>
          <w:sz w:val="22"/>
          <w:szCs w:val="22"/>
        </w:rPr>
        <w:tab/>
      </w:r>
      <w:r w:rsidR="005B754F">
        <w:rPr>
          <w:rFonts w:ascii="Corbel" w:hAnsi="Corbel" w:cs="Corbel"/>
          <w:b/>
          <w:bCs/>
          <w:color w:val="auto"/>
          <w:sz w:val="22"/>
          <w:szCs w:val="22"/>
        </w:rPr>
        <w:tab/>
      </w:r>
      <w:r>
        <w:rPr>
          <w:rFonts w:ascii="Corbel" w:hAnsi="Corbel" w:cs="Corbel"/>
          <w:b/>
          <w:bCs/>
          <w:color w:val="auto"/>
          <w:sz w:val="22"/>
          <w:szCs w:val="22"/>
        </w:rPr>
        <w:t xml:space="preserve">Středočeské muzeum v Roztokách u Prahy, příspěvková organizace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sídlo: </w:t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>
        <w:rPr>
          <w:rFonts w:ascii="Corbel" w:hAnsi="Corbel" w:cs="Corbel"/>
          <w:color w:val="auto"/>
          <w:sz w:val="22"/>
          <w:szCs w:val="22"/>
        </w:rPr>
        <w:t xml:space="preserve">Zámek 1, 252 63 Roztoky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statutární zástupce: </w:t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>
        <w:rPr>
          <w:rFonts w:ascii="Corbel" w:hAnsi="Corbel" w:cs="Corbel"/>
          <w:color w:val="auto"/>
          <w:sz w:val="22"/>
          <w:szCs w:val="22"/>
        </w:rPr>
        <w:t xml:space="preserve">Mgr. Jana Klementová, ředitelka </w:t>
      </w:r>
    </w:p>
    <w:p w:rsidR="005B754F" w:rsidRPr="005B754F" w:rsidRDefault="004D2DE2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IČ: </w:t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>
        <w:rPr>
          <w:rFonts w:ascii="Corbel" w:hAnsi="Corbel" w:cs="Corbel"/>
          <w:color w:val="auto"/>
          <w:sz w:val="22"/>
          <w:szCs w:val="22"/>
        </w:rPr>
        <w:t xml:space="preserve">00069850 </w:t>
      </w:r>
    </w:p>
    <w:p w:rsidR="004D2DE2" w:rsidRDefault="004D2DE2" w:rsidP="005B754F">
      <w:pPr>
        <w:pStyle w:val="Default"/>
        <w:ind w:left="1416" w:firstLine="708"/>
        <w:rPr>
          <w:rFonts w:ascii="Corbel" w:hAnsi="Corbel" w:cs="Corbel"/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(na straně druhé a dále v textu pouze jako „vypůjčitel“) </w:t>
      </w:r>
    </w:p>
    <w:p w:rsidR="005B754F" w:rsidRDefault="005B754F" w:rsidP="005B754F">
      <w:pPr>
        <w:pStyle w:val="Default"/>
        <w:ind w:left="1416" w:firstLine="708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5B754F">
      <w:pPr>
        <w:pStyle w:val="Default"/>
        <w:ind w:left="1416" w:firstLine="708"/>
        <w:rPr>
          <w:color w:val="auto"/>
          <w:sz w:val="22"/>
          <w:szCs w:val="22"/>
        </w:rPr>
      </w:pPr>
    </w:p>
    <w:p w:rsidR="005B754F" w:rsidRDefault="005B754F" w:rsidP="005B754F">
      <w:pPr>
        <w:pStyle w:val="Default"/>
        <w:ind w:left="1416" w:firstLine="708"/>
        <w:rPr>
          <w:color w:val="auto"/>
          <w:sz w:val="22"/>
          <w:szCs w:val="22"/>
        </w:rPr>
      </w:pPr>
    </w:p>
    <w:p w:rsidR="004D2DE2" w:rsidRDefault="004D2DE2" w:rsidP="005B754F">
      <w:pPr>
        <w:pStyle w:val="Default"/>
        <w:jc w:val="center"/>
        <w:rPr>
          <w:rFonts w:ascii="Corbel" w:hAnsi="Corbel" w:cs="Corbel"/>
          <w:color w:val="auto"/>
          <w:sz w:val="22"/>
          <w:szCs w:val="22"/>
        </w:rPr>
      </w:pPr>
      <w:r>
        <w:rPr>
          <w:rFonts w:ascii="Corbel" w:hAnsi="Corbel" w:cs="Corbel"/>
          <w:b/>
          <w:bCs/>
          <w:color w:val="auto"/>
          <w:sz w:val="22"/>
          <w:szCs w:val="22"/>
        </w:rPr>
        <w:t>I.</w:t>
      </w:r>
    </w:p>
    <w:p w:rsidR="004D2DE2" w:rsidRDefault="005B754F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>1.</w:t>
      </w:r>
      <w:r w:rsidR="004D2DE2">
        <w:rPr>
          <w:rFonts w:ascii="Corbel" w:hAnsi="Corbel" w:cs="Corbel"/>
          <w:color w:val="auto"/>
          <w:sz w:val="22"/>
          <w:szCs w:val="22"/>
        </w:rPr>
        <w:t xml:space="preserve"> </w:t>
      </w:r>
      <w:proofErr w:type="spellStart"/>
      <w:r w:rsidR="004D2DE2">
        <w:rPr>
          <w:rFonts w:ascii="Corbel" w:hAnsi="Corbel" w:cs="Corbel"/>
          <w:color w:val="auto"/>
          <w:sz w:val="22"/>
          <w:szCs w:val="22"/>
        </w:rPr>
        <w:t>Půjčitel</w:t>
      </w:r>
      <w:proofErr w:type="spellEnd"/>
      <w:r w:rsidR="004D2DE2">
        <w:rPr>
          <w:rFonts w:ascii="Corbel" w:hAnsi="Corbel" w:cs="Corbel"/>
          <w:color w:val="auto"/>
          <w:sz w:val="22"/>
          <w:szCs w:val="22"/>
        </w:rPr>
        <w:t xml:space="preserve"> tímto prohlašuje, že má právo disponovat s originály uměleckých děl, jež jsou součástí sbírky </w:t>
      </w:r>
      <w:proofErr w:type="spellStart"/>
      <w:r w:rsidR="004D2DE2">
        <w:rPr>
          <w:rFonts w:ascii="Corbel" w:hAnsi="Corbel" w:cs="Corbel"/>
          <w:color w:val="auto"/>
          <w:sz w:val="22"/>
          <w:szCs w:val="22"/>
        </w:rPr>
        <w:t>půjčitele</w:t>
      </w:r>
      <w:proofErr w:type="spellEnd"/>
      <w:r w:rsidR="004D2DE2">
        <w:rPr>
          <w:rFonts w:ascii="Corbel" w:hAnsi="Corbel" w:cs="Corbel"/>
          <w:color w:val="auto"/>
          <w:sz w:val="22"/>
          <w:szCs w:val="22"/>
        </w:rPr>
        <w:t xml:space="preserve">, jejichž pojistné hodnoty a bližší specifikace jsou následující: </w:t>
      </w:r>
    </w:p>
    <w:p w:rsidR="004D2DE2" w:rsidRDefault="004D2DE2" w:rsidP="005B754F">
      <w:pPr>
        <w:pStyle w:val="Default"/>
        <w:jc w:val="center"/>
        <w:rPr>
          <w:rFonts w:ascii="Corbel" w:hAnsi="Corbel" w:cs="Corbel"/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>viz. Příloha č. 1</w:t>
      </w:r>
    </w:p>
    <w:p w:rsidR="005B754F" w:rsidRDefault="005B754F" w:rsidP="005B754F">
      <w:pPr>
        <w:pStyle w:val="Default"/>
        <w:jc w:val="center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5B754F">
      <w:pPr>
        <w:pStyle w:val="Default"/>
        <w:jc w:val="center"/>
        <w:rPr>
          <w:rFonts w:ascii="Corbel" w:hAnsi="Corbel" w:cs="Corbel"/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2.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a vypůjčitel tímto bezvýhradně ujednávají, že na základě této smlouvy vzniká vypůjčiteli právo díla bezplatně užívat po dobu uvedenou v článku III. této smlouvy, a to výhradně za účelem jejich prezentace v rámci pořádání a konání níže uvedené výstavy: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Název výstavy: </w:t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proofErr w:type="spellStart"/>
      <w:r w:rsidR="005B754F">
        <w:rPr>
          <w:rFonts w:ascii="Corbel" w:hAnsi="Corbel" w:cs="Corbel"/>
          <w:b/>
          <w:bCs/>
          <w:color w:val="auto"/>
          <w:sz w:val="22"/>
          <w:szCs w:val="22"/>
        </w:rPr>
        <w:t>xxx</w:t>
      </w:r>
      <w:proofErr w:type="spellEnd"/>
      <w:r>
        <w:rPr>
          <w:rFonts w:ascii="Corbel" w:hAnsi="Corbel" w:cs="Corbel"/>
          <w:b/>
          <w:bCs/>
          <w:color w:val="auto"/>
          <w:sz w:val="22"/>
          <w:szCs w:val="22"/>
        </w:rPr>
        <w:t xml:space="preserve">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Termín výstavy: </w:t>
      </w:r>
      <w:r w:rsidR="005B754F">
        <w:rPr>
          <w:rFonts w:ascii="Corbel" w:hAnsi="Corbel" w:cs="Corbel"/>
          <w:b/>
          <w:bCs/>
          <w:color w:val="auto"/>
          <w:sz w:val="22"/>
          <w:szCs w:val="22"/>
        </w:rPr>
        <w:tab/>
      </w:r>
      <w:r w:rsidR="005B754F">
        <w:rPr>
          <w:rFonts w:ascii="Corbel" w:hAnsi="Corbel" w:cs="Corbel"/>
          <w:b/>
          <w:bCs/>
          <w:color w:val="auto"/>
          <w:sz w:val="22"/>
          <w:szCs w:val="22"/>
        </w:rPr>
        <w:tab/>
      </w:r>
      <w:proofErr w:type="spellStart"/>
      <w:r w:rsidR="005B754F">
        <w:rPr>
          <w:rFonts w:ascii="Corbel" w:hAnsi="Corbel" w:cs="Corbel"/>
          <w:b/>
          <w:bCs/>
          <w:color w:val="auto"/>
          <w:sz w:val="22"/>
          <w:szCs w:val="22"/>
        </w:rPr>
        <w:t>xxx</w:t>
      </w:r>
      <w:proofErr w:type="spellEnd"/>
      <w:r>
        <w:rPr>
          <w:rFonts w:ascii="Corbel" w:hAnsi="Corbel" w:cs="Corbel"/>
          <w:b/>
          <w:bCs/>
          <w:color w:val="auto"/>
          <w:sz w:val="22"/>
          <w:szCs w:val="22"/>
        </w:rPr>
        <w:t xml:space="preserve">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Místo konání výstavy: </w:t>
      </w:r>
      <w:r w:rsidR="005B754F">
        <w:rPr>
          <w:rFonts w:ascii="Corbel" w:hAnsi="Corbel" w:cs="Corbel"/>
          <w:b/>
          <w:bCs/>
          <w:color w:val="auto"/>
          <w:sz w:val="22"/>
          <w:szCs w:val="22"/>
        </w:rPr>
        <w:tab/>
      </w:r>
      <w:r w:rsidR="005B754F">
        <w:rPr>
          <w:rFonts w:ascii="Corbel" w:hAnsi="Corbel" w:cs="Corbel"/>
          <w:b/>
          <w:bCs/>
          <w:color w:val="auto"/>
          <w:sz w:val="22"/>
          <w:szCs w:val="22"/>
        </w:rPr>
        <w:tab/>
      </w:r>
      <w:proofErr w:type="spellStart"/>
      <w:r w:rsidR="005B754F">
        <w:rPr>
          <w:rFonts w:ascii="Corbel" w:hAnsi="Corbel" w:cs="Corbel"/>
          <w:b/>
          <w:bCs/>
          <w:color w:val="auto"/>
          <w:sz w:val="22"/>
          <w:szCs w:val="22"/>
        </w:rPr>
        <w:t>xxx</w:t>
      </w:r>
      <w:proofErr w:type="spellEnd"/>
    </w:p>
    <w:p w:rsidR="004D2DE2" w:rsidRDefault="004D2DE2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(dále také jen jako „výstava“). </w:t>
      </w: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3. Vypůjčitel není oprávněn užívat díla pro jiný než výše výslovně sjednaný účel. </w:t>
      </w:r>
    </w:p>
    <w:p w:rsidR="004D2DE2" w:rsidRDefault="004D2DE2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</w:rPr>
      </w:pPr>
    </w:p>
    <w:p w:rsidR="004D2DE2" w:rsidRDefault="004D2DE2" w:rsidP="005B754F">
      <w:pPr>
        <w:pStyle w:val="Default"/>
        <w:pageBreakBefore/>
        <w:jc w:val="center"/>
        <w:rPr>
          <w:rFonts w:ascii="Corbel" w:hAnsi="Corbel" w:cs="Corbel"/>
          <w:color w:val="auto"/>
          <w:sz w:val="22"/>
          <w:szCs w:val="22"/>
        </w:rPr>
      </w:pPr>
      <w:r>
        <w:rPr>
          <w:rFonts w:ascii="Corbel" w:hAnsi="Corbel" w:cs="Corbel"/>
          <w:b/>
          <w:bCs/>
          <w:color w:val="auto"/>
          <w:sz w:val="22"/>
          <w:szCs w:val="22"/>
        </w:rPr>
        <w:lastRenderedPageBreak/>
        <w:t>II.</w:t>
      </w: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1. Na základě této smlouvy se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zavazuje, že v dohodnuté době vypůjčiteli díla za účelem jejich užívání dohodnutým způsobem předá a vypůjčitel se zavazuje, že díla v dohodnuté době za účelem jejich užívání od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půjčitele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převezme.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2. Díla budou předána/ vrácena na adrese: </w:t>
      </w:r>
    </w:p>
    <w:p w:rsidR="004D2DE2" w:rsidRDefault="005B754F" w:rsidP="004D2DE2">
      <w:pPr>
        <w:pStyle w:val="Default"/>
        <w:rPr>
          <w:color w:val="auto"/>
          <w:sz w:val="22"/>
          <w:szCs w:val="22"/>
        </w:rPr>
      </w:pPr>
      <w:proofErr w:type="spellStart"/>
      <w:r>
        <w:rPr>
          <w:rFonts w:ascii="Corbel" w:hAnsi="Corbel" w:cs="Corbel"/>
          <w:b/>
          <w:bCs/>
          <w:color w:val="auto"/>
          <w:sz w:val="22"/>
          <w:szCs w:val="22"/>
        </w:rPr>
        <w:t>xxx</w:t>
      </w:r>
      <w:proofErr w:type="spellEnd"/>
    </w:p>
    <w:p w:rsidR="005B754F" w:rsidRDefault="005B754F" w:rsidP="004D2DE2">
      <w:pPr>
        <w:pStyle w:val="Default"/>
        <w:rPr>
          <w:rFonts w:ascii="Corbel" w:hAnsi="Corbel" w:cs="Corbel"/>
          <w:b/>
          <w:bCs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b/>
          <w:bCs/>
          <w:color w:val="auto"/>
          <w:sz w:val="22"/>
          <w:szCs w:val="22"/>
        </w:rPr>
      </w:pPr>
    </w:p>
    <w:p w:rsidR="004D2DE2" w:rsidRDefault="004D2DE2" w:rsidP="005B754F">
      <w:pPr>
        <w:pStyle w:val="Default"/>
        <w:jc w:val="center"/>
        <w:rPr>
          <w:rFonts w:ascii="Corbel" w:hAnsi="Corbel" w:cs="Corbel"/>
          <w:color w:val="auto"/>
          <w:sz w:val="22"/>
          <w:szCs w:val="22"/>
        </w:rPr>
      </w:pPr>
      <w:r>
        <w:rPr>
          <w:rFonts w:ascii="Corbel" w:hAnsi="Corbel" w:cs="Corbel"/>
          <w:b/>
          <w:bCs/>
          <w:color w:val="auto"/>
          <w:sz w:val="22"/>
          <w:szCs w:val="22"/>
        </w:rPr>
        <w:t>III.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1. Na základě této smlouvy je vypůjčitel oprávněn díla bezplatně užívat ode dne jejich převzetí, nejdříve však </w:t>
      </w:r>
      <w:r>
        <w:rPr>
          <w:rFonts w:ascii="Corbel" w:hAnsi="Corbel" w:cs="Corbel"/>
          <w:b/>
          <w:bCs/>
          <w:color w:val="auto"/>
          <w:sz w:val="22"/>
          <w:szCs w:val="22"/>
        </w:rPr>
        <w:t xml:space="preserve">od </w:t>
      </w:r>
      <w:proofErr w:type="spellStart"/>
      <w:r w:rsidR="005B754F">
        <w:rPr>
          <w:rFonts w:ascii="Corbel" w:hAnsi="Corbel" w:cs="Corbel"/>
          <w:b/>
          <w:bCs/>
          <w:color w:val="auto"/>
          <w:sz w:val="22"/>
          <w:szCs w:val="22"/>
        </w:rPr>
        <w:t>xxx</w:t>
      </w:r>
      <w:proofErr w:type="spellEnd"/>
      <w:r>
        <w:rPr>
          <w:rFonts w:ascii="Corbel" w:hAnsi="Corbel" w:cs="Corbel"/>
          <w:b/>
          <w:bCs/>
          <w:color w:val="auto"/>
          <w:sz w:val="22"/>
          <w:szCs w:val="22"/>
        </w:rPr>
        <w:t xml:space="preserve"> </w:t>
      </w:r>
      <w:r>
        <w:rPr>
          <w:rFonts w:ascii="Corbel" w:hAnsi="Corbel" w:cs="Corbel"/>
          <w:color w:val="auto"/>
          <w:sz w:val="22"/>
          <w:szCs w:val="22"/>
        </w:rPr>
        <w:t xml:space="preserve">do doby jejich vrácení, nejpozději však </w:t>
      </w:r>
      <w:r>
        <w:rPr>
          <w:rFonts w:ascii="Corbel" w:hAnsi="Corbel" w:cs="Corbel"/>
          <w:b/>
          <w:bCs/>
          <w:color w:val="auto"/>
          <w:sz w:val="22"/>
          <w:szCs w:val="22"/>
        </w:rPr>
        <w:t xml:space="preserve">do </w:t>
      </w:r>
      <w:proofErr w:type="spellStart"/>
      <w:r w:rsidR="005B754F">
        <w:rPr>
          <w:rFonts w:ascii="Corbel" w:hAnsi="Corbel" w:cs="Corbel"/>
          <w:b/>
          <w:bCs/>
          <w:color w:val="auto"/>
          <w:sz w:val="22"/>
          <w:szCs w:val="22"/>
        </w:rPr>
        <w:t>xxx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.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2. O předání a převzetí děl jsou smluvní strany povinny sepsat písemný datovaný předávací protokol, ve kterém bude výslovně uvedeno, že díla vypůjčitel od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půjčitele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přebírá.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3. Díly poskytnutými v digitální podobě je vypůjčitel oprávněn disponovat pouze po dobu trvání výpůjčky. Jakékoli nakládání s těmito díly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půjčitele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nad rámec stanovené výpůjční doby bude pokládáno za jednání v rozporu s výpůjční smlouvou.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b/>
          <w:bCs/>
          <w:color w:val="auto"/>
          <w:sz w:val="22"/>
          <w:szCs w:val="22"/>
        </w:rPr>
      </w:pPr>
    </w:p>
    <w:p w:rsidR="005B754F" w:rsidRDefault="004D2DE2" w:rsidP="005B754F">
      <w:pPr>
        <w:pStyle w:val="Default"/>
        <w:jc w:val="center"/>
        <w:rPr>
          <w:rFonts w:ascii="Corbel" w:hAnsi="Corbel" w:cs="Corbel"/>
          <w:color w:val="auto"/>
          <w:sz w:val="22"/>
          <w:szCs w:val="22"/>
        </w:rPr>
      </w:pPr>
      <w:r>
        <w:rPr>
          <w:rFonts w:ascii="Corbel" w:hAnsi="Corbel" w:cs="Corbel"/>
          <w:b/>
          <w:bCs/>
          <w:color w:val="auto"/>
          <w:sz w:val="22"/>
          <w:szCs w:val="22"/>
        </w:rPr>
        <w:t>IV.</w:t>
      </w: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proofErr w:type="spellStart"/>
      <w:r>
        <w:rPr>
          <w:rFonts w:ascii="Corbel" w:hAnsi="Corbel" w:cs="Corbel"/>
          <w:color w:val="auto"/>
          <w:sz w:val="22"/>
          <w:szCs w:val="22"/>
        </w:rPr>
        <w:t>Půjčitel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a vypůjčitel bezvýhradně ujednávají, že: </w:t>
      </w: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1. vypůjčitel je povinen po celou dobu výpůjčky od okamžiku převzetí děl do okamžiku jejich vrácení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půjčiteli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(včetně transportu) zajistit ochranu a odpovídat za jakékoli poškození, znehodnocení, zničení, ztrátu a/nebo odcizení jakéhokoli z děl. V případě poškození jakéhokoli z děl, které může být ve všech podstatných ohledech uvedeno prostřednictvím restaurátorského zásahu do stavu před vznikem takového škody, se vypůjčitel zavazuje nést veškeré náklady související s restaurováním díla a jeho uvedením do původního stavu. Vypůjčitel je oprávněn provést restaurátorské práce pouze s předchozím písemným souhlasem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půjčitele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.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má výlučné právo určit osobu, která bude provádět restaurátorské práce, jakož i výlučné právo kontrolovat a dohlížet nad realizací restaurátorských prací. Pro případ ztráty, zničení, odcizení či poškození neumožňujícího uvedení díla do původního stavu se vypůjčitel zavazuje uhradit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půjčiteli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škodu ve výši pojistné hodnoty díla uvedené v Příloze č. 1 této smlouvy.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2. vypůjčitel zajistí na vlastní náklady pojištění děl na pobyt ve výstavě, a též na transport od převzetí exponátů od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půjčitele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do instalace u vypůjčitele („z hřebíku na hřebík“) a zpět do výše pojistné hodnoty díla / děl uvedených v příloze této smlouvy.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3.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je oprávněn stanovit způsob přepravy děl a způsob jejich balení a ochrany pro účely přepravy. Veškeré náklady spojené s přepravou děl, jejich balením a ochranou pro účely přepravy nese vypůjčitel ze svého;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</w:rPr>
      </w:pPr>
    </w:p>
    <w:p w:rsidR="004D2DE2" w:rsidRDefault="004D2DE2" w:rsidP="004D2DE2">
      <w:pPr>
        <w:pStyle w:val="Default"/>
        <w:pageBreakBefore/>
        <w:rPr>
          <w:color w:val="auto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4. v případě, že díla byla vypůjčena ve speciálních ochranných obalech, je vypůjčitel povinen je v těchto speciálních ochranných obalech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půjčiteli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vrátit;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5. vypůjčitel je oprávněn umístit díla pouze v prostorách, které splňují aktuální požadavky na mikroklima a osvětlení;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6. vypůjčitel není oprávněn na dílech provádět žádné restaurátorské zásahy, změny a úpravy, a dále není oprávněn díla vyjímat z paspart a rámů;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7.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souhlasí s tím, aby byla díla reprodukována v katalogu výstavy, případně aby jejich reprodukce byly použity při prezentaci výstavy v tisku;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8. vypůjčitel je povinen za podmínky, budou-li v souvislosti s výstavou vydány, zaslat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půjčiteli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dvě (2) pozvánky na výstavu, jeden (1) plakát a jeden (1) ks katalogu;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9. vypůjčitel je povinen na popiskách u vystaveného díla či při jakékoli jeho jiné prezentaci, včetně reprodukování v publikacích (katalogu) a dalších tiskovinách uvést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půjčitele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následovně: </w:t>
      </w:r>
      <w:r>
        <w:rPr>
          <w:rFonts w:ascii="Corbel" w:hAnsi="Corbel" w:cs="Corbel"/>
          <w:b/>
          <w:bCs/>
          <w:color w:val="auto"/>
          <w:sz w:val="22"/>
          <w:szCs w:val="22"/>
        </w:rPr>
        <w:t xml:space="preserve">Alšova jihočeská galerie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5B754F">
      <w:pPr>
        <w:pStyle w:val="Default"/>
        <w:jc w:val="center"/>
        <w:rPr>
          <w:rFonts w:ascii="Corbel" w:hAnsi="Corbel" w:cs="Corbel"/>
          <w:color w:val="auto"/>
          <w:sz w:val="22"/>
          <w:szCs w:val="22"/>
        </w:rPr>
      </w:pPr>
      <w:r>
        <w:rPr>
          <w:rFonts w:ascii="Corbel" w:hAnsi="Corbel" w:cs="Corbel"/>
          <w:b/>
          <w:bCs/>
          <w:color w:val="auto"/>
          <w:sz w:val="22"/>
          <w:szCs w:val="22"/>
        </w:rPr>
        <w:t>V.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1. Vypůjčitel není oprávněn po dobu trvání výpůjčky na základě této smlouvy poskytnout díla k užívání třetí osobě, není-li s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půjčitelem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výslovně dohodnuto jinak.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2. Bez ohledu na výše uvedené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nevylučuje, že následně neumožní předání děl nebo některého (některých) z nich třetí osobě přímo z rukou vypůjčitele (například za účelem reprízy výstavy nebo za jiným obdobným účelem), kdy v takovém případě vždy: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5B754F">
      <w:pPr>
        <w:pStyle w:val="Default"/>
        <w:spacing w:after="56"/>
        <w:ind w:left="708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a) před tím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se třetí osobou, které bude vypůjčitel díla nebo některá z nich předávat, uzavře samostatnou smlouvu o výpůjčce, ve které bude výslovně uvedeno, že předmětná třetí osoba je oprávněna díla nebo některá z nich převzít do svého užívání přímo od vypůjčitele, </w:t>
      </w:r>
    </w:p>
    <w:p w:rsidR="004D2DE2" w:rsidRDefault="004D2DE2" w:rsidP="005B754F">
      <w:pPr>
        <w:pStyle w:val="Default"/>
        <w:ind w:left="708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b) je vypůjčitel nejméně čtrnáct (14) dní před tím, než bude díla nebo některá z nich na podkladě smlouvy o výpůjčce dle písm. a) předávat přímo třetí osobě, povinen o tom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půjčitele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prokazatelně informovat a s předáním dohodnutých děl třetí osobě vyčkat do doby, než mu bude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půjčitelem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prokazatelně sděleno, že je tak vypůjčitel oprávněn učinit bez fyzické přítomnosti zástupce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půjčitele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nebo do okamžiku, než se k předání dohodnutých děl vypůjčitelem třetí osobě osobně dostaví zástupce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půjčitele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za účelem provedení kontroly a případného zdokumentování stavu děl k okamžiku jejich předání třetí osobě.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5B754F">
      <w:pPr>
        <w:pStyle w:val="Default"/>
        <w:jc w:val="center"/>
        <w:rPr>
          <w:rFonts w:ascii="Corbel" w:hAnsi="Corbel" w:cs="Corbel"/>
          <w:color w:val="auto"/>
          <w:sz w:val="22"/>
          <w:szCs w:val="22"/>
        </w:rPr>
      </w:pPr>
      <w:r>
        <w:rPr>
          <w:rFonts w:ascii="Corbel" w:hAnsi="Corbel" w:cs="Corbel"/>
          <w:b/>
          <w:bCs/>
          <w:color w:val="auto"/>
          <w:sz w:val="22"/>
          <w:szCs w:val="22"/>
        </w:rPr>
        <w:t>VI.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1. Výpůjčka skončí uplynutím doby sjednané v článku III. této smlouvy.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4D2DE2" w:rsidRDefault="004D2DE2" w:rsidP="004D2DE2">
      <w:pPr>
        <w:pStyle w:val="Default"/>
        <w:rPr>
          <w:color w:val="auto"/>
        </w:rPr>
      </w:pPr>
    </w:p>
    <w:p w:rsidR="004D2DE2" w:rsidRDefault="004D2DE2" w:rsidP="004D2DE2">
      <w:pPr>
        <w:pStyle w:val="Default"/>
        <w:pageBreakBefore/>
        <w:rPr>
          <w:color w:val="auto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2. Doba trvání výpůjčky může být prodloužena pouze na základě písemné dohody smluvních stran uzavřené formou datovaného a číslovaného dodatku této smlouvy.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3. Vypůjčitel je povinen ke dni skončení výpůjčky díla řádně vrátit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půjčiteli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. Pro účely této smlouvy se řádným vrácení děl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půjčiteli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rozumí i jejich předání třetí osobě v souladu s ustanovením článku V. odst. 2. této smlouvy.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4.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je oprávněn požadovat předčasné vrácení děl tehdy, potřebuje-li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díla nevyhnutelně dříve z důvodů, jež nemohl při uzavření této smlouvy předvídat. Vypůjčitel je povinen díla vrátit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půjčiteli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nejpozději do dvaceti (20) kalendářních dní ode dne, kdy mu byla doručena písemná výzva k 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>
        <w:rPr>
          <w:rFonts w:ascii="Corbel" w:hAnsi="Corbel" w:cs="Corbel"/>
          <w:color w:val="auto"/>
          <w:sz w:val="22"/>
          <w:szCs w:val="22"/>
        </w:rPr>
        <w:t>půjčitel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 vyžadovat okamžité vrácení děl. Vypůjčitel nemá v žádném případě právo díla zadržovat, jestliže byl vyzván k jejich vrácení.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5. O vrácení děl jsou smluvní strany povinny sepsat písemný datovaný předávací protokol, který bude mít stejné náležitosti jako předávací protokol dle článku III. této smlouvy.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5B754F">
      <w:pPr>
        <w:pStyle w:val="Default"/>
        <w:jc w:val="center"/>
        <w:rPr>
          <w:rFonts w:ascii="Corbel" w:hAnsi="Corbel" w:cs="Corbel"/>
          <w:color w:val="auto"/>
          <w:sz w:val="22"/>
          <w:szCs w:val="22"/>
        </w:rPr>
      </w:pPr>
      <w:r>
        <w:rPr>
          <w:rFonts w:ascii="Corbel" w:hAnsi="Corbel" w:cs="Corbel"/>
          <w:b/>
          <w:bCs/>
          <w:color w:val="auto"/>
          <w:sz w:val="22"/>
          <w:szCs w:val="22"/>
        </w:rPr>
        <w:t>VII.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1. Veškeré právní vztahy touto smlouvou výslovně neupravené se řídí zákonem č. 89/2012 Sb., občanským zákoníkem, ve znění předpisů, a ostatními obecně závaznými právními předpisy.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2. Všechny změny či doplňky této smlouvy jsou možné jen formou písemných, datovaných dodatků, a to po dohodě obou smluvních stran.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3. Nevynutitelnost a/nebo neplatnost a/nebo neúčinnost kteréhokoli ujednání této smlouvy neovlivní vynutitelnost a/nebo platnost a/nebo účinnost jejích ostatních ujednání. V případě, že by jakékoli ujednání této smlouvy mělo pozbýt platnosti a/nebo účinnosti, zavazují se tímto smluvní strany zahájit jednání a v co možná nejkratším termínu se dohodnout na přijatelném způsobu provedení záměrů obsažených v takovém ujednání této smlouvy, jež platnosti a/nebo účinnosti a/nebo vynutitelnosti pozbyla.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4. Tato smlouva je sepsána ve dvou (2) vyhotoveních s platností originálu, z nichž každá strana obdrží po jednom (1) výtisku.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5. Účastníci této smlouvy prohlašují, že byla sepsána podle jejich skutečné, pravé a svobodné vůle prosté omylu a že nebyla uzavřena v tísni za nápadně nevýhodných podmínek. Účastníci této smlouvy prohlašují, že jsou plně svéprávní, zcela si uvědomují právní důsledky vyplývající z uzavření této smlouvy, tuto smlouvu si pečlivě přečetli, a jelikož s jejím obsahem bezvýhradně souhlasí, na důkaz toho připojují níže své vlastnoruční podpisy.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6. Smluvní strany berou na vědomí, že tato smlouva včetně jejích dodatků bude uveřejněna v registru smluv podle zákona č. 340/2015 Sb., o zvláštních podmínkách účinnosti některých smluv, uveřejňování těchto smluv a o registru smluv (zákon o registru smluv), ve znění pozdějších předpisů.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</w:rPr>
      </w:pPr>
    </w:p>
    <w:p w:rsidR="004D2DE2" w:rsidRDefault="004D2DE2" w:rsidP="004D2DE2">
      <w:pPr>
        <w:pStyle w:val="Default"/>
        <w:pageBreakBefore/>
        <w:rPr>
          <w:color w:val="auto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7. Tato smlouva nabývá platnosti a účinnosti dnem jejího podpisu oběma smluvními stranami, pakliže podléhá zveřejnění v registru smluv, nabývá účinnosti dnem jejího zveřejnění.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8. Smluvní strany prohlašují, že se podmínkami této smlouvy řídily už ode dne jejího uzavření a veškerá vzájemná plnění poskytnutá ode dne uzavření smlouvy do dne nabytí účinnosti smlouvy považují za plnění poskytnutá podle této smlouvy.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V Hluboké nad Vltavou dne ……………… </w:t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>
        <w:rPr>
          <w:rFonts w:ascii="Corbel" w:hAnsi="Corbel" w:cs="Corbel"/>
          <w:color w:val="auto"/>
          <w:sz w:val="22"/>
          <w:szCs w:val="22"/>
        </w:rPr>
        <w:t xml:space="preserve">V Roztokách dne ……………… </w:t>
      </w: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  <w:proofErr w:type="spellStart"/>
      <w:r>
        <w:rPr>
          <w:rFonts w:ascii="Corbel" w:hAnsi="Corbel" w:cs="Corbel"/>
          <w:color w:val="auto"/>
          <w:sz w:val="22"/>
          <w:szCs w:val="22"/>
        </w:rPr>
        <w:t>půjčitel</w:t>
      </w:r>
      <w:proofErr w:type="spellEnd"/>
      <w:r>
        <w:rPr>
          <w:rFonts w:ascii="Corbel" w:hAnsi="Corbel" w:cs="Corbel"/>
          <w:color w:val="auto"/>
          <w:sz w:val="22"/>
          <w:szCs w:val="22"/>
        </w:rPr>
        <w:t xml:space="preserve">: </w:t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>
        <w:rPr>
          <w:rFonts w:ascii="Corbel" w:hAnsi="Corbel" w:cs="Corbel"/>
          <w:color w:val="auto"/>
          <w:sz w:val="22"/>
          <w:szCs w:val="22"/>
        </w:rPr>
        <w:t xml:space="preserve">vypůjčitel: </w:t>
      </w: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F177A3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ab/>
      </w:r>
      <w:r>
        <w:rPr>
          <w:rFonts w:ascii="Corbel" w:hAnsi="Corbel" w:cs="Corbel"/>
          <w:color w:val="auto"/>
          <w:sz w:val="22"/>
          <w:szCs w:val="22"/>
        </w:rPr>
        <w:tab/>
      </w:r>
      <w:r>
        <w:rPr>
          <w:rFonts w:ascii="Corbel" w:hAnsi="Corbel" w:cs="Corbel"/>
          <w:color w:val="auto"/>
          <w:sz w:val="22"/>
          <w:szCs w:val="22"/>
        </w:rPr>
        <w:tab/>
      </w:r>
      <w:r>
        <w:rPr>
          <w:rFonts w:ascii="Corbel" w:hAnsi="Corbel" w:cs="Corbel"/>
          <w:color w:val="auto"/>
          <w:sz w:val="22"/>
          <w:szCs w:val="22"/>
        </w:rPr>
        <w:tab/>
      </w:r>
      <w:r>
        <w:rPr>
          <w:rFonts w:ascii="Corbel" w:hAnsi="Corbel" w:cs="Corbel"/>
          <w:color w:val="auto"/>
          <w:sz w:val="22"/>
          <w:szCs w:val="22"/>
        </w:rPr>
        <w:tab/>
      </w:r>
      <w:r>
        <w:rPr>
          <w:rFonts w:ascii="Corbel" w:hAnsi="Corbel" w:cs="Corbel"/>
          <w:color w:val="auto"/>
          <w:sz w:val="22"/>
          <w:szCs w:val="22"/>
        </w:rPr>
        <w:tab/>
      </w:r>
      <w:r>
        <w:rPr>
          <w:rFonts w:ascii="Corbel" w:hAnsi="Corbel" w:cs="Corbel"/>
          <w:color w:val="auto"/>
          <w:sz w:val="22"/>
          <w:szCs w:val="22"/>
        </w:rPr>
        <w:tab/>
        <w:t>2024.02.02</w:t>
      </w: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b/>
          <w:bCs/>
          <w:color w:val="auto"/>
          <w:sz w:val="22"/>
          <w:szCs w:val="22"/>
        </w:rPr>
        <w:t>…………………………………………</w:t>
      </w:r>
      <w:r w:rsidR="005B754F">
        <w:rPr>
          <w:rFonts w:ascii="Corbel" w:hAnsi="Corbel" w:cs="Corbel"/>
          <w:b/>
          <w:bCs/>
          <w:color w:val="auto"/>
          <w:sz w:val="22"/>
          <w:szCs w:val="22"/>
        </w:rPr>
        <w:tab/>
      </w:r>
      <w:r w:rsidR="005B754F">
        <w:rPr>
          <w:rFonts w:ascii="Corbel" w:hAnsi="Corbel" w:cs="Corbel"/>
          <w:b/>
          <w:bCs/>
          <w:color w:val="auto"/>
          <w:sz w:val="22"/>
          <w:szCs w:val="22"/>
        </w:rPr>
        <w:tab/>
      </w:r>
      <w:r w:rsidR="005B754F">
        <w:rPr>
          <w:rFonts w:ascii="Corbel" w:hAnsi="Corbel" w:cs="Corbel"/>
          <w:b/>
          <w:bCs/>
          <w:color w:val="auto"/>
          <w:sz w:val="22"/>
          <w:szCs w:val="22"/>
        </w:rPr>
        <w:tab/>
      </w:r>
      <w:r>
        <w:rPr>
          <w:rFonts w:ascii="Corbel" w:hAnsi="Corbel" w:cs="Corbel"/>
          <w:b/>
          <w:bCs/>
          <w:color w:val="auto"/>
          <w:sz w:val="22"/>
          <w:szCs w:val="22"/>
        </w:rPr>
        <w:t xml:space="preserve"> ………………………………………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b/>
          <w:bCs/>
          <w:color w:val="auto"/>
          <w:sz w:val="22"/>
          <w:szCs w:val="22"/>
        </w:rPr>
        <w:t xml:space="preserve">Mgr. Aleš Seifert </w:t>
      </w:r>
      <w:r w:rsidR="005B754F">
        <w:rPr>
          <w:rFonts w:ascii="Corbel" w:hAnsi="Corbel" w:cs="Corbel"/>
          <w:b/>
          <w:bCs/>
          <w:color w:val="auto"/>
          <w:sz w:val="22"/>
          <w:szCs w:val="22"/>
        </w:rPr>
        <w:tab/>
      </w:r>
      <w:r w:rsidR="005B754F">
        <w:rPr>
          <w:rFonts w:ascii="Corbel" w:hAnsi="Corbel" w:cs="Corbel"/>
          <w:b/>
          <w:bCs/>
          <w:color w:val="auto"/>
          <w:sz w:val="22"/>
          <w:szCs w:val="22"/>
        </w:rPr>
        <w:tab/>
      </w:r>
      <w:r w:rsidR="005B754F">
        <w:rPr>
          <w:rFonts w:ascii="Corbel" w:hAnsi="Corbel" w:cs="Corbel"/>
          <w:b/>
          <w:bCs/>
          <w:color w:val="auto"/>
          <w:sz w:val="22"/>
          <w:szCs w:val="22"/>
        </w:rPr>
        <w:tab/>
      </w:r>
      <w:r w:rsidR="005B754F">
        <w:rPr>
          <w:rFonts w:ascii="Corbel" w:hAnsi="Corbel" w:cs="Corbel"/>
          <w:b/>
          <w:bCs/>
          <w:color w:val="auto"/>
          <w:sz w:val="22"/>
          <w:szCs w:val="22"/>
        </w:rPr>
        <w:tab/>
      </w:r>
      <w:r w:rsidR="005B754F">
        <w:rPr>
          <w:rFonts w:ascii="Corbel" w:hAnsi="Corbel" w:cs="Corbel"/>
          <w:b/>
          <w:bCs/>
          <w:color w:val="auto"/>
          <w:sz w:val="22"/>
          <w:szCs w:val="22"/>
        </w:rPr>
        <w:tab/>
      </w:r>
      <w:r>
        <w:rPr>
          <w:rFonts w:ascii="Corbel" w:hAnsi="Corbel" w:cs="Corbel"/>
          <w:b/>
          <w:bCs/>
          <w:color w:val="auto"/>
          <w:sz w:val="22"/>
          <w:szCs w:val="22"/>
        </w:rPr>
        <w:t xml:space="preserve">Mgr. Jana Klementová </w:t>
      </w: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ředitel AJG </w:t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 w:rsidR="005B754F">
        <w:rPr>
          <w:rFonts w:ascii="Corbel" w:hAnsi="Corbel" w:cs="Corbel"/>
          <w:color w:val="auto"/>
          <w:sz w:val="22"/>
          <w:szCs w:val="22"/>
        </w:rPr>
        <w:tab/>
      </w:r>
      <w:r>
        <w:rPr>
          <w:rFonts w:ascii="Corbel" w:hAnsi="Corbel" w:cs="Corbel"/>
          <w:color w:val="auto"/>
          <w:sz w:val="22"/>
          <w:szCs w:val="22"/>
        </w:rPr>
        <w:t xml:space="preserve">ředitelka Středočeského muzea </w:t>
      </w:r>
    </w:p>
    <w:p w:rsidR="004D2DE2" w:rsidRDefault="004D2DE2" w:rsidP="005B754F">
      <w:pPr>
        <w:pStyle w:val="Default"/>
        <w:ind w:left="4248" w:firstLine="708"/>
        <w:rPr>
          <w:rFonts w:ascii="Corbel" w:hAnsi="Corbel" w:cs="Corbel"/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v Roztokách u Prahy </w:t>
      </w: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5B754F" w:rsidRDefault="005B754F" w:rsidP="004D2DE2">
      <w:pPr>
        <w:pStyle w:val="Default"/>
        <w:rPr>
          <w:rFonts w:ascii="Corbel" w:hAnsi="Corbel" w:cs="Corbel"/>
          <w:color w:val="auto"/>
          <w:sz w:val="22"/>
          <w:szCs w:val="22"/>
        </w:rPr>
      </w:pPr>
    </w:p>
    <w:p w:rsidR="004D2DE2" w:rsidRDefault="004D2DE2" w:rsidP="004D2DE2">
      <w:pPr>
        <w:pStyle w:val="Default"/>
        <w:rPr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t xml:space="preserve">Příloha: Příloha č. 1 ke smlouvě o výpůjčce </w:t>
      </w:r>
      <w:r>
        <w:rPr>
          <w:rFonts w:ascii="Corbel" w:hAnsi="Corbel" w:cs="Corbel"/>
          <w:b/>
          <w:bCs/>
          <w:color w:val="auto"/>
          <w:sz w:val="22"/>
          <w:szCs w:val="22"/>
        </w:rPr>
        <w:t xml:space="preserve">č. 3/2024/Z/ÚPOS </w:t>
      </w:r>
      <w:bookmarkStart w:id="0" w:name="_GoBack"/>
      <w:bookmarkEnd w:id="0"/>
      <w:r>
        <w:rPr>
          <w:color w:val="auto"/>
          <w:sz w:val="22"/>
          <w:szCs w:val="22"/>
        </w:rPr>
        <w:t xml:space="preserve"> </w:t>
      </w:r>
    </w:p>
    <w:p w:rsidR="005B754F" w:rsidRPr="005B754F" w:rsidRDefault="004D2DE2" w:rsidP="005B754F">
      <w:pPr>
        <w:pStyle w:val="Default"/>
        <w:pageBreakBefore/>
        <w:pBdr>
          <w:bottom w:val="single" w:sz="12" w:space="1" w:color="auto"/>
        </w:pBdr>
        <w:rPr>
          <w:rFonts w:ascii="Corbel" w:hAnsi="Corbel" w:cs="Corbel"/>
          <w:color w:val="auto"/>
          <w:sz w:val="22"/>
          <w:szCs w:val="22"/>
        </w:rPr>
      </w:pPr>
      <w:r>
        <w:rPr>
          <w:rFonts w:ascii="Corbel" w:hAnsi="Corbel" w:cs="Corbel"/>
          <w:color w:val="auto"/>
          <w:sz w:val="22"/>
          <w:szCs w:val="22"/>
        </w:rPr>
        <w:lastRenderedPageBreak/>
        <w:t xml:space="preserve">Příloha č. 1 ke smlouvě o výpůjčce </w:t>
      </w:r>
      <w:r>
        <w:rPr>
          <w:rFonts w:ascii="Corbel" w:hAnsi="Corbel" w:cs="Corbel"/>
          <w:b/>
          <w:bCs/>
          <w:color w:val="auto"/>
          <w:sz w:val="22"/>
          <w:szCs w:val="22"/>
        </w:rPr>
        <w:t xml:space="preserve">č. 3/2024/Z/ÚPOS - </w:t>
      </w:r>
      <w:r>
        <w:rPr>
          <w:rFonts w:ascii="Corbel" w:hAnsi="Corbel" w:cs="Corbel"/>
          <w:color w:val="auto"/>
          <w:sz w:val="22"/>
          <w:szCs w:val="22"/>
        </w:rPr>
        <w:t>Seznam zapůjčenýc</w:t>
      </w:r>
      <w:r w:rsidR="005B754F">
        <w:rPr>
          <w:rFonts w:ascii="Corbel" w:hAnsi="Corbel" w:cs="Corbel"/>
          <w:color w:val="auto"/>
          <w:sz w:val="22"/>
          <w:szCs w:val="22"/>
        </w:rPr>
        <w:t>h děl a jejich pojistné hodnoty</w:t>
      </w:r>
    </w:p>
    <w:p w:rsidR="005B754F" w:rsidRDefault="005B754F" w:rsidP="004D2DE2"/>
    <w:p w:rsidR="004D2DE2" w:rsidRDefault="004D2DE2" w:rsidP="004D2DE2">
      <w:pPr>
        <w:pBdr>
          <w:bottom w:val="single" w:sz="12" w:space="1" w:color="auto"/>
        </w:pBdr>
      </w:pPr>
      <w:proofErr w:type="spellStart"/>
      <w:r>
        <w:t>xxx</w:t>
      </w:r>
      <w:proofErr w:type="spellEnd"/>
    </w:p>
    <w:p w:rsidR="004D2DE2" w:rsidRDefault="004D2DE2" w:rsidP="004D2DE2">
      <w:pPr>
        <w:pBdr>
          <w:bottom w:val="single" w:sz="12" w:space="1" w:color="auto"/>
        </w:pBdr>
      </w:pPr>
    </w:p>
    <w:p w:rsidR="004D2DE2" w:rsidRDefault="004D2DE2" w:rsidP="004D2DE2">
      <w:pPr>
        <w:pBdr>
          <w:bottom w:val="single" w:sz="12" w:space="1" w:color="auto"/>
        </w:pBdr>
      </w:pPr>
    </w:p>
    <w:p w:rsidR="004D2DE2" w:rsidRPr="004D2DE2" w:rsidRDefault="004D2DE2" w:rsidP="004D2DE2">
      <w:pPr>
        <w:rPr>
          <w:b/>
        </w:rPr>
      </w:pPr>
      <w:r>
        <w:t>Celková pojistná hodnota: 60.000,- Kč</w:t>
      </w:r>
    </w:p>
    <w:sectPr w:rsidR="004D2DE2" w:rsidRPr="004D2D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5D2" w:rsidRDefault="005745D2" w:rsidP="005B754F">
      <w:pPr>
        <w:spacing w:after="0" w:line="240" w:lineRule="auto"/>
      </w:pPr>
      <w:r>
        <w:separator/>
      </w:r>
    </w:p>
  </w:endnote>
  <w:endnote w:type="continuationSeparator" w:id="0">
    <w:p w:rsidR="005745D2" w:rsidRDefault="005745D2" w:rsidP="005B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172866"/>
      <w:docPartObj>
        <w:docPartGallery w:val="Page Numbers (Bottom of Page)"/>
        <w:docPartUnique/>
      </w:docPartObj>
    </w:sdtPr>
    <w:sdtContent>
      <w:p w:rsidR="005B754F" w:rsidRDefault="005B75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7A3">
          <w:rPr>
            <w:noProof/>
          </w:rPr>
          <w:t>6</w:t>
        </w:r>
        <w:r>
          <w:fldChar w:fldCharType="end"/>
        </w:r>
      </w:p>
    </w:sdtContent>
  </w:sdt>
  <w:p w:rsidR="005B754F" w:rsidRDefault="005B75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5D2" w:rsidRDefault="005745D2" w:rsidP="005B754F">
      <w:pPr>
        <w:spacing w:after="0" w:line="240" w:lineRule="auto"/>
      </w:pPr>
      <w:r>
        <w:separator/>
      </w:r>
    </w:p>
  </w:footnote>
  <w:footnote w:type="continuationSeparator" w:id="0">
    <w:p w:rsidR="005745D2" w:rsidRDefault="005745D2" w:rsidP="005B7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8B47C7"/>
    <w:multiLevelType w:val="hybridMultilevel"/>
    <w:tmpl w:val="BA1D51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625A99D"/>
    <w:multiLevelType w:val="hybridMultilevel"/>
    <w:tmpl w:val="B8C374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99A50A7"/>
    <w:multiLevelType w:val="hybridMultilevel"/>
    <w:tmpl w:val="395A74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CF86685"/>
    <w:multiLevelType w:val="hybridMultilevel"/>
    <w:tmpl w:val="F35D68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1D388EA"/>
    <w:multiLevelType w:val="hybridMultilevel"/>
    <w:tmpl w:val="32CF0C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66253D6"/>
    <w:multiLevelType w:val="hybridMultilevel"/>
    <w:tmpl w:val="521F9D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CF38FDE"/>
    <w:multiLevelType w:val="hybridMultilevel"/>
    <w:tmpl w:val="81DDA6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7E50C8A"/>
    <w:multiLevelType w:val="hybridMultilevel"/>
    <w:tmpl w:val="7B927D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ECC72FB"/>
    <w:multiLevelType w:val="hybridMultilevel"/>
    <w:tmpl w:val="B510D5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19C9E6E"/>
    <w:multiLevelType w:val="hybridMultilevel"/>
    <w:tmpl w:val="56772B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B52FE2A0"/>
    <w:multiLevelType w:val="hybridMultilevel"/>
    <w:tmpl w:val="58ADC9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B7379531"/>
    <w:multiLevelType w:val="hybridMultilevel"/>
    <w:tmpl w:val="396C30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BB82EB28"/>
    <w:multiLevelType w:val="hybridMultilevel"/>
    <w:tmpl w:val="179218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BF0EC88C"/>
    <w:multiLevelType w:val="hybridMultilevel"/>
    <w:tmpl w:val="580CE1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D1F0F3DA"/>
    <w:multiLevelType w:val="hybridMultilevel"/>
    <w:tmpl w:val="5457EF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D2B454F3"/>
    <w:multiLevelType w:val="hybridMultilevel"/>
    <w:tmpl w:val="777087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D7E6C277"/>
    <w:multiLevelType w:val="hybridMultilevel"/>
    <w:tmpl w:val="336616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DB5ADAEE"/>
    <w:multiLevelType w:val="hybridMultilevel"/>
    <w:tmpl w:val="319F98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BD80D2A"/>
    <w:multiLevelType w:val="hybridMultilevel"/>
    <w:tmpl w:val="27C533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E45D82C1"/>
    <w:multiLevelType w:val="hybridMultilevel"/>
    <w:tmpl w:val="6E9C06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E4E3C266"/>
    <w:multiLevelType w:val="hybridMultilevel"/>
    <w:tmpl w:val="8F077E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F1AF25E6"/>
    <w:multiLevelType w:val="hybridMultilevel"/>
    <w:tmpl w:val="80EA02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F8A6DDBB"/>
    <w:multiLevelType w:val="hybridMultilevel"/>
    <w:tmpl w:val="0D3C0D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F147AC"/>
    <w:multiLevelType w:val="hybridMultilevel"/>
    <w:tmpl w:val="62179A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17C8F31"/>
    <w:multiLevelType w:val="hybridMultilevel"/>
    <w:tmpl w:val="69F472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31F1D71"/>
    <w:multiLevelType w:val="hybridMultilevel"/>
    <w:tmpl w:val="384CCA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92F2C6A"/>
    <w:multiLevelType w:val="hybridMultilevel"/>
    <w:tmpl w:val="4E580C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C805EC2"/>
    <w:multiLevelType w:val="hybridMultilevel"/>
    <w:tmpl w:val="A9C9CE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1D6C628D"/>
    <w:multiLevelType w:val="hybridMultilevel"/>
    <w:tmpl w:val="356D5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DDDCDBD"/>
    <w:multiLevelType w:val="hybridMultilevel"/>
    <w:tmpl w:val="EB642E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5B7FF83"/>
    <w:multiLevelType w:val="hybridMultilevel"/>
    <w:tmpl w:val="35BB84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31F330E3"/>
    <w:multiLevelType w:val="hybridMultilevel"/>
    <w:tmpl w:val="8B7ED8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33E7C25B"/>
    <w:multiLevelType w:val="hybridMultilevel"/>
    <w:tmpl w:val="E575EC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38FF82F3"/>
    <w:multiLevelType w:val="hybridMultilevel"/>
    <w:tmpl w:val="CA5982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3E6CCEC2"/>
    <w:multiLevelType w:val="hybridMultilevel"/>
    <w:tmpl w:val="7C2B46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43340AFF"/>
    <w:multiLevelType w:val="hybridMultilevel"/>
    <w:tmpl w:val="90807A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45394537"/>
    <w:multiLevelType w:val="hybridMultilevel"/>
    <w:tmpl w:val="56F2D4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4B4706E2"/>
    <w:multiLevelType w:val="hybridMultilevel"/>
    <w:tmpl w:val="0224DA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56775EC"/>
    <w:multiLevelType w:val="hybridMultilevel"/>
    <w:tmpl w:val="DCD41A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7831485"/>
    <w:multiLevelType w:val="hybridMultilevel"/>
    <w:tmpl w:val="CBFB8B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F0AF5E8"/>
    <w:multiLevelType w:val="hybridMultilevel"/>
    <w:tmpl w:val="89A751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2A1AE0A"/>
    <w:multiLevelType w:val="hybridMultilevel"/>
    <w:tmpl w:val="D9542D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AA576CA"/>
    <w:multiLevelType w:val="hybridMultilevel"/>
    <w:tmpl w:val="7768D2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AB42203"/>
    <w:multiLevelType w:val="hybridMultilevel"/>
    <w:tmpl w:val="DF2E2B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8"/>
  </w:num>
  <w:num w:numId="3">
    <w:abstractNumId w:val="11"/>
  </w:num>
  <w:num w:numId="4">
    <w:abstractNumId w:val="39"/>
  </w:num>
  <w:num w:numId="5">
    <w:abstractNumId w:val="2"/>
  </w:num>
  <w:num w:numId="6">
    <w:abstractNumId w:val="7"/>
  </w:num>
  <w:num w:numId="7">
    <w:abstractNumId w:val="37"/>
  </w:num>
  <w:num w:numId="8">
    <w:abstractNumId w:val="22"/>
  </w:num>
  <w:num w:numId="9">
    <w:abstractNumId w:val="30"/>
  </w:num>
  <w:num w:numId="10">
    <w:abstractNumId w:val="34"/>
  </w:num>
  <w:num w:numId="11">
    <w:abstractNumId w:val="1"/>
  </w:num>
  <w:num w:numId="12">
    <w:abstractNumId w:val="21"/>
  </w:num>
  <w:num w:numId="13">
    <w:abstractNumId w:val="36"/>
  </w:num>
  <w:num w:numId="14">
    <w:abstractNumId w:val="41"/>
  </w:num>
  <w:num w:numId="15">
    <w:abstractNumId w:val="13"/>
  </w:num>
  <w:num w:numId="16">
    <w:abstractNumId w:val="29"/>
  </w:num>
  <w:num w:numId="17">
    <w:abstractNumId w:val="31"/>
  </w:num>
  <w:num w:numId="18">
    <w:abstractNumId w:val="40"/>
  </w:num>
  <w:num w:numId="19">
    <w:abstractNumId w:val="17"/>
  </w:num>
  <w:num w:numId="20">
    <w:abstractNumId w:val="10"/>
  </w:num>
  <w:num w:numId="21">
    <w:abstractNumId w:val="9"/>
  </w:num>
  <w:num w:numId="22">
    <w:abstractNumId w:val="35"/>
  </w:num>
  <w:num w:numId="23">
    <w:abstractNumId w:val="19"/>
  </w:num>
  <w:num w:numId="24">
    <w:abstractNumId w:val="32"/>
  </w:num>
  <w:num w:numId="25">
    <w:abstractNumId w:val="26"/>
  </w:num>
  <w:num w:numId="26">
    <w:abstractNumId w:val="27"/>
  </w:num>
  <w:num w:numId="27">
    <w:abstractNumId w:val="33"/>
  </w:num>
  <w:num w:numId="28">
    <w:abstractNumId w:val="6"/>
  </w:num>
  <w:num w:numId="29">
    <w:abstractNumId w:val="14"/>
  </w:num>
  <w:num w:numId="30">
    <w:abstractNumId w:val="28"/>
  </w:num>
  <w:num w:numId="31">
    <w:abstractNumId w:val="5"/>
  </w:num>
  <w:num w:numId="32">
    <w:abstractNumId w:val="25"/>
  </w:num>
  <w:num w:numId="33">
    <w:abstractNumId w:val="12"/>
  </w:num>
  <w:num w:numId="34">
    <w:abstractNumId w:val="16"/>
  </w:num>
  <w:num w:numId="35">
    <w:abstractNumId w:val="24"/>
  </w:num>
  <w:num w:numId="36">
    <w:abstractNumId w:val="23"/>
  </w:num>
  <w:num w:numId="37">
    <w:abstractNumId w:val="43"/>
  </w:num>
  <w:num w:numId="38">
    <w:abstractNumId w:val="3"/>
  </w:num>
  <w:num w:numId="39">
    <w:abstractNumId w:val="15"/>
  </w:num>
  <w:num w:numId="40">
    <w:abstractNumId w:val="18"/>
  </w:num>
  <w:num w:numId="41">
    <w:abstractNumId w:val="4"/>
  </w:num>
  <w:num w:numId="42">
    <w:abstractNumId w:val="8"/>
  </w:num>
  <w:num w:numId="43">
    <w:abstractNumId w:val="20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E2"/>
    <w:rsid w:val="000215E6"/>
    <w:rsid w:val="00054434"/>
    <w:rsid w:val="00245B49"/>
    <w:rsid w:val="00245DDA"/>
    <w:rsid w:val="004D2DE2"/>
    <w:rsid w:val="005745D2"/>
    <w:rsid w:val="005B754F"/>
    <w:rsid w:val="007F1DC4"/>
    <w:rsid w:val="00D373D2"/>
    <w:rsid w:val="00F1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5875"/>
  <w15:chartTrackingRefBased/>
  <w15:docId w15:val="{5DA79226-CC62-4B50-B566-AB2F241A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D2D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B7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54F"/>
  </w:style>
  <w:style w:type="paragraph" w:styleId="Zpat">
    <w:name w:val="footer"/>
    <w:basedOn w:val="Normln"/>
    <w:link w:val="ZpatChar"/>
    <w:uiPriority w:val="99"/>
    <w:unhideWhenUsed/>
    <w:rsid w:val="005B7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1448</Words>
  <Characters>8546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5</cp:revision>
  <dcterms:created xsi:type="dcterms:W3CDTF">2024-02-06T08:15:00Z</dcterms:created>
  <dcterms:modified xsi:type="dcterms:W3CDTF">2024-02-06T09:30:00Z</dcterms:modified>
</cp:coreProperties>
</file>