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B3EE" w14:textId="411DA8D4" w:rsidR="00151443" w:rsidRDefault="00B87F79" w:rsidP="008A39FE">
      <w:pPr>
        <w:pStyle w:val="Nadpis1"/>
        <w:tabs>
          <w:tab w:val="left" w:pos="2114"/>
        </w:tabs>
        <w:spacing w:before="120"/>
        <w:jc w:val="center"/>
        <w:rPr>
          <w:rFonts w:eastAsia="MS Mincho"/>
        </w:rPr>
      </w:pPr>
      <w:r>
        <w:rPr>
          <w:rFonts w:eastAsia="MS Mincho"/>
        </w:rPr>
        <w:t xml:space="preserve">LICENČNÍ </w:t>
      </w:r>
      <w:r w:rsidR="00151443">
        <w:rPr>
          <w:rFonts w:eastAsia="MS Mincho"/>
        </w:rPr>
        <w:t xml:space="preserve">SMLOUVA Č. </w:t>
      </w:r>
      <w:r w:rsidR="00486648" w:rsidRPr="00486648">
        <w:rPr>
          <w:rFonts w:eastAsia="MS Mincho"/>
        </w:rPr>
        <w:t>LIC-2023-001-020-0243</w:t>
      </w:r>
    </w:p>
    <w:p w14:paraId="32E8775F" w14:textId="77777777" w:rsidR="00834D53" w:rsidRDefault="00834D53" w:rsidP="009C65FB">
      <w:pPr>
        <w:jc w:val="center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  <w:lang w:eastAsia="en-US"/>
        </w:rPr>
        <w:t xml:space="preserve">uzavřená dle </w:t>
      </w:r>
      <w:r w:rsidRPr="009C65FB">
        <w:rPr>
          <w:rFonts w:eastAsia="MS Mincho"/>
          <w:sz w:val="20"/>
          <w:szCs w:val="20"/>
          <w:lang w:eastAsia="en-US"/>
        </w:rPr>
        <w:t>§</w:t>
      </w:r>
      <w:r>
        <w:rPr>
          <w:rFonts w:eastAsia="MS Mincho"/>
          <w:sz w:val="20"/>
          <w:szCs w:val="20"/>
          <w:lang w:eastAsia="en-US"/>
        </w:rPr>
        <w:t xml:space="preserve"> </w:t>
      </w:r>
      <w:r w:rsidRPr="009C65FB">
        <w:rPr>
          <w:rFonts w:eastAsia="MS Mincho"/>
          <w:sz w:val="20"/>
          <w:szCs w:val="20"/>
          <w:lang w:eastAsia="en-US"/>
        </w:rPr>
        <w:t>23</w:t>
      </w:r>
      <w:r>
        <w:rPr>
          <w:rFonts w:eastAsia="MS Mincho"/>
          <w:sz w:val="20"/>
          <w:szCs w:val="20"/>
          <w:lang w:eastAsia="en-US"/>
        </w:rPr>
        <w:t>71 a násl.</w:t>
      </w:r>
      <w:r w:rsidRPr="009C65FB">
        <w:rPr>
          <w:rFonts w:eastAsia="MS Mincho"/>
          <w:sz w:val="20"/>
          <w:szCs w:val="20"/>
          <w:lang w:eastAsia="en-US"/>
        </w:rPr>
        <w:t xml:space="preserve"> zákona č.</w:t>
      </w:r>
      <w:r>
        <w:rPr>
          <w:rFonts w:eastAsia="MS Mincho"/>
          <w:sz w:val="20"/>
          <w:szCs w:val="20"/>
          <w:lang w:eastAsia="en-US"/>
        </w:rPr>
        <w:t xml:space="preserve"> </w:t>
      </w:r>
      <w:r w:rsidRPr="009C65FB">
        <w:rPr>
          <w:rFonts w:eastAsia="MS Mincho"/>
          <w:sz w:val="20"/>
          <w:szCs w:val="20"/>
          <w:lang w:eastAsia="en-US"/>
        </w:rPr>
        <w:t>89/2012 Sb., občansk</w:t>
      </w:r>
      <w:r>
        <w:rPr>
          <w:rFonts w:eastAsia="MS Mincho"/>
          <w:sz w:val="20"/>
          <w:szCs w:val="20"/>
          <w:lang w:eastAsia="en-US"/>
        </w:rPr>
        <w:t>ý</w:t>
      </w:r>
      <w:r w:rsidRPr="00292EF4">
        <w:rPr>
          <w:rFonts w:eastAsia="MS Mincho"/>
          <w:sz w:val="20"/>
          <w:szCs w:val="20"/>
          <w:lang w:eastAsia="en-US"/>
        </w:rPr>
        <w:t xml:space="preserve"> zákoník</w:t>
      </w:r>
      <w:r>
        <w:rPr>
          <w:rFonts w:eastAsia="MS Mincho"/>
          <w:sz w:val="20"/>
          <w:szCs w:val="20"/>
          <w:lang w:eastAsia="en-US"/>
        </w:rPr>
        <w:t>, ve znění pozdějších předpisů</w:t>
      </w:r>
    </w:p>
    <w:p w14:paraId="1B383D0C" w14:textId="77777777" w:rsidR="00834D53" w:rsidRPr="009C65FB" w:rsidRDefault="00834D53" w:rsidP="009C65FB">
      <w:pPr>
        <w:jc w:val="center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  <w:lang w:eastAsia="en-US"/>
        </w:rPr>
        <w:t>(„</w:t>
      </w:r>
      <w:r w:rsidR="00292EF4">
        <w:rPr>
          <w:rFonts w:eastAsia="MS Mincho"/>
          <w:b/>
          <w:sz w:val="20"/>
          <w:szCs w:val="20"/>
          <w:lang w:eastAsia="en-US"/>
        </w:rPr>
        <w:t>Licenční s</w:t>
      </w:r>
      <w:r>
        <w:rPr>
          <w:rFonts w:eastAsia="MS Mincho"/>
          <w:b/>
          <w:sz w:val="20"/>
          <w:szCs w:val="20"/>
          <w:lang w:eastAsia="en-US"/>
        </w:rPr>
        <w:t>mlouva</w:t>
      </w:r>
      <w:r w:rsidRPr="009C65FB">
        <w:rPr>
          <w:rFonts w:eastAsia="MS Mincho"/>
          <w:sz w:val="20"/>
          <w:szCs w:val="20"/>
          <w:lang w:eastAsia="en-US"/>
        </w:rPr>
        <w:t>“)</w:t>
      </w:r>
    </w:p>
    <w:p w14:paraId="578ABE6A" w14:textId="77777777" w:rsidR="00151443" w:rsidRDefault="00151443">
      <w:pPr>
        <w:pStyle w:val="Prosttext"/>
        <w:rPr>
          <w:rFonts w:ascii="Times New Roman" w:eastAsia="MS Mincho" w:hAnsi="Times New Roman"/>
        </w:rPr>
      </w:pPr>
    </w:p>
    <w:p w14:paraId="00B7C62C" w14:textId="77777777" w:rsidR="00151443" w:rsidRPr="00B65348" w:rsidRDefault="00151443">
      <w:pPr>
        <w:pStyle w:val="Prosttext"/>
        <w:rPr>
          <w:rFonts w:ascii="Times New Roman" w:eastAsia="MS Mincho" w:hAnsi="Times New Roman"/>
          <w:b/>
        </w:rPr>
      </w:pPr>
      <w:r w:rsidRPr="00B65348">
        <w:rPr>
          <w:rFonts w:ascii="Times New Roman" w:eastAsia="MS Mincho" w:hAnsi="Times New Roman"/>
          <w:b/>
        </w:rPr>
        <w:t>SMLUVNÍ STRANY:</w:t>
      </w:r>
    </w:p>
    <w:p w14:paraId="253A3B69" w14:textId="77777777" w:rsidR="00151443" w:rsidRDefault="00151443">
      <w:pPr>
        <w:pStyle w:val="Prosttext"/>
        <w:rPr>
          <w:rFonts w:ascii="Times New Roman" w:eastAsia="MS Mincho" w:hAnsi="Times New Roman"/>
        </w:rPr>
      </w:pPr>
    </w:p>
    <w:p w14:paraId="4605F22D" w14:textId="77777777" w:rsidR="00151443" w:rsidRDefault="00151443">
      <w:pPr>
        <w:pStyle w:val="Prosttext"/>
        <w:rPr>
          <w:rFonts w:ascii="Times New Roman" w:eastAsia="MS Mincho" w:hAnsi="Times New Roman"/>
          <w:b/>
        </w:rPr>
      </w:pPr>
      <w:r>
        <w:rPr>
          <w:rFonts w:ascii="Times New Roman" w:eastAsia="MS Mincho" w:hAnsi="Times New Roman"/>
        </w:rPr>
        <w:t xml:space="preserve">1) obchodní </w:t>
      </w:r>
      <w:r w:rsidR="005F1182">
        <w:rPr>
          <w:rFonts w:ascii="Times New Roman" w:eastAsia="MS Mincho" w:hAnsi="Times New Roman"/>
        </w:rPr>
        <w:t>firma</w:t>
      </w:r>
      <w:r>
        <w:rPr>
          <w:rFonts w:ascii="Times New Roman" w:eastAsia="MS Mincho" w:hAnsi="Times New Roman"/>
        </w:rPr>
        <w:t>:</w:t>
      </w:r>
      <w:r>
        <w:rPr>
          <w:rFonts w:ascii="Times New Roman" w:eastAsia="MS Mincho" w:hAnsi="Times New Roman"/>
          <w:b/>
        </w:rPr>
        <w:t xml:space="preserve"> </w:t>
      </w:r>
      <w:r w:rsidR="00F11A8F">
        <w:rPr>
          <w:rFonts w:ascii="Times New Roman" w:eastAsia="MS Mincho" w:hAnsi="Times New Roman"/>
          <w:b/>
        </w:rPr>
        <w:t>QI GROUP</w:t>
      </w:r>
      <w:r>
        <w:rPr>
          <w:rFonts w:ascii="Times New Roman" w:eastAsia="MS Mincho" w:hAnsi="Times New Roman"/>
          <w:b/>
        </w:rPr>
        <w:t xml:space="preserve"> a.s.</w:t>
      </w:r>
    </w:p>
    <w:p w14:paraId="6D28952E" w14:textId="77777777" w:rsidR="00151443" w:rsidRDefault="00151443" w:rsidP="009A4FE2">
      <w:pPr>
        <w:pStyle w:val="Prosttext"/>
        <w:spacing w:before="120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sídlo: 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 w:rsidR="00B63A3F">
        <w:rPr>
          <w:rFonts w:ascii="Times New Roman" w:eastAsia="MS Mincho" w:hAnsi="Times New Roman"/>
        </w:rPr>
        <w:t>Páteřní 7</w:t>
      </w:r>
      <w:r w:rsidR="00B222CF">
        <w:rPr>
          <w:rFonts w:ascii="Times New Roman" w:eastAsia="MS Mincho" w:hAnsi="Times New Roman"/>
        </w:rPr>
        <w:t>, 63</w:t>
      </w:r>
      <w:r w:rsidR="00B63A3F">
        <w:rPr>
          <w:rFonts w:ascii="Times New Roman" w:eastAsia="MS Mincho" w:hAnsi="Times New Roman"/>
        </w:rPr>
        <w:t>5</w:t>
      </w:r>
      <w:r w:rsidR="00B222CF">
        <w:rPr>
          <w:rFonts w:ascii="Times New Roman" w:eastAsia="MS Mincho" w:hAnsi="Times New Roman"/>
        </w:rPr>
        <w:t xml:space="preserve"> 00 Brno</w:t>
      </w:r>
    </w:p>
    <w:p w14:paraId="48EFEC5D" w14:textId="77777777" w:rsidR="00151443" w:rsidRDefault="00151443">
      <w:pPr>
        <w:pStyle w:val="Prosttext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korespondenční adresa:</w:t>
      </w:r>
      <w:r>
        <w:rPr>
          <w:rFonts w:ascii="Times New Roman" w:eastAsia="MS Mincho" w:hAnsi="Times New Roman"/>
        </w:rPr>
        <w:tab/>
      </w:r>
      <w:r w:rsidR="00B63A3F">
        <w:rPr>
          <w:rFonts w:ascii="Times New Roman" w:eastAsia="MS Mincho" w:hAnsi="Times New Roman"/>
        </w:rPr>
        <w:t>Páteřní 7</w:t>
      </w:r>
      <w:r w:rsidR="00B222CF">
        <w:rPr>
          <w:rFonts w:ascii="Times New Roman" w:eastAsia="MS Mincho" w:hAnsi="Times New Roman"/>
        </w:rPr>
        <w:t>, 63</w:t>
      </w:r>
      <w:r w:rsidR="00B63A3F">
        <w:rPr>
          <w:rFonts w:ascii="Times New Roman" w:eastAsia="MS Mincho" w:hAnsi="Times New Roman"/>
        </w:rPr>
        <w:t>5</w:t>
      </w:r>
      <w:r w:rsidR="00B222CF">
        <w:rPr>
          <w:rFonts w:ascii="Times New Roman" w:eastAsia="MS Mincho" w:hAnsi="Times New Roman"/>
        </w:rPr>
        <w:t xml:space="preserve"> 00 Brno</w:t>
      </w:r>
    </w:p>
    <w:p w14:paraId="374B7FEE" w14:textId="77777777" w:rsidR="00151443" w:rsidRDefault="00151443">
      <w:pPr>
        <w:pStyle w:val="Prosttext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IČ</w:t>
      </w:r>
      <w:r w:rsidR="005F1182">
        <w:rPr>
          <w:rFonts w:ascii="Times New Roman" w:eastAsia="MS Mincho" w:hAnsi="Times New Roman"/>
        </w:rPr>
        <w:t>O</w:t>
      </w:r>
      <w:r>
        <w:rPr>
          <w:rFonts w:ascii="Times New Roman" w:eastAsia="MS Mincho" w:hAnsi="Times New Roman"/>
        </w:rPr>
        <w:t xml:space="preserve">: 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>25590481</w:t>
      </w:r>
    </w:p>
    <w:p w14:paraId="6677A6A0" w14:textId="77777777" w:rsidR="00151443" w:rsidRDefault="00151443">
      <w:pPr>
        <w:pStyle w:val="Prosttext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DIČ: 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>CZ25590481</w:t>
      </w:r>
    </w:p>
    <w:p w14:paraId="174027D0" w14:textId="133B8455" w:rsidR="00151443" w:rsidRDefault="00151443">
      <w:pPr>
        <w:pStyle w:val="Prosttext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bankovní spojení: </w:t>
      </w:r>
      <w:r>
        <w:rPr>
          <w:rFonts w:ascii="Times New Roman" w:eastAsia="MS Mincho" w:hAnsi="Times New Roman"/>
        </w:rPr>
        <w:tab/>
      </w:r>
      <w:proofErr w:type="spellStart"/>
      <w:r w:rsidR="00C61A1A">
        <w:rPr>
          <w:rFonts w:ascii="Times New Roman" w:eastAsia="MS Mincho" w:hAnsi="Times New Roman"/>
        </w:rPr>
        <w:t>xxx</w:t>
      </w:r>
      <w:proofErr w:type="spellEnd"/>
    </w:p>
    <w:p w14:paraId="13440851" w14:textId="4F5E49EE" w:rsidR="00151443" w:rsidRDefault="00151443">
      <w:pPr>
        <w:pStyle w:val="Prosttext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telefon: 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proofErr w:type="spellStart"/>
      <w:r w:rsidR="00C61A1A">
        <w:rPr>
          <w:rFonts w:ascii="Times New Roman" w:eastAsia="MS Mincho" w:hAnsi="Times New Roman"/>
        </w:rPr>
        <w:t>xxx</w:t>
      </w:r>
      <w:proofErr w:type="spellEnd"/>
    </w:p>
    <w:p w14:paraId="33FFD648" w14:textId="1E0BB761" w:rsidR="007732AF" w:rsidRDefault="007732AF" w:rsidP="005657F5">
      <w:pPr>
        <w:pStyle w:val="Prost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email: </w:t>
      </w:r>
      <w:r w:rsidR="00FF28E7">
        <w:rPr>
          <w:rFonts w:ascii="Times New Roman" w:hAnsi="Times New Roman"/>
        </w:rPr>
        <w:tab/>
      </w:r>
      <w:r w:rsidR="00FF28E7">
        <w:rPr>
          <w:rFonts w:ascii="Times New Roman" w:hAnsi="Times New Roman"/>
        </w:rPr>
        <w:tab/>
      </w:r>
      <w:r w:rsidR="00FF28E7">
        <w:rPr>
          <w:rFonts w:ascii="Times New Roman" w:hAnsi="Times New Roman"/>
        </w:rPr>
        <w:tab/>
      </w:r>
      <w:proofErr w:type="spellStart"/>
      <w:r w:rsidR="00C61A1A">
        <w:rPr>
          <w:rFonts w:ascii="Times New Roman" w:hAnsi="Times New Roman"/>
        </w:rPr>
        <w:t>xxx</w:t>
      </w:r>
      <w:proofErr w:type="spellEnd"/>
    </w:p>
    <w:p w14:paraId="78CC4D3D" w14:textId="77777777" w:rsidR="00A6120F" w:rsidRDefault="005F1182" w:rsidP="00B65348">
      <w:pPr>
        <w:pStyle w:val="Zkladntext"/>
        <w:ind w:left="708"/>
      </w:pPr>
      <w:r>
        <w:tab/>
      </w:r>
      <w:r w:rsidR="00151443">
        <w:t>zapsaná v obchodním rejstříku vedeném Krajským soudem v</w:t>
      </w:r>
      <w:r w:rsidR="006166BA">
        <w:t> </w:t>
      </w:r>
      <w:r w:rsidR="00151443">
        <w:t>Brně</w:t>
      </w:r>
      <w:r w:rsidR="006166BA">
        <w:t>,</w:t>
      </w:r>
      <w:r w:rsidR="00151443">
        <w:t xml:space="preserve"> oddíl</w:t>
      </w:r>
      <w:r w:rsidR="00F7383A">
        <w:t xml:space="preserve"> B, vložk</w:t>
      </w:r>
      <w:r w:rsidR="006166BA">
        <w:t>a</w:t>
      </w:r>
      <w:r w:rsidR="00F7383A">
        <w:t> 3220,</w:t>
      </w:r>
      <w:r w:rsidR="00A6120F">
        <w:br/>
      </w:r>
      <w:r w:rsidR="008A39FE">
        <w:t>(</w:t>
      </w:r>
      <w:r w:rsidR="006166BA" w:rsidRPr="009C65FB">
        <w:t>„</w:t>
      </w:r>
      <w:r w:rsidR="00F11A8F">
        <w:rPr>
          <w:b/>
        </w:rPr>
        <w:t>QIG</w:t>
      </w:r>
      <w:r w:rsidR="006166BA" w:rsidRPr="009C65FB">
        <w:t>“</w:t>
      </w:r>
      <w:r w:rsidR="00A6120F" w:rsidRPr="00B3558A">
        <w:t>)</w:t>
      </w:r>
      <w:r w:rsidR="009A4FE2" w:rsidRPr="00B3558A">
        <w:t>,</w:t>
      </w:r>
    </w:p>
    <w:p w14:paraId="50BC0922" w14:textId="4D446343" w:rsidR="002C1615" w:rsidRDefault="00834D53" w:rsidP="00B65348">
      <w:pPr>
        <w:pStyle w:val="Zkladntext"/>
        <w:ind w:left="708"/>
        <w:jc w:val="both"/>
      </w:pPr>
      <w:r>
        <w:rPr>
          <w:b/>
        </w:rPr>
        <w:tab/>
      </w:r>
      <w:r w:rsidR="002C1615">
        <w:rPr>
          <w:b/>
        </w:rPr>
        <w:t xml:space="preserve">zastoupená při uzavírání této </w:t>
      </w:r>
      <w:r w:rsidR="00445636">
        <w:rPr>
          <w:b/>
        </w:rPr>
        <w:t xml:space="preserve">Licenční </w:t>
      </w:r>
      <w:r w:rsidR="002C1615">
        <w:rPr>
          <w:b/>
        </w:rPr>
        <w:t>smlou</w:t>
      </w:r>
      <w:r w:rsidR="002C1615" w:rsidRPr="00292EF4">
        <w:rPr>
          <w:b/>
        </w:rPr>
        <w:t>vy</w:t>
      </w:r>
      <w:r w:rsidR="005C4C67">
        <w:rPr>
          <w:b/>
        </w:rPr>
        <w:t xml:space="preserve"> </w:t>
      </w:r>
      <w:r w:rsidR="002C1615">
        <w:t xml:space="preserve">na </w:t>
      </w:r>
      <w:r w:rsidR="002C1615" w:rsidRPr="00EF7580">
        <w:t>základ</w:t>
      </w:r>
      <w:r w:rsidR="002C1615">
        <w:t xml:space="preserve">ě plné moci číslo </w:t>
      </w:r>
      <w:fldSimple w:instr=" DOCPROPERTY  &quot;Číslo plné moci DCC SP&quot;  \* MERGEFORMAT ">
        <w:r w:rsidR="00F4312E">
          <w:t>PA-SP-</w:t>
        </w:r>
        <w:r w:rsidR="00623D68">
          <w:t>2013</w:t>
        </w:r>
        <w:r w:rsidR="00F4312E">
          <w:t>-</w:t>
        </w:r>
        <w:r w:rsidR="00623D68">
          <w:t>001</w:t>
        </w:r>
        <w:r w:rsidR="00F4312E">
          <w:t>-</w:t>
        </w:r>
        <w:r w:rsidR="00623D68">
          <w:t>020</w:t>
        </w:r>
        <w:r w:rsidR="00F4312E">
          <w:t>-</w:t>
        </w:r>
      </w:fldSimple>
      <w:r w:rsidR="00623D68">
        <w:t xml:space="preserve">13 </w:t>
      </w:r>
      <w:r w:rsidR="002C1615">
        <w:t>ze dne</w:t>
      </w:r>
      <w:r w:rsidR="00623D68">
        <w:t xml:space="preserve"> 4.1.2024</w:t>
      </w:r>
      <w:r w:rsidR="002C1615">
        <w:t xml:space="preserve">, </w:t>
      </w:r>
      <w:r w:rsidR="005C4C67">
        <w:t>jejíž kopie je přiložena jako</w:t>
      </w:r>
      <w:r w:rsidR="002C1615">
        <w:rPr>
          <w:b/>
        </w:rPr>
        <w:t> </w:t>
      </w:r>
      <w:r w:rsidR="002C1615" w:rsidRPr="001E5EDE">
        <w:t>přílo</w:t>
      </w:r>
      <w:r w:rsidR="005C4C67">
        <w:t>ha</w:t>
      </w:r>
      <w:r w:rsidR="002C1615" w:rsidRPr="001E5EDE">
        <w:t xml:space="preserve"> č.</w:t>
      </w:r>
      <w:r w:rsidR="005F1182">
        <w:t xml:space="preserve"> </w:t>
      </w:r>
      <w:r w:rsidR="00723C3C">
        <w:t>2</w:t>
      </w:r>
      <w:r w:rsidR="002C1615">
        <w:t xml:space="preserve"> této </w:t>
      </w:r>
      <w:r w:rsidR="00445636">
        <w:t xml:space="preserve">Licenční </w:t>
      </w:r>
      <w:r w:rsidR="005C4C67">
        <w:t>smlouvy,</w:t>
      </w:r>
      <w:r w:rsidR="005C4C67" w:rsidRPr="00B65348">
        <w:t xml:space="preserve"> </w:t>
      </w:r>
      <w:r w:rsidR="005C4C67" w:rsidRPr="005C4C67">
        <w:t>autorizovaným obchodním partnerem</w:t>
      </w:r>
      <w:r w:rsidR="002C1615">
        <w:t>:</w:t>
      </w:r>
    </w:p>
    <w:p w14:paraId="58B72D73" w14:textId="77777777" w:rsidR="002C1615" w:rsidRDefault="002C1615" w:rsidP="002C1615">
      <w:pPr>
        <w:pStyle w:val="Prosttext"/>
        <w:rPr>
          <w:rFonts w:ascii="Times New Roman" w:eastAsia="MS Mincho" w:hAnsi="Times New Roman"/>
        </w:rPr>
      </w:pPr>
    </w:p>
    <w:p w14:paraId="0657754A" w14:textId="0BC0B391" w:rsidR="002C1615" w:rsidRPr="00E67D4C" w:rsidRDefault="002C1615" w:rsidP="00B65348">
      <w:pPr>
        <w:pStyle w:val="Prosttext"/>
        <w:ind w:firstLine="708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obchodní </w:t>
      </w:r>
      <w:r w:rsidR="00834D53">
        <w:rPr>
          <w:rFonts w:ascii="Times New Roman" w:eastAsia="MS Mincho" w:hAnsi="Times New Roman"/>
        </w:rPr>
        <w:t>firma</w:t>
      </w:r>
      <w:r>
        <w:rPr>
          <w:rFonts w:ascii="Times New Roman" w:eastAsia="MS Mincho" w:hAnsi="Times New Roman"/>
        </w:rPr>
        <w:t>:</w:t>
      </w:r>
      <w:r w:rsidRPr="00E67D4C">
        <w:rPr>
          <w:rFonts w:ascii="Times New Roman" w:eastAsia="MS Mincho" w:hAnsi="Times New Roman"/>
        </w:rPr>
        <w:t xml:space="preserve"> </w:t>
      </w:r>
      <w:r w:rsidR="00701226">
        <w:rPr>
          <w:rFonts w:ascii="Times New Roman" w:eastAsia="MS Mincho" w:hAnsi="Times New Roman"/>
        </w:rPr>
        <w:tab/>
      </w:r>
      <w:r w:rsidR="00701226">
        <w:rPr>
          <w:rFonts w:ascii="Times New Roman" w:eastAsia="MS Mincho" w:hAnsi="Times New Roman"/>
        </w:rPr>
        <w:tab/>
      </w:r>
      <w:r w:rsidR="00701226">
        <w:rPr>
          <w:rFonts w:asciiTheme="minorHAnsi" w:eastAsia="MS Mincho" w:hAnsiTheme="minorHAnsi" w:cstheme="minorHAnsi"/>
          <w:b/>
        </w:rPr>
        <w:t>Melzer, spol.  s r.o.</w:t>
      </w:r>
    </w:p>
    <w:p w14:paraId="643B498F" w14:textId="16129CFD" w:rsidR="002C1615" w:rsidRDefault="002C1615" w:rsidP="002C1615">
      <w:pPr>
        <w:pStyle w:val="Prosttext"/>
        <w:spacing w:before="120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sídlo:</w:t>
      </w:r>
      <w:r>
        <w:rPr>
          <w:rFonts w:ascii="Times New Roman" w:eastAsia="MS Mincho" w:hAnsi="Times New Roman"/>
        </w:rPr>
        <w:tab/>
        <w:t xml:space="preserve"> 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 w:rsidR="00701226">
        <w:rPr>
          <w:rFonts w:asciiTheme="minorHAnsi" w:eastAsia="MS Mincho" w:hAnsiTheme="minorHAnsi" w:cstheme="minorHAnsi"/>
        </w:rPr>
        <w:t>Kostelecká 4718/21, 796 01 Prostějov</w:t>
      </w:r>
    </w:p>
    <w:p w14:paraId="5181DD32" w14:textId="12A6FC0C" w:rsidR="002C1615" w:rsidRDefault="002C1615" w:rsidP="002C1615">
      <w:pPr>
        <w:pStyle w:val="Prosttext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korespondenční adresa: </w:t>
      </w:r>
      <w:r>
        <w:rPr>
          <w:rFonts w:ascii="Times New Roman" w:eastAsia="MS Mincho" w:hAnsi="Times New Roman"/>
        </w:rPr>
        <w:tab/>
      </w:r>
      <w:r w:rsidR="00701226">
        <w:rPr>
          <w:rFonts w:asciiTheme="minorHAnsi" w:eastAsia="MS Mincho" w:hAnsiTheme="minorHAnsi" w:cstheme="minorHAnsi"/>
        </w:rPr>
        <w:t>Kostelecká 4718/21, 796 01 Prostějov</w:t>
      </w:r>
    </w:p>
    <w:p w14:paraId="7E0FB6BB" w14:textId="511BA00E" w:rsidR="002C1615" w:rsidRDefault="002C1615" w:rsidP="002C1615">
      <w:pPr>
        <w:pStyle w:val="Prosttext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IČ</w:t>
      </w:r>
      <w:r w:rsidR="00834D53">
        <w:rPr>
          <w:rFonts w:ascii="Times New Roman" w:eastAsia="MS Mincho" w:hAnsi="Times New Roman"/>
        </w:rPr>
        <w:t>O</w:t>
      </w:r>
      <w:r>
        <w:rPr>
          <w:rFonts w:ascii="Times New Roman" w:eastAsia="MS Mincho" w:hAnsi="Times New Roman"/>
        </w:rPr>
        <w:t xml:space="preserve">: 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 w:rsidR="00701226">
        <w:rPr>
          <w:rFonts w:asciiTheme="minorHAnsi" w:eastAsia="MS Mincho" w:hAnsiTheme="minorHAnsi" w:cstheme="minorHAnsi"/>
        </w:rPr>
        <w:t>46344021</w:t>
      </w:r>
    </w:p>
    <w:p w14:paraId="3BE20F88" w14:textId="259A4258" w:rsidR="002C1615" w:rsidRDefault="002C1615" w:rsidP="002C1615">
      <w:pPr>
        <w:pStyle w:val="Prosttext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DIČ: 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 w:rsidR="00701226">
        <w:rPr>
          <w:rFonts w:ascii="Times New Roman" w:eastAsia="MS Mincho" w:hAnsi="Times New Roman"/>
        </w:rPr>
        <w:t>CZ</w:t>
      </w:r>
      <w:r w:rsidR="00701226">
        <w:rPr>
          <w:rFonts w:asciiTheme="minorHAnsi" w:eastAsia="MS Mincho" w:hAnsiTheme="minorHAnsi" w:cstheme="minorHAnsi"/>
        </w:rPr>
        <w:t>46344021</w:t>
      </w:r>
    </w:p>
    <w:p w14:paraId="6A7AA7F3" w14:textId="01BA43BA" w:rsidR="002C1615" w:rsidRDefault="002C1615" w:rsidP="002C1615">
      <w:pPr>
        <w:pStyle w:val="Prosttext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bankovní spojení: </w:t>
      </w:r>
      <w:r>
        <w:rPr>
          <w:rFonts w:ascii="Times New Roman" w:eastAsia="MS Mincho" w:hAnsi="Times New Roman"/>
        </w:rPr>
        <w:tab/>
      </w:r>
      <w:proofErr w:type="spellStart"/>
      <w:r w:rsidR="00C61A1A">
        <w:rPr>
          <w:rFonts w:asciiTheme="minorHAnsi" w:eastAsia="MS Mincho" w:hAnsiTheme="minorHAnsi" w:cstheme="minorHAnsi"/>
        </w:rPr>
        <w:t>xxx</w:t>
      </w:r>
      <w:proofErr w:type="spellEnd"/>
    </w:p>
    <w:p w14:paraId="7E8A036B" w14:textId="07F0ED6F" w:rsidR="002C1615" w:rsidRDefault="002C1615" w:rsidP="002C1615">
      <w:pPr>
        <w:pStyle w:val="Prosttext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telefon: 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 w:rsidR="006D4FBE">
        <w:rPr>
          <w:rFonts w:ascii="Times New Roman" w:eastAsia="MS Mincho" w:hAnsi="Times New Roman"/>
        </w:rPr>
        <w:tab/>
      </w:r>
      <w:proofErr w:type="spellStart"/>
      <w:r w:rsidR="00C61A1A">
        <w:rPr>
          <w:rFonts w:asciiTheme="minorHAnsi" w:eastAsia="MS Mincho" w:hAnsiTheme="minorHAnsi" w:cstheme="minorHAnsi"/>
        </w:rPr>
        <w:t>xxx</w:t>
      </w:r>
      <w:proofErr w:type="spellEnd"/>
    </w:p>
    <w:p w14:paraId="3F9689E0" w14:textId="7627A1E5" w:rsidR="002C1615" w:rsidRPr="00701226" w:rsidRDefault="002C1615" w:rsidP="00292EF4">
      <w:pPr>
        <w:pStyle w:val="Prosttext"/>
        <w:ind w:firstLine="720"/>
        <w:rPr>
          <w:rFonts w:ascii="Times New Roman" w:hAnsi="Times New Roman"/>
        </w:rPr>
      </w:pPr>
      <w:r>
        <w:rPr>
          <w:rFonts w:ascii="Times New Roman" w:eastAsia="MS Mincho" w:hAnsi="Times New Roman"/>
        </w:rPr>
        <w:t>e-mail:</w:t>
      </w:r>
      <w:r w:rsidRPr="000267BF"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proofErr w:type="spellStart"/>
      <w:r w:rsidR="00C61A1A">
        <w:rPr>
          <w:rFonts w:asciiTheme="minorHAnsi" w:eastAsia="MS Mincho" w:hAnsiTheme="minorHAnsi" w:cstheme="minorHAnsi"/>
        </w:rPr>
        <w:t>xxx</w:t>
      </w:r>
      <w:proofErr w:type="spellEnd"/>
    </w:p>
    <w:p w14:paraId="0D341E03" w14:textId="5E84C00A" w:rsidR="002C1615" w:rsidRDefault="00834D53" w:rsidP="00B65348">
      <w:pPr>
        <w:pStyle w:val="Zkladntext"/>
        <w:ind w:left="708"/>
      </w:pPr>
      <w:r>
        <w:tab/>
        <w:t xml:space="preserve">zapsaná v obchodním rejstříku vedeném </w:t>
      </w:r>
      <w:r w:rsidR="00701226">
        <w:t>Krajským</w:t>
      </w:r>
      <w:r>
        <w:t xml:space="preserve"> soudem v</w:t>
      </w:r>
      <w:r w:rsidR="00701226">
        <w:t> Brně</w:t>
      </w:r>
      <w:r>
        <w:t>, oddíl</w:t>
      </w:r>
      <w:r w:rsidR="00701226">
        <w:t xml:space="preserve"> C</w:t>
      </w:r>
      <w:r w:rsidR="006166BA">
        <w:t>, vložka</w:t>
      </w:r>
      <w:r>
        <w:t xml:space="preserve"> </w:t>
      </w:r>
      <w:r w:rsidR="00701226">
        <w:rPr>
          <w:rFonts w:asciiTheme="minorHAnsi" w:hAnsiTheme="minorHAnsi" w:cstheme="minorHAnsi"/>
        </w:rPr>
        <w:t>5419</w:t>
      </w:r>
    </w:p>
    <w:p w14:paraId="236FFF15" w14:textId="77777777" w:rsidR="001812A6" w:rsidRDefault="00834D53" w:rsidP="002C1615">
      <w:pPr>
        <w:pStyle w:val="Zkladntext"/>
        <w:ind w:left="0"/>
      </w:pPr>
      <w:r>
        <w:tab/>
      </w:r>
      <w:r w:rsidR="002C1615">
        <w:t>(</w:t>
      </w:r>
      <w:r w:rsidR="006166BA">
        <w:t>„</w:t>
      </w:r>
      <w:r w:rsidR="002C1615" w:rsidRPr="00B65348">
        <w:rPr>
          <w:b/>
        </w:rPr>
        <w:t>Implementační partner</w:t>
      </w:r>
      <w:r w:rsidR="006166BA" w:rsidRPr="009C65FB">
        <w:rPr>
          <w:bCs/>
        </w:rPr>
        <w:t>“</w:t>
      </w:r>
      <w:r w:rsidR="002C1615" w:rsidRPr="00B3558A">
        <w:t>)</w:t>
      </w:r>
    </w:p>
    <w:p w14:paraId="1A997FA1" w14:textId="77777777" w:rsidR="001812A6" w:rsidRDefault="001812A6" w:rsidP="002C1615">
      <w:pPr>
        <w:pStyle w:val="Zkladntext"/>
        <w:ind w:left="0"/>
      </w:pPr>
    </w:p>
    <w:p w14:paraId="0DC20368" w14:textId="77777777" w:rsidR="002C1615" w:rsidRDefault="001812A6" w:rsidP="002C1615">
      <w:pPr>
        <w:pStyle w:val="Zkladntext"/>
        <w:ind w:left="0"/>
      </w:pPr>
      <w:r w:rsidRPr="009363AB">
        <w:rPr>
          <w:b/>
        </w:rPr>
        <w:t>a</w:t>
      </w:r>
    </w:p>
    <w:p w14:paraId="67095DEF" w14:textId="77777777" w:rsidR="00151443" w:rsidRDefault="00151443" w:rsidP="00F47373">
      <w:pPr>
        <w:pStyle w:val="Zkladntext"/>
        <w:ind w:left="0"/>
      </w:pPr>
    </w:p>
    <w:p w14:paraId="6D6579A8" w14:textId="77777777" w:rsidR="00151443" w:rsidRDefault="00151443">
      <w:pPr>
        <w:pStyle w:val="Zkladntext"/>
      </w:pPr>
    </w:p>
    <w:p w14:paraId="68F90815" w14:textId="3FAEB599" w:rsidR="00151443" w:rsidRPr="00701226" w:rsidRDefault="00151443">
      <w:pPr>
        <w:pStyle w:val="Prosttext"/>
        <w:rPr>
          <w:rFonts w:asciiTheme="minorHAnsi" w:eastAsia="MS Mincho" w:hAnsiTheme="minorHAnsi" w:cstheme="minorHAnsi"/>
          <w:b/>
          <w:bCs/>
        </w:rPr>
      </w:pPr>
      <w:r>
        <w:rPr>
          <w:rFonts w:ascii="Times New Roman" w:eastAsia="MS Mincho" w:hAnsi="Times New Roman"/>
        </w:rPr>
        <w:t xml:space="preserve">2) obchodní </w:t>
      </w:r>
      <w:r w:rsidR="006166BA">
        <w:rPr>
          <w:rFonts w:ascii="Times New Roman" w:eastAsia="MS Mincho" w:hAnsi="Times New Roman"/>
        </w:rPr>
        <w:t>firma</w:t>
      </w:r>
      <w:r>
        <w:rPr>
          <w:rFonts w:ascii="Times New Roman" w:eastAsia="MS Mincho" w:hAnsi="Times New Roman"/>
        </w:rPr>
        <w:t>:</w:t>
      </w:r>
      <w:r>
        <w:rPr>
          <w:rFonts w:ascii="Times New Roman" w:eastAsia="MS Mincho" w:hAnsi="Times New Roman"/>
          <w:b/>
        </w:rPr>
        <w:t xml:space="preserve"> </w:t>
      </w:r>
      <w:r w:rsidR="00701226">
        <w:rPr>
          <w:rFonts w:asciiTheme="minorHAnsi" w:eastAsia="MS Mincho" w:hAnsiTheme="minorHAnsi" w:cstheme="minorHAnsi"/>
          <w:b/>
          <w:bCs/>
        </w:rPr>
        <w:t>Vodovody a kanalizace Vysoké Mýto, s.r.o.</w:t>
      </w:r>
    </w:p>
    <w:p w14:paraId="34B7F6C1" w14:textId="6EC48CCC" w:rsidR="00F47373" w:rsidRDefault="00F47373" w:rsidP="00F47373">
      <w:pPr>
        <w:pStyle w:val="Prosttext"/>
        <w:spacing w:before="120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sídlo:</w:t>
      </w:r>
      <w:r>
        <w:rPr>
          <w:rFonts w:ascii="Times New Roman" w:eastAsia="MS Mincho" w:hAnsi="Times New Roman"/>
        </w:rPr>
        <w:tab/>
        <w:t xml:space="preserve"> 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 w:rsidR="00701226">
        <w:rPr>
          <w:rFonts w:asciiTheme="minorHAnsi" w:eastAsia="MS Mincho" w:hAnsiTheme="minorHAnsi" w:cstheme="minorHAnsi"/>
        </w:rPr>
        <w:t>Čelakovského 6, Pražské Předměstí, 566 01 Vysoké Mýto</w:t>
      </w:r>
    </w:p>
    <w:p w14:paraId="10821DE3" w14:textId="3116E315" w:rsidR="00F47373" w:rsidRDefault="00F47373" w:rsidP="00F47373">
      <w:pPr>
        <w:pStyle w:val="Prosttext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korespondenční adresa: </w:t>
      </w:r>
      <w:r>
        <w:rPr>
          <w:rFonts w:ascii="Times New Roman" w:eastAsia="MS Mincho" w:hAnsi="Times New Roman"/>
        </w:rPr>
        <w:tab/>
      </w:r>
      <w:r w:rsidR="00701226">
        <w:rPr>
          <w:rFonts w:asciiTheme="minorHAnsi" w:eastAsia="MS Mincho" w:hAnsiTheme="minorHAnsi" w:cstheme="minorHAnsi"/>
        </w:rPr>
        <w:t>Čelakovského 6, Pražské Předměstí, 566 01 Vysoké Mýto</w:t>
      </w:r>
    </w:p>
    <w:p w14:paraId="6AC143C9" w14:textId="3CFB4E32" w:rsidR="00F47373" w:rsidRDefault="00F47373" w:rsidP="00F47373">
      <w:pPr>
        <w:pStyle w:val="Prosttext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IČ</w:t>
      </w:r>
      <w:r w:rsidR="006166BA">
        <w:rPr>
          <w:rFonts w:ascii="Times New Roman" w:eastAsia="MS Mincho" w:hAnsi="Times New Roman"/>
        </w:rPr>
        <w:t>O</w:t>
      </w:r>
      <w:r>
        <w:rPr>
          <w:rFonts w:ascii="Times New Roman" w:eastAsia="MS Mincho" w:hAnsi="Times New Roman"/>
        </w:rPr>
        <w:t xml:space="preserve">: 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 w:rsidR="00701226">
        <w:rPr>
          <w:rFonts w:asciiTheme="minorHAnsi" w:eastAsia="MS Mincho" w:hAnsiTheme="minorHAnsi" w:cstheme="minorHAnsi"/>
        </w:rPr>
        <w:t>25923099</w:t>
      </w:r>
    </w:p>
    <w:p w14:paraId="13526A50" w14:textId="0277ED0E" w:rsidR="00F47373" w:rsidRDefault="00F47373" w:rsidP="00F47373">
      <w:pPr>
        <w:pStyle w:val="Prosttext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DIČ: 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 w:rsidR="00701226">
        <w:rPr>
          <w:rFonts w:asciiTheme="minorHAnsi" w:eastAsia="MS Mincho" w:hAnsiTheme="minorHAnsi" w:cstheme="minorHAnsi"/>
        </w:rPr>
        <w:t>CZ25923099</w:t>
      </w:r>
    </w:p>
    <w:p w14:paraId="5BC52EF1" w14:textId="420898F7" w:rsidR="00F47373" w:rsidRDefault="00F47373" w:rsidP="00F47373">
      <w:pPr>
        <w:pStyle w:val="Prosttext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bankovní spojení: </w:t>
      </w:r>
      <w:r>
        <w:rPr>
          <w:rFonts w:ascii="Times New Roman" w:eastAsia="MS Mincho" w:hAnsi="Times New Roman"/>
        </w:rPr>
        <w:tab/>
      </w:r>
      <w:proofErr w:type="spellStart"/>
      <w:r w:rsidR="00514F10">
        <w:rPr>
          <w:rFonts w:asciiTheme="minorHAnsi" w:eastAsia="MS Mincho" w:hAnsiTheme="minorHAnsi" w:cstheme="minorHAnsi"/>
        </w:rPr>
        <w:t>xxx</w:t>
      </w:r>
      <w:proofErr w:type="spellEnd"/>
    </w:p>
    <w:p w14:paraId="36A6B003" w14:textId="3C616015" w:rsidR="00F47373" w:rsidRPr="00701226" w:rsidRDefault="00F47373" w:rsidP="00701226">
      <w:pPr>
        <w:pStyle w:val="Prosttext"/>
        <w:ind w:firstLine="720"/>
        <w:rPr>
          <w:rFonts w:asciiTheme="minorHAnsi" w:eastAsia="MS Mincho" w:hAnsiTheme="minorHAnsi" w:cstheme="minorHAnsi"/>
        </w:rPr>
      </w:pPr>
      <w:r>
        <w:rPr>
          <w:rFonts w:ascii="Times New Roman" w:eastAsia="MS Mincho" w:hAnsi="Times New Roman"/>
        </w:rPr>
        <w:t xml:space="preserve">telefon: 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 w:rsidR="006D4FBE">
        <w:rPr>
          <w:rFonts w:ascii="Times New Roman" w:eastAsia="MS Mincho" w:hAnsi="Times New Roman"/>
        </w:rPr>
        <w:tab/>
      </w:r>
      <w:proofErr w:type="spellStart"/>
      <w:r w:rsidR="00514F10">
        <w:rPr>
          <w:rFonts w:ascii="Times New Roman" w:eastAsia="MS Mincho" w:hAnsi="Times New Roman"/>
        </w:rPr>
        <w:t>xxx</w:t>
      </w:r>
      <w:proofErr w:type="spellEnd"/>
    </w:p>
    <w:p w14:paraId="31F1FE90" w14:textId="6DF1D03E" w:rsidR="004F0A3B" w:rsidRDefault="004F0A3B" w:rsidP="004F0A3B">
      <w:pPr>
        <w:pStyle w:val="Prosttext"/>
        <w:ind w:firstLine="7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e-mail pro fakturaci:</w:t>
      </w:r>
      <w:r>
        <w:rPr>
          <w:rFonts w:ascii="Times New Roman" w:eastAsia="MS Mincho" w:hAnsi="Times New Roman"/>
        </w:rPr>
        <w:tab/>
      </w:r>
      <w:proofErr w:type="spellStart"/>
      <w:r w:rsidR="00514F10">
        <w:rPr>
          <w:rFonts w:ascii="Times New Roman" w:eastAsia="MS Mincho" w:hAnsi="Times New Roman"/>
        </w:rPr>
        <w:t>xxx</w:t>
      </w:r>
      <w:proofErr w:type="spellEnd"/>
    </w:p>
    <w:p w14:paraId="2BBFB5A7" w14:textId="60EDA15F" w:rsidR="004F0A3B" w:rsidRDefault="004F0A3B" w:rsidP="00B65348">
      <w:pPr>
        <w:pStyle w:val="Prosttext"/>
        <w:ind w:left="2835" w:hanging="2115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e-mail pro Aktivační klíč:</w:t>
      </w:r>
      <w:r>
        <w:rPr>
          <w:rFonts w:ascii="Times New Roman" w:eastAsia="MS Mincho" w:hAnsi="Times New Roman"/>
        </w:rPr>
        <w:tab/>
      </w:r>
      <w:proofErr w:type="spellStart"/>
      <w:r w:rsidR="00514F10">
        <w:rPr>
          <w:rFonts w:ascii="Times New Roman" w:eastAsia="MS Mincho" w:hAnsi="Times New Roman"/>
        </w:rPr>
        <w:t>xxx</w:t>
      </w:r>
      <w:proofErr w:type="spellEnd"/>
    </w:p>
    <w:p w14:paraId="74A88B40" w14:textId="497C2C4A" w:rsidR="00F47373" w:rsidRDefault="00834D53" w:rsidP="00B65348">
      <w:pPr>
        <w:pStyle w:val="Zkladntext"/>
        <w:ind w:left="708"/>
      </w:pPr>
      <w:r>
        <w:tab/>
      </w:r>
      <w:r w:rsidR="00F47373">
        <w:t xml:space="preserve">zapsaná v obchodním rejstříku vedeném </w:t>
      </w:r>
      <w:r w:rsidR="00701226">
        <w:t>Krajským</w:t>
      </w:r>
      <w:r w:rsidR="00F47373">
        <w:t xml:space="preserve"> soudem v</w:t>
      </w:r>
      <w:r w:rsidR="00701226">
        <w:t> Hradci Králové</w:t>
      </w:r>
      <w:r w:rsidR="00F47373">
        <w:t xml:space="preserve">, oddíl </w:t>
      </w:r>
      <w:r w:rsidR="00701226">
        <w:t>C</w:t>
      </w:r>
      <w:r w:rsidR="00F47373">
        <w:t xml:space="preserve"> vložk</w:t>
      </w:r>
      <w:r w:rsidR="007709CD">
        <w:t>a</w:t>
      </w:r>
      <w:r w:rsidR="00701226">
        <w:t xml:space="preserve"> </w:t>
      </w:r>
      <w:r w:rsidR="00701226">
        <w:rPr>
          <w:rFonts w:asciiTheme="minorHAnsi" w:hAnsiTheme="minorHAnsi" w:cstheme="minorHAnsi"/>
        </w:rPr>
        <w:t>14804</w:t>
      </w:r>
      <w:r w:rsidR="00F47373">
        <w:t>,</w:t>
      </w:r>
    </w:p>
    <w:p w14:paraId="00F31050" w14:textId="77777777" w:rsidR="007F05BD" w:rsidRDefault="00834D53" w:rsidP="00F47373">
      <w:pPr>
        <w:pStyle w:val="Zkladntext"/>
        <w:ind w:left="0"/>
      </w:pPr>
      <w:r>
        <w:tab/>
      </w:r>
      <w:r w:rsidR="008A39FE">
        <w:t>(</w:t>
      </w:r>
      <w:r w:rsidR="007709CD">
        <w:t>„</w:t>
      </w:r>
      <w:r w:rsidR="00151443" w:rsidRPr="009C65FB">
        <w:rPr>
          <w:b/>
          <w:bCs/>
        </w:rPr>
        <w:t>Koncový uživatel</w:t>
      </w:r>
      <w:r w:rsidR="007709CD" w:rsidRPr="009C65FB">
        <w:rPr>
          <w:bCs/>
        </w:rPr>
        <w:t>“</w:t>
      </w:r>
      <w:r w:rsidR="00151443" w:rsidRPr="00B3558A">
        <w:t>)</w:t>
      </w:r>
    </w:p>
    <w:p w14:paraId="07C57C7F" w14:textId="77777777" w:rsidR="00151443" w:rsidRDefault="007F05BD" w:rsidP="009363AB">
      <w:pPr>
        <w:pStyle w:val="Zkladntext"/>
        <w:ind w:left="709"/>
      </w:pPr>
      <w:r>
        <w:tab/>
        <w:t>(</w:t>
      </w:r>
      <w:r w:rsidR="00F11A8F">
        <w:t>QIG</w:t>
      </w:r>
      <w:r>
        <w:t xml:space="preserve"> a Koncový uživatel dále společně jen „</w:t>
      </w:r>
      <w:r>
        <w:rPr>
          <w:b/>
        </w:rPr>
        <w:t>Smluvní strany</w:t>
      </w:r>
      <w:r>
        <w:t>“ a každý z nich samostatně také jen „</w:t>
      </w:r>
      <w:r>
        <w:rPr>
          <w:b/>
        </w:rPr>
        <w:t>Smluvní strana</w:t>
      </w:r>
      <w:r>
        <w:t>“)</w:t>
      </w:r>
      <w:r w:rsidR="00151443">
        <w:br w:type="page"/>
      </w:r>
    </w:p>
    <w:p w14:paraId="3E45C6CA" w14:textId="77777777" w:rsidR="003B7A54" w:rsidRPr="009C65FB" w:rsidRDefault="003B7A54" w:rsidP="00182B05">
      <w:pPr>
        <w:pStyle w:val="ChapterNumber"/>
        <w:rPr>
          <w:lang w:val="cs-CZ"/>
        </w:rPr>
      </w:pPr>
      <w:bookmarkStart w:id="0" w:name="_Ref209348095"/>
      <w:bookmarkStart w:id="1" w:name="_Ref357432896"/>
    </w:p>
    <w:bookmarkEnd w:id="0"/>
    <w:bookmarkEnd w:id="1"/>
    <w:p w14:paraId="15E810A2" w14:textId="77777777" w:rsidR="00A36D46" w:rsidRDefault="00A36D46" w:rsidP="00081A6B">
      <w:pPr>
        <w:pStyle w:val="ChapterName"/>
      </w:pPr>
      <w:r>
        <w:t xml:space="preserve">Předmět </w:t>
      </w:r>
      <w:r w:rsidR="000C049C">
        <w:t>Licenční s</w:t>
      </w:r>
      <w:r>
        <w:t>mlouvy</w:t>
      </w:r>
    </w:p>
    <w:p w14:paraId="02D2DF89" w14:textId="77777777" w:rsidR="00244A9C" w:rsidRDefault="00A36D46" w:rsidP="00244A9C">
      <w:pPr>
        <w:pStyle w:val="Bodytextnumbering"/>
      </w:pPr>
      <w:bookmarkStart w:id="2" w:name="_Ref209348112"/>
      <w:r>
        <w:t xml:space="preserve">Předmětem </w:t>
      </w:r>
      <w:r w:rsidR="000C049C">
        <w:t>této Licenční s</w:t>
      </w:r>
      <w:r>
        <w:t>mlouvy je</w:t>
      </w:r>
      <w:r w:rsidR="00244A9C">
        <w:t>:</w:t>
      </w:r>
    </w:p>
    <w:p w14:paraId="6ED64596" w14:textId="77777777" w:rsidR="00244A9C" w:rsidRDefault="000C049C" w:rsidP="00244A9C">
      <w:pPr>
        <w:pStyle w:val="Bodytextnumbering"/>
        <w:numPr>
          <w:ilvl w:val="0"/>
          <w:numId w:val="27"/>
        </w:numPr>
      </w:pPr>
      <w:r>
        <w:t xml:space="preserve">poskytnutí </w:t>
      </w:r>
      <w:r w:rsidR="00244A9C">
        <w:t>práv k užívání software uvedeného v Evidenčním listu Licencí</w:t>
      </w:r>
      <w:r w:rsidR="00C527C1">
        <w:t xml:space="preserve"> (Produktů)</w:t>
      </w:r>
      <w:r w:rsidR="00244A9C">
        <w:t xml:space="preserve">, který tvoří </w:t>
      </w:r>
      <w:r w:rsidR="00C527C1">
        <w:t>p</w:t>
      </w:r>
      <w:r w:rsidR="00244A9C">
        <w:t xml:space="preserve">řílohu č. 1 této Licenční smlouvy, </w:t>
      </w:r>
      <w:r>
        <w:t xml:space="preserve">ze strany </w:t>
      </w:r>
      <w:r w:rsidR="00F11A8F">
        <w:t>QIG</w:t>
      </w:r>
      <w:r>
        <w:t xml:space="preserve"> Koncovému uživateli</w:t>
      </w:r>
      <w:r w:rsidR="00244A9C">
        <w:t>;</w:t>
      </w:r>
      <w:r>
        <w:t xml:space="preserve"> a </w:t>
      </w:r>
    </w:p>
    <w:p w14:paraId="2D387BE3" w14:textId="77777777" w:rsidR="000C049C" w:rsidRDefault="000C049C" w:rsidP="00244A9C">
      <w:pPr>
        <w:pStyle w:val="Bodytextnumbering"/>
        <w:numPr>
          <w:ilvl w:val="0"/>
          <w:numId w:val="27"/>
        </w:numPr>
      </w:pPr>
      <w:r>
        <w:t>povinnos</w:t>
      </w:r>
      <w:r w:rsidR="00F57E24">
        <w:t xml:space="preserve">t Koncového uživatele platit </w:t>
      </w:r>
      <w:r w:rsidR="00F11A8F">
        <w:t>QIG</w:t>
      </w:r>
      <w:r w:rsidR="00F57E24">
        <w:t xml:space="preserve"> </w:t>
      </w:r>
      <w:r w:rsidR="0078695A">
        <w:t xml:space="preserve">za poskytnutí </w:t>
      </w:r>
      <w:r w:rsidR="00F57E24">
        <w:t>práva užít software (Produkty) odměnu v podobě Souhrnného licenčního poplatku</w:t>
      </w:r>
      <w:r w:rsidR="000C12E1">
        <w:t>,</w:t>
      </w:r>
      <w:r w:rsidR="00F57E24">
        <w:t xml:space="preserve"> tvořeného Základním poplatkem a Licenčním poplatkem</w:t>
      </w:r>
      <w:r w:rsidR="000C12E1">
        <w:t>,</w:t>
      </w:r>
      <w:r w:rsidR="00F57E24">
        <w:t xml:space="preserve"> </w:t>
      </w:r>
      <w:r w:rsidR="00C527C1">
        <w:t xml:space="preserve">a to </w:t>
      </w:r>
      <w:r w:rsidR="00F57E24">
        <w:t>ve výši a v termínech uvedených v Evidenčním listu Licencí</w:t>
      </w:r>
      <w:r>
        <w:t>.</w:t>
      </w:r>
    </w:p>
    <w:bookmarkEnd w:id="2"/>
    <w:p w14:paraId="6AF58FB3" w14:textId="77777777" w:rsidR="0021050B" w:rsidRDefault="00F57E24" w:rsidP="00775B3B">
      <w:pPr>
        <w:pStyle w:val="Bodytextnumbering"/>
      </w:pPr>
      <w:r>
        <w:t xml:space="preserve">Tato Licenční smlouva je uzavírána a právo užít software (Produkty) </w:t>
      </w:r>
      <w:r w:rsidR="00C44799">
        <w:t>je poskytován</w:t>
      </w:r>
      <w:r>
        <w:t>o</w:t>
      </w:r>
      <w:r w:rsidR="00C44799">
        <w:t xml:space="preserve"> </w:t>
      </w:r>
      <w:r>
        <w:t xml:space="preserve">dle </w:t>
      </w:r>
      <w:r w:rsidR="00C44799">
        <w:t xml:space="preserve">podmínek </w:t>
      </w:r>
      <w:r>
        <w:t>uvedených v</w:t>
      </w:r>
      <w:r w:rsidR="00244A9C">
        <w:t xml:space="preserve"> Licenčních podmínkách společnosti </w:t>
      </w:r>
      <w:r w:rsidR="00F11A8F">
        <w:t>QI GROUP</w:t>
      </w:r>
      <w:r w:rsidR="00244A9C">
        <w:t xml:space="preserve"> a.s.</w:t>
      </w:r>
      <w:r>
        <w:t xml:space="preserve"> („</w:t>
      </w:r>
      <w:r>
        <w:rPr>
          <w:b/>
        </w:rPr>
        <w:t>Licenční podmínky</w:t>
      </w:r>
      <w:r>
        <w:t>“).</w:t>
      </w:r>
    </w:p>
    <w:p w14:paraId="6996B6DE" w14:textId="77777777" w:rsidR="00EE6188" w:rsidRDefault="00EE6188" w:rsidP="00EE6188">
      <w:pPr>
        <w:pStyle w:val="Bodytextnumbering"/>
        <w:numPr>
          <w:ilvl w:val="0"/>
          <w:numId w:val="0"/>
        </w:numPr>
        <w:ind w:left="567"/>
      </w:pPr>
    </w:p>
    <w:p w14:paraId="55F251C4" w14:textId="77777777" w:rsidR="00151443" w:rsidRPr="009C65FB" w:rsidRDefault="00151443" w:rsidP="00182B05">
      <w:pPr>
        <w:pStyle w:val="ChapterNumber"/>
        <w:rPr>
          <w:lang w:val="cs-CZ"/>
        </w:rPr>
      </w:pPr>
    </w:p>
    <w:p w14:paraId="4C37B45A" w14:textId="77777777" w:rsidR="00151443" w:rsidRDefault="00151443" w:rsidP="00081A6B">
      <w:pPr>
        <w:pStyle w:val="ChapterName"/>
      </w:pPr>
      <w:r>
        <w:t>Závěrečná ustanovení</w:t>
      </w:r>
    </w:p>
    <w:p w14:paraId="100ECCF8" w14:textId="77777777" w:rsidR="007C498C" w:rsidRDefault="007C498C" w:rsidP="00CE4BF4">
      <w:pPr>
        <w:pStyle w:val="Bodytextnumbering"/>
      </w:pPr>
      <w:bookmarkStart w:id="3" w:name="_Ref349289300"/>
      <w:r>
        <w:t xml:space="preserve">Tato Licenční smlouva </w:t>
      </w:r>
      <w:r w:rsidRPr="007E2142">
        <w:t xml:space="preserve">nabývá </w:t>
      </w:r>
      <w:r w:rsidR="004A62A5" w:rsidRPr="007E2142">
        <w:t>platnosti a účinnosti dnem jejího uzavření</w:t>
      </w:r>
      <w:r>
        <w:t>.</w:t>
      </w:r>
    </w:p>
    <w:bookmarkEnd w:id="3"/>
    <w:p w14:paraId="22DA0BA1" w14:textId="77777777" w:rsidR="00F57E24" w:rsidRDefault="00F57E24" w:rsidP="00F57E24">
      <w:pPr>
        <w:pStyle w:val="Bodytextnumbering"/>
      </w:pPr>
      <w:r>
        <w:t>Pojmy uváděné v této Licenční smlouvě s velkým počátečním písmenem mají význam uvedený v Licenčních podmínkách, není-li v této Licenční smlouvě sjednáno jinak</w:t>
      </w:r>
      <w:r w:rsidR="00723C3C">
        <w:t>.</w:t>
      </w:r>
    </w:p>
    <w:p w14:paraId="21FCE88C" w14:textId="77777777" w:rsidR="00F57E24" w:rsidRDefault="00F57E24" w:rsidP="00F57E24">
      <w:pPr>
        <w:pStyle w:val="Bodytextnumbering"/>
      </w:pPr>
      <w:r>
        <w:t xml:space="preserve">Tato Licenční smlouva nahrazuje veškerá předchozí ujednání mezi Smluvními stranami týkající se </w:t>
      </w:r>
      <w:r w:rsidR="00C527C1">
        <w:t xml:space="preserve">jejího </w:t>
      </w:r>
      <w:r>
        <w:t xml:space="preserve">předmětu. </w:t>
      </w:r>
    </w:p>
    <w:p w14:paraId="7E71FA27" w14:textId="77777777" w:rsidR="007C498C" w:rsidRDefault="007C498C" w:rsidP="00CE4BF4">
      <w:pPr>
        <w:pStyle w:val="Bodytextnumbering"/>
      </w:pPr>
      <w:r>
        <w:t xml:space="preserve">Pro případ uzavírání této Licenční smlouvy </w:t>
      </w:r>
      <w:r w:rsidR="004A62A5">
        <w:t xml:space="preserve">a právní vztah na základě ní vzniklý </w:t>
      </w:r>
      <w:r>
        <w:t>Smluvní strany vylučují použití §</w:t>
      </w:r>
      <w:r w:rsidR="004A62A5">
        <w:t> </w:t>
      </w:r>
      <w:r>
        <w:t xml:space="preserve">1740 odst. 3 </w:t>
      </w:r>
      <w:r w:rsidR="00775B3B">
        <w:t>a § 175</w:t>
      </w:r>
      <w:r w:rsidR="00723C3C">
        <w:t>1</w:t>
      </w:r>
      <w:r w:rsidR="00775B3B">
        <w:t xml:space="preserve"> odst. 2 </w:t>
      </w:r>
      <w:r>
        <w:t>Občanského zákoníku, kter</w:t>
      </w:r>
      <w:r w:rsidR="00775B3B">
        <w:t>é</w:t>
      </w:r>
      <w:r w:rsidRPr="003F4D36">
        <w:t xml:space="preserve"> stanoví, že </w:t>
      </w:r>
      <w:r w:rsidR="00311C2E">
        <w:t>s</w:t>
      </w:r>
      <w:r w:rsidRPr="003F4D36">
        <w:t xml:space="preserve">mlouva je </w:t>
      </w:r>
      <w:r w:rsidR="00775B3B">
        <w:t>uzavřena i tehdy, kdy nedojde k </w:t>
      </w:r>
      <w:r w:rsidRPr="003F4D36">
        <w:t>úpln</w:t>
      </w:r>
      <w:r>
        <w:t>é shodě projevů vůle Smluvních s</w:t>
      </w:r>
      <w:r w:rsidRPr="003F4D36">
        <w:t>tran</w:t>
      </w:r>
      <w:r>
        <w:t>.</w:t>
      </w:r>
    </w:p>
    <w:p w14:paraId="7596AC51" w14:textId="77777777" w:rsidR="002F606E" w:rsidRDefault="002F606E" w:rsidP="002F606E">
      <w:pPr>
        <w:pStyle w:val="Bodytextnumbering"/>
      </w:pPr>
      <w:r>
        <w:t>Koncový uživatel</w:t>
      </w:r>
      <w:r w:rsidRPr="002F606E">
        <w:t xml:space="preserve"> tímto potvrzuje, že zná následující důležitá u</w:t>
      </w:r>
      <w:r>
        <w:t>jednání, která jsou obsažena v Licenčních podmínkách</w:t>
      </w:r>
      <w:r w:rsidRPr="002F606E">
        <w:t>, všem těmto ujednáním rozumí a výsl</w:t>
      </w:r>
      <w:r>
        <w:t xml:space="preserve">ovně </w:t>
      </w:r>
      <w:r w:rsidR="00C527C1">
        <w:t>je</w:t>
      </w:r>
      <w:r>
        <w:t xml:space="preserve"> přijímá: (i) rozsah a limitace odpovědnosti za vady a za způsobenou újmu </w:t>
      </w:r>
      <w:r w:rsidRPr="002F606E">
        <w:t xml:space="preserve">(článek </w:t>
      </w:r>
      <w:r w:rsidR="00723C3C">
        <w:t>VIII</w:t>
      </w:r>
      <w:r w:rsidR="00D8504C">
        <w:t>.</w:t>
      </w:r>
      <w:r w:rsidRPr="002F606E">
        <w:t>)</w:t>
      </w:r>
      <w:r w:rsidR="00AD7786">
        <w:t xml:space="preserve"> a</w:t>
      </w:r>
      <w:r w:rsidRPr="002F606E">
        <w:t xml:space="preserve"> (</w:t>
      </w:r>
      <w:proofErr w:type="spellStart"/>
      <w:r w:rsidRPr="002F606E">
        <w:t>ii</w:t>
      </w:r>
      <w:proofErr w:type="spellEnd"/>
      <w:r w:rsidRPr="002F606E">
        <w:t>) vyloučení režimu adhezních smluv (</w:t>
      </w:r>
      <w:r w:rsidR="006B3C14">
        <w:t xml:space="preserve">bod </w:t>
      </w:r>
      <w:r w:rsidR="00D8504C">
        <w:t>1</w:t>
      </w:r>
      <w:r w:rsidR="00AD7786">
        <w:t>5</w:t>
      </w:r>
      <w:r w:rsidR="00D8504C">
        <w:t>.</w:t>
      </w:r>
      <w:r w:rsidR="00AD7786">
        <w:t>5</w:t>
      </w:r>
      <w:r w:rsidRPr="002F606E">
        <w:t>).</w:t>
      </w:r>
    </w:p>
    <w:p w14:paraId="305D8CE6" w14:textId="77777777" w:rsidR="006B3C14" w:rsidRDefault="006B3C14" w:rsidP="00195B7F">
      <w:pPr>
        <w:pStyle w:val="Bodytextnumbering"/>
      </w:pPr>
      <w:r>
        <w:t xml:space="preserve">Koncový uživatel </w:t>
      </w:r>
      <w:r w:rsidR="00EB7C55">
        <w:t xml:space="preserve">podpisem této Smlouvy potvrzuje, že se seznámil s Informacemi o zpracování osobních údajů </w:t>
      </w:r>
      <w:r w:rsidR="009E6697">
        <w:t xml:space="preserve">pro </w:t>
      </w:r>
      <w:r>
        <w:t>Koncov</w:t>
      </w:r>
      <w:r w:rsidR="009E6697">
        <w:t>é</w:t>
      </w:r>
      <w:r>
        <w:t xml:space="preserve"> uživatel</w:t>
      </w:r>
      <w:r w:rsidR="009E6697">
        <w:t>e</w:t>
      </w:r>
      <w:r w:rsidR="00EB7C55">
        <w:t xml:space="preserve">, které jsou dostupné </w:t>
      </w:r>
      <w:r w:rsidR="00195B7F">
        <w:t>na webové adrese</w:t>
      </w:r>
      <w:r w:rsidR="00195B7F" w:rsidRPr="00195B7F">
        <w:t xml:space="preserve"> https://www.qi.cz/zpracovani-osobnich-udaju-koncovy-uzivatel/</w:t>
      </w:r>
      <w:r w:rsidR="00195B7F">
        <w:t>.</w:t>
      </w:r>
    </w:p>
    <w:p w14:paraId="0FF31592" w14:textId="77777777" w:rsidR="00EB7C55" w:rsidRDefault="006B3C14" w:rsidP="00EB7C55">
      <w:pPr>
        <w:pStyle w:val="Bodytextnumbering"/>
        <w:tabs>
          <w:tab w:val="clear" w:pos="567"/>
        </w:tabs>
        <w:jc w:val="left"/>
      </w:pPr>
      <w:r>
        <w:t xml:space="preserve">Koncový uživatel </w:t>
      </w:r>
      <w:r w:rsidR="000C42DD">
        <w:t>podpisem této Smlouvy SOUHLASÍ</w:t>
      </w:r>
      <w:r w:rsidR="003838B6">
        <w:t xml:space="preserve">, aby jeho údaje byly uváděny jako reference společnosti </w:t>
      </w:r>
      <w:r w:rsidR="00F11A8F">
        <w:t>QIG</w:t>
      </w:r>
      <w:r w:rsidR="000C42DD">
        <w:t>.</w:t>
      </w:r>
    </w:p>
    <w:p w14:paraId="7B8F367C" w14:textId="77777777" w:rsidR="000C42DD" w:rsidRDefault="000C42DD" w:rsidP="000C42DD">
      <w:pPr>
        <w:pStyle w:val="Bodytextnumbering"/>
        <w:numPr>
          <w:ilvl w:val="0"/>
          <w:numId w:val="0"/>
        </w:numPr>
        <w:ind w:left="567"/>
      </w:pPr>
      <w:r>
        <w:t>V případě, že Koncový uživatel s uváděním jeho údajů jako reference společnosti QIG nesouhlasí, uvede tuto skutečnost zaškrtnutím hodnoty níže:</w:t>
      </w:r>
    </w:p>
    <w:p w14:paraId="402A38F2" w14:textId="0E83FAE7" w:rsidR="000C42DD" w:rsidRDefault="001B7B90" w:rsidP="000C42DD">
      <w:pPr>
        <w:pStyle w:val="Bodytextnumbering"/>
        <w:numPr>
          <w:ilvl w:val="0"/>
          <w:numId w:val="0"/>
        </w:numPr>
        <w:tabs>
          <w:tab w:val="clear" w:pos="567"/>
        </w:tabs>
        <w:ind w:left="567"/>
        <w:jc w:val="left"/>
      </w:pPr>
      <w:r>
        <w:t xml:space="preserve">NESOUHLASÍM </w:t>
      </w:r>
      <w:r>
        <w:rPr>
          <w:rFonts w:ascii="Segoe UI Symbol" w:hAnsi="Segoe UI Symbol" w:cs="Segoe UI Symbol"/>
        </w:rPr>
        <w:t>☐</w:t>
      </w:r>
      <w:r w:rsidR="000C42DD" w:rsidRPr="00221DEC">
        <w:t xml:space="preserve"> </w:t>
      </w:r>
    </w:p>
    <w:p w14:paraId="2ED7662B" w14:textId="77777777" w:rsidR="003838B6" w:rsidRDefault="00221DEC" w:rsidP="000C42DD">
      <w:pPr>
        <w:pStyle w:val="Bodytextnumbering"/>
        <w:numPr>
          <w:ilvl w:val="0"/>
          <w:numId w:val="0"/>
        </w:numPr>
        <w:tabs>
          <w:tab w:val="clear" w:pos="567"/>
        </w:tabs>
        <w:ind w:left="567"/>
        <w:jc w:val="left"/>
      </w:pPr>
      <w:r w:rsidRPr="00221DEC">
        <w:t xml:space="preserve">V případě, že Koncový uživatel souhlasí, je </w:t>
      </w:r>
      <w:r w:rsidR="00F11A8F">
        <w:t>QIG</w:t>
      </w:r>
      <w:r w:rsidRPr="00221DEC">
        <w:t xml:space="preserve"> oprávněna uveřejnit jeho údaje jako referenci / případovou studii, a to na svých webových stránkách a v ostatních propagačních materiálech. Reference bude uváděna max. po dobu, po kterou Koncový uživatel Produkty užívá a následně po dobu 3 let od ukončení spolupráce.</w:t>
      </w:r>
      <w:r w:rsidR="00195B7F" w:rsidRPr="00195B7F">
        <w:t xml:space="preserve"> </w:t>
      </w:r>
      <w:r w:rsidR="00195B7F">
        <w:t>K</w:t>
      </w:r>
      <w:r w:rsidR="00195B7F" w:rsidRPr="0043638F">
        <w:t xml:space="preserve">oncový uživatel je oprávněn svůj souhlas kdykoliv odvolat a to formou písemného sdělení adresovaného </w:t>
      </w:r>
      <w:r w:rsidR="00F11A8F">
        <w:t>QIG.</w:t>
      </w:r>
    </w:p>
    <w:p w14:paraId="187759B0" w14:textId="77777777" w:rsidR="000C5F7E" w:rsidRDefault="000C5F7E" w:rsidP="00CE4BF4">
      <w:pPr>
        <w:pStyle w:val="Bodytextnumbering"/>
      </w:pPr>
      <w:r w:rsidRPr="00374EB4">
        <w:t xml:space="preserve">Tato </w:t>
      </w:r>
      <w:r>
        <w:t>Licenční s</w:t>
      </w:r>
      <w:r w:rsidRPr="00374EB4">
        <w:t xml:space="preserve">mlouva je vyhotovena ve </w:t>
      </w:r>
      <w:r>
        <w:t>třech (3)</w:t>
      </w:r>
      <w:r w:rsidRPr="00374EB4">
        <w:t xml:space="preserve"> </w:t>
      </w:r>
      <w:r w:rsidRPr="007F72EF">
        <w:t>stejnopisech v českém jazyce, z</w:t>
      </w:r>
      <w:r>
        <w:t> </w:t>
      </w:r>
      <w:r w:rsidRPr="007F72EF">
        <w:t>nichž</w:t>
      </w:r>
      <w:r>
        <w:t xml:space="preserve"> Konco</w:t>
      </w:r>
      <w:r w:rsidR="00C527C1">
        <w:t xml:space="preserve">vý </w:t>
      </w:r>
      <w:r>
        <w:t xml:space="preserve">uživatel, </w:t>
      </w:r>
      <w:r w:rsidR="00F11A8F">
        <w:t>QIG</w:t>
      </w:r>
      <w:r>
        <w:t xml:space="preserve"> a Implementační partner</w:t>
      </w:r>
      <w:r w:rsidRPr="007F72EF">
        <w:t xml:space="preserve"> obdrží</w:t>
      </w:r>
      <w:r w:rsidRPr="00374EB4">
        <w:t xml:space="preserve"> </w:t>
      </w:r>
      <w:r w:rsidR="00311C2E">
        <w:t xml:space="preserve">každý </w:t>
      </w:r>
      <w:r w:rsidRPr="00374EB4">
        <w:t xml:space="preserve">po </w:t>
      </w:r>
      <w:r w:rsidRPr="00672C9F">
        <w:t xml:space="preserve">jednom (1) </w:t>
      </w:r>
      <w:r w:rsidRPr="00374EB4">
        <w:t>vyhotovení.</w:t>
      </w:r>
      <w:r>
        <w:t xml:space="preserve"> Koncový uživatel </w:t>
      </w:r>
      <w:r w:rsidR="00311C2E">
        <w:t xml:space="preserve">přitom </w:t>
      </w:r>
      <w:r>
        <w:t xml:space="preserve">obdrží stejnopis </w:t>
      </w:r>
      <w:r w:rsidR="00311C2E">
        <w:t>Licenční s</w:t>
      </w:r>
      <w:r>
        <w:t>mlouvy, jehož součástí je ověřená kopie plné moci pro Implement</w:t>
      </w:r>
      <w:r w:rsidR="00311C2E">
        <w:t>ačního partnera (příloha č. </w:t>
      </w:r>
      <w:r w:rsidR="004642B1">
        <w:t>2</w:t>
      </w:r>
      <w:r w:rsidR="00311C2E">
        <w:t xml:space="preserve">), a </w:t>
      </w:r>
      <w:r>
        <w:t xml:space="preserve">Implementační partner a </w:t>
      </w:r>
      <w:r w:rsidR="00F11A8F">
        <w:t>QIG</w:t>
      </w:r>
      <w:r>
        <w:t xml:space="preserve"> obdrží stejnopis </w:t>
      </w:r>
      <w:r w:rsidR="00311C2E">
        <w:t>Licenční s</w:t>
      </w:r>
      <w:r>
        <w:t xml:space="preserve">mlouvy, jehož součástí je </w:t>
      </w:r>
      <w:r w:rsidR="00311C2E">
        <w:t xml:space="preserve">prostá </w:t>
      </w:r>
      <w:r>
        <w:t>kopie ověře</w:t>
      </w:r>
      <w:r w:rsidR="004642B1">
        <w:t>né kopie plné moci (příloha č. 2</w:t>
      </w:r>
      <w:r>
        <w:t>) pro Implementačního partnera.</w:t>
      </w:r>
    </w:p>
    <w:p w14:paraId="35B87527" w14:textId="77777777" w:rsidR="007F672E" w:rsidRDefault="007F672E" w:rsidP="00CE4BF4">
      <w:pPr>
        <w:pStyle w:val="Bodytextnumbering"/>
      </w:pPr>
      <w:r>
        <w:t>Nedílnou součástí této Licenční smlouvy jsou následující přílohy:</w:t>
      </w:r>
    </w:p>
    <w:p w14:paraId="00732633" w14:textId="11178F2C" w:rsidR="00963209" w:rsidRDefault="00656B96" w:rsidP="00B65348">
      <w:pPr>
        <w:pStyle w:val="BulletNumbering"/>
        <w:numPr>
          <w:ilvl w:val="1"/>
          <w:numId w:val="19"/>
        </w:numPr>
        <w:ind w:left="1134" w:hanging="567"/>
      </w:pPr>
      <w:r>
        <w:t>Příloha č.</w:t>
      </w:r>
      <w:r w:rsidR="007F672E">
        <w:t xml:space="preserve"> 1: </w:t>
      </w:r>
      <w:r>
        <w:tab/>
      </w:r>
      <w:r w:rsidR="00963209">
        <w:t>Evidenční list Licencí</w:t>
      </w:r>
      <w:r w:rsidR="00EB7CC4">
        <w:t xml:space="preserve"> </w:t>
      </w:r>
      <w:r w:rsidR="00963209">
        <w:t>–</w:t>
      </w:r>
      <w:r w:rsidR="00D26D3A" w:rsidRPr="00D26D3A">
        <w:t xml:space="preserve"> LRF-LIC-2023-001-020-0243-100224</w:t>
      </w:r>
    </w:p>
    <w:p w14:paraId="5C8D1B83" w14:textId="0FFB0CAA" w:rsidR="007F672E" w:rsidRDefault="00656B96" w:rsidP="00B65348">
      <w:pPr>
        <w:pStyle w:val="Claneki"/>
      </w:pPr>
      <w:r>
        <w:t>Příloha č.</w:t>
      </w:r>
      <w:r w:rsidR="007F672E">
        <w:t xml:space="preserve"> 2: </w:t>
      </w:r>
      <w:r w:rsidR="007F672E">
        <w:tab/>
      </w:r>
      <w:r w:rsidR="00723C3C">
        <w:t>K</w:t>
      </w:r>
      <w:r w:rsidR="00963209">
        <w:t>opie plné moci –</w:t>
      </w:r>
      <w:fldSimple w:instr=" DOCPROPERTY  &quot;Číslo plné moci DCC SP&quot;  \* MERGEFORMAT ">
        <w:r w:rsidR="00623D68">
          <w:t>PA-SP-2013-001-020-</w:t>
        </w:r>
      </w:fldSimple>
      <w:r w:rsidR="00623D68">
        <w:t>13</w:t>
      </w:r>
    </w:p>
    <w:p w14:paraId="2C655825" w14:textId="77777777" w:rsidR="008968C3" w:rsidRDefault="008968C3" w:rsidP="00B65348">
      <w:pPr>
        <w:pStyle w:val="Claneki"/>
      </w:pPr>
      <w:r>
        <w:t>Příloha č. 3:</w:t>
      </w:r>
      <w:r>
        <w:tab/>
      </w:r>
      <w:r>
        <w:tab/>
        <w:t xml:space="preserve">Licenční podmínky společnosti </w:t>
      </w:r>
      <w:r w:rsidR="00F11A8F">
        <w:t>QI GROUP</w:t>
      </w:r>
      <w:r>
        <w:t xml:space="preserve"> a.s.</w:t>
      </w:r>
    </w:p>
    <w:p w14:paraId="46F3436E" w14:textId="77777777" w:rsidR="00775B3B" w:rsidRDefault="00775B3B" w:rsidP="00B65348">
      <w:pPr>
        <w:rPr>
          <w:rFonts w:eastAsia="MS Mincho"/>
          <w:sz w:val="20"/>
          <w:szCs w:val="20"/>
          <w:lang w:eastAsia="en-US"/>
        </w:rPr>
      </w:pPr>
    </w:p>
    <w:p w14:paraId="7D6EB171" w14:textId="77777777" w:rsidR="00B61422" w:rsidRPr="00775B3B" w:rsidRDefault="00B61422" w:rsidP="00775B3B">
      <w:pPr>
        <w:jc w:val="both"/>
        <w:rPr>
          <w:rFonts w:eastAsia="MS Mincho"/>
          <w:sz w:val="20"/>
          <w:szCs w:val="20"/>
          <w:lang w:eastAsia="en-US"/>
        </w:rPr>
      </w:pPr>
      <w:r w:rsidRPr="00B65348">
        <w:rPr>
          <w:b/>
          <w:sz w:val="20"/>
        </w:rPr>
        <w:lastRenderedPageBreak/>
        <w:t xml:space="preserve">Smluvní strany </w:t>
      </w:r>
      <w:r w:rsidRPr="00B61422">
        <w:rPr>
          <w:b/>
          <w:sz w:val="20"/>
          <w:szCs w:val="20"/>
        </w:rPr>
        <w:t>tímto výslovně</w:t>
      </w:r>
      <w:r w:rsidRPr="00B65348">
        <w:rPr>
          <w:b/>
          <w:sz w:val="20"/>
        </w:rPr>
        <w:t xml:space="preserve"> prohlašují, že </w:t>
      </w:r>
      <w:r w:rsidRPr="00B61422">
        <w:rPr>
          <w:b/>
          <w:sz w:val="20"/>
          <w:szCs w:val="20"/>
        </w:rPr>
        <w:t xml:space="preserve">tato </w:t>
      </w:r>
      <w:r>
        <w:rPr>
          <w:b/>
          <w:sz w:val="20"/>
          <w:szCs w:val="20"/>
        </w:rPr>
        <w:t>Licenční s</w:t>
      </w:r>
      <w:r w:rsidRPr="00B61422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>louva vyjadřuje jejich pravou a </w:t>
      </w:r>
      <w:r w:rsidRPr="00B61422">
        <w:rPr>
          <w:b/>
          <w:sz w:val="20"/>
          <w:szCs w:val="20"/>
        </w:rPr>
        <w:t xml:space="preserve">svobodnou vůli, na </w:t>
      </w:r>
      <w:r w:rsidRPr="00B65348">
        <w:rPr>
          <w:b/>
          <w:sz w:val="20"/>
        </w:rPr>
        <w:t xml:space="preserve">důkaz </w:t>
      </w:r>
      <w:r w:rsidRPr="00B61422">
        <w:rPr>
          <w:b/>
          <w:sz w:val="20"/>
          <w:szCs w:val="20"/>
        </w:rPr>
        <w:t>čehož</w:t>
      </w:r>
      <w:r w:rsidRPr="00B65348">
        <w:rPr>
          <w:b/>
          <w:sz w:val="20"/>
        </w:rPr>
        <w:t xml:space="preserve"> připojují níže své podpisy.</w:t>
      </w:r>
    </w:p>
    <w:p w14:paraId="1A9A3E21" w14:textId="77777777" w:rsidR="000C5F7E" w:rsidRDefault="000C5F7E" w:rsidP="00B61422">
      <w:pPr>
        <w:pStyle w:val="Bodytextnumbering"/>
        <w:numPr>
          <w:ilvl w:val="0"/>
          <w:numId w:val="0"/>
        </w:numPr>
        <w:ind w:left="567" w:hanging="567"/>
      </w:pPr>
    </w:p>
    <w:p w14:paraId="2A4E380E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8B79CC" w:rsidRPr="008B79CC" w14:paraId="34A37E75" w14:textId="77777777" w:rsidTr="006B0D17">
        <w:tc>
          <w:tcPr>
            <w:tcW w:w="4644" w:type="dxa"/>
          </w:tcPr>
          <w:p w14:paraId="15C9302E" w14:textId="77777777" w:rsidR="008B79CC" w:rsidRPr="00581904" w:rsidRDefault="00F11A8F" w:rsidP="006B0D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QI GROUP</w:t>
            </w:r>
            <w:r w:rsidR="008B79CC" w:rsidRPr="00581904">
              <w:rPr>
                <w:b/>
                <w:sz w:val="20"/>
                <w:szCs w:val="20"/>
              </w:rPr>
              <w:t xml:space="preserve"> a.s.</w:t>
            </w:r>
          </w:p>
          <w:p w14:paraId="624A05F0" w14:textId="17F7174D" w:rsidR="008B79CC" w:rsidRPr="00C14A1A" w:rsidRDefault="008B79CC" w:rsidP="006B0D17">
            <w:pPr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</w:rPr>
            </w:pPr>
            <w:r w:rsidRPr="00581904">
              <w:rPr>
                <w:sz w:val="20"/>
                <w:szCs w:val="20"/>
              </w:rPr>
              <w:t xml:space="preserve">zastoupený společností </w:t>
            </w:r>
            <w:r w:rsidR="00C14A1A" w:rsidRPr="00C14A1A"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</w:rPr>
              <w:t>Melzer, spol.  s r.o.</w:t>
            </w:r>
          </w:p>
          <w:p w14:paraId="4CD2AEFD" w14:textId="77777777" w:rsidR="008B79CC" w:rsidRPr="009C65FB" w:rsidRDefault="008B79CC" w:rsidP="006B0D17">
            <w:pPr>
              <w:rPr>
                <w:sz w:val="20"/>
                <w:szCs w:val="20"/>
              </w:rPr>
            </w:pPr>
            <w:r w:rsidRPr="005819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63B5663C" w14:textId="77777777" w:rsidR="00C14A1A" w:rsidRPr="00701226" w:rsidRDefault="00C14A1A" w:rsidP="00C14A1A">
            <w:pPr>
              <w:pStyle w:val="Prosttext"/>
              <w:rPr>
                <w:rFonts w:asciiTheme="minorHAnsi" w:eastAsia="MS Mincho" w:hAnsiTheme="minorHAnsi" w:cstheme="minorHAnsi"/>
                <w:b/>
                <w:bCs/>
              </w:rPr>
            </w:pPr>
            <w:r>
              <w:rPr>
                <w:rFonts w:asciiTheme="minorHAnsi" w:eastAsia="MS Mincho" w:hAnsiTheme="minorHAnsi" w:cstheme="minorHAnsi"/>
                <w:b/>
                <w:bCs/>
              </w:rPr>
              <w:t>Vodovody a kanalizace Vysoké Mýto, s.r.o.</w:t>
            </w:r>
          </w:p>
          <w:p w14:paraId="499001D7" w14:textId="446B4EA8" w:rsidR="008B79CC" w:rsidRPr="009C65FB" w:rsidRDefault="008B79CC" w:rsidP="00581904">
            <w:pPr>
              <w:rPr>
                <w:sz w:val="20"/>
                <w:szCs w:val="20"/>
              </w:rPr>
            </w:pPr>
          </w:p>
        </w:tc>
      </w:tr>
      <w:tr w:rsidR="008B79CC" w:rsidRPr="008B79CC" w14:paraId="03525C8E" w14:textId="77777777" w:rsidTr="006B0D17">
        <w:tc>
          <w:tcPr>
            <w:tcW w:w="4644" w:type="dxa"/>
          </w:tcPr>
          <w:p w14:paraId="7F3710D0" w14:textId="086B3A81" w:rsidR="008B79CC" w:rsidRPr="009C65FB" w:rsidRDefault="008B79CC" w:rsidP="006B0D17">
            <w:pPr>
              <w:rPr>
                <w:sz w:val="20"/>
                <w:szCs w:val="20"/>
              </w:rPr>
            </w:pPr>
            <w:r w:rsidRPr="009C65FB">
              <w:rPr>
                <w:sz w:val="20"/>
                <w:szCs w:val="20"/>
              </w:rPr>
              <w:t xml:space="preserve">Místo: </w:t>
            </w:r>
            <w:r w:rsidR="00C14A1A">
              <w:rPr>
                <w:sz w:val="20"/>
                <w:szCs w:val="20"/>
              </w:rPr>
              <w:t>Prostějov</w:t>
            </w:r>
          </w:p>
          <w:p w14:paraId="7E8CF23F" w14:textId="5FC6DD7B" w:rsidR="008B79CC" w:rsidRPr="009C65FB" w:rsidRDefault="008B79CC" w:rsidP="00581904">
            <w:pPr>
              <w:rPr>
                <w:sz w:val="20"/>
                <w:szCs w:val="20"/>
              </w:rPr>
            </w:pPr>
            <w:r w:rsidRPr="009C65FB">
              <w:rPr>
                <w:sz w:val="20"/>
                <w:szCs w:val="20"/>
              </w:rPr>
              <w:t xml:space="preserve">Datum: </w:t>
            </w:r>
            <w:r w:rsidR="00514F10">
              <w:rPr>
                <w:sz w:val="20"/>
                <w:szCs w:val="20"/>
              </w:rPr>
              <w:t>2.2.2024</w:t>
            </w:r>
          </w:p>
        </w:tc>
        <w:tc>
          <w:tcPr>
            <w:tcW w:w="4678" w:type="dxa"/>
          </w:tcPr>
          <w:p w14:paraId="0036504E" w14:textId="4494CB1D" w:rsidR="008B79CC" w:rsidRDefault="008B79CC" w:rsidP="00581904">
            <w:pPr>
              <w:rPr>
                <w:sz w:val="20"/>
                <w:szCs w:val="20"/>
              </w:rPr>
            </w:pPr>
            <w:r w:rsidRPr="009C65FB">
              <w:rPr>
                <w:sz w:val="20"/>
                <w:szCs w:val="20"/>
              </w:rPr>
              <w:t xml:space="preserve">Místo: </w:t>
            </w:r>
            <w:r w:rsidR="00C14A1A">
              <w:rPr>
                <w:sz w:val="20"/>
                <w:szCs w:val="20"/>
              </w:rPr>
              <w:t>Vysoké Mýto</w:t>
            </w:r>
          </w:p>
          <w:p w14:paraId="3EB365BA" w14:textId="45CF8A19" w:rsidR="008B79CC" w:rsidRPr="009C65FB" w:rsidRDefault="008B79CC" w:rsidP="00581904">
            <w:pPr>
              <w:rPr>
                <w:b/>
                <w:sz w:val="20"/>
                <w:szCs w:val="20"/>
              </w:rPr>
            </w:pPr>
            <w:r w:rsidRPr="009C65FB">
              <w:rPr>
                <w:sz w:val="20"/>
                <w:szCs w:val="20"/>
              </w:rPr>
              <w:t xml:space="preserve">Datum: </w:t>
            </w:r>
            <w:r w:rsidR="00514F10">
              <w:rPr>
                <w:sz w:val="20"/>
                <w:szCs w:val="20"/>
              </w:rPr>
              <w:t>2.2.2024</w:t>
            </w:r>
          </w:p>
        </w:tc>
      </w:tr>
      <w:tr w:rsidR="008B79CC" w:rsidRPr="008B79CC" w14:paraId="4A8EF093" w14:textId="77777777" w:rsidTr="006B0D17">
        <w:tc>
          <w:tcPr>
            <w:tcW w:w="4644" w:type="dxa"/>
          </w:tcPr>
          <w:p w14:paraId="0CB5FFB8" w14:textId="280FD87C" w:rsidR="008B79CC" w:rsidRPr="009C65FB" w:rsidRDefault="008B79CC" w:rsidP="006B0D17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0B800D67" w14:textId="1A28BE0E" w:rsidR="008B79CC" w:rsidRPr="009C65FB" w:rsidRDefault="008B79CC" w:rsidP="006B0D17">
            <w:pPr>
              <w:rPr>
                <w:sz w:val="20"/>
                <w:szCs w:val="20"/>
              </w:rPr>
            </w:pPr>
          </w:p>
        </w:tc>
      </w:tr>
      <w:tr w:rsidR="008B79CC" w:rsidRPr="008B79CC" w14:paraId="75FFD642" w14:textId="77777777" w:rsidTr="006B0D17">
        <w:tc>
          <w:tcPr>
            <w:tcW w:w="4644" w:type="dxa"/>
          </w:tcPr>
          <w:p w14:paraId="451C6E7F" w14:textId="69DFDD4C" w:rsidR="008B79CC" w:rsidRPr="009C65FB" w:rsidRDefault="008B79CC" w:rsidP="00581904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05F72980" w14:textId="02F0C5C6" w:rsidR="008B79CC" w:rsidRPr="009C65FB" w:rsidRDefault="008B79CC" w:rsidP="00581904">
            <w:pPr>
              <w:rPr>
                <w:sz w:val="20"/>
                <w:szCs w:val="20"/>
              </w:rPr>
            </w:pPr>
          </w:p>
        </w:tc>
      </w:tr>
      <w:tr w:rsidR="008B79CC" w:rsidRPr="008B79CC" w14:paraId="4F8F1DA9" w14:textId="77777777" w:rsidTr="006B0D17">
        <w:tc>
          <w:tcPr>
            <w:tcW w:w="4644" w:type="dxa"/>
          </w:tcPr>
          <w:p w14:paraId="72CB9C1B" w14:textId="77777777" w:rsidR="008B79CC" w:rsidRPr="00C14A1A" w:rsidRDefault="008B79CC" w:rsidP="006B0D17">
            <w:pPr>
              <w:rPr>
                <w:sz w:val="20"/>
                <w:szCs w:val="20"/>
              </w:rPr>
            </w:pPr>
          </w:p>
          <w:p w14:paraId="0830BB03" w14:textId="77777777" w:rsidR="008B79CC" w:rsidRPr="00C14A1A" w:rsidRDefault="008B79CC" w:rsidP="006B0D17">
            <w:pPr>
              <w:rPr>
                <w:sz w:val="20"/>
                <w:szCs w:val="20"/>
              </w:rPr>
            </w:pPr>
            <w:r w:rsidRPr="00C14A1A">
              <w:rPr>
                <w:sz w:val="20"/>
                <w:szCs w:val="20"/>
              </w:rPr>
              <w:t>_______________________________________</w:t>
            </w:r>
          </w:p>
        </w:tc>
        <w:tc>
          <w:tcPr>
            <w:tcW w:w="4678" w:type="dxa"/>
          </w:tcPr>
          <w:p w14:paraId="508317AA" w14:textId="77777777" w:rsidR="008B79CC" w:rsidRPr="00C14A1A" w:rsidRDefault="008B79CC" w:rsidP="006B0D17">
            <w:pPr>
              <w:rPr>
                <w:sz w:val="20"/>
                <w:szCs w:val="20"/>
              </w:rPr>
            </w:pPr>
          </w:p>
          <w:p w14:paraId="502FA9BA" w14:textId="77777777" w:rsidR="008B79CC" w:rsidRPr="00C14A1A" w:rsidRDefault="008B79CC" w:rsidP="006B0D17">
            <w:pPr>
              <w:rPr>
                <w:sz w:val="20"/>
                <w:szCs w:val="20"/>
              </w:rPr>
            </w:pPr>
            <w:r w:rsidRPr="00C14A1A">
              <w:rPr>
                <w:sz w:val="20"/>
                <w:szCs w:val="20"/>
              </w:rPr>
              <w:t>_______________________________________</w:t>
            </w:r>
          </w:p>
        </w:tc>
      </w:tr>
      <w:tr w:rsidR="008B79CC" w:rsidRPr="008B79CC" w14:paraId="1F8F9B26" w14:textId="77777777" w:rsidTr="006B0D17">
        <w:tc>
          <w:tcPr>
            <w:tcW w:w="4644" w:type="dxa"/>
          </w:tcPr>
          <w:p w14:paraId="4071B51C" w14:textId="2F127A1E" w:rsidR="008B79CC" w:rsidRPr="00C14A1A" w:rsidRDefault="008B79CC" w:rsidP="006B0D17">
            <w:pPr>
              <w:rPr>
                <w:sz w:val="20"/>
                <w:szCs w:val="20"/>
              </w:rPr>
            </w:pPr>
            <w:r w:rsidRPr="00C14A1A">
              <w:rPr>
                <w:sz w:val="20"/>
                <w:szCs w:val="20"/>
              </w:rPr>
              <w:t xml:space="preserve">Jméno: </w:t>
            </w:r>
            <w:proofErr w:type="spellStart"/>
            <w:r w:rsidR="00514F10">
              <w:rPr>
                <w:sz w:val="20"/>
                <w:szCs w:val="20"/>
              </w:rPr>
              <w:t>xxx</w:t>
            </w:r>
            <w:proofErr w:type="spellEnd"/>
          </w:p>
          <w:p w14:paraId="653DCF68" w14:textId="520A91B2" w:rsidR="008B79CC" w:rsidRPr="00C14A1A" w:rsidRDefault="008B79CC" w:rsidP="00581904">
            <w:pPr>
              <w:rPr>
                <w:sz w:val="20"/>
                <w:szCs w:val="20"/>
              </w:rPr>
            </w:pPr>
            <w:r w:rsidRPr="00C14A1A">
              <w:rPr>
                <w:sz w:val="20"/>
                <w:szCs w:val="20"/>
              </w:rPr>
              <w:t xml:space="preserve">Funkce: </w:t>
            </w:r>
            <w:r w:rsidR="00C14A1A" w:rsidRPr="00C14A1A">
              <w:rPr>
                <w:sz w:val="20"/>
                <w:szCs w:val="20"/>
              </w:rPr>
              <w:t>jednatel společnosti</w:t>
            </w:r>
          </w:p>
        </w:tc>
        <w:tc>
          <w:tcPr>
            <w:tcW w:w="4678" w:type="dxa"/>
          </w:tcPr>
          <w:p w14:paraId="0F4AB9A0" w14:textId="60D98EA3" w:rsidR="008B79CC" w:rsidRPr="00C14A1A" w:rsidRDefault="008B79CC" w:rsidP="006B0D17">
            <w:pPr>
              <w:rPr>
                <w:sz w:val="20"/>
                <w:szCs w:val="20"/>
              </w:rPr>
            </w:pPr>
            <w:r w:rsidRPr="00C14A1A">
              <w:rPr>
                <w:sz w:val="20"/>
                <w:szCs w:val="20"/>
              </w:rPr>
              <w:t xml:space="preserve">Jméno: </w:t>
            </w:r>
            <w:proofErr w:type="spellStart"/>
            <w:r w:rsidR="00514F10">
              <w:rPr>
                <w:sz w:val="20"/>
                <w:szCs w:val="20"/>
              </w:rPr>
              <w:t>xxx</w:t>
            </w:r>
            <w:proofErr w:type="spellEnd"/>
          </w:p>
          <w:p w14:paraId="40BFF7BB" w14:textId="22B209EA" w:rsidR="008B79CC" w:rsidRPr="00C14A1A" w:rsidRDefault="008B79CC" w:rsidP="00581904">
            <w:pPr>
              <w:rPr>
                <w:sz w:val="20"/>
                <w:szCs w:val="20"/>
              </w:rPr>
            </w:pPr>
            <w:r w:rsidRPr="00C14A1A">
              <w:rPr>
                <w:sz w:val="20"/>
                <w:szCs w:val="20"/>
              </w:rPr>
              <w:t xml:space="preserve">Funkce: </w:t>
            </w:r>
            <w:r w:rsidR="00C14A1A" w:rsidRPr="00C14A1A">
              <w:rPr>
                <w:sz w:val="20"/>
                <w:szCs w:val="20"/>
              </w:rPr>
              <w:t>jednatel společnosti</w:t>
            </w:r>
          </w:p>
        </w:tc>
      </w:tr>
    </w:tbl>
    <w:p w14:paraId="633FCEF4" w14:textId="77777777" w:rsidR="00151443" w:rsidRPr="009C65FB" w:rsidRDefault="00151443" w:rsidP="009C65FB">
      <w:pPr>
        <w:tabs>
          <w:tab w:val="center" w:pos="1843"/>
          <w:tab w:val="center" w:pos="6521"/>
        </w:tabs>
        <w:rPr>
          <w:sz w:val="20"/>
          <w:szCs w:val="20"/>
        </w:rPr>
      </w:pPr>
    </w:p>
    <w:p w14:paraId="21F351CA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0E95827C" w14:textId="77777777" w:rsidR="009676B7" w:rsidRDefault="009676B7" w:rsidP="009676B7">
      <w:pPr>
        <w:tabs>
          <w:tab w:val="center" w:pos="1843"/>
          <w:tab w:val="center" w:pos="6521"/>
        </w:tabs>
        <w:rPr>
          <w:sz w:val="16"/>
        </w:rPr>
        <w:sectPr w:rsidR="009676B7" w:rsidSect="00E45783">
          <w:headerReference w:type="default" r:id="rId13"/>
          <w:footerReference w:type="default" r:id="rId14"/>
          <w:pgSz w:w="11906" w:h="16838"/>
          <w:pgMar w:top="1440" w:right="1800" w:bottom="1134" w:left="1276" w:header="142" w:footer="708" w:gutter="0"/>
          <w:cols w:space="708"/>
        </w:sectPr>
      </w:pPr>
    </w:p>
    <w:p w14:paraId="18BB8932" w14:textId="77777777" w:rsidR="009676B7" w:rsidRDefault="009676B7" w:rsidP="009676B7">
      <w:pPr>
        <w:tabs>
          <w:tab w:val="center" w:pos="1843"/>
          <w:tab w:val="center" w:pos="6521"/>
        </w:tabs>
        <w:rPr>
          <w:sz w:val="16"/>
        </w:rPr>
      </w:pPr>
    </w:p>
    <w:p w14:paraId="6D8AF4D7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06DFC65C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51C95A6A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349E67AE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3BFC4984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589D157C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1D4E094B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55C75484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5B0236BA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7EFA5130" w14:textId="77777777" w:rsidR="00784340" w:rsidRDefault="00784340">
      <w:pPr>
        <w:rPr>
          <w:rFonts w:ascii="Arial" w:eastAsia="MS Mincho" w:hAnsi="Arial" w:cs="Arial"/>
          <w:b/>
          <w:bCs/>
          <w:kern w:val="32"/>
          <w:sz w:val="32"/>
          <w:szCs w:val="32"/>
          <w:lang w:eastAsia="en-US"/>
        </w:rPr>
      </w:pPr>
      <w:r>
        <w:rPr>
          <w:rFonts w:eastAsia="MS Mincho"/>
        </w:rPr>
        <w:br w:type="page"/>
      </w:r>
    </w:p>
    <w:p w14:paraId="6409938C" w14:textId="77777777" w:rsidR="00151443" w:rsidRDefault="00151443">
      <w:pPr>
        <w:pStyle w:val="Nadpis1"/>
        <w:jc w:val="center"/>
        <w:rPr>
          <w:b w:val="0"/>
          <w:bCs w:val="0"/>
        </w:rPr>
      </w:pPr>
      <w:r>
        <w:rPr>
          <w:rFonts w:eastAsia="MS Mincho"/>
        </w:rPr>
        <w:lastRenderedPageBreak/>
        <w:t>Příloha č.1</w:t>
      </w:r>
      <w:r>
        <w:rPr>
          <w:b w:val="0"/>
          <w:bCs w:val="0"/>
        </w:rPr>
        <w:t xml:space="preserve"> </w:t>
      </w:r>
    </w:p>
    <w:p w14:paraId="5E6E5E77" w14:textId="77777777" w:rsidR="00151443" w:rsidRDefault="00151443"/>
    <w:p w14:paraId="4B2AD7B1" w14:textId="55FA4668" w:rsidR="00151443" w:rsidRPr="00CE421B" w:rsidRDefault="00151443">
      <w:pPr>
        <w:jc w:val="center"/>
        <w:rPr>
          <w:rFonts w:ascii="Arial" w:hAnsi="Arial" w:cs="Arial"/>
        </w:rPr>
      </w:pPr>
      <w:r w:rsidRPr="00CE421B">
        <w:rPr>
          <w:rFonts w:ascii="Arial" w:hAnsi="Arial" w:cs="Arial"/>
        </w:rPr>
        <w:t>k</w:t>
      </w:r>
      <w:r w:rsidR="00311C2E">
        <w:rPr>
          <w:rFonts w:ascii="Arial" w:hAnsi="Arial" w:cs="Arial"/>
        </w:rPr>
        <w:t xml:space="preserve"> Licenční </w:t>
      </w:r>
      <w:r w:rsidRPr="00CE421B">
        <w:rPr>
          <w:rFonts w:ascii="Arial" w:hAnsi="Arial" w:cs="Arial"/>
        </w:rPr>
        <w:t xml:space="preserve">smlouvě č. </w:t>
      </w:r>
      <w:r w:rsidR="00623D68" w:rsidRPr="00623D68">
        <w:rPr>
          <w:rFonts w:ascii="Arial" w:hAnsi="Arial" w:cs="Arial"/>
        </w:rPr>
        <w:t>LIC-2023-001-020-0243</w:t>
      </w:r>
    </w:p>
    <w:p w14:paraId="45A180AF" w14:textId="77777777" w:rsidR="00151443" w:rsidRPr="00CE421B" w:rsidRDefault="00151443">
      <w:pPr>
        <w:tabs>
          <w:tab w:val="center" w:pos="1843"/>
          <w:tab w:val="center" w:pos="6521"/>
        </w:tabs>
        <w:ind w:firstLine="720"/>
        <w:rPr>
          <w:rFonts w:ascii="Arial" w:hAnsi="Arial" w:cs="Arial"/>
          <w:sz w:val="16"/>
        </w:rPr>
      </w:pPr>
    </w:p>
    <w:p w14:paraId="5FD29C2E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2DBE6C0D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7D43F24E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32B39465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2E50BC7C" w14:textId="77777777" w:rsidR="00963209" w:rsidRDefault="00963209" w:rsidP="00963209">
      <w:pPr>
        <w:pStyle w:val="ChapterName"/>
      </w:pPr>
      <w:r>
        <w:t>Evidenční list Licencí</w:t>
      </w:r>
    </w:p>
    <w:p w14:paraId="6A5BBA0F" w14:textId="0A720C30" w:rsidR="00151443" w:rsidRPr="00D26D3A" w:rsidRDefault="00D26D3A" w:rsidP="00933A65">
      <w:pPr>
        <w:tabs>
          <w:tab w:val="center" w:pos="1843"/>
          <w:tab w:val="center" w:pos="6521"/>
        </w:tabs>
        <w:jc w:val="center"/>
        <w:rPr>
          <w:rFonts w:ascii="Arial" w:eastAsia="MS Mincho" w:hAnsi="Arial"/>
          <w:b/>
          <w:bCs/>
          <w:sz w:val="22"/>
          <w:szCs w:val="22"/>
          <w:u w:val="single"/>
          <w:lang w:eastAsia="en-US"/>
        </w:rPr>
      </w:pPr>
      <w:r w:rsidRPr="00D26D3A">
        <w:rPr>
          <w:rFonts w:ascii="Arial" w:eastAsia="MS Mincho" w:hAnsi="Arial"/>
          <w:b/>
          <w:bCs/>
          <w:sz w:val="22"/>
          <w:szCs w:val="22"/>
          <w:u w:val="single"/>
          <w:lang w:eastAsia="en-US"/>
        </w:rPr>
        <w:t>LRF-LIC-2023-001-020-0243-100224</w:t>
      </w:r>
    </w:p>
    <w:p w14:paraId="5BFDC98F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322A534F" w14:textId="77777777" w:rsidR="009676B7" w:rsidRDefault="009676B7">
      <w:pPr>
        <w:tabs>
          <w:tab w:val="center" w:pos="1843"/>
          <w:tab w:val="center" w:pos="6521"/>
        </w:tabs>
        <w:ind w:firstLine="720"/>
        <w:rPr>
          <w:sz w:val="16"/>
        </w:rPr>
        <w:sectPr w:rsidR="009676B7" w:rsidSect="00E45783">
          <w:footerReference w:type="default" r:id="rId15"/>
          <w:type w:val="continuous"/>
          <w:pgSz w:w="11906" w:h="16838"/>
          <w:pgMar w:top="1440" w:right="1800" w:bottom="1134" w:left="1276" w:header="708" w:footer="708" w:gutter="0"/>
          <w:pgNumType w:start="1"/>
          <w:cols w:space="708"/>
        </w:sectPr>
      </w:pPr>
    </w:p>
    <w:p w14:paraId="1CCAC7CE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  <w:sectPr w:rsidR="00151443" w:rsidSect="00E45783">
          <w:type w:val="continuous"/>
          <w:pgSz w:w="11906" w:h="16838"/>
          <w:pgMar w:top="1440" w:right="1800" w:bottom="1134" w:left="1276" w:header="708" w:footer="708" w:gutter="0"/>
          <w:cols w:space="708"/>
        </w:sectPr>
      </w:pPr>
    </w:p>
    <w:p w14:paraId="2A5FF5F7" w14:textId="4D150252" w:rsidR="00151443" w:rsidRDefault="00DA12DE">
      <w:pPr>
        <w:tabs>
          <w:tab w:val="center" w:pos="1843"/>
          <w:tab w:val="center" w:pos="6521"/>
        </w:tabs>
        <w:ind w:firstLine="720"/>
        <w:rPr>
          <w:sz w:val="16"/>
        </w:rPr>
      </w:pPr>
      <w:r>
        <w:rPr>
          <w:noProof/>
          <w:sz w:val="16"/>
        </w:rPr>
        <w:lastRenderedPageBreak/>
        <w:drawing>
          <wp:inline distT="0" distB="0" distL="0" distR="0" wp14:anchorId="3A06D7B6" wp14:editId="6AF8A28C">
            <wp:extent cx="5607050" cy="7926070"/>
            <wp:effectExtent l="0" t="0" r="0" b="0"/>
            <wp:docPr id="14403332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33274" name="Obrázek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792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6ED75" w14:textId="1751370D" w:rsidR="00DA12DE" w:rsidRDefault="00DA12DE">
      <w:pPr>
        <w:pStyle w:val="Nadpis1"/>
        <w:jc w:val="center"/>
        <w:rPr>
          <w:rFonts w:eastAsia="MS Mincho"/>
        </w:rPr>
      </w:pPr>
      <w:r>
        <w:rPr>
          <w:rFonts w:eastAsia="MS Mincho"/>
          <w:noProof/>
        </w:rPr>
        <w:lastRenderedPageBreak/>
        <w:drawing>
          <wp:inline distT="0" distB="0" distL="0" distR="0" wp14:anchorId="21B9AF70" wp14:editId="78658DAA">
            <wp:extent cx="5607050" cy="7926070"/>
            <wp:effectExtent l="0" t="0" r="0" b="0"/>
            <wp:docPr id="75674695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746954" name="Obrázek 75674695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792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124BD" w14:textId="77777777" w:rsidR="00DA12DE" w:rsidRDefault="00DA12DE">
      <w:pPr>
        <w:pStyle w:val="Nadpis1"/>
        <w:jc w:val="center"/>
        <w:rPr>
          <w:rFonts w:eastAsia="MS Mincho"/>
        </w:rPr>
      </w:pPr>
    </w:p>
    <w:p w14:paraId="16709735" w14:textId="77777777" w:rsidR="00DA12DE" w:rsidRPr="00DA12DE" w:rsidRDefault="00DA12DE" w:rsidP="00DA12DE">
      <w:pPr>
        <w:rPr>
          <w:rFonts w:eastAsia="MS Mincho"/>
          <w:lang w:eastAsia="en-US"/>
        </w:rPr>
      </w:pPr>
    </w:p>
    <w:p w14:paraId="3E6BCD30" w14:textId="6190823C" w:rsidR="00151443" w:rsidRDefault="00151443">
      <w:pPr>
        <w:pStyle w:val="Nadpis1"/>
        <w:jc w:val="center"/>
        <w:rPr>
          <w:b w:val="0"/>
          <w:bCs w:val="0"/>
        </w:rPr>
      </w:pPr>
      <w:r>
        <w:rPr>
          <w:rFonts w:eastAsia="MS Mincho"/>
        </w:rPr>
        <w:lastRenderedPageBreak/>
        <w:t>Příloha č.2</w:t>
      </w:r>
    </w:p>
    <w:p w14:paraId="48AB76B7" w14:textId="77777777" w:rsidR="00151443" w:rsidRDefault="00151443"/>
    <w:p w14:paraId="74F620DF" w14:textId="2946B102" w:rsidR="00151443" w:rsidRPr="0038179A" w:rsidRDefault="00151443">
      <w:pPr>
        <w:jc w:val="center"/>
        <w:rPr>
          <w:rFonts w:ascii="Arial" w:hAnsi="Arial" w:cs="Arial"/>
        </w:rPr>
      </w:pPr>
      <w:r w:rsidRPr="00CE421B">
        <w:rPr>
          <w:rFonts w:ascii="Arial" w:hAnsi="Arial" w:cs="Arial"/>
        </w:rPr>
        <w:t xml:space="preserve">k </w:t>
      </w:r>
      <w:r w:rsidR="00311C2E">
        <w:rPr>
          <w:rFonts w:ascii="Arial" w:hAnsi="Arial" w:cs="Arial"/>
        </w:rPr>
        <w:t xml:space="preserve">Licenční </w:t>
      </w:r>
      <w:r w:rsidRPr="0038179A">
        <w:rPr>
          <w:rFonts w:ascii="Arial" w:hAnsi="Arial" w:cs="Arial"/>
        </w:rPr>
        <w:t xml:space="preserve">smlouvě č. </w:t>
      </w:r>
      <w:r w:rsidR="00623D68" w:rsidRPr="00623D68">
        <w:rPr>
          <w:rFonts w:ascii="Arial" w:hAnsi="Arial" w:cs="Arial"/>
        </w:rPr>
        <w:t>LIC-2023-001-020-0243</w:t>
      </w:r>
    </w:p>
    <w:p w14:paraId="2157F569" w14:textId="77777777" w:rsidR="00151443" w:rsidRPr="00CE421B" w:rsidRDefault="00151443">
      <w:pPr>
        <w:tabs>
          <w:tab w:val="center" w:pos="1843"/>
          <w:tab w:val="center" w:pos="6521"/>
        </w:tabs>
        <w:ind w:firstLine="720"/>
        <w:rPr>
          <w:rFonts w:ascii="Arial" w:hAnsi="Arial" w:cs="Arial"/>
          <w:sz w:val="16"/>
        </w:rPr>
      </w:pPr>
    </w:p>
    <w:p w14:paraId="466E9449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1B3B97E1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583E40AB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6743C738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2E3EAD26" w14:textId="77777777" w:rsidR="00963209" w:rsidRDefault="00723C3C" w:rsidP="00963209">
      <w:pPr>
        <w:pStyle w:val="ChapterName"/>
      </w:pPr>
      <w:r>
        <w:t>K</w:t>
      </w:r>
      <w:r w:rsidR="00963209">
        <w:t>opie plné moci</w:t>
      </w:r>
    </w:p>
    <w:p w14:paraId="358563AC" w14:textId="7A97B498" w:rsidR="00151443" w:rsidRDefault="001B7B90" w:rsidP="00081A6B">
      <w:pPr>
        <w:pStyle w:val="ChapterName"/>
      </w:pPr>
      <w:fldSimple w:instr=" DOCPROPERTY  &quot;Číslo plné moci DCC SP&quot;  \* MERGEFORMAT ">
        <w:r w:rsidR="00623D68">
          <w:t>PA-SP-2013-001-020-</w:t>
        </w:r>
      </w:fldSimple>
      <w:r w:rsidR="00623D68">
        <w:t>13</w:t>
      </w:r>
    </w:p>
    <w:p w14:paraId="594D814B" w14:textId="77777777" w:rsidR="008968C3" w:rsidRDefault="008968C3" w:rsidP="008968C3">
      <w:pPr>
        <w:pStyle w:val="Bodytextnumbering"/>
        <w:numPr>
          <w:ilvl w:val="0"/>
          <w:numId w:val="0"/>
        </w:numPr>
        <w:ind w:left="567"/>
        <w:sectPr w:rsidR="008968C3" w:rsidSect="00E45783">
          <w:footerReference w:type="default" r:id="rId18"/>
          <w:pgSz w:w="11906" w:h="16838"/>
          <w:pgMar w:top="1440" w:right="1800" w:bottom="1134" w:left="1276" w:header="708" w:footer="708" w:gutter="0"/>
          <w:cols w:space="708"/>
        </w:sectPr>
      </w:pPr>
    </w:p>
    <w:p w14:paraId="0D6602D9" w14:textId="77777777" w:rsidR="008968C3" w:rsidRDefault="008968C3" w:rsidP="008968C3">
      <w:pPr>
        <w:pStyle w:val="Nadpis1"/>
        <w:jc w:val="center"/>
        <w:rPr>
          <w:b w:val="0"/>
          <w:bCs w:val="0"/>
        </w:rPr>
      </w:pPr>
      <w:r>
        <w:rPr>
          <w:rFonts w:eastAsia="MS Mincho"/>
        </w:rPr>
        <w:lastRenderedPageBreak/>
        <w:t>Příloha č.3</w:t>
      </w:r>
    </w:p>
    <w:p w14:paraId="1D880830" w14:textId="77777777" w:rsidR="008968C3" w:rsidRDefault="008968C3" w:rsidP="008968C3"/>
    <w:p w14:paraId="06AEEC9D" w14:textId="06728EAD" w:rsidR="008968C3" w:rsidRPr="0038179A" w:rsidRDefault="008968C3" w:rsidP="008968C3">
      <w:pPr>
        <w:jc w:val="center"/>
        <w:rPr>
          <w:rFonts w:ascii="Arial" w:hAnsi="Arial" w:cs="Arial"/>
        </w:rPr>
      </w:pPr>
      <w:r w:rsidRPr="00CE421B"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 xml:space="preserve">Licenční </w:t>
      </w:r>
      <w:r w:rsidRPr="0038179A">
        <w:rPr>
          <w:rFonts w:ascii="Arial" w:hAnsi="Arial" w:cs="Arial"/>
        </w:rPr>
        <w:t xml:space="preserve">smlouvě č. </w:t>
      </w:r>
      <w:r w:rsidR="00567EA4" w:rsidRPr="00567EA4">
        <w:rPr>
          <w:rFonts w:ascii="Arial" w:hAnsi="Arial" w:cs="Arial"/>
        </w:rPr>
        <w:t>LIC-2023-001-020-0243</w:t>
      </w:r>
    </w:p>
    <w:p w14:paraId="7FB7E7F9" w14:textId="77777777" w:rsidR="008968C3" w:rsidRPr="00CE421B" w:rsidRDefault="008968C3" w:rsidP="008968C3">
      <w:pPr>
        <w:tabs>
          <w:tab w:val="center" w:pos="1843"/>
          <w:tab w:val="center" w:pos="6521"/>
        </w:tabs>
        <w:ind w:firstLine="720"/>
        <w:rPr>
          <w:rFonts w:ascii="Arial" w:hAnsi="Arial" w:cs="Arial"/>
          <w:sz w:val="16"/>
        </w:rPr>
      </w:pPr>
    </w:p>
    <w:p w14:paraId="4D4B2A5A" w14:textId="77777777" w:rsidR="008968C3" w:rsidRDefault="008968C3" w:rsidP="008968C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57A491F1" w14:textId="77777777" w:rsidR="008968C3" w:rsidRDefault="008968C3" w:rsidP="008968C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5F7F9CD2" w14:textId="77777777" w:rsidR="008968C3" w:rsidRDefault="008968C3" w:rsidP="008968C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3DB00F10" w14:textId="77777777" w:rsidR="008968C3" w:rsidRDefault="008968C3" w:rsidP="008968C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263EAC6F" w14:textId="77777777" w:rsidR="008968C3" w:rsidRDefault="003E2116" w:rsidP="008968C3">
      <w:pPr>
        <w:pStyle w:val="ChapterName"/>
      </w:pPr>
      <w:r>
        <w:t xml:space="preserve">Licenční </w:t>
      </w:r>
      <w:r w:rsidR="008968C3">
        <w:t xml:space="preserve">podmínky společnosti </w:t>
      </w:r>
      <w:r w:rsidR="00F11A8F">
        <w:t>QI GROUP</w:t>
      </w:r>
      <w:r w:rsidR="008968C3">
        <w:t xml:space="preserve"> a.s.</w:t>
      </w:r>
    </w:p>
    <w:p w14:paraId="4D69ED13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73B8C811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12E03009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3D9F867D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p w14:paraId="2BF72C3F" w14:textId="77777777" w:rsidR="00151443" w:rsidRDefault="00151443">
      <w:pPr>
        <w:tabs>
          <w:tab w:val="center" w:pos="1843"/>
          <w:tab w:val="center" w:pos="6521"/>
        </w:tabs>
        <w:ind w:firstLine="720"/>
        <w:rPr>
          <w:sz w:val="16"/>
        </w:rPr>
      </w:pPr>
    </w:p>
    <w:sectPr w:rsidR="00151443">
      <w:footerReference w:type="default" r:id="rId19"/>
      <w:pgSz w:w="11906" w:h="16838"/>
      <w:pgMar w:top="1440" w:right="1800" w:bottom="1134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B9D0" w14:textId="77777777" w:rsidR="00E45783" w:rsidRDefault="00E45783">
      <w:r>
        <w:separator/>
      </w:r>
    </w:p>
  </w:endnote>
  <w:endnote w:type="continuationSeparator" w:id="0">
    <w:p w14:paraId="2A88C408" w14:textId="77777777" w:rsidR="00E45783" w:rsidRDefault="00E45783">
      <w:r>
        <w:continuationSeparator/>
      </w:r>
    </w:p>
  </w:endnote>
  <w:endnote w:type="continuationNotice" w:id="1">
    <w:p w14:paraId="1F7ACD0D" w14:textId="77777777" w:rsidR="00E45783" w:rsidRDefault="00E45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0330" w14:textId="77777777" w:rsidR="00C90D03" w:rsidRDefault="00C90D03" w:rsidP="00B65348">
    <w:pPr>
      <w:tabs>
        <w:tab w:val="right" w:pos="8789"/>
      </w:tabs>
      <w:rPr>
        <w:i/>
        <w:sz w:val="18"/>
      </w:rPr>
    </w:pPr>
    <w:r>
      <w:rPr>
        <w:i/>
        <w:sz w:val="16"/>
      </w:rPr>
      <w:t xml:space="preserve">Licenční smlouva 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592A4C5" wp14:editId="45C80E61">
              <wp:simplePos x="0" y="0"/>
              <wp:positionH relativeFrom="column">
                <wp:posOffset>-92075</wp:posOffset>
              </wp:positionH>
              <wp:positionV relativeFrom="paragraph">
                <wp:posOffset>-38736</wp:posOffset>
              </wp:positionV>
              <wp:extent cx="6057900" cy="0"/>
              <wp:effectExtent l="0" t="0" r="19050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946B06"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25pt,-3.05pt" to="469.7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3EEwIAACg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" strokecolor="gray"/>
          </w:pict>
        </mc:Fallback>
      </mc:AlternateContent>
    </w:r>
    <w:r>
      <w:rPr>
        <w:i/>
        <w:sz w:val="16"/>
      </w:rPr>
      <w:tab/>
    </w:r>
    <w:r w:rsidR="00963209" w:rsidRPr="00963209">
      <w:rPr>
        <w:sz w:val="16"/>
      </w:rPr>
      <w:fldChar w:fldCharType="begin"/>
    </w:r>
    <w:r w:rsidR="00963209" w:rsidRPr="00963209">
      <w:rPr>
        <w:sz w:val="16"/>
      </w:rPr>
      <w:instrText>PAGE   \* MERGEFORMAT</w:instrText>
    </w:r>
    <w:r w:rsidR="00963209" w:rsidRPr="00963209">
      <w:rPr>
        <w:sz w:val="16"/>
      </w:rPr>
      <w:fldChar w:fldCharType="separate"/>
    </w:r>
    <w:r w:rsidR="000C42DD">
      <w:rPr>
        <w:noProof/>
        <w:sz w:val="16"/>
      </w:rPr>
      <w:t>3</w:t>
    </w:r>
    <w:r w:rsidR="00963209" w:rsidRPr="00963209">
      <w:rPr>
        <w:sz w:val="16"/>
      </w:rPr>
      <w:fldChar w:fldCharType="end"/>
    </w:r>
    <w:r w:rsidR="00963209">
      <w:rPr>
        <w:sz w:val="16"/>
      </w:rPr>
      <w:t>/</w:t>
    </w:r>
    <w:r w:rsidR="00784340">
      <w:rPr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086C" w14:textId="77777777" w:rsidR="00C90D03" w:rsidRDefault="00C90D03">
    <w:pPr>
      <w:tabs>
        <w:tab w:val="right" w:pos="8789"/>
      </w:tabs>
      <w:rPr>
        <w:i/>
        <w:sz w:val="18"/>
      </w:rPr>
    </w:pPr>
    <w:r>
      <w:rPr>
        <w:i/>
        <w:sz w:val="16"/>
      </w:rPr>
      <w:t>Příloha č. 1 k Licenční smlouvě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26DC7FE6" wp14:editId="74235A2A">
              <wp:simplePos x="0" y="0"/>
              <wp:positionH relativeFrom="column">
                <wp:posOffset>-92075</wp:posOffset>
              </wp:positionH>
              <wp:positionV relativeFrom="paragraph">
                <wp:posOffset>-38736</wp:posOffset>
              </wp:positionV>
              <wp:extent cx="6057900" cy="0"/>
              <wp:effectExtent l="0" t="0" r="19050" b="1905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9A3593" id="Line 5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25pt,-3.05pt" to="469.7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feBEwIAACg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" strokecolor="gray"/>
          </w:pict>
        </mc:Fallback>
      </mc:AlternateContent>
    </w:r>
    <w:r>
      <w:rPr>
        <w:i/>
        <w:sz w:val="16"/>
      </w:rPr>
      <w:tab/>
    </w:r>
    <w:r>
      <w:rPr>
        <w:i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E7DA" w14:textId="77777777" w:rsidR="00C90D03" w:rsidRDefault="00C90D03">
    <w:pPr>
      <w:tabs>
        <w:tab w:val="right" w:pos="8789"/>
      </w:tabs>
      <w:rPr>
        <w:i/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B4705A1" wp14:editId="3EAFBB71">
              <wp:simplePos x="0" y="0"/>
              <wp:positionH relativeFrom="column">
                <wp:posOffset>-51435</wp:posOffset>
              </wp:positionH>
              <wp:positionV relativeFrom="paragraph">
                <wp:posOffset>-38736</wp:posOffset>
              </wp:positionV>
              <wp:extent cx="6057900" cy="0"/>
              <wp:effectExtent l="0" t="0" r="19050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8AF31E" id="Line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05pt,-3.05pt" to="472.9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UoEwIAACg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" strokecolor="gray"/>
          </w:pict>
        </mc:Fallback>
      </mc:AlternateContent>
    </w:r>
    <w:r>
      <w:rPr>
        <w:i/>
        <w:sz w:val="16"/>
      </w:rPr>
      <w:t>Příloha č.2 k Licenční smlouvě</w:t>
    </w:r>
    <w:r>
      <w:rPr>
        <w:i/>
        <w:sz w:val="16"/>
      </w:rPr>
      <w:tab/>
    </w:r>
    <w:r>
      <w:rPr>
        <w:i/>
        <w:sz w:val="18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63CC" w14:textId="77777777" w:rsidR="008968C3" w:rsidRDefault="008968C3">
    <w:pPr>
      <w:tabs>
        <w:tab w:val="right" w:pos="8789"/>
      </w:tabs>
      <w:rPr>
        <w:i/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76B6C29A" wp14:editId="5C548501">
              <wp:simplePos x="0" y="0"/>
              <wp:positionH relativeFrom="column">
                <wp:posOffset>-51435</wp:posOffset>
              </wp:positionH>
              <wp:positionV relativeFrom="paragraph">
                <wp:posOffset>-38736</wp:posOffset>
              </wp:positionV>
              <wp:extent cx="60579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D0BCFD" id="Line 6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05pt,-3.05pt" to="472.9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lAKFAIAACg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" strokecolor="gray"/>
          </w:pict>
        </mc:Fallback>
      </mc:AlternateContent>
    </w:r>
    <w:r>
      <w:rPr>
        <w:i/>
        <w:sz w:val="16"/>
      </w:rPr>
      <w:t>Příloha č.3 k Licenční smlouvě</w:t>
    </w:r>
    <w:r>
      <w:rPr>
        <w:i/>
        <w:sz w:val="16"/>
      </w:rPr>
      <w:tab/>
    </w:r>
    <w:r>
      <w:rPr>
        <w:i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B208" w14:textId="77777777" w:rsidR="00E45783" w:rsidRDefault="00E45783">
      <w:r>
        <w:separator/>
      </w:r>
    </w:p>
  </w:footnote>
  <w:footnote w:type="continuationSeparator" w:id="0">
    <w:p w14:paraId="7E7E253E" w14:textId="77777777" w:rsidR="00E45783" w:rsidRDefault="00E45783">
      <w:r>
        <w:continuationSeparator/>
      </w:r>
    </w:p>
  </w:footnote>
  <w:footnote w:type="continuationNotice" w:id="1">
    <w:p w14:paraId="4E96C085" w14:textId="77777777" w:rsidR="00E45783" w:rsidRDefault="00E457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06B2" w14:textId="77777777" w:rsidR="00326470" w:rsidRDefault="00326470" w:rsidP="00C24AA2">
    <w:pPr>
      <w:pStyle w:val="Zhlav"/>
      <w:jc w:val="right"/>
    </w:pPr>
  </w:p>
  <w:p w14:paraId="0ED8AC44" w14:textId="74F30292" w:rsidR="00C24AA2" w:rsidRDefault="00C24AA2" w:rsidP="00C24AA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5074"/>
    <w:multiLevelType w:val="hybridMultilevel"/>
    <w:tmpl w:val="B456CA5E"/>
    <w:lvl w:ilvl="0" w:tplc="A296F43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E71261"/>
    <w:multiLevelType w:val="hybridMultilevel"/>
    <w:tmpl w:val="A606E0D0"/>
    <w:lvl w:ilvl="0" w:tplc="94E4603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BB431FC"/>
    <w:multiLevelType w:val="multilevel"/>
    <w:tmpl w:val="E0C230AE"/>
    <w:lvl w:ilvl="0">
      <w:start w:val="1"/>
      <w:numFmt w:val="upperRoman"/>
      <w:pStyle w:val="ChapterNumber"/>
      <w:suff w:val="nothing"/>
      <w:lvlText w:val="%1."/>
      <w:lvlJc w:val="center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pStyle w:val="Bodytextnumbering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6180" w:hanging="2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7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4F955B3"/>
    <w:multiLevelType w:val="multilevel"/>
    <w:tmpl w:val="AB64B9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pStyle w:val="BulletNumbering"/>
      <w:lvlText w:val="(%2)"/>
      <w:lvlJc w:val="left"/>
      <w:pPr>
        <w:ind w:left="13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8" w:hanging="1440"/>
      </w:pPr>
      <w:rPr>
        <w:rFonts w:hint="default"/>
      </w:rPr>
    </w:lvl>
  </w:abstractNum>
  <w:num w:numId="1" w16cid:durableId="229579861">
    <w:abstractNumId w:val="3"/>
  </w:num>
  <w:num w:numId="2" w16cid:durableId="61611820">
    <w:abstractNumId w:val="3"/>
  </w:num>
  <w:num w:numId="3" w16cid:durableId="2087191450">
    <w:abstractNumId w:val="3"/>
  </w:num>
  <w:num w:numId="4" w16cid:durableId="1510488371">
    <w:abstractNumId w:val="3"/>
  </w:num>
  <w:num w:numId="5" w16cid:durableId="1869371971">
    <w:abstractNumId w:val="3"/>
  </w:num>
  <w:num w:numId="6" w16cid:durableId="1188564574">
    <w:abstractNumId w:val="3"/>
  </w:num>
  <w:num w:numId="7" w16cid:durableId="393431344">
    <w:abstractNumId w:val="3"/>
  </w:num>
  <w:num w:numId="8" w16cid:durableId="1230189219">
    <w:abstractNumId w:val="3"/>
  </w:num>
  <w:num w:numId="9" w16cid:durableId="1578855861">
    <w:abstractNumId w:val="3"/>
  </w:num>
  <w:num w:numId="10" w16cid:durableId="889145278">
    <w:abstractNumId w:val="3"/>
  </w:num>
  <w:num w:numId="11" w16cid:durableId="1220748478">
    <w:abstractNumId w:val="2"/>
  </w:num>
  <w:num w:numId="12" w16cid:durableId="1709640761">
    <w:abstractNumId w:val="4"/>
  </w:num>
  <w:num w:numId="13" w16cid:durableId="605892360">
    <w:abstractNumId w:val="5"/>
  </w:num>
  <w:num w:numId="14" w16cid:durableId="555049049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072410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122965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885207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2996982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48886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11386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5323684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779578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373566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639816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0839005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1520474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386056">
    <w:abstractNumId w:val="0"/>
  </w:num>
  <w:num w:numId="28" w16cid:durableId="182046288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comment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6A"/>
    <w:rsid w:val="00000184"/>
    <w:rsid w:val="00000F4C"/>
    <w:rsid w:val="000043E1"/>
    <w:rsid w:val="00010146"/>
    <w:rsid w:val="00010768"/>
    <w:rsid w:val="000162C8"/>
    <w:rsid w:val="00022582"/>
    <w:rsid w:val="00025BE2"/>
    <w:rsid w:val="000267BF"/>
    <w:rsid w:val="00037D32"/>
    <w:rsid w:val="00041E4E"/>
    <w:rsid w:val="000432EF"/>
    <w:rsid w:val="000445A4"/>
    <w:rsid w:val="00044D31"/>
    <w:rsid w:val="00045C84"/>
    <w:rsid w:val="00050973"/>
    <w:rsid w:val="00050C16"/>
    <w:rsid w:val="00055AC6"/>
    <w:rsid w:val="000565C0"/>
    <w:rsid w:val="00056C02"/>
    <w:rsid w:val="00057531"/>
    <w:rsid w:val="000577F9"/>
    <w:rsid w:val="00061F6D"/>
    <w:rsid w:val="000662BD"/>
    <w:rsid w:val="00066FD8"/>
    <w:rsid w:val="00071E65"/>
    <w:rsid w:val="0007334B"/>
    <w:rsid w:val="00073A7E"/>
    <w:rsid w:val="00073DB2"/>
    <w:rsid w:val="00074280"/>
    <w:rsid w:val="00075E27"/>
    <w:rsid w:val="00080AA1"/>
    <w:rsid w:val="00081A6B"/>
    <w:rsid w:val="0008225E"/>
    <w:rsid w:val="00083715"/>
    <w:rsid w:val="00085E56"/>
    <w:rsid w:val="0008609D"/>
    <w:rsid w:val="00086501"/>
    <w:rsid w:val="00087C73"/>
    <w:rsid w:val="000904E7"/>
    <w:rsid w:val="00090510"/>
    <w:rsid w:val="0009079C"/>
    <w:rsid w:val="00091BA5"/>
    <w:rsid w:val="00094F60"/>
    <w:rsid w:val="00095169"/>
    <w:rsid w:val="00095A67"/>
    <w:rsid w:val="00096473"/>
    <w:rsid w:val="0009683D"/>
    <w:rsid w:val="00096FA1"/>
    <w:rsid w:val="0009714F"/>
    <w:rsid w:val="000A0A46"/>
    <w:rsid w:val="000A2563"/>
    <w:rsid w:val="000A2FF9"/>
    <w:rsid w:val="000A3D61"/>
    <w:rsid w:val="000A3E75"/>
    <w:rsid w:val="000A4B01"/>
    <w:rsid w:val="000B01FB"/>
    <w:rsid w:val="000B435F"/>
    <w:rsid w:val="000B6D71"/>
    <w:rsid w:val="000C049C"/>
    <w:rsid w:val="000C0679"/>
    <w:rsid w:val="000C06B9"/>
    <w:rsid w:val="000C0A57"/>
    <w:rsid w:val="000C12E1"/>
    <w:rsid w:val="000C2B21"/>
    <w:rsid w:val="000C325F"/>
    <w:rsid w:val="000C42DD"/>
    <w:rsid w:val="000C5F7E"/>
    <w:rsid w:val="000D302B"/>
    <w:rsid w:val="000D34D9"/>
    <w:rsid w:val="000D3A1E"/>
    <w:rsid w:val="000D5BCC"/>
    <w:rsid w:val="000D7755"/>
    <w:rsid w:val="000D7A93"/>
    <w:rsid w:val="000E6460"/>
    <w:rsid w:val="000E6E6A"/>
    <w:rsid w:val="000E79E4"/>
    <w:rsid w:val="000E7FF5"/>
    <w:rsid w:val="000F16BE"/>
    <w:rsid w:val="000F4538"/>
    <w:rsid w:val="000F597C"/>
    <w:rsid w:val="000F5A7C"/>
    <w:rsid w:val="000F5C0F"/>
    <w:rsid w:val="000F5F3A"/>
    <w:rsid w:val="000F7AED"/>
    <w:rsid w:val="00100872"/>
    <w:rsid w:val="001008C2"/>
    <w:rsid w:val="00100938"/>
    <w:rsid w:val="00101080"/>
    <w:rsid w:val="00102441"/>
    <w:rsid w:val="001028CA"/>
    <w:rsid w:val="0010342B"/>
    <w:rsid w:val="0011185A"/>
    <w:rsid w:val="00112322"/>
    <w:rsid w:val="00113DDE"/>
    <w:rsid w:val="0011426C"/>
    <w:rsid w:val="00115E91"/>
    <w:rsid w:val="00117958"/>
    <w:rsid w:val="0012113B"/>
    <w:rsid w:val="00121207"/>
    <w:rsid w:val="00122700"/>
    <w:rsid w:val="00123219"/>
    <w:rsid w:val="001233FF"/>
    <w:rsid w:val="00125A88"/>
    <w:rsid w:val="0012702C"/>
    <w:rsid w:val="00130409"/>
    <w:rsid w:val="0013111F"/>
    <w:rsid w:val="00137343"/>
    <w:rsid w:val="0014117C"/>
    <w:rsid w:val="0014217B"/>
    <w:rsid w:val="00143CE9"/>
    <w:rsid w:val="00143E82"/>
    <w:rsid w:val="0014457C"/>
    <w:rsid w:val="00144BB7"/>
    <w:rsid w:val="00147EB0"/>
    <w:rsid w:val="001500C0"/>
    <w:rsid w:val="0015031F"/>
    <w:rsid w:val="00151443"/>
    <w:rsid w:val="00152CE1"/>
    <w:rsid w:val="00153B7F"/>
    <w:rsid w:val="00154666"/>
    <w:rsid w:val="001556F4"/>
    <w:rsid w:val="001603DA"/>
    <w:rsid w:val="00160CCB"/>
    <w:rsid w:val="00161754"/>
    <w:rsid w:val="00163D1B"/>
    <w:rsid w:val="001648E4"/>
    <w:rsid w:val="001650C4"/>
    <w:rsid w:val="00165168"/>
    <w:rsid w:val="001655F4"/>
    <w:rsid w:val="001730E1"/>
    <w:rsid w:val="00174207"/>
    <w:rsid w:val="001812A6"/>
    <w:rsid w:val="00182B05"/>
    <w:rsid w:val="00183517"/>
    <w:rsid w:val="00183BCF"/>
    <w:rsid w:val="00184906"/>
    <w:rsid w:val="00185A84"/>
    <w:rsid w:val="00191E6A"/>
    <w:rsid w:val="00194887"/>
    <w:rsid w:val="00195B7F"/>
    <w:rsid w:val="00196FEA"/>
    <w:rsid w:val="001A0143"/>
    <w:rsid w:val="001A47E3"/>
    <w:rsid w:val="001B0107"/>
    <w:rsid w:val="001B0CD3"/>
    <w:rsid w:val="001B443D"/>
    <w:rsid w:val="001B58FE"/>
    <w:rsid w:val="001B7B90"/>
    <w:rsid w:val="001C0F02"/>
    <w:rsid w:val="001C168C"/>
    <w:rsid w:val="001C414C"/>
    <w:rsid w:val="001C4474"/>
    <w:rsid w:val="001C5B7D"/>
    <w:rsid w:val="001C6512"/>
    <w:rsid w:val="001D1F2D"/>
    <w:rsid w:val="001D3CB8"/>
    <w:rsid w:val="001D4BE2"/>
    <w:rsid w:val="001D517E"/>
    <w:rsid w:val="001D6138"/>
    <w:rsid w:val="001D75EC"/>
    <w:rsid w:val="001E0676"/>
    <w:rsid w:val="001E2719"/>
    <w:rsid w:val="001E441C"/>
    <w:rsid w:val="001E5EDE"/>
    <w:rsid w:val="001E5F0B"/>
    <w:rsid w:val="001F103C"/>
    <w:rsid w:val="001F1631"/>
    <w:rsid w:val="001F1AF9"/>
    <w:rsid w:val="001F5DDC"/>
    <w:rsid w:val="0020012B"/>
    <w:rsid w:val="00201E06"/>
    <w:rsid w:val="00202CEB"/>
    <w:rsid w:val="002035E3"/>
    <w:rsid w:val="00204057"/>
    <w:rsid w:val="0021050B"/>
    <w:rsid w:val="00211737"/>
    <w:rsid w:val="00211D83"/>
    <w:rsid w:val="00212170"/>
    <w:rsid w:val="00214052"/>
    <w:rsid w:val="0021446B"/>
    <w:rsid w:val="0021573E"/>
    <w:rsid w:val="00215CDE"/>
    <w:rsid w:val="00216F8D"/>
    <w:rsid w:val="002176DA"/>
    <w:rsid w:val="00220350"/>
    <w:rsid w:val="00221DEC"/>
    <w:rsid w:val="00226308"/>
    <w:rsid w:val="00226E66"/>
    <w:rsid w:val="00227D64"/>
    <w:rsid w:val="00227E6F"/>
    <w:rsid w:val="00232244"/>
    <w:rsid w:val="0023399F"/>
    <w:rsid w:val="00234A1A"/>
    <w:rsid w:val="00237AFD"/>
    <w:rsid w:val="00244A9C"/>
    <w:rsid w:val="00245C25"/>
    <w:rsid w:val="0025123A"/>
    <w:rsid w:val="0025130A"/>
    <w:rsid w:val="002514B0"/>
    <w:rsid w:val="00256EB5"/>
    <w:rsid w:val="002617F4"/>
    <w:rsid w:val="00261DB7"/>
    <w:rsid w:val="0026249B"/>
    <w:rsid w:val="00266E65"/>
    <w:rsid w:val="00267EBC"/>
    <w:rsid w:val="00270C0E"/>
    <w:rsid w:val="002752FC"/>
    <w:rsid w:val="00275447"/>
    <w:rsid w:val="00276AC9"/>
    <w:rsid w:val="00277743"/>
    <w:rsid w:val="00290F62"/>
    <w:rsid w:val="00292EF4"/>
    <w:rsid w:val="00294363"/>
    <w:rsid w:val="00296417"/>
    <w:rsid w:val="00297318"/>
    <w:rsid w:val="002A37B7"/>
    <w:rsid w:val="002A55F6"/>
    <w:rsid w:val="002A567A"/>
    <w:rsid w:val="002A6B2D"/>
    <w:rsid w:val="002A708A"/>
    <w:rsid w:val="002A7695"/>
    <w:rsid w:val="002B332D"/>
    <w:rsid w:val="002B5E41"/>
    <w:rsid w:val="002C1615"/>
    <w:rsid w:val="002C1CE8"/>
    <w:rsid w:val="002C4B62"/>
    <w:rsid w:val="002D0616"/>
    <w:rsid w:val="002D09BA"/>
    <w:rsid w:val="002D10C8"/>
    <w:rsid w:val="002D1129"/>
    <w:rsid w:val="002D2623"/>
    <w:rsid w:val="002E17E3"/>
    <w:rsid w:val="002E1AE2"/>
    <w:rsid w:val="002E2042"/>
    <w:rsid w:val="002E4C8F"/>
    <w:rsid w:val="002E7625"/>
    <w:rsid w:val="002F005D"/>
    <w:rsid w:val="002F114E"/>
    <w:rsid w:val="002F14EE"/>
    <w:rsid w:val="002F606E"/>
    <w:rsid w:val="00300006"/>
    <w:rsid w:val="00300CD9"/>
    <w:rsid w:val="00301291"/>
    <w:rsid w:val="00302BEE"/>
    <w:rsid w:val="00303B7A"/>
    <w:rsid w:val="00304AED"/>
    <w:rsid w:val="003104D3"/>
    <w:rsid w:val="003119B9"/>
    <w:rsid w:val="00311C2E"/>
    <w:rsid w:val="00312993"/>
    <w:rsid w:val="003131CB"/>
    <w:rsid w:val="0031642A"/>
    <w:rsid w:val="00316F09"/>
    <w:rsid w:val="00316F19"/>
    <w:rsid w:val="00321C98"/>
    <w:rsid w:val="00322CDD"/>
    <w:rsid w:val="00326470"/>
    <w:rsid w:val="003272AE"/>
    <w:rsid w:val="00330BBD"/>
    <w:rsid w:val="00330F1E"/>
    <w:rsid w:val="00331C8D"/>
    <w:rsid w:val="00334EB0"/>
    <w:rsid w:val="0033574E"/>
    <w:rsid w:val="0033792E"/>
    <w:rsid w:val="00341137"/>
    <w:rsid w:val="00341859"/>
    <w:rsid w:val="00342171"/>
    <w:rsid w:val="00344273"/>
    <w:rsid w:val="00344758"/>
    <w:rsid w:val="00344A77"/>
    <w:rsid w:val="00350860"/>
    <w:rsid w:val="00352739"/>
    <w:rsid w:val="0035480E"/>
    <w:rsid w:val="00354BAC"/>
    <w:rsid w:val="003566C7"/>
    <w:rsid w:val="00357309"/>
    <w:rsid w:val="00357B11"/>
    <w:rsid w:val="00363BDE"/>
    <w:rsid w:val="00364D6D"/>
    <w:rsid w:val="003763D4"/>
    <w:rsid w:val="003769FB"/>
    <w:rsid w:val="00376F45"/>
    <w:rsid w:val="00377795"/>
    <w:rsid w:val="00377CB4"/>
    <w:rsid w:val="00377EA6"/>
    <w:rsid w:val="00380540"/>
    <w:rsid w:val="0038179A"/>
    <w:rsid w:val="003838B6"/>
    <w:rsid w:val="00384784"/>
    <w:rsid w:val="00386D5B"/>
    <w:rsid w:val="00392865"/>
    <w:rsid w:val="003A0129"/>
    <w:rsid w:val="003A1697"/>
    <w:rsid w:val="003A299B"/>
    <w:rsid w:val="003A372E"/>
    <w:rsid w:val="003A44C0"/>
    <w:rsid w:val="003A4DB8"/>
    <w:rsid w:val="003A6711"/>
    <w:rsid w:val="003A67D0"/>
    <w:rsid w:val="003A69D8"/>
    <w:rsid w:val="003B0086"/>
    <w:rsid w:val="003B2625"/>
    <w:rsid w:val="003B65C3"/>
    <w:rsid w:val="003B7A12"/>
    <w:rsid w:val="003B7A54"/>
    <w:rsid w:val="003C2082"/>
    <w:rsid w:val="003C2F45"/>
    <w:rsid w:val="003C4F41"/>
    <w:rsid w:val="003D1700"/>
    <w:rsid w:val="003D220B"/>
    <w:rsid w:val="003D53A7"/>
    <w:rsid w:val="003E2116"/>
    <w:rsid w:val="003E485E"/>
    <w:rsid w:val="003E5D88"/>
    <w:rsid w:val="003E6FC5"/>
    <w:rsid w:val="003E7E9D"/>
    <w:rsid w:val="003E7FC1"/>
    <w:rsid w:val="003F1379"/>
    <w:rsid w:val="003F6B70"/>
    <w:rsid w:val="004013E5"/>
    <w:rsid w:val="0040326A"/>
    <w:rsid w:val="00412604"/>
    <w:rsid w:val="00414190"/>
    <w:rsid w:val="004151C1"/>
    <w:rsid w:val="00417309"/>
    <w:rsid w:val="0042062D"/>
    <w:rsid w:val="00420C4D"/>
    <w:rsid w:val="0042335D"/>
    <w:rsid w:val="004237EB"/>
    <w:rsid w:val="00424736"/>
    <w:rsid w:val="00424ACF"/>
    <w:rsid w:val="00425B9B"/>
    <w:rsid w:val="004267A3"/>
    <w:rsid w:val="00432649"/>
    <w:rsid w:val="00432AB2"/>
    <w:rsid w:val="00433217"/>
    <w:rsid w:val="004332FD"/>
    <w:rsid w:val="004353FA"/>
    <w:rsid w:val="00437535"/>
    <w:rsid w:val="00440482"/>
    <w:rsid w:val="0044196C"/>
    <w:rsid w:val="00442141"/>
    <w:rsid w:val="00445636"/>
    <w:rsid w:val="0044640A"/>
    <w:rsid w:val="00450C8A"/>
    <w:rsid w:val="004510EF"/>
    <w:rsid w:val="00451368"/>
    <w:rsid w:val="004516D6"/>
    <w:rsid w:val="00451CD4"/>
    <w:rsid w:val="00452C85"/>
    <w:rsid w:val="00453058"/>
    <w:rsid w:val="00454A60"/>
    <w:rsid w:val="004555B0"/>
    <w:rsid w:val="00455FE4"/>
    <w:rsid w:val="0045707D"/>
    <w:rsid w:val="00457579"/>
    <w:rsid w:val="00463942"/>
    <w:rsid w:val="004642B1"/>
    <w:rsid w:val="00465A35"/>
    <w:rsid w:val="0046794C"/>
    <w:rsid w:val="004744DB"/>
    <w:rsid w:val="00474953"/>
    <w:rsid w:val="00474FC6"/>
    <w:rsid w:val="00476477"/>
    <w:rsid w:val="004809FB"/>
    <w:rsid w:val="00480AEA"/>
    <w:rsid w:val="0048293D"/>
    <w:rsid w:val="00483344"/>
    <w:rsid w:val="004833F5"/>
    <w:rsid w:val="00485E33"/>
    <w:rsid w:val="00486298"/>
    <w:rsid w:val="00486648"/>
    <w:rsid w:val="00487972"/>
    <w:rsid w:val="00490BAD"/>
    <w:rsid w:val="004913B3"/>
    <w:rsid w:val="00491BA6"/>
    <w:rsid w:val="00491C39"/>
    <w:rsid w:val="004924DA"/>
    <w:rsid w:val="004A12AA"/>
    <w:rsid w:val="004A62A5"/>
    <w:rsid w:val="004A767E"/>
    <w:rsid w:val="004B04B4"/>
    <w:rsid w:val="004C1978"/>
    <w:rsid w:val="004C2918"/>
    <w:rsid w:val="004C2C56"/>
    <w:rsid w:val="004C3AD7"/>
    <w:rsid w:val="004C3D1D"/>
    <w:rsid w:val="004C5988"/>
    <w:rsid w:val="004C6662"/>
    <w:rsid w:val="004D1063"/>
    <w:rsid w:val="004D4AD6"/>
    <w:rsid w:val="004D50FC"/>
    <w:rsid w:val="004E1963"/>
    <w:rsid w:val="004E20DC"/>
    <w:rsid w:val="004E30C1"/>
    <w:rsid w:val="004E4E74"/>
    <w:rsid w:val="004E6B51"/>
    <w:rsid w:val="004E6CE9"/>
    <w:rsid w:val="004E7AF8"/>
    <w:rsid w:val="004F0400"/>
    <w:rsid w:val="004F0A3B"/>
    <w:rsid w:val="004F182D"/>
    <w:rsid w:val="004F33DF"/>
    <w:rsid w:val="004F5479"/>
    <w:rsid w:val="004F7FAF"/>
    <w:rsid w:val="00500049"/>
    <w:rsid w:val="005007F3"/>
    <w:rsid w:val="00500905"/>
    <w:rsid w:val="00501CEA"/>
    <w:rsid w:val="0050270A"/>
    <w:rsid w:val="00503E96"/>
    <w:rsid w:val="00503EFB"/>
    <w:rsid w:val="00505469"/>
    <w:rsid w:val="00505558"/>
    <w:rsid w:val="00507DF4"/>
    <w:rsid w:val="005106BA"/>
    <w:rsid w:val="005109B3"/>
    <w:rsid w:val="00511372"/>
    <w:rsid w:val="00511941"/>
    <w:rsid w:val="0051342B"/>
    <w:rsid w:val="00513906"/>
    <w:rsid w:val="00514085"/>
    <w:rsid w:val="00514A72"/>
    <w:rsid w:val="00514F10"/>
    <w:rsid w:val="0051535E"/>
    <w:rsid w:val="00516441"/>
    <w:rsid w:val="00516C85"/>
    <w:rsid w:val="005171DE"/>
    <w:rsid w:val="0052212A"/>
    <w:rsid w:val="00524E3C"/>
    <w:rsid w:val="00525312"/>
    <w:rsid w:val="00525648"/>
    <w:rsid w:val="00527829"/>
    <w:rsid w:val="00530466"/>
    <w:rsid w:val="005353A0"/>
    <w:rsid w:val="00536E36"/>
    <w:rsid w:val="0053771B"/>
    <w:rsid w:val="00537A36"/>
    <w:rsid w:val="00540482"/>
    <w:rsid w:val="00541817"/>
    <w:rsid w:val="00543014"/>
    <w:rsid w:val="00546EF1"/>
    <w:rsid w:val="005509FB"/>
    <w:rsid w:val="00551340"/>
    <w:rsid w:val="00553040"/>
    <w:rsid w:val="00553C3E"/>
    <w:rsid w:val="00554131"/>
    <w:rsid w:val="00554B4A"/>
    <w:rsid w:val="00560168"/>
    <w:rsid w:val="00561FA8"/>
    <w:rsid w:val="005657F5"/>
    <w:rsid w:val="00567EA4"/>
    <w:rsid w:val="005708BC"/>
    <w:rsid w:val="00570E6E"/>
    <w:rsid w:val="00571088"/>
    <w:rsid w:val="00581904"/>
    <w:rsid w:val="00582A80"/>
    <w:rsid w:val="00585B3E"/>
    <w:rsid w:val="00586015"/>
    <w:rsid w:val="0059111F"/>
    <w:rsid w:val="00591602"/>
    <w:rsid w:val="00592A5C"/>
    <w:rsid w:val="00592B39"/>
    <w:rsid w:val="00592F83"/>
    <w:rsid w:val="0059334B"/>
    <w:rsid w:val="005967BE"/>
    <w:rsid w:val="00597D8B"/>
    <w:rsid w:val="005A1ED7"/>
    <w:rsid w:val="005A37E0"/>
    <w:rsid w:val="005A472C"/>
    <w:rsid w:val="005A531B"/>
    <w:rsid w:val="005A5B3C"/>
    <w:rsid w:val="005A6B4D"/>
    <w:rsid w:val="005A7BBA"/>
    <w:rsid w:val="005B0C8E"/>
    <w:rsid w:val="005B55FF"/>
    <w:rsid w:val="005C27C5"/>
    <w:rsid w:val="005C4C67"/>
    <w:rsid w:val="005C6686"/>
    <w:rsid w:val="005D438F"/>
    <w:rsid w:val="005D5CFD"/>
    <w:rsid w:val="005D5F50"/>
    <w:rsid w:val="005E1724"/>
    <w:rsid w:val="005E3229"/>
    <w:rsid w:val="005E3C16"/>
    <w:rsid w:val="005E59BA"/>
    <w:rsid w:val="005E5C52"/>
    <w:rsid w:val="005E6EBD"/>
    <w:rsid w:val="005F0720"/>
    <w:rsid w:val="005F1182"/>
    <w:rsid w:val="005F1BF9"/>
    <w:rsid w:val="005F3A6D"/>
    <w:rsid w:val="0060340E"/>
    <w:rsid w:val="00604815"/>
    <w:rsid w:val="0060752D"/>
    <w:rsid w:val="00611F55"/>
    <w:rsid w:val="0061203A"/>
    <w:rsid w:val="00612C50"/>
    <w:rsid w:val="00614BB7"/>
    <w:rsid w:val="00615999"/>
    <w:rsid w:val="00616018"/>
    <w:rsid w:val="006166BA"/>
    <w:rsid w:val="00616B17"/>
    <w:rsid w:val="00617797"/>
    <w:rsid w:val="00617DE0"/>
    <w:rsid w:val="006202BA"/>
    <w:rsid w:val="006238CB"/>
    <w:rsid w:val="00623D68"/>
    <w:rsid w:val="006266E9"/>
    <w:rsid w:val="00627C10"/>
    <w:rsid w:val="00627C6C"/>
    <w:rsid w:val="006303EC"/>
    <w:rsid w:val="00631F44"/>
    <w:rsid w:val="00632937"/>
    <w:rsid w:val="00635BA7"/>
    <w:rsid w:val="00635EA0"/>
    <w:rsid w:val="00642D56"/>
    <w:rsid w:val="006440CB"/>
    <w:rsid w:val="006456B0"/>
    <w:rsid w:val="006471C2"/>
    <w:rsid w:val="00656B96"/>
    <w:rsid w:val="00656F09"/>
    <w:rsid w:val="00660DDE"/>
    <w:rsid w:val="006614D8"/>
    <w:rsid w:val="00661EA0"/>
    <w:rsid w:val="00665388"/>
    <w:rsid w:val="00666F90"/>
    <w:rsid w:val="00667E5C"/>
    <w:rsid w:val="006720BB"/>
    <w:rsid w:val="006722B3"/>
    <w:rsid w:val="00674872"/>
    <w:rsid w:val="00676A61"/>
    <w:rsid w:val="00676D00"/>
    <w:rsid w:val="00677311"/>
    <w:rsid w:val="00680E80"/>
    <w:rsid w:val="00681A9E"/>
    <w:rsid w:val="006823D6"/>
    <w:rsid w:val="006848D2"/>
    <w:rsid w:val="00685001"/>
    <w:rsid w:val="00685361"/>
    <w:rsid w:val="006859D2"/>
    <w:rsid w:val="00685CF7"/>
    <w:rsid w:val="00685D92"/>
    <w:rsid w:val="00686349"/>
    <w:rsid w:val="006864FA"/>
    <w:rsid w:val="00687ED0"/>
    <w:rsid w:val="00692D06"/>
    <w:rsid w:val="006A08DB"/>
    <w:rsid w:val="006A39E7"/>
    <w:rsid w:val="006A40AF"/>
    <w:rsid w:val="006A5346"/>
    <w:rsid w:val="006A58E5"/>
    <w:rsid w:val="006A7577"/>
    <w:rsid w:val="006A79DE"/>
    <w:rsid w:val="006B025B"/>
    <w:rsid w:val="006B0D17"/>
    <w:rsid w:val="006B161D"/>
    <w:rsid w:val="006B1A48"/>
    <w:rsid w:val="006B392E"/>
    <w:rsid w:val="006B3C14"/>
    <w:rsid w:val="006B58AC"/>
    <w:rsid w:val="006B6C8D"/>
    <w:rsid w:val="006B762C"/>
    <w:rsid w:val="006C4F28"/>
    <w:rsid w:val="006C6C40"/>
    <w:rsid w:val="006C6F86"/>
    <w:rsid w:val="006D0DC8"/>
    <w:rsid w:val="006D0EC2"/>
    <w:rsid w:val="006D2A63"/>
    <w:rsid w:val="006D332C"/>
    <w:rsid w:val="006D389B"/>
    <w:rsid w:val="006D3C17"/>
    <w:rsid w:val="006D42EE"/>
    <w:rsid w:val="006D42F1"/>
    <w:rsid w:val="006D4FBE"/>
    <w:rsid w:val="006D5314"/>
    <w:rsid w:val="006E57A1"/>
    <w:rsid w:val="006E5E0C"/>
    <w:rsid w:val="006E606D"/>
    <w:rsid w:val="006E7DCF"/>
    <w:rsid w:val="006F3B23"/>
    <w:rsid w:val="006F4017"/>
    <w:rsid w:val="006F5A00"/>
    <w:rsid w:val="0070046A"/>
    <w:rsid w:val="00701226"/>
    <w:rsid w:val="007068D6"/>
    <w:rsid w:val="00706B9E"/>
    <w:rsid w:val="00710222"/>
    <w:rsid w:val="0071167B"/>
    <w:rsid w:val="00714C89"/>
    <w:rsid w:val="0071518D"/>
    <w:rsid w:val="007169D8"/>
    <w:rsid w:val="00716F3A"/>
    <w:rsid w:val="00717541"/>
    <w:rsid w:val="00723B09"/>
    <w:rsid w:val="00723C3C"/>
    <w:rsid w:val="00724D04"/>
    <w:rsid w:val="007261A9"/>
    <w:rsid w:val="00730C3B"/>
    <w:rsid w:val="00731C40"/>
    <w:rsid w:val="00731D9D"/>
    <w:rsid w:val="00742834"/>
    <w:rsid w:val="00743E3A"/>
    <w:rsid w:val="007449CC"/>
    <w:rsid w:val="00751682"/>
    <w:rsid w:val="00753446"/>
    <w:rsid w:val="00756074"/>
    <w:rsid w:val="0075684D"/>
    <w:rsid w:val="00757C78"/>
    <w:rsid w:val="00760440"/>
    <w:rsid w:val="00760A77"/>
    <w:rsid w:val="0076718D"/>
    <w:rsid w:val="00767223"/>
    <w:rsid w:val="00767619"/>
    <w:rsid w:val="007709CD"/>
    <w:rsid w:val="00771AD4"/>
    <w:rsid w:val="007732AF"/>
    <w:rsid w:val="00773987"/>
    <w:rsid w:val="00774671"/>
    <w:rsid w:val="00774930"/>
    <w:rsid w:val="00775B3B"/>
    <w:rsid w:val="00776847"/>
    <w:rsid w:val="00782846"/>
    <w:rsid w:val="007838FF"/>
    <w:rsid w:val="00784340"/>
    <w:rsid w:val="0078695A"/>
    <w:rsid w:val="00786AE3"/>
    <w:rsid w:val="0079376F"/>
    <w:rsid w:val="00793CC8"/>
    <w:rsid w:val="00795277"/>
    <w:rsid w:val="00796028"/>
    <w:rsid w:val="007972CD"/>
    <w:rsid w:val="0079738D"/>
    <w:rsid w:val="007A13AF"/>
    <w:rsid w:val="007A519B"/>
    <w:rsid w:val="007A5D75"/>
    <w:rsid w:val="007B432F"/>
    <w:rsid w:val="007B4B2E"/>
    <w:rsid w:val="007B522E"/>
    <w:rsid w:val="007B5F6D"/>
    <w:rsid w:val="007C1FDE"/>
    <w:rsid w:val="007C2680"/>
    <w:rsid w:val="007C498C"/>
    <w:rsid w:val="007D10CA"/>
    <w:rsid w:val="007D5B96"/>
    <w:rsid w:val="007D6336"/>
    <w:rsid w:val="007D784E"/>
    <w:rsid w:val="007D795B"/>
    <w:rsid w:val="007E2142"/>
    <w:rsid w:val="007E2587"/>
    <w:rsid w:val="007E7FDB"/>
    <w:rsid w:val="007F05BD"/>
    <w:rsid w:val="007F1017"/>
    <w:rsid w:val="007F22C6"/>
    <w:rsid w:val="007F3EC8"/>
    <w:rsid w:val="007F672E"/>
    <w:rsid w:val="007F7334"/>
    <w:rsid w:val="00800401"/>
    <w:rsid w:val="00801BC5"/>
    <w:rsid w:val="00802E36"/>
    <w:rsid w:val="00803C18"/>
    <w:rsid w:val="0080509A"/>
    <w:rsid w:val="00807354"/>
    <w:rsid w:val="00811B9A"/>
    <w:rsid w:val="0081204E"/>
    <w:rsid w:val="00812499"/>
    <w:rsid w:val="008126A1"/>
    <w:rsid w:val="00814685"/>
    <w:rsid w:val="00814A92"/>
    <w:rsid w:val="00814DAB"/>
    <w:rsid w:val="008151E8"/>
    <w:rsid w:val="008200C6"/>
    <w:rsid w:val="0082197D"/>
    <w:rsid w:val="00821F0C"/>
    <w:rsid w:val="008233FF"/>
    <w:rsid w:val="008236AF"/>
    <w:rsid w:val="00823D4E"/>
    <w:rsid w:val="008254D9"/>
    <w:rsid w:val="00826E28"/>
    <w:rsid w:val="00826E33"/>
    <w:rsid w:val="00827B04"/>
    <w:rsid w:val="0083005D"/>
    <w:rsid w:val="008314D7"/>
    <w:rsid w:val="00831980"/>
    <w:rsid w:val="00831BF8"/>
    <w:rsid w:val="008328B8"/>
    <w:rsid w:val="008339A0"/>
    <w:rsid w:val="00834D53"/>
    <w:rsid w:val="00834D69"/>
    <w:rsid w:val="0083504B"/>
    <w:rsid w:val="0083652B"/>
    <w:rsid w:val="0084047F"/>
    <w:rsid w:val="00841D96"/>
    <w:rsid w:val="00843AAD"/>
    <w:rsid w:val="00846628"/>
    <w:rsid w:val="0084680D"/>
    <w:rsid w:val="0084799B"/>
    <w:rsid w:val="00850DF7"/>
    <w:rsid w:val="00850E88"/>
    <w:rsid w:val="00851CC4"/>
    <w:rsid w:val="008525CA"/>
    <w:rsid w:val="00852BEF"/>
    <w:rsid w:val="00854A3B"/>
    <w:rsid w:val="00855F78"/>
    <w:rsid w:val="00856F75"/>
    <w:rsid w:val="00860257"/>
    <w:rsid w:val="00860553"/>
    <w:rsid w:val="00861A63"/>
    <w:rsid w:val="0086658D"/>
    <w:rsid w:val="0086689D"/>
    <w:rsid w:val="0087004C"/>
    <w:rsid w:val="00871B5B"/>
    <w:rsid w:val="008745FF"/>
    <w:rsid w:val="00876510"/>
    <w:rsid w:val="00876A31"/>
    <w:rsid w:val="00877A6F"/>
    <w:rsid w:val="00880879"/>
    <w:rsid w:val="0088457E"/>
    <w:rsid w:val="0088578E"/>
    <w:rsid w:val="008857F4"/>
    <w:rsid w:val="00892B57"/>
    <w:rsid w:val="00894A69"/>
    <w:rsid w:val="008968C3"/>
    <w:rsid w:val="008A1E03"/>
    <w:rsid w:val="008A39FE"/>
    <w:rsid w:val="008A48DA"/>
    <w:rsid w:val="008A60A6"/>
    <w:rsid w:val="008A64AD"/>
    <w:rsid w:val="008A72B9"/>
    <w:rsid w:val="008A77F4"/>
    <w:rsid w:val="008B477B"/>
    <w:rsid w:val="008B550F"/>
    <w:rsid w:val="008B765C"/>
    <w:rsid w:val="008B79CC"/>
    <w:rsid w:val="008B7B9B"/>
    <w:rsid w:val="008C0A0D"/>
    <w:rsid w:val="008C1D65"/>
    <w:rsid w:val="008C3A11"/>
    <w:rsid w:val="008C3FFA"/>
    <w:rsid w:val="008C41AA"/>
    <w:rsid w:val="008C6A17"/>
    <w:rsid w:val="008C6E54"/>
    <w:rsid w:val="008D6FD3"/>
    <w:rsid w:val="008E0A99"/>
    <w:rsid w:val="008E2946"/>
    <w:rsid w:val="008E6B55"/>
    <w:rsid w:val="008F1415"/>
    <w:rsid w:val="008F2A42"/>
    <w:rsid w:val="008F4113"/>
    <w:rsid w:val="008F6013"/>
    <w:rsid w:val="00900268"/>
    <w:rsid w:val="00900F28"/>
    <w:rsid w:val="0090229C"/>
    <w:rsid w:val="00903FD3"/>
    <w:rsid w:val="009042A3"/>
    <w:rsid w:val="00904395"/>
    <w:rsid w:val="00905926"/>
    <w:rsid w:val="00906EFB"/>
    <w:rsid w:val="009071B3"/>
    <w:rsid w:val="00910515"/>
    <w:rsid w:val="00915783"/>
    <w:rsid w:val="0091621A"/>
    <w:rsid w:val="00920371"/>
    <w:rsid w:val="00920E5A"/>
    <w:rsid w:val="00930223"/>
    <w:rsid w:val="00931CBD"/>
    <w:rsid w:val="009336C5"/>
    <w:rsid w:val="00933A65"/>
    <w:rsid w:val="009341A8"/>
    <w:rsid w:val="00935B5C"/>
    <w:rsid w:val="00935D8F"/>
    <w:rsid w:val="009363AB"/>
    <w:rsid w:val="00940585"/>
    <w:rsid w:val="00942A5D"/>
    <w:rsid w:val="00945348"/>
    <w:rsid w:val="009454CF"/>
    <w:rsid w:val="00946C7D"/>
    <w:rsid w:val="009514F3"/>
    <w:rsid w:val="009541EA"/>
    <w:rsid w:val="00954D9C"/>
    <w:rsid w:val="00955803"/>
    <w:rsid w:val="0095735B"/>
    <w:rsid w:val="00960934"/>
    <w:rsid w:val="00961032"/>
    <w:rsid w:val="00963209"/>
    <w:rsid w:val="009635E8"/>
    <w:rsid w:val="00964090"/>
    <w:rsid w:val="0096656C"/>
    <w:rsid w:val="009676B7"/>
    <w:rsid w:val="00974D94"/>
    <w:rsid w:val="009767BC"/>
    <w:rsid w:val="0097741F"/>
    <w:rsid w:val="0097772B"/>
    <w:rsid w:val="00983758"/>
    <w:rsid w:val="009846CA"/>
    <w:rsid w:val="00990727"/>
    <w:rsid w:val="00990DD0"/>
    <w:rsid w:val="009960FB"/>
    <w:rsid w:val="009961B7"/>
    <w:rsid w:val="00996DD6"/>
    <w:rsid w:val="009A06BC"/>
    <w:rsid w:val="009A14DB"/>
    <w:rsid w:val="009A1FCC"/>
    <w:rsid w:val="009A2E5C"/>
    <w:rsid w:val="009A4F6A"/>
    <w:rsid w:val="009A4FE2"/>
    <w:rsid w:val="009B016D"/>
    <w:rsid w:val="009B025A"/>
    <w:rsid w:val="009B16B3"/>
    <w:rsid w:val="009B6E9F"/>
    <w:rsid w:val="009B719C"/>
    <w:rsid w:val="009C0642"/>
    <w:rsid w:val="009C2D82"/>
    <w:rsid w:val="009C41A9"/>
    <w:rsid w:val="009C503E"/>
    <w:rsid w:val="009C65FB"/>
    <w:rsid w:val="009C7AC2"/>
    <w:rsid w:val="009D02C0"/>
    <w:rsid w:val="009D07A8"/>
    <w:rsid w:val="009D2F71"/>
    <w:rsid w:val="009D41BE"/>
    <w:rsid w:val="009D5286"/>
    <w:rsid w:val="009E0478"/>
    <w:rsid w:val="009E0905"/>
    <w:rsid w:val="009E156D"/>
    <w:rsid w:val="009E3E17"/>
    <w:rsid w:val="009E4104"/>
    <w:rsid w:val="009E4FD6"/>
    <w:rsid w:val="009E591B"/>
    <w:rsid w:val="009E6697"/>
    <w:rsid w:val="009F2507"/>
    <w:rsid w:val="009F3ABF"/>
    <w:rsid w:val="009F4B2E"/>
    <w:rsid w:val="009F5DFF"/>
    <w:rsid w:val="009F7F19"/>
    <w:rsid w:val="00A02A0E"/>
    <w:rsid w:val="00A02E41"/>
    <w:rsid w:val="00A0358E"/>
    <w:rsid w:val="00A100FD"/>
    <w:rsid w:val="00A1051C"/>
    <w:rsid w:val="00A15426"/>
    <w:rsid w:val="00A2240E"/>
    <w:rsid w:val="00A25026"/>
    <w:rsid w:val="00A30F5F"/>
    <w:rsid w:val="00A315F9"/>
    <w:rsid w:val="00A34630"/>
    <w:rsid w:val="00A36D46"/>
    <w:rsid w:val="00A42D96"/>
    <w:rsid w:val="00A4374E"/>
    <w:rsid w:val="00A446DF"/>
    <w:rsid w:val="00A4595C"/>
    <w:rsid w:val="00A46BB5"/>
    <w:rsid w:val="00A4750C"/>
    <w:rsid w:val="00A47B4B"/>
    <w:rsid w:val="00A507D1"/>
    <w:rsid w:val="00A5432F"/>
    <w:rsid w:val="00A5443C"/>
    <w:rsid w:val="00A6120F"/>
    <w:rsid w:val="00A63344"/>
    <w:rsid w:val="00A647BA"/>
    <w:rsid w:val="00A658F7"/>
    <w:rsid w:val="00A66CF4"/>
    <w:rsid w:val="00A71F8E"/>
    <w:rsid w:val="00A7220B"/>
    <w:rsid w:val="00A76C41"/>
    <w:rsid w:val="00A8006D"/>
    <w:rsid w:val="00A82602"/>
    <w:rsid w:val="00A90678"/>
    <w:rsid w:val="00A91037"/>
    <w:rsid w:val="00A93C41"/>
    <w:rsid w:val="00A94C59"/>
    <w:rsid w:val="00A958FC"/>
    <w:rsid w:val="00A97512"/>
    <w:rsid w:val="00AA20E0"/>
    <w:rsid w:val="00AA4739"/>
    <w:rsid w:val="00AA6D58"/>
    <w:rsid w:val="00AB0446"/>
    <w:rsid w:val="00AB1462"/>
    <w:rsid w:val="00AB396E"/>
    <w:rsid w:val="00AB4D97"/>
    <w:rsid w:val="00AB5C5D"/>
    <w:rsid w:val="00AC1F1F"/>
    <w:rsid w:val="00AC3959"/>
    <w:rsid w:val="00AC5737"/>
    <w:rsid w:val="00AC6086"/>
    <w:rsid w:val="00AD0146"/>
    <w:rsid w:val="00AD3FCD"/>
    <w:rsid w:val="00AD3FD5"/>
    <w:rsid w:val="00AD6341"/>
    <w:rsid w:val="00AD6903"/>
    <w:rsid w:val="00AD7786"/>
    <w:rsid w:val="00AD7C57"/>
    <w:rsid w:val="00AE25DC"/>
    <w:rsid w:val="00AE320E"/>
    <w:rsid w:val="00AE3911"/>
    <w:rsid w:val="00AE59D2"/>
    <w:rsid w:val="00AE65CE"/>
    <w:rsid w:val="00AE6AD8"/>
    <w:rsid w:val="00AE7397"/>
    <w:rsid w:val="00AE795D"/>
    <w:rsid w:val="00AF137D"/>
    <w:rsid w:val="00AF22B7"/>
    <w:rsid w:val="00AF42AC"/>
    <w:rsid w:val="00B00297"/>
    <w:rsid w:val="00B01256"/>
    <w:rsid w:val="00B0556C"/>
    <w:rsid w:val="00B06E05"/>
    <w:rsid w:val="00B07A52"/>
    <w:rsid w:val="00B106B0"/>
    <w:rsid w:val="00B121F6"/>
    <w:rsid w:val="00B13F5A"/>
    <w:rsid w:val="00B15E83"/>
    <w:rsid w:val="00B21A28"/>
    <w:rsid w:val="00B22106"/>
    <w:rsid w:val="00B22192"/>
    <w:rsid w:val="00B222CF"/>
    <w:rsid w:val="00B2287D"/>
    <w:rsid w:val="00B23EB4"/>
    <w:rsid w:val="00B31A08"/>
    <w:rsid w:val="00B330AE"/>
    <w:rsid w:val="00B34084"/>
    <w:rsid w:val="00B344C3"/>
    <w:rsid w:val="00B3558A"/>
    <w:rsid w:val="00B37E71"/>
    <w:rsid w:val="00B4030F"/>
    <w:rsid w:val="00B40716"/>
    <w:rsid w:val="00B41029"/>
    <w:rsid w:val="00B4319A"/>
    <w:rsid w:val="00B43A78"/>
    <w:rsid w:val="00B45252"/>
    <w:rsid w:val="00B4761D"/>
    <w:rsid w:val="00B516C5"/>
    <w:rsid w:val="00B523F0"/>
    <w:rsid w:val="00B52CB0"/>
    <w:rsid w:val="00B54590"/>
    <w:rsid w:val="00B55089"/>
    <w:rsid w:val="00B577A8"/>
    <w:rsid w:val="00B60A7D"/>
    <w:rsid w:val="00B61422"/>
    <w:rsid w:val="00B63A3F"/>
    <w:rsid w:val="00B646AA"/>
    <w:rsid w:val="00B65348"/>
    <w:rsid w:val="00B660B2"/>
    <w:rsid w:val="00B703C7"/>
    <w:rsid w:val="00B708CD"/>
    <w:rsid w:val="00B756E0"/>
    <w:rsid w:val="00B766CC"/>
    <w:rsid w:val="00B77C64"/>
    <w:rsid w:val="00B8461B"/>
    <w:rsid w:val="00B854FF"/>
    <w:rsid w:val="00B85F5F"/>
    <w:rsid w:val="00B861FE"/>
    <w:rsid w:val="00B87F79"/>
    <w:rsid w:val="00B90A1C"/>
    <w:rsid w:val="00B9149B"/>
    <w:rsid w:val="00B9216C"/>
    <w:rsid w:val="00B9433E"/>
    <w:rsid w:val="00B9470E"/>
    <w:rsid w:val="00B94CEF"/>
    <w:rsid w:val="00B97AEF"/>
    <w:rsid w:val="00BA0D53"/>
    <w:rsid w:val="00BA57A3"/>
    <w:rsid w:val="00BA74B4"/>
    <w:rsid w:val="00BA7EA8"/>
    <w:rsid w:val="00BB1EC0"/>
    <w:rsid w:val="00BB21C6"/>
    <w:rsid w:val="00BB21E7"/>
    <w:rsid w:val="00BB4642"/>
    <w:rsid w:val="00BB48B4"/>
    <w:rsid w:val="00BC117C"/>
    <w:rsid w:val="00BD2C46"/>
    <w:rsid w:val="00BD3645"/>
    <w:rsid w:val="00BD5C08"/>
    <w:rsid w:val="00BE16DC"/>
    <w:rsid w:val="00BE2D94"/>
    <w:rsid w:val="00BE6FC1"/>
    <w:rsid w:val="00BE74AA"/>
    <w:rsid w:val="00BF2985"/>
    <w:rsid w:val="00BF442C"/>
    <w:rsid w:val="00BF6042"/>
    <w:rsid w:val="00BF6257"/>
    <w:rsid w:val="00BF6BA5"/>
    <w:rsid w:val="00BF6C18"/>
    <w:rsid w:val="00C02E9F"/>
    <w:rsid w:val="00C03EB4"/>
    <w:rsid w:val="00C040F0"/>
    <w:rsid w:val="00C060A4"/>
    <w:rsid w:val="00C06842"/>
    <w:rsid w:val="00C12182"/>
    <w:rsid w:val="00C12775"/>
    <w:rsid w:val="00C13D27"/>
    <w:rsid w:val="00C14A1A"/>
    <w:rsid w:val="00C14FFE"/>
    <w:rsid w:val="00C156BC"/>
    <w:rsid w:val="00C1580F"/>
    <w:rsid w:val="00C22D42"/>
    <w:rsid w:val="00C23D56"/>
    <w:rsid w:val="00C24AA2"/>
    <w:rsid w:val="00C26C70"/>
    <w:rsid w:val="00C26FAA"/>
    <w:rsid w:val="00C32B8F"/>
    <w:rsid w:val="00C347D3"/>
    <w:rsid w:val="00C34F33"/>
    <w:rsid w:val="00C35EBF"/>
    <w:rsid w:val="00C40D50"/>
    <w:rsid w:val="00C40F8F"/>
    <w:rsid w:val="00C42329"/>
    <w:rsid w:val="00C432F4"/>
    <w:rsid w:val="00C44799"/>
    <w:rsid w:val="00C466F2"/>
    <w:rsid w:val="00C473F1"/>
    <w:rsid w:val="00C527C1"/>
    <w:rsid w:val="00C52C20"/>
    <w:rsid w:val="00C61A1A"/>
    <w:rsid w:val="00C625DC"/>
    <w:rsid w:val="00C629AC"/>
    <w:rsid w:val="00C62CBF"/>
    <w:rsid w:val="00C62D7C"/>
    <w:rsid w:val="00C63619"/>
    <w:rsid w:val="00C64192"/>
    <w:rsid w:val="00C672E6"/>
    <w:rsid w:val="00C6794B"/>
    <w:rsid w:val="00C70AB4"/>
    <w:rsid w:val="00C71A68"/>
    <w:rsid w:val="00C72A30"/>
    <w:rsid w:val="00C72E9D"/>
    <w:rsid w:val="00C74118"/>
    <w:rsid w:val="00C74474"/>
    <w:rsid w:val="00C7489B"/>
    <w:rsid w:val="00C75483"/>
    <w:rsid w:val="00C8361A"/>
    <w:rsid w:val="00C84348"/>
    <w:rsid w:val="00C869CC"/>
    <w:rsid w:val="00C906ED"/>
    <w:rsid w:val="00C90D03"/>
    <w:rsid w:val="00C93182"/>
    <w:rsid w:val="00C93D2F"/>
    <w:rsid w:val="00C93EAE"/>
    <w:rsid w:val="00C9428E"/>
    <w:rsid w:val="00C95FF9"/>
    <w:rsid w:val="00C965B5"/>
    <w:rsid w:val="00C97F9D"/>
    <w:rsid w:val="00CA356D"/>
    <w:rsid w:val="00CA5D9C"/>
    <w:rsid w:val="00CA6768"/>
    <w:rsid w:val="00CA6BE7"/>
    <w:rsid w:val="00CB1529"/>
    <w:rsid w:val="00CB2E64"/>
    <w:rsid w:val="00CB3803"/>
    <w:rsid w:val="00CB7D85"/>
    <w:rsid w:val="00CB7EE2"/>
    <w:rsid w:val="00CC0B28"/>
    <w:rsid w:val="00CC0FB6"/>
    <w:rsid w:val="00CC1330"/>
    <w:rsid w:val="00CC3945"/>
    <w:rsid w:val="00CC4578"/>
    <w:rsid w:val="00CC4878"/>
    <w:rsid w:val="00CC56F3"/>
    <w:rsid w:val="00CC58D8"/>
    <w:rsid w:val="00CC6145"/>
    <w:rsid w:val="00CC7D59"/>
    <w:rsid w:val="00CD1DB3"/>
    <w:rsid w:val="00CD2B24"/>
    <w:rsid w:val="00CD2F10"/>
    <w:rsid w:val="00CD4D34"/>
    <w:rsid w:val="00CE115F"/>
    <w:rsid w:val="00CE3D9A"/>
    <w:rsid w:val="00CE421B"/>
    <w:rsid w:val="00CE4BF4"/>
    <w:rsid w:val="00CE52A2"/>
    <w:rsid w:val="00CE5B80"/>
    <w:rsid w:val="00CF1C43"/>
    <w:rsid w:val="00CF3656"/>
    <w:rsid w:val="00CF7E18"/>
    <w:rsid w:val="00D02FD8"/>
    <w:rsid w:val="00D06E24"/>
    <w:rsid w:val="00D07123"/>
    <w:rsid w:val="00D075BB"/>
    <w:rsid w:val="00D0795F"/>
    <w:rsid w:val="00D1053B"/>
    <w:rsid w:val="00D13913"/>
    <w:rsid w:val="00D14595"/>
    <w:rsid w:val="00D147A9"/>
    <w:rsid w:val="00D159BE"/>
    <w:rsid w:val="00D1688D"/>
    <w:rsid w:val="00D20384"/>
    <w:rsid w:val="00D2044F"/>
    <w:rsid w:val="00D20E9B"/>
    <w:rsid w:val="00D21353"/>
    <w:rsid w:val="00D22BAE"/>
    <w:rsid w:val="00D2346B"/>
    <w:rsid w:val="00D24638"/>
    <w:rsid w:val="00D25F7C"/>
    <w:rsid w:val="00D26D3A"/>
    <w:rsid w:val="00D275AD"/>
    <w:rsid w:val="00D345BF"/>
    <w:rsid w:val="00D35FF8"/>
    <w:rsid w:val="00D36C5B"/>
    <w:rsid w:val="00D36F61"/>
    <w:rsid w:val="00D4007B"/>
    <w:rsid w:val="00D405EF"/>
    <w:rsid w:val="00D4246C"/>
    <w:rsid w:val="00D4339E"/>
    <w:rsid w:val="00D43F26"/>
    <w:rsid w:val="00D456AA"/>
    <w:rsid w:val="00D53CC0"/>
    <w:rsid w:val="00D54363"/>
    <w:rsid w:val="00D55EA5"/>
    <w:rsid w:val="00D617B6"/>
    <w:rsid w:val="00D62C87"/>
    <w:rsid w:val="00D63DBC"/>
    <w:rsid w:val="00D64E75"/>
    <w:rsid w:val="00D677DC"/>
    <w:rsid w:val="00D7137D"/>
    <w:rsid w:val="00D7381E"/>
    <w:rsid w:val="00D740D0"/>
    <w:rsid w:val="00D748FD"/>
    <w:rsid w:val="00D74E14"/>
    <w:rsid w:val="00D75163"/>
    <w:rsid w:val="00D75204"/>
    <w:rsid w:val="00D75D4E"/>
    <w:rsid w:val="00D8049F"/>
    <w:rsid w:val="00D8201F"/>
    <w:rsid w:val="00D827B3"/>
    <w:rsid w:val="00D8502A"/>
    <w:rsid w:val="00D8504C"/>
    <w:rsid w:val="00D8557E"/>
    <w:rsid w:val="00D87852"/>
    <w:rsid w:val="00D906D3"/>
    <w:rsid w:val="00D9182F"/>
    <w:rsid w:val="00D91A7A"/>
    <w:rsid w:val="00D935E3"/>
    <w:rsid w:val="00D9366B"/>
    <w:rsid w:val="00D93EAA"/>
    <w:rsid w:val="00D93F3D"/>
    <w:rsid w:val="00D94910"/>
    <w:rsid w:val="00D94CB5"/>
    <w:rsid w:val="00D95325"/>
    <w:rsid w:val="00D97461"/>
    <w:rsid w:val="00DA07D8"/>
    <w:rsid w:val="00DA0DDF"/>
    <w:rsid w:val="00DA12DE"/>
    <w:rsid w:val="00DA14F2"/>
    <w:rsid w:val="00DA3336"/>
    <w:rsid w:val="00DA357D"/>
    <w:rsid w:val="00DA368C"/>
    <w:rsid w:val="00DA3B63"/>
    <w:rsid w:val="00DA3E1F"/>
    <w:rsid w:val="00DA53F5"/>
    <w:rsid w:val="00DA7A9A"/>
    <w:rsid w:val="00DB0F20"/>
    <w:rsid w:val="00DB10D1"/>
    <w:rsid w:val="00DB5D96"/>
    <w:rsid w:val="00DB6340"/>
    <w:rsid w:val="00DB675D"/>
    <w:rsid w:val="00DB7B30"/>
    <w:rsid w:val="00DC0ADD"/>
    <w:rsid w:val="00DC0CA2"/>
    <w:rsid w:val="00DC4603"/>
    <w:rsid w:val="00DC70E3"/>
    <w:rsid w:val="00DD0996"/>
    <w:rsid w:val="00DD6067"/>
    <w:rsid w:val="00DD6C87"/>
    <w:rsid w:val="00DD79E2"/>
    <w:rsid w:val="00DD7CF7"/>
    <w:rsid w:val="00DE27CE"/>
    <w:rsid w:val="00DE3922"/>
    <w:rsid w:val="00DE530B"/>
    <w:rsid w:val="00DE77C5"/>
    <w:rsid w:val="00DE7F0B"/>
    <w:rsid w:val="00DF1F04"/>
    <w:rsid w:val="00DF3766"/>
    <w:rsid w:val="00DF496B"/>
    <w:rsid w:val="00DF5C16"/>
    <w:rsid w:val="00E0109C"/>
    <w:rsid w:val="00E01FC8"/>
    <w:rsid w:val="00E03988"/>
    <w:rsid w:val="00E04BE8"/>
    <w:rsid w:val="00E10459"/>
    <w:rsid w:val="00E125AE"/>
    <w:rsid w:val="00E12FC8"/>
    <w:rsid w:val="00E13737"/>
    <w:rsid w:val="00E16D89"/>
    <w:rsid w:val="00E17374"/>
    <w:rsid w:val="00E206E8"/>
    <w:rsid w:val="00E22075"/>
    <w:rsid w:val="00E2676D"/>
    <w:rsid w:val="00E30A7D"/>
    <w:rsid w:val="00E31523"/>
    <w:rsid w:val="00E350B8"/>
    <w:rsid w:val="00E356F8"/>
    <w:rsid w:val="00E36A0F"/>
    <w:rsid w:val="00E43164"/>
    <w:rsid w:val="00E43E5D"/>
    <w:rsid w:val="00E449EF"/>
    <w:rsid w:val="00E45783"/>
    <w:rsid w:val="00E469C5"/>
    <w:rsid w:val="00E471D4"/>
    <w:rsid w:val="00E474BB"/>
    <w:rsid w:val="00E50A22"/>
    <w:rsid w:val="00E53015"/>
    <w:rsid w:val="00E53E24"/>
    <w:rsid w:val="00E53F72"/>
    <w:rsid w:val="00E54D80"/>
    <w:rsid w:val="00E55790"/>
    <w:rsid w:val="00E55F33"/>
    <w:rsid w:val="00E5710E"/>
    <w:rsid w:val="00E609ED"/>
    <w:rsid w:val="00E75E01"/>
    <w:rsid w:val="00E75F35"/>
    <w:rsid w:val="00E77076"/>
    <w:rsid w:val="00E77FAA"/>
    <w:rsid w:val="00E80879"/>
    <w:rsid w:val="00E84723"/>
    <w:rsid w:val="00E858FC"/>
    <w:rsid w:val="00E86C2C"/>
    <w:rsid w:val="00E90546"/>
    <w:rsid w:val="00E921DC"/>
    <w:rsid w:val="00E92B23"/>
    <w:rsid w:val="00E9368B"/>
    <w:rsid w:val="00E946F3"/>
    <w:rsid w:val="00E94D19"/>
    <w:rsid w:val="00E9704B"/>
    <w:rsid w:val="00E970AF"/>
    <w:rsid w:val="00E97A13"/>
    <w:rsid w:val="00EA1F12"/>
    <w:rsid w:val="00EA29D4"/>
    <w:rsid w:val="00EA388D"/>
    <w:rsid w:val="00EA3E38"/>
    <w:rsid w:val="00EA7E54"/>
    <w:rsid w:val="00EB7C55"/>
    <w:rsid w:val="00EB7CC4"/>
    <w:rsid w:val="00EC24B7"/>
    <w:rsid w:val="00EC4630"/>
    <w:rsid w:val="00EC6981"/>
    <w:rsid w:val="00EC70C2"/>
    <w:rsid w:val="00ED27F7"/>
    <w:rsid w:val="00ED3962"/>
    <w:rsid w:val="00ED4595"/>
    <w:rsid w:val="00ED516A"/>
    <w:rsid w:val="00ED6648"/>
    <w:rsid w:val="00ED68FE"/>
    <w:rsid w:val="00EE03E4"/>
    <w:rsid w:val="00EE0C88"/>
    <w:rsid w:val="00EE2148"/>
    <w:rsid w:val="00EE2C7B"/>
    <w:rsid w:val="00EE551A"/>
    <w:rsid w:val="00EE6188"/>
    <w:rsid w:val="00EF0743"/>
    <w:rsid w:val="00EF2269"/>
    <w:rsid w:val="00EF3B4B"/>
    <w:rsid w:val="00EF448E"/>
    <w:rsid w:val="00EF49A0"/>
    <w:rsid w:val="00EF4DA5"/>
    <w:rsid w:val="00EF7580"/>
    <w:rsid w:val="00F00AC7"/>
    <w:rsid w:val="00F01153"/>
    <w:rsid w:val="00F02202"/>
    <w:rsid w:val="00F051DD"/>
    <w:rsid w:val="00F0709F"/>
    <w:rsid w:val="00F1182A"/>
    <w:rsid w:val="00F11A8F"/>
    <w:rsid w:val="00F11CA8"/>
    <w:rsid w:val="00F11FDF"/>
    <w:rsid w:val="00F12057"/>
    <w:rsid w:val="00F2092B"/>
    <w:rsid w:val="00F20E39"/>
    <w:rsid w:val="00F2275A"/>
    <w:rsid w:val="00F228D5"/>
    <w:rsid w:val="00F2336F"/>
    <w:rsid w:val="00F24071"/>
    <w:rsid w:val="00F30AD7"/>
    <w:rsid w:val="00F31DE1"/>
    <w:rsid w:val="00F3759E"/>
    <w:rsid w:val="00F403E2"/>
    <w:rsid w:val="00F407A8"/>
    <w:rsid w:val="00F414E0"/>
    <w:rsid w:val="00F41D5A"/>
    <w:rsid w:val="00F4312E"/>
    <w:rsid w:val="00F436AA"/>
    <w:rsid w:val="00F43C5F"/>
    <w:rsid w:val="00F47156"/>
    <w:rsid w:val="00F47373"/>
    <w:rsid w:val="00F535EB"/>
    <w:rsid w:val="00F54AB2"/>
    <w:rsid w:val="00F54C15"/>
    <w:rsid w:val="00F56C1E"/>
    <w:rsid w:val="00F57E24"/>
    <w:rsid w:val="00F6181E"/>
    <w:rsid w:val="00F627E4"/>
    <w:rsid w:val="00F62AE0"/>
    <w:rsid w:val="00F62FA7"/>
    <w:rsid w:val="00F6550D"/>
    <w:rsid w:val="00F6772E"/>
    <w:rsid w:val="00F67AE4"/>
    <w:rsid w:val="00F7383A"/>
    <w:rsid w:val="00F75F65"/>
    <w:rsid w:val="00F85148"/>
    <w:rsid w:val="00F85F72"/>
    <w:rsid w:val="00F87B98"/>
    <w:rsid w:val="00F917D2"/>
    <w:rsid w:val="00F93037"/>
    <w:rsid w:val="00F94184"/>
    <w:rsid w:val="00FA0053"/>
    <w:rsid w:val="00FA3532"/>
    <w:rsid w:val="00FA4D23"/>
    <w:rsid w:val="00FA6606"/>
    <w:rsid w:val="00FB085B"/>
    <w:rsid w:val="00FB33E5"/>
    <w:rsid w:val="00FB50B4"/>
    <w:rsid w:val="00FB6F3E"/>
    <w:rsid w:val="00FB7161"/>
    <w:rsid w:val="00FC39BC"/>
    <w:rsid w:val="00FC44A4"/>
    <w:rsid w:val="00FD1317"/>
    <w:rsid w:val="00FD7D0B"/>
    <w:rsid w:val="00FE0117"/>
    <w:rsid w:val="00FE1F2F"/>
    <w:rsid w:val="00FF28E7"/>
    <w:rsid w:val="00FF432B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89FEA"/>
  <w15:docId w15:val="{3015AFB5-4020-4D18-97AF-37A3B94B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semiHidden/>
    <w:rsid w:val="007C498C"/>
    <w:pPr>
      <w:keepNext/>
      <w:numPr>
        <w:ilvl w:val="1"/>
        <w:numId w:val="11"/>
      </w:numPr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semiHidden/>
    <w:rsid w:val="007C498C"/>
    <w:pPr>
      <w:keepNext/>
      <w:numPr>
        <w:ilvl w:val="2"/>
        <w:numId w:val="1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pterNumber">
    <w:name w:val="Chapter Number"/>
    <w:basedOn w:val="Odstavecseseznamem"/>
    <w:next w:val="ChapterName"/>
    <w:link w:val="ChapterNumberChar"/>
    <w:qFormat/>
    <w:rsid w:val="00B13F5A"/>
    <w:pPr>
      <w:keepNext/>
      <w:numPr>
        <w:numId w:val="1"/>
      </w:numPr>
      <w:spacing w:before="360"/>
      <w:jc w:val="center"/>
      <w:textboxTightWrap w:val="firstLineOnly"/>
    </w:pPr>
    <w:rPr>
      <w:b/>
      <w:lang w:val="en-US" w:eastAsia="en-US"/>
    </w:rPr>
  </w:style>
  <w:style w:type="paragraph" w:customStyle="1" w:styleId="ChapterName">
    <w:name w:val="Chapter Name"/>
    <w:basedOn w:val="Normln"/>
    <w:next w:val="Bodytextnumbering"/>
    <w:rsid w:val="00C93EAE"/>
    <w:pPr>
      <w:keepNext/>
      <w:spacing w:before="180" w:after="120"/>
      <w:jc w:val="center"/>
    </w:pPr>
    <w:rPr>
      <w:rFonts w:ascii="Arial" w:eastAsia="MS Mincho" w:hAnsi="Arial"/>
      <w:b/>
      <w:bCs/>
      <w:sz w:val="22"/>
      <w:szCs w:val="22"/>
      <w:u w:val="single"/>
      <w:lang w:eastAsia="en-US"/>
    </w:rPr>
  </w:style>
  <w:style w:type="paragraph" w:customStyle="1" w:styleId="Bodytextnumbering">
    <w:name w:val="Body text numbering"/>
    <w:basedOn w:val="Zkladntext"/>
    <w:autoRedefine/>
    <w:rsid w:val="008314D7"/>
    <w:pPr>
      <w:numPr>
        <w:ilvl w:val="1"/>
        <w:numId w:val="1"/>
      </w:numPr>
      <w:tabs>
        <w:tab w:val="clear" w:pos="720"/>
        <w:tab w:val="left" w:pos="567"/>
      </w:tabs>
      <w:jc w:val="both"/>
    </w:pPr>
  </w:style>
  <w:style w:type="paragraph" w:styleId="Zkladntext">
    <w:name w:val="Body Text"/>
    <w:basedOn w:val="Normln"/>
    <w:pPr>
      <w:tabs>
        <w:tab w:val="left" w:pos="720"/>
      </w:tabs>
      <w:spacing w:before="120"/>
      <w:ind w:left="425"/>
    </w:pPr>
    <w:rPr>
      <w:rFonts w:eastAsia="MS Mincho"/>
      <w:sz w:val="20"/>
      <w:szCs w:val="20"/>
      <w:lang w:eastAsia="en-US"/>
    </w:rPr>
  </w:style>
  <w:style w:type="paragraph" w:customStyle="1" w:styleId="BulletNumbering">
    <w:name w:val="Bullet Numbering"/>
    <w:autoRedefine/>
    <w:rsid w:val="008314D7"/>
    <w:pPr>
      <w:numPr>
        <w:ilvl w:val="1"/>
        <w:numId w:val="13"/>
      </w:numPr>
      <w:tabs>
        <w:tab w:val="left" w:pos="567"/>
      </w:tabs>
      <w:spacing w:before="80"/>
      <w:jc w:val="both"/>
      <w:outlineLvl w:val="0"/>
    </w:pPr>
    <w:rPr>
      <w:lang w:eastAsia="en-US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rPr>
      <w:rFonts w:ascii="Courier New" w:hAnsi="Courier New" w:cs="Courier New"/>
      <w:sz w:val="20"/>
      <w:szCs w:val="20"/>
    </w:rPr>
  </w:style>
  <w:style w:type="paragraph" w:styleId="Zkladntextodsazen">
    <w:name w:val="Body Text Indent"/>
    <w:basedOn w:val="Normln"/>
    <w:pPr>
      <w:ind w:firstLine="708"/>
    </w:pPr>
    <w:rPr>
      <w:szCs w:val="20"/>
      <w:lang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sid w:val="0041730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17309"/>
    <w:rPr>
      <w:b/>
      <w:bCs/>
    </w:rPr>
  </w:style>
  <w:style w:type="paragraph" w:styleId="Bezmezer">
    <w:name w:val="No Spacing"/>
    <w:link w:val="BezmezerChar"/>
    <w:uiPriority w:val="1"/>
    <w:qFormat/>
    <w:rsid w:val="00A507D1"/>
    <w:rPr>
      <w:rFonts w:ascii="Calibri" w:hAnsi="Calibri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1"/>
    <w:rsid w:val="00A507D1"/>
    <w:rPr>
      <w:rFonts w:ascii="Calibri" w:hAnsi="Calibri"/>
      <w:sz w:val="22"/>
      <w:szCs w:val="22"/>
      <w:lang w:val="en-US" w:eastAsia="en-US" w:bidi="ar-SA"/>
    </w:rPr>
  </w:style>
  <w:style w:type="paragraph" w:styleId="Revize">
    <w:name w:val="Revision"/>
    <w:hidden/>
    <w:uiPriority w:val="99"/>
    <w:semiHidden/>
    <w:rsid w:val="00A6120F"/>
    <w:rPr>
      <w:sz w:val="24"/>
      <w:szCs w:val="24"/>
    </w:rPr>
  </w:style>
  <w:style w:type="character" w:customStyle="1" w:styleId="ChapterNumberChar">
    <w:name w:val="Chapter Number Char"/>
    <w:link w:val="ChapterNumber"/>
    <w:rsid w:val="00B13F5A"/>
    <w:rPr>
      <w:b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B13F5A"/>
    <w:pPr>
      <w:ind w:left="720"/>
      <w:contextualSpacing/>
    </w:pPr>
  </w:style>
  <w:style w:type="character" w:customStyle="1" w:styleId="ProsttextChar">
    <w:name w:val="Prostý text Char"/>
    <w:link w:val="Prosttext"/>
    <w:rsid w:val="004F0A3B"/>
    <w:rPr>
      <w:rFonts w:ascii="Courier New" w:hAnsi="Courier New" w:cs="Courier New"/>
    </w:rPr>
  </w:style>
  <w:style w:type="character" w:customStyle="1" w:styleId="Nadpis2Char">
    <w:name w:val="Nadpis 2 Char"/>
    <w:link w:val="Nadpis2"/>
    <w:semiHidden/>
    <w:rsid w:val="007C498C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semiHidden/>
    <w:rsid w:val="007C498C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lanek11">
    <w:name w:val="Clanek 1.1"/>
    <w:basedOn w:val="Nadpis2"/>
    <w:link w:val="Clanek11Char"/>
    <w:qFormat/>
    <w:rsid w:val="007C498C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/>
      <w:ind w:left="567" w:hanging="567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7C498C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paragraph" w:customStyle="1" w:styleId="Claneki">
    <w:name w:val="Clanek (i)"/>
    <w:basedOn w:val="BulletNumbering"/>
    <w:qFormat/>
    <w:rsid w:val="006B762C"/>
    <w:pPr>
      <w:ind w:left="1134" w:hanging="567"/>
    </w:pPr>
  </w:style>
  <w:style w:type="character" w:customStyle="1" w:styleId="Clanek11Char">
    <w:name w:val="Clanek 1.1 Char"/>
    <w:link w:val="Clanek11"/>
    <w:locked/>
    <w:rsid w:val="007C498C"/>
    <w:rPr>
      <w:rFonts w:cs="Arial"/>
      <w:bCs/>
      <w:iCs/>
      <w:sz w:val="22"/>
      <w:szCs w:val="28"/>
      <w:lang w:eastAsia="en-US"/>
    </w:rPr>
  </w:style>
  <w:style w:type="paragraph" w:customStyle="1" w:styleId="HHTitle2">
    <w:name w:val="HH Title 2"/>
    <w:basedOn w:val="Nzev"/>
    <w:rsid w:val="00B61422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B614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B614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25123A"/>
    <w:rPr>
      <w:b/>
      <w:bCs/>
    </w:rPr>
  </w:style>
  <w:style w:type="paragraph" w:customStyle="1" w:styleId="BulletNumbering2">
    <w:name w:val="Bullet Numbering 2"/>
    <w:basedOn w:val="BulletNumbering"/>
    <w:qFormat/>
    <w:rsid w:val="00EB7C55"/>
    <w:pPr>
      <w:numPr>
        <w:ilvl w:val="0"/>
        <w:numId w:val="0"/>
      </w:numPr>
      <w:tabs>
        <w:tab w:val="clear" w:pos="567"/>
      </w:tabs>
      <w:ind w:left="1871" w:hanging="39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C65DF92A99F49B0C8DC882E308858" ma:contentTypeVersion="0" ma:contentTypeDescription="Vytvoří nový dokument" ma:contentTypeScope="" ma:versionID="7fbbea02a1759fbd41affe8a75584a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4a3643f11a0aa29452be6cb25a1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1E8C6C-5805-4B72-A11E-D13719205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CD90-FE91-410F-9838-60F0839C2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6D9D61-8DAB-452F-9405-D6E2C3F328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BAFCF9-BB47-4BED-9695-2A6570E411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CC87DE-6058-4BA5-905F-F0DA4B0C42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AF08A1BD-77E2-41BC-A2DF-2751DD1E64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8</Pages>
  <Words>791</Words>
  <Characters>5102</Characters>
  <Application>Microsoft Office Word</Application>
  <DocSecurity>0</DocSecurity>
  <Lines>42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64</vt:i4>
      </vt:variant>
    </vt:vector>
  </HeadingPairs>
  <TitlesOfParts>
    <vt:vector size="66" baseType="lpstr">
      <vt:lpstr>Licenční smlouva DCC</vt:lpstr>
      <vt:lpstr>Licenční smlouva DCC</vt:lpstr>
      <vt:lpstr>Licenční smlouva o poskytnutí práv  užít programové vybavení společnosti DC Conc</vt:lpstr>
      <vt:lpstr>Licenční smlouva je dvojstranná smlouva, která je vždy uzavírána mezi společnost</vt:lpstr>
      <vt:lpstr>Při uzavírání licenční smlouvy doporučujeme dohodnout s Koncovým uživatelem vytv</vt:lpstr>
      <vt:lpstr>SMLOUVA Č. LIC-.....-.…-….-………</vt:lpstr>
      <vt:lpstr>o poskytnutí práv užít programové vybavení</vt:lpstr>
      <vt:lpstr>Produkty DCC po dobu uvedenou v příloze č. 2 této Smlouvy, v rozsahu Obchodních </vt:lpstr>
      <vt:lpstr>všechny následující úpravy Produktů DCC, provedené DCC nebo třetí osobou s pověř</vt:lpstr>
      <vt:lpstr>smí užít Produkty DCC pouze v rozsahu uvedeném v Evidenčním listu Licencí DCC, a</vt:lpstr>
      <vt:lpstr>smí uchovávat záložní kopii Produktů DCC, a to na bezpečném zajištěném místě;</vt:lpstr>
      <vt:lpstr>je oprávněn užít Produkty DCC pouze pro své vnitřní potřeby, výjimkou je zpracov</vt:lpstr>
      <vt:lpstr>se zavazuje nerozšiřovat či nezpřístupňovat úplatně ani bezúplatně Produkty DCC </vt:lpstr>
      <vt:lpstr>se zavazuje neprovádět bez písemného souhlasu DCC nebo Implementačního partnera </vt:lpstr>
      <vt:lpstr>je povinen ochraňovat Produkty DCC před zneužitím třetími osobami a aktivně a pr</vt:lpstr>
      <vt:lpstr>nesmí současně používat Produkty DCC vícekrát, než je oprávněn poskytnutým počte</vt:lpstr>
      <vt:lpstr>nesmí dovolit provádění jakýchkoliv zásahů do Produktů DCC či datových souborů t</vt:lpstr>
      <vt:lpstr>za účelem kontroly a výkonu zákonných a smluvních práv DCC nebo Implementačního </vt:lpstr>
      <vt:lpstr>za účelem kontroly a výkonu zákonných a smluvních práv DCC nebo Implementačního </vt:lpstr>
      <vt:lpstr>přidělit Koncovému uživateli nejpozději v den podpisu této Smlouvy Číslo datovéh</vt:lpstr>
      <vt:lpstr>při požadavku Koncového uživatele o rozšíření této Smlouvy o nové Číslo datového</vt:lpstr>
      <vt:lpstr>nejpozději k Dohodnutému datu instalace příslušného Čísla datového uzlu poskytno</vt:lpstr>
      <vt:lpstr>poskytnout Koncovému uživateli po zaplacení splatného Souhrnného licenčního popl</vt:lpstr>
      <vt:lpstr>minimálně jedenkrát ročně, při trvání Licenční periody dohromady alespoň 1 rok, </vt:lpstr>
      <vt:lpstr>s poskytnutím licence Produktů DCC a Upgrade dodat Koncovému uživateli uživatels</vt:lpstr>
      <vt:lpstr>pravidelně zahrnovat do nejnovější Verze produktů DCC legislativní změny, právní</vt:lpstr>
      <vt:lpstr>provést za úplatu, na základě samostatné objednávky nebo smlouvy, služby spojené</vt:lpstr>
      <vt:lpstr>provést za úplatu, na základě samostatné objednávky nebo smlouvy, služby spojené</vt:lpstr>
      <vt:lpstr>nabídnout (alespoň 1 ročně nebo dále vždy i při Upgradech) Koncovému uživateli s</vt:lpstr>
      <vt:lpstr>plnit podmínky pro správnou funkci Produktů DCC uvedené v čl. XI. této Smlouvy;</vt:lpstr>
      <vt:lpstr>mít nainstalovanou a funkční nejnovější Verzi produktů DCC nebo verzi nižší, pro</vt:lpstr>
      <vt:lpstr>dodržovat příslušnou metodiku (kupř. metodickou příručku) pro užívání Produktu D</vt:lpstr>
      <vt:lpstr>platit v termínu splatné Souhrnné licenční poplatky, neplnění této povinnosti bu</vt:lpstr>
      <vt:lpstr>v případě Instalace Upgrade Produktů DCC nebo v případě určení nových pracovníků</vt:lpstr>
      <vt:lpstr>poskytnout DCC a Implementačnímu partnerovi informace potřebné pro generování Ak</vt:lpstr>
      <vt:lpstr>disponovat během rutinního využívání Produktů DCC alespoň jedním pracovníkem, kt</vt:lpstr>
      <vt:lpstr>poskytnout Implementačnímu partnerovi veškerou potřebnou součinnost, aby Impleme</vt:lpstr>
      <vt:lpstr>provádět dle objektivních konkrétních potřeb a podmínek u Koncového uživatele pr</vt:lpstr>
      <vt:lpstr>řídit se a postupovat při Instalaci, Implementaci, školení a provozování Produkt</vt:lpstr>
      <vt:lpstr>za to, že vnitřní programové funkce Produktů DCC a Upgrade Produktů DCC jsou v s</vt:lpstr>
      <vt:lpstr>za to, že bude-li se Koncový uživatel řídit uživatelskou dokumentací, budou Prod</vt:lpstr>
      <vt:lpstr>za zohlednění konkrétních podmínek, procesů a okolností u Koncového uživatele př</vt:lpstr>
      <vt:lpstr>za dodání Koncovému uživateli s Upgrade Produktů DCC popisů změn funkcionality v</vt:lpstr>
      <vt:lpstr>za Provozuschopnost Produktů DCC v případech, kdy Koncový uživatel plní své povi</vt:lpstr>
      <vt:lpstr>že Produkty DCC po řádně provedené a Koncovým uživatelem potvrzené Implementaci </vt:lpstr>
      <vt:lpstr>Produkty DCC nejsou provozovány na počítačích kompatibilních se standardem IBM P</vt:lpstr>
      <vt:lpstr>Produkty DCC nejsou provozovány na některém ze stanovených operačních systémů ne</vt:lpstr>
      <vt:lpstr>došlo oproti uživatelské dokumentaci k Produktům DCC k nevhodné změně nastavení </vt:lpstr>
      <vt:lpstr>došlo k poškození či ztrátě dat vlivem výpadku síťového napájení, vypnutím či nu</vt:lpstr>
      <vt:lpstr>vada vznikne jakýmkoliv zásahem Koncového uživatele či třetí nepovolané osoby do</vt:lpstr>
      <vt:lpstr>Koncový uživatel začne bez konzultace a písemného souhlasu Implementačního partn</vt:lpstr>
      <vt:lpstr>došlo k přeformátování či výměně pevného disku nebo odinstalování Produktů DCC a</vt:lpstr>
      <vt:lpstr>technické vybavení Koncového uživatele vykazuje prokazatelné chyby nebo není sch</vt:lpstr>
      <vt:lpstr>Koncový uživatel dojde k nesprávným výsledkům zpracování neznalostí legislativy,</vt:lpstr>
      <vt:lpstr>Koncový uživatel využívá Produkty DCC jiným způsobem, než je popsáno v uživatels</vt:lpstr>
      <vt:lpstr>Koncový uživatel užívá Produkty DCC na konfiguraci operačního systému, technické</vt:lpstr>
      <vt:lpstr>došlo k poškození Produktů DCC z důvodu vyšší moci.</vt:lpstr>
      <vt:lpstr>při porušení jednoho z licenčních ujednání uvedených v čl. VI. Smlouvy;</vt:lpstr>
      <vt:lpstr>při opakovaném neplnění jedné z povinností uvedené v čl. IX. odst. 9.1. bodu (ii</vt:lpstr>
      <vt:lpstr>při opakovaném neplnění jednoho ze závazků uvedeného v čl. IX. odst. 9.2. bodu (</vt:lpstr>
      <vt:lpstr>při opakovaném poškozování dobrého jména DCC nebo Implementačního partnera;</vt:lpstr>
      <vt:lpstr>po uplynutí 5 let ode dne doručení oznámení o ukončení vývoje Produktu DCC podle</vt:lpstr>
      <vt:lpstr>Příloha číslo 1: 	Ověřená kopie plné moci – PA-SP-......-.....-....-....</vt:lpstr>
      <vt:lpstr>Příloha číslo 2: 	Evidenční list Licencí DCC – LRF-....-....-....</vt:lpstr>
      <vt:lpstr>Příloha č.1 </vt:lpstr>
      <vt:lpstr>Příloha č.2</vt:lpstr>
    </vt:vector>
  </TitlesOfParts>
  <Company>DC Concept a.s.</Company>
  <LinksUpToDate>false</LinksUpToDate>
  <CharactersWithSpaces>5882</CharactersWithSpaces>
  <SharedDoc>false</SharedDoc>
  <HLinks>
    <vt:vector size="12" baseType="variant">
      <vt:variant>
        <vt:i4>5374010</vt:i4>
      </vt:variant>
      <vt:variant>
        <vt:i4>6</vt:i4>
      </vt:variant>
      <vt:variant>
        <vt:i4>0</vt:i4>
      </vt:variant>
      <vt:variant>
        <vt:i4>5</vt:i4>
      </vt:variant>
      <vt:variant>
        <vt:lpwstr>mailto:ak.qi@firma.cz</vt:lpwstr>
      </vt:variant>
      <vt:variant>
        <vt:lpwstr/>
      </vt:variant>
      <vt:variant>
        <vt:i4>1704060</vt:i4>
      </vt:variant>
      <vt:variant>
        <vt:i4>3</vt:i4>
      </vt:variant>
      <vt:variant>
        <vt:i4>0</vt:i4>
      </vt:variant>
      <vt:variant>
        <vt:i4>5</vt:i4>
      </vt:variant>
      <vt:variant>
        <vt:lpwstr>mailto:faktura.qi@firma.cz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 DCC</dc:title>
  <dc:creator>Petr  Moravec</dc:creator>
  <dc:description>Vzor licenční smlouvy CZ-CZ-TPL-LIC-0013-04-CZ uvolněno dne 1.8.2011 
odkaz na NObčZ vzor CZ-CZ-TPL-LIC-0013-05-CZ platné od 1.1.2014</dc:description>
  <cp:lastModifiedBy>Ing. Zdeněk Kotyza</cp:lastModifiedBy>
  <cp:revision>17</cp:revision>
  <cp:lastPrinted>2013-07-01T09:25:00Z</cp:lastPrinted>
  <dcterms:created xsi:type="dcterms:W3CDTF">2022-03-01T08:59:00Z</dcterms:created>
  <dcterms:modified xsi:type="dcterms:W3CDTF">2024-02-06T08:49:00Z</dcterms:modified>
  <cp:category>Licenční smlouvy DCC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smlouvy">
    <vt:lpwstr>LIC-....-...-...-....</vt:lpwstr>
  </property>
  <property fmtid="{D5CDD505-2E9C-101B-9397-08002B2CF9AE}" pid="3" name="Číslo vzoru smlouvy">
    <vt:lpwstr>CZ-CZ-TPL-LIC-0013-05-CZ</vt:lpwstr>
  </property>
  <property fmtid="{D5CDD505-2E9C-101B-9397-08002B2CF9AE}" pid="4" name="Číslo plné moci DCC SP">
    <vt:lpwstr>PA-SP-....-...-...-...</vt:lpwstr>
  </property>
  <property fmtid="{D5CDD505-2E9C-101B-9397-08002B2CF9AE}" pid="5" name="Číslo evidenčního listu Licencí DCC">
    <vt:lpwstr>LRF-....-...-...-....-......</vt:lpwstr>
  </property>
  <property fmtid="{D5CDD505-2E9C-101B-9397-08002B2CF9AE}" pid="6" name="ContentTypeId">
    <vt:lpwstr>0x01010093EC65DF92A99F49B0C8DC882E308858</vt:lpwstr>
  </property>
</Properties>
</file>