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C740" w14:textId="60493518" w:rsidR="00C33AEC" w:rsidRPr="00F72BBA" w:rsidRDefault="00C33AEC" w:rsidP="000D7FB2">
      <w:pPr>
        <w:pStyle w:val="Zkladntext"/>
        <w:rPr>
          <w:rFonts w:ascii="Arial" w:hAnsi="Arial" w:cs="Arial"/>
          <w:sz w:val="18"/>
          <w:szCs w:val="18"/>
        </w:rPr>
      </w:pPr>
      <w:r>
        <w:rPr>
          <w:rFonts w:ascii="Arial" w:hAnsi="Arial" w:cs="Arial"/>
          <w:sz w:val="24"/>
        </w:rPr>
        <w:t xml:space="preserve">                                                   </w:t>
      </w:r>
      <w:r w:rsidR="00F72BBA">
        <w:rPr>
          <w:rFonts w:ascii="Arial" w:hAnsi="Arial" w:cs="Arial"/>
          <w:sz w:val="24"/>
        </w:rPr>
        <w:t xml:space="preserve">                                  </w:t>
      </w:r>
      <w:r>
        <w:rPr>
          <w:rFonts w:ascii="Arial" w:hAnsi="Arial" w:cs="Arial"/>
          <w:sz w:val="24"/>
        </w:rPr>
        <w:t xml:space="preserve"> </w:t>
      </w:r>
      <w:r w:rsidRPr="00F72BBA">
        <w:rPr>
          <w:rFonts w:ascii="Arial" w:hAnsi="Arial" w:cs="Arial"/>
          <w:sz w:val="18"/>
          <w:szCs w:val="18"/>
        </w:rPr>
        <w:t>MRK</w:t>
      </w:r>
      <w:r w:rsidR="00F72BBA" w:rsidRPr="00F72BBA">
        <w:rPr>
          <w:rFonts w:ascii="Arial" w:hAnsi="Arial" w:cs="Arial"/>
          <w:sz w:val="18"/>
          <w:szCs w:val="18"/>
        </w:rPr>
        <w:t xml:space="preserve"> </w:t>
      </w:r>
      <w:r w:rsidR="00F72BBA" w:rsidRPr="00F72BBA">
        <w:rPr>
          <w:rFonts w:ascii="Arial" w:hAnsi="Arial" w:cs="Arial"/>
          <w:sz w:val="18"/>
          <w:szCs w:val="18"/>
          <w:shd w:val="clear" w:color="auto" w:fill="FFFFFF"/>
        </w:rPr>
        <w:t>SMD202400023</w:t>
      </w:r>
    </w:p>
    <w:p w14:paraId="42A1F390" w14:textId="558B9CA8" w:rsidR="000D7FB2" w:rsidRPr="00BF611A" w:rsidRDefault="000D7FB2" w:rsidP="000D7FB2">
      <w:pPr>
        <w:pStyle w:val="Zkladntext"/>
        <w:rPr>
          <w:rFonts w:ascii="Arial" w:hAnsi="Arial" w:cs="Arial"/>
          <w:sz w:val="24"/>
        </w:rPr>
      </w:pPr>
      <w:r w:rsidRPr="00BF611A">
        <w:rPr>
          <w:rFonts w:ascii="Arial" w:hAnsi="Arial" w:cs="Arial"/>
          <w:sz w:val="24"/>
        </w:rPr>
        <w:t>Smlouva</w:t>
      </w:r>
    </w:p>
    <w:p w14:paraId="5A09B53A" w14:textId="35277AF6" w:rsidR="000D7FB2" w:rsidRPr="00BF611A" w:rsidRDefault="000D7FB2" w:rsidP="000D7FB2">
      <w:pPr>
        <w:pStyle w:val="Zkladntext"/>
        <w:rPr>
          <w:rFonts w:ascii="Arial" w:hAnsi="Arial" w:cs="Arial"/>
          <w:sz w:val="24"/>
        </w:rPr>
      </w:pPr>
      <w:r w:rsidRPr="00BF611A">
        <w:rPr>
          <w:rFonts w:ascii="Arial" w:hAnsi="Arial" w:cs="Arial"/>
          <w:sz w:val="24"/>
        </w:rPr>
        <w:t>o externí správě informačních technologií</w:t>
      </w:r>
    </w:p>
    <w:p w14:paraId="417A4AB6" w14:textId="77777777" w:rsidR="000D7FB2" w:rsidRPr="00BF611A" w:rsidRDefault="000D7FB2" w:rsidP="000D7FB2">
      <w:pPr>
        <w:pStyle w:val="Nadpis1"/>
        <w:numPr>
          <w:ilvl w:val="0"/>
          <w:numId w:val="2"/>
        </w:numPr>
        <w:jc w:val="center"/>
        <w:rPr>
          <w:rFonts w:ascii="Arial" w:hAnsi="Arial" w:cs="Arial"/>
          <w:sz w:val="18"/>
        </w:rPr>
      </w:pPr>
      <w:r w:rsidRPr="00BF611A">
        <w:rPr>
          <w:rFonts w:ascii="Arial" w:hAnsi="Arial" w:cs="Arial"/>
          <w:sz w:val="18"/>
        </w:rPr>
        <w:t>Smluvní strany</w:t>
      </w:r>
    </w:p>
    <w:p w14:paraId="0B90FD64" w14:textId="075E522C" w:rsidR="000D7FB2" w:rsidRDefault="000D7FB2" w:rsidP="000D7FB2">
      <w:pPr>
        <w:pStyle w:val="Nadpis2"/>
        <w:rPr>
          <w:rFonts w:ascii="Arial" w:hAnsi="Arial" w:cs="Arial"/>
          <w:sz w:val="18"/>
          <w:szCs w:val="18"/>
        </w:rPr>
      </w:pPr>
      <w:r w:rsidRPr="01AAC556">
        <w:rPr>
          <w:rFonts w:ascii="Arial" w:hAnsi="Arial" w:cs="Arial"/>
          <w:sz w:val="18"/>
          <w:szCs w:val="18"/>
        </w:rPr>
        <w:t>Dodavatel</w:t>
      </w:r>
      <w:r w:rsidR="00550F85">
        <w:rPr>
          <w:rFonts w:ascii="Arial" w:hAnsi="Arial" w:cs="Arial"/>
          <w:sz w:val="18"/>
          <w:szCs w:val="18"/>
        </w:rPr>
        <w:t xml:space="preserve"> </w:t>
      </w:r>
    </w:p>
    <w:p w14:paraId="69DDAA63" w14:textId="3D56366B" w:rsidR="00647155" w:rsidRPr="00647155" w:rsidRDefault="00647155" w:rsidP="00647155">
      <w:pPr>
        <w:pStyle w:val="Normlnweb"/>
        <w:shd w:val="clear" w:color="auto" w:fill="FFFFFF"/>
        <w:rPr>
          <w:rFonts w:ascii="Arial" w:hAnsi="Arial" w:cs="Arial"/>
          <w:sz w:val="18"/>
          <w:szCs w:val="18"/>
        </w:rPr>
      </w:pPr>
      <w:r>
        <w:rPr>
          <w:rFonts w:ascii="Arial" w:hAnsi="Arial" w:cs="Arial"/>
          <w:sz w:val="20"/>
          <w:szCs w:val="20"/>
        </w:rPr>
        <w:t xml:space="preserve">            </w:t>
      </w:r>
      <w:r w:rsidRPr="00647155">
        <w:rPr>
          <w:rFonts w:ascii="Arial" w:hAnsi="Arial" w:cs="Arial"/>
          <w:sz w:val="18"/>
          <w:szCs w:val="18"/>
        </w:rPr>
        <w:t>Hi-Tech Services, spol. s r.o.</w:t>
      </w:r>
    </w:p>
    <w:p w14:paraId="38136BD8" w14:textId="454EB9B7" w:rsidR="003A7CE1" w:rsidRPr="00647155" w:rsidRDefault="00647155" w:rsidP="00647155">
      <w:pPr>
        <w:pStyle w:val="Normlnweb"/>
        <w:shd w:val="clear" w:color="auto" w:fill="FFFFFF"/>
        <w:rPr>
          <w:rFonts w:ascii="Arial" w:hAnsi="Arial" w:cs="Arial"/>
          <w:sz w:val="18"/>
          <w:szCs w:val="18"/>
        </w:rPr>
      </w:pPr>
      <w:r>
        <w:t xml:space="preserve">             </w:t>
      </w:r>
      <w:r w:rsidRPr="00C20497">
        <w:rPr>
          <w:rFonts w:ascii="Arial" w:hAnsi="Arial" w:cs="Arial"/>
          <w:sz w:val="18"/>
          <w:szCs w:val="18"/>
        </w:rPr>
        <w:t>Hlinky 27, 603 00 Brno</w:t>
      </w:r>
    </w:p>
    <w:p w14:paraId="462255E3" w14:textId="50D3BEC5" w:rsidR="06E09149" w:rsidRDefault="00647155" w:rsidP="00647155">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             </w:t>
      </w:r>
      <w:r w:rsidR="003A7CE1">
        <w:rPr>
          <w:rFonts w:ascii="Arial" w:eastAsia="Arial" w:hAnsi="Arial" w:cs="Arial"/>
          <w:color w:val="000000" w:themeColor="text1"/>
          <w:sz w:val="18"/>
          <w:szCs w:val="18"/>
        </w:rPr>
        <w:t>IČ:</w:t>
      </w:r>
      <w:r>
        <w:rPr>
          <w:rFonts w:ascii="Arial" w:eastAsia="Arial" w:hAnsi="Arial" w:cs="Arial"/>
          <w:color w:val="000000" w:themeColor="text1"/>
          <w:sz w:val="18"/>
          <w:szCs w:val="18"/>
        </w:rPr>
        <w:t xml:space="preserve"> </w:t>
      </w:r>
      <w:r w:rsidRPr="00C20497">
        <w:rPr>
          <w:rFonts w:ascii="Arial" w:hAnsi="Arial" w:cs="Arial"/>
          <w:sz w:val="18"/>
          <w:szCs w:val="18"/>
        </w:rPr>
        <w:t>25507605</w:t>
      </w:r>
      <w:r w:rsidR="003A7CE1">
        <w:rPr>
          <w:rFonts w:ascii="Arial" w:eastAsia="Arial" w:hAnsi="Arial" w:cs="Arial"/>
          <w:color w:val="000000" w:themeColor="text1"/>
          <w:sz w:val="18"/>
          <w:szCs w:val="18"/>
        </w:rPr>
        <w:t xml:space="preserve"> </w:t>
      </w:r>
    </w:p>
    <w:p w14:paraId="7485E83B" w14:textId="7D89F1A3" w:rsidR="06E09149" w:rsidRPr="00647155" w:rsidRDefault="00647155" w:rsidP="00647155">
      <w:pPr>
        <w:pStyle w:val="Normlnweb"/>
        <w:shd w:val="clear" w:color="auto" w:fill="FFFFFF"/>
        <w:rPr>
          <w:rFonts w:ascii="Arial" w:hAnsi="Arial" w:cs="Arial"/>
          <w:sz w:val="18"/>
          <w:szCs w:val="18"/>
        </w:rPr>
      </w:pPr>
      <w:r>
        <w:rPr>
          <w:rFonts w:ascii="Arial" w:eastAsia="Arial" w:hAnsi="Arial" w:cs="Arial"/>
          <w:color w:val="000000" w:themeColor="text1"/>
          <w:sz w:val="18"/>
          <w:szCs w:val="18"/>
        </w:rPr>
        <w:t xml:space="preserve">             </w:t>
      </w:r>
      <w:r w:rsidR="06E09149" w:rsidRPr="01AAC556">
        <w:rPr>
          <w:rFonts w:ascii="Arial" w:eastAsia="Arial" w:hAnsi="Arial" w:cs="Arial"/>
          <w:color w:val="000000" w:themeColor="text1"/>
          <w:sz w:val="18"/>
          <w:szCs w:val="18"/>
        </w:rPr>
        <w:t>DIČ:</w:t>
      </w:r>
      <w:r>
        <w:rPr>
          <w:rFonts w:ascii="Arial" w:eastAsia="Arial" w:hAnsi="Arial" w:cs="Arial"/>
          <w:color w:val="000000" w:themeColor="text1"/>
          <w:sz w:val="18"/>
          <w:szCs w:val="18"/>
        </w:rPr>
        <w:t xml:space="preserve"> </w:t>
      </w:r>
      <w:r w:rsidRPr="00C20497">
        <w:rPr>
          <w:rFonts w:ascii="Arial" w:hAnsi="Arial" w:cs="Arial"/>
          <w:sz w:val="18"/>
          <w:szCs w:val="18"/>
        </w:rPr>
        <w:t>CZ25507605</w:t>
      </w:r>
    </w:p>
    <w:p w14:paraId="5703B215" w14:textId="42A93620" w:rsidR="06E09149" w:rsidRDefault="00647155" w:rsidP="00647155">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             Z</w:t>
      </w:r>
      <w:r w:rsidR="06E09149" w:rsidRPr="01AAC556">
        <w:rPr>
          <w:rFonts w:ascii="Arial" w:eastAsia="Arial" w:hAnsi="Arial" w:cs="Arial"/>
          <w:color w:val="000000" w:themeColor="text1"/>
          <w:sz w:val="18"/>
          <w:szCs w:val="18"/>
        </w:rPr>
        <w:t>astoupen</w:t>
      </w:r>
      <w:r>
        <w:rPr>
          <w:rFonts w:ascii="Arial" w:eastAsia="Arial" w:hAnsi="Arial" w:cs="Arial"/>
          <w:color w:val="000000" w:themeColor="text1"/>
          <w:sz w:val="18"/>
          <w:szCs w:val="18"/>
        </w:rPr>
        <w:t xml:space="preserve"> jednatelem společnosti Liborem Novotným</w:t>
      </w:r>
    </w:p>
    <w:p w14:paraId="5B9AF63B" w14:textId="05C8F512" w:rsidR="06E09149" w:rsidRDefault="00C33AEC" w:rsidP="00C33AEC">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             </w:t>
      </w:r>
      <w:r w:rsidR="06E09149" w:rsidRPr="01AAC556">
        <w:rPr>
          <w:rFonts w:ascii="Arial" w:eastAsia="Arial" w:hAnsi="Arial" w:cs="Arial"/>
          <w:color w:val="000000" w:themeColor="text1"/>
          <w:sz w:val="18"/>
          <w:szCs w:val="18"/>
        </w:rPr>
        <w:t>bankovní spojení:</w:t>
      </w:r>
      <w:r w:rsidR="00647155">
        <w:rPr>
          <w:rFonts w:ascii="Arial" w:eastAsia="Arial" w:hAnsi="Arial" w:cs="Arial"/>
          <w:color w:val="000000" w:themeColor="text1"/>
          <w:sz w:val="18"/>
          <w:szCs w:val="18"/>
        </w:rPr>
        <w:t>xxxxxxxxxxxxxxxxxxxxxxxxxxxxxxxxxxxxxxxxx</w:t>
      </w:r>
      <w:r w:rsidR="06E09149" w:rsidRPr="01AAC556">
        <w:rPr>
          <w:rFonts w:ascii="Arial" w:eastAsia="Arial" w:hAnsi="Arial" w:cs="Arial"/>
          <w:color w:val="000000" w:themeColor="text1"/>
          <w:sz w:val="18"/>
          <w:szCs w:val="18"/>
        </w:rPr>
        <w:t xml:space="preserve">  </w:t>
      </w:r>
    </w:p>
    <w:p w14:paraId="4F725631" w14:textId="18F7D18D" w:rsidR="06E09149" w:rsidRDefault="06E09149" w:rsidP="01AAC556">
      <w:pPr>
        <w:ind w:left="708"/>
        <w:rPr>
          <w:rFonts w:ascii="Arial" w:eastAsia="Arial" w:hAnsi="Arial" w:cs="Arial"/>
          <w:color w:val="000000" w:themeColor="text1"/>
          <w:sz w:val="18"/>
          <w:szCs w:val="18"/>
        </w:rPr>
      </w:pPr>
      <w:r w:rsidRPr="01AAC556">
        <w:rPr>
          <w:rFonts w:ascii="Arial" w:eastAsia="Arial" w:hAnsi="Arial" w:cs="Arial"/>
          <w:color w:val="000000" w:themeColor="text1"/>
          <w:sz w:val="18"/>
          <w:szCs w:val="18"/>
        </w:rPr>
        <w:t xml:space="preserve">                              </w:t>
      </w:r>
    </w:p>
    <w:p w14:paraId="37D7AFF5" w14:textId="4E52B52E" w:rsidR="06E09149" w:rsidRDefault="06E09149" w:rsidP="01AAC556">
      <w:pPr>
        <w:ind w:left="708"/>
        <w:rPr>
          <w:rFonts w:ascii="Arial" w:eastAsia="Arial" w:hAnsi="Arial" w:cs="Arial"/>
          <w:color w:val="000000" w:themeColor="text1"/>
          <w:sz w:val="18"/>
          <w:szCs w:val="18"/>
        </w:rPr>
      </w:pPr>
      <w:r w:rsidRPr="01AAC556">
        <w:rPr>
          <w:rFonts w:ascii="Arial" w:eastAsia="Arial" w:hAnsi="Arial" w:cs="Arial"/>
          <w:color w:val="000000" w:themeColor="text1"/>
          <w:sz w:val="18"/>
          <w:szCs w:val="18"/>
        </w:rPr>
        <w:t>zapsána v obchodním rejstříku vedeném Krajským soudem v Brně, oddíl C, vložka 28805</w:t>
      </w:r>
    </w:p>
    <w:p w14:paraId="57B540D5" w14:textId="25D1D5AD" w:rsidR="01AAC556" w:rsidRDefault="01AAC556" w:rsidP="01AAC556">
      <w:pPr>
        <w:ind w:left="708"/>
        <w:rPr>
          <w:rFonts w:ascii="Arial" w:hAnsi="Arial" w:cs="Arial"/>
          <w:sz w:val="18"/>
          <w:szCs w:val="18"/>
        </w:rPr>
      </w:pPr>
    </w:p>
    <w:p w14:paraId="3049321B" w14:textId="77777777" w:rsidR="000D7FB2" w:rsidRPr="00BF611A" w:rsidRDefault="000D7FB2" w:rsidP="000D7FB2">
      <w:pPr>
        <w:pStyle w:val="Nadpis2"/>
        <w:rPr>
          <w:rFonts w:ascii="Arial" w:hAnsi="Arial" w:cs="Arial"/>
          <w:sz w:val="18"/>
        </w:rPr>
      </w:pPr>
      <w:r w:rsidRPr="00BF611A">
        <w:rPr>
          <w:rFonts w:ascii="Arial" w:hAnsi="Arial" w:cs="Arial"/>
          <w:sz w:val="18"/>
        </w:rPr>
        <w:t>Objednatel</w:t>
      </w:r>
    </w:p>
    <w:p w14:paraId="03140756" w14:textId="39901C15" w:rsidR="000D7FB2" w:rsidRPr="00BF611A" w:rsidRDefault="000D7FB2" w:rsidP="000D7FB2">
      <w:pPr>
        <w:rPr>
          <w:rFonts w:ascii="Arial" w:hAnsi="Arial" w:cs="Arial"/>
          <w:sz w:val="18"/>
          <w:szCs w:val="18"/>
        </w:rPr>
      </w:pPr>
      <w:r w:rsidRPr="00BF611A">
        <w:rPr>
          <w:rFonts w:ascii="Arial" w:hAnsi="Arial" w:cs="Arial"/>
          <w:sz w:val="18"/>
          <w:szCs w:val="18"/>
        </w:rPr>
        <w:tab/>
        <w:t>MUZEUM ROMSKÉ KULTURY, státní příspěvková organizace</w:t>
      </w:r>
    </w:p>
    <w:p w14:paraId="326A1355" w14:textId="5B435299" w:rsidR="000D7FB2" w:rsidRPr="00BF611A" w:rsidRDefault="000D7FB2" w:rsidP="000D7FB2">
      <w:pPr>
        <w:rPr>
          <w:rFonts w:ascii="Arial" w:hAnsi="Arial" w:cs="Arial"/>
          <w:sz w:val="18"/>
          <w:szCs w:val="18"/>
        </w:rPr>
      </w:pPr>
      <w:r w:rsidRPr="00BF611A">
        <w:rPr>
          <w:rFonts w:ascii="Arial" w:hAnsi="Arial" w:cs="Arial"/>
          <w:sz w:val="18"/>
          <w:szCs w:val="18"/>
        </w:rPr>
        <w:tab/>
        <w:t xml:space="preserve">se sídlem </w:t>
      </w:r>
      <w:r w:rsidR="00CD724D" w:rsidRPr="00BF611A">
        <w:rPr>
          <w:rFonts w:ascii="Arial" w:hAnsi="Arial" w:cs="Arial"/>
          <w:sz w:val="18"/>
          <w:szCs w:val="18"/>
        </w:rPr>
        <w:t xml:space="preserve">Brno, </w:t>
      </w:r>
      <w:r w:rsidRPr="00BF611A">
        <w:rPr>
          <w:rFonts w:ascii="Arial" w:hAnsi="Arial" w:cs="Arial"/>
          <w:sz w:val="18"/>
          <w:szCs w:val="18"/>
        </w:rPr>
        <w:t xml:space="preserve">Bratislavská 246/67, Husovice, </w:t>
      </w:r>
      <w:r w:rsidR="00CD724D" w:rsidRPr="00BF611A">
        <w:rPr>
          <w:rFonts w:ascii="Arial" w:hAnsi="Arial" w:cs="Arial"/>
          <w:sz w:val="18"/>
          <w:szCs w:val="18"/>
        </w:rPr>
        <w:t xml:space="preserve">PSČ </w:t>
      </w:r>
      <w:r w:rsidRPr="00BF611A">
        <w:rPr>
          <w:rFonts w:ascii="Arial" w:hAnsi="Arial" w:cs="Arial"/>
          <w:sz w:val="18"/>
          <w:szCs w:val="18"/>
        </w:rPr>
        <w:t>6</w:t>
      </w:r>
      <w:r w:rsidR="00CD724D" w:rsidRPr="00BF611A">
        <w:rPr>
          <w:rFonts w:ascii="Arial" w:hAnsi="Arial" w:cs="Arial"/>
          <w:sz w:val="18"/>
          <w:szCs w:val="18"/>
        </w:rPr>
        <w:t>02</w:t>
      </w:r>
      <w:r w:rsidRPr="00BF611A">
        <w:rPr>
          <w:rFonts w:ascii="Arial" w:hAnsi="Arial" w:cs="Arial"/>
          <w:sz w:val="18"/>
          <w:szCs w:val="18"/>
        </w:rPr>
        <w:t xml:space="preserve"> 00</w:t>
      </w:r>
    </w:p>
    <w:p w14:paraId="2A747A5A" w14:textId="4A472214" w:rsidR="000D7FB2" w:rsidRPr="00BF611A" w:rsidRDefault="000D7FB2" w:rsidP="000D7FB2">
      <w:pPr>
        <w:rPr>
          <w:rFonts w:ascii="Arial" w:hAnsi="Arial" w:cs="Arial"/>
          <w:sz w:val="18"/>
          <w:szCs w:val="18"/>
        </w:rPr>
      </w:pPr>
      <w:r w:rsidRPr="00BF611A">
        <w:rPr>
          <w:rFonts w:ascii="Arial" w:hAnsi="Arial" w:cs="Arial"/>
          <w:sz w:val="18"/>
          <w:szCs w:val="18"/>
        </w:rPr>
        <w:t xml:space="preserve"> </w:t>
      </w:r>
      <w:r w:rsidRPr="00BF611A">
        <w:rPr>
          <w:rFonts w:ascii="Arial" w:hAnsi="Arial" w:cs="Arial"/>
          <w:sz w:val="18"/>
          <w:szCs w:val="18"/>
        </w:rPr>
        <w:tab/>
        <w:t xml:space="preserve">IČ: </w:t>
      </w:r>
      <w:r w:rsidR="00CD724D" w:rsidRPr="00BF611A">
        <w:rPr>
          <w:rFonts w:ascii="Arial" w:hAnsi="Arial" w:cs="Arial"/>
          <w:sz w:val="18"/>
          <w:szCs w:val="18"/>
        </w:rPr>
        <w:t>71 23 98 12</w:t>
      </w:r>
    </w:p>
    <w:p w14:paraId="3175F590" w14:textId="746DF336" w:rsidR="000D7FB2" w:rsidRPr="00BF611A" w:rsidRDefault="000D7FB2" w:rsidP="00441A89">
      <w:pPr>
        <w:tabs>
          <w:tab w:val="clear" w:pos="680"/>
          <w:tab w:val="left" w:pos="709"/>
        </w:tabs>
        <w:ind w:left="708"/>
        <w:rPr>
          <w:rFonts w:ascii="Arial" w:hAnsi="Arial" w:cs="Arial"/>
          <w:sz w:val="18"/>
          <w:szCs w:val="18"/>
        </w:rPr>
      </w:pPr>
      <w:r w:rsidRPr="00BF611A">
        <w:rPr>
          <w:rFonts w:ascii="Arial" w:hAnsi="Arial" w:cs="Arial"/>
          <w:sz w:val="18"/>
          <w:szCs w:val="18"/>
        </w:rPr>
        <w:tab/>
        <w:t xml:space="preserve">zastoupena </w:t>
      </w:r>
      <w:r w:rsidR="006717B1" w:rsidRPr="00BF611A">
        <w:rPr>
          <w:rFonts w:ascii="Arial" w:hAnsi="Arial" w:cs="Arial"/>
          <w:sz w:val="18"/>
          <w:szCs w:val="18"/>
        </w:rPr>
        <w:t>ředitelkou</w:t>
      </w:r>
      <w:r w:rsidRPr="00BF611A">
        <w:rPr>
          <w:rFonts w:ascii="Arial" w:hAnsi="Arial" w:cs="Arial"/>
          <w:sz w:val="18"/>
          <w:szCs w:val="18"/>
        </w:rPr>
        <w:t xml:space="preserve"> společnosti </w:t>
      </w:r>
      <w:r w:rsidR="006717B1" w:rsidRPr="00BF611A">
        <w:rPr>
          <w:rFonts w:ascii="Arial" w:hAnsi="Arial" w:cs="Arial"/>
          <w:sz w:val="18"/>
          <w:szCs w:val="18"/>
        </w:rPr>
        <w:t>PhDr. Janou Horváthovou</w:t>
      </w:r>
      <w:r w:rsidRPr="00BF611A">
        <w:rPr>
          <w:rFonts w:ascii="Arial" w:hAnsi="Arial" w:cs="Arial"/>
          <w:sz w:val="18"/>
          <w:szCs w:val="18"/>
        </w:rPr>
        <w:br/>
      </w:r>
    </w:p>
    <w:p w14:paraId="155A5382" w14:textId="77777777" w:rsidR="000D7FB2" w:rsidRPr="00BF611A" w:rsidRDefault="000D7FB2" w:rsidP="000D7FB2">
      <w:pPr>
        <w:pStyle w:val="Nadpis1"/>
        <w:numPr>
          <w:ilvl w:val="0"/>
          <w:numId w:val="2"/>
        </w:numPr>
        <w:jc w:val="center"/>
        <w:rPr>
          <w:rFonts w:ascii="Arial" w:hAnsi="Arial" w:cs="Arial"/>
          <w:sz w:val="18"/>
        </w:rPr>
      </w:pPr>
      <w:r w:rsidRPr="00BF611A">
        <w:rPr>
          <w:rFonts w:ascii="Arial" w:hAnsi="Arial" w:cs="Arial"/>
          <w:sz w:val="18"/>
        </w:rPr>
        <w:t>Předmět smlouvy</w:t>
      </w:r>
    </w:p>
    <w:p w14:paraId="45424C90" w14:textId="77777777" w:rsidR="000D7FB2" w:rsidRPr="00BF611A" w:rsidRDefault="000D7FB2" w:rsidP="000D7FB2">
      <w:pPr>
        <w:jc w:val="both"/>
        <w:rPr>
          <w:rFonts w:ascii="Arial" w:hAnsi="Arial" w:cs="Arial"/>
          <w:sz w:val="18"/>
        </w:rPr>
      </w:pPr>
    </w:p>
    <w:p w14:paraId="1B7FFBD8" w14:textId="65E67004" w:rsidR="000D7FB2" w:rsidRPr="00BF611A" w:rsidRDefault="000D7FB2" w:rsidP="000D7FB2">
      <w:pPr>
        <w:ind w:left="680"/>
        <w:jc w:val="both"/>
        <w:rPr>
          <w:rFonts w:ascii="Arial" w:hAnsi="Arial" w:cs="Arial"/>
          <w:sz w:val="18"/>
        </w:rPr>
      </w:pPr>
      <w:r w:rsidRPr="00BF611A">
        <w:rPr>
          <w:rFonts w:ascii="Arial" w:hAnsi="Arial" w:cs="Arial"/>
          <w:sz w:val="18"/>
        </w:rPr>
        <w:tab/>
        <w:t xml:space="preserve">Předmětem smlouvy jsou činnosti vedoucí k zabezpečení provozu informačních technologií (IT) u Objednatele od data </w:t>
      </w:r>
      <w:r w:rsidR="00550F85">
        <w:rPr>
          <w:rFonts w:ascii="Arial" w:hAnsi="Arial" w:cs="Arial"/>
          <w:sz w:val="18"/>
        </w:rPr>
        <w:t>7</w:t>
      </w:r>
      <w:r w:rsidRPr="00326F2F">
        <w:rPr>
          <w:rFonts w:ascii="Arial" w:hAnsi="Arial" w:cs="Arial"/>
          <w:sz w:val="18"/>
        </w:rPr>
        <w:t>.</w:t>
      </w:r>
      <w:r w:rsidR="003A51AC">
        <w:rPr>
          <w:rFonts w:ascii="Arial" w:hAnsi="Arial" w:cs="Arial"/>
          <w:sz w:val="18"/>
        </w:rPr>
        <w:t>2</w:t>
      </w:r>
      <w:r w:rsidR="006D4316" w:rsidRPr="00326F2F">
        <w:rPr>
          <w:rFonts w:ascii="Arial" w:hAnsi="Arial" w:cs="Arial"/>
          <w:sz w:val="18"/>
        </w:rPr>
        <w:t>.202</w:t>
      </w:r>
      <w:r w:rsidR="003A7CE1">
        <w:rPr>
          <w:rFonts w:ascii="Arial" w:hAnsi="Arial" w:cs="Arial"/>
          <w:sz w:val="18"/>
        </w:rPr>
        <w:t>3</w:t>
      </w:r>
      <w:r w:rsidRPr="00BF611A">
        <w:rPr>
          <w:rFonts w:ascii="Arial" w:hAnsi="Arial" w:cs="Arial"/>
          <w:sz w:val="18"/>
        </w:rPr>
        <w:t>. Mezi tyto činnosti patří zejména:</w:t>
      </w:r>
    </w:p>
    <w:p w14:paraId="17ED448B" w14:textId="77777777" w:rsidR="000D7FB2" w:rsidRPr="00BF611A" w:rsidRDefault="000D7FB2" w:rsidP="000D7FB2">
      <w:pPr>
        <w:jc w:val="both"/>
        <w:rPr>
          <w:rFonts w:ascii="Arial" w:hAnsi="Arial" w:cs="Arial"/>
          <w:sz w:val="18"/>
        </w:rPr>
      </w:pPr>
    </w:p>
    <w:p w14:paraId="046B4F62" w14:textId="77777777" w:rsidR="000D7FB2" w:rsidRPr="00BF611A" w:rsidRDefault="000D7FB2" w:rsidP="000D7FB2">
      <w:pPr>
        <w:jc w:val="both"/>
        <w:rPr>
          <w:rFonts w:ascii="Arial" w:hAnsi="Arial" w:cs="Arial"/>
          <w:sz w:val="18"/>
        </w:rPr>
      </w:pPr>
    </w:p>
    <w:p w14:paraId="23D10FA3" w14:textId="77777777" w:rsidR="000D7FB2" w:rsidRPr="00BF611A" w:rsidRDefault="000D7FB2" w:rsidP="000D7FB2">
      <w:pPr>
        <w:pStyle w:val="Nadpis3"/>
        <w:tabs>
          <w:tab w:val="clear" w:pos="360"/>
          <w:tab w:val="num" w:pos="709"/>
        </w:tabs>
        <w:ind w:left="1080" w:hanging="654"/>
        <w:rPr>
          <w:rFonts w:ascii="Arial" w:hAnsi="Arial" w:cs="Arial"/>
          <w:sz w:val="18"/>
        </w:rPr>
      </w:pPr>
      <w:r w:rsidRPr="00BF611A">
        <w:rPr>
          <w:rFonts w:ascii="Arial" w:hAnsi="Arial" w:cs="Arial"/>
          <w:sz w:val="18"/>
        </w:rPr>
        <w:t>Poradenství v oblasti IT</w:t>
      </w:r>
    </w:p>
    <w:p w14:paraId="26519A10" w14:textId="77777777" w:rsidR="000D7FB2" w:rsidRPr="00BF611A" w:rsidRDefault="000D7FB2" w:rsidP="000D7FB2">
      <w:pPr>
        <w:pStyle w:val="Nadpis3"/>
        <w:tabs>
          <w:tab w:val="clear" w:pos="360"/>
          <w:tab w:val="num" w:pos="709"/>
        </w:tabs>
        <w:ind w:left="1080" w:hanging="654"/>
        <w:jc w:val="both"/>
        <w:rPr>
          <w:rFonts w:ascii="Arial" w:hAnsi="Arial" w:cs="Arial"/>
          <w:sz w:val="18"/>
        </w:rPr>
      </w:pPr>
      <w:r w:rsidRPr="00BF611A">
        <w:rPr>
          <w:rFonts w:ascii="Arial" w:hAnsi="Arial" w:cs="Arial"/>
          <w:sz w:val="18"/>
        </w:rPr>
        <w:t>Implementace nových IT</w:t>
      </w:r>
    </w:p>
    <w:p w14:paraId="695B588D" w14:textId="77777777" w:rsidR="000D7FB2" w:rsidRPr="00BF611A" w:rsidRDefault="000D7FB2" w:rsidP="000D7FB2">
      <w:pPr>
        <w:pStyle w:val="Nadpis3"/>
        <w:tabs>
          <w:tab w:val="clear" w:pos="360"/>
          <w:tab w:val="num" w:pos="709"/>
        </w:tabs>
        <w:ind w:left="1080" w:hanging="654"/>
        <w:jc w:val="both"/>
        <w:rPr>
          <w:rFonts w:ascii="Arial" w:hAnsi="Arial" w:cs="Arial"/>
          <w:sz w:val="18"/>
        </w:rPr>
      </w:pPr>
      <w:r w:rsidRPr="00BF611A">
        <w:rPr>
          <w:rFonts w:ascii="Arial" w:hAnsi="Arial" w:cs="Arial"/>
          <w:sz w:val="18"/>
        </w:rPr>
        <w:t>Podpora provozu hardware (HW) a software (SW)</w:t>
      </w:r>
    </w:p>
    <w:p w14:paraId="7061074A" w14:textId="77777777" w:rsidR="000D7FB2" w:rsidRPr="00BF611A" w:rsidRDefault="000D7FB2" w:rsidP="000D7FB2">
      <w:pPr>
        <w:pStyle w:val="Nadpis3"/>
        <w:tabs>
          <w:tab w:val="clear" w:pos="360"/>
          <w:tab w:val="num" w:pos="709"/>
        </w:tabs>
        <w:ind w:left="1080" w:hanging="654"/>
        <w:jc w:val="both"/>
        <w:rPr>
          <w:rFonts w:ascii="Arial" w:hAnsi="Arial" w:cs="Arial"/>
          <w:sz w:val="18"/>
        </w:rPr>
      </w:pPr>
      <w:r w:rsidRPr="00BF611A">
        <w:rPr>
          <w:rFonts w:ascii="Arial" w:hAnsi="Arial" w:cs="Arial"/>
          <w:sz w:val="18"/>
        </w:rPr>
        <w:t>Odstraňování havarijních stavů</w:t>
      </w:r>
    </w:p>
    <w:p w14:paraId="55619B91" w14:textId="77777777" w:rsidR="000D7FB2" w:rsidRPr="00BF611A" w:rsidRDefault="000D7FB2" w:rsidP="000D7FB2">
      <w:pPr>
        <w:pStyle w:val="Nadpis3"/>
        <w:tabs>
          <w:tab w:val="clear" w:pos="360"/>
          <w:tab w:val="num" w:pos="709"/>
        </w:tabs>
        <w:ind w:left="1080" w:hanging="654"/>
        <w:jc w:val="both"/>
        <w:rPr>
          <w:rFonts w:ascii="Arial" w:hAnsi="Arial" w:cs="Arial"/>
          <w:sz w:val="18"/>
        </w:rPr>
      </w:pPr>
      <w:r w:rsidRPr="00BF611A">
        <w:rPr>
          <w:rFonts w:ascii="Arial" w:hAnsi="Arial" w:cs="Arial"/>
          <w:sz w:val="18"/>
        </w:rPr>
        <w:t>Dodávka HW a SW</w:t>
      </w:r>
    </w:p>
    <w:p w14:paraId="1C99E2EB" w14:textId="77777777" w:rsidR="000D7FB2" w:rsidRPr="00BF611A" w:rsidRDefault="000D7FB2" w:rsidP="000D7FB2">
      <w:pPr>
        <w:pStyle w:val="Nadpis3"/>
        <w:tabs>
          <w:tab w:val="clear" w:pos="360"/>
          <w:tab w:val="num" w:pos="709"/>
        </w:tabs>
        <w:ind w:left="1080" w:hanging="654"/>
        <w:jc w:val="both"/>
        <w:rPr>
          <w:rFonts w:ascii="Arial" w:hAnsi="Arial" w:cs="Arial"/>
          <w:sz w:val="18"/>
        </w:rPr>
      </w:pPr>
      <w:r w:rsidRPr="00BF611A">
        <w:rPr>
          <w:rFonts w:ascii="Arial" w:hAnsi="Arial" w:cs="Arial"/>
          <w:sz w:val="18"/>
        </w:rPr>
        <w:t>Zajištění servisu HW a SW</w:t>
      </w:r>
    </w:p>
    <w:p w14:paraId="56A311A9" w14:textId="77777777" w:rsidR="000D7FB2" w:rsidRPr="00BF611A" w:rsidRDefault="000D7FB2" w:rsidP="000D7FB2">
      <w:pPr>
        <w:jc w:val="both"/>
        <w:rPr>
          <w:rFonts w:ascii="Arial" w:hAnsi="Arial" w:cs="Arial"/>
          <w:sz w:val="18"/>
        </w:rPr>
      </w:pPr>
    </w:p>
    <w:p w14:paraId="48E95464" w14:textId="77777777" w:rsidR="000D7FB2" w:rsidRPr="00BF611A" w:rsidRDefault="000D7FB2" w:rsidP="000D7FB2">
      <w:pPr>
        <w:pStyle w:val="Nadpis1"/>
        <w:numPr>
          <w:ilvl w:val="0"/>
          <w:numId w:val="2"/>
        </w:numPr>
        <w:jc w:val="center"/>
        <w:rPr>
          <w:rFonts w:ascii="Arial" w:hAnsi="Arial" w:cs="Arial"/>
          <w:sz w:val="18"/>
        </w:rPr>
      </w:pPr>
      <w:r w:rsidRPr="00BF611A">
        <w:rPr>
          <w:rFonts w:ascii="Arial" w:hAnsi="Arial" w:cs="Arial"/>
          <w:sz w:val="18"/>
        </w:rPr>
        <w:t>Specifikace činností obsažených v Předmětu smlouvy</w:t>
      </w:r>
    </w:p>
    <w:p w14:paraId="3A574B8F" w14:textId="77777777" w:rsidR="000D7FB2" w:rsidRPr="00BF611A" w:rsidRDefault="000D7FB2" w:rsidP="000D7FB2">
      <w:pPr>
        <w:jc w:val="both"/>
        <w:rPr>
          <w:rFonts w:ascii="Arial" w:hAnsi="Arial" w:cs="Arial"/>
          <w:sz w:val="18"/>
        </w:rPr>
      </w:pPr>
    </w:p>
    <w:p w14:paraId="41FA6E83" w14:textId="77777777" w:rsidR="000D7FB2" w:rsidRPr="00BF611A" w:rsidRDefault="000D7FB2" w:rsidP="000D7FB2">
      <w:pPr>
        <w:jc w:val="both"/>
        <w:rPr>
          <w:rFonts w:ascii="Arial" w:hAnsi="Arial" w:cs="Arial"/>
          <w:sz w:val="18"/>
        </w:rPr>
      </w:pPr>
      <w:r w:rsidRPr="00BF611A">
        <w:rPr>
          <w:rFonts w:ascii="Arial" w:hAnsi="Arial" w:cs="Arial"/>
          <w:sz w:val="18"/>
        </w:rPr>
        <w:tab/>
        <w:t>Hlavní náplně činností uvedených v článku II. jsou:</w:t>
      </w:r>
    </w:p>
    <w:p w14:paraId="3F6E6EF5" w14:textId="77777777" w:rsidR="000D7FB2" w:rsidRPr="00BF611A" w:rsidRDefault="000D7FB2" w:rsidP="000D7FB2">
      <w:pPr>
        <w:jc w:val="both"/>
        <w:rPr>
          <w:rFonts w:ascii="Arial" w:hAnsi="Arial" w:cs="Arial"/>
          <w:sz w:val="18"/>
        </w:rPr>
      </w:pPr>
    </w:p>
    <w:p w14:paraId="0AA37EE7"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Poradenství v oblasti IT</w:t>
      </w:r>
    </w:p>
    <w:p w14:paraId="3D482BDA" w14:textId="77777777" w:rsidR="000D7FB2" w:rsidRPr="00BF611A" w:rsidRDefault="000D7FB2" w:rsidP="000D7FB2">
      <w:pPr>
        <w:numPr>
          <w:ilvl w:val="0"/>
          <w:numId w:val="7"/>
        </w:numPr>
        <w:tabs>
          <w:tab w:val="clear" w:pos="360"/>
          <w:tab w:val="num" w:pos="1040"/>
        </w:tabs>
        <w:ind w:left="1040" w:hanging="366"/>
        <w:jc w:val="both"/>
        <w:rPr>
          <w:rFonts w:ascii="Arial" w:hAnsi="Arial" w:cs="Arial"/>
          <w:sz w:val="18"/>
        </w:rPr>
      </w:pPr>
      <w:r w:rsidRPr="00BF611A">
        <w:rPr>
          <w:rFonts w:ascii="Arial" w:hAnsi="Arial" w:cs="Arial"/>
          <w:sz w:val="18"/>
        </w:rPr>
        <w:t>Poradenská činnost vzhledem k nákupu HW a SW</w:t>
      </w:r>
    </w:p>
    <w:p w14:paraId="14C70C0F" w14:textId="77777777" w:rsidR="000D7FB2" w:rsidRPr="00BF611A" w:rsidRDefault="000D7FB2" w:rsidP="000D7FB2">
      <w:pPr>
        <w:numPr>
          <w:ilvl w:val="0"/>
          <w:numId w:val="8"/>
        </w:numPr>
        <w:tabs>
          <w:tab w:val="clear" w:pos="360"/>
          <w:tab w:val="num" w:pos="1040"/>
        </w:tabs>
        <w:ind w:left="1040" w:hanging="366"/>
        <w:jc w:val="both"/>
        <w:rPr>
          <w:rFonts w:ascii="Arial" w:hAnsi="Arial" w:cs="Arial"/>
          <w:sz w:val="18"/>
        </w:rPr>
      </w:pPr>
      <w:r w:rsidRPr="00BF611A">
        <w:rPr>
          <w:rFonts w:ascii="Arial" w:hAnsi="Arial" w:cs="Arial"/>
          <w:sz w:val="18"/>
        </w:rPr>
        <w:t>Řízení dílčích projektů implementace HW a SW</w:t>
      </w:r>
    </w:p>
    <w:p w14:paraId="33266854" w14:textId="77777777" w:rsidR="000D7FB2" w:rsidRPr="00BF611A" w:rsidRDefault="000D7FB2" w:rsidP="000D7FB2">
      <w:pPr>
        <w:numPr>
          <w:ilvl w:val="0"/>
          <w:numId w:val="8"/>
        </w:numPr>
        <w:tabs>
          <w:tab w:val="clear" w:pos="360"/>
          <w:tab w:val="num" w:pos="1040"/>
        </w:tabs>
        <w:ind w:left="1040" w:hanging="366"/>
        <w:jc w:val="both"/>
        <w:rPr>
          <w:rFonts w:ascii="Arial" w:hAnsi="Arial" w:cs="Arial"/>
          <w:sz w:val="18"/>
        </w:rPr>
      </w:pPr>
      <w:r w:rsidRPr="00BF611A">
        <w:rPr>
          <w:rFonts w:ascii="Arial" w:hAnsi="Arial" w:cs="Arial"/>
          <w:sz w:val="18"/>
        </w:rPr>
        <w:t>Analytické činnosti předcházející realizaci projektů z oblasti IT</w:t>
      </w:r>
    </w:p>
    <w:p w14:paraId="637D1FED" w14:textId="77777777" w:rsidR="000D7FB2" w:rsidRPr="00BF611A" w:rsidRDefault="000D7FB2" w:rsidP="000D7FB2">
      <w:pPr>
        <w:numPr>
          <w:ilvl w:val="0"/>
          <w:numId w:val="8"/>
        </w:numPr>
        <w:tabs>
          <w:tab w:val="clear" w:pos="360"/>
          <w:tab w:val="num" w:pos="1040"/>
        </w:tabs>
        <w:ind w:left="1040" w:hanging="366"/>
        <w:jc w:val="both"/>
        <w:rPr>
          <w:rFonts w:ascii="Arial" w:hAnsi="Arial" w:cs="Arial"/>
          <w:sz w:val="18"/>
        </w:rPr>
      </w:pPr>
      <w:r w:rsidRPr="00BF611A">
        <w:rPr>
          <w:rFonts w:ascii="Arial" w:hAnsi="Arial" w:cs="Arial"/>
          <w:sz w:val="18"/>
        </w:rPr>
        <w:t>Sledování licenční politiky, optimalizace nákupu licencí</w:t>
      </w:r>
    </w:p>
    <w:p w14:paraId="523EB6E4" w14:textId="77777777" w:rsidR="000D7FB2" w:rsidRPr="00BF611A" w:rsidRDefault="000D7FB2" w:rsidP="000D7FB2">
      <w:pPr>
        <w:numPr>
          <w:ilvl w:val="0"/>
          <w:numId w:val="8"/>
        </w:numPr>
        <w:tabs>
          <w:tab w:val="clear" w:pos="360"/>
          <w:tab w:val="num" w:pos="1040"/>
        </w:tabs>
        <w:ind w:left="1040" w:hanging="366"/>
        <w:jc w:val="both"/>
        <w:rPr>
          <w:rFonts w:ascii="Arial" w:hAnsi="Arial" w:cs="Arial"/>
          <w:sz w:val="18"/>
        </w:rPr>
      </w:pPr>
      <w:r w:rsidRPr="00BF611A">
        <w:rPr>
          <w:rFonts w:ascii="Arial" w:hAnsi="Arial" w:cs="Arial"/>
          <w:sz w:val="18"/>
        </w:rPr>
        <w:t>Tvorba návrhů na řešení jednotlivých požadavků na funkcionalitu IT</w:t>
      </w:r>
    </w:p>
    <w:p w14:paraId="4AFB22F7" w14:textId="77777777" w:rsidR="000D7FB2" w:rsidRPr="00BF611A" w:rsidRDefault="000D7FB2" w:rsidP="000D7FB2">
      <w:pPr>
        <w:numPr>
          <w:ilvl w:val="0"/>
          <w:numId w:val="8"/>
        </w:numPr>
        <w:tabs>
          <w:tab w:val="clear" w:pos="360"/>
          <w:tab w:val="num" w:pos="1040"/>
        </w:tabs>
        <w:ind w:left="1040" w:hanging="366"/>
        <w:jc w:val="both"/>
        <w:rPr>
          <w:rFonts w:ascii="Arial" w:hAnsi="Arial" w:cs="Arial"/>
          <w:sz w:val="18"/>
        </w:rPr>
      </w:pPr>
      <w:r w:rsidRPr="00BF611A">
        <w:rPr>
          <w:rFonts w:ascii="Arial" w:hAnsi="Arial" w:cs="Arial"/>
          <w:sz w:val="18"/>
        </w:rPr>
        <w:t>Poradenství směrem k zavádění nových technologií</w:t>
      </w:r>
    </w:p>
    <w:p w14:paraId="1F794B47" w14:textId="77777777" w:rsidR="000D7FB2" w:rsidRPr="00BF611A" w:rsidRDefault="000D7FB2" w:rsidP="000D7FB2">
      <w:pPr>
        <w:numPr>
          <w:ilvl w:val="0"/>
          <w:numId w:val="8"/>
        </w:numPr>
        <w:tabs>
          <w:tab w:val="clear" w:pos="360"/>
          <w:tab w:val="num" w:pos="1040"/>
        </w:tabs>
        <w:ind w:left="1040" w:hanging="366"/>
        <w:jc w:val="both"/>
        <w:rPr>
          <w:rFonts w:ascii="Arial" w:hAnsi="Arial" w:cs="Arial"/>
          <w:sz w:val="18"/>
        </w:rPr>
      </w:pPr>
      <w:r w:rsidRPr="00BF611A">
        <w:rPr>
          <w:rFonts w:ascii="Arial" w:hAnsi="Arial" w:cs="Arial"/>
          <w:sz w:val="18"/>
        </w:rPr>
        <w:t>Poradenství v oblasti technologií pro šifrování, zabezpečení a monitorování toku dat s ohledem na ochranu osobních nebo citlivých informací a dat</w:t>
      </w:r>
    </w:p>
    <w:p w14:paraId="0B49ABB4" w14:textId="77777777" w:rsidR="000D7FB2" w:rsidRPr="00BF611A" w:rsidRDefault="000D7FB2" w:rsidP="000D7FB2">
      <w:pPr>
        <w:ind w:left="1040"/>
        <w:jc w:val="both"/>
        <w:rPr>
          <w:rFonts w:ascii="Arial" w:hAnsi="Arial" w:cs="Arial"/>
          <w:sz w:val="18"/>
        </w:rPr>
      </w:pPr>
    </w:p>
    <w:p w14:paraId="244CC1C1"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Implementace nových IT</w:t>
      </w:r>
    </w:p>
    <w:p w14:paraId="2FB1C6C8" w14:textId="77777777" w:rsidR="000D7FB2" w:rsidRPr="00BF611A" w:rsidRDefault="000D7FB2" w:rsidP="000D7FB2">
      <w:pPr>
        <w:numPr>
          <w:ilvl w:val="0"/>
          <w:numId w:val="9"/>
        </w:numPr>
        <w:tabs>
          <w:tab w:val="clear" w:pos="360"/>
          <w:tab w:val="num" w:pos="1040"/>
        </w:tabs>
        <w:ind w:left="1040" w:hanging="366"/>
        <w:jc w:val="both"/>
        <w:rPr>
          <w:rFonts w:ascii="Arial" w:hAnsi="Arial" w:cs="Arial"/>
          <w:sz w:val="18"/>
        </w:rPr>
      </w:pPr>
      <w:r w:rsidRPr="00BF611A">
        <w:rPr>
          <w:rFonts w:ascii="Arial" w:hAnsi="Arial" w:cs="Arial"/>
          <w:sz w:val="18"/>
        </w:rPr>
        <w:t>Instalace HW</w:t>
      </w:r>
    </w:p>
    <w:p w14:paraId="5223ACF0" w14:textId="77777777" w:rsidR="000D7FB2" w:rsidRPr="00BF611A" w:rsidRDefault="000D7FB2" w:rsidP="000D7FB2">
      <w:pPr>
        <w:numPr>
          <w:ilvl w:val="0"/>
          <w:numId w:val="9"/>
        </w:numPr>
        <w:tabs>
          <w:tab w:val="clear" w:pos="360"/>
          <w:tab w:val="num" w:pos="1040"/>
        </w:tabs>
        <w:ind w:left="1040" w:hanging="366"/>
        <w:jc w:val="both"/>
        <w:rPr>
          <w:rFonts w:ascii="Arial" w:hAnsi="Arial" w:cs="Arial"/>
          <w:sz w:val="18"/>
        </w:rPr>
      </w:pPr>
      <w:r w:rsidRPr="00BF611A">
        <w:rPr>
          <w:rFonts w:ascii="Arial" w:hAnsi="Arial" w:cs="Arial"/>
          <w:sz w:val="18"/>
        </w:rPr>
        <w:t>Instalace serverových operačních systémů i operačních systémů pracovních stanic</w:t>
      </w:r>
    </w:p>
    <w:p w14:paraId="3DAE5B90" w14:textId="77777777" w:rsidR="000D7FB2" w:rsidRPr="00BF611A" w:rsidRDefault="000D7FB2" w:rsidP="000D7FB2">
      <w:pPr>
        <w:numPr>
          <w:ilvl w:val="0"/>
          <w:numId w:val="9"/>
        </w:numPr>
        <w:tabs>
          <w:tab w:val="clear" w:pos="360"/>
          <w:tab w:val="num" w:pos="1040"/>
        </w:tabs>
        <w:ind w:left="1040" w:hanging="366"/>
        <w:jc w:val="both"/>
        <w:rPr>
          <w:rFonts w:ascii="Arial" w:hAnsi="Arial" w:cs="Arial"/>
          <w:sz w:val="18"/>
        </w:rPr>
      </w:pPr>
      <w:r w:rsidRPr="00BF611A">
        <w:rPr>
          <w:rFonts w:ascii="Arial" w:hAnsi="Arial" w:cs="Arial"/>
          <w:sz w:val="18"/>
        </w:rPr>
        <w:t>Instalace aplikačního SW</w:t>
      </w:r>
    </w:p>
    <w:p w14:paraId="64FB7E20" w14:textId="77777777" w:rsidR="000D7FB2" w:rsidRPr="00BF611A" w:rsidRDefault="000D7FB2" w:rsidP="000D7FB2">
      <w:pPr>
        <w:numPr>
          <w:ilvl w:val="0"/>
          <w:numId w:val="9"/>
        </w:numPr>
        <w:tabs>
          <w:tab w:val="clear" w:pos="360"/>
          <w:tab w:val="num" w:pos="1040"/>
        </w:tabs>
        <w:ind w:left="1040" w:hanging="366"/>
        <w:jc w:val="both"/>
        <w:rPr>
          <w:rFonts w:ascii="Arial" w:hAnsi="Arial" w:cs="Arial"/>
          <w:sz w:val="18"/>
        </w:rPr>
      </w:pPr>
      <w:r w:rsidRPr="00BF611A">
        <w:rPr>
          <w:rFonts w:ascii="Arial" w:hAnsi="Arial" w:cs="Arial"/>
          <w:sz w:val="18"/>
        </w:rPr>
        <w:t>Parametrizace a konfigurace HW, počítačových sítí, systémového SW, komunikačního SW a dalšího SW</w:t>
      </w:r>
    </w:p>
    <w:p w14:paraId="1F227129" w14:textId="77777777" w:rsidR="000D7FB2" w:rsidRPr="00BF611A" w:rsidRDefault="000D7FB2" w:rsidP="000D7FB2">
      <w:pPr>
        <w:numPr>
          <w:ilvl w:val="0"/>
          <w:numId w:val="9"/>
        </w:numPr>
        <w:tabs>
          <w:tab w:val="clear" w:pos="360"/>
          <w:tab w:val="num" w:pos="1040"/>
        </w:tabs>
        <w:ind w:left="1040" w:hanging="366"/>
        <w:jc w:val="both"/>
        <w:rPr>
          <w:rFonts w:ascii="Arial" w:hAnsi="Arial" w:cs="Arial"/>
          <w:sz w:val="18"/>
        </w:rPr>
      </w:pPr>
      <w:r w:rsidRPr="00BF611A">
        <w:rPr>
          <w:rFonts w:ascii="Arial" w:hAnsi="Arial" w:cs="Arial"/>
          <w:sz w:val="18"/>
        </w:rPr>
        <w:t>Nastavení zálohovacích mechanizmů</w:t>
      </w:r>
    </w:p>
    <w:p w14:paraId="075BFC14" w14:textId="77777777" w:rsidR="000D7FB2" w:rsidRPr="00BF611A" w:rsidRDefault="000D7FB2" w:rsidP="000D7FB2">
      <w:pPr>
        <w:numPr>
          <w:ilvl w:val="0"/>
          <w:numId w:val="9"/>
        </w:numPr>
        <w:tabs>
          <w:tab w:val="clear" w:pos="360"/>
          <w:tab w:val="num" w:pos="1040"/>
        </w:tabs>
        <w:ind w:left="1040" w:hanging="366"/>
        <w:jc w:val="both"/>
        <w:rPr>
          <w:rFonts w:ascii="Arial" w:hAnsi="Arial" w:cs="Arial"/>
          <w:sz w:val="18"/>
        </w:rPr>
      </w:pPr>
      <w:r w:rsidRPr="00BF611A">
        <w:rPr>
          <w:rFonts w:ascii="Arial" w:hAnsi="Arial" w:cs="Arial"/>
          <w:sz w:val="18"/>
        </w:rPr>
        <w:t>Dohled při instalaci a oživování SW třetích stran předem konzultovaných s Dodavatelem</w:t>
      </w:r>
    </w:p>
    <w:p w14:paraId="6EE237FF" w14:textId="77777777" w:rsidR="000D7FB2" w:rsidRPr="00BF611A" w:rsidRDefault="000D7FB2" w:rsidP="000D7FB2">
      <w:pPr>
        <w:ind w:left="1040"/>
        <w:jc w:val="both"/>
        <w:rPr>
          <w:rFonts w:ascii="Arial" w:hAnsi="Arial" w:cs="Arial"/>
          <w:sz w:val="18"/>
        </w:rPr>
      </w:pPr>
    </w:p>
    <w:p w14:paraId="778B1C55"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Profylaxe a průběžný servis IT</w:t>
      </w:r>
    </w:p>
    <w:p w14:paraId="2ECADBE5"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Aplikace fixů a patchů pro síťové operační systémy</w:t>
      </w:r>
    </w:p>
    <w:p w14:paraId="3762B323"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Modifikace systémových parametrů</w:t>
      </w:r>
    </w:p>
    <w:p w14:paraId="607F2279"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Defragmentace disků na serverech</w:t>
      </w:r>
    </w:p>
    <w:p w14:paraId="085A7738"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Odstranění dočasných souborů</w:t>
      </w:r>
    </w:p>
    <w:p w14:paraId="119C4B1B"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Kontrola systémových logů a odstranění potencionálních problémů</w:t>
      </w:r>
    </w:p>
    <w:p w14:paraId="33FA0148"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Kontrola volného místa na discích</w:t>
      </w:r>
    </w:p>
    <w:p w14:paraId="19100305"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Kontrola hardware spojená s čištěním</w:t>
      </w:r>
    </w:p>
    <w:p w14:paraId="1650A4D2"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Kontrola zálohovacích procesů</w:t>
      </w:r>
    </w:p>
    <w:p w14:paraId="2ECFC323"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lastRenderedPageBreak/>
        <w:t>Antivirová kontrola a aktualizace</w:t>
      </w:r>
    </w:p>
    <w:p w14:paraId="737DEE0D"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Kontrola komunikačních toků uvnitř firmy i ven</w:t>
      </w:r>
    </w:p>
    <w:p w14:paraId="41226ED8"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Odstraňování běžných poruch a závad nehavarijního charakteru</w:t>
      </w:r>
    </w:p>
    <w:p w14:paraId="610333B3"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Čištění výpočetní techniky</w:t>
      </w:r>
    </w:p>
    <w:p w14:paraId="52E3550F" w14:textId="77777777" w:rsidR="000D7FB2" w:rsidRPr="00BF611A" w:rsidRDefault="000D7FB2" w:rsidP="000D7FB2">
      <w:pPr>
        <w:tabs>
          <w:tab w:val="clear" w:pos="680"/>
        </w:tabs>
        <w:ind w:left="1040"/>
        <w:jc w:val="both"/>
        <w:rPr>
          <w:rFonts w:ascii="Arial" w:hAnsi="Arial" w:cs="Arial"/>
          <w:sz w:val="18"/>
        </w:rPr>
      </w:pPr>
    </w:p>
    <w:p w14:paraId="76430407"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Podpora provozu HW a SW</w:t>
      </w:r>
    </w:p>
    <w:p w14:paraId="03FE69BF" w14:textId="77777777" w:rsidR="000D7FB2" w:rsidRPr="00BF611A" w:rsidRDefault="000D7FB2" w:rsidP="000D7FB2">
      <w:pPr>
        <w:numPr>
          <w:ilvl w:val="0"/>
          <w:numId w:val="11"/>
        </w:numPr>
        <w:tabs>
          <w:tab w:val="clear" w:pos="360"/>
          <w:tab w:val="num" w:pos="1040"/>
        </w:tabs>
        <w:ind w:left="1040" w:hanging="366"/>
        <w:jc w:val="both"/>
        <w:rPr>
          <w:rFonts w:ascii="Arial" w:hAnsi="Arial" w:cs="Arial"/>
          <w:sz w:val="18"/>
        </w:rPr>
      </w:pPr>
      <w:r w:rsidRPr="00BF611A">
        <w:rPr>
          <w:rFonts w:ascii="Arial" w:hAnsi="Arial" w:cs="Arial"/>
          <w:sz w:val="18"/>
        </w:rPr>
        <w:t>Poradenská činnost a pomoc pracovníkům Objednatele vzhledem ke standardním postupům, jako je obsluha aktivních a pasivních prvků sítí, serverů, PC, modemů, periferií, výměna tonerů a barvicích pásek v tiskárnách, zasunutí konektorů, obsluha kancelářského SW, apod.</w:t>
      </w:r>
    </w:p>
    <w:p w14:paraId="522B78C3" w14:textId="77777777" w:rsidR="000D7FB2" w:rsidRPr="00BF611A" w:rsidRDefault="000D7FB2" w:rsidP="000D7FB2">
      <w:pPr>
        <w:ind w:left="1040"/>
        <w:jc w:val="both"/>
        <w:rPr>
          <w:rFonts w:ascii="Arial" w:hAnsi="Arial" w:cs="Arial"/>
          <w:sz w:val="18"/>
        </w:rPr>
      </w:pPr>
    </w:p>
    <w:p w14:paraId="68C4A967"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Odstraňování havarijních stavů</w:t>
      </w:r>
    </w:p>
    <w:p w14:paraId="5BA3C914" w14:textId="77777777" w:rsidR="000D7FB2" w:rsidRPr="00BF611A" w:rsidRDefault="000D7FB2" w:rsidP="000D7FB2">
      <w:pPr>
        <w:numPr>
          <w:ilvl w:val="0"/>
          <w:numId w:val="12"/>
        </w:numPr>
        <w:tabs>
          <w:tab w:val="clear" w:pos="360"/>
          <w:tab w:val="num" w:pos="1068"/>
        </w:tabs>
        <w:ind w:left="1068" w:hanging="366"/>
        <w:jc w:val="both"/>
        <w:rPr>
          <w:rFonts w:ascii="Arial" w:hAnsi="Arial" w:cs="Arial"/>
          <w:sz w:val="18"/>
        </w:rPr>
      </w:pPr>
      <w:r w:rsidRPr="00BF611A">
        <w:rPr>
          <w:rFonts w:ascii="Arial" w:hAnsi="Arial" w:cs="Arial"/>
          <w:sz w:val="18"/>
        </w:rPr>
        <w:t>Havarijní stav je stav, při kterém systém neplní základní funkce nezbytné pro provoz aplikačního SW a jež nelze dočasně zabezpečit odpovídajícím náhradním způsobem</w:t>
      </w:r>
    </w:p>
    <w:p w14:paraId="3565FD5A" w14:textId="77777777" w:rsidR="000D7FB2" w:rsidRPr="00BF611A" w:rsidRDefault="000D7FB2" w:rsidP="000D7FB2">
      <w:pPr>
        <w:ind w:left="1068"/>
        <w:jc w:val="both"/>
        <w:rPr>
          <w:rFonts w:ascii="Arial" w:hAnsi="Arial" w:cs="Arial"/>
          <w:sz w:val="18"/>
        </w:rPr>
      </w:pPr>
    </w:p>
    <w:p w14:paraId="24B52D8E"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Dodávka HW a SW</w:t>
      </w:r>
    </w:p>
    <w:p w14:paraId="55A15B7B" w14:textId="498E9AF2" w:rsidR="000D7FB2" w:rsidRPr="00BF611A" w:rsidRDefault="000D7FB2" w:rsidP="000D7FB2">
      <w:pPr>
        <w:numPr>
          <w:ilvl w:val="0"/>
          <w:numId w:val="13"/>
        </w:numPr>
        <w:tabs>
          <w:tab w:val="clear" w:pos="360"/>
          <w:tab w:val="num" w:pos="1040"/>
        </w:tabs>
        <w:ind w:left="1040" w:hanging="366"/>
        <w:jc w:val="both"/>
        <w:rPr>
          <w:rFonts w:ascii="Arial" w:hAnsi="Arial" w:cs="Arial"/>
          <w:sz w:val="18"/>
        </w:rPr>
      </w:pPr>
      <w:r w:rsidRPr="00BF611A">
        <w:rPr>
          <w:rFonts w:ascii="Arial" w:hAnsi="Arial" w:cs="Arial"/>
          <w:sz w:val="18"/>
        </w:rPr>
        <w:t xml:space="preserve">Zabezpečení nákupu komponentů HW, počítačových sestav, serverů, periferií, spotřebního </w:t>
      </w:r>
      <w:r w:rsidR="00EE37BC" w:rsidRPr="00BF611A">
        <w:rPr>
          <w:rFonts w:ascii="Arial" w:hAnsi="Arial" w:cs="Arial"/>
          <w:sz w:val="18"/>
        </w:rPr>
        <w:t>materiálu</w:t>
      </w:r>
      <w:r w:rsidRPr="00BF611A">
        <w:rPr>
          <w:rFonts w:ascii="Arial" w:hAnsi="Arial" w:cs="Arial"/>
          <w:sz w:val="18"/>
        </w:rPr>
        <w:t xml:space="preserve"> atd.</w:t>
      </w:r>
    </w:p>
    <w:p w14:paraId="2A3F4EAF" w14:textId="77777777" w:rsidR="000D7FB2" w:rsidRPr="00BF611A" w:rsidRDefault="000D7FB2" w:rsidP="000D7FB2">
      <w:pPr>
        <w:numPr>
          <w:ilvl w:val="0"/>
          <w:numId w:val="13"/>
        </w:numPr>
        <w:tabs>
          <w:tab w:val="clear" w:pos="360"/>
          <w:tab w:val="num" w:pos="1040"/>
        </w:tabs>
        <w:ind w:left="1040" w:hanging="366"/>
        <w:jc w:val="both"/>
        <w:rPr>
          <w:rFonts w:ascii="Arial" w:hAnsi="Arial" w:cs="Arial"/>
          <w:sz w:val="18"/>
        </w:rPr>
      </w:pPr>
      <w:r w:rsidRPr="00BF611A">
        <w:rPr>
          <w:rFonts w:ascii="Arial" w:hAnsi="Arial" w:cs="Arial"/>
          <w:sz w:val="18"/>
        </w:rPr>
        <w:t>Nákup potřebných SW licencí nutných pro provoz IT</w:t>
      </w:r>
    </w:p>
    <w:p w14:paraId="59BA509C" w14:textId="77777777" w:rsidR="000D7FB2" w:rsidRPr="00BF611A" w:rsidRDefault="000D7FB2" w:rsidP="000D7FB2">
      <w:pPr>
        <w:ind w:left="1040"/>
        <w:jc w:val="both"/>
        <w:rPr>
          <w:rFonts w:ascii="Arial" w:hAnsi="Arial" w:cs="Arial"/>
          <w:sz w:val="18"/>
        </w:rPr>
      </w:pPr>
    </w:p>
    <w:p w14:paraId="5BB363FC"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Zajištění servisu HW a SW</w:t>
      </w:r>
    </w:p>
    <w:p w14:paraId="0C0FA94B"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Zprostředkování oprav (záruční i pozáruční) HW a SW nedodaného Dodavatelem</w:t>
      </w:r>
    </w:p>
    <w:p w14:paraId="4FDE678E" w14:textId="77777777" w:rsidR="000D7FB2" w:rsidRPr="00BF611A" w:rsidRDefault="000D7FB2" w:rsidP="000D7FB2">
      <w:pPr>
        <w:numPr>
          <w:ilvl w:val="0"/>
          <w:numId w:val="10"/>
        </w:numPr>
        <w:tabs>
          <w:tab w:val="clear" w:pos="360"/>
          <w:tab w:val="num" w:pos="680"/>
        </w:tabs>
        <w:ind w:left="1040" w:hanging="366"/>
        <w:jc w:val="both"/>
        <w:rPr>
          <w:rFonts w:ascii="Arial" w:hAnsi="Arial" w:cs="Arial"/>
          <w:sz w:val="18"/>
        </w:rPr>
      </w:pPr>
      <w:r w:rsidRPr="00BF611A">
        <w:rPr>
          <w:rFonts w:ascii="Arial" w:hAnsi="Arial" w:cs="Arial"/>
          <w:sz w:val="18"/>
        </w:rPr>
        <w:t>Zabezpečení opravy (záruční i pozáruční) HW a SW dodaného Dodavatelem.</w:t>
      </w:r>
    </w:p>
    <w:p w14:paraId="22378D1A" w14:textId="77777777" w:rsidR="000D7FB2" w:rsidRPr="00BF611A" w:rsidRDefault="000D7FB2" w:rsidP="000D7FB2">
      <w:pPr>
        <w:jc w:val="both"/>
        <w:rPr>
          <w:rFonts w:ascii="Arial" w:hAnsi="Arial" w:cs="Arial"/>
          <w:sz w:val="18"/>
        </w:rPr>
      </w:pPr>
    </w:p>
    <w:p w14:paraId="482CE21B" w14:textId="77777777" w:rsidR="000D7FB2" w:rsidRPr="00BF611A" w:rsidRDefault="000D7FB2" w:rsidP="000D7FB2">
      <w:pPr>
        <w:pStyle w:val="Nadpis1"/>
        <w:numPr>
          <w:ilvl w:val="0"/>
          <w:numId w:val="2"/>
        </w:numPr>
        <w:jc w:val="center"/>
        <w:rPr>
          <w:rFonts w:ascii="Arial" w:hAnsi="Arial" w:cs="Arial"/>
          <w:sz w:val="18"/>
        </w:rPr>
      </w:pPr>
      <w:r w:rsidRPr="00BF611A">
        <w:rPr>
          <w:rFonts w:ascii="Arial" w:hAnsi="Arial" w:cs="Arial"/>
          <w:sz w:val="18"/>
        </w:rPr>
        <w:t>Způsoby realizace činností obsažených v Předmětu smlouvy</w:t>
      </w:r>
    </w:p>
    <w:p w14:paraId="7CEB0078" w14:textId="77777777" w:rsidR="000D7FB2" w:rsidRPr="00BF611A" w:rsidRDefault="000D7FB2" w:rsidP="000D7FB2">
      <w:pPr>
        <w:jc w:val="both"/>
        <w:rPr>
          <w:rFonts w:ascii="Arial" w:hAnsi="Arial" w:cs="Arial"/>
          <w:sz w:val="18"/>
        </w:rPr>
      </w:pPr>
    </w:p>
    <w:p w14:paraId="5E7DF38D" w14:textId="77777777" w:rsidR="000D7FB2" w:rsidRPr="00BF611A" w:rsidRDefault="000D7FB2" w:rsidP="000D7FB2">
      <w:pPr>
        <w:jc w:val="both"/>
        <w:rPr>
          <w:rFonts w:ascii="Arial" w:hAnsi="Arial" w:cs="Arial"/>
          <w:sz w:val="18"/>
        </w:rPr>
      </w:pPr>
      <w:r w:rsidRPr="00BF611A">
        <w:rPr>
          <w:rFonts w:ascii="Arial" w:hAnsi="Arial" w:cs="Arial"/>
          <w:sz w:val="18"/>
        </w:rPr>
        <w:tab/>
        <w:t>K naplnění činností uvedených v článku III./1 – 7 mohou být použity následující formy provedení:</w:t>
      </w:r>
    </w:p>
    <w:p w14:paraId="20F56116" w14:textId="77777777" w:rsidR="000D7FB2" w:rsidRPr="00BF611A" w:rsidRDefault="000D7FB2" w:rsidP="000D7FB2">
      <w:pPr>
        <w:jc w:val="both"/>
        <w:rPr>
          <w:rFonts w:ascii="Arial" w:hAnsi="Arial" w:cs="Arial"/>
          <w:sz w:val="18"/>
        </w:rPr>
      </w:pPr>
    </w:p>
    <w:p w14:paraId="009A3BF3"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Osobní návštěva pracovníka Dodavatele na pracovišti Objednatele</w:t>
      </w:r>
    </w:p>
    <w:p w14:paraId="37FA7A2C" w14:textId="77777777" w:rsidR="000D7FB2" w:rsidRPr="00BF611A" w:rsidRDefault="000D7FB2" w:rsidP="000D7FB2">
      <w:pPr>
        <w:numPr>
          <w:ilvl w:val="0"/>
          <w:numId w:val="4"/>
        </w:numPr>
        <w:tabs>
          <w:tab w:val="clear" w:pos="360"/>
          <w:tab w:val="num" w:pos="1040"/>
        </w:tabs>
        <w:ind w:left="1040" w:hanging="366"/>
        <w:jc w:val="both"/>
        <w:rPr>
          <w:rFonts w:ascii="Arial" w:hAnsi="Arial" w:cs="Arial"/>
          <w:sz w:val="18"/>
        </w:rPr>
      </w:pPr>
      <w:r w:rsidRPr="00BF611A">
        <w:rPr>
          <w:rFonts w:ascii="Arial" w:hAnsi="Arial" w:cs="Arial"/>
          <w:sz w:val="18"/>
        </w:rPr>
        <w:t>Osobní servisní zásah pracovníka Dodavatele na pracovišti Objednatele</w:t>
      </w:r>
    </w:p>
    <w:p w14:paraId="1F2DB9DD"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Telefonická služba Hot-Line</w:t>
      </w:r>
    </w:p>
    <w:p w14:paraId="384003FD" w14:textId="77777777" w:rsidR="000D7FB2" w:rsidRPr="00BF611A" w:rsidRDefault="000D7FB2" w:rsidP="000D7FB2">
      <w:pPr>
        <w:numPr>
          <w:ilvl w:val="0"/>
          <w:numId w:val="3"/>
        </w:numPr>
        <w:tabs>
          <w:tab w:val="clear" w:pos="360"/>
          <w:tab w:val="num" w:pos="1068"/>
        </w:tabs>
        <w:ind w:left="1068" w:hanging="366"/>
        <w:jc w:val="both"/>
        <w:rPr>
          <w:rFonts w:ascii="Arial" w:hAnsi="Arial" w:cs="Arial"/>
          <w:sz w:val="18"/>
        </w:rPr>
      </w:pPr>
      <w:r w:rsidRPr="00BF611A">
        <w:rPr>
          <w:rFonts w:ascii="Arial" w:hAnsi="Arial" w:cs="Arial"/>
          <w:sz w:val="18"/>
        </w:rPr>
        <w:t xml:space="preserve">Telefonická podpora Objednatele vzhledem k provozu HW a SW při využití standardních telefonních linek, e-mailu a faxu </w:t>
      </w:r>
    </w:p>
    <w:p w14:paraId="0AE5DD4D"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Služba Vzdálená správa</w:t>
      </w:r>
    </w:p>
    <w:p w14:paraId="2F678507" w14:textId="77777777" w:rsidR="000D7FB2" w:rsidRPr="00BF611A" w:rsidRDefault="000D7FB2" w:rsidP="000D7FB2">
      <w:pPr>
        <w:numPr>
          <w:ilvl w:val="0"/>
          <w:numId w:val="5"/>
        </w:numPr>
        <w:tabs>
          <w:tab w:val="clear" w:pos="360"/>
          <w:tab w:val="num" w:pos="1040"/>
        </w:tabs>
        <w:ind w:left="1040" w:hanging="366"/>
        <w:jc w:val="both"/>
        <w:rPr>
          <w:rFonts w:ascii="Arial" w:hAnsi="Arial" w:cs="Arial"/>
          <w:sz w:val="18"/>
        </w:rPr>
      </w:pPr>
      <w:r w:rsidRPr="00BF611A">
        <w:rPr>
          <w:rFonts w:ascii="Arial" w:hAnsi="Arial" w:cs="Arial"/>
          <w:sz w:val="18"/>
        </w:rPr>
        <w:t>Vzdálený přístup Dodavatele do systému Objednatele pomocí přímých pevných nebo komutovaných dálkových okruhů nebo pomocí Internetu za účelem profylaktických prohlídek, diagnostiky a odstranění chyb nastavení HW a SW</w:t>
      </w:r>
    </w:p>
    <w:p w14:paraId="31671DE8" w14:textId="77777777" w:rsidR="000D7FB2" w:rsidRPr="00BF611A" w:rsidRDefault="000D7FB2" w:rsidP="000D7FB2">
      <w:pPr>
        <w:pStyle w:val="Nadpis2"/>
        <w:ind w:hanging="366"/>
        <w:rPr>
          <w:rFonts w:ascii="Arial" w:hAnsi="Arial" w:cs="Arial"/>
          <w:sz w:val="18"/>
        </w:rPr>
      </w:pPr>
      <w:bookmarkStart w:id="0" w:name="OLE_LINK2"/>
      <w:r w:rsidRPr="00BF611A">
        <w:rPr>
          <w:rFonts w:ascii="Arial" w:hAnsi="Arial" w:cs="Arial"/>
          <w:sz w:val="18"/>
        </w:rPr>
        <w:t>Řešení problematiky na pracovišti Dodavatele</w:t>
      </w:r>
    </w:p>
    <w:bookmarkEnd w:id="0"/>
    <w:p w14:paraId="5BF3283E" w14:textId="35A788E6" w:rsidR="000D7FB2" w:rsidRPr="00BF611A" w:rsidRDefault="000D7FB2" w:rsidP="000D7FB2">
      <w:pPr>
        <w:numPr>
          <w:ilvl w:val="0"/>
          <w:numId w:val="6"/>
        </w:numPr>
        <w:tabs>
          <w:tab w:val="clear" w:pos="360"/>
          <w:tab w:val="num" w:pos="1040"/>
        </w:tabs>
        <w:ind w:left="1040" w:hanging="366"/>
        <w:jc w:val="both"/>
        <w:rPr>
          <w:rFonts w:ascii="Arial" w:hAnsi="Arial" w:cs="Arial"/>
          <w:sz w:val="18"/>
        </w:rPr>
      </w:pPr>
      <w:r w:rsidRPr="00BF611A">
        <w:rPr>
          <w:rFonts w:ascii="Arial" w:hAnsi="Arial" w:cs="Arial"/>
          <w:sz w:val="18"/>
        </w:rPr>
        <w:t xml:space="preserve">Provádění činností vedoucích k naplnění Předmětu smlouvy na </w:t>
      </w:r>
      <w:r w:rsidR="00EE37BC" w:rsidRPr="00BF611A">
        <w:rPr>
          <w:rFonts w:ascii="Arial" w:hAnsi="Arial" w:cs="Arial"/>
          <w:sz w:val="18"/>
        </w:rPr>
        <w:t>pracovišti Dodavatele</w:t>
      </w:r>
      <w:r w:rsidRPr="00BF611A">
        <w:rPr>
          <w:rFonts w:ascii="Arial" w:hAnsi="Arial" w:cs="Arial"/>
          <w:sz w:val="18"/>
        </w:rPr>
        <w:t>, které není nutné nebo možné provádět na pracovišti Objednatele.</w:t>
      </w:r>
    </w:p>
    <w:p w14:paraId="1A5BBFFF"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Služba Monitoring</w:t>
      </w:r>
    </w:p>
    <w:p w14:paraId="4CE15B93" w14:textId="46084E9C" w:rsidR="000D7FB2" w:rsidRPr="00BF611A" w:rsidRDefault="00EE37BC" w:rsidP="000D7FB2">
      <w:pPr>
        <w:numPr>
          <w:ilvl w:val="0"/>
          <w:numId w:val="4"/>
        </w:numPr>
        <w:tabs>
          <w:tab w:val="clear" w:pos="360"/>
          <w:tab w:val="num" w:pos="1040"/>
        </w:tabs>
        <w:ind w:left="1040" w:hanging="366"/>
        <w:jc w:val="both"/>
        <w:rPr>
          <w:rFonts w:ascii="Arial" w:hAnsi="Arial" w:cs="Arial"/>
          <w:sz w:val="18"/>
        </w:rPr>
      </w:pPr>
      <w:r w:rsidRPr="00BF611A">
        <w:rPr>
          <w:rFonts w:ascii="Arial" w:hAnsi="Arial" w:cs="Arial"/>
          <w:sz w:val="18"/>
          <w:szCs w:val="18"/>
        </w:rPr>
        <w:t>24hodinový</w:t>
      </w:r>
      <w:r w:rsidR="000D7FB2" w:rsidRPr="00BF611A">
        <w:rPr>
          <w:rFonts w:ascii="Arial" w:hAnsi="Arial" w:cs="Arial"/>
          <w:sz w:val="18"/>
          <w:szCs w:val="18"/>
        </w:rPr>
        <w:t xml:space="preserve"> dohled nad servery, důležitými stanicemi v sítích, jejich internetovým připojením i samotnou sítí</w:t>
      </w:r>
    </w:p>
    <w:p w14:paraId="7C82EA3E" w14:textId="77777777" w:rsidR="000D7FB2" w:rsidRPr="00BF611A" w:rsidRDefault="000D7FB2" w:rsidP="000D7FB2">
      <w:pPr>
        <w:ind w:hanging="366"/>
        <w:jc w:val="both"/>
        <w:rPr>
          <w:rFonts w:ascii="Arial" w:hAnsi="Arial" w:cs="Arial"/>
          <w:sz w:val="18"/>
        </w:rPr>
      </w:pPr>
    </w:p>
    <w:p w14:paraId="4561568B" w14:textId="77777777" w:rsidR="000D7FB2" w:rsidRPr="00BF611A" w:rsidRDefault="000D7FB2" w:rsidP="000D7FB2">
      <w:pPr>
        <w:ind w:hanging="366"/>
        <w:jc w:val="both"/>
        <w:rPr>
          <w:rFonts w:ascii="Arial" w:hAnsi="Arial" w:cs="Arial"/>
          <w:sz w:val="18"/>
        </w:rPr>
      </w:pPr>
    </w:p>
    <w:p w14:paraId="4241DC73" w14:textId="77777777" w:rsidR="000D7FB2" w:rsidRPr="00BF611A" w:rsidRDefault="000D7FB2" w:rsidP="000D7FB2">
      <w:pPr>
        <w:pStyle w:val="Nadpis1"/>
        <w:numPr>
          <w:ilvl w:val="0"/>
          <w:numId w:val="2"/>
        </w:numPr>
        <w:ind w:hanging="366"/>
        <w:jc w:val="center"/>
        <w:rPr>
          <w:rFonts w:ascii="Arial" w:hAnsi="Arial" w:cs="Arial"/>
          <w:sz w:val="18"/>
        </w:rPr>
      </w:pPr>
      <w:r w:rsidRPr="00BF611A">
        <w:rPr>
          <w:rFonts w:ascii="Arial" w:hAnsi="Arial" w:cs="Arial"/>
          <w:sz w:val="18"/>
        </w:rPr>
        <w:t>Odezvy, denní doby a formy poskytování služeb</w:t>
      </w:r>
    </w:p>
    <w:p w14:paraId="73B30C54" w14:textId="77777777" w:rsidR="000D7FB2" w:rsidRPr="00BF611A" w:rsidRDefault="000D7FB2" w:rsidP="000D7FB2">
      <w:pPr>
        <w:ind w:hanging="366"/>
        <w:jc w:val="both"/>
        <w:rPr>
          <w:rFonts w:ascii="Arial" w:hAnsi="Arial" w:cs="Arial"/>
          <w:sz w:val="18"/>
        </w:rPr>
      </w:pPr>
    </w:p>
    <w:p w14:paraId="36ECE994" w14:textId="77777777" w:rsidR="000D7FB2" w:rsidRPr="00BF611A" w:rsidRDefault="000D7FB2" w:rsidP="000D7FB2">
      <w:pPr>
        <w:ind w:left="680" w:hanging="366"/>
        <w:jc w:val="both"/>
        <w:rPr>
          <w:rFonts w:ascii="Arial" w:hAnsi="Arial" w:cs="Arial"/>
          <w:sz w:val="18"/>
        </w:rPr>
      </w:pPr>
      <w:r w:rsidRPr="00BF611A">
        <w:rPr>
          <w:rFonts w:ascii="Arial" w:hAnsi="Arial" w:cs="Arial"/>
          <w:sz w:val="18"/>
        </w:rPr>
        <w:tab/>
        <w:t>Podle typu a způsobu realizace budou jednotlivé činnosti uvedené v předmětu smlouvy poskytovány takto:</w:t>
      </w:r>
    </w:p>
    <w:p w14:paraId="39C99E5E" w14:textId="77777777" w:rsidR="000D7FB2" w:rsidRPr="00BF611A" w:rsidRDefault="000D7FB2" w:rsidP="000D7FB2">
      <w:pPr>
        <w:ind w:hanging="366"/>
        <w:jc w:val="both"/>
        <w:rPr>
          <w:rFonts w:ascii="Arial" w:hAnsi="Arial" w:cs="Arial"/>
          <w:sz w:val="18"/>
        </w:rPr>
      </w:pPr>
    </w:p>
    <w:p w14:paraId="06CD608E"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Poradenství v oblasti IT</w:t>
      </w:r>
    </w:p>
    <w:p w14:paraId="0FFDEA5A" w14:textId="1EFA356D" w:rsidR="000D7FB2" w:rsidRPr="00BF611A"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 xml:space="preserve">Průběžně podle potřeby v pracovních dnech od </w:t>
      </w:r>
      <w:r w:rsidR="003A7CE1" w:rsidRPr="01AAC556">
        <w:rPr>
          <w:rFonts w:ascii="Arial" w:hAnsi="Arial" w:cs="Arial"/>
          <w:sz w:val="18"/>
          <w:szCs w:val="18"/>
        </w:rPr>
        <w:t>8:</w:t>
      </w:r>
      <w:r w:rsidR="003A7CE1">
        <w:rPr>
          <w:rFonts w:ascii="Arial" w:hAnsi="Arial" w:cs="Arial"/>
          <w:sz w:val="18"/>
          <w:szCs w:val="18"/>
        </w:rPr>
        <w:t>0</w:t>
      </w:r>
      <w:r w:rsidR="003A7CE1" w:rsidRPr="01AAC556">
        <w:rPr>
          <w:rFonts w:ascii="Arial" w:hAnsi="Arial" w:cs="Arial"/>
          <w:sz w:val="18"/>
          <w:szCs w:val="18"/>
        </w:rPr>
        <w:t>0 – 1</w:t>
      </w:r>
      <w:r w:rsidR="003A7CE1">
        <w:rPr>
          <w:rFonts w:ascii="Arial" w:hAnsi="Arial" w:cs="Arial"/>
          <w:sz w:val="18"/>
          <w:szCs w:val="18"/>
        </w:rPr>
        <w:t>8</w:t>
      </w:r>
      <w:r w:rsidR="003A7CE1" w:rsidRPr="01AAC556">
        <w:rPr>
          <w:rFonts w:ascii="Arial" w:hAnsi="Arial" w:cs="Arial"/>
          <w:sz w:val="18"/>
          <w:szCs w:val="18"/>
        </w:rPr>
        <w:t>:00 hod. (pracovní doba Objednavatele).</w:t>
      </w:r>
    </w:p>
    <w:p w14:paraId="1B142C1B" w14:textId="77777777" w:rsidR="000D7FB2" w:rsidRPr="00BF611A"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Práce mohou být prováděny prostřednictvím Osobní návštěvy, Telefonické služby nebo Řešení problematiky na pracovišti Dodavatele</w:t>
      </w:r>
    </w:p>
    <w:p w14:paraId="6FECBE21"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Implementace nových IT</w:t>
      </w:r>
    </w:p>
    <w:p w14:paraId="6846EC46" w14:textId="6B8F5514" w:rsidR="000D7FB2" w:rsidRPr="00CE0830"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 xml:space="preserve">Průběžně podle potřeby v pracovních dnech od </w:t>
      </w:r>
      <w:r w:rsidR="003A7CE1" w:rsidRPr="01AAC556">
        <w:rPr>
          <w:rFonts w:ascii="Arial" w:hAnsi="Arial" w:cs="Arial"/>
          <w:sz w:val="18"/>
          <w:szCs w:val="18"/>
        </w:rPr>
        <w:t>8:</w:t>
      </w:r>
      <w:r w:rsidR="003A7CE1">
        <w:rPr>
          <w:rFonts w:ascii="Arial" w:hAnsi="Arial" w:cs="Arial"/>
          <w:sz w:val="18"/>
          <w:szCs w:val="18"/>
        </w:rPr>
        <w:t>0</w:t>
      </w:r>
      <w:r w:rsidR="003A7CE1" w:rsidRPr="01AAC556">
        <w:rPr>
          <w:rFonts w:ascii="Arial" w:hAnsi="Arial" w:cs="Arial"/>
          <w:sz w:val="18"/>
          <w:szCs w:val="18"/>
        </w:rPr>
        <w:t>0 – 1</w:t>
      </w:r>
      <w:r w:rsidR="003A7CE1">
        <w:rPr>
          <w:rFonts w:ascii="Arial" w:hAnsi="Arial" w:cs="Arial"/>
          <w:sz w:val="18"/>
          <w:szCs w:val="18"/>
        </w:rPr>
        <w:t>8</w:t>
      </w:r>
      <w:r w:rsidR="003A7CE1" w:rsidRPr="01AAC556">
        <w:rPr>
          <w:rFonts w:ascii="Arial" w:hAnsi="Arial" w:cs="Arial"/>
          <w:sz w:val="18"/>
          <w:szCs w:val="18"/>
        </w:rPr>
        <w:t>:00 hod. (pracovní doba Objednavatele).</w:t>
      </w:r>
    </w:p>
    <w:p w14:paraId="03E3360A" w14:textId="77777777" w:rsidR="000D7FB2" w:rsidRPr="00BF611A" w:rsidRDefault="000D7FB2" w:rsidP="000D7FB2">
      <w:pPr>
        <w:numPr>
          <w:ilvl w:val="0"/>
          <w:numId w:val="15"/>
        </w:numPr>
        <w:tabs>
          <w:tab w:val="clear" w:pos="360"/>
          <w:tab w:val="num" w:pos="1040"/>
        </w:tabs>
        <w:ind w:left="1040" w:hanging="366"/>
        <w:jc w:val="both"/>
        <w:rPr>
          <w:rFonts w:ascii="Arial" w:hAnsi="Arial" w:cs="Arial"/>
          <w:sz w:val="18"/>
        </w:rPr>
      </w:pPr>
      <w:r w:rsidRPr="00BF611A">
        <w:rPr>
          <w:rFonts w:ascii="Arial" w:hAnsi="Arial" w:cs="Arial"/>
          <w:sz w:val="18"/>
        </w:rPr>
        <w:t>Práce prováděné mimo běžnou pracovní dobu a ve dnech pracovního volna a pracovního klidu nejpozději 14 dnů od objednání</w:t>
      </w:r>
    </w:p>
    <w:p w14:paraId="3E9CD3BB" w14:textId="77777777" w:rsidR="000D7FB2" w:rsidRPr="00BF611A"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Práce mohou být prováděny prostřednictvím Osobní návštěvy, Vzdálené správy nebo Řešení problematiky na pracovišti Dodavatele</w:t>
      </w:r>
    </w:p>
    <w:p w14:paraId="21738C52"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Profylaxe a průběžný servis</w:t>
      </w:r>
    </w:p>
    <w:p w14:paraId="68DAE207" w14:textId="4B52A653" w:rsidR="000D7FB2" w:rsidRPr="00CE0830"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Průběžně podle potřeby v pracovních dnech od 8:00 – 1</w:t>
      </w:r>
      <w:r w:rsidR="00A93D2B" w:rsidRPr="01AAC556">
        <w:rPr>
          <w:rFonts w:ascii="Arial" w:hAnsi="Arial" w:cs="Arial"/>
          <w:sz w:val="18"/>
          <w:szCs w:val="18"/>
        </w:rPr>
        <w:t>8</w:t>
      </w:r>
      <w:r w:rsidRPr="01AAC556">
        <w:rPr>
          <w:rFonts w:ascii="Arial" w:hAnsi="Arial" w:cs="Arial"/>
          <w:sz w:val="18"/>
          <w:szCs w:val="18"/>
        </w:rPr>
        <w:t>:00 hod.</w:t>
      </w:r>
      <w:r w:rsidR="00CE0830" w:rsidRPr="01AAC556">
        <w:rPr>
          <w:rFonts w:ascii="Arial" w:hAnsi="Arial" w:cs="Arial"/>
          <w:sz w:val="18"/>
          <w:szCs w:val="18"/>
        </w:rPr>
        <w:t xml:space="preserve"> (pracovní doba Objednavatele).</w:t>
      </w:r>
    </w:p>
    <w:p w14:paraId="301E283F" w14:textId="77777777" w:rsidR="000D7FB2" w:rsidRPr="00BF611A"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Práce mohou být prováděny prostřednictvím Osobní návštěvy, Vzdálené správy nebo Řešením problematiky na pracovišti Dodavatele</w:t>
      </w:r>
    </w:p>
    <w:p w14:paraId="0FFABC7A" w14:textId="3FD22D57" w:rsidR="000D7FB2" w:rsidRDefault="000D7FB2" w:rsidP="000D7FB2">
      <w:pPr>
        <w:numPr>
          <w:ilvl w:val="0"/>
          <w:numId w:val="16"/>
        </w:numPr>
        <w:tabs>
          <w:tab w:val="clear" w:pos="360"/>
          <w:tab w:val="num" w:pos="1040"/>
        </w:tabs>
        <w:ind w:left="1040" w:hanging="366"/>
        <w:jc w:val="both"/>
        <w:rPr>
          <w:rFonts w:ascii="Arial" w:hAnsi="Arial" w:cs="Arial"/>
          <w:sz w:val="18"/>
        </w:rPr>
      </w:pPr>
      <w:r w:rsidRPr="00BF611A">
        <w:rPr>
          <w:rFonts w:ascii="Arial" w:hAnsi="Arial" w:cs="Arial"/>
          <w:sz w:val="18"/>
        </w:rPr>
        <w:t>Pravidelné návštěvy na pracovišti Objednatele budou stanoveny a měněny podle požadavků Objednatele</w:t>
      </w:r>
    </w:p>
    <w:p w14:paraId="7D223566" w14:textId="77777777" w:rsidR="009D7CE2" w:rsidRPr="00BF611A" w:rsidRDefault="009D7CE2" w:rsidP="009D7CE2">
      <w:pPr>
        <w:ind w:left="1040"/>
        <w:jc w:val="both"/>
        <w:rPr>
          <w:rFonts w:ascii="Arial" w:hAnsi="Arial" w:cs="Arial"/>
          <w:sz w:val="18"/>
        </w:rPr>
      </w:pPr>
    </w:p>
    <w:p w14:paraId="211D41A7"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lastRenderedPageBreak/>
        <w:t>Podpora provozu HW a SW</w:t>
      </w:r>
    </w:p>
    <w:p w14:paraId="7A6C7962" w14:textId="3367CB7D" w:rsidR="000D7FB2" w:rsidRPr="00CE0830"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 xml:space="preserve">Průběžně podle potřeby v pracovních dnech od </w:t>
      </w:r>
      <w:r w:rsidR="003A7CE1" w:rsidRPr="01AAC556">
        <w:rPr>
          <w:rFonts w:ascii="Arial" w:hAnsi="Arial" w:cs="Arial"/>
          <w:sz w:val="18"/>
          <w:szCs w:val="18"/>
        </w:rPr>
        <w:t>8:</w:t>
      </w:r>
      <w:r w:rsidR="003A7CE1">
        <w:rPr>
          <w:rFonts w:ascii="Arial" w:hAnsi="Arial" w:cs="Arial"/>
          <w:sz w:val="18"/>
          <w:szCs w:val="18"/>
        </w:rPr>
        <w:t>0</w:t>
      </w:r>
      <w:r w:rsidR="003A7CE1" w:rsidRPr="01AAC556">
        <w:rPr>
          <w:rFonts w:ascii="Arial" w:hAnsi="Arial" w:cs="Arial"/>
          <w:sz w:val="18"/>
          <w:szCs w:val="18"/>
        </w:rPr>
        <w:t>0 – 1</w:t>
      </w:r>
      <w:r w:rsidR="003A7CE1">
        <w:rPr>
          <w:rFonts w:ascii="Arial" w:hAnsi="Arial" w:cs="Arial"/>
          <w:sz w:val="18"/>
          <w:szCs w:val="18"/>
        </w:rPr>
        <w:t>8</w:t>
      </w:r>
      <w:r w:rsidR="003A7CE1" w:rsidRPr="01AAC556">
        <w:rPr>
          <w:rFonts w:ascii="Arial" w:hAnsi="Arial" w:cs="Arial"/>
          <w:sz w:val="18"/>
          <w:szCs w:val="18"/>
        </w:rPr>
        <w:t>:00 hod. (pracovní doba Objednavatele).</w:t>
      </w:r>
    </w:p>
    <w:p w14:paraId="2E799D03" w14:textId="77777777" w:rsidR="000D7FB2" w:rsidRPr="00BF611A" w:rsidRDefault="000D7FB2" w:rsidP="01AAC556">
      <w:pPr>
        <w:numPr>
          <w:ilvl w:val="0"/>
          <w:numId w:val="1"/>
        </w:numPr>
        <w:ind w:left="1040" w:hanging="366"/>
        <w:jc w:val="both"/>
        <w:rPr>
          <w:rFonts w:ascii="Arial" w:hAnsi="Arial" w:cs="Arial"/>
          <w:sz w:val="18"/>
          <w:szCs w:val="18"/>
        </w:rPr>
      </w:pPr>
      <w:r w:rsidRPr="01AAC556">
        <w:rPr>
          <w:rFonts w:ascii="Arial" w:hAnsi="Arial" w:cs="Arial"/>
          <w:sz w:val="18"/>
          <w:szCs w:val="18"/>
        </w:rPr>
        <w:t>Práce mohou být prováděny prostřednictvím Osobní návštěvy, Telefonické služby nebo Vzdálené správy</w:t>
      </w:r>
    </w:p>
    <w:p w14:paraId="0A895209" w14:textId="77777777" w:rsidR="000D7FB2" w:rsidRPr="00BF611A" w:rsidRDefault="000D7FB2" w:rsidP="01AAC556">
      <w:pPr>
        <w:numPr>
          <w:ilvl w:val="0"/>
          <w:numId w:val="1"/>
        </w:numPr>
        <w:ind w:left="1040" w:hanging="366"/>
        <w:jc w:val="both"/>
        <w:rPr>
          <w:rFonts w:ascii="Arial" w:hAnsi="Arial" w:cs="Arial"/>
          <w:sz w:val="18"/>
          <w:szCs w:val="18"/>
        </w:rPr>
      </w:pPr>
      <w:r w:rsidRPr="01AAC556">
        <w:rPr>
          <w:rFonts w:ascii="Arial" w:hAnsi="Arial" w:cs="Arial"/>
          <w:sz w:val="18"/>
          <w:szCs w:val="18"/>
        </w:rPr>
        <w:t>Dotazy na pracovníky Dodavatele je možno vznášet pomocí pevné linky na hotline, faxem nebo e-mailem</w:t>
      </w:r>
    </w:p>
    <w:p w14:paraId="511CE3DB" w14:textId="77777777" w:rsidR="000D7FB2" w:rsidRPr="00BF611A" w:rsidRDefault="000D7FB2" w:rsidP="01AAC556">
      <w:pPr>
        <w:numPr>
          <w:ilvl w:val="0"/>
          <w:numId w:val="1"/>
        </w:numPr>
        <w:ind w:left="1040" w:hanging="366"/>
        <w:jc w:val="both"/>
        <w:rPr>
          <w:rFonts w:ascii="Arial" w:hAnsi="Arial" w:cs="Arial"/>
          <w:sz w:val="18"/>
          <w:szCs w:val="18"/>
        </w:rPr>
      </w:pPr>
      <w:r w:rsidRPr="01AAC556">
        <w:rPr>
          <w:rFonts w:ascii="Arial" w:hAnsi="Arial" w:cs="Arial"/>
          <w:sz w:val="18"/>
          <w:szCs w:val="18"/>
        </w:rPr>
        <w:t>Vyjádření k telefonickému dotazu bude poskytnuto ihned, nejpozději do 24 hodin od vznesení dotazu</w:t>
      </w:r>
    </w:p>
    <w:p w14:paraId="5C5E386D"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Odstraňování havarijních stavů</w:t>
      </w:r>
    </w:p>
    <w:p w14:paraId="26655E91" w14:textId="2FC11C0E" w:rsidR="003A7CE1" w:rsidRPr="003A7CE1" w:rsidRDefault="000D7FB2" w:rsidP="00440733">
      <w:pPr>
        <w:numPr>
          <w:ilvl w:val="0"/>
          <w:numId w:val="1"/>
        </w:numPr>
        <w:tabs>
          <w:tab w:val="num" w:pos="1040"/>
        </w:tabs>
        <w:ind w:left="1040" w:hanging="366"/>
        <w:jc w:val="both"/>
        <w:rPr>
          <w:rFonts w:asciiTheme="minorHAnsi" w:eastAsiaTheme="minorEastAsia" w:hAnsiTheme="minorHAnsi" w:cstheme="minorBidi"/>
          <w:sz w:val="18"/>
          <w:szCs w:val="18"/>
        </w:rPr>
      </w:pPr>
      <w:r w:rsidRPr="003A7CE1">
        <w:rPr>
          <w:rFonts w:ascii="Arial" w:hAnsi="Arial" w:cs="Arial"/>
          <w:sz w:val="18"/>
          <w:szCs w:val="18"/>
        </w:rPr>
        <w:t xml:space="preserve">Hlášení o havárii budou přijímána v pracovních dnech od </w:t>
      </w:r>
      <w:r w:rsidR="003A7CE1" w:rsidRPr="01AAC556">
        <w:rPr>
          <w:rFonts w:ascii="Arial" w:hAnsi="Arial" w:cs="Arial"/>
          <w:sz w:val="18"/>
          <w:szCs w:val="18"/>
        </w:rPr>
        <w:t>8:</w:t>
      </w:r>
      <w:r w:rsidR="003A7CE1">
        <w:rPr>
          <w:rFonts w:ascii="Arial" w:hAnsi="Arial" w:cs="Arial"/>
          <w:sz w:val="18"/>
          <w:szCs w:val="18"/>
        </w:rPr>
        <w:t>0</w:t>
      </w:r>
      <w:r w:rsidR="003A7CE1" w:rsidRPr="01AAC556">
        <w:rPr>
          <w:rFonts w:ascii="Arial" w:hAnsi="Arial" w:cs="Arial"/>
          <w:sz w:val="18"/>
          <w:szCs w:val="18"/>
        </w:rPr>
        <w:t>0 – 1</w:t>
      </w:r>
      <w:r w:rsidR="003A7CE1">
        <w:rPr>
          <w:rFonts w:ascii="Arial" w:hAnsi="Arial" w:cs="Arial"/>
          <w:sz w:val="18"/>
          <w:szCs w:val="18"/>
        </w:rPr>
        <w:t>8</w:t>
      </w:r>
      <w:r w:rsidR="003A7CE1" w:rsidRPr="01AAC556">
        <w:rPr>
          <w:rFonts w:ascii="Arial" w:hAnsi="Arial" w:cs="Arial"/>
          <w:sz w:val="18"/>
          <w:szCs w:val="18"/>
        </w:rPr>
        <w:t>:00 hod. (pracovní doba Objednavatele).</w:t>
      </w:r>
    </w:p>
    <w:p w14:paraId="25A78EB5" w14:textId="2F7B407A" w:rsidR="000D7FB2" w:rsidRPr="003A7CE1" w:rsidRDefault="000D7FB2" w:rsidP="00440733">
      <w:pPr>
        <w:numPr>
          <w:ilvl w:val="0"/>
          <w:numId w:val="1"/>
        </w:numPr>
        <w:tabs>
          <w:tab w:val="num" w:pos="1040"/>
        </w:tabs>
        <w:ind w:left="1040" w:hanging="366"/>
        <w:jc w:val="both"/>
        <w:rPr>
          <w:rFonts w:asciiTheme="minorHAnsi" w:eastAsiaTheme="minorEastAsia" w:hAnsiTheme="minorHAnsi" w:cstheme="minorBidi"/>
          <w:sz w:val="18"/>
          <w:szCs w:val="18"/>
        </w:rPr>
      </w:pPr>
      <w:r w:rsidRPr="003A7CE1">
        <w:rPr>
          <w:rFonts w:ascii="Arial" w:hAnsi="Arial" w:cs="Arial"/>
          <w:sz w:val="18"/>
          <w:szCs w:val="18"/>
        </w:rPr>
        <w:t>telefonicky na hotline</w:t>
      </w:r>
      <w:r w:rsidR="00011D10" w:rsidRPr="003A7CE1">
        <w:rPr>
          <w:rFonts w:ascii="Arial" w:hAnsi="Arial" w:cs="Arial"/>
          <w:sz w:val="18"/>
          <w:szCs w:val="18"/>
        </w:rPr>
        <w:t xml:space="preserve"> +420 </w:t>
      </w:r>
      <w:r w:rsidR="003A7CE1" w:rsidRPr="003A7CE1">
        <w:rPr>
          <w:rFonts w:ascii="Arial" w:hAnsi="Arial" w:cs="Arial"/>
          <w:sz w:val="18"/>
          <w:szCs w:val="18"/>
        </w:rPr>
        <w:t>………………</w:t>
      </w:r>
      <w:r w:rsidRPr="003A7CE1">
        <w:rPr>
          <w:rFonts w:ascii="Arial" w:hAnsi="Arial" w:cs="Arial"/>
          <w:sz w:val="18"/>
          <w:szCs w:val="18"/>
        </w:rPr>
        <w:t>,</w:t>
      </w:r>
      <w:r w:rsidR="00011D10" w:rsidRPr="003A7CE1">
        <w:rPr>
          <w:rFonts w:ascii="Arial" w:hAnsi="Arial" w:cs="Arial"/>
          <w:sz w:val="18"/>
          <w:szCs w:val="18"/>
        </w:rPr>
        <w:t xml:space="preserve"> </w:t>
      </w:r>
      <w:r w:rsidRPr="003A7CE1">
        <w:rPr>
          <w:rFonts w:ascii="Arial" w:hAnsi="Arial" w:cs="Arial"/>
          <w:sz w:val="18"/>
          <w:szCs w:val="18"/>
        </w:rPr>
        <w:t xml:space="preserve">nebo e-mailem </w:t>
      </w:r>
      <w:r w:rsidR="003A7CE1" w:rsidRPr="003A7CE1">
        <w:rPr>
          <w:rFonts w:ascii="Arial" w:hAnsi="Arial" w:cs="Arial"/>
          <w:sz w:val="18"/>
          <w:szCs w:val="18"/>
        </w:rPr>
        <w:t>…………………..</w:t>
      </w:r>
    </w:p>
    <w:p w14:paraId="281A78D1" w14:textId="77777777" w:rsidR="000D7FB2" w:rsidRPr="00BF611A" w:rsidRDefault="000D7FB2" w:rsidP="000D7FB2">
      <w:pPr>
        <w:numPr>
          <w:ilvl w:val="0"/>
          <w:numId w:val="18"/>
        </w:numPr>
        <w:tabs>
          <w:tab w:val="clear" w:pos="360"/>
          <w:tab w:val="num" w:pos="1068"/>
        </w:tabs>
        <w:ind w:left="1068" w:hanging="366"/>
        <w:jc w:val="both"/>
        <w:rPr>
          <w:rFonts w:ascii="Arial" w:hAnsi="Arial" w:cs="Arial"/>
          <w:sz w:val="18"/>
        </w:rPr>
      </w:pPr>
      <w:r w:rsidRPr="00BF611A">
        <w:rPr>
          <w:rFonts w:ascii="Arial" w:hAnsi="Arial" w:cs="Arial"/>
          <w:sz w:val="18"/>
        </w:rPr>
        <w:t>Práce mohou být prováděny prostřednictvím Osobní návštěvy, Telefonické služby, Vzdálené správy Řešením problematiky na pracovišti Dodavatele</w:t>
      </w:r>
    </w:p>
    <w:p w14:paraId="1A99B335" w14:textId="01463E36" w:rsidR="000D7FB2" w:rsidRPr="00BF611A" w:rsidRDefault="000D7FB2" w:rsidP="000D7FB2">
      <w:pPr>
        <w:numPr>
          <w:ilvl w:val="0"/>
          <w:numId w:val="18"/>
        </w:numPr>
        <w:tabs>
          <w:tab w:val="clear" w:pos="360"/>
          <w:tab w:val="clear" w:pos="680"/>
          <w:tab w:val="left" w:pos="426"/>
          <w:tab w:val="num" w:pos="1068"/>
        </w:tabs>
        <w:ind w:left="1068" w:hanging="366"/>
        <w:jc w:val="both"/>
        <w:rPr>
          <w:rFonts w:ascii="Arial" w:hAnsi="Arial" w:cs="Arial"/>
          <w:sz w:val="18"/>
        </w:rPr>
      </w:pPr>
      <w:r w:rsidRPr="00BF611A">
        <w:rPr>
          <w:rFonts w:ascii="Arial" w:hAnsi="Arial" w:cs="Arial"/>
          <w:sz w:val="18"/>
        </w:rPr>
        <w:t>Havárie budou řešeny fyzickým příjezdem pracovníka Dodavatele na místo havárie nebo pomocí Vzdálené správy (bude</w:t>
      </w:r>
      <w:r w:rsidR="003A7CE1">
        <w:rPr>
          <w:rFonts w:ascii="Arial" w:hAnsi="Arial" w:cs="Arial"/>
          <w:sz w:val="18"/>
        </w:rPr>
        <w:t>-li to možné)</w:t>
      </w:r>
    </w:p>
    <w:p w14:paraId="157CC475" w14:textId="77777777" w:rsidR="000D7FB2" w:rsidRPr="00BF611A" w:rsidRDefault="000D7FB2" w:rsidP="000D7FB2">
      <w:pPr>
        <w:numPr>
          <w:ilvl w:val="0"/>
          <w:numId w:val="18"/>
        </w:numPr>
        <w:tabs>
          <w:tab w:val="clear" w:pos="360"/>
          <w:tab w:val="clear" w:pos="680"/>
          <w:tab w:val="left" w:pos="426"/>
          <w:tab w:val="num" w:pos="1068"/>
        </w:tabs>
        <w:ind w:left="1068" w:hanging="366"/>
        <w:jc w:val="both"/>
        <w:rPr>
          <w:rFonts w:ascii="Arial" w:hAnsi="Arial" w:cs="Arial"/>
          <w:sz w:val="18"/>
        </w:rPr>
      </w:pPr>
      <w:r w:rsidRPr="00BF611A">
        <w:rPr>
          <w:rFonts w:ascii="Arial" w:hAnsi="Arial" w:cs="Arial"/>
          <w:sz w:val="18"/>
          <w:szCs w:val="18"/>
        </w:rPr>
        <w:t>U závady, jejíž odstranění vyžaduje přípravu (zakoupení náhradních komponent atd.), je tato příprava považována již za reakci na danou závadu</w:t>
      </w:r>
    </w:p>
    <w:p w14:paraId="2DC9F19E"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Dodávka HW a SW</w:t>
      </w:r>
    </w:p>
    <w:p w14:paraId="3747113E" w14:textId="335F40BB" w:rsidR="000D7FB2" w:rsidRPr="00CE0830"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 xml:space="preserve">Průběžně podle potřeby v pracovních dnech od </w:t>
      </w:r>
      <w:r w:rsidR="003A7CE1" w:rsidRPr="01AAC556">
        <w:rPr>
          <w:rFonts w:ascii="Arial" w:hAnsi="Arial" w:cs="Arial"/>
          <w:sz w:val="18"/>
          <w:szCs w:val="18"/>
        </w:rPr>
        <w:t>8</w:t>
      </w:r>
      <w:r w:rsidR="003A7CE1">
        <w:rPr>
          <w:rFonts w:ascii="Arial" w:hAnsi="Arial" w:cs="Arial"/>
          <w:sz w:val="18"/>
          <w:szCs w:val="18"/>
        </w:rPr>
        <w:t>:00</w:t>
      </w:r>
      <w:r w:rsidR="003A7CE1" w:rsidRPr="01AAC556">
        <w:rPr>
          <w:rFonts w:ascii="Arial" w:hAnsi="Arial" w:cs="Arial"/>
          <w:sz w:val="18"/>
          <w:szCs w:val="18"/>
        </w:rPr>
        <w:t xml:space="preserve"> – 1</w:t>
      </w:r>
      <w:r w:rsidR="003A7CE1">
        <w:rPr>
          <w:rFonts w:ascii="Arial" w:hAnsi="Arial" w:cs="Arial"/>
          <w:sz w:val="18"/>
          <w:szCs w:val="18"/>
        </w:rPr>
        <w:t>8</w:t>
      </w:r>
      <w:r w:rsidR="003A7CE1" w:rsidRPr="01AAC556">
        <w:rPr>
          <w:rFonts w:ascii="Arial" w:hAnsi="Arial" w:cs="Arial"/>
          <w:sz w:val="18"/>
          <w:szCs w:val="18"/>
        </w:rPr>
        <w:t>:00 hod. (pracovní doba Objednavatele).</w:t>
      </w:r>
    </w:p>
    <w:p w14:paraId="3C6D3F01"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Zajištění servisu HW a SW</w:t>
      </w:r>
    </w:p>
    <w:p w14:paraId="2CEC0675" w14:textId="7A3053A0" w:rsidR="00CE0830" w:rsidRPr="00BF611A" w:rsidRDefault="000D7FB2" w:rsidP="01AAC556">
      <w:pPr>
        <w:numPr>
          <w:ilvl w:val="0"/>
          <w:numId w:val="1"/>
        </w:numPr>
        <w:tabs>
          <w:tab w:val="num" w:pos="1040"/>
        </w:tabs>
        <w:ind w:left="1040" w:hanging="366"/>
        <w:jc w:val="both"/>
        <w:rPr>
          <w:rFonts w:ascii="Arial" w:hAnsi="Arial" w:cs="Arial"/>
          <w:sz w:val="18"/>
          <w:szCs w:val="18"/>
        </w:rPr>
      </w:pPr>
      <w:r w:rsidRPr="01AAC556">
        <w:rPr>
          <w:rFonts w:ascii="Arial" w:hAnsi="Arial" w:cs="Arial"/>
          <w:sz w:val="18"/>
          <w:szCs w:val="18"/>
        </w:rPr>
        <w:t>Průběžně podle potřeby v pracovních dnech od 8:</w:t>
      </w:r>
      <w:r w:rsidR="003A7CE1">
        <w:rPr>
          <w:rFonts w:ascii="Arial" w:hAnsi="Arial" w:cs="Arial"/>
          <w:sz w:val="18"/>
          <w:szCs w:val="18"/>
        </w:rPr>
        <w:t>0</w:t>
      </w:r>
      <w:r w:rsidRPr="01AAC556">
        <w:rPr>
          <w:rFonts w:ascii="Arial" w:hAnsi="Arial" w:cs="Arial"/>
          <w:sz w:val="18"/>
          <w:szCs w:val="18"/>
        </w:rPr>
        <w:t>0 – 1</w:t>
      </w:r>
      <w:r w:rsidR="003A7CE1">
        <w:rPr>
          <w:rFonts w:ascii="Arial" w:hAnsi="Arial" w:cs="Arial"/>
          <w:sz w:val="18"/>
          <w:szCs w:val="18"/>
        </w:rPr>
        <w:t>8</w:t>
      </w:r>
      <w:r w:rsidRPr="01AAC556">
        <w:rPr>
          <w:rFonts w:ascii="Arial" w:hAnsi="Arial" w:cs="Arial"/>
          <w:sz w:val="18"/>
          <w:szCs w:val="18"/>
        </w:rPr>
        <w:t>:00 hod.</w:t>
      </w:r>
      <w:r w:rsidR="00CE0830" w:rsidRPr="01AAC556">
        <w:rPr>
          <w:rFonts w:ascii="Arial" w:hAnsi="Arial" w:cs="Arial"/>
          <w:sz w:val="18"/>
          <w:szCs w:val="18"/>
        </w:rPr>
        <w:t xml:space="preserve"> (pracovní doba Objednavatele).</w:t>
      </w:r>
    </w:p>
    <w:p w14:paraId="4616EE24" w14:textId="75C07EA8" w:rsidR="000D7FB2" w:rsidRPr="00BF611A" w:rsidRDefault="000D7FB2" w:rsidP="00CE0830">
      <w:pPr>
        <w:tabs>
          <w:tab w:val="clear" w:pos="680"/>
          <w:tab w:val="left" w:pos="426"/>
        </w:tabs>
        <w:jc w:val="both"/>
        <w:rPr>
          <w:rFonts w:ascii="Arial" w:hAnsi="Arial" w:cs="Arial"/>
          <w:sz w:val="18"/>
        </w:rPr>
      </w:pPr>
    </w:p>
    <w:p w14:paraId="78BAC0AE" w14:textId="77777777" w:rsidR="000D7FB2" w:rsidRPr="00BF611A" w:rsidRDefault="000D7FB2" w:rsidP="000D7FB2">
      <w:pPr>
        <w:ind w:hanging="366"/>
        <w:jc w:val="both"/>
        <w:rPr>
          <w:rFonts w:ascii="Arial" w:hAnsi="Arial" w:cs="Arial"/>
          <w:sz w:val="18"/>
        </w:rPr>
      </w:pPr>
    </w:p>
    <w:p w14:paraId="2F7EB8BD" w14:textId="77777777" w:rsidR="000D7FB2" w:rsidRPr="00BF611A" w:rsidRDefault="000D7FB2" w:rsidP="000D7FB2">
      <w:pPr>
        <w:pStyle w:val="Nadpis1"/>
        <w:numPr>
          <w:ilvl w:val="0"/>
          <w:numId w:val="2"/>
        </w:numPr>
        <w:ind w:hanging="366"/>
        <w:jc w:val="center"/>
        <w:rPr>
          <w:rFonts w:ascii="Arial" w:hAnsi="Arial" w:cs="Arial"/>
          <w:sz w:val="18"/>
        </w:rPr>
      </w:pPr>
      <w:r w:rsidRPr="00BF611A">
        <w:rPr>
          <w:rFonts w:ascii="Arial" w:hAnsi="Arial" w:cs="Arial"/>
          <w:sz w:val="18"/>
        </w:rPr>
        <w:t>Práva a povinnosti Objednatele</w:t>
      </w:r>
    </w:p>
    <w:p w14:paraId="2B82094C" w14:textId="77777777" w:rsidR="000D7FB2" w:rsidRPr="00BF611A" w:rsidRDefault="000D7FB2" w:rsidP="000D7FB2">
      <w:pPr>
        <w:ind w:hanging="366"/>
        <w:jc w:val="both"/>
        <w:rPr>
          <w:rFonts w:ascii="Arial" w:hAnsi="Arial" w:cs="Arial"/>
          <w:sz w:val="18"/>
        </w:rPr>
      </w:pPr>
    </w:p>
    <w:p w14:paraId="36AB6BE5"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Objednatel má právo:</w:t>
      </w:r>
    </w:p>
    <w:p w14:paraId="69570E60"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Kontrolovat kvalitu poskytovaných služeb</w:t>
      </w:r>
    </w:p>
    <w:p w14:paraId="4BCF5F14"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Vyjadřovat se k odborné způsobilosti pracovníků Dodavatele podílejících se na správě IT</w:t>
      </w:r>
    </w:p>
    <w:p w14:paraId="6D7F52D0"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Kontrolovat zápisy o provedených službách v Pracovních protokolech předkládaných pracovníky Dodavatele</w:t>
      </w:r>
    </w:p>
    <w:p w14:paraId="4898D984"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Objednatel je povinen:</w:t>
      </w:r>
    </w:p>
    <w:p w14:paraId="2ADD82C8"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Poskytovat součinnost a podporu pracovníkům Dodavatele při plnění předmětu této smlouvy</w:t>
      </w:r>
    </w:p>
    <w:p w14:paraId="0EEF06BB"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Poskytnout technickou dokumentaci a instalační média obdržené se servisovanou částí IT (názvy účtů, hesel…)</w:t>
      </w:r>
    </w:p>
    <w:p w14:paraId="02E1DFC5"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Zabezpečit správu IT vyškolenými pracovníky a zamezit konfiguračním nebo jiným zásahům do nastavení IT bez souhlasu Dodavatele</w:t>
      </w:r>
    </w:p>
    <w:p w14:paraId="2E524602"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Potvrdit pracovníkům Dodavatele Pracovní protokol s popisem provedené práce a délkou jejího trvání</w:t>
      </w:r>
    </w:p>
    <w:p w14:paraId="25549279"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Umožnit pracovníkům Dodavatele a jejich případným subdodavatelům bezpečný přístup na pracoviště Objednatele a vytvořit jim odpovídající pracovní podmínky</w:t>
      </w:r>
    </w:p>
    <w:p w14:paraId="3883EAF9" w14:textId="77777777" w:rsidR="000D7FB2" w:rsidRPr="00BF611A" w:rsidRDefault="000D7FB2" w:rsidP="000D7FB2">
      <w:pPr>
        <w:numPr>
          <w:ilvl w:val="0"/>
          <w:numId w:val="20"/>
        </w:numPr>
        <w:tabs>
          <w:tab w:val="clear" w:pos="360"/>
          <w:tab w:val="num" w:pos="1040"/>
        </w:tabs>
        <w:ind w:left="1040" w:hanging="366"/>
        <w:jc w:val="both"/>
        <w:rPr>
          <w:rFonts w:ascii="Arial" w:hAnsi="Arial" w:cs="Arial"/>
          <w:sz w:val="18"/>
        </w:rPr>
      </w:pPr>
      <w:r w:rsidRPr="00BF611A">
        <w:rPr>
          <w:rFonts w:ascii="Arial" w:hAnsi="Arial" w:cs="Arial"/>
          <w:sz w:val="18"/>
        </w:rPr>
        <w:t>Konzultovat s Dodavatelem veškeré návrhy na doplnění či změnu IT zajišťovaných třetími stranami</w:t>
      </w:r>
    </w:p>
    <w:p w14:paraId="37DA2315" w14:textId="33F394FB" w:rsidR="000D7FB2" w:rsidRPr="00BF611A" w:rsidRDefault="004E6227" w:rsidP="000D7FB2">
      <w:pPr>
        <w:numPr>
          <w:ilvl w:val="0"/>
          <w:numId w:val="35"/>
        </w:numPr>
        <w:tabs>
          <w:tab w:val="clear" w:pos="360"/>
          <w:tab w:val="num" w:pos="1040"/>
        </w:tabs>
        <w:ind w:left="1040" w:hanging="366"/>
        <w:jc w:val="both"/>
        <w:rPr>
          <w:rFonts w:ascii="Arial" w:hAnsi="Arial" w:cs="Arial"/>
          <w:sz w:val="18"/>
        </w:rPr>
      </w:pPr>
      <w:r w:rsidRPr="00BF611A">
        <w:rPr>
          <w:rFonts w:ascii="Arial" w:hAnsi="Arial" w:cs="Arial"/>
          <w:sz w:val="18"/>
        </w:rPr>
        <w:t>Informovat vedení</w:t>
      </w:r>
      <w:r w:rsidR="000D7FB2" w:rsidRPr="00BF611A">
        <w:rPr>
          <w:rFonts w:ascii="Arial" w:hAnsi="Arial" w:cs="Arial"/>
          <w:sz w:val="18"/>
        </w:rPr>
        <w:t xml:space="preserve"> společnosti Dodavatele o všech vzniklých problémech ve spolupráci a o případné nespokojenosti s výkony pracovníků Dodavatele.</w:t>
      </w:r>
    </w:p>
    <w:p w14:paraId="4680A130" w14:textId="77777777" w:rsidR="000D7FB2" w:rsidRPr="00BF611A" w:rsidRDefault="000D7FB2" w:rsidP="000D7FB2">
      <w:pPr>
        <w:pStyle w:val="Zhlav"/>
        <w:tabs>
          <w:tab w:val="clear" w:pos="4536"/>
          <w:tab w:val="clear" w:pos="9072"/>
          <w:tab w:val="left" w:pos="680"/>
        </w:tabs>
        <w:ind w:hanging="366"/>
        <w:jc w:val="both"/>
        <w:rPr>
          <w:rFonts w:ascii="Arial" w:hAnsi="Arial" w:cs="Arial"/>
          <w:sz w:val="18"/>
        </w:rPr>
      </w:pPr>
    </w:p>
    <w:p w14:paraId="6964A1DF" w14:textId="77777777" w:rsidR="000D7FB2" w:rsidRPr="00BF611A" w:rsidRDefault="000D7FB2" w:rsidP="000D7FB2">
      <w:pPr>
        <w:pStyle w:val="Zhlav"/>
        <w:tabs>
          <w:tab w:val="clear" w:pos="4536"/>
          <w:tab w:val="clear" w:pos="9072"/>
          <w:tab w:val="left" w:pos="680"/>
        </w:tabs>
        <w:ind w:hanging="366"/>
        <w:jc w:val="both"/>
        <w:rPr>
          <w:rFonts w:ascii="Arial" w:hAnsi="Arial" w:cs="Arial"/>
          <w:sz w:val="18"/>
        </w:rPr>
      </w:pPr>
    </w:p>
    <w:p w14:paraId="54A2C8AB" w14:textId="77777777" w:rsidR="000D7FB2" w:rsidRPr="00BF611A" w:rsidRDefault="000D7FB2" w:rsidP="000D7FB2">
      <w:pPr>
        <w:pStyle w:val="Nadpis1"/>
        <w:numPr>
          <w:ilvl w:val="0"/>
          <w:numId w:val="2"/>
        </w:numPr>
        <w:ind w:hanging="366"/>
        <w:jc w:val="center"/>
        <w:rPr>
          <w:rFonts w:ascii="Arial" w:hAnsi="Arial" w:cs="Arial"/>
          <w:sz w:val="18"/>
        </w:rPr>
      </w:pPr>
      <w:r w:rsidRPr="00BF611A">
        <w:rPr>
          <w:rFonts w:ascii="Arial" w:hAnsi="Arial" w:cs="Arial"/>
          <w:sz w:val="18"/>
        </w:rPr>
        <w:t>Práva a povinnosti Dodavatele</w:t>
      </w:r>
    </w:p>
    <w:p w14:paraId="03F92E1A" w14:textId="77777777" w:rsidR="000D7FB2" w:rsidRPr="00BF611A" w:rsidRDefault="000D7FB2" w:rsidP="000D7FB2">
      <w:pPr>
        <w:ind w:hanging="366"/>
        <w:jc w:val="both"/>
        <w:rPr>
          <w:rFonts w:ascii="Arial" w:hAnsi="Arial" w:cs="Arial"/>
          <w:sz w:val="18"/>
        </w:rPr>
      </w:pPr>
    </w:p>
    <w:p w14:paraId="096A5718"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Dodavatel má právo:</w:t>
      </w:r>
    </w:p>
    <w:p w14:paraId="4F9BD74F" w14:textId="77777777" w:rsidR="000D7FB2" w:rsidRPr="00BF611A" w:rsidRDefault="000D7FB2" w:rsidP="000D7FB2">
      <w:pPr>
        <w:numPr>
          <w:ilvl w:val="0"/>
          <w:numId w:val="21"/>
        </w:numPr>
        <w:tabs>
          <w:tab w:val="num" w:pos="1040"/>
        </w:tabs>
        <w:ind w:left="1040" w:hanging="366"/>
        <w:jc w:val="both"/>
        <w:rPr>
          <w:rFonts w:ascii="Arial" w:hAnsi="Arial" w:cs="Arial"/>
          <w:sz w:val="18"/>
        </w:rPr>
      </w:pPr>
      <w:r w:rsidRPr="00BF611A">
        <w:rPr>
          <w:rFonts w:ascii="Arial" w:hAnsi="Arial" w:cs="Arial"/>
          <w:sz w:val="18"/>
        </w:rPr>
        <w:t>Přistupovat ke všem informacím Objednatele vztahujícím se k plnění předmětu této smlouvy a to v souladu se smlouvou o zpracování osobních údajů</w:t>
      </w:r>
    </w:p>
    <w:p w14:paraId="289FD641" w14:textId="77777777" w:rsidR="000D7FB2" w:rsidRPr="00BF611A" w:rsidRDefault="000D7FB2" w:rsidP="000D7FB2">
      <w:pPr>
        <w:numPr>
          <w:ilvl w:val="0"/>
          <w:numId w:val="21"/>
        </w:numPr>
        <w:tabs>
          <w:tab w:val="num" w:pos="1040"/>
        </w:tabs>
        <w:ind w:left="1040" w:hanging="366"/>
        <w:jc w:val="both"/>
        <w:rPr>
          <w:rFonts w:ascii="Arial" w:hAnsi="Arial" w:cs="Arial"/>
          <w:sz w:val="18"/>
        </w:rPr>
      </w:pPr>
      <w:r w:rsidRPr="00BF611A">
        <w:rPr>
          <w:rFonts w:ascii="Arial" w:hAnsi="Arial" w:cs="Arial"/>
          <w:sz w:val="18"/>
        </w:rPr>
        <w:t>Poskytnout pouze omezenou či žádnou podporu zařízením, která jsou majetkem třetích stran</w:t>
      </w:r>
    </w:p>
    <w:p w14:paraId="16EB4C50" w14:textId="77777777" w:rsidR="000D7FB2" w:rsidRPr="00BF611A" w:rsidRDefault="000D7FB2" w:rsidP="000D7FB2">
      <w:pPr>
        <w:numPr>
          <w:ilvl w:val="0"/>
          <w:numId w:val="21"/>
        </w:numPr>
        <w:tabs>
          <w:tab w:val="num" w:pos="1040"/>
        </w:tabs>
        <w:ind w:left="1040" w:hanging="366"/>
        <w:jc w:val="both"/>
        <w:rPr>
          <w:rFonts w:ascii="Arial" w:hAnsi="Arial" w:cs="Arial"/>
          <w:sz w:val="18"/>
        </w:rPr>
      </w:pPr>
      <w:r w:rsidRPr="00BF611A">
        <w:rPr>
          <w:rFonts w:ascii="Arial" w:hAnsi="Arial" w:cs="Arial"/>
          <w:sz w:val="18"/>
        </w:rPr>
        <w:t>Využít k plnění předmětu smlouvy pracovníky svých subdodavatelů či partnerů a to v souladu se smlouvou o zpracování osobních údajů</w:t>
      </w:r>
    </w:p>
    <w:p w14:paraId="5BDB6497" w14:textId="77777777" w:rsidR="000D7FB2" w:rsidRPr="00BF611A" w:rsidRDefault="000D7FB2" w:rsidP="000D7FB2">
      <w:pPr>
        <w:numPr>
          <w:ilvl w:val="0"/>
          <w:numId w:val="21"/>
        </w:numPr>
        <w:ind w:left="1040" w:hanging="366"/>
        <w:jc w:val="both"/>
        <w:rPr>
          <w:rFonts w:ascii="Arial" w:hAnsi="Arial" w:cs="Arial"/>
          <w:sz w:val="18"/>
        </w:rPr>
      </w:pPr>
      <w:r w:rsidRPr="00BF611A">
        <w:rPr>
          <w:rFonts w:ascii="Arial" w:hAnsi="Arial" w:cs="Arial"/>
          <w:sz w:val="18"/>
        </w:rPr>
        <w:t>Odmítnout provedení řešení, které by narušilo stabilitu a bezpečný chod IT Objednatele</w:t>
      </w:r>
    </w:p>
    <w:p w14:paraId="0AAED24B" w14:textId="77777777" w:rsidR="000D7FB2" w:rsidRPr="00BF611A" w:rsidRDefault="000D7FB2" w:rsidP="000D7FB2">
      <w:pPr>
        <w:numPr>
          <w:ilvl w:val="0"/>
          <w:numId w:val="21"/>
        </w:numPr>
        <w:ind w:left="1040" w:hanging="366"/>
        <w:jc w:val="both"/>
        <w:rPr>
          <w:rFonts w:ascii="Arial" w:hAnsi="Arial" w:cs="Arial"/>
          <w:sz w:val="18"/>
        </w:rPr>
      </w:pPr>
      <w:r w:rsidRPr="00BF611A">
        <w:rPr>
          <w:rFonts w:ascii="Arial" w:hAnsi="Arial" w:cs="Arial"/>
          <w:sz w:val="18"/>
        </w:rPr>
        <w:t>Určit vhodné řešení, vždy použít nejméně náročnou formu</w:t>
      </w:r>
    </w:p>
    <w:p w14:paraId="6FC64E20" w14:textId="77777777" w:rsidR="000D7FB2" w:rsidRPr="00BF611A" w:rsidRDefault="000D7FB2" w:rsidP="000D7FB2">
      <w:pPr>
        <w:numPr>
          <w:ilvl w:val="0"/>
          <w:numId w:val="21"/>
        </w:numPr>
        <w:ind w:left="1040" w:hanging="366"/>
        <w:jc w:val="both"/>
        <w:rPr>
          <w:rFonts w:ascii="Arial" w:hAnsi="Arial" w:cs="Arial"/>
          <w:sz w:val="18"/>
          <w:szCs w:val="18"/>
        </w:rPr>
      </w:pPr>
      <w:r w:rsidRPr="00BF611A">
        <w:rPr>
          <w:rFonts w:ascii="Arial" w:hAnsi="Arial" w:cs="Arial"/>
          <w:color w:val="000000"/>
          <w:sz w:val="18"/>
          <w:szCs w:val="18"/>
        </w:rPr>
        <w:t>Změnit nebo vytvořit nová systémová hesla podle svých vlastních bezpečnostních pravidel. Nová hesla musí být předána odběrateli pouze písemnou formou v zapečetěné obálce. Ta může být rozlepena Objednatelem pouze s písemným souhlasem Dodavatele, nebo v případě rozvázání smluvního vztahu s Dodavatelem viz. zvláštní ujednání v článku XI.</w:t>
      </w:r>
    </w:p>
    <w:p w14:paraId="25B01B63" w14:textId="77777777" w:rsidR="000D7FB2" w:rsidRPr="00BF611A" w:rsidRDefault="000D7FB2" w:rsidP="000D7FB2">
      <w:pPr>
        <w:tabs>
          <w:tab w:val="num" w:pos="1040"/>
        </w:tabs>
        <w:jc w:val="both"/>
        <w:rPr>
          <w:rFonts w:ascii="Arial" w:hAnsi="Arial" w:cs="Arial"/>
          <w:sz w:val="18"/>
        </w:rPr>
      </w:pPr>
    </w:p>
    <w:p w14:paraId="70175EE2"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Dodavatel je povinen:</w:t>
      </w:r>
    </w:p>
    <w:p w14:paraId="4B9FED9A" w14:textId="77777777" w:rsidR="000D7FB2" w:rsidRPr="00BF611A" w:rsidRDefault="000D7FB2" w:rsidP="000D7FB2">
      <w:pPr>
        <w:numPr>
          <w:ilvl w:val="0"/>
          <w:numId w:val="22"/>
        </w:numPr>
        <w:tabs>
          <w:tab w:val="clear" w:pos="360"/>
          <w:tab w:val="num" w:pos="1040"/>
        </w:tabs>
        <w:ind w:left="1040" w:hanging="366"/>
        <w:jc w:val="both"/>
        <w:rPr>
          <w:rFonts w:ascii="Arial" w:hAnsi="Arial" w:cs="Arial"/>
          <w:sz w:val="18"/>
        </w:rPr>
      </w:pPr>
      <w:r w:rsidRPr="00BF611A">
        <w:rPr>
          <w:rFonts w:ascii="Arial" w:hAnsi="Arial" w:cs="Arial"/>
          <w:sz w:val="18"/>
        </w:rPr>
        <w:t>Plnit řádně a včas veškeré povinnosti plynoucí z této smlouvy</w:t>
      </w:r>
    </w:p>
    <w:p w14:paraId="516AFD31" w14:textId="77777777" w:rsidR="000D7FB2" w:rsidRPr="00BF611A" w:rsidRDefault="000D7FB2" w:rsidP="000D7FB2">
      <w:pPr>
        <w:numPr>
          <w:ilvl w:val="0"/>
          <w:numId w:val="22"/>
        </w:numPr>
        <w:tabs>
          <w:tab w:val="clear" w:pos="360"/>
          <w:tab w:val="num" w:pos="1040"/>
        </w:tabs>
        <w:ind w:left="1040" w:hanging="366"/>
        <w:jc w:val="both"/>
        <w:rPr>
          <w:rFonts w:ascii="Arial" w:hAnsi="Arial" w:cs="Arial"/>
          <w:sz w:val="18"/>
        </w:rPr>
      </w:pPr>
      <w:r w:rsidRPr="00BF611A">
        <w:rPr>
          <w:rFonts w:ascii="Arial" w:hAnsi="Arial" w:cs="Arial"/>
          <w:sz w:val="18"/>
        </w:rPr>
        <w:t>Postupovat při provádění činností podle této smlouvy s péčí řádného hospodáře</w:t>
      </w:r>
    </w:p>
    <w:p w14:paraId="10802F40" w14:textId="77777777" w:rsidR="000D7FB2" w:rsidRPr="00BF611A" w:rsidRDefault="000D7FB2" w:rsidP="000D7FB2">
      <w:pPr>
        <w:numPr>
          <w:ilvl w:val="0"/>
          <w:numId w:val="22"/>
        </w:numPr>
        <w:tabs>
          <w:tab w:val="clear" w:pos="360"/>
          <w:tab w:val="num" w:pos="1040"/>
        </w:tabs>
        <w:ind w:left="1040" w:hanging="366"/>
        <w:jc w:val="both"/>
        <w:rPr>
          <w:rFonts w:ascii="Arial" w:hAnsi="Arial" w:cs="Arial"/>
          <w:sz w:val="18"/>
        </w:rPr>
      </w:pPr>
      <w:r w:rsidRPr="00BF611A">
        <w:rPr>
          <w:rFonts w:ascii="Arial" w:hAnsi="Arial" w:cs="Arial"/>
          <w:sz w:val="18"/>
        </w:rPr>
        <w:t>Předem upozornit Objednatele na rozsah jím požadovaných služeb</w:t>
      </w:r>
    </w:p>
    <w:p w14:paraId="20A153B0" w14:textId="0A8531BA" w:rsidR="000D7FB2" w:rsidRPr="00BF611A" w:rsidRDefault="000D7FB2" w:rsidP="000D7FB2">
      <w:pPr>
        <w:numPr>
          <w:ilvl w:val="0"/>
          <w:numId w:val="22"/>
        </w:numPr>
        <w:tabs>
          <w:tab w:val="clear" w:pos="360"/>
          <w:tab w:val="num" w:pos="1040"/>
        </w:tabs>
        <w:ind w:left="1040" w:hanging="366"/>
        <w:jc w:val="both"/>
        <w:rPr>
          <w:rFonts w:ascii="Arial" w:hAnsi="Arial" w:cs="Arial"/>
          <w:sz w:val="18"/>
        </w:rPr>
      </w:pPr>
      <w:r w:rsidRPr="00BF611A">
        <w:rPr>
          <w:rFonts w:ascii="Arial" w:hAnsi="Arial" w:cs="Arial"/>
          <w:sz w:val="18"/>
        </w:rPr>
        <w:t xml:space="preserve">Předem </w:t>
      </w:r>
      <w:r w:rsidR="004E6227" w:rsidRPr="00BF611A">
        <w:rPr>
          <w:rFonts w:ascii="Arial" w:hAnsi="Arial" w:cs="Arial"/>
          <w:sz w:val="18"/>
        </w:rPr>
        <w:t>písemně</w:t>
      </w:r>
      <w:r w:rsidR="00385477">
        <w:rPr>
          <w:rFonts w:ascii="Arial" w:hAnsi="Arial" w:cs="Arial"/>
          <w:sz w:val="18"/>
        </w:rPr>
        <w:t xml:space="preserve"> nebo formou emailu</w:t>
      </w:r>
      <w:r w:rsidR="004E6227" w:rsidRPr="00BF611A">
        <w:rPr>
          <w:rFonts w:ascii="Arial" w:hAnsi="Arial" w:cs="Arial"/>
          <w:sz w:val="18"/>
        </w:rPr>
        <w:t xml:space="preserve"> </w:t>
      </w:r>
      <w:r w:rsidRPr="00BF611A">
        <w:rPr>
          <w:rFonts w:ascii="Arial" w:hAnsi="Arial" w:cs="Arial"/>
          <w:sz w:val="18"/>
        </w:rPr>
        <w:t xml:space="preserve">upozornit Objednatele na </w:t>
      </w:r>
      <w:r w:rsidR="004E6227" w:rsidRPr="00BF611A">
        <w:rPr>
          <w:rFonts w:ascii="Arial" w:hAnsi="Arial" w:cs="Arial"/>
          <w:sz w:val="18"/>
        </w:rPr>
        <w:t>práce a jejich cenu, které nejsou součástí</w:t>
      </w:r>
      <w:r w:rsidRPr="00BF611A">
        <w:rPr>
          <w:rFonts w:ascii="Arial" w:hAnsi="Arial" w:cs="Arial"/>
          <w:sz w:val="18"/>
        </w:rPr>
        <w:t> měsíční</w:t>
      </w:r>
      <w:r w:rsidR="004E6227" w:rsidRPr="00BF611A">
        <w:rPr>
          <w:rFonts w:ascii="Arial" w:hAnsi="Arial" w:cs="Arial"/>
          <w:sz w:val="18"/>
        </w:rPr>
        <w:t xml:space="preserve">ho </w:t>
      </w:r>
      <w:r w:rsidRPr="00BF611A">
        <w:rPr>
          <w:rFonts w:ascii="Arial" w:hAnsi="Arial" w:cs="Arial"/>
          <w:sz w:val="18"/>
        </w:rPr>
        <w:t>paušálu</w:t>
      </w:r>
      <w:r w:rsidR="004E6227" w:rsidRPr="00BF611A">
        <w:rPr>
          <w:rFonts w:ascii="Arial" w:hAnsi="Arial" w:cs="Arial"/>
          <w:sz w:val="18"/>
        </w:rPr>
        <w:t xml:space="preserve"> a tyto práce realizovat až na základě písemné </w:t>
      </w:r>
      <w:r w:rsidR="00385477">
        <w:rPr>
          <w:rFonts w:ascii="Arial" w:hAnsi="Arial" w:cs="Arial"/>
          <w:sz w:val="18"/>
        </w:rPr>
        <w:t xml:space="preserve">nebo emailové </w:t>
      </w:r>
      <w:r w:rsidR="004E6227" w:rsidRPr="00BF611A">
        <w:rPr>
          <w:rFonts w:ascii="Arial" w:hAnsi="Arial" w:cs="Arial"/>
          <w:sz w:val="18"/>
        </w:rPr>
        <w:t>objednávky od Objednavatele</w:t>
      </w:r>
    </w:p>
    <w:p w14:paraId="68144B92" w14:textId="77777777" w:rsidR="000D7FB2" w:rsidRPr="00BF611A" w:rsidRDefault="000D7FB2" w:rsidP="000D7FB2">
      <w:pPr>
        <w:numPr>
          <w:ilvl w:val="0"/>
          <w:numId w:val="22"/>
        </w:numPr>
        <w:tabs>
          <w:tab w:val="clear" w:pos="360"/>
          <w:tab w:val="num" w:pos="1040"/>
        </w:tabs>
        <w:ind w:left="1040" w:hanging="366"/>
        <w:jc w:val="both"/>
        <w:rPr>
          <w:rFonts w:ascii="Arial" w:hAnsi="Arial" w:cs="Arial"/>
          <w:sz w:val="18"/>
        </w:rPr>
      </w:pPr>
      <w:r w:rsidRPr="00BF611A">
        <w:rPr>
          <w:rFonts w:ascii="Arial" w:hAnsi="Arial" w:cs="Arial"/>
          <w:sz w:val="18"/>
        </w:rPr>
        <w:t>Vyplnit po provedené činnosti Pracovní protokol s vyznačením popisu práce a délkou trvání</w:t>
      </w:r>
    </w:p>
    <w:p w14:paraId="6D7FFB9A" w14:textId="1EB09C35" w:rsidR="002D3974" w:rsidRPr="00385477" w:rsidRDefault="00385477" w:rsidP="002D3974">
      <w:pPr>
        <w:numPr>
          <w:ilvl w:val="0"/>
          <w:numId w:val="22"/>
        </w:numPr>
        <w:tabs>
          <w:tab w:val="clear" w:pos="360"/>
          <w:tab w:val="num" w:pos="1040"/>
        </w:tabs>
        <w:ind w:left="1040" w:hanging="366"/>
        <w:jc w:val="both"/>
        <w:rPr>
          <w:rFonts w:ascii="Arial" w:hAnsi="Arial" w:cs="Arial"/>
          <w:sz w:val="18"/>
        </w:rPr>
      </w:pPr>
      <w:r w:rsidRPr="00BF611A">
        <w:rPr>
          <w:rFonts w:ascii="Arial" w:hAnsi="Arial" w:cs="Arial"/>
          <w:sz w:val="18"/>
        </w:rPr>
        <w:t>Předem písemně</w:t>
      </w:r>
      <w:r>
        <w:rPr>
          <w:rFonts w:ascii="Arial" w:hAnsi="Arial" w:cs="Arial"/>
          <w:sz w:val="18"/>
        </w:rPr>
        <w:t xml:space="preserve"> nebo formou emailu</w:t>
      </w:r>
      <w:r w:rsidRPr="00BF611A">
        <w:rPr>
          <w:rFonts w:ascii="Arial" w:hAnsi="Arial" w:cs="Arial"/>
          <w:sz w:val="18"/>
        </w:rPr>
        <w:t xml:space="preserve"> upozornit </w:t>
      </w:r>
      <w:r w:rsidR="000D7FB2" w:rsidRPr="00385477">
        <w:rPr>
          <w:rFonts w:ascii="Arial" w:hAnsi="Arial" w:cs="Arial"/>
          <w:sz w:val="18"/>
        </w:rPr>
        <w:t xml:space="preserve">Objednatele o rozsahu a ceně prací prováděných mimo pracovní dobu a ve dnech </w:t>
      </w:r>
      <w:r w:rsidR="00CE0830" w:rsidRPr="00385477">
        <w:rPr>
          <w:rFonts w:ascii="Arial" w:hAnsi="Arial" w:cs="Arial"/>
          <w:sz w:val="18"/>
        </w:rPr>
        <w:t xml:space="preserve">víkendu a státního svátku. </w:t>
      </w:r>
      <w:r>
        <w:rPr>
          <w:rFonts w:ascii="Arial" w:hAnsi="Arial" w:cs="Arial"/>
          <w:sz w:val="18"/>
        </w:rPr>
        <w:t>T</w:t>
      </w:r>
      <w:r w:rsidRPr="00BF611A">
        <w:rPr>
          <w:rFonts w:ascii="Arial" w:hAnsi="Arial" w:cs="Arial"/>
          <w:sz w:val="18"/>
        </w:rPr>
        <w:t xml:space="preserve">yto práce realizovat až na základě písemné </w:t>
      </w:r>
      <w:r>
        <w:rPr>
          <w:rFonts w:ascii="Arial" w:hAnsi="Arial" w:cs="Arial"/>
          <w:sz w:val="18"/>
        </w:rPr>
        <w:t xml:space="preserve">nebo emailové </w:t>
      </w:r>
      <w:r w:rsidRPr="00BF611A">
        <w:rPr>
          <w:rFonts w:ascii="Arial" w:hAnsi="Arial" w:cs="Arial"/>
          <w:sz w:val="18"/>
        </w:rPr>
        <w:t>objednávky od Objednavatele</w:t>
      </w:r>
      <w:r>
        <w:rPr>
          <w:rFonts w:ascii="Arial" w:hAnsi="Arial" w:cs="Arial"/>
          <w:sz w:val="18"/>
        </w:rPr>
        <w:t>.</w:t>
      </w:r>
    </w:p>
    <w:p w14:paraId="48E96510" w14:textId="77777777" w:rsidR="000D7FB2" w:rsidRPr="00BF611A" w:rsidRDefault="000D7FB2" w:rsidP="000D7FB2">
      <w:pPr>
        <w:ind w:hanging="366"/>
        <w:jc w:val="both"/>
        <w:rPr>
          <w:rFonts w:ascii="Arial" w:hAnsi="Arial" w:cs="Arial"/>
          <w:sz w:val="18"/>
        </w:rPr>
      </w:pPr>
    </w:p>
    <w:p w14:paraId="3CD6EE41" w14:textId="77777777" w:rsidR="000D7FB2" w:rsidRPr="00BF611A" w:rsidRDefault="000D7FB2" w:rsidP="000D7FB2">
      <w:pPr>
        <w:pStyle w:val="Nadpis1"/>
        <w:numPr>
          <w:ilvl w:val="0"/>
          <w:numId w:val="2"/>
        </w:numPr>
        <w:ind w:hanging="366"/>
        <w:jc w:val="center"/>
        <w:rPr>
          <w:rFonts w:ascii="Arial" w:hAnsi="Arial" w:cs="Arial"/>
          <w:sz w:val="18"/>
        </w:rPr>
      </w:pPr>
      <w:r w:rsidRPr="00BF611A">
        <w:rPr>
          <w:rFonts w:ascii="Arial" w:hAnsi="Arial" w:cs="Arial"/>
          <w:sz w:val="18"/>
        </w:rPr>
        <w:t>Cena</w:t>
      </w:r>
    </w:p>
    <w:p w14:paraId="1C7F0C7B" w14:textId="77777777" w:rsidR="000D7FB2" w:rsidRPr="00BF611A" w:rsidRDefault="000D7FB2" w:rsidP="000D7FB2">
      <w:pPr>
        <w:pStyle w:val="Nadpis3"/>
        <w:numPr>
          <w:ilvl w:val="0"/>
          <w:numId w:val="0"/>
        </w:numPr>
        <w:ind w:hanging="366"/>
        <w:jc w:val="both"/>
        <w:rPr>
          <w:rFonts w:ascii="Arial" w:hAnsi="Arial" w:cs="Arial"/>
          <w:sz w:val="18"/>
        </w:rPr>
      </w:pPr>
      <w:r w:rsidRPr="00BF611A">
        <w:rPr>
          <w:rFonts w:ascii="Arial" w:hAnsi="Arial" w:cs="Arial"/>
          <w:sz w:val="18"/>
        </w:rPr>
        <w:t xml:space="preserve"> </w:t>
      </w:r>
    </w:p>
    <w:p w14:paraId="510E8E7E" w14:textId="16679E02"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Objednatel a Dodavatel se dohodli, že cena za činnosti podle článku III./1 – 7 této smlouvy je stanovena dohodou.  </w:t>
      </w:r>
      <w:r w:rsidR="00E222EB" w:rsidRPr="00BF611A">
        <w:rPr>
          <w:rFonts w:ascii="Arial" w:hAnsi="Arial" w:cs="Arial"/>
          <w:sz w:val="18"/>
        </w:rPr>
        <w:t>Cena je uvedená jako</w:t>
      </w:r>
      <w:r w:rsidRPr="00BF611A">
        <w:rPr>
          <w:rFonts w:ascii="Arial" w:hAnsi="Arial" w:cs="Arial"/>
          <w:sz w:val="18"/>
        </w:rPr>
        <w:t xml:space="preserve"> měsíční paušální sazba na krytí nákladů spojených se zajištěním předmětu smlouvy, je uvedena bez </w:t>
      </w:r>
      <w:r w:rsidR="00B814B2" w:rsidRPr="00BF611A">
        <w:rPr>
          <w:rFonts w:ascii="Arial" w:hAnsi="Arial" w:cs="Arial"/>
          <w:sz w:val="18"/>
        </w:rPr>
        <w:t>21 %</w:t>
      </w:r>
      <w:r w:rsidRPr="00BF611A">
        <w:rPr>
          <w:rFonts w:ascii="Arial" w:hAnsi="Arial" w:cs="Arial"/>
          <w:sz w:val="18"/>
        </w:rPr>
        <w:t xml:space="preserve"> DPH a činí:</w:t>
      </w:r>
    </w:p>
    <w:p w14:paraId="367D6060" w14:textId="77777777" w:rsidR="000D7FB2" w:rsidRPr="00BF611A" w:rsidRDefault="000D7FB2" w:rsidP="000D7FB2">
      <w:pPr>
        <w:tabs>
          <w:tab w:val="clear" w:pos="680"/>
          <w:tab w:val="left" w:pos="709"/>
        </w:tabs>
        <w:ind w:left="792"/>
        <w:rPr>
          <w:rFonts w:ascii="Arial" w:hAnsi="Arial" w:cs="Arial"/>
          <w:b/>
          <w:i/>
          <w:sz w:val="18"/>
          <w:szCs w:val="18"/>
        </w:rPr>
      </w:pPr>
      <w:r w:rsidRPr="00BF611A">
        <w:rPr>
          <w:rFonts w:ascii="Arial" w:hAnsi="Arial" w:cs="Arial"/>
          <w:sz w:val="18"/>
          <w:szCs w:val="18"/>
        </w:rPr>
        <w:t xml:space="preserve">Viz Příloha č.1 </w:t>
      </w:r>
      <w:bookmarkStart w:id="1" w:name="OLE_LINK1"/>
      <w:r w:rsidRPr="00BF611A">
        <w:rPr>
          <w:rFonts w:ascii="Arial" w:hAnsi="Arial" w:cs="Arial"/>
          <w:b/>
          <w:i/>
          <w:sz w:val="18"/>
          <w:szCs w:val="18"/>
        </w:rPr>
        <w:t>Tab.1a</w:t>
      </w:r>
      <w:bookmarkEnd w:id="1"/>
    </w:p>
    <w:p w14:paraId="02E70C3C" w14:textId="77777777" w:rsidR="000D7FB2" w:rsidRPr="00BF611A" w:rsidRDefault="000D7FB2" w:rsidP="000D7FB2">
      <w:pPr>
        <w:pStyle w:val="Nadpis2"/>
        <w:ind w:hanging="366"/>
        <w:jc w:val="both"/>
        <w:rPr>
          <w:rFonts w:ascii="Arial" w:hAnsi="Arial" w:cs="Arial"/>
          <w:sz w:val="18"/>
        </w:rPr>
      </w:pPr>
      <w:r w:rsidRPr="00BF611A">
        <w:rPr>
          <w:rFonts w:ascii="Arial" w:hAnsi="Arial" w:cs="Arial"/>
          <w:sz w:val="18"/>
        </w:rPr>
        <w:t>Paušální poplatek zahrnuje:</w:t>
      </w:r>
    </w:p>
    <w:p w14:paraId="74CD069A" w14:textId="77777777" w:rsidR="000D7FB2" w:rsidRPr="00BF611A" w:rsidRDefault="000D7FB2" w:rsidP="000D7FB2">
      <w:pPr>
        <w:tabs>
          <w:tab w:val="clear" w:pos="680"/>
          <w:tab w:val="left" w:pos="709"/>
        </w:tabs>
        <w:ind w:left="792"/>
        <w:rPr>
          <w:rFonts w:ascii="Arial" w:hAnsi="Arial" w:cs="Arial"/>
          <w:b/>
          <w:i/>
          <w:sz w:val="18"/>
          <w:szCs w:val="18"/>
        </w:rPr>
      </w:pPr>
      <w:r w:rsidRPr="00BF611A">
        <w:rPr>
          <w:rFonts w:ascii="Arial" w:hAnsi="Arial" w:cs="Arial"/>
          <w:sz w:val="18"/>
          <w:szCs w:val="18"/>
        </w:rPr>
        <w:t xml:space="preserve">Viz Příloha č.1 </w:t>
      </w:r>
      <w:r w:rsidRPr="00BF611A">
        <w:rPr>
          <w:rFonts w:ascii="Arial" w:hAnsi="Arial" w:cs="Arial"/>
          <w:b/>
          <w:i/>
          <w:sz w:val="18"/>
          <w:szCs w:val="18"/>
        </w:rPr>
        <w:t>Tab.1a</w:t>
      </w:r>
    </w:p>
    <w:p w14:paraId="7883339C"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Paušální poplatek nezahrnuje:</w:t>
      </w:r>
    </w:p>
    <w:p w14:paraId="5C5FED91" w14:textId="302FCC83" w:rsidR="000D7FB2" w:rsidRPr="00BF611A" w:rsidRDefault="000D7FB2" w:rsidP="000D7FB2">
      <w:pPr>
        <w:numPr>
          <w:ilvl w:val="0"/>
          <w:numId w:val="23"/>
        </w:numPr>
        <w:tabs>
          <w:tab w:val="clear" w:pos="360"/>
          <w:tab w:val="num" w:pos="1040"/>
        </w:tabs>
        <w:ind w:left="1040" w:hanging="366"/>
        <w:jc w:val="both"/>
        <w:rPr>
          <w:rFonts w:ascii="Arial" w:hAnsi="Arial" w:cs="Arial"/>
          <w:sz w:val="18"/>
        </w:rPr>
      </w:pPr>
      <w:r w:rsidRPr="00BF611A">
        <w:rPr>
          <w:rFonts w:ascii="Arial" w:hAnsi="Arial" w:cs="Arial"/>
          <w:sz w:val="18"/>
        </w:rPr>
        <w:t xml:space="preserve">Náklady na </w:t>
      </w:r>
      <w:r w:rsidR="00B4058A" w:rsidRPr="00BF611A">
        <w:rPr>
          <w:rFonts w:ascii="Arial" w:hAnsi="Arial" w:cs="Arial"/>
          <w:sz w:val="18"/>
        </w:rPr>
        <w:t xml:space="preserve">externí </w:t>
      </w:r>
      <w:r w:rsidRPr="00BF611A">
        <w:rPr>
          <w:rFonts w:ascii="Arial" w:hAnsi="Arial" w:cs="Arial"/>
          <w:sz w:val="18"/>
        </w:rPr>
        <w:t>servis</w:t>
      </w:r>
      <w:r w:rsidR="00B4058A" w:rsidRPr="00BF611A">
        <w:rPr>
          <w:rFonts w:ascii="Arial" w:hAnsi="Arial" w:cs="Arial"/>
          <w:sz w:val="18"/>
        </w:rPr>
        <w:t xml:space="preserve"> realizovaný třetí stranou na</w:t>
      </w:r>
      <w:r w:rsidRPr="00BF611A">
        <w:rPr>
          <w:rFonts w:ascii="Arial" w:hAnsi="Arial" w:cs="Arial"/>
          <w:sz w:val="18"/>
        </w:rPr>
        <w:t xml:space="preserve"> HW dodaný Dodavatelem v pozáruční době a na HW nedodaný Dodavatelem v záruční i pozáruční době:</w:t>
      </w:r>
    </w:p>
    <w:p w14:paraId="6729C44A" w14:textId="77777777" w:rsidR="000D7FB2" w:rsidRPr="00BF611A" w:rsidRDefault="000D7FB2" w:rsidP="000D7FB2">
      <w:pPr>
        <w:numPr>
          <w:ilvl w:val="0"/>
          <w:numId w:val="33"/>
        </w:numPr>
        <w:tabs>
          <w:tab w:val="clear" w:pos="360"/>
          <w:tab w:val="num" w:pos="1400"/>
        </w:tabs>
        <w:ind w:left="1400" w:hanging="366"/>
        <w:jc w:val="both"/>
        <w:rPr>
          <w:rFonts w:ascii="Arial" w:hAnsi="Arial" w:cs="Arial"/>
          <w:sz w:val="18"/>
        </w:rPr>
      </w:pPr>
      <w:r w:rsidRPr="00BF611A">
        <w:rPr>
          <w:rFonts w:ascii="Arial" w:hAnsi="Arial" w:cs="Arial"/>
          <w:sz w:val="18"/>
        </w:rPr>
        <w:t>dle prokázané skutečnosti</w:t>
      </w:r>
    </w:p>
    <w:p w14:paraId="485C4B4F" w14:textId="4EEC1804" w:rsidR="000D7FB2" w:rsidRPr="00BF611A" w:rsidRDefault="000D7FB2" w:rsidP="000D7FB2">
      <w:pPr>
        <w:numPr>
          <w:ilvl w:val="0"/>
          <w:numId w:val="23"/>
        </w:numPr>
        <w:tabs>
          <w:tab w:val="clear" w:pos="360"/>
          <w:tab w:val="num" w:pos="1040"/>
        </w:tabs>
        <w:ind w:left="1040" w:hanging="366"/>
        <w:jc w:val="both"/>
        <w:rPr>
          <w:rFonts w:ascii="Arial" w:hAnsi="Arial" w:cs="Arial"/>
          <w:sz w:val="18"/>
        </w:rPr>
      </w:pPr>
      <w:r w:rsidRPr="00BF611A">
        <w:rPr>
          <w:rFonts w:ascii="Arial" w:hAnsi="Arial" w:cs="Arial"/>
          <w:sz w:val="18"/>
        </w:rPr>
        <w:t xml:space="preserve">Náklady na služby, které </w:t>
      </w:r>
      <w:r w:rsidR="00E222EB" w:rsidRPr="00BF611A">
        <w:rPr>
          <w:rFonts w:ascii="Arial" w:hAnsi="Arial" w:cs="Arial"/>
          <w:sz w:val="18"/>
        </w:rPr>
        <w:t>nejsou součástí paušálu:</w:t>
      </w:r>
    </w:p>
    <w:p w14:paraId="17C1FC47" w14:textId="70744F88" w:rsidR="000D7FB2" w:rsidRPr="00BF611A" w:rsidRDefault="000D7FB2" w:rsidP="000D7FB2">
      <w:pPr>
        <w:numPr>
          <w:ilvl w:val="0"/>
          <w:numId w:val="33"/>
        </w:numPr>
        <w:tabs>
          <w:tab w:val="clear" w:pos="360"/>
          <w:tab w:val="num" w:pos="1400"/>
        </w:tabs>
        <w:ind w:left="1400" w:hanging="366"/>
        <w:jc w:val="both"/>
        <w:rPr>
          <w:rFonts w:ascii="Arial" w:hAnsi="Arial" w:cs="Arial"/>
          <w:sz w:val="18"/>
        </w:rPr>
      </w:pPr>
      <w:r w:rsidRPr="00BF611A">
        <w:rPr>
          <w:rFonts w:ascii="Arial" w:hAnsi="Arial" w:cs="Arial"/>
          <w:sz w:val="18"/>
        </w:rPr>
        <w:t xml:space="preserve">dle prokázané skutečnosti viz Příloha č. 1 </w:t>
      </w:r>
      <w:r w:rsidRPr="00BF611A">
        <w:rPr>
          <w:rFonts w:ascii="Arial" w:hAnsi="Arial" w:cs="Arial"/>
          <w:b/>
          <w:i/>
          <w:sz w:val="18"/>
          <w:szCs w:val="18"/>
        </w:rPr>
        <w:t>Tab.1</w:t>
      </w:r>
      <w:r w:rsidR="00E222EB" w:rsidRPr="00BF611A">
        <w:rPr>
          <w:rFonts w:ascii="Arial" w:hAnsi="Arial" w:cs="Arial"/>
          <w:b/>
          <w:i/>
          <w:sz w:val="18"/>
          <w:szCs w:val="18"/>
        </w:rPr>
        <w:t>c</w:t>
      </w:r>
    </w:p>
    <w:p w14:paraId="07F7FCD3" w14:textId="77777777" w:rsidR="000D7FB2" w:rsidRPr="00BF611A" w:rsidRDefault="000D7FB2" w:rsidP="000D7FB2">
      <w:pPr>
        <w:numPr>
          <w:ilvl w:val="0"/>
          <w:numId w:val="24"/>
        </w:numPr>
        <w:tabs>
          <w:tab w:val="clear" w:pos="360"/>
          <w:tab w:val="num" w:pos="1040"/>
        </w:tabs>
        <w:ind w:left="1040" w:hanging="366"/>
        <w:jc w:val="both"/>
        <w:rPr>
          <w:rFonts w:ascii="Arial" w:hAnsi="Arial" w:cs="Arial"/>
          <w:sz w:val="18"/>
        </w:rPr>
      </w:pPr>
      <w:r w:rsidRPr="00BF611A">
        <w:rPr>
          <w:rFonts w:ascii="Arial" w:hAnsi="Arial" w:cs="Arial"/>
          <w:sz w:val="18"/>
        </w:rPr>
        <w:t>Cenu za dopravu:</w:t>
      </w:r>
    </w:p>
    <w:p w14:paraId="4FAAD3A3" w14:textId="19F2FBA1" w:rsidR="000D7FB2" w:rsidRPr="00BF611A" w:rsidRDefault="000D7FB2" w:rsidP="000D7FB2">
      <w:pPr>
        <w:numPr>
          <w:ilvl w:val="0"/>
          <w:numId w:val="29"/>
        </w:numPr>
        <w:tabs>
          <w:tab w:val="clear" w:pos="360"/>
          <w:tab w:val="num" w:pos="1400"/>
        </w:tabs>
        <w:ind w:left="1400" w:hanging="366"/>
        <w:jc w:val="both"/>
        <w:rPr>
          <w:rFonts w:ascii="Arial" w:hAnsi="Arial" w:cs="Arial"/>
          <w:sz w:val="18"/>
        </w:rPr>
      </w:pPr>
      <w:r w:rsidRPr="00BF611A">
        <w:rPr>
          <w:rFonts w:ascii="Arial" w:hAnsi="Arial" w:cs="Arial"/>
          <w:sz w:val="18"/>
        </w:rPr>
        <w:t xml:space="preserve">dle zvýhodněných sazeb pro smluvní zákazníky uvedených v Příloze č. 1 </w:t>
      </w:r>
      <w:r w:rsidRPr="00BF611A">
        <w:rPr>
          <w:rFonts w:ascii="Arial" w:hAnsi="Arial" w:cs="Arial"/>
          <w:b/>
          <w:i/>
          <w:sz w:val="18"/>
          <w:szCs w:val="18"/>
        </w:rPr>
        <w:t>Tab.1</w:t>
      </w:r>
      <w:r w:rsidR="00E222EB" w:rsidRPr="00BF611A">
        <w:rPr>
          <w:rFonts w:ascii="Arial" w:hAnsi="Arial" w:cs="Arial"/>
          <w:b/>
          <w:i/>
          <w:sz w:val="18"/>
          <w:szCs w:val="18"/>
        </w:rPr>
        <w:t>c</w:t>
      </w:r>
    </w:p>
    <w:p w14:paraId="6785FBC3" w14:textId="77777777" w:rsidR="000D7FB2" w:rsidRPr="00BF611A" w:rsidRDefault="000D7FB2" w:rsidP="000D7FB2">
      <w:pPr>
        <w:numPr>
          <w:ilvl w:val="0"/>
          <w:numId w:val="25"/>
        </w:numPr>
        <w:tabs>
          <w:tab w:val="clear" w:pos="360"/>
          <w:tab w:val="num" w:pos="1068"/>
        </w:tabs>
        <w:ind w:left="1068" w:hanging="366"/>
        <w:jc w:val="both"/>
        <w:rPr>
          <w:rFonts w:ascii="Arial" w:hAnsi="Arial" w:cs="Arial"/>
          <w:sz w:val="18"/>
        </w:rPr>
      </w:pPr>
      <w:r w:rsidRPr="00BF611A">
        <w:rPr>
          <w:rFonts w:ascii="Arial" w:hAnsi="Arial" w:cs="Arial"/>
          <w:sz w:val="18"/>
        </w:rPr>
        <w:t>Náklady na ubytování:</w:t>
      </w:r>
    </w:p>
    <w:p w14:paraId="1A186918" w14:textId="77777777" w:rsidR="000D7FB2" w:rsidRPr="00BF611A" w:rsidRDefault="000D7FB2" w:rsidP="000D7FB2">
      <w:pPr>
        <w:numPr>
          <w:ilvl w:val="0"/>
          <w:numId w:val="30"/>
        </w:numPr>
        <w:tabs>
          <w:tab w:val="clear" w:pos="360"/>
          <w:tab w:val="num" w:pos="1400"/>
        </w:tabs>
        <w:ind w:left="1400" w:hanging="366"/>
        <w:jc w:val="both"/>
        <w:rPr>
          <w:rFonts w:ascii="Arial" w:hAnsi="Arial" w:cs="Arial"/>
          <w:sz w:val="18"/>
        </w:rPr>
      </w:pPr>
      <w:r w:rsidRPr="00BF611A">
        <w:rPr>
          <w:rFonts w:ascii="Arial" w:hAnsi="Arial" w:cs="Arial"/>
          <w:sz w:val="18"/>
        </w:rPr>
        <w:t>dle prokázané skutečnosti</w:t>
      </w:r>
    </w:p>
    <w:p w14:paraId="35847DDC" w14:textId="77777777" w:rsidR="000D7FB2" w:rsidRPr="00BF611A" w:rsidRDefault="000D7FB2" w:rsidP="000D7FB2">
      <w:pPr>
        <w:numPr>
          <w:ilvl w:val="0"/>
          <w:numId w:val="26"/>
        </w:numPr>
        <w:tabs>
          <w:tab w:val="clear" w:pos="360"/>
          <w:tab w:val="num" w:pos="1040"/>
        </w:tabs>
        <w:ind w:left="1040" w:hanging="366"/>
        <w:jc w:val="both"/>
        <w:rPr>
          <w:rFonts w:ascii="Arial" w:hAnsi="Arial" w:cs="Arial"/>
          <w:sz w:val="18"/>
        </w:rPr>
      </w:pPr>
      <w:r w:rsidRPr="00BF611A">
        <w:rPr>
          <w:rFonts w:ascii="Arial" w:hAnsi="Arial" w:cs="Arial"/>
          <w:sz w:val="18"/>
        </w:rPr>
        <w:t>Náklady na modemové spojení:</w:t>
      </w:r>
    </w:p>
    <w:p w14:paraId="36DD26FB" w14:textId="77777777" w:rsidR="000D7FB2" w:rsidRPr="00BF611A" w:rsidRDefault="000D7FB2" w:rsidP="000D7FB2">
      <w:pPr>
        <w:numPr>
          <w:ilvl w:val="0"/>
          <w:numId w:val="31"/>
        </w:numPr>
        <w:tabs>
          <w:tab w:val="clear" w:pos="360"/>
          <w:tab w:val="num" w:pos="1400"/>
        </w:tabs>
        <w:ind w:left="1400" w:hanging="366"/>
        <w:jc w:val="both"/>
        <w:rPr>
          <w:rFonts w:ascii="Arial" w:hAnsi="Arial" w:cs="Arial"/>
          <w:sz w:val="18"/>
        </w:rPr>
      </w:pPr>
      <w:r w:rsidRPr="00BF611A">
        <w:rPr>
          <w:rFonts w:ascii="Arial" w:hAnsi="Arial" w:cs="Arial"/>
          <w:sz w:val="18"/>
        </w:rPr>
        <w:t>dle prokázané skutečnosti</w:t>
      </w:r>
    </w:p>
    <w:p w14:paraId="5D2D3EA7" w14:textId="34AAA5DB" w:rsidR="000D7FB2" w:rsidRPr="00BF611A" w:rsidRDefault="000D7FB2" w:rsidP="000D7FB2">
      <w:pPr>
        <w:numPr>
          <w:ilvl w:val="0"/>
          <w:numId w:val="27"/>
        </w:numPr>
        <w:tabs>
          <w:tab w:val="clear" w:pos="360"/>
          <w:tab w:val="num" w:pos="1040"/>
        </w:tabs>
        <w:ind w:left="1040" w:hanging="366"/>
        <w:jc w:val="both"/>
        <w:rPr>
          <w:rFonts w:ascii="Arial" w:hAnsi="Arial" w:cs="Arial"/>
          <w:sz w:val="18"/>
        </w:rPr>
      </w:pPr>
      <w:r w:rsidRPr="00BF611A">
        <w:rPr>
          <w:rFonts w:ascii="Arial" w:hAnsi="Arial" w:cs="Arial"/>
          <w:sz w:val="18"/>
        </w:rPr>
        <w:t>Náklady na služby, které přesáhnou rámec smlouvy a byly Objednateli prokazatelně provedeny a s Objednatelem předem konzultovány a objednány</w:t>
      </w:r>
    </w:p>
    <w:p w14:paraId="2BC973D9" w14:textId="37D56F5D" w:rsidR="000D7FB2" w:rsidRPr="00BF611A" w:rsidRDefault="000D7FB2" w:rsidP="000D7FB2">
      <w:pPr>
        <w:numPr>
          <w:ilvl w:val="0"/>
          <w:numId w:val="28"/>
        </w:numPr>
        <w:tabs>
          <w:tab w:val="clear" w:pos="360"/>
          <w:tab w:val="num" w:pos="1040"/>
        </w:tabs>
        <w:ind w:left="1040" w:hanging="366"/>
        <w:jc w:val="both"/>
        <w:rPr>
          <w:rFonts w:ascii="Arial" w:hAnsi="Arial" w:cs="Arial"/>
          <w:sz w:val="18"/>
        </w:rPr>
      </w:pPr>
      <w:r w:rsidRPr="00BF611A">
        <w:rPr>
          <w:rFonts w:ascii="Arial" w:hAnsi="Arial" w:cs="Arial"/>
          <w:sz w:val="18"/>
        </w:rPr>
        <w:t xml:space="preserve">Práce </w:t>
      </w:r>
      <w:r w:rsidR="007F47DA">
        <w:rPr>
          <w:rFonts w:ascii="Arial" w:hAnsi="Arial" w:cs="Arial"/>
          <w:sz w:val="18"/>
        </w:rPr>
        <w:t xml:space="preserve">nad rámec paušálu v běžnou i </w:t>
      </w:r>
      <w:r w:rsidRPr="00BF611A">
        <w:rPr>
          <w:rFonts w:ascii="Arial" w:hAnsi="Arial" w:cs="Arial"/>
          <w:sz w:val="18"/>
        </w:rPr>
        <w:t>mimo pracovní dobu, o víkendech a svátcích:</w:t>
      </w:r>
    </w:p>
    <w:p w14:paraId="6A6E03E0" w14:textId="61E43D4D" w:rsidR="000D7FB2" w:rsidRPr="00BF611A" w:rsidRDefault="000D7FB2" w:rsidP="000D7FB2">
      <w:pPr>
        <w:numPr>
          <w:ilvl w:val="0"/>
          <w:numId w:val="34"/>
        </w:numPr>
        <w:tabs>
          <w:tab w:val="clear" w:pos="360"/>
          <w:tab w:val="num" w:pos="1400"/>
        </w:tabs>
        <w:ind w:left="1400" w:hanging="366"/>
        <w:jc w:val="both"/>
        <w:rPr>
          <w:rFonts w:ascii="Arial" w:hAnsi="Arial" w:cs="Arial"/>
          <w:sz w:val="18"/>
        </w:rPr>
      </w:pPr>
      <w:r w:rsidRPr="00BF611A">
        <w:rPr>
          <w:rFonts w:ascii="Arial" w:hAnsi="Arial" w:cs="Arial"/>
          <w:sz w:val="18"/>
        </w:rPr>
        <w:t xml:space="preserve">s přirážkou dle zvýhodněných sazeb pro smluvní zákazníky uvedených v Příloze č. 1 </w:t>
      </w:r>
      <w:r w:rsidRPr="00BF611A">
        <w:rPr>
          <w:rFonts w:ascii="Arial" w:hAnsi="Arial" w:cs="Arial"/>
          <w:b/>
          <w:i/>
          <w:sz w:val="18"/>
          <w:szCs w:val="18"/>
        </w:rPr>
        <w:t>Tab.1</w:t>
      </w:r>
      <w:r w:rsidR="00E222EB" w:rsidRPr="00BF611A">
        <w:rPr>
          <w:rFonts w:ascii="Arial" w:hAnsi="Arial" w:cs="Arial"/>
          <w:b/>
          <w:i/>
          <w:sz w:val="18"/>
          <w:szCs w:val="18"/>
        </w:rPr>
        <w:t xml:space="preserve">b </w:t>
      </w:r>
      <w:r w:rsidRPr="00BF611A">
        <w:rPr>
          <w:rFonts w:ascii="Arial" w:hAnsi="Arial" w:cs="Arial"/>
          <w:sz w:val="18"/>
        </w:rPr>
        <w:t>této smlouvy</w:t>
      </w:r>
    </w:p>
    <w:p w14:paraId="0C10A4A4" w14:textId="77777777" w:rsidR="002D3974" w:rsidRPr="00BF611A" w:rsidRDefault="002D3974" w:rsidP="005814A7">
      <w:pPr>
        <w:ind w:left="1400"/>
        <w:jc w:val="both"/>
        <w:rPr>
          <w:rFonts w:ascii="Arial" w:hAnsi="Arial" w:cs="Arial"/>
          <w:sz w:val="18"/>
        </w:rPr>
      </w:pPr>
    </w:p>
    <w:p w14:paraId="1997A37C" w14:textId="77777777" w:rsidR="000D7FB2" w:rsidRPr="00BF611A" w:rsidRDefault="000D7FB2" w:rsidP="000D7FB2">
      <w:pPr>
        <w:pStyle w:val="Nadpis1"/>
        <w:numPr>
          <w:ilvl w:val="0"/>
          <w:numId w:val="2"/>
        </w:numPr>
        <w:ind w:hanging="366"/>
        <w:jc w:val="center"/>
        <w:rPr>
          <w:rFonts w:ascii="Arial" w:hAnsi="Arial" w:cs="Arial"/>
          <w:sz w:val="18"/>
        </w:rPr>
      </w:pPr>
      <w:r w:rsidRPr="00BF611A">
        <w:rPr>
          <w:rFonts w:ascii="Arial" w:hAnsi="Arial" w:cs="Arial"/>
          <w:sz w:val="18"/>
        </w:rPr>
        <w:t>Splatnost</w:t>
      </w:r>
    </w:p>
    <w:p w14:paraId="6967903B" w14:textId="77777777" w:rsidR="000D7FB2" w:rsidRPr="00BF611A" w:rsidRDefault="000D7FB2" w:rsidP="000D7FB2">
      <w:pPr>
        <w:ind w:hanging="366"/>
        <w:jc w:val="both"/>
        <w:rPr>
          <w:rFonts w:ascii="Arial" w:hAnsi="Arial" w:cs="Arial"/>
          <w:sz w:val="18"/>
        </w:rPr>
      </w:pPr>
    </w:p>
    <w:p w14:paraId="45150C83"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Faktury za paušální měsíční poplatek budou vystavovány zpětně, vždy po ukončení kalendářního měsíce, datem zdanitelného plnění je poslední den v daném kalendářním měsíci.</w:t>
      </w:r>
    </w:p>
    <w:p w14:paraId="538DD8B4" w14:textId="5464246A"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Faktury za služby  přesahující  rámec   paušálního  poplatku,   jak  je  uvedeno v článku  VIII./3, budou vystavovány zpětně, vždy po ukončení kalendářního měsíce, datem zdanitelného plnění je poslední den v daného kalendářním měsíci.</w:t>
      </w:r>
    </w:p>
    <w:p w14:paraId="03BF4670" w14:textId="03FE371C"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Faktury za dodaný HW nebo SW a za náklady spojené se servisem HW budou vystavovány po dodání zařízení, datem zdanitelného plnění je datum podpisu předávacího  protokolu, případně Dodacího listu. Dodavatel si vyhrazuje právo při specifických dodávkách vystavit zálohovou fakturu</w:t>
      </w:r>
      <w:r w:rsidR="00550F85">
        <w:rPr>
          <w:rFonts w:ascii="Arial" w:hAnsi="Arial" w:cs="Arial"/>
          <w:sz w:val="18"/>
        </w:rPr>
        <w:t>.</w:t>
      </w:r>
    </w:p>
    <w:p w14:paraId="5BFDF062" w14:textId="58C409AA"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Splatnost vydaných faktur za dodaný hardware je </w:t>
      </w:r>
      <w:r w:rsidR="008E60F9" w:rsidRPr="00BF611A">
        <w:rPr>
          <w:rFonts w:ascii="Arial" w:hAnsi="Arial" w:cs="Arial"/>
          <w:sz w:val="18"/>
        </w:rPr>
        <w:t>30</w:t>
      </w:r>
      <w:r w:rsidRPr="00BF611A">
        <w:rPr>
          <w:rFonts w:ascii="Arial" w:hAnsi="Arial" w:cs="Arial"/>
          <w:sz w:val="18"/>
        </w:rPr>
        <w:t xml:space="preserve"> dní ode dne vystavení.</w:t>
      </w:r>
    </w:p>
    <w:p w14:paraId="37FBB432" w14:textId="1431F614"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Splatnost vydaných faktur za provedené služby je </w:t>
      </w:r>
      <w:r w:rsidR="008E60F9" w:rsidRPr="00BF611A">
        <w:rPr>
          <w:rFonts w:ascii="Arial" w:hAnsi="Arial" w:cs="Arial"/>
          <w:sz w:val="18"/>
        </w:rPr>
        <w:t>30</w:t>
      </w:r>
      <w:r w:rsidRPr="00BF611A">
        <w:rPr>
          <w:rFonts w:ascii="Arial" w:hAnsi="Arial" w:cs="Arial"/>
          <w:sz w:val="18"/>
        </w:rPr>
        <w:t xml:space="preserve"> dní ode dne vystavení.</w:t>
      </w:r>
    </w:p>
    <w:p w14:paraId="4E3CBEC6" w14:textId="77777777" w:rsidR="000D7FB2" w:rsidRPr="00BF611A" w:rsidRDefault="000D7FB2" w:rsidP="000D7FB2">
      <w:pPr>
        <w:ind w:hanging="366"/>
        <w:jc w:val="both"/>
        <w:rPr>
          <w:rFonts w:ascii="Arial" w:hAnsi="Arial" w:cs="Arial"/>
          <w:sz w:val="18"/>
        </w:rPr>
      </w:pPr>
    </w:p>
    <w:p w14:paraId="0B6F9F41" w14:textId="77777777" w:rsidR="000D7FB2" w:rsidRPr="00BF611A" w:rsidRDefault="000D7FB2" w:rsidP="000D7FB2">
      <w:pPr>
        <w:pStyle w:val="Nadpis1"/>
        <w:numPr>
          <w:ilvl w:val="0"/>
          <w:numId w:val="2"/>
        </w:numPr>
        <w:ind w:hanging="366"/>
        <w:jc w:val="center"/>
        <w:rPr>
          <w:rFonts w:ascii="Arial" w:hAnsi="Arial" w:cs="Arial"/>
          <w:sz w:val="18"/>
        </w:rPr>
      </w:pPr>
      <w:r w:rsidRPr="00BF611A">
        <w:rPr>
          <w:rFonts w:ascii="Arial" w:hAnsi="Arial" w:cs="Arial"/>
          <w:sz w:val="18"/>
        </w:rPr>
        <w:t>Místo plnění</w:t>
      </w:r>
    </w:p>
    <w:p w14:paraId="543D349D" w14:textId="77777777" w:rsidR="000D7FB2" w:rsidRPr="00BF611A" w:rsidRDefault="000D7FB2" w:rsidP="000D7FB2">
      <w:pPr>
        <w:ind w:hanging="366"/>
        <w:jc w:val="both"/>
        <w:rPr>
          <w:rFonts w:ascii="Arial" w:hAnsi="Arial" w:cs="Arial"/>
          <w:sz w:val="18"/>
        </w:rPr>
      </w:pPr>
    </w:p>
    <w:p w14:paraId="4B18471F"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Místa plnění předmětu smlouvy jsou následující:</w:t>
      </w:r>
    </w:p>
    <w:p w14:paraId="7D6D532A" w14:textId="54AB244A" w:rsidR="000D7FB2" w:rsidRPr="00BF611A" w:rsidRDefault="000D7FB2" w:rsidP="000D7FB2">
      <w:pPr>
        <w:numPr>
          <w:ilvl w:val="0"/>
          <w:numId w:val="32"/>
        </w:numPr>
        <w:tabs>
          <w:tab w:val="clear" w:pos="360"/>
          <w:tab w:val="num" w:pos="1040"/>
        </w:tabs>
        <w:ind w:left="1040" w:hanging="366"/>
        <w:jc w:val="both"/>
        <w:rPr>
          <w:rFonts w:ascii="Arial" w:hAnsi="Arial" w:cs="Arial"/>
          <w:sz w:val="18"/>
        </w:rPr>
      </w:pPr>
      <w:r w:rsidRPr="00BF611A">
        <w:rPr>
          <w:rFonts w:ascii="Arial" w:hAnsi="Arial" w:cs="Arial"/>
          <w:sz w:val="18"/>
        </w:rPr>
        <w:t xml:space="preserve">Sídla </w:t>
      </w:r>
      <w:r w:rsidR="005C77DE" w:rsidRPr="00BF611A">
        <w:rPr>
          <w:rFonts w:ascii="Arial" w:hAnsi="Arial" w:cs="Arial"/>
          <w:sz w:val="18"/>
        </w:rPr>
        <w:t>a všechny organizační složky</w:t>
      </w:r>
      <w:r w:rsidRPr="00BF611A">
        <w:rPr>
          <w:rFonts w:ascii="Arial" w:hAnsi="Arial" w:cs="Arial"/>
          <w:sz w:val="18"/>
        </w:rPr>
        <w:t xml:space="preserve"> Objednavatele</w:t>
      </w:r>
      <w:r w:rsidR="005C77DE" w:rsidRPr="00BF611A">
        <w:rPr>
          <w:rFonts w:ascii="Arial" w:hAnsi="Arial" w:cs="Arial"/>
          <w:sz w:val="18"/>
        </w:rPr>
        <w:t>.</w:t>
      </w:r>
    </w:p>
    <w:p w14:paraId="6B06FA21" w14:textId="449C03D3" w:rsidR="000D7FB2" w:rsidRPr="00BF611A" w:rsidRDefault="000D7FB2" w:rsidP="000D7FB2">
      <w:pPr>
        <w:numPr>
          <w:ilvl w:val="0"/>
          <w:numId w:val="32"/>
        </w:numPr>
        <w:tabs>
          <w:tab w:val="clear" w:pos="360"/>
          <w:tab w:val="num" w:pos="1040"/>
        </w:tabs>
        <w:ind w:left="1040" w:hanging="366"/>
        <w:jc w:val="both"/>
        <w:rPr>
          <w:rFonts w:ascii="Arial" w:hAnsi="Arial" w:cs="Arial"/>
          <w:sz w:val="18"/>
        </w:rPr>
      </w:pPr>
      <w:r w:rsidRPr="00BF611A">
        <w:rPr>
          <w:rFonts w:ascii="Arial" w:hAnsi="Arial" w:cs="Arial"/>
          <w:sz w:val="18"/>
        </w:rPr>
        <w:t>Sídlo a všechny organizační složk</w:t>
      </w:r>
      <w:r w:rsidR="005C77DE" w:rsidRPr="00BF611A">
        <w:rPr>
          <w:rFonts w:ascii="Arial" w:hAnsi="Arial" w:cs="Arial"/>
          <w:sz w:val="18"/>
        </w:rPr>
        <w:t>y</w:t>
      </w:r>
      <w:r w:rsidRPr="00BF611A">
        <w:rPr>
          <w:rFonts w:ascii="Arial" w:hAnsi="Arial" w:cs="Arial"/>
          <w:sz w:val="18"/>
        </w:rPr>
        <w:t xml:space="preserve"> Dodavatele</w:t>
      </w:r>
      <w:r w:rsidR="005C77DE" w:rsidRPr="00BF611A">
        <w:rPr>
          <w:rFonts w:ascii="Arial" w:hAnsi="Arial" w:cs="Arial"/>
          <w:sz w:val="18"/>
        </w:rPr>
        <w:t>.</w:t>
      </w:r>
    </w:p>
    <w:p w14:paraId="05B6C684" w14:textId="77777777" w:rsidR="000D7FB2" w:rsidRPr="00BF611A" w:rsidRDefault="000D7FB2" w:rsidP="000D7FB2">
      <w:pPr>
        <w:ind w:hanging="366"/>
        <w:jc w:val="both"/>
        <w:rPr>
          <w:rFonts w:ascii="Arial" w:hAnsi="Arial" w:cs="Arial"/>
          <w:sz w:val="18"/>
        </w:rPr>
      </w:pPr>
    </w:p>
    <w:p w14:paraId="4FEA799D" w14:textId="77777777" w:rsidR="000D7FB2" w:rsidRPr="00BF611A" w:rsidRDefault="000D7FB2" w:rsidP="000D7FB2">
      <w:pPr>
        <w:ind w:hanging="366"/>
        <w:jc w:val="both"/>
        <w:rPr>
          <w:rFonts w:ascii="Arial" w:hAnsi="Arial" w:cs="Arial"/>
          <w:sz w:val="18"/>
        </w:rPr>
      </w:pPr>
    </w:p>
    <w:p w14:paraId="714856B2" w14:textId="77777777" w:rsidR="000D7FB2" w:rsidRPr="00BF611A" w:rsidRDefault="000D7FB2" w:rsidP="000D7FB2">
      <w:pPr>
        <w:pStyle w:val="Nadpis1"/>
        <w:numPr>
          <w:ilvl w:val="0"/>
          <w:numId w:val="2"/>
        </w:numPr>
        <w:ind w:hanging="366"/>
        <w:jc w:val="center"/>
        <w:rPr>
          <w:rFonts w:ascii="Arial" w:hAnsi="Arial" w:cs="Arial"/>
          <w:sz w:val="18"/>
        </w:rPr>
      </w:pPr>
      <w:r w:rsidRPr="00BF611A">
        <w:rPr>
          <w:rFonts w:ascii="Arial" w:hAnsi="Arial" w:cs="Arial"/>
          <w:sz w:val="18"/>
        </w:rPr>
        <w:t>Zvláštní ujednání</w:t>
      </w:r>
    </w:p>
    <w:p w14:paraId="7F32E29F" w14:textId="77777777" w:rsidR="000D7FB2" w:rsidRPr="00BF611A" w:rsidRDefault="000D7FB2" w:rsidP="000D7FB2">
      <w:pPr>
        <w:ind w:hanging="366"/>
        <w:rPr>
          <w:rFonts w:ascii="Arial" w:hAnsi="Arial" w:cs="Arial"/>
          <w:sz w:val="18"/>
        </w:rPr>
      </w:pPr>
    </w:p>
    <w:p w14:paraId="5E2CE69F" w14:textId="3B765968"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Účastníci smlouvy shodně konstatují, že  v souvislosti  s  uzavíráním  této  smlouvy,  jakož i za  trvání závazkového  vztahu  dle této smlouvy,  poskytli  si  vzájemně  a  dále i  poskytnou informace týkající se charakteru  a  rozsahu  jejich  podnikatelské  činnosti, zejména  informace o zákaznické síti a smluvních partnerech,   jakož  i   o  objemu  výrobních  či  obchodních  činností,  technické  vybavenosti   a  z  toho plynoucích majetkových poměrů účastníků.  Tyto  informace  označují  účastníci  výslovně za důvěrné a zavazují se neprozradit je třetí osobě a ani je nepoužít v rozporu s jejich účelem pro své potřeby. </w:t>
      </w:r>
    </w:p>
    <w:p w14:paraId="7B983B26" w14:textId="7E4FFD34" w:rsidR="000D7FB2" w:rsidRPr="00BF611A" w:rsidRDefault="000D7FB2" w:rsidP="000D7FB2">
      <w:pPr>
        <w:pStyle w:val="Nadpis2"/>
        <w:tabs>
          <w:tab w:val="clear" w:pos="680"/>
          <w:tab w:val="clear" w:pos="1080"/>
        </w:tabs>
        <w:ind w:hanging="366"/>
        <w:jc w:val="both"/>
        <w:rPr>
          <w:rFonts w:ascii="Arial" w:hAnsi="Arial" w:cs="Arial"/>
          <w:sz w:val="18"/>
        </w:rPr>
      </w:pPr>
      <w:r w:rsidRPr="00BF611A">
        <w:rPr>
          <w:rFonts w:ascii="Arial" w:hAnsi="Arial" w:cs="Arial"/>
          <w:sz w:val="18"/>
        </w:rPr>
        <w:t xml:space="preserve">  Dodavatel dále výslovně prohlašuje a je si vědom skutečnosti, že při výkonu činnosti dle této smlouvy  bude  mít  přístup  a  budou  mu  poskytnuta   data   Objednatele   obsažená  v  zařízeních Objednatele. V této souvislosti se Dodavatel zavazuje postupovat při výkonu činnosti dle této smlouvy s náležitou péčí  tak,  aby  nedošlo  ke ztrátě či narušení komplexnosti uvedených dat, rovněž se zavazuje neužívat je v rozporu s účelem pro jaký mu byla poskytnuta.</w:t>
      </w:r>
    </w:p>
    <w:p w14:paraId="1A221565" w14:textId="412356DB" w:rsidR="000D7FB2" w:rsidRPr="00BF611A" w:rsidRDefault="000D7FB2" w:rsidP="000D7FB2">
      <w:pPr>
        <w:pStyle w:val="Nadpis2"/>
        <w:tabs>
          <w:tab w:val="left" w:pos="709"/>
        </w:tabs>
        <w:ind w:hanging="366"/>
        <w:rPr>
          <w:rFonts w:ascii="Arial" w:hAnsi="Arial" w:cs="Arial"/>
          <w:color w:val="000000"/>
          <w:sz w:val="20"/>
        </w:rPr>
      </w:pPr>
      <w:r w:rsidRPr="00BF611A">
        <w:rPr>
          <w:rFonts w:ascii="Arial" w:hAnsi="Arial" w:cs="Arial"/>
          <w:sz w:val="18"/>
        </w:rPr>
        <w:lastRenderedPageBreak/>
        <w:t xml:space="preserve">  Dodavatel garantuje objednavateli reakční dobu na zásah pouze </w:t>
      </w:r>
      <w:r w:rsidR="001D2480" w:rsidRPr="00BF611A">
        <w:rPr>
          <w:rFonts w:ascii="Arial" w:hAnsi="Arial" w:cs="Arial"/>
          <w:sz w:val="18"/>
        </w:rPr>
        <w:t>během pracovní doby od 8:00 do 1</w:t>
      </w:r>
      <w:r w:rsidR="005814A7">
        <w:rPr>
          <w:rFonts w:ascii="Arial" w:hAnsi="Arial" w:cs="Arial"/>
          <w:sz w:val="18"/>
        </w:rPr>
        <w:t>8</w:t>
      </w:r>
      <w:r w:rsidR="001D2480" w:rsidRPr="00BF611A">
        <w:rPr>
          <w:rFonts w:ascii="Arial" w:hAnsi="Arial" w:cs="Arial"/>
          <w:sz w:val="18"/>
        </w:rPr>
        <w:t>:00 hod.</w:t>
      </w:r>
      <w:r w:rsidRPr="00BF611A">
        <w:rPr>
          <w:rFonts w:ascii="Arial" w:hAnsi="Arial" w:cs="Arial"/>
          <w:sz w:val="18"/>
          <w:szCs w:val="18"/>
        </w:rPr>
        <w:t xml:space="preserve"> Dodavatel garantuje dostupnost svých služeb a reakční časy Objednavateli, jenom za předpokladu, že Objednavatel má splněné všechny finanční závazky vůči Dodavateli.</w:t>
      </w:r>
    </w:p>
    <w:p w14:paraId="289B8F72" w14:textId="5A9C56EC" w:rsidR="000D7FB2" w:rsidRPr="00BF611A" w:rsidRDefault="000D7FB2" w:rsidP="000D7FB2">
      <w:pPr>
        <w:pStyle w:val="Nadpis2"/>
        <w:numPr>
          <w:ilvl w:val="1"/>
          <w:numId w:val="38"/>
        </w:numPr>
        <w:tabs>
          <w:tab w:val="left" w:pos="709"/>
        </w:tabs>
        <w:ind w:hanging="366"/>
        <w:rPr>
          <w:rFonts w:ascii="Arial" w:hAnsi="Arial" w:cs="Arial"/>
          <w:sz w:val="18"/>
          <w:szCs w:val="18"/>
        </w:rPr>
      </w:pPr>
      <w:r w:rsidRPr="00BF611A">
        <w:rPr>
          <w:rFonts w:ascii="Arial" w:hAnsi="Arial" w:cs="Arial"/>
          <w:color w:val="000000"/>
          <w:sz w:val="18"/>
          <w:szCs w:val="18"/>
        </w:rPr>
        <w:t xml:space="preserve">  V případě rozlepení nebo porušení zapečetěné obálky s hesly předané O</w:t>
      </w:r>
      <w:r w:rsidR="005814A7">
        <w:rPr>
          <w:rFonts w:ascii="Arial" w:hAnsi="Arial" w:cs="Arial"/>
          <w:color w:val="000000"/>
          <w:sz w:val="18"/>
          <w:szCs w:val="18"/>
        </w:rPr>
        <w:t>bjednavateli</w:t>
      </w:r>
      <w:r w:rsidRPr="00BF611A">
        <w:rPr>
          <w:rFonts w:ascii="Arial" w:hAnsi="Arial" w:cs="Arial"/>
          <w:color w:val="000000"/>
          <w:sz w:val="18"/>
          <w:szCs w:val="18"/>
        </w:rPr>
        <w:t>, nenese Dodavatele žádnou právní a finanční odpovědnost za škody způsobené neodborným zásahem do systému, ztrátou dat, nebo porušením ochrany osobních dat. V případě, že O</w:t>
      </w:r>
      <w:r w:rsidR="005814A7">
        <w:rPr>
          <w:rFonts w:ascii="Arial" w:hAnsi="Arial" w:cs="Arial"/>
          <w:color w:val="000000"/>
          <w:sz w:val="18"/>
          <w:szCs w:val="18"/>
        </w:rPr>
        <w:t>bjednavatel</w:t>
      </w:r>
      <w:r w:rsidRPr="00BF611A">
        <w:rPr>
          <w:rFonts w:ascii="Arial" w:hAnsi="Arial" w:cs="Arial"/>
          <w:color w:val="000000"/>
          <w:sz w:val="18"/>
          <w:szCs w:val="18"/>
        </w:rPr>
        <w:t xml:space="preserve"> má vlastního správce sítě, který disponuje administrátorskými hesly, pak nese odpovědnost za škody a bezpečnostní politiku počítačové sítě O</w:t>
      </w:r>
      <w:r w:rsidR="005814A7">
        <w:rPr>
          <w:rFonts w:ascii="Arial" w:hAnsi="Arial" w:cs="Arial"/>
          <w:color w:val="000000"/>
          <w:sz w:val="18"/>
          <w:szCs w:val="18"/>
        </w:rPr>
        <w:t>bjednavatel</w:t>
      </w:r>
      <w:r w:rsidRPr="00BF611A">
        <w:rPr>
          <w:rFonts w:ascii="Arial" w:hAnsi="Arial" w:cs="Arial"/>
          <w:color w:val="000000"/>
          <w:sz w:val="18"/>
          <w:szCs w:val="18"/>
        </w:rPr>
        <w:t>.</w:t>
      </w:r>
    </w:p>
    <w:p w14:paraId="72DAD463" w14:textId="475DA3A8" w:rsidR="000D7FB2" w:rsidRPr="00BF611A" w:rsidRDefault="000D7FB2" w:rsidP="000D7FB2">
      <w:pPr>
        <w:pStyle w:val="Nadpis2"/>
        <w:numPr>
          <w:ilvl w:val="0"/>
          <w:numId w:val="0"/>
        </w:numPr>
        <w:tabs>
          <w:tab w:val="left" w:pos="709"/>
        </w:tabs>
        <w:ind w:left="780" w:hanging="420"/>
        <w:rPr>
          <w:rFonts w:ascii="Arial" w:hAnsi="Arial" w:cs="Arial"/>
          <w:color w:val="000000"/>
          <w:sz w:val="18"/>
          <w:szCs w:val="18"/>
        </w:rPr>
      </w:pPr>
      <w:r w:rsidRPr="00BF611A">
        <w:rPr>
          <w:rFonts w:ascii="Arial" w:hAnsi="Arial" w:cs="Arial"/>
          <w:color w:val="000000"/>
          <w:sz w:val="18"/>
          <w:szCs w:val="18"/>
        </w:rPr>
        <w:t xml:space="preserve"> 5.</w:t>
      </w:r>
      <w:r w:rsidRPr="00BF611A">
        <w:rPr>
          <w:rFonts w:ascii="Arial" w:hAnsi="Arial" w:cs="Arial"/>
          <w:color w:val="000000"/>
          <w:sz w:val="18"/>
          <w:szCs w:val="18"/>
        </w:rPr>
        <w:tab/>
        <w:t xml:space="preserve">  Dodavatel má právo provést SW audit a podat správu o stavu licencí a  upozornit tak Objednavatele na případnou nesrovnatelnost mezi počtem zakoupených licencí a počtem používaných licencí .  Dodavatel nenese žádnou zodpovědnost za nelegálně používaný SW u Objednavatele (tj. porušení autorského zákona Objednavatelem). Dodavatel se zavazuje upozornit Objednavatele ústní formou na nově zjištěný nelegálně používaný SW (tj. že nebyla k SW řádně zakoupena odpovídající licence). </w:t>
      </w:r>
    </w:p>
    <w:p w14:paraId="5012E136" w14:textId="77777777" w:rsidR="000D7FB2" w:rsidRPr="00BF611A" w:rsidRDefault="000D7FB2" w:rsidP="000D7FB2">
      <w:pPr>
        <w:pStyle w:val="Nadpis2"/>
        <w:numPr>
          <w:ilvl w:val="0"/>
          <w:numId w:val="0"/>
        </w:numPr>
        <w:tabs>
          <w:tab w:val="left" w:pos="709"/>
        </w:tabs>
        <w:ind w:left="792" w:hanging="432"/>
        <w:rPr>
          <w:rFonts w:ascii="Arial" w:hAnsi="Arial" w:cs="Arial"/>
        </w:rPr>
      </w:pPr>
    </w:p>
    <w:p w14:paraId="7F56A935" w14:textId="77777777" w:rsidR="000D7FB2" w:rsidRPr="00BF611A" w:rsidRDefault="000D7FB2" w:rsidP="000D7FB2">
      <w:pPr>
        <w:pStyle w:val="Nadpis1"/>
        <w:numPr>
          <w:ilvl w:val="0"/>
          <w:numId w:val="2"/>
        </w:numPr>
        <w:ind w:hanging="366"/>
        <w:jc w:val="center"/>
        <w:rPr>
          <w:rFonts w:ascii="Arial" w:hAnsi="Arial" w:cs="Arial"/>
          <w:sz w:val="18"/>
        </w:rPr>
      </w:pPr>
      <w:r w:rsidRPr="00BF611A">
        <w:rPr>
          <w:rFonts w:ascii="Arial" w:hAnsi="Arial" w:cs="Arial"/>
          <w:sz w:val="18"/>
        </w:rPr>
        <w:t>Sankční ujednání</w:t>
      </w:r>
    </w:p>
    <w:p w14:paraId="3AA6593B" w14:textId="77777777" w:rsidR="000D7FB2" w:rsidRPr="00BF611A" w:rsidRDefault="000D7FB2" w:rsidP="000D7FB2">
      <w:pPr>
        <w:rPr>
          <w:rFonts w:ascii="Arial" w:hAnsi="Arial" w:cs="Arial"/>
        </w:rPr>
      </w:pPr>
    </w:p>
    <w:p w14:paraId="1AB9F365"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Pro případ prodlení Objednatele se zaplacením ceny za provedené služby či dodávku HW nebo SW dle této smlouvy (článek IX. smlouvy), je Dodavatel oprávněn vyúčtovat úrok z prodlení ve výši 0,05% z dlužné částky za každý den prodlení. Úrok z prodlení bude Objednateli fakturován po uhrazení dlužné částky.  </w:t>
      </w:r>
    </w:p>
    <w:p w14:paraId="6ABB1DB0" w14:textId="64A120AF" w:rsidR="000D7FB2" w:rsidRPr="00BF611A" w:rsidRDefault="000D7FB2" w:rsidP="000D7FB2">
      <w:pPr>
        <w:pStyle w:val="Nadpis2"/>
        <w:ind w:hanging="366"/>
        <w:rPr>
          <w:rFonts w:ascii="Arial" w:hAnsi="Arial" w:cs="Arial"/>
          <w:sz w:val="18"/>
          <w:szCs w:val="18"/>
        </w:rPr>
      </w:pPr>
      <w:r w:rsidRPr="00BF611A">
        <w:rPr>
          <w:rFonts w:ascii="Arial" w:hAnsi="Arial" w:cs="Arial"/>
          <w:sz w:val="18"/>
        </w:rPr>
        <w:t xml:space="preserve">  Pro případ prodlení Dodavatele s plněním závazku dle této smlouvy – tj. při nedodržení </w:t>
      </w:r>
      <w:r w:rsidRPr="00BF611A">
        <w:rPr>
          <w:rFonts w:ascii="Arial" w:hAnsi="Arial" w:cs="Arial"/>
          <w:sz w:val="18"/>
          <w:szCs w:val="18"/>
        </w:rPr>
        <w:t xml:space="preserve">reakční doby uvedené v článku V. smlouvy po dobu delší než </w:t>
      </w:r>
      <w:r w:rsidR="00BF611A" w:rsidRPr="00A93D2B">
        <w:rPr>
          <w:rFonts w:ascii="Arial" w:hAnsi="Arial" w:cs="Arial"/>
          <w:sz w:val="18"/>
          <w:szCs w:val="18"/>
        </w:rPr>
        <w:t>24</w:t>
      </w:r>
      <w:r w:rsidRPr="00A93D2B">
        <w:rPr>
          <w:rFonts w:ascii="Arial" w:hAnsi="Arial" w:cs="Arial"/>
          <w:sz w:val="18"/>
          <w:szCs w:val="18"/>
        </w:rPr>
        <w:t xml:space="preserve"> hodin,</w:t>
      </w:r>
      <w:r w:rsidRPr="00BF611A">
        <w:rPr>
          <w:rFonts w:ascii="Arial" w:hAnsi="Arial" w:cs="Arial"/>
          <w:sz w:val="18"/>
          <w:szCs w:val="18"/>
        </w:rPr>
        <w:t xml:space="preserve"> sjednávají účastníci smluvní pokutu ve výši </w:t>
      </w:r>
      <w:r w:rsidR="00BF611A" w:rsidRPr="00A93D2B">
        <w:rPr>
          <w:rFonts w:ascii="Arial" w:hAnsi="Arial" w:cs="Arial"/>
          <w:sz w:val="18"/>
          <w:szCs w:val="18"/>
        </w:rPr>
        <w:t>5</w:t>
      </w:r>
      <w:r w:rsidRPr="00A93D2B">
        <w:rPr>
          <w:rFonts w:ascii="Arial" w:hAnsi="Arial" w:cs="Arial"/>
          <w:sz w:val="18"/>
          <w:szCs w:val="18"/>
        </w:rPr>
        <w:t>00 Kč</w:t>
      </w:r>
      <w:r w:rsidR="00B655FB" w:rsidRPr="00BF611A">
        <w:rPr>
          <w:rFonts w:ascii="Arial" w:hAnsi="Arial" w:cs="Arial"/>
          <w:sz w:val="18"/>
          <w:szCs w:val="18"/>
        </w:rPr>
        <w:t xml:space="preserve"> za každý případ porušení</w:t>
      </w:r>
      <w:r w:rsidRPr="00BF611A">
        <w:rPr>
          <w:rFonts w:ascii="Arial" w:hAnsi="Arial" w:cs="Arial"/>
          <w:sz w:val="18"/>
          <w:szCs w:val="18"/>
        </w:rPr>
        <w:t>, která bude Objednateli zaplacena formou slevy za měsíční paušál v aktuálním kalendářním měsíci, případně měsíci následujícím. Výjimka pro toto ujednání je uvedena v článku XI. v bodě číslo 3.</w:t>
      </w:r>
      <w:r w:rsidRPr="00BF611A">
        <w:rPr>
          <w:rFonts w:ascii="Arial" w:hAnsi="Arial" w:cs="Arial"/>
          <w:sz w:val="18"/>
          <w:szCs w:val="18"/>
        </w:rPr>
        <w:br/>
      </w:r>
    </w:p>
    <w:p w14:paraId="276EEB64" w14:textId="77777777" w:rsidR="000D7FB2" w:rsidRPr="00BF611A" w:rsidRDefault="000D7FB2" w:rsidP="000D7FB2">
      <w:pPr>
        <w:rPr>
          <w:rFonts w:ascii="Arial" w:hAnsi="Arial" w:cs="Arial"/>
          <w:b/>
          <w:sz w:val="18"/>
        </w:rPr>
      </w:pPr>
    </w:p>
    <w:p w14:paraId="654917DE" w14:textId="77777777" w:rsidR="000D7FB2" w:rsidRPr="00BF611A" w:rsidRDefault="000D7FB2" w:rsidP="000D7FB2">
      <w:pPr>
        <w:jc w:val="center"/>
        <w:rPr>
          <w:rFonts w:ascii="Arial" w:hAnsi="Arial" w:cs="Arial"/>
          <w:b/>
          <w:sz w:val="18"/>
        </w:rPr>
      </w:pPr>
      <w:r w:rsidRPr="00BF611A">
        <w:rPr>
          <w:rFonts w:ascii="Arial" w:hAnsi="Arial" w:cs="Arial"/>
          <w:b/>
          <w:sz w:val="18"/>
        </w:rPr>
        <w:t>XIII.      Doba trvání smlouvy</w:t>
      </w:r>
    </w:p>
    <w:p w14:paraId="402596DC" w14:textId="77777777" w:rsidR="000D7FB2" w:rsidRPr="00BF611A" w:rsidRDefault="000D7FB2" w:rsidP="000D7FB2">
      <w:pPr>
        <w:pStyle w:val="Zhlav"/>
        <w:tabs>
          <w:tab w:val="clear" w:pos="4536"/>
          <w:tab w:val="clear" w:pos="9072"/>
          <w:tab w:val="left" w:pos="680"/>
        </w:tabs>
        <w:rPr>
          <w:rFonts w:ascii="Arial" w:hAnsi="Arial" w:cs="Arial"/>
        </w:rPr>
      </w:pPr>
    </w:p>
    <w:p w14:paraId="7D194F62" w14:textId="77777777" w:rsidR="000D7FB2" w:rsidRPr="00BF611A" w:rsidRDefault="000D7FB2" w:rsidP="000D7FB2">
      <w:pPr>
        <w:pStyle w:val="Zhlav"/>
        <w:tabs>
          <w:tab w:val="clear" w:pos="4536"/>
          <w:tab w:val="clear" w:pos="9072"/>
          <w:tab w:val="left" w:pos="680"/>
        </w:tabs>
        <w:rPr>
          <w:rFonts w:ascii="Arial" w:hAnsi="Arial" w:cs="Arial"/>
        </w:rPr>
      </w:pPr>
    </w:p>
    <w:p w14:paraId="4F075E28" w14:textId="311DBD8B" w:rsidR="000D7FB2" w:rsidRPr="00BF611A" w:rsidRDefault="000D7FB2" w:rsidP="000D7FB2">
      <w:pPr>
        <w:numPr>
          <w:ilvl w:val="0"/>
          <w:numId w:val="36"/>
        </w:numPr>
        <w:rPr>
          <w:rFonts w:ascii="Arial" w:hAnsi="Arial" w:cs="Arial"/>
          <w:sz w:val="18"/>
        </w:rPr>
      </w:pPr>
      <w:r w:rsidRPr="00BF611A">
        <w:rPr>
          <w:rFonts w:ascii="Arial" w:hAnsi="Arial" w:cs="Arial"/>
          <w:sz w:val="18"/>
        </w:rPr>
        <w:t xml:space="preserve"> 1.     Tato smlouva je uzavřena na dobu určitou</w:t>
      </w:r>
      <w:r w:rsidR="00912C71" w:rsidRPr="00BF611A">
        <w:rPr>
          <w:rFonts w:ascii="Arial" w:hAnsi="Arial" w:cs="Arial"/>
          <w:sz w:val="18"/>
        </w:rPr>
        <w:t xml:space="preserve"> a to na </w:t>
      </w:r>
      <w:r w:rsidR="003A7CE1">
        <w:rPr>
          <w:rFonts w:ascii="Arial" w:hAnsi="Arial" w:cs="Arial"/>
          <w:sz w:val="18"/>
        </w:rPr>
        <w:t>24</w:t>
      </w:r>
      <w:r w:rsidR="00912C71" w:rsidRPr="00A93D2B">
        <w:rPr>
          <w:rFonts w:ascii="Arial" w:hAnsi="Arial" w:cs="Arial"/>
          <w:sz w:val="18"/>
        </w:rPr>
        <w:t xml:space="preserve"> měsíců</w:t>
      </w:r>
      <w:r w:rsidR="00912C71" w:rsidRPr="00BF611A">
        <w:rPr>
          <w:rFonts w:ascii="Arial" w:hAnsi="Arial" w:cs="Arial"/>
          <w:sz w:val="18"/>
        </w:rPr>
        <w:t xml:space="preserve"> od data uzavření této smlouvy</w:t>
      </w:r>
      <w:r w:rsidRPr="00BF611A">
        <w:rPr>
          <w:rFonts w:ascii="Arial" w:hAnsi="Arial" w:cs="Arial"/>
          <w:sz w:val="18"/>
        </w:rPr>
        <w:t xml:space="preserve">. </w:t>
      </w:r>
    </w:p>
    <w:p w14:paraId="68B41299" w14:textId="5BA8D53A" w:rsidR="000D7FB2" w:rsidRPr="00BF611A" w:rsidRDefault="000D7FB2" w:rsidP="000D7FB2">
      <w:pPr>
        <w:pStyle w:val="Nadpis2"/>
        <w:numPr>
          <w:ilvl w:val="0"/>
          <w:numId w:val="0"/>
        </w:numPr>
        <w:ind w:left="360"/>
        <w:rPr>
          <w:rFonts w:ascii="Arial" w:hAnsi="Arial" w:cs="Arial"/>
          <w:sz w:val="18"/>
        </w:rPr>
      </w:pPr>
      <w:r w:rsidRPr="00BF611A">
        <w:rPr>
          <w:rFonts w:ascii="Arial" w:hAnsi="Arial" w:cs="Arial"/>
          <w:sz w:val="18"/>
        </w:rPr>
        <w:t xml:space="preserve"> 2.     Závazkový vztah dle této smlouvy může být </w:t>
      </w:r>
      <w:r w:rsidR="006A2D13" w:rsidRPr="00BF611A">
        <w:rPr>
          <w:rFonts w:ascii="Arial" w:hAnsi="Arial" w:cs="Arial"/>
          <w:sz w:val="18"/>
        </w:rPr>
        <w:t>ukončen na základě</w:t>
      </w:r>
      <w:r w:rsidRPr="00BF611A">
        <w:rPr>
          <w:rFonts w:ascii="Arial" w:hAnsi="Arial" w:cs="Arial"/>
          <w:sz w:val="18"/>
        </w:rPr>
        <w:t xml:space="preserve"> vzájemné dohody smluvních stran, </w:t>
      </w:r>
    </w:p>
    <w:p w14:paraId="5F3A7144" w14:textId="77777777" w:rsidR="000D7FB2" w:rsidRPr="00BF611A" w:rsidRDefault="000D7FB2" w:rsidP="000D7FB2">
      <w:pPr>
        <w:rPr>
          <w:rFonts w:ascii="Arial" w:hAnsi="Arial" w:cs="Arial"/>
          <w:sz w:val="18"/>
        </w:rPr>
      </w:pPr>
      <w:r w:rsidRPr="00BF611A">
        <w:rPr>
          <w:rFonts w:ascii="Arial" w:hAnsi="Arial" w:cs="Arial"/>
          <w:sz w:val="18"/>
        </w:rPr>
        <w:t xml:space="preserve">                uzavřené v písemné formě.</w:t>
      </w:r>
    </w:p>
    <w:p w14:paraId="601816F1" w14:textId="7708FC64"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Závazkový vztah dle této smlouvy může být dále ukončen jednostranně, písemnou výpovědí kterékoliv </w:t>
      </w:r>
    </w:p>
    <w:p w14:paraId="17350235" w14:textId="77777777" w:rsidR="000D7FB2" w:rsidRPr="00BF611A" w:rsidRDefault="000D7FB2" w:rsidP="000D7FB2">
      <w:pPr>
        <w:rPr>
          <w:rFonts w:ascii="Arial" w:hAnsi="Arial" w:cs="Arial"/>
          <w:sz w:val="18"/>
        </w:rPr>
      </w:pPr>
      <w:r w:rsidRPr="00BF611A">
        <w:rPr>
          <w:rFonts w:ascii="Arial" w:hAnsi="Arial" w:cs="Arial"/>
          <w:sz w:val="18"/>
        </w:rPr>
        <w:t xml:space="preserve">                ze smluvních stran, a to i bez uvedení důvodů.</w:t>
      </w:r>
    </w:p>
    <w:p w14:paraId="5A38C7B1" w14:textId="18928666" w:rsidR="000D7FB2" w:rsidRPr="00BF611A" w:rsidRDefault="000D7FB2" w:rsidP="006A2D13">
      <w:pPr>
        <w:rPr>
          <w:rFonts w:ascii="Arial" w:hAnsi="Arial" w:cs="Arial"/>
          <w:sz w:val="18"/>
        </w:rPr>
      </w:pPr>
      <w:r w:rsidRPr="00BF611A">
        <w:rPr>
          <w:rFonts w:ascii="Arial" w:hAnsi="Arial" w:cs="Arial"/>
          <w:sz w:val="18"/>
        </w:rPr>
        <w:t xml:space="preserve">                Výpovědní doba činí </w:t>
      </w:r>
      <w:r w:rsidR="000A401A" w:rsidRPr="00BF611A">
        <w:rPr>
          <w:rFonts w:ascii="Arial" w:hAnsi="Arial" w:cs="Arial"/>
          <w:sz w:val="18"/>
        </w:rPr>
        <w:t>tři</w:t>
      </w:r>
      <w:r w:rsidRPr="00BF611A">
        <w:rPr>
          <w:rFonts w:ascii="Arial" w:hAnsi="Arial" w:cs="Arial"/>
          <w:sz w:val="18"/>
        </w:rPr>
        <w:t xml:space="preserve"> měsíce. </w:t>
      </w:r>
    </w:p>
    <w:p w14:paraId="4F51B93A"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Výpovědní doba, ve všech uvedených případech, počíná běžet od prvního dne měsíce následujícího po  </w:t>
      </w:r>
    </w:p>
    <w:p w14:paraId="0D3BBD71" w14:textId="77777777" w:rsidR="000D7FB2" w:rsidRPr="00BF611A" w:rsidRDefault="000D7FB2" w:rsidP="000D7FB2">
      <w:pPr>
        <w:rPr>
          <w:rFonts w:ascii="Arial" w:hAnsi="Arial" w:cs="Arial"/>
          <w:sz w:val="18"/>
        </w:rPr>
      </w:pPr>
      <w:r w:rsidRPr="00BF611A">
        <w:rPr>
          <w:rFonts w:ascii="Arial" w:hAnsi="Arial" w:cs="Arial"/>
          <w:sz w:val="18"/>
        </w:rPr>
        <w:t xml:space="preserve">                doručení výpovědi druhé smluvní straně.</w:t>
      </w:r>
    </w:p>
    <w:p w14:paraId="47DF4395" w14:textId="77777777" w:rsidR="000D7FB2" w:rsidRPr="00BF611A" w:rsidRDefault="000D7FB2" w:rsidP="000D7FB2">
      <w:pPr>
        <w:rPr>
          <w:rFonts w:ascii="Arial" w:hAnsi="Arial" w:cs="Arial"/>
          <w:sz w:val="18"/>
        </w:rPr>
      </w:pPr>
    </w:p>
    <w:p w14:paraId="5B30996C" w14:textId="77777777" w:rsidR="000D7FB2" w:rsidRPr="00BF611A" w:rsidRDefault="000D7FB2" w:rsidP="000D7FB2">
      <w:pPr>
        <w:rPr>
          <w:rFonts w:ascii="Arial" w:hAnsi="Arial" w:cs="Arial"/>
          <w:sz w:val="18"/>
        </w:rPr>
      </w:pPr>
    </w:p>
    <w:p w14:paraId="727AAC75" w14:textId="77777777" w:rsidR="000D7FB2" w:rsidRPr="00BF611A" w:rsidRDefault="000D7FB2" w:rsidP="000D7FB2">
      <w:pPr>
        <w:pStyle w:val="Nadpis1"/>
        <w:numPr>
          <w:ilvl w:val="0"/>
          <w:numId w:val="37"/>
        </w:numPr>
        <w:jc w:val="center"/>
        <w:rPr>
          <w:rFonts w:ascii="Arial" w:hAnsi="Arial" w:cs="Arial"/>
          <w:sz w:val="18"/>
        </w:rPr>
      </w:pPr>
      <w:r w:rsidRPr="00BF611A">
        <w:rPr>
          <w:rFonts w:ascii="Arial" w:hAnsi="Arial" w:cs="Arial"/>
          <w:sz w:val="18"/>
        </w:rPr>
        <w:t>Závěrečná ustanovení</w:t>
      </w:r>
    </w:p>
    <w:p w14:paraId="6736F7BE" w14:textId="77777777" w:rsidR="000D7FB2" w:rsidRPr="00BF611A" w:rsidRDefault="000D7FB2" w:rsidP="000D7FB2">
      <w:pPr>
        <w:ind w:hanging="366"/>
        <w:rPr>
          <w:rFonts w:ascii="Arial" w:hAnsi="Arial" w:cs="Arial"/>
          <w:sz w:val="18"/>
        </w:rPr>
      </w:pPr>
    </w:p>
    <w:p w14:paraId="42CB1BF3" w14:textId="4874C9C3"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w:t>
      </w:r>
      <w:r w:rsidR="00441A89" w:rsidRPr="00BF611A">
        <w:rPr>
          <w:rFonts w:ascii="Arial" w:hAnsi="Arial" w:cs="Arial"/>
          <w:sz w:val="18"/>
        </w:rPr>
        <w:t>Tato smlouva je</w:t>
      </w:r>
      <w:r w:rsidRPr="00BF611A">
        <w:rPr>
          <w:rFonts w:ascii="Arial" w:hAnsi="Arial" w:cs="Arial"/>
          <w:sz w:val="18"/>
        </w:rPr>
        <w:t xml:space="preserve"> sepsána ve dvou vyhotoveních, z nichž každá ze smluvních stran obdrží po jednom stejnopisu.</w:t>
      </w:r>
    </w:p>
    <w:p w14:paraId="04FC10A6" w14:textId="77777777"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Kontaktní údaje účastníků jsou uvedeny v Příloze č. </w:t>
      </w:r>
      <w:smartTag w:uri="urn:schemas-microsoft-com:office:smarttags" w:element="metricconverter">
        <w:smartTagPr>
          <w:attr w:name="ProductID" w:val="2 a"/>
        </w:smartTagPr>
        <w:r w:rsidRPr="00BF611A">
          <w:rPr>
            <w:rFonts w:ascii="Arial" w:hAnsi="Arial" w:cs="Arial"/>
            <w:sz w:val="18"/>
          </w:rPr>
          <w:t>2 a</w:t>
        </w:r>
      </w:smartTag>
      <w:r w:rsidRPr="00BF611A">
        <w:rPr>
          <w:rFonts w:ascii="Arial" w:hAnsi="Arial" w:cs="Arial"/>
          <w:sz w:val="18"/>
        </w:rPr>
        <w:t xml:space="preserve"> mohou být průběžně měněny a doplňovány.</w:t>
      </w:r>
    </w:p>
    <w:p w14:paraId="55175BD6" w14:textId="02031778"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w:t>
      </w:r>
      <w:r w:rsidR="00441A89" w:rsidRPr="00BF611A">
        <w:rPr>
          <w:rFonts w:ascii="Arial" w:hAnsi="Arial" w:cs="Arial"/>
          <w:sz w:val="18"/>
        </w:rPr>
        <w:t>Změny či</w:t>
      </w:r>
      <w:r w:rsidRPr="00BF611A">
        <w:rPr>
          <w:rFonts w:ascii="Arial" w:hAnsi="Arial" w:cs="Arial"/>
          <w:sz w:val="18"/>
        </w:rPr>
        <w:t xml:space="preserve"> doplňky této smlouvy lze činit toliko písemně, na základě výslovné dohody smluvních stran přijatými dodatky, takto výslovně označenými a číslovanými.</w:t>
      </w:r>
    </w:p>
    <w:p w14:paraId="7C2B0F09" w14:textId="72B3B5CA" w:rsidR="000D7FB2" w:rsidRPr="00BF611A" w:rsidRDefault="000D7FB2" w:rsidP="000D7FB2">
      <w:pPr>
        <w:pStyle w:val="Nadpis2"/>
        <w:ind w:hanging="366"/>
        <w:rPr>
          <w:rFonts w:ascii="Arial" w:hAnsi="Arial" w:cs="Arial"/>
          <w:sz w:val="18"/>
        </w:rPr>
      </w:pPr>
      <w:r w:rsidRPr="00BF611A">
        <w:rPr>
          <w:rFonts w:ascii="Arial" w:hAnsi="Arial" w:cs="Arial"/>
          <w:sz w:val="18"/>
        </w:rPr>
        <w:t xml:space="preserve">  Účastníci prohlašují, že se s obsahem této smlouvy seznámili, a </w:t>
      </w:r>
      <w:r w:rsidR="006A2D13" w:rsidRPr="00BF611A">
        <w:rPr>
          <w:rFonts w:ascii="Arial" w:hAnsi="Arial" w:cs="Arial"/>
          <w:sz w:val="18"/>
        </w:rPr>
        <w:t>že tato</w:t>
      </w:r>
      <w:r w:rsidRPr="00BF611A">
        <w:rPr>
          <w:rFonts w:ascii="Arial" w:hAnsi="Arial" w:cs="Arial"/>
          <w:sz w:val="18"/>
        </w:rPr>
        <w:t xml:space="preserve"> byla sepsána dle jejich pravé a svobodné vůle, prosté jakéhokoliv nátlaku či omylu, na důkaz čehož připojují níže vlastnoruční podpisy.</w:t>
      </w:r>
    </w:p>
    <w:p w14:paraId="1AECB47F" w14:textId="77777777" w:rsidR="000D7FB2" w:rsidRPr="00BF611A" w:rsidRDefault="000D7FB2" w:rsidP="000D7FB2">
      <w:pPr>
        <w:jc w:val="both"/>
        <w:rPr>
          <w:rFonts w:ascii="Arial" w:hAnsi="Arial" w:cs="Arial"/>
          <w:sz w:val="18"/>
        </w:rPr>
      </w:pPr>
    </w:p>
    <w:p w14:paraId="5F28EAF8" w14:textId="77777777" w:rsidR="000D7FB2" w:rsidRPr="00BF611A" w:rsidRDefault="000D7FB2" w:rsidP="000D7FB2">
      <w:pPr>
        <w:jc w:val="both"/>
        <w:rPr>
          <w:rFonts w:ascii="Arial" w:hAnsi="Arial" w:cs="Arial"/>
          <w:sz w:val="18"/>
        </w:rPr>
      </w:pPr>
    </w:p>
    <w:p w14:paraId="3FCB069C" w14:textId="77777777" w:rsidR="000D7FB2" w:rsidRPr="00BF611A" w:rsidRDefault="000D7FB2" w:rsidP="000D7FB2">
      <w:pPr>
        <w:jc w:val="both"/>
        <w:rPr>
          <w:rFonts w:ascii="Arial" w:hAnsi="Arial" w:cs="Arial"/>
          <w:sz w:val="18"/>
        </w:rPr>
      </w:pPr>
    </w:p>
    <w:p w14:paraId="6AC95254" w14:textId="3EC4EBDA" w:rsidR="000D7FB2" w:rsidRPr="00BF611A" w:rsidRDefault="000D7FB2" w:rsidP="000D7FB2">
      <w:pPr>
        <w:jc w:val="both"/>
        <w:rPr>
          <w:rFonts w:ascii="Arial" w:hAnsi="Arial" w:cs="Arial"/>
          <w:sz w:val="18"/>
        </w:rPr>
      </w:pPr>
      <w:r w:rsidRPr="00BF611A">
        <w:rPr>
          <w:rFonts w:ascii="Arial" w:hAnsi="Arial" w:cs="Arial"/>
          <w:sz w:val="18"/>
        </w:rPr>
        <w:tab/>
        <w:t>V Brně dne</w:t>
      </w:r>
      <w:r w:rsidR="003A7CE1">
        <w:rPr>
          <w:rFonts w:ascii="Arial" w:hAnsi="Arial" w:cs="Arial"/>
          <w:sz w:val="18"/>
        </w:rPr>
        <w:t xml:space="preserve"> ……………………..</w:t>
      </w:r>
    </w:p>
    <w:p w14:paraId="6772E33E" w14:textId="2D50D070" w:rsidR="000D7FB2" w:rsidRDefault="000D7FB2" w:rsidP="000D7FB2">
      <w:pPr>
        <w:jc w:val="both"/>
        <w:rPr>
          <w:rFonts w:ascii="Arial" w:hAnsi="Arial" w:cs="Arial"/>
          <w:sz w:val="18"/>
        </w:rPr>
      </w:pPr>
    </w:p>
    <w:p w14:paraId="1059295A" w14:textId="77777777" w:rsidR="005F3AAA" w:rsidRPr="00BF611A" w:rsidRDefault="005F3AAA" w:rsidP="000D7FB2">
      <w:pPr>
        <w:jc w:val="both"/>
        <w:rPr>
          <w:rFonts w:ascii="Arial" w:hAnsi="Arial" w:cs="Arial"/>
          <w:sz w:val="18"/>
        </w:rPr>
      </w:pPr>
    </w:p>
    <w:p w14:paraId="3D84A1E2" w14:textId="77777777" w:rsidR="000D7FB2" w:rsidRPr="00BF611A" w:rsidRDefault="000D7FB2" w:rsidP="000D7FB2">
      <w:pPr>
        <w:jc w:val="both"/>
        <w:rPr>
          <w:rFonts w:ascii="Arial" w:hAnsi="Arial" w:cs="Arial"/>
          <w:sz w:val="18"/>
        </w:rPr>
      </w:pPr>
    </w:p>
    <w:p w14:paraId="2BBB2E0F" w14:textId="77777777" w:rsidR="000D7FB2" w:rsidRPr="00BF611A" w:rsidRDefault="000D7FB2" w:rsidP="000D7FB2">
      <w:pPr>
        <w:jc w:val="both"/>
        <w:rPr>
          <w:rFonts w:ascii="Arial" w:hAnsi="Arial" w:cs="Arial"/>
          <w:sz w:val="18"/>
        </w:rPr>
      </w:pPr>
    </w:p>
    <w:p w14:paraId="46E2C1BA" w14:textId="77777777" w:rsidR="000D7FB2" w:rsidRPr="00BF611A" w:rsidRDefault="000D7FB2" w:rsidP="000D7FB2">
      <w:pPr>
        <w:jc w:val="both"/>
        <w:rPr>
          <w:rFonts w:ascii="Arial" w:hAnsi="Arial" w:cs="Arial"/>
          <w:sz w:val="18"/>
        </w:rPr>
      </w:pPr>
    </w:p>
    <w:p w14:paraId="042ED2F7" w14:textId="77777777" w:rsidR="000D7FB2" w:rsidRPr="00BF611A" w:rsidRDefault="000D7FB2" w:rsidP="000D7FB2">
      <w:pPr>
        <w:jc w:val="both"/>
        <w:rPr>
          <w:rFonts w:ascii="Arial" w:hAnsi="Arial" w:cs="Arial"/>
          <w:sz w:val="18"/>
        </w:rPr>
      </w:pPr>
    </w:p>
    <w:p w14:paraId="136011C5" w14:textId="0AFEEC7C" w:rsidR="000D7FB2" w:rsidRPr="00BF611A" w:rsidRDefault="005F3AAA" w:rsidP="000D7FB2">
      <w:pPr>
        <w:tabs>
          <w:tab w:val="clear" w:pos="680"/>
          <w:tab w:val="left" w:pos="3261"/>
        </w:tabs>
        <w:jc w:val="both"/>
        <w:rPr>
          <w:rFonts w:ascii="Arial" w:hAnsi="Arial" w:cs="Arial"/>
          <w:sz w:val="18"/>
        </w:rPr>
      </w:pPr>
      <w:r>
        <w:rPr>
          <w:rFonts w:ascii="Arial" w:hAnsi="Arial" w:cs="Arial"/>
          <w:sz w:val="18"/>
        </w:rPr>
        <w:t xml:space="preserve">              </w:t>
      </w:r>
      <w:r w:rsidR="00550F85">
        <w:rPr>
          <w:rFonts w:ascii="Arial" w:hAnsi="Arial" w:cs="Arial"/>
          <w:sz w:val="18"/>
        </w:rPr>
        <w:t>xxxxxxxxxxxxxxxxxxxx</w:t>
      </w:r>
      <w:r w:rsidR="000D7FB2" w:rsidRPr="00BF611A">
        <w:rPr>
          <w:rFonts w:ascii="Arial" w:hAnsi="Arial" w:cs="Arial"/>
          <w:sz w:val="18"/>
        </w:rPr>
        <w:t>.</w:t>
      </w:r>
      <w:r w:rsidR="000D7FB2" w:rsidRPr="00BF611A">
        <w:rPr>
          <w:rFonts w:ascii="Arial" w:hAnsi="Arial" w:cs="Arial"/>
          <w:sz w:val="18"/>
        </w:rPr>
        <w:tab/>
      </w:r>
      <w:r>
        <w:rPr>
          <w:rFonts w:ascii="Arial" w:hAnsi="Arial" w:cs="Arial"/>
          <w:sz w:val="18"/>
        </w:rPr>
        <w:t xml:space="preserve">                                                                </w:t>
      </w:r>
      <w:r w:rsidR="00550F85">
        <w:rPr>
          <w:rFonts w:ascii="Arial" w:hAnsi="Arial" w:cs="Arial"/>
          <w:sz w:val="18"/>
        </w:rPr>
        <w:t>xxxxxxxxxxxxxxxxxxxxxxxxxx</w:t>
      </w:r>
    </w:p>
    <w:p w14:paraId="67966358" w14:textId="7D7C7197" w:rsidR="000D7FB2" w:rsidRPr="00BF611A" w:rsidRDefault="000D7FB2" w:rsidP="000D7FB2">
      <w:pPr>
        <w:tabs>
          <w:tab w:val="clear" w:pos="680"/>
          <w:tab w:val="left" w:pos="1560"/>
          <w:tab w:val="left" w:pos="3261"/>
          <w:tab w:val="left" w:pos="7513"/>
        </w:tabs>
        <w:jc w:val="both"/>
        <w:rPr>
          <w:rFonts w:ascii="Arial" w:hAnsi="Arial" w:cs="Arial"/>
          <w:sz w:val="18"/>
        </w:rPr>
      </w:pPr>
      <w:r w:rsidRPr="00BF611A">
        <w:rPr>
          <w:rFonts w:ascii="Arial" w:hAnsi="Arial" w:cs="Arial"/>
          <w:sz w:val="18"/>
        </w:rPr>
        <w:tab/>
        <w:t>za Objednatele</w:t>
      </w:r>
      <w:r w:rsidRPr="00BF611A">
        <w:rPr>
          <w:rFonts w:ascii="Arial" w:hAnsi="Arial" w:cs="Arial"/>
          <w:sz w:val="18"/>
        </w:rPr>
        <w:tab/>
      </w:r>
      <w:r w:rsidR="005F3AAA">
        <w:rPr>
          <w:rFonts w:ascii="Arial" w:hAnsi="Arial" w:cs="Arial"/>
          <w:sz w:val="18"/>
        </w:rPr>
        <w:t xml:space="preserve">                                                                                    </w:t>
      </w:r>
      <w:r w:rsidRPr="00BF611A">
        <w:rPr>
          <w:rFonts w:ascii="Arial" w:hAnsi="Arial" w:cs="Arial"/>
          <w:sz w:val="18"/>
        </w:rPr>
        <w:t>za Dodavatele</w:t>
      </w:r>
    </w:p>
    <w:p w14:paraId="0F6E0A54" w14:textId="67620D4A" w:rsidR="000D7FB2" w:rsidRPr="00BF611A" w:rsidRDefault="000D7FB2" w:rsidP="000D7FB2">
      <w:pPr>
        <w:tabs>
          <w:tab w:val="clear" w:pos="680"/>
          <w:tab w:val="left" w:pos="1560"/>
          <w:tab w:val="left" w:pos="3261"/>
          <w:tab w:val="left" w:pos="7513"/>
        </w:tabs>
        <w:jc w:val="both"/>
        <w:rPr>
          <w:rFonts w:ascii="Arial" w:hAnsi="Arial" w:cs="Arial"/>
          <w:sz w:val="18"/>
        </w:rPr>
      </w:pPr>
      <w:r w:rsidRPr="00BF611A">
        <w:rPr>
          <w:rFonts w:ascii="Arial" w:hAnsi="Arial" w:cs="Arial"/>
          <w:sz w:val="18"/>
        </w:rPr>
        <w:t xml:space="preserve">                                                                     </w:t>
      </w:r>
    </w:p>
    <w:p w14:paraId="156DC166" w14:textId="77777777" w:rsidR="000D7FB2" w:rsidRPr="00BF611A" w:rsidRDefault="000D7FB2" w:rsidP="000D7FB2">
      <w:pPr>
        <w:jc w:val="both"/>
        <w:rPr>
          <w:rFonts w:ascii="Arial" w:hAnsi="Arial" w:cs="Arial"/>
          <w:sz w:val="18"/>
        </w:rPr>
      </w:pPr>
    </w:p>
    <w:p w14:paraId="5B7CE89E" w14:textId="77777777" w:rsidR="000D7FB2" w:rsidRPr="00BF611A" w:rsidRDefault="000D7FB2" w:rsidP="000D7FB2">
      <w:pPr>
        <w:jc w:val="both"/>
        <w:rPr>
          <w:rFonts w:ascii="Arial" w:hAnsi="Arial" w:cs="Arial"/>
          <w:sz w:val="18"/>
        </w:rPr>
      </w:pPr>
    </w:p>
    <w:p w14:paraId="32455066" w14:textId="0A6C0F02" w:rsidR="003A7CE1" w:rsidRPr="00D54AA6" w:rsidRDefault="000D7FB2" w:rsidP="008E0EB8">
      <w:pPr>
        <w:tabs>
          <w:tab w:val="left" w:pos="3544"/>
        </w:tabs>
        <w:jc w:val="both"/>
        <w:rPr>
          <w:rFonts w:ascii="Arial" w:hAnsi="Arial" w:cs="Arial"/>
          <w:sz w:val="18"/>
        </w:rPr>
      </w:pPr>
      <w:r w:rsidRPr="00BF611A">
        <w:rPr>
          <w:rFonts w:ascii="Arial" w:hAnsi="Arial" w:cs="Arial"/>
          <w:sz w:val="18"/>
        </w:rPr>
        <w:t>Nedílnou součástí smlouvy jsou přílohy:</w:t>
      </w:r>
      <w:r w:rsidRPr="00BF611A">
        <w:rPr>
          <w:rFonts w:ascii="Arial" w:hAnsi="Arial" w:cs="Arial"/>
          <w:sz w:val="18"/>
        </w:rPr>
        <w:tab/>
        <w:t>Příloha č.1</w:t>
      </w:r>
      <w:r w:rsidRPr="00BF611A">
        <w:rPr>
          <w:rFonts w:ascii="Arial" w:hAnsi="Arial" w:cs="Arial"/>
          <w:sz w:val="18"/>
        </w:rPr>
        <w:tab/>
        <w:t>- Ceník služeb</w:t>
      </w:r>
      <w:r w:rsidRPr="00BF611A">
        <w:rPr>
          <w:rFonts w:ascii="Arial" w:hAnsi="Arial" w:cs="Arial"/>
        </w:rPr>
        <w:tab/>
      </w:r>
    </w:p>
    <w:sectPr w:rsidR="003A7CE1" w:rsidRPr="00D54AA6" w:rsidSect="002D3974">
      <w:footerReference w:type="default" r:id="rId8"/>
      <w:pgSz w:w="11906" w:h="16838"/>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A1BF" w14:textId="77777777" w:rsidR="000F3A51" w:rsidRDefault="000F3A51" w:rsidP="000D7FB2">
      <w:r>
        <w:separator/>
      </w:r>
    </w:p>
  </w:endnote>
  <w:endnote w:type="continuationSeparator" w:id="0">
    <w:p w14:paraId="6B81666E" w14:textId="77777777" w:rsidR="000F3A51" w:rsidRDefault="000F3A51" w:rsidP="000D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6CD0" w14:textId="2241D187" w:rsidR="002D3974" w:rsidRDefault="002D3974">
    <w:pPr>
      <w:pStyle w:val="Zpat"/>
      <w:tabs>
        <w:tab w:val="clear" w:pos="4536"/>
        <w:tab w:val="center" w:pos="3969"/>
      </w:tabs>
      <w:ind w:left="426"/>
      <w:jc w:val="center"/>
      <w:rPr>
        <w:rFonts w:ascii="Tahoma" w:hAnsi="Tahoma" w:cs="Tahoma"/>
        <w:sz w:val="16"/>
        <w:szCs w:val="16"/>
      </w:rPr>
    </w:pPr>
    <w:r>
      <w:rPr>
        <w:rStyle w:val="slostrnky"/>
        <w:rFonts w:ascii="Tahoma" w:hAnsi="Tahoma" w:cs="Tahoma"/>
        <w:sz w:val="16"/>
        <w:szCs w:val="16"/>
      </w:rPr>
      <w:fldChar w:fldCharType="begin"/>
    </w:r>
    <w:r>
      <w:rPr>
        <w:rStyle w:val="slostrnky"/>
        <w:rFonts w:ascii="Tahoma" w:hAnsi="Tahoma" w:cs="Tahoma"/>
        <w:sz w:val="16"/>
        <w:szCs w:val="16"/>
      </w:rPr>
      <w:instrText xml:space="preserve"> PAGE </w:instrText>
    </w:r>
    <w:r>
      <w:rPr>
        <w:rStyle w:val="slostrnky"/>
        <w:rFonts w:ascii="Tahoma" w:hAnsi="Tahoma" w:cs="Tahoma"/>
        <w:sz w:val="16"/>
        <w:szCs w:val="16"/>
      </w:rPr>
      <w:fldChar w:fldCharType="separate"/>
    </w:r>
    <w:r w:rsidR="008E0EB8">
      <w:rPr>
        <w:rStyle w:val="slostrnky"/>
        <w:rFonts w:ascii="Tahoma" w:hAnsi="Tahoma" w:cs="Tahoma"/>
        <w:noProof/>
        <w:sz w:val="16"/>
        <w:szCs w:val="16"/>
      </w:rPr>
      <w:t>5</w:t>
    </w:r>
    <w:r>
      <w:rPr>
        <w:rStyle w:val="slostrnky"/>
        <w:rFonts w:ascii="Tahoma" w:hAnsi="Tahoma" w:cs="Tahoma"/>
        <w:sz w:val="16"/>
        <w:szCs w:val="16"/>
      </w:rPr>
      <w:fldChar w:fldCharType="end"/>
    </w:r>
    <w:r>
      <w:rPr>
        <w:rStyle w:val="slostrnky"/>
        <w:rFonts w:ascii="Tahoma" w:hAnsi="Tahoma" w:cs="Tahoma"/>
        <w:sz w:val="16"/>
        <w:szCs w:val="16"/>
      </w:rPr>
      <w:t xml:space="preserve"> z </w:t>
    </w:r>
    <w:r>
      <w:rPr>
        <w:rStyle w:val="slostrnky"/>
        <w:rFonts w:ascii="Tahoma" w:hAnsi="Tahoma" w:cs="Tahoma"/>
        <w:sz w:val="16"/>
        <w:szCs w:val="16"/>
      </w:rPr>
      <w:fldChar w:fldCharType="begin"/>
    </w:r>
    <w:r>
      <w:rPr>
        <w:rStyle w:val="slostrnky"/>
        <w:rFonts w:ascii="Tahoma" w:hAnsi="Tahoma" w:cs="Tahoma"/>
        <w:sz w:val="16"/>
        <w:szCs w:val="16"/>
      </w:rPr>
      <w:instrText xml:space="preserve"> NUMPAGES </w:instrText>
    </w:r>
    <w:r>
      <w:rPr>
        <w:rStyle w:val="slostrnky"/>
        <w:rFonts w:ascii="Tahoma" w:hAnsi="Tahoma" w:cs="Tahoma"/>
        <w:sz w:val="16"/>
        <w:szCs w:val="16"/>
      </w:rPr>
      <w:fldChar w:fldCharType="separate"/>
    </w:r>
    <w:r w:rsidR="008E0EB8">
      <w:rPr>
        <w:rStyle w:val="slostrnky"/>
        <w:rFonts w:ascii="Tahoma" w:hAnsi="Tahoma" w:cs="Tahoma"/>
        <w:noProof/>
        <w:sz w:val="16"/>
        <w:szCs w:val="16"/>
      </w:rPr>
      <w:t>5</w:t>
    </w:r>
    <w:r>
      <w:rPr>
        <w:rStyle w:val="slostrnky"/>
        <w:rFonts w:ascii="Tahoma" w:hAnsi="Tahoma" w:cs="Tahoma"/>
        <w:sz w:val="16"/>
        <w:szCs w:val="16"/>
      </w:rPr>
      <w:fldChar w:fldCharType="end"/>
    </w:r>
    <w:r>
      <w:rPr>
        <w:rStyle w:val="slostrnky"/>
        <w:rFonts w:ascii="Tahoma" w:hAnsi="Tahoma" w:cs="Tahoma"/>
        <w:sz w:val="16"/>
        <w:szCs w:val="16"/>
      </w:rPr>
      <w:t xml:space="preserve">                                                                                        </w:t>
    </w:r>
    <w:r>
      <w:rPr>
        <w:rStyle w:val="slostrnky"/>
        <w:rFonts w:ascii="Tahoma" w:hAnsi="Tahoma" w:cs="Tahoma"/>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1B27" w14:textId="77777777" w:rsidR="000F3A51" w:rsidRDefault="000F3A51" w:rsidP="000D7FB2">
      <w:r>
        <w:separator/>
      </w:r>
    </w:p>
  </w:footnote>
  <w:footnote w:type="continuationSeparator" w:id="0">
    <w:p w14:paraId="32EBC7AB" w14:textId="77777777" w:rsidR="000F3A51" w:rsidRDefault="000F3A51" w:rsidP="000D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F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83534"/>
    <w:multiLevelType w:val="multilevel"/>
    <w:tmpl w:val="0405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E4E65"/>
    <w:multiLevelType w:val="multilevel"/>
    <w:tmpl w:val="A13639A4"/>
    <w:lvl w:ilvl="0">
      <w:start w:val="1"/>
      <w:numFmt w:val="decimal"/>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168F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2E49AE"/>
    <w:multiLevelType w:val="multilevel"/>
    <w:tmpl w:val="ACE2F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69196F"/>
    <w:multiLevelType w:val="singleLevel"/>
    <w:tmpl w:val="1768670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C71C95"/>
    <w:multiLevelType w:val="singleLevel"/>
    <w:tmpl w:val="04050001"/>
    <w:lvl w:ilvl="0">
      <w:start w:val="1"/>
      <w:numFmt w:val="bullet"/>
      <w:pStyle w:val="Nadpis3"/>
      <w:lvlText w:val=""/>
      <w:lvlJc w:val="left"/>
      <w:pPr>
        <w:tabs>
          <w:tab w:val="num" w:pos="360"/>
        </w:tabs>
        <w:ind w:left="360" w:hanging="360"/>
      </w:pPr>
      <w:rPr>
        <w:rFonts w:ascii="Symbol" w:hAnsi="Symbol" w:hint="default"/>
      </w:rPr>
    </w:lvl>
  </w:abstractNum>
  <w:abstractNum w:abstractNumId="7" w15:restartNumberingAfterBreak="0">
    <w:nsid w:val="125C111D"/>
    <w:multiLevelType w:val="singleLevel"/>
    <w:tmpl w:val="176867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E717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1D19B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545E1F"/>
    <w:multiLevelType w:val="hybridMultilevel"/>
    <w:tmpl w:val="70E6A2B4"/>
    <w:lvl w:ilvl="0" w:tplc="578AD36C">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4A76B3"/>
    <w:multiLevelType w:val="singleLevel"/>
    <w:tmpl w:val="1768670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467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63EC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1035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28606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877D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9C334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9328C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802B61"/>
    <w:multiLevelType w:val="multilevel"/>
    <w:tmpl w:val="F438C0BE"/>
    <w:lvl w:ilvl="0">
      <w:start w:val="1"/>
      <w:numFmt w:val="upperRoman"/>
      <w:lvlText w:val="%1."/>
      <w:lvlJc w:val="right"/>
      <w:pPr>
        <w:tabs>
          <w:tab w:val="num" w:pos="180"/>
        </w:tabs>
        <w:ind w:left="180" w:hanging="180"/>
      </w:pPr>
      <w:rPr>
        <w:rFonts w:hint="default"/>
      </w:rPr>
    </w:lvl>
    <w:lvl w:ilvl="1">
      <w:start w:val="1"/>
      <w:numFmt w:val="decimal"/>
      <w:pStyle w:val="Nadpis2"/>
      <w:lvlText w:val="%2."/>
      <w:lvlJc w:val="left"/>
      <w:pPr>
        <w:tabs>
          <w:tab w:val="num" w:pos="1080"/>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56113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2507C5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B1153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77313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0802B3"/>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33B0D36"/>
    <w:multiLevelType w:val="multilevel"/>
    <w:tmpl w:val="0405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EB030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284CD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C42E49"/>
    <w:multiLevelType w:val="singleLevel"/>
    <w:tmpl w:val="1768670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08230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871A5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445EC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DB7A2B"/>
    <w:multiLevelType w:val="hybridMultilevel"/>
    <w:tmpl w:val="2C8A342C"/>
    <w:lvl w:ilvl="0" w:tplc="1DF45F2A">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D91737"/>
    <w:multiLevelType w:val="singleLevel"/>
    <w:tmpl w:val="1768670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E54EC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9255EF"/>
    <w:multiLevelType w:val="multilevel"/>
    <w:tmpl w:val="0405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F37E60"/>
    <w:multiLevelType w:val="multilevel"/>
    <w:tmpl w:val="0405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BF3A56"/>
    <w:multiLevelType w:val="multilevel"/>
    <w:tmpl w:val="0405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9"/>
  </w:num>
  <w:num w:numId="3">
    <w:abstractNumId w:val="37"/>
  </w:num>
  <w:num w:numId="4">
    <w:abstractNumId w:val="17"/>
  </w:num>
  <w:num w:numId="5">
    <w:abstractNumId w:val="6"/>
  </w:num>
  <w:num w:numId="6">
    <w:abstractNumId w:val="12"/>
  </w:num>
  <w:num w:numId="7">
    <w:abstractNumId w:val="36"/>
  </w:num>
  <w:num w:numId="8">
    <w:abstractNumId w:val="0"/>
  </w:num>
  <w:num w:numId="9">
    <w:abstractNumId w:val="20"/>
  </w:num>
  <w:num w:numId="10">
    <w:abstractNumId w:val="15"/>
  </w:num>
  <w:num w:numId="11">
    <w:abstractNumId w:val="9"/>
  </w:num>
  <w:num w:numId="12">
    <w:abstractNumId w:val="22"/>
  </w:num>
  <w:num w:numId="13">
    <w:abstractNumId w:val="25"/>
  </w:num>
  <w:num w:numId="14">
    <w:abstractNumId w:val="14"/>
  </w:num>
  <w:num w:numId="15">
    <w:abstractNumId w:val="16"/>
  </w:num>
  <w:num w:numId="16">
    <w:abstractNumId w:val="34"/>
  </w:num>
  <w:num w:numId="17">
    <w:abstractNumId w:val="8"/>
  </w:num>
  <w:num w:numId="18">
    <w:abstractNumId w:val="23"/>
  </w:num>
  <w:num w:numId="19">
    <w:abstractNumId w:val="18"/>
  </w:num>
  <w:num w:numId="20">
    <w:abstractNumId w:val="13"/>
  </w:num>
  <w:num w:numId="21">
    <w:abstractNumId w:val="24"/>
  </w:num>
  <w:num w:numId="22">
    <w:abstractNumId w:val="21"/>
  </w:num>
  <w:num w:numId="23">
    <w:abstractNumId w:val="30"/>
  </w:num>
  <w:num w:numId="24">
    <w:abstractNumId w:val="26"/>
  </w:num>
  <w:num w:numId="25">
    <w:abstractNumId w:val="35"/>
  </w:num>
  <w:num w:numId="26">
    <w:abstractNumId w:val="3"/>
  </w:num>
  <w:num w:numId="27">
    <w:abstractNumId w:val="31"/>
  </w:num>
  <w:num w:numId="28">
    <w:abstractNumId w:val="29"/>
  </w:num>
  <w:num w:numId="29">
    <w:abstractNumId w:val="28"/>
  </w:num>
  <w:num w:numId="30">
    <w:abstractNumId w:val="11"/>
  </w:num>
  <w:num w:numId="31">
    <w:abstractNumId w:val="7"/>
  </w:num>
  <w:num w:numId="32">
    <w:abstractNumId w:val="27"/>
  </w:num>
  <w:num w:numId="33">
    <w:abstractNumId w:val="5"/>
  </w:num>
  <w:num w:numId="34">
    <w:abstractNumId w:val="33"/>
  </w:num>
  <w:num w:numId="35">
    <w:abstractNumId w:val="1"/>
  </w:num>
  <w:num w:numId="36">
    <w:abstractNumId w:val="2"/>
  </w:num>
  <w:num w:numId="37">
    <w:abstractNumId w:val="19"/>
    <w:lvlOverride w:ilvl="0">
      <w:startOverride w:val="14"/>
    </w:lvlOverride>
  </w:num>
  <w:num w:numId="38">
    <w:abstractNumId w:val="19"/>
    <w:lvlOverride w:ilvl="0">
      <w:startOverride w:val="1"/>
    </w:lvlOverride>
    <w:lvlOverride w:ilvl="1">
      <w:startOverride w:val="4"/>
    </w:lvlOverride>
  </w:num>
  <w:num w:numId="39">
    <w:abstractNumId w:val="3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B2"/>
    <w:rsid w:val="00003609"/>
    <w:rsid w:val="00011D10"/>
    <w:rsid w:val="000362A8"/>
    <w:rsid w:val="00072291"/>
    <w:rsid w:val="00091966"/>
    <w:rsid w:val="000A1B04"/>
    <w:rsid w:val="000A401A"/>
    <w:rsid w:val="000D7FB2"/>
    <w:rsid w:val="000F3A51"/>
    <w:rsid w:val="000F412C"/>
    <w:rsid w:val="0014108F"/>
    <w:rsid w:val="00147126"/>
    <w:rsid w:val="001C1E0E"/>
    <w:rsid w:val="001D2480"/>
    <w:rsid w:val="00212AC2"/>
    <w:rsid w:val="002602DD"/>
    <w:rsid w:val="00271E26"/>
    <w:rsid w:val="0029614B"/>
    <w:rsid w:val="002D3974"/>
    <w:rsid w:val="00304A7B"/>
    <w:rsid w:val="00326F2F"/>
    <w:rsid w:val="00385477"/>
    <w:rsid w:val="003A51AC"/>
    <w:rsid w:val="003A7CE1"/>
    <w:rsid w:val="003D224E"/>
    <w:rsid w:val="00441A89"/>
    <w:rsid w:val="00451A92"/>
    <w:rsid w:val="00484313"/>
    <w:rsid w:val="004D3D4A"/>
    <w:rsid w:val="004E6227"/>
    <w:rsid w:val="0050403B"/>
    <w:rsid w:val="00550F85"/>
    <w:rsid w:val="00577B3C"/>
    <w:rsid w:val="005814A7"/>
    <w:rsid w:val="00590053"/>
    <w:rsid w:val="005C1CB5"/>
    <w:rsid w:val="005C77DE"/>
    <w:rsid w:val="005F3AAA"/>
    <w:rsid w:val="00645B61"/>
    <w:rsid w:val="00647155"/>
    <w:rsid w:val="006717B1"/>
    <w:rsid w:val="00675104"/>
    <w:rsid w:val="006856F6"/>
    <w:rsid w:val="006A2D13"/>
    <w:rsid w:val="006B491E"/>
    <w:rsid w:val="006D4316"/>
    <w:rsid w:val="007354D8"/>
    <w:rsid w:val="0074143C"/>
    <w:rsid w:val="007819EC"/>
    <w:rsid w:val="007940DB"/>
    <w:rsid w:val="007F47DA"/>
    <w:rsid w:val="0080555B"/>
    <w:rsid w:val="008E0EB8"/>
    <w:rsid w:val="008E60F9"/>
    <w:rsid w:val="008F6662"/>
    <w:rsid w:val="0090503C"/>
    <w:rsid w:val="00912C71"/>
    <w:rsid w:val="00963391"/>
    <w:rsid w:val="0099591A"/>
    <w:rsid w:val="009D7CE2"/>
    <w:rsid w:val="00A04867"/>
    <w:rsid w:val="00A262C6"/>
    <w:rsid w:val="00A93D2B"/>
    <w:rsid w:val="00B10724"/>
    <w:rsid w:val="00B4058A"/>
    <w:rsid w:val="00B655FB"/>
    <w:rsid w:val="00B76768"/>
    <w:rsid w:val="00B77485"/>
    <w:rsid w:val="00B814B2"/>
    <w:rsid w:val="00BF611A"/>
    <w:rsid w:val="00C12DB5"/>
    <w:rsid w:val="00C33AEC"/>
    <w:rsid w:val="00C65F86"/>
    <w:rsid w:val="00CA4432"/>
    <w:rsid w:val="00CD65AA"/>
    <w:rsid w:val="00CD724D"/>
    <w:rsid w:val="00CE0830"/>
    <w:rsid w:val="00CF1A15"/>
    <w:rsid w:val="00D07199"/>
    <w:rsid w:val="00D54AA6"/>
    <w:rsid w:val="00DF477F"/>
    <w:rsid w:val="00E222EB"/>
    <w:rsid w:val="00E27791"/>
    <w:rsid w:val="00E312C9"/>
    <w:rsid w:val="00E5193C"/>
    <w:rsid w:val="00E81A7F"/>
    <w:rsid w:val="00E863F9"/>
    <w:rsid w:val="00EE37BC"/>
    <w:rsid w:val="00F126BF"/>
    <w:rsid w:val="00F544A0"/>
    <w:rsid w:val="00F72BBA"/>
    <w:rsid w:val="00FC2409"/>
    <w:rsid w:val="01AAC556"/>
    <w:rsid w:val="06E09149"/>
    <w:rsid w:val="08623E3E"/>
    <w:rsid w:val="0B7A9E77"/>
    <w:rsid w:val="17533567"/>
    <w:rsid w:val="17C1FE11"/>
    <w:rsid w:val="17F1BD1F"/>
    <w:rsid w:val="1878CB21"/>
    <w:rsid w:val="19ECCB00"/>
    <w:rsid w:val="1B295DE1"/>
    <w:rsid w:val="22DA9E5B"/>
    <w:rsid w:val="22EA777F"/>
    <w:rsid w:val="266199A3"/>
    <w:rsid w:val="419A83C5"/>
    <w:rsid w:val="456F532E"/>
    <w:rsid w:val="4B4B10C1"/>
    <w:rsid w:val="4E2DE9BB"/>
    <w:rsid w:val="54FAF5DC"/>
    <w:rsid w:val="55F81A98"/>
    <w:rsid w:val="6F093CBD"/>
    <w:rsid w:val="7CCF02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D8E28A"/>
  <w15:chartTrackingRefBased/>
  <w15:docId w15:val="{FA0B37D3-217C-4BB7-9251-A5426C18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7FB2"/>
    <w:pPr>
      <w:tabs>
        <w:tab w:val="left" w:pos="680"/>
      </w:tabs>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D7FB2"/>
    <w:pPr>
      <w:keepNext/>
      <w:spacing w:before="240" w:after="60"/>
      <w:outlineLvl w:val="0"/>
    </w:pPr>
    <w:rPr>
      <w:b/>
      <w:kern w:val="28"/>
      <w:sz w:val="28"/>
    </w:rPr>
  </w:style>
  <w:style w:type="paragraph" w:styleId="Nadpis2">
    <w:name w:val="heading 2"/>
    <w:basedOn w:val="Normln"/>
    <w:next w:val="Normln"/>
    <w:link w:val="Nadpis2Char"/>
    <w:qFormat/>
    <w:rsid w:val="000D7FB2"/>
    <w:pPr>
      <w:numPr>
        <w:ilvl w:val="1"/>
        <w:numId w:val="2"/>
      </w:numPr>
      <w:spacing w:before="120"/>
      <w:outlineLvl w:val="1"/>
    </w:pPr>
  </w:style>
  <w:style w:type="paragraph" w:styleId="Nadpis3">
    <w:name w:val="heading 3"/>
    <w:basedOn w:val="Normln"/>
    <w:next w:val="Normln"/>
    <w:link w:val="Nadpis3Char"/>
    <w:qFormat/>
    <w:rsid w:val="000D7FB2"/>
    <w:pPr>
      <w:numPr>
        <w:ilvl w:val="2"/>
        <w:numId w:val="5"/>
      </w:numPr>
      <w:outlineLvl w:val="2"/>
    </w:pPr>
  </w:style>
  <w:style w:type="paragraph" w:styleId="Nadpis8">
    <w:name w:val="heading 8"/>
    <w:basedOn w:val="Normln"/>
    <w:next w:val="Normln"/>
    <w:link w:val="Nadpis8Char"/>
    <w:uiPriority w:val="9"/>
    <w:semiHidden/>
    <w:unhideWhenUsed/>
    <w:qFormat/>
    <w:rsid w:val="0099591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7FB2"/>
    <w:rPr>
      <w:rFonts w:ascii="Times New Roman" w:eastAsia="Times New Roman" w:hAnsi="Times New Roman" w:cs="Times New Roman"/>
      <w:b/>
      <w:kern w:val="28"/>
      <w:sz w:val="28"/>
      <w:szCs w:val="20"/>
      <w:lang w:eastAsia="cs-CZ"/>
    </w:rPr>
  </w:style>
  <w:style w:type="character" w:customStyle="1" w:styleId="Nadpis2Char">
    <w:name w:val="Nadpis 2 Char"/>
    <w:basedOn w:val="Standardnpsmoodstavce"/>
    <w:link w:val="Nadpis2"/>
    <w:rsid w:val="000D7FB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7FB2"/>
    <w:rPr>
      <w:rFonts w:ascii="Times New Roman" w:eastAsia="Times New Roman" w:hAnsi="Times New Roman" w:cs="Times New Roman"/>
      <w:sz w:val="24"/>
      <w:szCs w:val="20"/>
      <w:lang w:eastAsia="cs-CZ"/>
    </w:rPr>
  </w:style>
  <w:style w:type="paragraph" w:styleId="Zhlav">
    <w:name w:val="header"/>
    <w:basedOn w:val="Normln"/>
    <w:link w:val="ZhlavChar"/>
    <w:rsid w:val="000D7FB2"/>
    <w:pPr>
      <w:tabs>
        <w:tab w:val="clear" w:pos="680"/>
        <w:tab w:val="center" w:pos="4536"/>
        <w:tab w:val="right" w:pos="9072"/>
      </w:tabs>
    </w:pPr>
  </w:style>
  <w:style w:type="character" w:customStyle="1" w:styleId="ZhlavChar">
    <w:name w:val="Záhlaví Char"/>
    <w:basedOn w:val="Standardnpsmoodstavce"/>
    <w:link w:val="Zhlav"/>
    <w:rsid w:val="000D7FB2"/>
    <w:rPr>
      <w:rFonts w:ascii="Times New Roman" w:eastAsia="Times New Roman" w:hAnsi="Times New Roman" w:cs="Times New Roman"/>
      <w:sz w:val="24"/>
      <w:szCs w:val="20"/>
      <w:lang w:eastAsia="cs-CZ"/>
    </w:rPr>
  </w:style>
  <w:style w:type="paragraph" w:styleId="Zpat">
    <w:name w:val="footer"/>
    <w:basedOn w:val="Normln"/>
    <w:link w:val="ZpatChar"/>
    <w:rsid w:val="000D7FB2"/>
    <w:pPr>
      <w:tabs>
        <w:tab w:val="clear" w:pos="680"/>
        <w:tab w:val="center" w:pos="4536"/>
        <w:tab w:val="right" w:pos="9072"/>
      </w:tabs>
    </w:pPr>
  </w:style>
  <w:style w:type="character" w:customStyle="1" w:styleId="ZpatChar">
    <w:name w:val="Zápatí Char"/>
    <w:basedOn w:val="Standardnpsmoodstavce"/>
    <w:link w:val="Zpat"/>
    <w:rsid w:val="000D7FB2"/>
    <w:rPr>
      <w:rFonts w:ascii="Times New Roman" w:eastAsia="Times New Roman" w:hAnsi="Times New Roman" w:cs="Times New Roman"/>
      <w:sz w:val="24"/>
      <w:szCs w:val="20"/>
      <w:lang w:eastAsia="cs-CZ"/>
    </w:rPr>
  </w:style>
  <w:style w:type="character" w:styleId="slostrnky">
    <w:name w:val="page number"/>
    <w:basedOn w:val="Standardnpsmoodstavce"/>
    <w:rsid w:val="000D7FB2"/>
  </w:style>
  <w:style w:type="paragraph" w:styleId="Zkladntext">
    <w:name w:val="Body Text"/>
    <w:basedOn w:val="Normln"/>
    <w:link w:val="ZkladntextChar"/>
    <w:rsid w:val="000D7FB2"/>
    <w:pPr>
      <w:jc w:val="center"/>
    </w:pPr>
    <w:rPr>
      <w:b/>
      <w:sz w:val="40"/>
    </w:rPr>
  </w:style>
  <w:style w:type="character" w:customStyle="1" w:styleId="ZkladntextChar">
    <w:name w:val="Základní text Char"/>
    <w:basedOn w:val="Standardnpsmoodstavce"/>
    <w:link w:val="Zkladntext"/>
    <w:rsid w:val="000D7FB2"/>
    <w:rPr>
      <w:rFonts w:ascii="Times New Roman" w:eastAsia="Times New Roman" w:hAnsi="Times New Roman" w:cs="Times New Roman"/>
      <w:b/>
      <w:sz w:val="40"/>
      <w:szCs w:val="20"/>
      <w:lang w:eastAsia="cs-CZ"/>
    </w:rPr>
  </w:style>
  <w:style w:type="paragraph" w:styleId="Textbubliny">
    <w:name w:val="Balloon Text"/>
    <w:basedOn w:val="Normln"/>
    <w:link w:val="TextbublinyChar"/>
    <w:uiPriority w:val="99"/>
    <w:semiHidden/>
    <w:unhideWhenUsed/>
    <w:rsid w:val="000D7F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7FB2"/>
    <w:rPr>
      <w:rFonts w:ascii="Segoe UI" w:eastAsia="Times New Roman" w:hAnsi="Segoe UI" w:cs="Segoe UI"/>
      <w:sz w:val="18"/>
      <w:szCs w:val="18"/>
      <w:lang w:eastAsia="cs-CZ"/>
    </w:rPr>
  </w:style>
  <w:style w:type="paragraph" w:styleId="Odstavecseseznamem">
    <w:name w:val="List Paragraph"/>
    <w:basedOn w:val="Normln"/>
    <w:uiPriority w:val="34"/>
    <w:qFormat/>
    <w:rsid w:val="00C65F86"/>
    <w:pPr>
      <w:tabs>
        <w:tab w:val="clear" w:pos="680"/>
      </w:tabs>
      <w:ind w:left="720"/>
      <w:contextualSpacing/>
    </w:pPr>
    <w:rPr>
      <w:rFonts w:ascii="Calibri" w:eastAsiaTheme="minorHAnsi" w:hAnsi="Calibri" w:cs="Calibri"/>
      <w:sz w:val="22"/>
      <w:szCs w:val="22"/>
      <w:lang w:eastAsia="en-US"/>
    </w:rPr>
  </w:style>
  <w:style w:type="character" w:customStyle="1" w:styleId="Nadpis8Char">
    <w:name w:val="Nadpis 8 Char"/>
    <w:basedOn w:val="Standardnpsmoodstavce"/>
    <w:link w:val="Nadpis8"/>
    <w:uiPriority w:val="9"/>
    <w:semiHidden/>
    <w:rsid w:val="0099591A"/>
    <w:rPr>
      <w:rFonts w:asciiTheme="majorHAnsi" w:eastAsiaTheme="majorEastAsia" w:hAnsiTheme="majorHAnsi" w:cstheme="majorBidi"/>
      <w:color w:val="272727" w:themeColor="text1" w:themeTint="D8"/>
      <w:sz w:val="21"/>
      <w:szCs w:val="21"/>
      <w:lang w:eastAsia="cs-CZ"/>
    </w:rPr>
  </w:style>
  <w:style w:type="paragraph" w:styleId="Normlnweb">
    <w:name w:val="Normal (Web)"/>
    <w:basedOn w:val="Normln"/>
    <w:uiPriority w:val="99"/>
    <w:unhideWhenUsed/>
    <w:rsid w:val="00647155"/>
    <w:pPr>
      <w:tabs>
        <w:tab w:val="clear" w:pos="680"/>
      </w:tabs>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7696-24DD-4372-8FFA-860DC0C0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2384</Words>
  <Characters>14068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Oulehla Petr</dc:creator>
  <cp:keywords/>
  <dc:description/>
  <cp:lastModifiedBy>Mgr. Veronika Singrová</cp:lastModifiedBy>
  <cp:revision>5</cp:revision>
  <cp:lastPrinted>2020-12-05T09:10:00Z</cp:lastPrinted>
  <dcterms:created xsi:type="dcterms:W3CDTF">2024-02-05T14:06:00Z</dcterms:created>
  <dcterms:modified xsi:type="dcterms:W3CDTF">2024-02-05T14:55:00Z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439c80e6d40709c64fed384ad4e8e72d592adbbb3985381f9a7412b7ef89f661</vt:lpwstr>
  </property>
</Properties>
</file>