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C4679" w14:textId="77777777" w:rsidR="00426761" w:rsidRPr="00CD194D" w:rsidRDefault="00426761" w:rsidP="00426761">
      <w:pPr>
        <w:pStyle w:val="Zkladntext"/>
        <w:pageBreakBefore/>
        <w:spacing w:before="12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SMLOUVA  O  DÍLO</w:t>
      </w:r>
    </w:p>
    <w:p w14:paraId="3048515F" w14:textId="77777777" w:rsidR="00426761" w:rsidRPr="00CD194D" w:rsidRDefault="00426761" w:rsidP="00426761">
      <w:pPr>
        <w:pStyle w:val="Zkladntext"/>
        <w:spacing w:before="12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(dále jen smlouva)</w:t>
      </w:r>
    </w:p>
    <w:p w14:paraId="616672F1" w14:textId="77777777" w:rsidR="00426761" w:rsidRPr="00EF3F90" w:rsidRDefault="00426761" w:rsidP="00426761">
      <w:pPr>
        <w:pBdr>
          <w:bottom w:val="single" w:sz="4" w:space="2" w:color="auto"/>
        </w:pBdr>
        <w:jc w:val="center"/>
        <w:rPr>
          <w:rFonts w:ascii="Arial" w:hAnsi="Arial" w:cs="Arial"/>
          <w:sz w:val="20"/>
          <w:szCs w:val="20"/>
        </w:rPr>
      </w:pPr>
      <w:r w:rsidRPr="00217F85">
        <w:rPr>
          <w:rFonts w:ascii="Arial" w:hAnsi="Arial"/>
          <w:sz w:val="20"/>
        </w:rPr>
        <w:t xml:space="preserve">uzavřená </w:t>
      </w:r>
      <w:r w:rsidRPr="00217F85">
        <w:rPr>
          <w:rFonts w:ascii="Arial" w:hAnsi="Arial" w:cs="Arial"/>
          <w:sz w:val="20"/>
          <w:szCs w:val="20"/>
        </w:rPr>
        <w:t>podle</w:t>
      </w:r>
      <w:r w:rsidRPr="00217F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§ 2586 a násl.</w:t>
      </w:r>
      <w:r w:rsidRPr="00217F85">
        <w:rPr>
          <w:rFonts w:ascii="Arial" w:hAnsi="Arial" w:cs="Arial"/>
          <w:color w:val="000000"/>
          <w:sz w:val="20"/>
          <w:szCs w:val="20"/>
        </w:rPr>
        <w:t xml:space="preserve"> zákona č. 89/2012 Sb., občanský zákoník, v</w:t>
      </w:r>
      <w:r w:rsidR="001E3C14">
        <w:rPr>
          <w:rFonts w:ascii="Arial" w:hAnsi="Arial" w:cs="Arial"/>
          <w:color w:val="000000"/>
          <w:sz w:val="20"/>
          <w:szCs w:val="20"/>
        </w:rPr>
        <w:t>e</w:t>
      </w:r>
      <w:r w:rsidRPr="00217F85">
        <w:rPr>
          <w:rFonts w:ascii="Arial" w:hAnsi="Arial" w:cs="Arial"/>
          <w:color w:val="000000"/>
          <w:sz w:val="20"/>
          <w:szCs w:val="20"/>
        </w:rPr>
        <w:t>  znění</w:t>
      </w:r>
      <w:r w:rsidR="001E3C14">
        <w:rPr>
          <w:rFonts w:ascii="Arial" w:hAnsi="Arial" w:cs="Arial"/>
          <w:color w:val="000000"/>
          <w:sz w:val="20"/>
          <w:szCs w:val="20"/>
        </w:rPr>
        <w:t xml:space="preserve"> pozdějších předpisů</w:t>
      </w:r>
      <w:r w:rsidRPr="00EF3F90" w:rsidDel="00EF3F90">
        <w:rPr>
          <w:rFonts w:ascii="Arial" w:hAnsi="Arial" w:cs="Arial"/>
          <w:b/>
          <w:sz w:val="20"/>
          <w:szCs w:val="20"/>
        </w:rPr>
        <w:t xml:space="preserve"> </w:t>
      </w:r>
    </w:p>
    <w:p w14:paraId="325461B1" w14:textId="77777777" w:rsidR="00426761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</w:p>
    <w:p w14:paraId="6A348A7B" w14:textId="1B1FE3AD" w:rsidR="00426761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číslo smlouvy v evidenci objednatele: </w:t>
      </w:r>
      <w:r w:rsidR="007367EC" w:rsidRPr="00630F61">
        <w:rPr>
          <w:rFonts w:ascii="Arial" w:eastAsia="MS Mincho" w:hAnsi="Arial" w:cs="Arial"/>
          <w:b/>
          <w:lang w:val="cs-CZ"/>
        </w:rPr>
        <w:t>4/</w:t>
      </w:r>
      <w:r w:rsidR="009D5408" w:rsidRPr="00630F61">
        <w:rPr>
          <w:rFonts w:ascii="Arial" w:eastAsia="MS Mincho" w:hAnsi="Arial" w:cs="Arial"/>
          <w:b/>
          <w:lang w:val="cs-CZ"/>
        </w:rPr>
        <w:t>24/00</w:t>
      </w:r>
      <w:r w:rsidR="00442457" w:rsidRPr="00630F61">
        <w:rPr>
          <w:rFonts w:ascii="Arial" w:eastAsia="MS Mincho" w:hAnsi="Arial" w:cs="Arial"/>
          <w:b/>
          <w:lang w:val="cs-CZ"/>
        </w:rPr>
        <w:t>26</w:t>
      </w:r>
    </w:p>
    <w:p w14:paraId="7CB17FF3" w14:textId="77777777" w:rsidR="00426761" w:rsidRPr="00CD105F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</w:p>
    <w:p w14:paraId="4086835D" w14:textId="579BFA42" w:rsidR="00426761" w:rsidRPr="009C796A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číslo smlouvy v evidenci zhotovitele: </w:t>
      </w:r>
      <w:r w:rsidR="009D5408" w:rsidRPr="009D5408">
        <w:rPr>
          <w:rFonts w:ascii="Arial" w:eastAsia="MS Mincho" w:hAnsi="Arial" w:cs="Arial"/>
          <w:b/>
          <w:lang w:val="cs-CZ"/>
        </w:rPr>
        <w:t>009-2024</w:t>
      </w:r>
    </w:p>
    <w:p w14:paraId="036A6AD2" w14:textId="77777777" w:rsidR="00426761" w:rsidRPr="00CD194D" w:rsidRDefault="00426761" w:rsidP="00426761">
      <w:pPr>
        <w:pStyle w:val="Zkladntext"/>
        <w:spacing w:before="120"/>
        <w:ind w:left="-180"/>
        <w:jc w:val="center"/>
        <w:rPr>
          <w:rFonts w:ascii="Arial" w:hAnsi="Arial" w:cs="Arial"/>
          <w:sz w:val="20"/>
          <w:szCs w:val="20"/>
        </w:rPr>
      </w:pPr>
    </w:p>
    <w:p w14:paraId="24909A36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I.</w:t>
      </w:r>
    </w:p>
    <w:p w14:paraId="5A78CBA1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Smluvní strany</w:t>
      </w:r>
    </w:p>
    <w:p w14:paraId="6728BA4D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</w:p>
    <w:p w14:paraId="207FFB82" w14:textId="77777777" w:rsidR="00426761" w:rsidRDefault="00426761" w:rsidP="00426761">
      <w:pPr>
        <w:pStyle w:val="Zkladntext"/>
        <w:spacing w:after="0"/>
        <w:ind w:left="-180"/>
        <w:rPr>
          <w:rFonts w:ascii="TimesNewRoman,Bold" w:hAnsi="TimesNewRoman,Bold" w:cs="TimesNewRoman,Bold"/>
          <w:b/>
          <w:bCs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Objednatel:</w:t>
      </w:r>
      <w:r w:rsidRPr="00CD194D">
        <w:rPr>
          <w:rFonts w:ascii="Arial" w:hAnsi="Arial" w:cs="Arial"/>
          <w:sz w:val="20"/>
          <w:szCs w:val="20"/>
        </w:rPr>
        <w:tab/>
      </w:r>
      <w:r w:rsidRPr="00D71EC8">
        <w:rPr>
          <w:rFonts w:ascii="Arial" w:hAnsi="Arial" w:cs="Arial"/>
          <w:b/>
          <w:sz w:val="20"/>
          <w:szCs w:val="20"/>
        </w:rPr>
        <w:t>S</w:t>
      </w:r>
      <w:r w:rsidR="00DB6AB0">
        <w:rPr>
          <w:rFonts w:ascii="Arial" w:hAnsi="Arial" w:cs="Arial"/>
          <w:b/>
          <w:sz w:val="20"/>
          <w:szCs w:val="20"/>
        </w:rPr>
        <w:t>TATUTÁRNÍ MĚSTO LIBEREC</w:t>
      </w:r>
    </w:p>
    <w:p w14:paraId="68E07467" w14:textId="77777777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 w:rsidRPr="00221639">
        <w:rPr>
          <w:rFonts w:ascii="Arial" w:hAnsi="Arial" w:cs="Arial"/>
          <w:sz w:val="20"/>
          <w:szCs w:val="20"/>
        </w:rPr>
        <w:t>Sídlo:</w:t>
      </w:r>
      <w:r>
        <w:t xml:space="preserve">                         </w:t>
      </w:r>
      <w:r w:rsidRPr="00D71EC8">
        <w:rPr>
          <w:rFonts w:ascii="Arial" w:hAnsi="Arial" w:cs="Arial"/>
          <w:sz w:val="20"/>
          <w:szCs w:val="20"/>
        </w:rPr>
        <w:t>nám. Dr. E. Beneše 1, 460 59 Liberec 1</w:t>
      </w:r>
    </w:p>
    <w:p w14:paraId="05DE8CE1" w14:textId="77777777" w:rsidR="00426761" w:rsidRPr="00CD194D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  <w:t>zástupce:</w:t>
      </w:r>
      <w:r w:rsidRPr="00CD194D">
        <w:rPr>
          <w:rFonts w:ascii="Arial" w:hAnsi="Arial" w:cs="Arial"/>
          <w:sz w:val="20"/>
          <w:szCs w:val="20"/>
        </w:rPr>
        <w:tab/>
      </w:r>
      <w:r w:rsidR="00E603A1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Ing. Jaroslav Zámečník CSc.</w:t>
      </w:r>
      <w:r w:rsidRPr="00D71EC8">
        <w:rPr>
          <w:rFonts w:ascii="Arial" w:hAnsi="Arial" w:cs="Arial"/>
          <w:sz w:val="20"/>
          <w:szCs w:val="20"/>
        </w:rPr>
        <w:t>, primátor města</w:t>
      </w:r>
      <w:r w:rsidRPr="00CD194D">
        <w:rPr>
          <w:rFonts w:ascii="Arial" w:hAnsi="Arial" w:cs="Arial"/>
          <w:sz w:val="20"/>
          <w:szCs w:val="20"/>
        </w:rPr>
        <w:tab/>
        <w:t xml:space="preserve">       </w:t>
      </w:r>
    </w:p>
    <w:p w14:paraId="45CF5813" w14:textId="77777777" w:rsidR="00E603A1" w:rsidRPr="0040676C" w:rsidRDefault="00426761" w:rsidP="0040676C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Ve věcech smluvních:  </w:t>
      </w:r>
      <w:r w:rsidR="001E3C14">
        <w:rPr>
          <w:rFonts w:ascii="Arial" w:hAnsi="Arial" w:cs="Arial"/>
          <w:sz w:val="20"/>
          <w:szCs w:val="20"/>
        </w:rPr>
        <w:t>Mgr</w:t>
      </w:r>
      <w:r w:rsidR="00140307">
        <w:rPr>
          <w:rFonts w:ascii="Arial" w:hAnsi="Arial" w:cs="Arial"/>
          <w:sz w:val="20"/>
          <w:szCs w:val="20"/>
        </w:rPr>
        <w:t>. Jiří Šolc, náměstek primátora města Liberec</w:t>
      </w:r>
      <w:r w:rsidR="00E603A1">
        <w:rPr>
          <w:rFonts w:ascii="Arial" w:hAnsi="Arial" w:cs="Arial"/>
          <w:sz w:val="20"/>
          <w:szCs w:val="20"/>
        </w:rPr>
        <w:tab/>
        <w:t xml:space="preserve">       </w:t>
      </w:r>
      <w:r w:rsidR="00E603A1">
        <w:rPr>
          <w:rFonts w:ascii="Arial" w:hAnsi="Arial" w:cs="Arial"/>
          <w:sz w:val="20"/>
          <w:szCs w:val="20"/>
        </w:rPr>
        <w:tab/>
      </w:r>
      <w:r w:rsidR="0040676C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</w:rPr>
        <w:t xml:space="preserve">Ve věcech technických oprávněn k jednání: </w:t>
      </w:r>
      <w:r w:rsidR="00936094">
        <w:rPr>
          <w:rFonts w:ascii="Arial" w:hAnsi="Arial" w:cs="Arial"/>
          <w:sz w:val="20"/>
        </w:rPr>
        <w:t>Mgr. Lukáš Hýbner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ved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odb</w:t>
      </w:r>
      <w:proofErr w:type="spellEnd"/>
      <w:r>
        <w:rPr>
          <w:rFonts w:ascii="Arial" w:hAnsi="Arial" w:cs="Arial"/>
          <w:sz w:val="20"/>
        </w:rPr>
        <w:t xml:space="preserve">. správy veř. </w:t>
      </w:r>
      <w:r w:rsidR="00E603A1">
        <w:rPr>
          <w:rFonts w:ascii="Arial" w:hAnsi="Arial" w:cs="Arial"/>
          <w:sz w:val="20"/>
        </w:rPr>
        <w:t xml:space="preserve">    </w:t>
      </w:r>
    </w:p>
    <w:p w14:paraId="3E729D8E" w14:textId="77777777" w:rsidR="00426761" w:rsidRPr="006D6607" w:rsidRDefault="00E603A1" w:rsidP="006D6607">
      <w:pPr>
        <w:pStyle w:val="Zkladntext"/>
        <w:spacing w:after="0"/>
        <w:ind w:lef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</w:t>
      </w:r>
      <w:r w:rsidR="006D6607">
        <w:rPr>
          <w:rFonts w:ascii="Arial" w:hAnsi="Arial" w:cs="Arial"/>
          <w:sz w:val="20"/>
        </w:rPr>
        <w:t xml:space="preserve">                                      </w:t>
      </w:r>
      <w:r w:rsidR="00426761">
        <w:rPr>
          <w:rFonts w:ascii="Arial" w:hAnsi="Arial" w:cs="Arial"/>
          <w:sz w:val="20"/>
        </w:rPr>
        <w:t>majetku</w:t>
      </w:r>
    </w:p>
    <w:p w14:paraId="4E132375" w14:textId="77777777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CD194D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D71EC8">
        <w:rPr>
          <w:rFonts w:ascii="Arial" w:hAnsi="Arial" w:cs="Arial"/>
          <w:sz w:val="20"/>
          <w:szCs w:val="20"/>
        </w:rPr>
        <w:t>00262978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4F44154C" w14:textId="77777777"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 xml:space="preserve">                             CZ</w:t>
      </w:r>
      <w:r w:rsidRPr="00D71EC8">
        <w:rPr>
          <w:rFonts w:ascii="Arial" w:hAnsi="Arial" w:cs="Arial"/>
          <w:sz w:val="20"/>
          <w:szCs w:val="20"/>
        </w:rPr>
        <w:t>00262978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F1DDA1" w14:textId="77777777"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>Telefon:</w:t>
      </w:r>
      <w:r w:rsidRPr="005C73D2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 485 243 111</w:t>
      </w:r>
    </w:p>
    <w:p w14:paraId="36D014DF" w14:textId="77777777"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>Fax:</w:t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 485 243 113</w:t>
      </w:r>
    </w:p>
    <w:p w14:paraId="67BD8F5F" w14:textId="34E06C2A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 xml:space="preserve">bankovní spojení:       </w:t>
      </w:r>
      <w:r>
        <w:rPr>
          <w:rFonts w:ascii="Arial" w:hAnsi="Arial" w:cs="Arial"/>
          <w:sz w:val="20"/>
          <w:szCs w:val="20"/>
        </w:rPr>
        <w:t xml:space="preserve">  </w:t>
      </w:r>
      <w:r w:rsidR="00F93BF8">
        <w:rPr>
          <w:rFonts w:ascii="Arial" w:hAnsi="Arial" w:cs="Arial"/>
          <w:sz w:val="20"/>
          <w:szCs w:val="20"/>
        </w:rPr>
        <w:t>XXXX</w:t>
      </w:r>
    </w:p>
    <w:p w14:paraId="6E32109E" w14:textId="0DE1FAF7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31657E1E" w14:textId="77777777" w:rsidR="00774B58" w:rsidRPr="00CD194D" w:rsidRDefault="00774B58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11B466D3" w14:textId="77777777" w:rsidR="00426761" w:rsidRPr="00CD194D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50D97602" w14:textId="6B1301D2" w:rsidR="00426761" w:rsidRPr="00FB03D3" w:rsidRDefault="00426761" w:rsidP="00426761">
      <w:pPr>
        <w:pStyle w:val="Zkladntext"/>
        <w:spacing w:after="0"/>
        <w:ind w:left="-180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Zhotovitel:</w:t>
      </w:r>
      <w:r w:rsidRPr="00CD194D">
        <w:rPr>
          <w:rFonts w:ascii="Arial" w:hAnsi="Arial" w:cs="Arial"/>
          <w:sz w:val="20"/>
          <w:szCs w:val="20"/>
        </w:rPr>
        <w:tab/>
      </w:r>
      <w:r w:rsidR="00FB03D3" w:rsidRPr="00FB03D3">
        <w:rPr>
          <w:rFonts w:ascii="Arial" w:hAnsi="Arial" w:cs="Arial"/>
          <w:b/>
          <w:bCs/>
          <w:sz w:val="20"/>
          <w:szCs w:val="20"/>
        </w:rPr>
        <w:t>"</w:t>
      </w:r>
      <w:proofErr w:type="spellStart"/>
      <w:r w:rsidR="00FB03D3" w:rsidRPr="00FB03D3">
        <w:rPr>
          <w:rFonts w:ascii="Arial" w:hAnsi="Arial" w:cs="Arial"/>
          <w:b/>
          <w:bCs/>
          <w:sz w:val="20"/>
          <w:szCs w:val="20"/>
        </w:rPr>
        <w:t>sinpps</w:t>
      </w:r>
      <w:proofErr w:type="spellEnd"/>
      <w:r w:rsidR="00FB03D3" w:rsidRPr="00FB03D3">
        <w:rPr>
          <w:rFonts w:ascii="Arial" w:hAnsi="Arial" w:cs="Arial"/>
          <w:b/>
          <w:bCs/>
          <w:sz w:val="20"/>
          <w:szCs w:val="20"/>
        </w:rPr>
        <w:t xml:space="preserve"> s.r.o."</w:t>
      </w:r>
    </w:p>
    <w:p w14:paraId="4190FDE6" w14:textId="4932608A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Sídlo:                  </w:t>
      </w:r>
      <w:r w:rsidR="00FB03D3">
        <w:rPr>
          <w:rFonts w:ascii="Arial" w:hAnsi="Arial" w:cs="Arial"/>
          <w:sz w:val="20"/>
          <w:szCs w:val="20"/>
        </w:rPr>
        <w:tab/>
      </w:r>
      <w:r w:rsidR="00FB03D3" w:rsidRPr="00FB03D3">
        <w:rPr>
          <w:rFonts w:ascii="Arial" w:hAnsi="Arial" w:cs="Arial"/>
          <w:sz w:val="20"/>
          <w:szCs w:val="20"/>
        </w:rPr>
        <w:t>Dobrušská 1805/5, Braník, 147 00 Praha 4</w:t>
      </w:r>
      <w:r>
        <w:rPr>
          <w:rFonts w:ascii="Arial" w:hAnsi="Arial" w:cs="Arial"/>
          <w:sz w:val="20"/>
          <w:szCs w:val="20"/>
        </w:rPr>
        <w:t xml:space="preserve">           </w:t>
      </w:r>
    </w:p>
    <w:p w14:paraId="72692BDB" w14:textId="6EF76895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ástupce</w:t>
      </w:r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45E36">
        <w:rPr>
          <w:rFonts w:ascii="Arial" w:hAnsi="Arial" w:cs="Arial"/>
          <w:sz w:val="20"/>
          <w:szCs w:val="20"/>
        </w:rPr>
        <w:tab/>
      </w:r>
      <w:r w:rsidR="00FB03D3" w:rsidRPr="00FB03D3">
        <w:rPr>
          <w:rFonts w:ascii="Arial" w:hAnsi="Arial" w:cs="Arial"/>
          <w:sz w:val="20"/>
          <w:szCs w:val="20"/>
        </w:rPr>
        <w:t xml:space="preserve">Ing. Jan </w:t>
      </w:r>
      <w:proofErr w:type="spellStart"/>
      <w:r w:rsidR="00FB03D3" w:rsidRPr="00FB03D3">
        <w:rPr>
          <w:rFonts w:ascii="Arial" w:hAnsi="Arial" w:cs="Arial"/>
          <w:sz w:val="20"/>
          <w:szCs w:val="20"/>
        </w:rPr>
        <w:t>Božovský</w:t>
      </w:r>
      <w:proofErr w:type="spellEnd"/>
      <w:r w:rsidR="00FB03D3" w:rsidRPr="00FB03D3">
        <w:rPr>
          <w:rFonts w:ascii="Arial" w:hAnsi="Arial" w:cs="Arial"/>
          <w:sz w:val="20"/>
          <w:szCs w:val="20"/>
        </w:rPr>
        <w:t>, jednatel</w:t>
      </w:r>
    </w:p>
    <w:p w14:paraId="47C45F74" w14:textId="3A72854F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49D0">
        <w:rPr>
          <w:rFonts w:ascii="Arial" w:hAnsi="Arial" w:cs="Arial"/>
          <w:sz w:val="20"/>
          <w:szCs w:val="20"/>
        </w:rPr>
        <w:tab/>
        <w:t>IČ</w:t>
      </w:r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="00FB03D3" w:rsidRPr="00FB03D3">
        <w:rPr>
          <w:rFonts w:ascii="Arial" w:hAnsi="Arial" w:cs="Arial"/>
          <w:sz w:val="20"/>
          <w:szCs w:val="20"/>
        </w:rPr>
        <w:tab/>
        <w:t>62584332</w:t>
      </w:r>
    </w:p>
    <w:p w14:paraId="538EB863" w14:textId="0084186F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49D0">
        <w:rPr>
          <w:rFonts w:ascii="Arial" w:hAnsi="Arial" w:cs="Arial"/>
          <w:sz w:val="20"/>
          <w:szCs w:val="20"/>
        </w:rPr>
        <w:t>DIČ</w:t>
      </w:r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</w:r>
      <w:r w:rsidR="00FB03D3">
        <w:rPr>
          <w:rFonts w:ascii="Arial" w:hAnsi="Arial" w:cs="Arial"/>
          <w:sz w:val="20"/>
          <w:szCs w:val="20"/>
        </w:rPr>
        <w:t>CZ</w:t>
      </w:r>
      <w:r w:rsidR="00FB03D3" w:rsidRPr="00FB03D3">
        <w:rPr>
          <w:rFonts w:ascii="Arial" w:hAnsi="Arial" w:cs="Arial"/>
          <w:sz w:val="20"/>
          <w:szCs w:val="20"/>
        </w:rPr>
        <w:t>62584332</w:t>
      </w:r>
    </w:p>
    <w:p w14:paraId="2544803D" w14:textId="3C0ED03E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 w:rsidR="009749D0">
        <w:rPr>
          <w:rFonts w:ascii="Arial" w:hAnsi="Arial" w:cs="Arial"/>
          <w:sz w:val="20"/>
          <w:szCs w:val="20"/>
        </w:rPr>
        <w:t>zápis v OR</w:t>
      </w:r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</w:r>
      <w:r w:rsidR="00FB03D3">
        <w:rPr>
          <w:rFonts w:ascii="Arial" w:hAnsi="Arial" w:cs="Arial"/>
          <w:sz w:val="20"/>
          <w:szCs w:val="20"/>
        </w:rPr>
        <w:t xml:space="preserve">u Městského </w:t>
      </w:r>
      <w:r w:rsidR="00FB03D3" w:rsidRPr="00FB03D3">
        <w:rPr>
          <w:rFonts w:ascii="Arial" w:hAnsi="Arial" w:cs="Arial"/>
          <w:sz w:val="20"/>
          <w:szCs w:val="20"/>
        </w:rPr>
        <w:t>soud</w:t>
      </w:r>
      <w:r w:rsidR="00FB03D3">
        <w:rPr>
          <w:rFonts w:ascii="Arial" w:hAnsi="Arial" w:cs="Arial"/>
          <w:sz w:val="20"/>
          <w:szCs w:val="20"/>
        </w:rPr>
        <w:t>u</w:t>
      </w:r>
      <w:r w:rsidR="00FB03D3" w:rsidRPr="00FB03D3">
        <w:rPr>
          <w:rFonts w:ascii="Arial" w:hAnsi="Arial" w:cs="Arial"/>
          <w:sz w:val="20"/>
          <w:szCs w:val="20"/>
        </w:rPr>
        <w:t xml:space="preserve"> v Praze, oddíl C, vložka 33665</w:t>
      </w:r>
    </w:p>
    <w:p w14:paraId="4FF86892" w14:textId="3B475840" w:rsidR="00426761" w:rsidRPr="00D45E36" w:rsidRDefault="00426761" w:rsidP="00E7148E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49D0">
        <w:rPr>
          <w:rFonts w:ascii="Arial" w:hAnsi="Arial" w:cs="Arial"/>
          <w:sz w:val="20"/>
          <w:szCs w:val="20"/>
        </w:rPr>
        <w:t>bankovní spojení</w:t>
      </w:r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</w:r>
      <w:r w:rsidR="00F93BF8">
        <w:rPr>
          <w:rFonts w:ascii="Arial" w:hAnsi="Arial" w:cs="Arial"/>
          <w:sz w:val="20"/>
          <w:szCs w:val="20"/>
        </w:rPr>
        <w:t>XXXX</w:t>
      </w:r>
    </w:p>
    <w:p w14:paraId="07D07CAA" w14:textId="4BD27018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49D0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9749D0">
        <w:rPr>
          <w:rFonts w:ascii="Arial" w:hAnsi="Arial" w:cs="Arial"/>
          <w:sz w:val="20"/>
          <w:szCs w:val="20"/>
        </w:rPr>
        <w:t>tel.+fax</w:t>
      </w:r>
      <w:proofErr w:type="spellEnd"/>
      <w:proofErr w:type="gramEnd"/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</w:r>
      <w:r w:rsidR="00FB03D3">
        <w:rPr>
          <w:rFonts w:ascii="Arial" w:hAnsi="Arial" w:cs="Arial"/>
          <w:sz w:val="20"/>
          <w:szCs w:val="20"/>
        </w:rPr>
        <w:tab/>
      </w:r>
      <w:r w:rsidR="00F93BF8">
        <w:rPr>
          <w:rFonts w:ascii="Arial" w:hAnsi="Arial" w:cs="Arial"/>
          <w:sz w:val="20"/>
          <w:szCs w:val="20"/>
        </w:rPr>
        <w:t>XXXX</w:t>
      </w:r>
    </w:p>
    <w:p w14:paraId="644B2E24" w14:textId="466FC3FA"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49D0">
        <w:rPr>
          <w:rFonts w:ascii="Arial" w:hAnsi="Arial" w:cs="Arial"/>
          <w:sz w:val="20"/>
          <w:szCs w:val="20"/>
        </w:rPr>
        <w:tab/>
        <w:t>e-mail</w:t>
      </w:r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03D3" w:rsidRPr="00FB03D3">
        <w:rPr>
          <w:rFonts w:ascii="Arial" w:hAnsi="Arial" w:cs="Arial"/>
          <w:sz w:val="20"/>
          <w:szCs w:val="20"/>
        </w:rPr>
        <w:t>bozovsky@sinpps.cz</w:t>
      </w:r>
    </w:p>
    <w:p w14:paraId="3D34912A" w14:textId="62BD59F3" w:rsidR="00231EB4" w:rsidRDefault="00231EB4" w:rsidP="009D5408">
      <w:pPr>
        <w:tabs>
          <w:tab w:val="left" w:pos="1134"/>
        </w:tabs>
        <w:ind w:right="203"/>
        <w:rPr>
          <w:rFonts w:ascii="Arial" w:hAnsi="Arial" w:cs="Arial"/>
          <w:sz w:val="22"/>
          <w:szCs w:val="22"/>
        </w:rPr>
      </w:pPr>
    </w:p>
    <w:p w14:paraId="24B1DBC4" w14:textId="77777777" w:rsidR="00426761" w:rsidRPr="00642FC4" w:rsidRDefault="00426761" w:rsidP="00426761">
      <w:pPr>
        <w:tabs>
          <w:tab w:val="left" w:pos="1134"/>
        </w:tabs>
        <w:ind w:left="1134" w:right="203"/>
        <w:rPr>
          <w:rFonts w:ascii="Arial" w:hAnsi="Arial" w:cs="Arial"/>
          <w:sz w:val="22"/>
          <w:szCs w:val="22"/>
        </w:rPr>
      </w:pPr>
    </w:p>
    <w:p w14:paraId="5648AA12" w14:textId="77777777"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II.</w:t>
      </w:r>
    </w:p>
    <w:p w14:paraId="3CB15366" w14:textId="5E40C36C" w:rsidR="00426761" w:rsidRPr="00CD194D" w:rsidRDefault="00635D42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smlouvy, v</w:t>
      </w:r>
      <w:r w:rsidR="00426761" w:rsidRPr="00CD194D">
        <w:rPr>
          <w:rFonts w:ascii="Arial" w:hAnsi="Arial" w:cs="Arial"/>
          <w:b/>
          <w:sz w:val="20"/>
          <w:szCs w:val="20"/>
        </w:rPr>
        <w:t>ýchozí údaje</w:t>
      </w:r>
    </w:p>
    <w:p w14:paraId="79D9483E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4F75C3D" w14:textId="7595F739" w:rsidR="00383B2E" w:rsidRDefault="00383B2E" w:rsidP="00F5364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83B2E">
        <w:rPr>
          <w:rFonts w:ascii="Arial" w:hAnsi="Arial" w:cs="Arial"/>
          <w:bCs/>
          <w:sz w:val="20"/>
          <w:szCs w:val="20"/>
        </w:rPr>
        <w:t>Touto Smlouvou se Zhotovitel zavazuje k provedení díla, definovaného v čl.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35D42">
        <w:rPr>
          <w:rFonts w:ascii="Arial" w:hAnsi="Arial" w:cs="Arial"/>
          <w:bCs/>
          <w:sz w:val="20"/>
          <w:szCs w:val="20"/>
        </w:rPr>
        <w:t xml:space="preserve">II, </w:t>
      </w:r>
      <w:r>
        <w:rPr>
          <w:rFonts w:ascii="Arial" w:hAnsi="Arial" w:cs="Arial"/>
          <w:bCs/>
          <w:sz w:val="20"/>
          <w:szCs w:val="20"/>
        </w:rPr>
        <w:t>III a</w:t>
      </w:r>
      <w:r w:rsidRPr="00383B2E">
        <w:rPr>
          <w:rFonts w:ascii="Arial" w:hAnsi="Arial" w:cs="Arial"/>
          <w:bCs/>
          <w:sz w:val="20"/>
          <w:szCs w:val="20"/>
        </w:rPr>
        <w:t xml:space="preserve"> IV</w:t>
      </w:r>
      <w:r>
        <w:rPr>
          <w:rFonts w:ascii="Arial" w:hAnsi="Arial" w:cs="Arial"/>
          <w:bCs/>
          <w:sz w:val="20"/>
          <w:szCs w:val="20"/>
        </w:rPr>
        <w:t xml:space="preserve"> níže</w:t>
      </w:r>
      <w:r w:rsidRPr="00383B2E">
        <w:rPr>
          <w:rFonts w:ascii="Arial" w:hAnsi="Arial" w:cs="Arial"/>
          <w:bCs/>
          <w:sz w:val="20"/>
          <w:szCs w:val="20"/>
        </w:rPr>
        <w:t xml:space="preserve">, za podmínek upravených </w:t>
      </w:r>
      <w:r>
        <w:rPr>
          <w:rFonts w:ascii="Arial" w:hAnsi="Arial" w:cs="Arial"/>
          <w:bCs/>
          <w:sz w:val="20"/>
          <w:szCs w:val="20"/>
        </w:rPr>
        <w:t xml:space="preserve">touto </w:t>
      </w:r>
      <w:r w:rsidRPr="00383B2E">
        <w:rPr>
          <w:rFonts w:ascii="Arial" w:hAnsi="Arial" w:cs="Arial"/>
          <w:bCs/>
          <w:sz w:val="20"/>
          <w:szCs w:val="20"/>
        </w:rPr>
        <w:t xml:space="preserve">Smlouvou a uvedených v Zadávací dokumentaci </w:t>
      </w:r>
      <w:r>
        <w:rPr>
          <w:rFonts w:ascii="Arial" w:hAnsi="Arial" w:cs="Arial"/>
          <w:bCs/>
          <w:sz w:val="20"/>
          <w:szCs w:val="20"/>
        </w:rPr>
        <w:t xml:space="preserve">pro </w:t>
      </w:r>
      <w:r w:rsidRPr="00BE2C4D">
        <w:rPr>
          <w:rFonts w:ascii="Arial" w:hAnsi="Arial" w:cs="Arial"/>
          <w:bCs/>
          <w:sz w:val="20"/>
          <w:szCs w:val="20"/>
        </w:rPr>
        <w:t>veřejnou zakázku malého rozsahu na služby „</w:t>
      </w:r>
      <w:r w:rsidRPr="00BE2C4D">
        <w:rPr>
          <w:rFonts w:ascii="Arial" w:hAnsi="Arial" w:cs="Arial"/>
          <w:b/>
          <w:bCs/>
          <w:sz w:val="20"/>
          <w:szCs w:val="20"/>
        </w:rPr>
        <w:t>Vypracování projektové dokumentace na opravu komunikace Horská</w:t>
      </w:r>
      <w:r w:rsidRPr="00383B2E">
        <w:rPr>
          <w:rFonts w:ascii="Arial" w:hAnsi="Arial" w:cs="Arial"/>
          <w:bCs/>
          <w:sz w:val="20"/>
          <w:szCs w:val="20"/>
        </w:rPr>
        <w:t xml:space="preserve"> </w:t>
      </w:r>
      <w:r w:rsidR="00946571">
        <w:rPr>
          <w:rFonts w:ascii="Arial" w:hAnsi="Arial" w:cs="Arial"/>
          <w:bCs/>
          <w:sz w:val="20"/>
          <w:szCs w:val="20"/>
        </w:rPr>
        <w:t xml:space="preserve">(dále jen „zadávací dokumentace“). </w:t>
      </w:r>
      <w:r w:rsidRPr="00383B2E">
        <w:rPr>
          <w:rFonts w:ascii="Arial" w:hAnsi="Arial" w:cs="Arial"/>
          <w:bCs/>
          <w:sz w:val="20"/>
          <w:szCs w:val="20"/>
        </w:rPr>
        <w:t>Objednatel se zavazuje k převzetí díla a zaplacení ceny za jeho provedení, a to za podmínek smluvených níže.</w:t>
      </w:r>
      <w:r w:rsidR="00635D42">
        <w:rPr>
          <w:rFonts w:ascii="Arial" w:hAnsi="Arial" w:cs="Arial"/>
          <w:bCs/>
          <w:sz w:val="20"/>
          <w:szCs w:val="20"/>
        </w:rPr>
        <w:t xml:space="preserve"> </w:t>
      </w:r>
    </w:p>
    <w:p w14:paraId="0ED8D018" w14:textId="54354F8E" w:rsidR="00635D42" w:rsidRDefault="00635D42" w:rsidP="00F53644">
      <w:pPr>
        <w:pStyle w:val="Odstavecseseznamem"/>
        <w:ind w:left="17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C39D0C2" w14:textId="6B94524A" w:rsidR="00635D42" w:rsidRPr="00383B2E" w:rsidRDefault="00635D42" w:rsidP="00F5364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Předmětem této smlouvy je vypracování</w:t>
      </w:r>
      <w:r w:rsidRPr="00635D42">
        <w:rPr>
          <w:rFonts w:ascii="Arial" w:hAnsi="Arial" w:cs="Arial"/>
          <w:bCs/>
          <w:sz w:val="20"/>
          <w:szCs w:val="20"/>
        </w:rPr>
        <w:t xml:space="preserve"> projektové dokumentace pro </w:t>
      </w:r>
      <w:r>
        <w:rPr>
          <w:rFonts w:ascii="Arial" w:hAnsi="Arial" w:cs="Arial"/>
          <w:bCs/>
          <w:sz w:val="20"/>
          <w:szCs w:val="20"/>
        </w:rPr>
        <w:t xml:space="preserve">vydání </w:t>
      </w:r>
      <w:r w:rsidRPr="00635D42">
        <w:rPr>
          <w:rFonts w:ascii="Arial" w:hAnsi="Arial" w:cs="Arial"/>
          <w:bCs/>
          <w:sz w:val="20"/>
          <w:szCs w:val="20"/>
        </w:rPr>
        <w:t>společné</w:t>
      </w:r>
      <w:r>
        <w:rPr>
          <w:rFonts w:ascii="Arial" w:hAnsi="Arial" w:cs="Arial"/>
          <w:bCs/>
          <w:sz w:val="20"/>
          <w:szCs w:val="20"/>
        </w:rPr>
        <w:t>ho</w:t>
      </w:r>
      <w:r w:rsidRPr="00635D42">
        <w:rPr>
          <w:rFonts w:ascii="Arial" w:hAnsi="Arial" w:cs="Arial"/>
          <w:bCs/>
          <w:sz w:val="20"/>
          <w:szCs w:val="20"/>
        </w:rPr>
        <w:t xml:space="preserve"> povolení</w:t>
      </w:r>
      <w:r>
        <w:rPr>
          <w:rFonts w:ascii="Arial" w:hAnsi="Arial" w:cs="Arial"/>
          <w:bCs/>
          <w:sz w:val="20"/>
          <w:szCs w:val="20"/>
        </w:rPr>
        <w:t xml:space="preserve"> (dále jen „DUSP“)</w:t>
      </w:r>
      <w:r w:rsidRPr="00635D4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projektové dokumentace pro </w:t>
      </w:r>
      <w:r w:rsidRPr="00635D42">
        <w:rPr>
          <w:rFonts w:ascii="Arial" w:hAnsi="Arial" w:cs="Arial"/>
          <w:bCs/>
          <w:sz w:val="20"/>
          <w:szCs w:val="20"/>
        </w:rPr>
        <w:t xml:space="preserve">provádění stavby </w:t>
      </w:r>
      <w:r>
        <w:rPr>
          <w:rFonts w:ascii="Arial" w:hAnsi="Arial" w:cs="Arial"/>
          <w:bCs/>
          <w:sz w:val="20"/>
          <w:szCs w:val="20"/>
        </w:rPr>
        <w:t xml:space="preserve">(dále jen „DPS“) </w:t>
      </w:r>
      <w:r w:rsidRPr="00635D42">
        <w:rPr>
          <w:rFonts w:ascii="Arial" w:hAnsi="Arial" w:cs="Arial"/>
          <w:bCs/>
          <w:sz w:val="20"/>
          <w:szCs w:val="20"/>
        </w:rPr>
        <w:t xml:space="preserve">na opravu komunikace v ul. Horská (úsek od křižovatky </w:t>
      </w:r>
      <w:proofErr w:type="spellStart"/>
      <w:r w:rsidRPr="00635D42">
        <w:rPr>
          <w:rFonts w:ascii="Arial" w:hAnsi="Arial" w:cs="Arial"/>
          <w:bCs/>
          <w:sz w:val="20"/>
          <w:szCs w:val="20"/>
        </w:rPr>
        <w:t>Jedlová-Horská</w:t>
      </w:r>
      <w:proofErr w:type="spellEnd"/>
      <w:r w:rsidRPr="00635D42">
        <w:rPr>
          <w:rFonts w:ascii="Arial" w:hAnsi="Arial" w:cs="Arial"/>
          <w:bCs/>
          <w:sz w:val="20"/>
          <w:szCs w:val="20"/>
        </w:rPr>
        <w:t xml:space="preserve"> po křižovatku </w:t>
      </w:r>
      <w:proofErr w:type="spellStart"/>
      <w:r w:rsidRPr="00635D42">
        <w:rPr>
          <w:rFonts w:ascii="Arial" w:hAnsi="Arial" w:cs="Arial"/>
          <w:bCs/>
          <w:sz w:val="20"/>
          <w:szCs w:val="20"/>
        </w:rPr>
        <w:t>Horská-Kateřinská</w:t>
      </w:r>
      <w:proofErr w:type="spellEnd"/>
      <w:r w:rsidRPr="00635D42">
        <w:rPr>
          <w:rFonts w:ascii="Arial" w:hAnsi="Arial" w:cs="Arial"/>
          <w:bCs/>
          <w:sz w:val="20"/>
          <w:szCs w:val="20"/>
        </w:rPr>
        <w:t>)</w:t>
      </w:r>
      <w:r w:rsidR="00015AFB">
        <w:rPr>
          <w:rFonts w:ascii="Arial" w:hAnsi="Arial" w:cs="Arial"/>
          <w:bCs/>
          <w:sz w:val="20"/>
          <w:szCs w:val="20"/>
        </w:rPr>
        <w:t xml:space="preserve"> a další činnosti s tímto spojené</w:t>
      </w:r>
      <w:r w:rsidRPr="00635D42">
        <w:rPr>
          <w:rFonts w:ascii="Arial" w:hAnsi="Arial" w:cs="Arial"/>
          <w:bCs/>
          <w:sz w:val="20"/>
          <w:szCs w:val="20"/>
        </w:rPr>
        <w:t>.</w:t>
      </w:r>
    </w:p>
    <w:p w14:paraId="5456B09C" w14:textId="77777777" w:rsidR="00426761" w:rsidRDefault="00426761" w:rsidP="00426761">
      <w:pPr>
        <w:pStyle w:val="Zkladntext"/>
        <w:spacing w:after="0"/>
        <w:ind w:left="-181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2B80BE3" w14:textId="213276C3" w:rsidR="001A57B6" w:rsidRPr="00DE0200" w:rsidRDefault="00426761" w:rsidP="00F91D8C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AB2D52">
        <w:rPr>
          <w:rFonts w:ascii="Arial" w:hAnsi="Arial" w:cs="Arial"/>
          <w:bCs/>
          <w:sz w:val="20"/>
          <w:szCs w:val="20"/>
        </w:rPr>
        <w:t>Název</w:t>
      </w:r>
      <w:r>
        <w:rPr>
          <w:rFonts w:ascii="Arial" w:hAnsi="Arial" w:cs="Arial"/>
          <w:bCs/>
          <w:sz w:val="20"/>
          <w:szCs w:val="20"/>
        </w:rPr>
        <w:t xml:space="preserve"> díla</w:t>
      </w:r>
      <w:r w:rsidRPr="00AB2D52">
        <w:rPr>
          <w:rFonts w:ascii="Arial" w:hAnsi="Arial" w:cs="Arial"/>
          <w:bCs/>
          <w:sz w:val="20"/>
          <w:szCs w:val="20"/>
        </w:rPr>
        <w:t>:</w:t>
      </w:r>
      <w:r w:rsidRPr="00AB2D52">
        <w:rPr>
          <w:rFonts w:ascii="Arial" w:hAnsi="Arial" w:cs="Arial"/>
          <w:bCs/>
          <w:sz w:val="20"/>
          <w:szCs w:val="20"/>
        </w:rPr>
        <w:tab/>
      </w:r>
      <w:r w:rsidRPr="00AB2D52">
        <w:rPr>
          <w:rFonts w:ascii="Arial" w:hAnsi="Arial" w:cs="Arial"/>
          <w:b/>
          <w:bCs/>
          <w:sz w:val="20"/>
          <w:szCs w:val="20"/>
        </w:rPr>
        <w:t xml:space="preserve"> </w:t>
      </w:r>
      <w:r w:rsidR="009D6E0D" w:rsidRPr="00F91D8C">
        <w:rPr>
          <w:rFonts w:ascii="Arial" w:hAnsi="Arial" w:cs="Arial"/>
          <w:b/>
          <w:sz w:val="20"/>
          <w:szCs w:val="20"/>
        </w:rPr>
        <w:t>„</w:t>
      </w:r>
      <w:r w:rsidR="009749D0">
        <w:rPr>
          <w:rFonts w:ascii="Arial" w:hAnsi="Arial" w:cs="Arial"/>
          <w:b/>
          <w:sz w:val="20"/>
          <w:szCs w:val="20"/>
        </w:rPr>
        <w:t>Vypracování projektové dokumentace na opravu komunikace Horská</w:t>
      </w:r>
      <w:r w:rsidR="009D6E0D" w:rsidRPr="00F91D8C">
        <w:rPr>
          <w:rFonts w:ascii="Arial" w:hAnsi="Arial" w:cs="Arial"/>
          <w:b/>
          <w:sz w:val="20"/>
          <w:szCs w:val="20"/>
        </w:rPr>
        <w:t>“</w:t>
      </w:r>
    </w:p>
    <w:p w14:paraId="4C7552A0" w14:textId="1230B038" w:rsidR="00426761" w:rsidRDefault="001A57B6" w:rsidP="002F1B92">
      <w:pPr>
        <w:pStyle w:val="Zkladntext"/>
        <w:tabs>
          <w:tab w:val="left" w:pos="2835"/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                        </w:t>
      </w:r>
      <w:r w:rsidR="00426761">
        <w:rPr>
          <w:rFonts w:ascii="Arial" w:hAnsi="Arial" w:cs="Arial"/>
          <w:sz w:val="20"/>
        </w:rPr>
        <w:t xml:space="preserve">                                  </w:t>
      </w:r>
    </w:p>
    <w:p w14:paraId="4BEFB378" w14:textId="102633F0" w:rsidR="00426761" w:rsidRDefault="00426761" w:rsidP="00426761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CD194D">
        <w:rPr>
          <w:rFonts w:ascii="Arial" w:hAnsi="Arial" w:cs="Arial"/>
          <w:bCs/>
          <w:sz w:val="20"/>
          <w:szCs w:val="20"/>
        </w:rPr>
        <w:t>Místo stavby:</w:t>
      </w:r>
      <w:r w:rsidRPr="00CD194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Liberec</w:t>
      </w:r>
      <w:r w:rsidR="00DE0200">
        <w:rPr>
          <w:rFonts w:ascii="Arial" w:hAnsi="Arial" w:cs="Arial"/>
          <w:bCs/>
          <w:sz w:val="20"/>
          <w:szCs w:val="20"/>
        </w:rPr>
        <w:t xml:space="preserve">, </w:t>
      </w:r>
      <w:r w:rsidR="009749D0">
        <w:rPr>
          <w:rFonts w:ascii="Arial" w:hAnsi="Arial" w:cs="Arial"/>
          <w:bCs/>
          <w:sz w:val="20"/>
          <w:szCs w:val="20"/>
        </w:rPr>
        <w:t>ulice Horská (úsek mezi ulicemi Jedlová a Kateřinská)</w:t>
      </w:r>
    </w:p>
    <w:p w14:paraId="45C4D949" w14:textId="77777777" w:rsidR="00426761" w:rsidRPr="00CD194D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BAF30AB" w14:textId="79313AEB" w:rsidR="00774B58" w:rsidRDefault="00426761" w:rsidP="001F5B88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I</w:t>
      </w:r>
      <w:r w:rsidRPr="00CD194D">
        <w:rPr>
          <w:rFonts w:ascii="Arial" w:hAnsi="Arial" w:cs="Arial"/>
          <w:bCs/>
          <w:sz w:val="20"/>
          <w:szCs w:val="20"/>
        </w:rPr>
        <w:t>nvestor:</w:t>
      </w:r>
      <w:r w:rsidRPr="00CD194D">
        <w:rPr>
          <w:rFonts w:ascii="Arial" w:hAnsi="Arial" w:cs="Arial"/>
          <w:bCs/>
          <w:sz w:val="20"/>
          <w:szCs w:val="20"/>
        </w:rPr>
        <w:tab/>
      </w:r>
      <w:r w:rsidRPr="00CD194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DE0200">
        <w:rPr>
          <w:rFonts w:ascii="Arial" w:hAnsi="Arial" w:cs="Arial"/>
          <w:sz w:val="20"/>
          <w:szCs w:val="20"/>
        </w:rPr>
        <w:t>STATUTÁRNÍ MĚSTO LIBEREC</w:t>
      </w:r>
    </w:p>
    <w:p w14:paraId="0A720977" w14:textId="4B0F44B8" w:rsidR="00426761" w:rsidRPr="00CD194D" w:rsidRDefault="00426761" w:rsidP="009D5408">
      <w:pPr>
        <w:pStyle w:val="Zkladntext"/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53E1D8B8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Předm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>t pln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 xml:space="preserve">ní </w:t>
      </w:r>
    </w:p>
    <w:p w14:paraId="1A43F76B" w14:textId="77777777"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7E9D2C97" w14:textId="74F71C35" w:rsidR="00EB603D" w:rsidRDefault="007238DC" w:rsidP="007238D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91547">
        <w:rPr>
          <w:rFonts w:ascii="Arial" w:hAnsi="Arial" w:cs="Arial"/>
          <w:sz w:val="20"/>
          <w:szCs w:val="20"/>
        </w:rPr>
        <w:t xml:space="preserve">Předmětem plnění této smlouvy </w:t>
      </w:r>
      <w:r w:rsidR="00EB603D">
        <w:rPr>
          <w:rFonts w:ascii="Arial" w:hAnsi="Arial" w:cs="Arial"/>
          <w:sz w:val="20"/>
          <w:szCs w:val="20"/>
        </w:rPr>
        <w:t>je následující:</w:t>
      </w:r>
    </w:p>
    <w:p w14:paraId="1A2547BE" w14:textId="3CCC0884" w:rsidR="00EB603D" w:rsidRDefault="007238DC" w:rsidP="00F5364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91547">
        <w:rPr>
          <w:rFonts w:ascii="Arial" w:hAnsi="Arial" w:cs="Arial"/>
          <w:sz w:val="20"/>
          <w:szCs w:val="20"/>
        </w:rPr>
        <w:t xml:space="preserve">zhotovení projektové dokumentace (dále jen </w:t>
      </w:r>
      <w:r w:rsidR="00635D42">
        <w:rPr>
          <w:rFonts w:ascii="Arial" w:hAnsi="Arial" w:cs="Arial"/>
          <w:sz w:val="20"/>
          <w:szCs w:val="20"/>
        </w:rPr>
        <w:t>„</w:t>
      </w:r>
      <w:r w:rsidRPr="00B91547">
        <w:rPr>
          <w:rFonts w:ascii="Arial" w:hAnsi="Arial" w:cs="Arial"/>
          <w:sz w:val="20"/>
          <w:szCs w:val="20"/>
        </w:rPr>
        <w:t>PD</w:t>
      </w:r>
      <w:r w:rsidR="00635D42">
        <w:rPr>
          <w:rFonts w:ascii="Arial" w:hAnsi="Arial" w:cs="Arial"/>
          <w:sz w:val="20"/>
          <w:szCs w:val="20"/>
        </w:rPr>
        <w:t>“</w:t>
      </w:r>
      <w:r w:rsidRPr="00B91547">
        <w:rPr>
          <w:rFonts w:ascii="Arial" w:hAnsi="Arial" w:cs="Arial"/>
          <w:sz w:val="20"/>
          <w:szCs w:val="20"/>
        </w:rPr>
        <w:t xml:space="preserve">) pro </w:t>
      </w:r>
      <w:r w:rsidR="00B35401">
        <w:rPr>
          <w:rFonts w:ascii="Arial" w:hAnsi="Arial" w:cs="Arial"/>
          <w:sz w:val="20"/>
          <w:szCs w:val="20"/>
        </w:rPr>
        <w:t xml:space="preserve">vedení </w:t>
      </w:r>
      <w:r w:rsidRPr="00B91547">
        <w:rPr>
          <w:rFonts w:ascii="Arial" w:hAnsi="Arial" w:cs="Arial"/>
          <w:sz w:val="20"/>
          <w:szCs w:val="20"/>
        </w:rPr>
        <w:t>společné</w:t>
      </w:r>
      <w:r w:rsidR="00B35401">
        <w:rPr>
          <w:rFonts w:ascii="Arial" w:hAnsi="Arial" w:cs="Arial"/>
          <w:sz w:val="20"/>
          <w:szCs w:val="20"/>
        </w:rPr>
        <w:t>ho</w:t>
      </w:r>
      <w:r w:rsidRPr="00B91547">
        <w:rPr>
          <w:rFonts w:ascii="Arial" w:hAnsi="Arial" w:cs="Arial"/>
          <w:sz w:val="20"/>
          <w:szCs w:val="20"/>
        </w:rPr>
        <w:t> územní</w:t>
      </w:r>
      <w:r w:rsidR="00B35401">
        <w:rPr>
          <w:rFonts w:ascii="Arial" w:hAnsi="Arial" w:cs="Arial"/>
          <w:sz w:val="20"/>
          <w:szCs w:val="20"/>
        </w:rPr>
        <w:t>ho</w:t>
      </w:r>
      <w:r w:rsidRPr="00B91547">
        <w:rPr>
          <w:rFonts w:ascii="Arial" w:hAnsi="Arial" w:cs="Arial"/>
          <w:sz w:val="20"/>
          <w:szCs w:val="20"/>
        </w:rPr>
        <w:t xml:space="preserve"> a stavební</w:t>
      </w:r>
      <w:r w:rsidR="00B35401">
        <w:rPr>
          <w:rFonts w:ascii="Arial" w:hAnsi="Arial" w:cs="Arial"/>
          <w:sz w:val="20"/>
          <w:szCs w:val="20"/>
        </w:rPr>
        <w:t>ho</w:t>
      </w:r>
      <w:r w:rsidRPr="00B91547">
        <w:rPr>
          <w:rFonts w:ascii="Arial" w:hAnsi="Arial" w:cs="Arial"/>
          <w:sz w:val="20"/>
          <w:szCs w:val="20"/>
        </w:rPr>
        <w:t xml:space="preserve"> řízení (</w:t>
      </w:r>
      <w:r>
        <w:rPr>
          <w:rFonts w:ascii="Arial" w:hAnsi="Arial" w:cs="Arial"/>
          <w:sz w:val="20"/>
          <w:szCs w:val="20"/>
        </w:rPr>
        <w:t xml:space="preserve">tj. </w:t>
      </w:r>
      <w:r w:rsidRPr="00B91547">
        <w:rPr>
          <w:rFonts w:ascii="Arial" w:hAnsi="Arial" w:cs="Arial"/>
          <w:sz w:val="20"/>
          <w:szCs w:val="20"/>
        </w:rPr>
        <w:t>pro vydání společného povolení)</w:t>
      </w:r>
      <w:r>
        <w:rPr>
          <w:rFonts w:ascii="Arial" w:hAnsi="Arial" w:cs="Arial"/>
          <w:sz w:val="20"/>
          <w:szCs w:val="20"/>
        </w:rPr>
        <w:t xml:space="preserve"> (</w:t>
      </w:r>
      <w:r w:rsidR="009749D0">
        <w:rPr>
          <w:rFonts w:ascii="Arial" w:hAnsi="Arial" w:cs="Arial"/>
          <w:sz w:val="20"/>
          <w:szCs w:val="20"/>
        </w:rPr>
        <w:t>DUSP</w:t>
      </w:r>
      <w:r>
        <w:rPr>
          <w:rFonts w:ascii="Arial" w:hAnsi="Arial" w:cs="Arial"/>
          <w:sz w:val="20"/>
          <w:szCs w:val="20"/>
        </w:rPr>
        <w:t xml:space="preserve">), </w:t>
      </w:r>
    </w:p>
    <w:p w14:paraId="1387458D" w14:textId="701FA772" w:rsidR="00EB603D" w:rsidRDefault="00801EF7" w:rsidP="00F5364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</w:t>
      </w:r>
      <w:r w:rsidR="002B541A">
        <w:rPr>
          <w:rFonts w:ascii="Arial" w:hAnsi="Arial" w:cs="Arial"/>
          <w:sz w:val="20"/>
          <w:szCs w:val="20"/>
        </w:rPr>
        <w:t>í</w:t>
      </w:r>
      <w:r w:rsidR="007238DC">
        <w:rPr>
          <w:rFonts w:ascii="Arial" w:hAnsi="Arial" w:cs="Arial"/>
          <w:sz w:val="20"/>
          <w:szCs w:val="20"/>
        </w:rPr>
        <w:t xml:space="preserve"> </w:t>
      </w:r>
      <w:r w:rsidR="007238DC" w:rsidRPr="00B91547">
        <w:rPr>
          <w:rFonts w:ascii="Arial" w:hAnsi="Arial" w:cs="Arial"/>
          <w:sz w:val="20"/>
          <w:szCs w:val="20"/>
        </w:rPr>
        <w:t>dokumentace pro prov</w:t>
      </w:r>
      <w:r w:rsidR="007238DC" w:rsidRPr="00877F90">
        <w:rPr>
          <w:rFonts w:ascii="Arial" w:hAnsi="Arial" w:cs="Arial"/>
          <w:sz w:val="20"/>
          <w:szCs w:val="20"/>
        </w:rPr>
        <w:t>á</w:t>
      </w:r>
      <w:r w:rsidR="007238DC" w:rsidRPr="00B91547">
        <w:rPr>
          <w:rFonts w:ascii="Arial" w:hAnsi="Arial" w:cs="Arial"/>
          <w:sz w:val="20"/>
          <w:szCs w:val="20"/>
        </w:rPr>
        <w:t>d</w:t>
      </w:r>
      <w:r w:rsidR="007238DC" w:rsidRPr="00877F90">
        <w:rPr>
          <w:rFonts w:ascii="Arial" w:hAnsi="Arial" w:cs="Arial"/>
          <w:sz w:val="20"/>
          <w:szCs w:val="20"/>
        </w:rPr>
        <w:t>ě</w:t>
      </w:r>
      <w:r w:rsidR="007238DC" w:rsidRPr="00B91547">
        <w:rPr>
          <w:rFonts w:ascii="Arial" w:hAnsi="Arial" w:cs="Arial"/>
          <w:sz w:val="20"/>
          <w:szCs w:val="20"/>
        </w:rPr>
        <w:t>ní stavby (DPS)</w:t>
      </w:r>
      <w:r w:rsidR="007238DC">
        <w:rPr>
          <w:rFonts w:ascii="Arial" w:hAnsi="Arial" w:cs="Arial"/>
          <w:sz w:val="20"/>
          <w:szCs w:val="20"/>
        </w:rPr>
        <w:t xml:space="preserve"> </w:t>
      </w:r>
      <w:r w:rsidR="00774B58">
        <w:rPr>
          <w:rFonts w:ascii="Arial" w:hAnsi="Arial" w:cs="Arial"/>
          <w:sz w:val="20"/>
          <w:szCs w:val="20"/>
        </w:rPr>
        <w:t>včetně rozpočtu a výkaz</w:t>
      </w:r>
      <w:r w:rsidR="00EB603D">
        <w:rPr>
          <w:rFonts w:ascii="Arial" w:hAnsi="Arial" w:cs="Arial"/>
          <w:sz w:val="20"/>
          <w:szCs w:val="20"/>
        </w:rPr>
        <w:t>u</w:t>
      </w:r>
      <w:r w:rsidR="00774B58">
        <w:rPr>
          <w:rFonts w:ascii="Arial" w:hAnsi="Arial" w:cs="Arial"/>
          <w:sz w:val="20"/>
          <w:szCs w:val="20"/>
        </w:rPr>
        <w:t xml:space="preserve"> výměr (VV), </w:t>
      </w:r>
    </w:p>
    <w:p w14:paraId="55A0E5F8" w14:textId="77777777" w:rsidR="00EB603D" w:rsidRDefault="00EB603D" w:rsidP="00F5364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F6E7495" w14:textId="7EDBE9AF" w:rsidR="00EB603D" w:rsidRPr="00F53644" w:rsidRDefault="00EB603D" w:rsidP="00F53644">
      <w:pPr>
        <w:ind w:left="720"/>
        <w:jc w:val="both"/>
        <w:rPr>
          <w:rFonts w:ascii="Arial" w:hAnsi="Arial" w:cs="Arial"/>
          <w:sz w:val="20"/>
          <w:szCs w:val="20"/>
        </w:rPr>
      </w:pPr>
      <w:r w:rsidRPr="00F53644">
        <w:rPr>
          <w:rFonts w:ascii="Arial" w:hAnsi="Arial" w:cs="Arial"/>
          <w:sz w:val="20"/>
          <w:szCs w:val="20"/>
        </w:rPr>
        <w:t xml:space="preserve">(dále také jen „dílo“).  </w:t>
      </w:r>
    </w:p>
    <w:p w14:paraId="203A145D" w14:textId="6F2BFA24" w:rsidR="00774B58" w:rsidRDefault="00774B58" w:rsidP="00F53644">
      <w:pPr>
        <w:pStyle w:val="Odstavecseseznamem"/>
        <w:ind w:left="1080"/>
        <w:jc w:val="both"/>
        <w:rPr>
          <w:rFonts w:ascii="Arial" w:hAnsi="Arial" w:cs="Arial"/>
          <w:b/>
          <w:sz w:val="20"/>
        </w:rPr>
      </w:pPr>
    </w:p>
    <w:p w14:paraId="0528266D" w14:textId="4A7E52DC" w:rsidR="00774B58" w:rsidRDefault="00774B58" w:rsidP="00F53644">
      <w:pPr>
        <w:pStyle w:val="Zkladntext"/>
        <w:numPr>
          <w:ilvl w:val="0"/>
          <w:numId w:val="24"/>
        </w:numPr>
        <w:spacing w:after="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Rozsah stavby:</w:t>
      </w:r>
    </w:p>
    <w:p w14:paraId="6FF048FF" w14:textId="1420E8E2" w:rsidR="00230C24" w:rsidRPr="009749D0" w:rsidRDefault="009749D0" w:rsidP="009749D0">
      <w:pPr>
        <w:pStyle w:val="Zkladntext"/>
        <w:spacing w:after="0"/>
        <w:ind w:left="708"/>
        <w:jc w:val="both"/>
        <w:outlineLvl w:val="0"/>
        <w:rPr>
          <w:rFonts w:ascii="Arial" w:hAnsi="Arial" w:cs="Arial"/>
          <w:sz w:val="20"/>
          <w:szCs w:val="20"/>
        </w:rPr>
      </w:pPr>
      <w:r w:rsidRPr="009749D0">
        <w:rPr>
          <w:rFonts w:ascii="Arial" w:hAnsi="Arial" w:cs="Arial"/>
          <w:sz w:val="20"/>
          <w:szCs w:val="20"/>
        </w:rPr>
        <w:t>Předmětem</w:t>
      </w:r>
      <w:r w:rsidR="005F1023">
        <w:rPr>
          <w:rFonts w:ascii="Arial" w:hAnsi="Arial" w:cs="Arial"/>
          <w:sz w:val="20"/>
          <w:szCs w:val="20"/>
        </w:rPr>
        <w:t xml:space="preserve"> stavby - opravy</w:t>
      </w:r>
      <w:r w:rsidRPr="009749D0">
        <w:rPr>
          <w:rFonts w:ascii="Arial" w:hAnsi="Arial" w:cs="Arial"/>
          <w:sz w:val="20"/>
          <w:szCs w:val="20"/>
        </w:rPr>
        <w:t xml:space="preserve"> bude </w:t>
      </w:r>
      <w:proofErr w:type="spellStart"/>
      <w:r w:rsidRPr="009749D0">
        <w:rPr>
          <w:rFonts w:ascii="Arial" w:hAnsi="Arial" w:cs="Arial"/>
          <w:sz w:val="20"/>
          <w:szCs w:val="20"/>
        </w:rPr>
        <w:t>reprofilace</w:t>
      </w:r>
      <w:proofErr w:type="spellEnd"/>
      <w:r w:rsidRPr="009749D0">
        <w:rPr>
          <w:rFonts w:ascii="Arial" w:hAnsi="Arial" w:cs="Arial"/>
          <w:sz w:val="20"/>
          <w:szCs w:val="20"/>
        </w:rPr>
        <w:t xml:space="preserve"> vozovky pro zajištěn</w:t>
      </w:r>
      <w:r>
        <w:rPr>
          <w:rFonts w:ascii="Arial" w:hAnsi="Arial" w:cs="Arial"/>
          <w:sz w:val="20"/>
          <w:szCs w:val="20"/>
        </w:rPr>
        <w:t>í řádného odvodnění komunikace</w:t>
      </w:r>
      <w:r w:rsidR="00194057">
        <w:rPr>
          <w:rFonts w:ascii="Arial" w:hAnsi="Arial" w:cs="Arial"/>
          <w:sz w:val="20"/>
          <w:szCs w:val="20"/>
        </w:rPr>
        <w:t xml:space="preserve">. </w:t>
      </w:r>
      <w:r w:rsidR="00194057" w:rsidRPr="00194057">
        <w:rPr>
          <w:rFonts w:ascii="Arial" w:hAnsi="Arial" w:cs="Arial"/>
          <w:sz w:val="20"/>
          <w:szCs w:val="20"/>
        </w:rPr>
        <w:t>V případě, že v rámci projektových prací bude zjištěno, že odvodnění přes stávající</w:t>
      </w:r>
      <w:r w:rsidR="00194057">
        <w:rPr>
          <w:rFonts w:ascii="Arial" w:hAnsi="Arial" w:cs="Arial"/>
          <w:sz w:val="20"/>
          <w:szCs w:val="20"/>
        </w:rPr>
        <w:t xml:space="preserve"> propustky je nedostatečné, smluvní strany shodně konstatují, že</w:t>
      </w:r>
      <w:r w:rsidR="00194057" w:rsidRPr="00194057">
        <w:rPr>
          <w:rFonts w:ascii="Arial" w:hAnsi="Arial" w:cs="Arial"/>
          <w:sz w:val="20"/>
          <w:szCs w:val="20"/>
        </w:rPr>
        <w:t xml:space="preserve"> součástí plnění </w:t>
      </w:r>
      <w:r w:rsidR="00194057">
        <w:rPr>
          <w:rFonts w:ascii="Arial" w:hAnsi="Arial" w:cs="Arial"/>
          <w:sz w:val="20"/>
          <w:szCs w:val="20"/>
        </w:rPr>
        <w:t xml:space="preserve">bude </w:t>
      </w:r>
      <w:r w:rsidR="00194057" w:rsidRPr="00194057">
        <w:rPr>
          <w:rFonts w:ascii="Arial" w:hAnsi="Arial" w:cs="Arial"/>
          <w:sz w:val="20"/>
          <w:szCs w:val="20"/>
        </w:rPr>
        <w:t>i vyprojektování nových propustků.</w:t>
      </w:r>
    </w:p>
    <w:p w14:paraId="16154172" w14:textId="77777777" w:rsidR="00230C24" w:rsidRDefault="00230C24" w:rsidP="00230C24">
      <w:pPr>
        <w:pStyle w:val="Zkladntext"/>
        <w:spacing w:after="0"/>
        <w:ind w:left="2124"/>
        <w:jc w:val="both"/>
        <w:outlineLvl w:val="0"/>
        <w:rPr>
          <w:rFonts w:ascii="Arial" w:hAnsi="Arial" w:cs="Arial"/>
          <w:b/>
          <w:sz w:val="20"/>
        </w:rPr>
      </w:pPr>
    </w:p>
    <w:p w14:paraId="4BD366EE" w14:textId="77777777" w:rsidR="00230C24" w:rsidRPr="00B91547" w:rsidRDefault="00230C24" w:rsidP="00230C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91547">
        <w:rPr>
          <w:rFonts w:ascii="Arial" w:hAnsi="Arial" w:cs="Arial"/>
          <w:sz w:val="20"/>
          <w:szCs w:val="20"/>
        </w:rPr>
        <w:t>Podrobné vymezení předmětu plnění:</w:t>
      </w:r>
    </w:p>
    <w:p w14:paraId="771F774C" w14:textId="77777777" w:rsidR="009749D0" w:rsidRPr="009749D0" w:rsidRDefault="009749D0" w:rsidP="009749D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749D0">
        <w:rPr>
          <w:rFonts w:ascii="Arial" w:hAnsi="Arial" w:cs="Arial"/>
          <w:sz w:val="20"/>
          <w:szCs w:val="20"/>
        </w:rPr>
        <w:t xml:space="preserve">dokumentace pro společné povolení (DUSP) v minimálním počtu 7 ks </w:t>
      </w:r>
      <w:proofErr w:type="spellStart"/>
      <w:r w:rsidRPr="009749D0">
        <w:rPr>
          <w:rFonts w:ascii="Arial" w:hAnsi="Arial" w:cs="Arial"/>
          <w:sz w:val="20"/>
          <w:szCs w:val="20"/>
        </w:rPr>
        <w:t>paré</w:t>
      </w:r>
      <w:proofErr w:type="spellEnd"/>
      <w:r w:rsidRPr="009749D0">
        <w:rPr>
          <w:rFonts w:ascii="Arial" w:hAnsi="Arial" w:cs="Arial"/>
          <w:sz w:val="20"/>
          <w:szCs w:val="20"/>
        </w:rPr>
        <w:t xml:space="preserve"> spolu s elektronickým nosičem v </w:t>
      </w:r>
      <w:proofErr w:type="spellStart"/>
      <w:r w:rsidRPr="009749D0">
        <w:rPr>
          <w:rFonts w:ascii="Arial" w:hAnsi="Arial" w:cs="Arial"/>
          <w:sz w:val="20"/>
          <w:szCs w:val="20"/>
        </w:rPr>
        <w:t>paré</w:t>
      </w:r>
      <w:proofErr w:type="spellEnd"/>
      <w:r w:rsidRPr="009749D0">
        <w:rPr>
          <w:rFonts w:ascii="Arial" w:hAnsi="Arial" w:cs="Arial"/>
          <w:sz w:val="20"/>
          <w:szCs w:val="20"/>
        </w:rPr>
        <w:t xml:space="preserve"> č. 1 a 2 ve formátu *</w:t>
      </w:r>
      <w:proofErr w:type="spellStart"/>
      <w:r w:rsidRPr="009749D0">
        <w:rPr>
          <w:rFonts w:ascii="Arial" w:hAnsi="Arial" w:cs="Arial"/>
          <w:sz w:val="20"/>
          <w:szCs w:val="20"/>
        </w:rPr>
        <w:t>pdf</w:t>
      </w:r>
      <w:proofErr w:type="spellEnd"/>
      <w:r w:rsidRPr="009749D0">
        <w:rPr>
          <w:rFonts w:ascii="Arial" w:hAnsi="Arial" w:cs="Arial"/>
          <w:sz w:val="20"/>
          <w:szCs w:val="20"/>
        </w:rPr>
        <w:t>;</w:t>
      </w:r>
    </w:p>
    <w:p w14:paraId="0D308C4F" w14:textId="6193E868" w:rsidR="009749D0" w:rsidRDefault="009749D0" w:rsidP="009749D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749D0">
        <w:rPr>
          <w:rFonts w:ascii="Arial" w:hAnsi="Arial" w:cs="Arial"/>
          <w:sz w:val="20"/>
          <w:szCs w:val="20"/>
        </w:rPr>
        <w:t>dokumentace pro provádění stavby (DPS) vč. oceněného a neoceněného rozpočtu stavby v otevřeném formátu *</w:t>
      </w:r>
      <w:proofErr w:type="spellStart"/>
      <w:r w:rsidRPr="009749D0">
        <w:rPr>
          <w:rFonts w:ascii="Arial" w:hAnsi="Arial" w:cs="Arial"/>
          <w:sz w:val="20"/>
          <w:szCs w:val="20"/>
        </w:rPr>
        <w:t>xls</w:t>
      </w:r>
      <w:proofErr w:type="spellEnd"/>
      <w:r w:rsidRPr="009749D0">
        <w:rPr>
          <w:rFonts w:ascii="Arial" w:hAnsi="Arial" w:cs="Arial"/>
          <w:sz w:val="20"/>
          <w:szCs w:val="20"/>
        </w:rPr>
        <w:t xml:space="preserve"> v minimálním počtu 6 ks </w:t>
      </w:r>
      <w:proofErr w:type="spellStart"/>
      <w:r w:rsidRPr="009749D0">
        <w:rPr>
          <w:rFonts w:ascii="Arial" w:hAnsi="Arial" w:cs="Arial"/>
          <w:sz w:val="20"/>
          <w:szCs w:val="20"/>
        </w:rPr>
        <w:t>paré</w:t>
      </w:r>
      <w:proofErr w:type="spellEnd"/>
      <w:r w:rsidRPr="009749D0">
        <w:rPr>
          <w:rFonts w:ascii="Arial" w:hAnsi="Arial" w:cs="Arial"/>
          <w:sz w:val="20"/>
          <w:szCs w:val="20"/>
        </w:rPr>
        <w:t xml:space="preserve"> spolu s elektronickým nosičem v </w:t>
      </w:r>
      <w:proofErr w:type="spellStart"/>
      <w:r w:rsidRPr="009749D0">
        <w:rPr>
          <w:rFonts w:ascii="Arial" w:hAnsi="Arial" w:cs="Arial"/>
          <w:sz w:val="20"/>
          <w:szCs w:val="20"/>
        </w:rPr>
        <w:t>paré</w:t>
      </w:r>
      <w:proofErr w:type="spellEnd"/>
      <w:r w:rsidRPr="009749D0">
        <w:rPr>
          <w:rFonts w:ascii="Arial" w:hAnsi="Arial" w:cs="Arial"/>
          <w:sz w:val="20"/>
          <w:szCs w:val="20"/>
        </w:rPr>
        <w:t xml:space="preserve"> č. 1 ve formátu *</w:t>
      </w:r>
      <w:proofErr w:type="spellStart"/>
      <w:r w:rsidRPr="009749D0">
        <w:rPr>
          <w:rFonts w:ascii="Arial" w:hAnsi="Arial" w:cs="Arial"/>
          <w:sz w:val="20"/>
          <w:szCs w:val="20"/>
        </w:rPr>
        <w:t>pdf</w:t>
      </w:r>
      <w:proofErr w:type="spellEnd"/>
      <w:r w:rsidRPr="009749D0">
        <w:rPr>
          <w:rFonts w:ascii="Arial" w:hAnsi="Arial" w:cs="Arial"/>
          <w:sz w:val="20"/>
          <w:szCs w:val="20"/>
        </w:rPr>
        <w:t>;</w:t>
      </w:r>
    </w:p>
    <w:p w14:paraId="716A2260" w14:textId="77777777" w:rsidR="009749D0" w:rsidRDefault="009749D0" w:rsidP="009749D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749D0">
        <w:rPr>
          <w:rFonts w:ascii="Arial" w:hAnsi="Arial" w:cs="Arial"/>
          <w:sz w:val="20"/>
          <w:szCs w:val="20"/>
        </w:rPr>
        <w:t>inžený</w:t>
      </w:r>
      <w:r>
        <w:rPr>
          <w:rFonts w:ascii="Arial" w:hAnsi="Arial" w:cs="Arial"/>
          <w:sz w:val="20"/>
          <w:szCs w:val="20"/>
        </w:rPr>
        <w:t>rsko-geologický průzkum;</w:t>
      </w:r>
    </w:p>
    <w:p w14:paraId="1EB55FD0" w14:textId="4E824804" w:rsidR="00194057" w:rsidRPr="006F2986" w:rsidRDefault="009749D0" w:rsidP="00015AFB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15AFB">
        <w:rPr>
          <w:rFonts w:ascii="Arial" w:hAnsi="Arial" w:cs="Arial"/>
          <w:sz w:val="20"/>
          <w:szCs w:val="20"/>
        </w:rPr>
        <w:t xml:space="preserve">návrh dopravně-inženýrského opatření projednaného s Policií ČR </w:t>
      </w:r>
      <w:r w:rsidRPr="006F2986">
        <w:rPr>
          <w:rFonts w:ascii="Arial" w:hAnsi="Arial" w:cs="Arial"/>
          <w:sz w:val="20"/>
          <w:szCs w:val="20"/>
        </w:rPr>
        <w:t xml:space="preserve">- </w:t>
      </w:r>
      <w:r w:rsidRPr="00122F24">
        <w:rPr>
          <w:rFonts w:ascii="Arial" w:hAnsi="Arial" w:cs="Arial"/>
          <w:sz w:val="20"/>
          <w:szCs w:val="20"/>
        </w:rPr>
        <w:t>dopravním inspektorátem a místně příslušným silničním správním úřadem;</w:t>
      </w:r>
    </w:p>
    <w:p w14:paraId="1A83632E" w14:textId="77777777" w:rsidR="009749D0" w:rsidRPr="009749D0" w:rsidRDefault="009749D0" w:rsidP="009749D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749D0">
        <w:rPr>
          <w:rFonts w:ascii="Arial" w:hAnsi="Arial" w:cs="Arial"/>
          <w:sz w:val="20"/>
          <w:szCs w:val="20"/>
        </w:rPr>
        <w:t xml:space="preserve">projektové dokumentace budou splňovat požadavky na rozsah a obsah dle příloh č. 11 (DUSP) a č. 13 (DPS) vyhlášky č. 499/2006 Sb. o dokumentaci staveb. </w:t>
      </w:r>
    </w:p>
    <w:p w14:paraId="5FC444FE" w14:textId="467A4BC2" w:rsidR="00474E9E" w:rsidRDefault="00474E9E" w:rsidP="009749D0">
      <w:pPr>
        <w:pStyle w:val="Zkladntext"/>
        <w:spacing w:after="0"/>
        <w:jc w:val="both"/>
        <w:outlineLvl w:val="0"/>
        <w:rPr>
          <w:rFonts w:ascii="Arial" w:hAnsi="Arial" w:cs="Arial"/>
          <w:b/>
          <w:sz w:val="20"/>
        </w:rPr>
      </w:pPr>
    </w:p>
    <w:p w14:paraId="35521B72" w14:textId="068BE7F7" w:rsidR="00A0782E" w:rsidRDefault="00A0782E" w:rsidP="002706CB">
      <w:pPr>
        <w:jc w:val="both"/>
        <w:rPr>
          <w:rFonts w:ascii="Arial" w:hAnsi="Arial" w:cs="Arial"/>
          <w:sz w:val="20"/>
          <w:szCs w:val="20"/>
        </w:rPr>
      </w:pPr>
    </w:p>
    <w:p w14:paraId="265E2E8D" w14:textId="0797BF16" w:rsidR="00426761" w:rsidRPr="00CD194D" w:rsidRDefault="007238DC" w:rsidP="002706CB">
      <w:pPr>
        <w:pStyle w:val="Odstavecseseznamem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2C998A" w14:textId="77777777" w:rsidR="00426761" w:rsidRPr="00CD194D" w:rsidRDefault="00426761" w:rsidP="00426761">
      <w:pPr>
        <w:pStyle w:val="Nadpis1"/>
        <w:ind w:left="-180"/>
        <w:jc w:val="center"/>
        <w:rPr>
          <w:b/>
          <w:sz w:val="20"/>
          <w:szCs w:val="20"/>
        </w:rPr>
      </w:pPr>
      <w:r w:rsidRPr="00CD194D">
        <w:rPr>
          <w:b/>
          <w:sz w:val="20"/>
          <w:szCs w:val="20"/>
        </w:rPr>
        <w:t>IV.</w:t>
      </w:r>
    </w:p>
    <w:p w14:paraId="780AED17" w14:textId="77777777" w:rsidR="00426761" w:rsidRPr="00CD194D" w:rsidRDefault="00426761" w:rsidP="00426761">
      <w:pPr>
        <w:pStyle w:val="Nadpis1"/>
        <w:spacing w:before="120"/>
        <w:ind w:left="-181"/>
        <w:jc w:val="center"/>
        <w:rPr>
          <w:b/>
          <w:sz w:val="20"/>
          <w:szCs w:val="20"/>
        </w:rPr>
      </w:pPr>
      <w:r w:rsidRPr="00CD194D">
        <w:rPr>
          <w:b/>
          <w:sz w:val="20"/>
          <w:szCs w:val="20"/>
        </w:rPr>
        <w:t>Rozsah pln</w:t>
      </w:r>
      <w:r>
        <w:rPr>
          <w:b/>
          <w:sz w:val="20"/>
          <w:szCs w:val="20"/>
        </w:rPr>
        <w:t>ě</w:t>
      </w:r>
      <w:r w:rsidRPr="00CD194D">
        <w:rPr>
          <w:b/>
          <w:sz w:val="20"/>
          <w:szCs w:val="20"/>
        </w:rPr>
        <w:t>ní</w:t>
      </w:r>
    </w:p>
    <w:p w14:paraId="563680C4" w14:textId="77777777" w:rsidR="00426761" w:rsidRPr="00CD194D" w:rsidRDefault="00426761" w:rsidP="00426761">
      <w:pPr>
        <w:rPr>
          <w:rFonts w:ascii="Arial" w:hAnsi="Arial" w:cs="Arial"/>
        </w:rPr>
      </w:pPr>
    </w:p>
    <w:p w14:paraId="61AB14D1" w14:textId="77777777" w:rsidR="0019021D" w:rsidRPr="0019021D" w:rsidRDefault="00426761" w:rsidP="0019021D">
      <w:pPr>
        <w:pStyle w:val="Zkladntext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2E748C">
        <w:rPr>
          <w:rFonts w:ascii="Arial" w:hAnsi="Arial" w:cs="Arial"/>
          <w:bCs/>
          <w:sz w:val="20"/>
          <w:szCs w:val="20"/>
        </w:rPr>
        <w:t xml:space="preserve">Místem </w:t>
      </w:r>
      <w:r w:rsidR="00E63B9B">
        <w:rPr>
          <w:rFonts w:ascii="Arial" w:hAnsi="Arial" w:cs="Arial"/>
          <w:bCs/>
          <w:sz w:val="20"/>
          <w:szCs w:val="20"/>
        </w:rPr>
        <w:t>plnění sm</w:t>
      </w:r>
      <w:r w:rsidR="00474E9E">
        <w:rPr>
          <w:rFonts w:ascii="Arial" w:hAnsi="Arial" w:cs="Arial"/>
          <w:bCs/>
          <w:sz w:val="20"/>
          <w:szCs w:val="20"/>
        </w:rPr>
        <w:t>louvy je m</w:t>
      </w:r>
      <w:r w:rsidR="00EB3CE8">
        <w:rPr>
          <w:rFonts w:ascii="Arial" w:hAnsi="Arial" w:cs="Arial"/>
          <w:bCs/>
          <w:sz w:val="20"/>
          <w:szCs w:val="20"/>
        </w:rPr>
        <w:t>ěsto Liberec</w:t>
      </w:r>
      <w:r w:rsidR="0019021D">
        <w:rPr>
          <w:rFonts w:ascii="Arial" w:hAnsi="Arial" w:cs="Arial"/>
          <w:bCs/>
          <w:sz w:val="20"/>
          <w:szCs w:val="20"/>
        </w:rPr>
        <w:t xml:space="preserve">, </w:t>
      </w:r>
      <w:r w:rsidR="0019021D" w:rsidRPr="0019021D">
        <w:rPr>
          <w:rFonts w:ascii="Arial" w:hAnsi="Arial" w:cs="Arial"/>
          <w:bCs/>
          <w:sz w:val="20"/>
          <w:szCs w:val="20"/>
        </w:rPr>
        <w:t>ulice Horská (úsek od křižovatky s ulicí Jedlová ke křižovatce s ulicí Kateřinská)</w:t>
      </w:r>
    </w:p>
    <w:p w14:paraId="5691AC09" w14:textId="77777777" w:rsidR="00EB3CE8" w:rsidRDefault="00EB3CE8" w:rsidP="00F53644">
      <w:pPr>
        <w:pStyle w:val="Zkladntext"/>
        <w:spacing w:after="0"/>
        <w:ind w:left="900"/>
        <w:jc w:val="both"/>
        <w:rPr>
          <w:rFonts w:ascii="Arial" w:hAnsi="Arial" w:cs="Arial"/>
          <w:bCs/>
          <w:sz w:val="20"/>
          <w:szCs w:val="20"/>
        </w:rPr>
      </w:pPr>
    </w:p>
    <w:p w14:paraId="1BE1DC93" w14:textId="37A577D1" w:rsidR="00EB3CE8" w:rsidRDefault="00EB3CE8" w:rsidP="00EB3CE8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B3CE8">
        <w:rPr>
          <w:rFonts w:ascii="Arial" w:hAnsi="Arial" w:cs="Arial"/>
          <w:bCs/>
          <w:sz w:val="20"/>
          <w:szCs w:val="20"/>
        </w:rPr>
        <w:t>Projektová dokumentace bude v každé fázi projednávána s objednatelem. Z tohoto projednání bude vyhotoven zápis, který bude schválen oběma stranami a bude tvořit nedílnou součást dokladové části dokumentace.</w:t>
      </w:r>
      <w:r w:rsidR="00A52A81">
        <w:rPr>
          <w:rFonts w:ascii="Arial" w:hAnsi="Arial" w:cs="Arial"/>
          <w:bCs/>
          <w:sz w:val="20"/>
          <w:szCs w:val="20"/>
        </w:rPr>
        <w:t xml:space="preserve">  </w:t>
      </w:r>
    </w:p>
    <w:p w14:paraId="61F253BB" w14:textId="77777777" w:rsidR="00A52A81" w:rsidRDefault="00A52A81" w:rsidP="00F53644">
      <w:pPr>
        <w:pStyle w:val="Zkladntext"/>
        <w:spacing w:after="0"/>
        <w:ind w:left="900"/>
        <w:jc w:val="both"/>
        <w:rPr>
          <w:rFonts w:ascii="Arial" w:hAnsi="Arial" w:cs="Arial"/>
          <w:bCs/>
          <w:sz w:val="20"/>
          <w:szCs w:val="20"/>
        </w:rPr>
      </w:pPr>
    </w:p>
    <w:p w14:paraId="7BD81D89" w14:textId="31AF738A" w:rsidR="00A52A81" w:rsidRPr="00AF72F3" w:rsidRDefault="00A52A81" w:rsidP="00946571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6571">
        <w:rPr>
          <w:rFonts w:ascii="Arial" w:hAnsi="Arial" w:cs="Arial"/>
          <w:bCs/>
          <w:sz w:val="20"/>
          <w:szCs w:val="20"/>
        </w:rPr>
        <w:t xml:space="preserve">Zhotovitel se zavazuje, že plnění této </w:t>
      </w:r>
      <w:r w:rsidRPr="00AF72F3">
        <w:rPr>
          <w:rFonts w:ascii="Arial" w:hAnsi="Arial" w:cs="Arial"/>
          <w:bCs/>
          <w:sz w:val="20"/>
          <w:szCs w:val="20"/>
        </w:rPr>
        <w:t xml:space="preserve">smlouvy bude probíhat v koordinaci s projekční kanceláří IKDS s.r.o., IČ 04875141, </w:t>
      </w:r>
      <w:r w:rsidRPr="00A52A81">
        <w:rPr>
          <w:rFonts w:ascii="Arial" w:hAnsi="Arial" w:cs="Arial"/>
          <w:bCs/>
          <w:sz w:val="20"/>
          <w:szCs w:val="20"/>
        </w:rPr>
        <w:t>se sídlem  Polní 638, Liberec XII-Staré Pavlovice, 460 01 Liberec</w:t>
      </w:r>
      <w:r w:rsidR="00A20058">
        <w:rPr>
          <w:rFonts w:ascii="Arial" w:hAnsi="Arial" w:cs="Arial"/>
          <w:bCs/>
          <w:sz w:val="20"/>
          <w:szCs w:val="20"/>
        </w:rPr>
        <w:t xml:space="preserve">, </w:t>
      </w:r>
      <w:r w:rsidRPr="00946571">
        <w:rPr>
          <w:rFonts w:ascii="Arial" w:hAnsi="Arial" w:cs="Arial"/>
          <w:bCs/>
          <w:sz w:val="20"/>
          <w:szCs w:val="20"/>
        </w:rPr>
        <w:t xml:space="preserve">jmenovitě </w:t>
      </w:r>
      <w:r w:rsidR="00A20058">
        <w:rPr>
          <w:rFonts w:ascii="Arial" w:hAnsi="Arial" w:cs="Arial"/>
          <w:bCs/>
          <w:sz w:val="20"/>
          <w:szCs w:val="20"/>
        </w:rPr>
        <w:t>s </w:t>
      </w:r>
      <w:r w:rsidRPr="00946571">
        <w:rPr>
          <w:rFonts w:ascii="Arial" w:hAnsi="Arial" w:cs="Arial"/>
          <w:bCs/>
          <w:sz w:val="20"/>
          <w:szCs w:val="20"/>
        </w:rPr>
        <w:t>panem</w:t>
      </w:r>
      <w:r w:rsidR="00A20058">
        <w:rPr>
          <w:rFonts w:ascii="Arial" w:hAnsi="Arial" w:cs="Arial"/>
          <w:bCs/>
          <w:sz w:val="20"/>
          <w:szCs w:val="20"/>
        </w:rPr>
        <w:t xml:space="preserve"> Ing.</w:t>
      </w:r>
      <w:r w:rsidRPr="00946571">
        <w:rPr>
          <w:rFonts w:ascii="Arial" w:hAnsi="Arial" w:cs="Arial"/>
          <w:bCs/>
          <w:sz w:val="20"/>
          <w:szCs w:val="20"/>
        </w:rPr>
        <w:t xml:space="preserve"> Igorem </w:t>
      </w:r>
      <w:proofErr w:type="spellStart"/>
      <w:r w:rsidRPr="00946571">
        <w:rPr>
          <w:rFonts w:ascii="Arial" w:hAnsi="Arial" w:cs="Arial"/>
          <w:bCs/>
          <w:sz w:val="20"/>
          <w:szCs w:val="20"/>
        </w:rPr>
        <w:t>Bálikem</w:t>
      </w:r>
      <w:proofErr w:type="spellEnd"/>
      <w:r w:rsidRPr="00946571">
        <w:rPr>
          <w:rFonts w:ascii="Arial" w:hAnsi="Arial" w:cs="Arial"/>
          <w:bCs/>
          <w:sz w:val="20"/>
          <w:szCs w:val="20"/>
        </w:rPr>
        <w:t>, který je zhotovitelem projektové dokumentace na opravu 4 ks stávajících propustků a dokumentace ve stupni DUSP na zřízení opěrných zdí v ul. Horská.</w:t>
      </w:r>
    </w:p>
    <w:p w14:paraId="4046997B" w14:textId="77777777" w:rsidR="00EB3CE8" w:rsidRDefault="00EB3CE8" w:rsidP="00EB3CE8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0DB71ECC" w14:textId="663D1F58" w:rsidR="00EB3CE8" w:rsidRDefault="00EB3CE8" w:rsidP="00EB3CE8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Zhotovitel se zavazuje, že obsah a rozsah výše uvedené projektové dokumentace bude odpovídat platné </w:t>
      </w:r>
      <w:r w:rsidR="001B7ADB">
        <w:rPr>
          <w:rFonts w:ascii="Arial" w:hAnsi="Arial" w:cs="Arial"/>
          <w:sz w:val="20"/>
          <w:szCs w:val="20"/>
        </w:rPr>
        <w:t xml:space="preserve">a účinné </w:t>
      </w:r>
      <w:r w:rsidRPr="00B36E0C">
        <w:rPr>
          <w:rFonts w:ascii="Arial" w:hAnsi="Arial" w:cs="Arial"/>
          <w:sz w:val="20"/>
          <w:szCs w:val="20"/>
        </w:rPr>
        <w:t>právní úpravě, zejména zákonu č. 183/2006 Sb., v</w:t>
      </w:r>
      <w:r w:rsidR="001B7ADB">
        <w:rPr>
          <w:rFonts w:ascii="Arial" w:hAnsi="Arial" w:cs="Arial"/>
          <w:sz w:val="20"/>
          <w:szCs w:val="20"/>
        </w:rPr>
        <w:t>e</w:t>
      </w:r>
      <w:r w:rsidRPr="00B36E0C">
        <w:rPr>
          <w:rFonts w:ascii="Arial" w:hAnsi="Arial" w:cs="Arial"/>
          <w:sz w:val="20"/>
          <w:szCs w:val="20"/>
        </w:rPr>
        <w:t xml:space="preserve"> znění </w:t>
      </w:r>
      <w:r w:rsidR="001B7ADB">
        <w:rPr>
          <w:rFonts w:ascii="Arial" w:hAnsi="Arial" w:cs="Arial"/>
          <w:sz w:val="20"/>
          <w:szCs w:val="20"/>
        </w:rPr>
        <w:t xml:space="preserve">pozdějších předpisů </w:t>
      </w:r>
      <w:r w:rsidRPr="00F71CFC">
        <w:rPr>
          <w:rFonts w:ascii="Arial" w:hAnsi="Arial" w:cs="Arial"/>
          <w:sz w:val="20"/>
          <w:szCs w:val="20"/>
        </w:rPr>
        <w:t>(Stavební zákon)</w:t>
      </w:r>
      <w:r w:rsidR="004001E3" w:rsidRPr="00F71CFC">
        <w:rPr>
          <w:rFonts w:ascii="Arial" w:hAnsi="Arial" w:cs="Arial"/>
          <w:sz w:val="20"/>
          <w:szCs w:val="20"/>
        </w:rPr>
        <w:t xml:space="preserve"> </w:t>
      </w:r>
      <w:r w:rsidR="004001E3" w:rsidRPr="002706CB">
        <w:rPr>
          <w:rFonts w:ascii="Arial" w:hAnsi="Arial" w:cs="Arial"/>
          <w:sz w:val="20"/>
          <w:szCs w:val="20"/>
        </w:rPr>
        <w:t>(resp. zákonu č. 283/2021 Sb., stavební zákon</w:t>
      </w:r>
      <w:r w:rsidR="001B7ADB">
        <w:rPr>
          <w:rFonts w:ascii="Arial" w:hAnsi="Arial" w:cs="Arial"/>
          <w:sz w:val="20"/>
          <w:szCs w:val="20"/>
        </w:rPr>
        <w:t>, po nabytí účinnosti</w:t>
      </w:r>
      <w:r w:rsidR="004001E3" w:rsidRPr="002706CB">
        <w:rPr>
          <w:rFonts w:ascii="Arial" w:hAnsi="Arial" w:cs="Arial"/>
          <w:sz w:val="20"/>
          <w:szCs w:val="20"/>
        </w:rPr>
        <w:t>)</w:t>
      </w:r>
      <w:r w:rsidRPr="00B36E0C">
        <w:rPr>
          <w:rFonts w:ascii="Arial" w:hAnsi="Arial" w:cs="Arial"/>
          <w:sz w:val="20"/>
          <w:szCs w:val="20"/>
        </w:rPr>
        <w:t xml:space="preserve"> a jeho prováděcím předpisům v platném </w:t>
      </w:r>
      <w:r w:rsidR="001B7ADB">
        <w:rPr>
          <w:rFonts w:ascii="Arial" w:hAnsi="Arial" w:cs="Arial"/>
          <w:sz w:val="20"/>
          <w:szCs w:val="20"/>
        </w:rPr>
        <w:t xml:space="preserve">a účinném </w:t>
      </w:r>
      <w:r w:rsidRPr="00B36E0C">
        <w:rPr>
          <w:rFonts w:ascii="Arial" w:hAnsi="Arial" w:cs="Arial"/>
          <w:sz w:val="20"/>
          <w:szCs w:val="20"/>
        </w:rPr>
        <w:t xml:space="preserve">znění  a také vyhlášce č. 169/2016 Sb., v platném </w:t>
      </w:r>
      <w:r w:rsidR="001B7ADB">
        <w:rPr>
          <w:rFonts w:ascii="Arial" w:hAnsi="Arial" w:cs="Arial"/>
          <w:sz w:val="20"/>
          <w:szCs w:val="20"/>
        </w:rPr>
        <w:t xml:space="preserve">a účinném </w:t>
      </w:r>
      <w:r w:rsidRPr="00B36E0C">
        <w:rPr>
          <w:rFonts w:ascii="Arial" w:hAnsi="Arial" w:cs="Arial"/>
          <w:sz w:val="20"/>
          <w:szCs w:val="20"/>
        </w:rPr>
        <w:t>znění, o stanovení rozsahu dokumentace veřejné zakázky na stavební práce a soupisu stavebních prací, dodávek a služeb s výkazem výměr.</w:t>
      </w:r>
    </w:p>
    <w:p w14:paraId="0663DDF4" w14:textId="1E35A13D" w:rsidR="00EB3CE8" w:rsidRPr="00EB3CE8" w:rsidRDefault="00EB3CE8" w:rsidP="00EB3CE8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B3230">
        <w:rPr>
          <w:rFonts w:ascii="Arial" w:hAnsi="Arial" w:cs="Arial"/>
          <w:sz w:val="20"/>
          <w:szCs w:val="20"/>
        </w:rPr>
        <w:t>Dokumentace</w:t>
      </w:r>
      <w:r w:rsidR="009D6E0D">
        <w:rPr>
          <w:rFonts w:ascii="Arial" w:hAnsi="Arial" w:cs="Arial"/>
          <w:sz w:val="20"/>
          <w:szCs w:val="20"/>
        </w:rPr>
        <w:t xml:space="preserve"> DUSP</w:t>
      </w:r>
      <w:r>
        <w:rPr>
          <w:rFonts w:ascii="Arial" w:hAnsi="Arial" w:cs="Arial"/>
          <w:sz w:val="20"/>
          <w:szCs w:val="20"/>
        </w:rPr>
        <w:t xml:space="preserve"> </w:t>
      </w:r>
      <w:r w:rsidRPr="008B3230">
        <w:rPr>
          <w:rFonts w:ascii="Arial" w:hAnsi="Arial" w:cs="Arial"/>
          <w:sz w:val="20"/>
          <w:szCs w:val="20"/>
        </w:rPr>
        <w:t xml:space="preserve">bude zpracována pro vedení společného územního a stavebního řízení (ve smyslu § 94j a násl. </w:t>
      </w:r>
      <w:r w:rsidRPr="00877F90">
        <w:rPr>
          <w:rFonts w:ascii="Arial" w:hAnsi="Arial" w:cs="Arial"/>
          <w:sz w:val="20"/>
          <w:szCs w:val="20"/>
        </w:rPr>
        <w:t xml:space="preserve">stavebního zákona). Zhotovitel vypracuje a předloží dokumentaci pro vydání společného povolení, které </w:t>
      </w:r>
      <w:r w:rsidRPr="00A4485D">
        <w:rPr>
          <w:rFonts w:ascii="Arial" w:hAnsi="Arial" w:cs="Arial"/>
          <w:sz w:val="20"/>
          <w:szCs w:val="20"/>
        </w:rPr>
        <w:t>bude v souladu s vyhláškou č. 499/2006 Sb., o dokumentaci staveb, ve znění pozdějších předpisů</w:t>
      </w:r>
      <w:r w:rsidRPr="00B91547">
        <w:rPr>
          <w:rFonts w:ascii="Arial" w:hAnsi="Arial" w:cs="Arial"/>
          <w:sz w:val="20"/>
          <w:szCs w:val="20"/>
        </w:rPr>
        <w:t xml:space="preserve"> </w:t>
      </w:r>
      <w:r w:rsidRPr="00877F90">
        <w:rPr>
          <w:rFonts w:ascii="Arial" w:hAnsi="Arial" w:cs="Arial"/>
          <w:sz w:val="20"/>
          <w:szCs w:val="20"/>
        </w:rPr>
        <w:t xml:space="preserve">(dále jen „vyhláška o dokumentaci staveb“) </w:t>
      </w:r>
      <w:r w:rsidRPr="00B91547">
        <w:rPr>
          <w:rFonts w:ascii="Arial" w:hAnsi="Arial" w:cs="Arial"/>
          <w:sz w:val="20"/>
          <w:szCs w:val="20"/>
        </w:rPr>
        <w:t>a bude</w:t>
      </w:r>
      <w:r w:rsidRPr="00877F90">
        <w:rPr>
          <w:rFonts w:ascii="Arial" w:hAnsi="Arial" w:cs="Arial"/>
          <w:sz w:val="20"/>
          <w:szCs w:val="20"/>
        </w:rPr>
        <w:t xml:space="preserve"> splňovat náležitosti stanovené v příloze č. </w:t>
      </w:r>
      <w:r w:rsidR="0019021D">
        <w:rPr>
          <w:rFonts w:ascii="Arial" w:hAnsi="Arial" w:cs="Arial"/>
          <w:sz w:val="20"/>
          <w:szCs w:val="20"/>
        </w:rPr>
        <w:t>11</w:t>
      </w:r>
      <w:r w:rsidRPr="00877F90">
        <w:rPr>
          <w:rFonts w:ascii="Arial" w:hAnsi="Arial" w:cs="Arial"/>
          <w:sz w:val="20"/>
          <w:szCs w:val="20"/>
        </w:rPr>
        <w:t xml:space="preserve"> vyhlášky o dokumentaci staveb.</w:t>
      </w:r>
      <w:r w:rsidRPr="00A4485D">
        <w:rPr>
          <w:rFonts w:ascii="Arial" w:hAnsi="Arial" w:cs="Arial"/>
          <w:sz w:val="20"/>
          <w:szCs w:val="20"/>
        </w:rPr>
        <w:t>.</w:t>
      </w:r>
    </w:p>
    <w:p w14:paraId="1BF95714" w14:textId="77777777" w:rsidR="00EB3CE8" w:rsidRPr="00EB3CE8" w:rsidRDefault="00EB3CE8" w:rsidP="00EB3CE8">
      <w:pPr>
        <w:pStyle w:val="Zkladntext"/>
        <w:spacing w:after="0"/>
        <w:ind w:left="900"/>
        <w:jc w:val="both"/>
        <w:rPr>
          <w:rFonts w:ascii="Arial" w:hAnsi="Arial" w:cs="Arial"/>
          <w:bCs/>
          <w:sz w:val="20"/>
          <w:szCs w:val="20"/>
        </w:rPr>
      </w:pPr>
    </w:p>
    <w:p w14:paraId="30A225EB" w14:textId="4785A126" w:rsidR="00EB3CE8" w:rsidRPr="00EB3CE8" w:rsidRDefault="00EB3CE8" w:rsidP="00EB3CE8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B6132">
        <w:rPr>
          <w:rFonts w:ascii="Arial" w:hAnsi="Arial" w:cs="Arial"/>
          <w:sz w:val="20"/>
          <w:szCs w:val="20"/>
        </w:rPr>
        <w:t xml:space="preserve">bsah </w:t>
      </w:r>
      <w:r>
        <w:rPr>
          <w:rFonts w:ascii="Arial" w:hAnsi="Arial" w:cs="Arial"/>
          <w:sz w:val="20"/>
          <w:szCs w:val="20"/>
        </w:rPr>
        <w:t xml:space="preserve">a rozsah </w:t>
      </w:r>
      <w:r w:rsidR="002622D7">
        <w:rPr>
          <w:rFonts w:ascii="Arial" w:hAnsi="Arial" w:cs="Arial"/>
          <w:sz w:val="20"/>
          <w:szCs w:val="20"/>
        </w:rPr>
        <w:t>DPS</w:t>
      </w:r>
      <w:r>
        <w:rPr>
          <w:rFonts w:ascii="Arial" w:hAnsi="Arial" w:cs="Arial"/>
          <w:sz w:val="20"/>
          <w:szCs w:val="20"/>
        </w:rPr>
        <w:t xml:space="preserve"> musí být v souladu s</w:t>
      </w:r>
      <w:r w:rsidRPr="000B6132">
        <w:rPr>
          <w:rFonts w:ascii="Arial" w:hAnsi="Arial" w:cs="Arial"/>
          <w:sz w:val="20"/>
          <w:szCs w:val="20"/>
        </w:rPr>
        <w:t xml:space="preserve"> vyhláškou o dokumentaci staveb</w:t>
      </w:r>
      <w:r>
        <w:rPr>
          <w:rFonts w:ascii="Arial" w:hAnsi="Arial" w:cs="Arial"/>
          <w:sz w:val="20"/>
          <w:szCs w:val="20"/>
        </w:rPr>
        <w:t xml:space="preserve"> </w:t>
      </w:r>
      <w:r w:rsidRPr="000B6132">
        <w:rPr>
          <w:rFonts w:ascii="Arial" w:hAnsi="Arial" w:cs="Arial"/>
          <w:sz w:val="20"/>
          <w:szCs w:val="20"/>
        </w:rPr>
        <w:t>(respektive v souladu s přílohami této vyhlášky</w:t>
      </w:r>
      <w:r w:rsidR="0019021D">
        <w:rPr>
          <w:rFonts w:ascii="Arial" w:hAnsi="Arial" w:cs="Arial"/>
          <w:sz w:val="20"/>
          <w:szCs w:val="20"/>
        </w:rPr>
        <w:t>, zejména bude splňovat náležitosti stanovené v příloze č. 13</w:t>
      </w:r>
      <w:r w:rsidRPr="000B6132">
        <w:rPr>
          <w:rFonts w:ascii="Arial" w:hAnsi="Arial" w:cs="Arial"/>
          <w:sz w:val="20"/>
          <w:szCs w:val="20"/>
        </w:rPr>
        <w:t xml:space="preserve">). </w:t>
      </w:r>
      <w:r w:rsidR="002622D7">
        <w:rPr>
          <w:rFonts w:ascii="Arial" w:hAnsi="Arial" w:cs="Arial"/>
          <w:sz w:val="20"/>
          <w:szCs w:val="20"/>
        </w:rPr>
        <w:t>DPS</w:t>
      </w:r>
      <w:r>
        <w:rPr>
          <w:rFonts w:ascii="Arial" w:hAnsi="Arial" w:cs="Arial"/>
          <w:sz w:val="20"/>
          <w:szCs w:val="20"/>
        </w:rPr>
        <w:t xml:space="preserve"> bude zpracována v podrobnosti pro provedení stavby.</w:t>
      </w:r>
    </w:p>
    <w:p w14:paraId="11042C9B" w14:textId="77777777" w:rsidR="00EB3CE8" w:rsidRDefault="00EB3CE8" w:rsidP="00EB3CE8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2FEEC30C" w14:textId="21B11E48" w:rsidR="00EB3CE8" w:rsidRPr="0086233D" w:rsidRDefault="00EB3CE8" w:rsidP="00EB3CE8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18E9">
        <w:rPr>
          <w:rFonts w:ascii="Arial" w:hAnsi="Arial" w:cs="Arial"/>
          <w:bCs/>
          <w:sz w:val="20"/>
          <w:szCs w:val="20"/>
        </w:rPr>
        <w:t xml:space="preserve">Dokumentace </w:t>
      </w:r>
      <w:r>
        <w:rPr>
          <w:rFonts w:ascii="Arial" w:hAnsi="Arial" w:cs="Arial"/>
          <w:bCs/>
          <w:sz w:val="20"/>
          <w:szCs w:val="20"/>
        </w:rPr>
        <w:t xml:space="preserve">ve stupni </w:t>
      </w:r>
      <w:r w:rsidR="00CA609F">
        <w:rPr>
          <w:rFonts w:ascii="Arial" w:hAnsi="Arial" w:cs="Arial"/>
          <w:bCs/>
          <w:sz w:val="20"/>
          <w:szCs w:val="20"/>
        </w:rPr>
        <w:t>DUSP</w:t>
      </w:r>
      <w:r w:rsidRPr="00E918E9">
        <w:rPr>
          <w:rFonts w:ascii="Arial" w:hAnsi="Arial" w:cs="Arial"/>
          <w:bCs/>
          <w:sz w:val="20"/>
          <w:szCs w:val="20"/>
        </w:rPr>
        <w:t xml:space="preserve"> bude objednateli předána  v </w:t>
      </w:r>
      <w:r w:rsidR="009749D0">
        <w:rPr>
          <w:rFonts w:ascii="Arial" w:hAnsi="Arial" w:cs="Arial"/>
          <w:bCs/>
          <w:sz w:val="20"/>
          <w:szCs w:val="20"/>
        </w:rPr>
        <w:t>7</w:t>
      </w:r>
      <w:r w:rsidRPr="00E918E9">
        <w:rPr>
          <w:rFonts w:ascii="Arial" w:hAnsi="Arial" w:cs="Arial"/>
          <w:bCs/>
          <w:sz w:val="20"/>
          <w:szCs w:val="20"/>
        </w:rPr>
        <w:t xml:space="preserve">  vyhotoveních, vše bude také předáno v elektronické podobě</w:t>
      </w:r>
      <w:r w:rsidR="0086233D">
        <w:rPr>
          <w:rFonts w:ascii="Arial" w:hAnsi="Arial" w:cs="Arial"/>
          <w:bCs/>
          <w:sz w:val="20"/>
          <w:szCs w:val="20"/>
        </w:rPr>
        <w:t xml:space="preserve"> v </w:t>
      </w:r>
      <w:proofErr w:type="spellStart"/>
      <w:r w:rsidR="0086233D">
        <w:rPr>
          <w:rFonts w:ascii="Arial" w:hAnsi="Arial" w:cs="Arial"/>
          <w:bCs/>
          <w:sz w:val="20"/>
          <w:szCs w:val="20"/>
        </w:rPr>
        <w:t>paré</w:t>
      </w:r>
      <w:proofErr w:type="spellEnd"/>
      <w:r w:rsidR="0086233D">
        <w:rPr>
          <w:rFonts w:ascii="Arial" w:hAnsi="Arial" w:cs="Arial"/>
          <w:bCs/>
          <w:sz w:val="20"/>
          <w:szCs w:val="20"/>
        </w:rPr>
        <w:t xml:space="preserve"> č. 1 a 2</w:t>
      </w:r>
      <w:r w:rsidRPr="00E918E9">
        <w:rPr>
          <w:rFonts w:ascii="Arial" w:hAnsi="Arial" w:cs="Arial"/>
          <w:bCs/>
          <w:sz w:val="20"/>
          <w:szCs w:val="20"/>
        </w:rPr>
        <w:t xml:space="preserve"> (formát </w:t>
      </w:r>
      <w:r w:rsidR="0086233D">
        <w:rPr>
          <w:rFonts w:ascii="Arial" w:hAnsi="Arial" w:cs="Arial"/>
          <w:bCs/>
          <w:sz w:val="20"/>
          <w:szCs w:val="20"/>
        </w:rPr>
        <w:t>*</w:t>
      </w:r>
      <w:proofErr w:type="spellStart"/>
      <w:r w:rsidRPr="00E918E9">
        <w:rPr>
          <w:rFonts w:ascii="Arial" w:hAnsi="Arial" w:cs="Arial"/>
          <w:bCs/>
          <w:sz w:val="20"/>
          <w:szCs w:val="20"/>
        </w:rPr>
        <w:t>pdf</w:t>
      </w:r>
      <w:proofErr w:type="spellEnd"/>
      <w:r w:rsidRPr="00E918E9">
        <w:rPr>
          <w:rFonts w:ascii="Arial" w:hAnsi="Arial" w:cs="Arial"/>
          <w:bCs/>
          <w:sz w:val="20"/>
          <w:szCs w:val="20"/>
        </w:rPr>
        <w:t>).</w:t>
      </w:r>
      <w:r w:rsidRPr="008B069C">
        <w:rPr>
          <w:rFonts w:ascii="Arial" w:hAnsi="Arial" w:cs="Arial"/>
          <w:bCs/>
          <w:sz w:val="20"/>
          <w:szCs w:val="20"/>
        </w:rPr>
        <w:t xml:space="preserve"> </w:t>
      </w:r>
    </w:p>
    <w:p w14:paraId="63B7936E" w14:textId="77777777" w:rsidR="0086233D" w:rsidRDefault="0086233D" w:rsidP="0086233D">
      <w:pPr>
        <w:pStyle w:val="Odstavecseseznamem"/>
        <w:rPr>
          <w:rFonts w:ascii="Arial" w:hAnsi="Arial" w:cs="Arial"/>
          <w:sz w:val="20"/>
          <w:szCs w:val="20"/>
        </w:rPr>
      </w:pPr>
    </w:p>
    <w:p w14:paraId="6B071303" w14:textId="49E4FE9C" w:rsidR="0086233D" w:rsidRPr="00946571" w:rsidRDefault="0086233D" w:rsidP="0086233D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18E9">
        <w:rPr>
          <w:rFonts w:ascii="Arial" w:hAnsi="Arial" w:cs="Arial"/>
          <w:bCs/>
          <w:sz w:val="20"/>
          <w:szCs w:val="20"/>
        </w:rPr>
        <w:t xml:space="preserve">Dokumentace </w:t>
      </w:r>
      <w:r>
        <w:rPr>
          <w:rFonts w:ascii="Arial" w:hAnsi="Arial" w:cs="Arial"/>
          <w:bCs/>
          <w:sz w:val="20"/>
          <w:szCs w:val="20"/>
        </w:rPr>
        <w:t>ve stupni DPS</w:t>
      </w:r>
      <w:r w:rsidRPr="0086233D">
        <w:rPr>
          <w:rFonts w:ascii="Arial" w:hAnsi="Arial" w:cs="Arial"/>
          <w:sz w:val="20"/>
          <w:szCs w:val="20"/>
        </w:rPr>
        <w:t xml:space="preserve"> </w:t>
      </w:r>
      <w:r w:rsidRPr="009749D0">
        <w:rPr>
          <w:rFonts w:ascii="Arial" w:hAnsi="Arial" w:cs="Arial"/>
          <w:sz w:val="20"/>
          <w:szCs w:val="20"/>
        </w:rPr>
        <w:t>vč. oceněného a neoceněného rozpočtu stavby v otevřeném formátu *</w:t>
      </w:r>
      <w:proofErr w:type="spellStart"/>
      <w:r w:rsidRPr="009749D0">
        <w:rPr>
          <w:rFonts w:ascii="Arial" w:hAnsi="Arial" w:cs="Arial"/>
          <w:sz w:val="20"/>
          <w:szCs w:val="20"/>
        </w:rPr>
        <w:t>xls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918E9">
        <w:rPr>
          <w:rFonts w:ascii="Arial" w:hAnsi="Arial" w:cs="Arial"/>
          <w:bCs/>
          <w:sz w:val="20"/>
          <w:szCs w:val="20"/>
        </w:rPr>
        <w:t xml:space="preserve"> bude objednateli předána  v </w:t>
      </w:r>
      <w:r>
        <w:rPr>
          <w:rFonts w:ascii="Arial" w:hAnsi="Arial" w:cs="Arial"/>
          <w:bCs/>
          <w:sz w:val="20"/>
          <w:szCs w:val="20"/>
        </w:rPr>
        <w:t>6</w:t>
      </w:r>
      <w:r w:rsidRPr="00E918E9">
        <w:rPr>
          <w:rFonts w:ascii="Arial" w:hAnsi="Arial" w:cs="Arial"/>
          <w:bCs/>
          <w:sz w:val="20"/>
          <w:szCs w:val="20"/>
        </w:rPr>
        <w:t xml:space="preserve">  vyhotoveních, vše bude také předáno v elektronické podobě</w:t>
      </w:r>
      <w:r>
        <w:rPr>
          <w:rFonts w:ascii="Arial" w:hAnsi="Arial" w:cs="Arial"/>
          <w:bCs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bCs/>
          <w:sz w:val="20"/>
          <w:szCs w:val="20"/>
        </w:rPr>
        <w:t>paré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č. 1</w:t>
      </w:r>
      <w:r w:rsidRPr="00E918E9">
        <w:rPr>
          <w:rFonts w:ascii="Arial" w:hAnsi="Arial" w:cs="Arial"/>
          <w:bCs/>
          <w:sz w:val="20"/>
          <w:szCs w:val="20"/>
        </w:rPr>
        <w:t xml:space="preserve"> (formát </w:t>
      </w:r>
      <w:r>
        <w:rPr>
          <w:rFonts w:ascii="Arial" w:hAnsi="Arial" w:cs="Arial"/>
          <w:bCs/>
          <w:sz w:val="20"/>
          <w:szCs w:val="20"/>
        </w:rPr>
        <w:t>*</w:t>
      </w:r>
      <w:proofErr w:type="spellStart"/>
      <w:r w:rsidRPr="00E918E9">
        <w:rPr>
          <w:rFonts w:ascii="Arial" w:hAnsi="Arial" w:cs="Arial"/>
          <w:bCs/>
          <w:sz w:val="20"/>
          <w:szCs w:val="20"/>
        </w:rPr>
        <w:t>pdf</w:t>
      </w:r>
      <w:proofErr w:type="spellEnd"/>
      <w:r w:rsidRPr="00E918E9">
        <w:rPr>
          <w:rFonts w:ascii="Arial" w:hAnsi="Arial" w:cs="Arial"/>
          <w:bCs/>
          <w:sz w:val="20"/>
          <w:szCs w:val="20"/>
        </w:rPr>
        <w:t>).</w:t>
      </w:r>
      <w:r w:rsidRPr="008B069C">
        <w:rPr>
          <w:rFonts w:ascii="Arial" w:hAnsi="Arial" w:cs="Arial"/>
          <w:bCs/>
          <w:sz w:val="20"/>
          <w:szCs w:val="20"/>
        </w:rPr>
        <w:t xml:space="preserve"> </w:t>
      </w:r>
    </w:p>
    <w:p w14:paraId="4DBFA329" w14:textId="77777777" w:rsidR="0019021D" w:rsidRDefault="0019021D" w:rsidP="00F53644">
      <w:pPr>
        <w:pStyle w:val="Odstavecseseznamem"/>
        <w:rPr>
          <w:rFonts w:ascii="Arial" w:hAnsi="Arial" w:cs="Arial"/>
          <w:sz w:val="20"/>
          <w:szCs w:val="20"/>
        </w:rPr>
      </w:pPr>
    </w:p>
    <w:p w14:paraId="4B54E068" w14:textId="77777777" w:rsidR="0019021D" w:rsidRPr="0019021D" w:rsidRDefault="0019021D" w:rsidP="00F536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9021D">
        <w:rPr>
          <w:rFonts w:ascii="Arial" w:hAnsi="Arial" w:cs="Arial"/>
          <w:sz w:val="20"/>
          <w:szCs w:val="20"/>
        </w:rPr>
        <w:t>Dílo musí být v souladu s příslušnými českými, případně technickými platnými normami (ČSN), obecně závaznými právními předpisy a předpisy pro provádění prací danými charakterem a rozsahem díla.</w:t>
      </w:r>
    </w:p>
    <w:p w14:paraId="379019ED" w14:textId="59AC1BC4" w:rsidR="00D227C5" w:rsidRPr="00F91D8C" w:rsidRDefault="00D227C5" w:rsidP="00F91D8C">
      <w:pPr>
        <w:rPr>
          <w:rFonts w:ascii="Arial" w:hAnsi="Arial" w:cs="Arial"/>
          <w:sz w:val="20"/>
          <w:szCs w:val="20"/>
        </w:rPr>
      </w:pPr>
    </w:p>
    <w:p w14:paraId="7F274F01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V.</w:t>
      </w:r>
    </w:p>
    <w:p w14:paraId="220EE8DA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Cena díla</w:t>
      </w:r>
    </w:p>
    <w:p w14:paraId="3107C70B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80A16B0" w14:textId="7F2338A8" w:rsidR="00426761" w:rsidRDefault="00426761" w:rsidP="002F1B92">
      <w:pPr>
        <w:pStyle w:val="Zkladntex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232">
        <w:rPr>
          <w:rFonts w:ascii="Arial" w:hAnsi="Arial" w:cs="Arial"/>
          <w:sz w:val="20"/>
          <w:szCs w:val="20"/>
        </w:rPr>
        <w:t>Cena díla byla stanovena dohodou smluvních stran na zák</w:t>
      </w:r>
      <w:r w:rsidR="00FE1D7B" w:rsidRPr="00CD4CE4">
        <w:rPr>
          <w:rFonts w:ascii="Arial" w:hAnsi="Arial" w:cs="Arial"/>
          <w:sz w:val="20"/>
          <w:szCs w:val="20"/>
        </w:rPr>
        <w:t xml:space="preserve">ladě nabídky zhotovitele </w:t>
      </w:r>
      <w:r w:rsidR="00FE1D7B" w:rsidRPr="007F3232"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="00CE6303" w:rsidRPr="002A03CE">
        <w:rPr>
          <w:rFonts w:ascii="Arial" w:hAnsi="Arial" w:cs="Arial"/>
          <w:sz w:val="20"/>
          <w:szCs w:val="20"/>
        </w:rPr>
        <w:t>30.11.2023</w:t>
      </w:r>
      <w:proofErr w:type="gramEnd"/>
      <w:r w:rsidR="003857AA">
        <w:rPr>
          <w:rFonts w:ascii="Arial" w:hAnsi="Arial" w:cs="Arial"/>
          <w:sz w:val="20"/>
          <w:szCs w:val="20"/>
        </w:rPr>
        <w:t xml:space="preserve"> </w:t>
      </w:r>
      <w:r w:rsidR="00383B2E" w:rsidRPr="00383B2E">
        <w:rPr>
          <w:rFonts w:ascii="Arial" w:hAnsi="Arial" w:cs="Arial"/>
          <w:bCs/>
          <w:sz w:val="20"/>
          <w:szCs w:val="20"/>
        </w:rPr>
        <w:t>podaná v</w:t>
      </w:r>
      <w:r w:rsidR="00383B2E" w:rsidRPr="00983629">
        <w:rPr>
          <w:rFonts w:ascii="Arial" w:hAnsi="Arial" w:cs="Arial"/>
          <w:bCs/>
          <w:sz w:val="20"/>
          <w:szCs w:val="20"/>
        </w:rPr>
        <w:t> rámci výběrového řízení na veřejnou zakázku malého rozsahu na služby „</w:t>
      </w:r>
      <w:r w:rsidR="00383B2E" w:rsidRPr="00983629">
        <w:rPr>
          <w:rFonts w:ascii="Arial" w:hAnsi="Arial" w:cs="Arial"/>
          <w:b/>
          <w:bCs/>
          <w:sz w:val="20"/>
          <w:szCs w:val="20"/>
        </w:rPr>
        <w:t>Vypracování projektové dokumentace na opravu komunikace Horská</w:t>
      </w:r>
      <w:r w:rsidR="00383B2E" w:rsidRPr="00983629">
        <w:rPr>
          <w:rFonts w:ascii="Arial" w:hAnsi="Arial" w:cs="Arial"/>
          <w:bCs/>
          <w:sz w:val="20"/>
          <w:szCs w:val="20"/>
        </w:rPr>
        <w:t>“</w:t>
      </w:r>
      <w:r w:rsidR="00383B2E">
        <w:rPr>
          <w:rFonts w:ascii="Arial" w:hAnsi="Arial" w:cs="Arial"/>
          <w:bCs/>
          <w:sz w:val="20"/>
          <w:szCs w:val="20"/>
        </w:rPr>
        <w:t xml:space="preserve"> </w:t>
      </w:r>
      <w:r w:rsidRPr="00A87808">
        <w:rPr>
          <w:rFonts w:ascii="Arial" w:hAnsi="Arial" w:cs="Arial"/>
          <w:sz w:val="20"/>
          <w:szCs w:val="20"/>
        </w:rPr>
        <w:t>a činí:</w:t>
      </w:r>
    </w:p>
    <w:p w14:paraId="270F2DA4" w14:textId="77777777" w:rsidR="003857AA" w:rsidRDefault="003857AA" w:rsidP="003857AA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556"/>
        <w:gridCol w:w="2266"/>
      </w:tblGrid>
      <w:tr w:rsidR="0086233D" w:rsidRPr="0086233D" w14:paraId="537DA18F" w14:textId="77777777" w:rsidTr="0086233D">
        <w:tc>
          <w:tcPr>
            <w:tcW w:w="3539" w:type="dxa"/>
          </w:tcPr>
          <w:p w14:paraId="639A457B" w14:textId="77777777" w:rsidR="0086233D" w:rsidRP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686D9B" w14:textId="61218F65" w:rsidR="0086233D" w:rsidRP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233D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6" w:type="dxa"/>
          </w:tcPr>
          <w:p w14:paraId="314198B2" w14:textId="50DAAF7B" w:rsidR="0086233D" w:rsidRP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233D">
              <w:rPr>
                <w:rFonts w:ascii="Arial" w:hAnsi="Arial" w:cs="Arial"/>
                <w:b/>
                <w:sz w:val="20"/>
                <w:szCs w:val="20"/>
              </w:rPr>
              <w:t>DPH 21%</w:t>
            </w:r>
          </w:p>
        </w:tc>
        <w:tc>
          <w:tcPr>
            <w:tcW w:w="2266" w:type="dxa"/>
          </w:tcPr>
          <w:p w14:paraId="3C8B9FC8" w14:textId="704C9322" w:rsidR="0086233D" w:rsidRP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233D">
              <w:rPr>
                <w:rFonts w:ascii="Arial" w:hAnsi="Arial" w:cs="Arial"/>
                <w:b/>
                <w:sz w:val="20"/>
                <w:szCs w:val="20"/>
              </w:rPr>
              <w:t>Cena vč. DPH</w:t>
            </w:r>
          </w:p>
        </w:tc>
      </w:tr>
      <w:tr w:rsidR="0086233D" w14:paraId="460D9363" w14:textId="77777777" w:rsidTr="0086233D">
        <w:tc>
          <w:tcPr>
            <w:tcW w:w="3539" w:type="dxa"/>
          </w:tcPr>
          <w:p w14:paraId="15ABC5FD" w14:textId="25167ECD" w:rsid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DUSP</w:t>
            </w:r>
          </w:p>
        </w:tc>
        <w:tc>
          <w:tcPr>
            <w:tcW w:w="1701" w:type="dxa"/>
          </w:tcPr>
          <w:p w14:paraId="79D748FB" w14:textId="2077180A" w:rsidR="0086233D" w:rsidRDefault="00117C2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F84390">
              <w:rPr>
                <w:rFonts w:ascii="Arial" w:hAnsi="Arial" w:cs="Arial"/>
                <w:sz w:val="20"/>
                <w:szCs w:val="20"/>
              </w:rPr>
              <w:t>0 000,-</w:t>
            </w:r>
            <w:r w:rsidR="002C14A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556" w:type="dxa"/>
          </w:tcPr>
          <w:p w14:paraId="5317CFBA" w14:textId="166CF82B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52 500,- Kč</w:t>
            </w:r>
          </w:p>
        </w:tc>
        <w:tc>
          <w:tcPr>
            <w:tcW w:w="2266" w:type="dxa"/>
          </w:tcPr>
          <w:p w14:paraId="5388E6DD" w14:textId="4157116C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302 500,- Kč</w:t>
            </w:r>
          </w:p>
        </w:tc>
      </w:tr>
      <w:tr w:rsidR="0086233D" w14:paraId="7ED4E311" w14:textId="77777777" w:rsidTr="0086233D">
        <w:tc>
          <w:tcPr>
            <w:tcW w:w="3539" w:type="dxa"/>
          </w:tcPr>
          <w:p w14:paraId="11DC1469" w14:textId="0A775C0F" w:rsidR="0086233D" w:rsidRDefault="0086233D" w:rsidP="00946571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DPS vč</w:t>
            </w:r>
            <w:r w:rsidR="00A52A8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rozpočtu a VV</w:t>
            </w:r>
          </w:p>
        </w:tc>
        <w:tc>
          <w:tcPr>
            <w:tcW w:w="1701" w:type="dxa"/>
          </w:tcPr>
          <w:p w14:paraId="4307B2A5" w14:textId="59B08BFD" w:rsidR="0086233D" w:rsidRDefault="00F84390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200 000,-</w:t>
            </w:r>
            <w:r w:rsidR="002C14A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556" w:type="dxa"/>
          </w:tcPr>
          <w:p w14:paraId="195D4E1E" w14:textId="6C7AB9F3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42 000,- Kč</w:t>
            </w:r>
          </w:p>
        </w:tc>
        <w:tc>
          <w:tcPr>
            <w:tcW w:w="2266" w:type="dxa"/>
          </w:tcPr>
          <w:p w14:paraId="2B8A9723" w14:textId="1BAA96ED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242 000,- Kč</w:t>
            </w:r>
          </w:p>
        </w:tc>
      </w:tr>
      <w:tr w:rsidR="0086233D" w14:paraId="1298D875" w14:textId="77777777" w:rsidTr="0086233D">
        <w:tc>
          <w:tcPr>
            <w:tcW w:w="3539" w:type="dxa"/>
          </w:tcPr>
          <w:p w14:paraId="4817FCB6" w14:textId="702A9CDC" w:rsid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Inženýrsko-geologický průzkum</w:t>
            </w:r>
          </w:p>
        </w:tc>
        <w:tc>
          <w:tcPr>
            <w:tcW w:w="1701" w:type="dxa"/>
          </w:tcPr>
          <w:p w14:paraId="5B469D92" w14:textId="27177337" w:rsidR="0086233D" w:rsidRDefault="00F84390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50 000,-</w:t>
            </w:r>
            <w:r w:rsidR="002C14A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556" w:type="dxa"/>
          </w:tcPr>
          <w:p w14:paraId="3F17C082" w14:textId="09FF2DFE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10 500,- Kč</w:t>
            </w:r>
          </w:p>
        </w:tc>
        <w:tc>
          <w:tcPr>
            <w:tcW w:w="2266" w:type="dxa"/>
          </w:tcPr>
          <w:p w14:paraId="0D41063C" w14:textId="0C7E9822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60 500,- Kč</w:t>
            </w:r>
          </w:p>
        </w:tc>
      </w:tr>
      <w:tr w:rsidR="0086233D" w14:paraId="24144853" w14:textId="77777777" w:rsidTr="0086233D">
        <w:tc>
          <w:tcPr>
            <w:tcW w:w="3539" w:type="dxa"/>
          </w:tcPr>
          <w:p w14:paraId="0CB4BDE0" w14:textId="7F522B32" w:rsid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Ostatní (geologické zaměření, dopravně-inženýrské opatření, atp.) </w:t>
            </w:r>
          </w:p>
        </w:tc>
        <w:tc>
          <w:tcPr>
            <w:tcW w:w="1701" w:type="dxa"/>
          </w:tcPr>
          <w:p w14:paraId="0CE4E4CA" w14:textId="388804B6" w:rsidR="0086233D" w:rsidRDefault="00F84390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90 000,-</w:t>
            </w:r>
            <w:r w:rsidR="002C14A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556" w:type="dxa"/>
          </w:tcPr>
          <w:p w14:paraId="4429C584" w14:textId="4CFA0945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18 900,- Kč</w:t>
            </w:r>
          </w:p>
        </w:tc>
        <w:tc>
          <w:tcPr>
            <w:tcW w:w="2266" w:type="dxa"/>
          </w:tcPr>
          <w:p w14:paraId="118B3245" w14:textId="6CFC7C04" w:rsid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108 900,- Kč</w:t>
            </w:r>
          </w:p>
        </w:tc>
      </w:tr>
      <w:tr w:rsidR="0086233D" w:rsidRPr="0086233D" w14:paraId="4595ACFD" w14:textId="77777777" w:rsidTr="0086233D">
        <w:tc>
          <w:tcPr>
            <w:tcW w:w="3539" w:type="dxa"/>
          </w:tcPr>
          <w:p w14:paraId="39276807" w14:textId="2E57E4AC" w:rsidR="0086233D" w:rsidRPr="0086233D" w:rsidRDefault="0086233D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233D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701" w:type="dxa"/>
          </w:tcPr>
          <w:p w14:paraId="37CEA025" w14:textId="6B3FA4E3" w:rsidR="0086233D" w:rsidRPr="0086233D" w:rsidRDefault="00117C2F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590</w:t>
            </w:r>
            <w:r w:rsidR="00F84390">
              <w:rPr>
                <w:rFonts w:ascii="Arial" w:hAnsi="Arial" w:cs="Arial"/>
                <w:b/>
                <w:sz w:val="20"/>
                <w:szCs w:val="20"/>
              </w:rPr>
              <w:t> 000,-</w:t>
            </w:r>
            <w:r w:rsidR="002C14AF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556" w:type="dxa"/>
          </w:tcPr>
          <w:p w14:paraId="0CE28FD9" w14:textId="06CADA2C" w:rsidR="0086233D" w:rsidRP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123 900,- Kč</w:t>
            </w:r>
          </w:p>
        </w:tc>
        <w:tc>
          <w:tcPr>
            <w:tcW w:w="2266" w:type="dxa"/>
          </w:tcPr>
          <w:p w14:paraId="6AB53A97" w14:textId="76B2FC6A" w:rsidR="0086233D" w:rsidRPr="0086233D" w:rsidRDefault="002C14AF" w:rsidP="0086233D">
            <w:pPr>
              <w:pStyle w:val="Zkladntext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713 900,- Kč</w:t>
            </w:r>
          </w:p>
        </w:tc>
      </w:tr>
    </w:tbl>
    <w:p w14:paraId="73FCEDC2" w14:textId="17F2FD6A" w:rsidR="001F5B88" w:rsidRPr="0086233D" w:rsidRDefault="001F5B88" w:rsidP="0086233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2C35AD4" w14:textId="0F2B70A7" w:rsidR="00426761" w:rsidRPr="00CD194D" w:rsidRDefault="00105E4E" w:rsidP="00426761">
      <w:pPr>
        <w:pStyle w:val="Zkladntext"/>
        <w:spacing w:after="0"/>
        <w:ind w:left="-180" w:firstLine="720"/>
        <w:jc w:val="both"/>
        <w:rPr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B804372" w14:textId="77777777" w:rsidR="00FE1D7B" w:rsidRDefault="0093473A" w:rsidP="00FE1D7B">
      <w:pPr>
        <w:pStyle w:val="Nadpis2"/>
        <w:tabs>
          <w:tab w:val="num" w:pos="-142"/>
        </w:tabs>
        <w:spacing w:before="0" w:after="0"/>
        <w:ind w:left="-18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2) </w:t>
      </w:r>
      <w:r w:rsidR="00426761" w:rsidRPr="00CD194D">
        <w:rPr>
          <w:b w:val="0"/>
          <w:i w:val="0"/>
          <w:sz w:val="20"/>
          <w:szCs w:val="20"/>
        </w:rPr>
        <w:t>K uvedené celkové cen</w:t>
      </w:r>
      <w:r w:rsidR="00426761">
        <w:rPr>
          <w:b w:val="0"/>
          <w:i w:val="0"/>
          <w:sz w:val="20"/>
          <w:szCs w:val="20"/>
        </w:rPr>
        <w:t>ě</w:t>
      </w:r>
      <w:r w:rsidR="00426761" w:rsidRPr="00CD194D">
        <w:rPr>
          <w:b w:val="0"/>
          <w:i w:val="0"/>
          <w:sz w:val="20"/>
          <w:szCs w:val="20"/>
        </w:rPr>
        <w:t xml:space="preserve"> </w:t>
      </w:r>
      <w:r w:rsidR="00426761">
        <w:rPr>
          <w:b w:val="0"/>
          <w:i w:val="0"/>
          <w:sz w:val="20"/>
          <w:szCs w:val="20"/>
        </w:rPr>
        <w:t xml:space="preserve">bez DPH </w:t>
      </w:r>
      <w:r w:rsidR="00426761" w:rsidRPr="00CD194D">
        <w:rPr>
          <w:b w:val="0"/>
          <w:i w:val="0"/>
          <w:sz w:val="20"/>
          <w:szCs w:val="20"/>
        </w:rPr>
        <w:t xml:space="preserve">bude připočteno DPH v souladu s příslušnými ustanoveními zák. č. </w:t>
      </w:r>
      <w:r w:rsidR="00FE1D7B">
        <w:rPr>
          <w:b w:val="0"/>
          <w:i w:val="0"/>
          <w:sz w:val="20"/>
          <w:szCs w:val="20"/>
        </w:rPr>
        <w:t xml:space="preserve">  </w:t>
      </w:r>
    </w:p>
    <w:p w14:paraId="186EAD66" w14:textId="785D6280" w:rsidR="00426761" w:rsidRDefault="00FE1D7B" w:rsidP="001B7ADB">
      <w:pPr>
        <w:pStyle w:val="Nadpis2"/>
        <w:tabs>
          <w:tab w:val="num" w:pos="-142"/>
        </w:tabs>
        <w:spacing w:before="0" w:after="0"/>
        <w:ind w:left="-18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</w:t>
      </w:r>
      <w:r w:rsidR="0093473A">
        <w:rPr>
          <w:b w:val="0"/>
          <w:i w:val="0"/>
          <w:sz w:val="20"/>
          <w:szCs w:val="20"/>
        </w:rPr>
        <w:t>235/2004</w:t>
      </w:r>
      <w:r w:rsidR="00426761" w:rsidRPr="00CD194D">
        <w:rPr>
          <w:b w:val="0"/>
          <w:i w:val="0"/>
          <w:sz w:val="20"/>
          <w:szCs w:val="20"/>
        </w:rPr>
        <w:t xml:space="preserve"> Sb., o dani z přidané hodnoty, ve zn</w:t>
      </w:r>
      <w:r w:rsidR="00426761">
        <w:rPr>
          <w:b w:val="0"/>
          <w:i w:val="0"/>
          <w:sz w:val="20"/>
          <w:szCs w:val="20"/>
        </w:rPr>
        <w:t>ě</w:t>
      </w:r>
      <w:r w:rsidR="00426761" w:rsidRPr="00CD194D">
        <w:rPr>
          <w:b w:val="0"/>
          <w:i w:val="0"/>
          <w:sz w:val="20"/>
          <w:szCs w:val="20"/>
        </w:rPr>
        <w:t xml:space="preserve">ní </w:t>
      </w:r>
      <w:r w:rsidR="001B7ADB">
        <w:rPr>
          <w:b w:val="0"/>
          <w:i w:val="0"/>
          <w:sz w:val="20"/>
          <w:szCs w:val="20"/>
        </w:rPr>
        <w:t xml:space="preserve">účinném </w:t>
      </w:r>
      <w:r w:rsidR="00426761" w:rsidRPr="00CD194D">
        <w:rPr>
          <w:b w:val="0"/>
          <w:i w:val="0"/>
          <w:sz w:val="20"/>
          <w:szCs w:val="20"/>
        </w:rPr>
        <w:t>v dob</w:t>
      </w:r>
      <w:r w:rsidR="00426761">
        <w:rPr>
          <w:b w:val="0"/>
          <w:i w:val="0"/>
          <w:sz w:val="20"/>
          <w:szCs w:val="20"/>
        </w:rPr>
        <w:t>ě</w:t>
      </w:r>
      <w:r w:rsidR="00426761" w:rsidRPr="00CD194D">
        <w:rPr>
          <w:b w:val="0"/>
          <w:i w:val="0"/>
          <w:sz w:val="20"/>
          <w:szCs w:val="20"/>
        </w:rPr>
        <w:t xml:space="preserve"> fakturace. </w:t>
      </w:r>
    </w:p>
    <w:p w14:paraId="68FED395" w14:textId="77777777" w:rsidR="00426761" w:rsidRDefault="00426761" w:rsidP="00426761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07D772" w14:textId="77777777" w:rsidR="00FE1D7B" w:rsidRDefault="0093473A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426761" w:rsidRPr="00CD194D">
        <w:rPr>
          <w:rFonts w:ascii="Arial" w:hAnsi="Arial" w:cs="Arial"/>
          <w:sz w:val="20"/>
          <w:szCs w:val="20"/>
        </w:rPr>
        <w:t>Cena díla je stanovena za řádné provedení celého díla bez nedod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lků či vad, a to v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cných či právních. </w:t>
      </w:r>
      <w:r w:rsidR="00FE1D7B">
        <w:rPr>
          <w:rFonts w:ascii="Arial" w:hAnsi="Arial" w:cs="Arial"/>
          <w:sz w:val="20"/>
          <w:szCs w:val="20"/>
        </w:rPr>
        <w:t xml:space="preserve"> </w:t>
      </w:r>
    </w:p>
    <w:p w14:paraId="2EE0DB80" w14:textId="77777777" w:rsidR="00FE1D7B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V dohodnuté cen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díla jsou zahrnuty ceny veškerých činností, prací, materiálů, dopravy, </w:t>
      </w:r>
      <w:r w:rsidR="00426761">
        <w:rPr>
          <w:rFonts w:ascii="Arial" w:hAnsi="Arial" w:cs="Arial"/>
          <w:sz w:val="20"/>
          <w:szCs w:val="20"/>
        </w:rPr>
        <w:t xml:space="preserve">výpisy z KN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035181FD" w14:textId="77777777" w:rsidR="00FE1D7B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>
        <w:rPr>
          <w:rFonts w:ascii="Arial" w:hAnsi="Arial" w:cs="Arial"/>
          <w:sz w:val="20"/>
          <w:szCs w:val="20"/>
        </w:rPr>
        <w:t xml:space="preserve">včetně snímků a </w:t>
      </w:r>
      <w:r w:rsidR="00426761" w:rsidRPr="00CD194D">
        <w:rPr>
          <w:rFonts w:ascii="Arial" w:hAnsi="Arial" w:cs="Arial"/>
          <w:sz w:val="20"/>
          <w:szCs w:val="20"/>
        </w:rPr>
        <w:t xml:space="preserve">veškerých ostatních nákladů, výdajů a daní zhotovitele. Cena díla je stanovena jako </w:t>
      </w:r>
    </w:p>
    <w:p w14:paraId="68F47B22" w14:textId="67BC8529" w:rsidR="00426761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cena pevná, nejvýše přípustná a lze ji překročit pouze za podmínek stanovených touto smlouvou.</w:t>
      </w:r>
      <w:r w:rsidR="00A52A81">
        <w:rPr>
          <w:rFonts w:ascii="Arial" w:hAnsi="Arial" w:cs="Arial"/>
          <w:sz w:val="20"/>
          <w:szCs w:val="20"/>
        </w:rPr>
        <w:t xml:space="preserve"> </w:t>
      </w:r>
    </w:p>
    <w:p w14:paraId="464D7460" w14:textId="77777777" w:rsidR="00A52A81" w:rsidRDefault="00A52A81" w:rsidP="00FE1D7B">
      <w:pPr>
        <w:ind w:left="-180"/>
        <w:jc w:val="both"/>
        <w:rPr>
          <w:rFonts w:ascii="Arial" w:hAnsi="Arial" w:cs="Arial"/>
          <w:sz w:val="20"/>
          <w:szCs w:val="20"/>
        </w:rPr>
      </w:pPr>
    </w:p>
    <w:p w14:paraId="25867119" w14:textId="378E6E6E" w:rsidR="00A52A81" w:rsidRPr="00F53644" w:rsidRDefault="00A52A81" w:rsidP="00F53644">
      <w:pPr>
        <w:pStyle w:val="Odstavecseseznamem"/>
        <w:numPr>
          <w:ilvl w:val="0"/>
          <w:numId w:val="24"/>
        </w:numPr>
        <w:ind w:left="142" w:hanging="284"/>
        <w:jc w:val="both"/>
        <w:rPr>
          <w:rFonts w:ascii="Arial" w:hAnsi="Arial" w:cs="Arial"/>
          <w:sz w:val="20"/>
          <w:szCs w:val="20"/>
        </w:rPr>
      </w:pPr>
      <w:r w:rsidRPr="00F53644">
        <w:rPr>
          <w:rFonts w:ascii="Arial" w:hAnsi="Arial" w:cs="Arial"/>
          <w:sz w:val="20"/>
          <w:szCs w:val="20"/>
        </w:rPr>
        <w:t xml:space="preserve">Cena nesmí být měněna v souvislosti s inflací české měny, hodnotou kursu české měny vůči zahraničním měnám či jinými faktory s vlivem na měnový kurs, stabilitou měny nebo cla. Cena nesmí být navyšována v souvislosti se změnou rozpočtu stavby.  </w:t>
      </w:r>
    </w:p>
    <w:p w14:paraId="31AD919E" w14:textId="77777777" w:rsidR="00A52A81" w:rsidRPr="00A52A81" w:rsidRDefault="00A52A81" w:rsidP="00A52A81">
      <w:pPr>
        <w:pStyle w:val="Odstavecseseznamem"/>
        <w:ind w:left="179"/>
        <w:jc w:val="both"/>
        <w:rPr>
          <w:rFonts w:ascii="Arial" w:hAnsi="Arial" w:cs="Arial"/>
          <w:sz w:val="20"/>
          <w:szCs w:val="20"/>
        </w:rPr>
      </w:pPr>
    </w:p>
    <w:p w14:paraId="6AB82374" w14:textId="77777777" w:rsidR="00A52A81" w:rsidRPr="00A52A81" w:rsidRDefault="00A52A81" w:rsidP="00F53644">
      <w:pPr>
        <w:pStyle w:val="Odstavecseseznamem"/>
        <w:numPr>
          <w:ilvl w:val="0"/>
          <w:numId w:val="24"/>
        </w:numPr>
        <w:ind w:left="142" w:hanging="284"/>
        <w:jc w:val="both"/>
        <w:rPr>
          <w:rFonts w:ascii="Arial" w:hAnsi="Arial" w:cs="Arial"/>
          <w:sz w:val="20"/>
          <w:szCs w:val="20"/>
        </w:rPr>
      </w:pPr>
      <w:r w:rsidRPr="00A52A81">
        <w:rPr>
          <w:rFonts w:ascii="Arial" w:hAnsi="Arial" w:cs="Arial"/>
          <w:sz w:val="20"/>
          <w:szCs w:val="20"/>
        </w:rPr>
        <w:t>Cena může být měněna pouze v souvislosti se změnou DPH.</w:t>
      </w:r>
    </w:p>
    <w:p w14:paraId="0624B85A" w14:textId="77777777" w:rsidR="00FE1D7B" w:rsidRPr="00CD194D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</w:p>
    <w:p w14:paraId="2C5EC1F9" w14:textId="20DA4B08" w:rsidR="00426761" w:rsidRDefault="00A52A81" w:rsidP="002F1B92">
      <w:pPr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3473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="00426761" w:rsidRPr="00CD194D">
        <w:rPr>
          <w:rFonts w:ascii="Arial" w:hAnsi="Arial" w:cs="Arial"/>
          <w:sz w:val="20"/>
          <w:szCs w:val="20"/>
        </w:rPr>
        <w:t>V případ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, že při pln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ní předm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tu této smlouvy vyplyne nutnost provedení víceprací nezahrnutých do předm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tu této smlouvy, je zhotovitel povinen tyto provést </w:t>
      </w:r>
      <w:r w:rsidR="00D227C5">
        <w:rPr>
          <w:rFonts w:ascii="Arial" w:hAnsi="Arial" w:cs="Arial"/>
          <w:sz w:val="20"/>
          <w:szCs w:val="20"/>
        </w:rPr>
        <w:t xml:space="preserve">jen po splnění podmínek dle Směrnice rady č. 3RM o Zadávání veřejných zakázek statutárním městem Liberec a jen </w:t>
      </w:r>
      <w:r w:rsidR="00426761" w:rsidRPr="00CD194D">
        <w:rPr>
          <w:rFonts w:ascii="Arial" w:hAnsi="Arial" w:cs="Arial"/>
          <w:sz w:val="20"/>
          <w:szCs w:val="20"/>
        </w:rPr>
        <w:t>na základ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jejich předchozího schválení objednatelem a </w:t>
      </w:r>
      <w:r w:rsidR="00D227C5">
        <w:rPr>
          <w:rFonts w:ascii="Arial" w:hAnsi="Arial" w:cs="Arial"/>
          <w:sz w:val="20"/>
          <w:szCs w:val="20"/>
        </w:rPr>
        <w:t xml:space="preserve">po </w:t>
      </w:r>
      <w:r w:rsidR="00426761" w:rsidRPr="00CD194D">
        <w:rPr>
          <w:rFonts w:ascii="Arial" w:hAnsi="Arial" w:cs="Arial"/>
          <w:sz w:val="20"/>
          <w:szCs w:val="20"/>
        </w:rPr>
        <w:t>uzavření dodatku k této smlouv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. Ceny předm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tných prací budou stanoveny dohodou smluvních stran a budou vycházet z cen srovnatelných prací a nákladů v daném míst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a čase. </w:t>
      </w:r>
    </w:p>
    <w:p w14:paraId="4A4433D0" w14:textId="77777777" w:rsidR="00FE1D7B" w:rsidRPr="00CD194D" w:rsidRDefault="00FE1D7B" w:rsidP="00FE1D7B">
      <w:pPr>
        <w:ind w:left="-180"/>
        <w:jc w:val="both"/>
        <w:rPr>
          <w:rFonts w:ascii="Arial" w:hAnsi="Arial" w:cs="Arial"/>
          <w:sz w:val="20"/>
          <w:szCs w:val="20"/>
        </w:rPr>
      </w:pPr>
    </w:p>
    <w:p w14:paraId="1B588B5E" w14:textId="717D3EDB" w:rsidR="00FE1D7B" w:rsidRDefault="00A52A81" w:rsidP="00FE1D7B">
      <w:pPr>
        <w:ind w:left="-18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</w:t>
      </w:r>
      <w:r w:rsidR="0093473A">
        <w:rPr>
          <w:rFonts w:ascii="Arial" w:hAnsi="Arial" w:cs="Arial"/>
          <w:sz w:val="20"/>
          <w:szCs w:val="20"/>
        </w:rPr>
        <w:t xml:space="preserve">) </w:t>
      </w:r>
      <w:r w:rsidR="00D227C5">
        <w:rPr>
          <w:rFonts w:ascii="Arial" w:hAnsi="Arial" w:cs="Arial"/>
          <w:sz w:val="20"/>
          <w:szCs w:val="20"/>
        </w:rPr>
        <w:t xml:space="preserve"> </w:t>
      </w:r>
      <w:r w:rsidR="00426761" w:rsidRPr="00CD194D">
        <w:rPr>
          <w:rFonts w:ascii="Arial" w:hAnsi="Arial" w:cs="Arial"/>
          <w:sz w:val="20"/>
          <w:szCs w:val="20"/>
        </w:rPr>
        <w:t>Pokud</w:t>
      </w:r>
      <w:proofErr w:type="gramEnd"/>
      <w:r w:rsidR="00426761" w:rsidRPr="00CD194D">
        <w:rPr>
          <w:rFonts w:ascii="Arial" w:hAnsi="Arial" w:cs="Arial"/>
          <w:sz w:val="20"/>
          <w:szCs w:val="20"/>
        </w:rPr>
        <w:t xml:space="preserve"> v průb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>hu pln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ní této smlouvy bude ze strany objednatele vznesen požadavek na </w:t>
      </w:r>
    </w:p>
    <w:p w14:paraId="2EE75BCF" w14:textId="77777777" w:rsidR="00FE1D7B" w:rsidRDefault="00FE1D7B" w:rsidP="00FE1D7B">
      <w:pPr>
        <w:ind w:left="-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neuskutečn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ní určitých činností a prací, jejichž důvodem budou skutečnosti, které nebyly objednateli </w:t>
      </w:r>
    </w:p>
    <w:p w14:paraId="7CB9D2B0" w14:textId="77777777" w:rsidR="00FE1D7B" w:rsidRDefault="00FE1D7B" w:rsidP="00FE1D7B">
      <w:pPr>
        <w:ind w:left="-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při uzavření této smlouvy známy, je zhotovitel povinen na základ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takového oprávn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ného požadavku </w:t>
      </w:r>
    </w:p>
    <w:p w14:paraId="2AD90868" w14:textId="55325F38" w:rsidR="00A52A81" w:rsidRDefault="00FE1D7B" w:rsidP="00F53644">
      <w:pPr>
        <w:ind w:left="-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CD194D">
        <w:rPr>
          <w:rFonts w:ascii="Arial" w:hAnsi="Arial" w:cs="Arial"/>
          <w:sz w:val="20"/>
          <w:szCs w:val="20"/>
        </w:rPr>
        <w:t>objednatele tyto práce nevykonávat a jejich cenu odečíst z ceny díla.</w:t>
      </w:r>
      <w:r w:rsidR="00A52A81">
        <w:rPr>
          <w:rFonts w:ascii="Arial" w:hAnsi="Arial" w:cs="Arial"/>
          <w:sz w:val="20"/>
          <w:szCs w:val="20"/>
        </w:rPr>
        <w:t xml:space="preserve">  </w:t>
      </w:r>
    </w:p>
    <w:p w14:paraId="087BD32B" w14:textId="77777777" w:rsidR="00A52A81" w:rsidRDefault="00A52A81" w:rsidP="00F53644">
      <w:pPr>
        <w:ind w:left="-181"/>
        <w:jc w:val="both"/>
        <w:rPr>
          <w:rFonts w:ascii="Arial" w:hAnsi="Arial" w:cs="Arial"/>
          <w:sz w:val="20"/>
          <w:szCs w:val="20"/>
        </w:rPr>
      </w:pPr>
    </w:p>
    <w:p w14:paraId="1902AD4E" w14:textId="78A4609D" w:rsidR="00A52A81" w:rsidRPr="00F53644" w:rsidRDefault="00A52A81" w:rsidP="00F53644">
      <w:pPr>
        <w:ind w:left="-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8)  </w:t>
      </w:r>
      <w:r w:rsidRPr="00F53644">
        <w:rPr>
          <w:rFonts w:ascii="Arial" w:hAnsi="Arial" w:cs="Arial"/>
          <w:sz w:val="20"/>
          <w:szCs w:val="20"/>
        </w:rPr>
        <w:t>Zhotovitel prohlašuje, že prověřil skutečnosti rozhodné pro určení výše ceny plnění.</w:t>
      </w:r>
    </w:p>
    <w:p w14:paraId="4FC86007" w14:textId="77777777" w:rsidR="00F91D8C" w:rsidRPr="00CD194D" w:rsidRDefault="00F91D8C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3937BA" w14:textId="77777777" w:rsidR="00426761" w:rsidRPr="00CD194D" w:rsidRDefault="00426761" w:rsidP="00426761">
      <w:pPr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VI.</w:t>
      </w:r>
    </w:p>
    <w:p w14:paraId="741BE2F0" w14:textId="77777777"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Termíny pln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>ní</w:t>
      </w:r>
    </w:p>
    <w:p w14:paraId="6CDE0181" w14:textId="77777777"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1BEC967F" w14:textId="77777777" w:rsidR="00426761" w:rsidRDefault="00426761" w:rsidP="002F1B92">
      <w:pPr>
        <w:pStyle w:val="Zkladntext"/>
        <w:numPr>
          <w:ilvl w:val="0"/>
          <w:numId w:val="4"/>
        </w:numPr>
        <w:tabs>
          <w:tab w:val="left" w:pos="142"/>
        </w:tabs>
        <w:spacing w:after="0"/>
        <w:ind w:left="142" w:hanging="284"/>
        <w:rPr>
          <w:rFonts w:ascii="Arial" w:hAnsi="Arial" w:cs="Arial"/>
          <w:bCs/>
          <w:sz w:val="20"/>
          <w:szCs w:val="20"/>
        </w:rPr>
      </w:pPr>
      <w:r w:rsidRPr="00B60ABE">
        <w:rPr>
          <w:rFonts w:ascii="Arial" w:hAnsi="Arial" w:cs="Arial"/>
          <w:bCs/>
          <w:sz w:val="20"/>
          <w:szCs w:val="20"/>
        </w:rPr>
        <w:t>Na základě uzavřené smlouvy o dílo a zplnomocnění pro zhotovitele budou zahájeny přípravné a projekční práce neprodleně</w:t>
      </w:r>
      <w:r w:rsidR="001912F8">
        <w:rPr>
          <w:rFonts w:ascii="Arial" w:hAnsi="Arial" w:cs="Arial"/>
          <w:bCs/>
          <w:sz w:val="20"/>
          <w:szCs w:val="20"/>
        </w:rPr>
        <w:t xml:space="preserve"> po nabytí účinnosti smlouvy</w:t>
      </w:r>
      <w:r w:rsidRPr="00B60ABE">
        <w:rPr>
          <w:rFonts w:ascii="Arial" w:hAnsi="Arial" w:cs="Arial"/>
          <w:bCs/>
          <w:sz w:val="20"/>
          <w:szCs w:val="20"/>
        </w:rPr>
        <w:t>.</w:t>
      </w:r>
      <w:r w:rsidR="007F3232">
        <w:rPr>
          <w:rFonts w:ascii="Arial" w:hAnsi="Arial" w:cs="Arial"/>
          <w:bCs/>
          <w:sz w:val="20"/>
          <w:szCs w:val="20"/>
        </w:rPr>
        <w:t xml:space="preserve"> </w:t>
      </w:r>
    </w:p>
    <w:p w14:paraId="5E563783" w14:textId="77777777" w:rsidR="007F3232" w:rsidRDefault="007F3232" w:rsidP="002F1B92">
      <w:pPr>
        <w:pStyle w:val="Zkladntext"/>
        <w:tabs>
          <w:tab w:val="left" w:pos="142"/>
        </w:tabs>
        <w:spacing w:after="0"/>
        <w:ind w:left="142"/>
        <w:rPr>
          <w:rFonts w:ascii="Arial" w:hAnsi="Arial" w:cs="Arial"/>
          <w:bCs/>
          <w:sz w:val="20"/>
          <w:szCs w:val="20"/>
        </w:rPr>
      </w:pPr>
    </w:p>
    <w:p w14:paraId="00B33D77" w14:textId="249D2053" w:rsidR="00901C1A" w:rsidRDefault="00C41740" w:rsidP="002706CB">
      <w:pPr>
        <w:pStyle w:val="Zkladntext"/>
        <w:numPr>
          <w:ilvl w:val="0"/>
          <w:numId w:val="4"/>
        </w:numPr>
        <w:tabs>
          <w:tab w:val="left" w:pos="142"/>
        </w:tabs>
        <w:spacing w:after="0"/>
        <w:ind w:hanging="10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 se zavazuje zrealizovat dílo</w:t>
      </w:r>
      <w:r w:rsidR="00901C1A">
        <w:rPr>
          <w:rFonts w:ascii="Arial" w:hAnsi="Arial" w:cs="Arial"/>
          <w:bCs/>
          <w:sz w:val="20"/>
          <w:szCs w:val="20"/>
        </w:rPr>
        <w:t xml:space="preserve"> (dílčí </w:t>
      </w:r>
      <w:r w:rsidR="003A53A5">
        <w:rPr>
          <w:rFonts w:ascii="Arial" w:hAnsi="Arial" w:cs="Arial"/>
          <w:bCs/>
          <w:sz w:val="20"/>
          <w:szCs w:val="20"/>
        </w:rPr>
        <w:t>části) a předat</w:t>
      </w:r>
      <w:r>
        <w:rPr>
          <w:rFonts w:ascii="Arial" w:hAnsi="Arial" w:cs="Arial"/>
          <w:bCs/>
          <w:sz w:val="20"/>
          <w:szCs w:val="20"/>
        </w:rPr>
        <w:t xml:space="preserve"> jej objednateli</w:t>
      </w:r>
      <w:r w:rsidR="00901C1A">
        <w:rPr>
          <w:rFonts w:ascii="Arial" w:hAnsi="Arial" w:cs="Arial"/>
          <w:bCs/>
          <w:sz w:val="20"/>
          <w:szCs w:val="20"/>
        </w:rPr>
        <w:t xml:space="preserve"> následovně</w:t>
      </w:r>
      <w:r>
        <w:rPr>
          <w:rFonts w:ascii="Arial" w:hAnsi="Arial" w:cs="Arial"/>
          <w:bCs/>
          <w:sz w:val="20"/>
          <w:szCs w:val="20"/>
        </w:rPr>
        <w:t>:</w:t>
      </w:r>
    </w:p>
    <w:p w14:paraId="055A3442" w14:textId="58048FB7" w:rsidR="007F3232" w:rsidRDefault="00901C1A" w:rsidP="0086233D">
      <w:pPr>
        <w:pStyle w:val="Zkladntext"/>
        <w:tabs>
          <w:tab w:val="left" w:pos="142"/>
        </w:tabs>
        <w:spacing w:after="0"/>
        <w:ind w:left="12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DEEE6D6" w14:textId="6E448E2B" w:rsidR="0086233D" w:rsidRPr="0086233D" w:rsidRDefault="003A53A5" w:rsidP="0086233D">
      <w:pPr>
        <w:pStyle w:val="Odstavecseseznamem"/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zaslání konceptu DU</w:t>
      </w:r>
      <w:r w:rsidR="0086233D" w:rsidRPr="0086233D">
        <w:rPr>
          <w:rFonts w:ascii="Arial" w:hAnsi="Arial" w:cs="Arial"/>
          <w:bCs/>
          <w:sz w:val="20"/>
          <w:szCs w:val="20"/>
        </w:rPr>
        <w:t xml:space="preserve">SP nejpozději do </w:t>
      </w:r>
      <w:r w:rsidR="0086233D" w:rsidRPr="0086233D">
        <w:rPr>
          <w:rFonts w:ascii="Arial" w:hAnsi="Arial" w:cs="Arial"/>
          <w:b/>
          <w:bCs/>
          <w:sz w:val="20"/>
          <w:szCs w:val="20"/>
        </w:rPr>
        <w:t xml:space="preserve">17 týdnů od </w:t>
      </w:r>
      <w:r w:rsidR="00A20058">
        <w:rPr>
          <w:rFonts w:ascii="Arial" w:hAnsi="Arial" w:cs="Arial"/>
          <w:b/>
          <w:bCs/>
          <w:sz w:val="20"/>
          <w:szCs w:val="20"/>
        </w:rPr>
        <w:t>nabytí účinnosti</w:t>
      </w:r>
      <w:r w:rsidR="00A20058" w:rsidRPr="0086233D">
        <w:rPr>
          <w:rFonts w:ascii="Arial" w:hAnsi="Arial" w:cs="Arial"/>
          <w:b/>
          <w:bCs/>
          <w:sz w:val="20"/>
          <w:szCs w:val="20"/>
        </w:rPr>
        <w:t xml:space="preserve"> </w:t>
      </w:r>
      <w:r w:rsidR="0086233D" w:rsidRPr="0086233D">
        <w:rPr>
          <w:rFonts w:ascii="Arial" w:hAnsi="Arial" w:cs="Arial"/>
          <w:b/>
          <w:bCs/>
          <w:sz w:val="20"/>
          <w:szCs w:val="20"/>
        </w:rPr>
        <w:t>smlouvy</w:t>
      </w:r>
      <w:r w:rsidR="0086233D" w:rsidRPr="0086233D">
        <w:rPr>
          <w:rFonts w:ascii="Arial" w:hAnsi="Arial" w:cs="Arial"/>
          <w:bCs/>
          <w:sz w:val="20"/>
          <w:szCs w:val="20"/>
        </w:rPr>
        <w:t>;</w:t>
      </w:r>
    </w:p>
    <w:p w14:paraId="311A7DC7" w14:textId="35A6AB09" w:rsidR="0086233D" w:rsidRPr="0086233D" w:rsidRDefault="003A53A5" w:rsidP="0086233D">
      <w:pPr>
        <w:pStyle w:val="Odstavecseseznamem"/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DU</w:t>
      </w:r>
      <w:r w:rsidR="0086233D" w:rsidRPr="0086233D">
        <w:rPr>
          <w:rFonts w:ascii="Arial" w:hAnsi="Arial" w:cs="Arial"/>
          <w:bCs/>
          <w:sz w:val="20"/>
          <w:szCs w:val="20"/>
        </w:rPr>
        <w:t xml:space="preserve">SP nejpozději do </w:t>
      </w:r>
      <w:r w:rsidR="0086233D" w:rsidRPr="0086233D">
        <w:rPr>
          <w:rFonts w:ascii="Arial" w:hAnsi="Arial" w:cs="Arial"/>
          <w:b/>
          <w:bCs/>
          <w:sz w:val="20"/>
          <w:szCs w:val="20"/>
        </w:rPr>
        <w:t xml:space="preserve">4 týdnů od </w:t>
      </w:r>
      <w:r w:rsidR="00E80DB1">
        <w:rPr>
          <w:rFonts w:ascii="Arial" w:hAnsi="Arial" w:cs="Arial"/>
          <w:b/>
          <w:bCs/>
          <w:sz w:val="20"/>
          <w:szCs w:val="20"/>
        </w:rPr>
        <w:t xml:space="preserve">písemného </w:t>
      </w:r>
      <w:r>
        <w:rPr>
          <w:rFonts w:ascii="Arial" w:hAnsi="Arial" w:cs="Arial"/>
          <w:b/>
          <w:bCs/>
          <w:sz w:val="20"/>
          <w:szCs w:val="20"/>
        </w:rPr>
        <w:t>odsouhlasení konceptu DU</w:t>
      </w:r>
      <w:r w:rsidR="0086233D" w:rsidRPr="0086233D">
        <w:rPr>
          <w:rFonts w:ascii="Arial" w:hAnsi="Arial" w:cs="Arial"/>
          <w:b/>
          <w:bCs/>
          <w:sz w:val="20"/>
          <w:szCs w:val="20"/>
        </w:rPr>
        <w:t>SP</w:t>
      </w:r>
      <w:r w:rsidR="00A20058">
        <w:rPr>
          <w:rFonts w:ascii="Arial" w:hAnsi="Arial" w:cs="Arial"/>
          <w:b/>
          <w:bCs/>
          <w:sz w:val="20"/>
          <w:szCs w:val="20"/>
        </w:rPr>
        <w:t xml:space="preserve"> objednatelem</w:t>
      </w:r>
      <w:r w:rsidR="0086233D" w:rsidRPr="0086233D">
        <w:rPr>
          <w:rFonts w:ascii="Arial" w:hAnsi="Arial" w:cs="Arial"/>
          <w:bCs/>
          <w:sz w:val="20"/>
          <w:szCs w:val="20"/>
        </w:rPr>
        <w:t>;</w:t>
      </w:r>
    </w:p>
    <w:p w14:paraId="420A39D8" w14:textId="3902F51C" w:rsidR="0086233D" w:rsidRDefault="0086233D" w:rsidP="0086233D">
      <w:pPr>
        <w:pStyle w:val="Odstavecseseznamem"/>
        <w:numPr>
          <w:ilvl w:val="0"/>
          <w:numId w:val="35"/>
        </w:numPr>
        <w:spacing w:after="240" w:line="25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86233D">
        <w:rPr>
          <w:rFonts w:ascii="Arial" w:hAnsi="Arial" w:cs="Arial"/>
          <w:bCs/>
          <w:sz w:val="20"/>
          <w:szCs w:val="20"/>
        </w:rPr>
        <w:t xml:space="preserve">dokončení DPS s rozpočtem stavby (s cenami i bez cen) nejpozději do </w:t>
      </w:r>
      <w:r w:rsidRPr="0086233D">
        <w:rPr>
          <w:rFonts w:ascii="Arial" w:hAnsi="Arial" w:cs="Arial"/>
          <w:b/>
          <w:bCs/>
          <w:sz w:val="20"/>
          <w:szCs w:val="20"/>
        </w:rPr>
        <w:t>16 týdnů</w:t>
      </w:r>
      <w:r w:rsidR="00E80DB1">
        <w:rPr>
          <w:rFonts w:ascii="Arial" w:hAnsi="Arial" w:cs="Arial"/>
          <w:b/>
          <w:bCs/>
          <w:sz w:val="20"/>
          <w:szCs w:val="20"/>
        </w:rPr>
        <w:t xml:space="preserve"> od písemného pokynu objednatele</w:t>
      </w:r>
      <w:r w:rsidRPr="0086233D">
        <w:rPr>
          <w:rFonts w:ascii="Arial" w:hAnsi="Arial" w:cs="Arial"/>
          <w:b/>
          <w:bCs/>
          <w:sz w:val="20"/>
          <w:szCs w:val="20"/>
        </w:rPr>
        <w:t xml:space="preserve"> </w:t>
      </w:r>
      <w:r w:rsidR="003A53A5" w:rsidRPr="0086233D">
        <w:rPr>
          <w:rFonts w:ascii="Arial" w:hAnsi="Arial" w:cs="Arial"/>
          <w:b/>
          <w:bCs/>
          <w:sz w:val="20"/>
          <w:szCs w:val="20"/>
        </w:rPr>
        <w:t>po získání</w:t>
      </w:r>
      <w:r w:rsidR="00D066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233D">
        <w:rPr>
          <w:rFonts w:ascii="Arial" w:hAnsi="Arial" w:cs="Arial"/>
          <w:b/>
          <w:bCs/>
          <w:sz w:val="20"/>
          <w:szCs w:val="20"/>
        </w:rPr>
        <w:t xml:space="preserve">pravomocného </w:t>
      </w:r>
      <w:r w:rsidR="00F53644">
        <w:rPr>
          <w:rFonts w:ascii="Arial" w:hAnsi="Arial" w:cs="Arial"/>
          <w:b/>
          <w:bCs/>
          <w:sz w:val="20"/>
          <w:szCs w:val="20"/>
        </w:rPr>
        <w:t>společného povolení stavby</w:t>
      </w:r>
      <w:r w:rsidR="00D06696">
        <w:rPr>
          <w:rFonts w:ascii="Arial" w:hAnsi="Arial" w:cs="Arial"/>
          <w:b/>
          <w:bCs/>
          <w:sz w:val="20"/>
          <w:szCs w:val="20"/>
        </w:rPr>
        <w:t>.</w:t>
      </w:r>
    </w:p>
    <w:p w14:paraId="0C884DA4" w14:textId="77777777" w:rsidR="00CB6E69" w:rsidRPr="00CB6E69" w:rsidRDefault="00CB6E69" w:rsidP="00CB6E69">
      <w:pPr>
        <w:spacing w:before="12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CB6E69">
        <w:rPr>
          <w:rFonts w:ascii="Arial" w:hAnsi="Arial" w:cs="Arial"/>
          <w:bCs/>
          <w:sz w:val="20"/>
          <w:szCs w:val="20"/>
        </w:rPr>
        <w:t>V případě nevydání závazných stanovisek potřebných pro zpracování projektové dokumentace v zákonem stanovené lhůtě, může být lhůta předání jednotlivých stupňů dokumentace na žádost zhotovitele prodloužena o stejnou dobu, jako činí prodlení při vydání stanovisek dotčených orgánů.</w:t>
      </w:r>
    </w:p>
    <w:p w14:paraId="7F66E719" w14:textId="77777777" w:rsidR="00CB6E69" w:rsidRPr="00CB6E69" w:rsidRDefault="00CB6E69" w:rsidP="00CB6E69">
      <w:pPr>
        <w:spacing w:after="240" w:line="25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093706F" w14:textId="77777777" w:rsidR="007F3232" w:rsidRPr="00ED61DC" w:rsidRDefault="007F3232" w:rsidP="002F1B92">
      <w:pPr>
        <w:pStyle w:val="Zkladntext"/>
        <w:numPr>
          <w:ilvl w:val="0"/>
          <w:numId w:val="4"/>
        </w:numPr>
        <w:tabs>
          <w:tab w:val="left" w:pos="900"/>
        </w:tabs>
        <w:spacing w:after="0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772C5B">
        <w:rPr>
          <w:rFonts w:ascii="Arial" w:hAnsi="Arial" w:cs="Arial"/>
          <w:bCs/>
          <w:sz w:val="20"/>
          <w:szCs w:val="20"/>
        </w:rPr>
        <w:t xml:space="preserve">Místo předání díla: </w:t>
      </w:r>
      <w:proofErr w:type="spellStart"/>
      <w:r w:rsidRPr="00772C5B">
        <w:rPr>
          <w:rFonts w:ascii="Arial" w:hAnsi="Arial" w:cs="Arial"/>
          <w:bCs/>
          <w:sz w:val="20"/>
          <w:szCs w:val="20"/>
        </w:rPr>
        <w:t>Liebiego</w:t>
      </w:r>
      <w:r w:rsidRPr="00ED61DC">
        <w:rPr>
          <w:rFonts w:ascii="Arial" w:hAnsi="Arial" w:cs="Arial"/>
          <w:bCs/>
          <w:sz w:val="20"/>
          <w:szCs w:val="20"/>
        </w:rPr>
        <w:t>va</w:t>
      </w:r>
      <w:proofErr w:type="spellEnd"/>
      <w:r w:rsidRPr="00ED61DC">
        <w:rPr>
          <w:rFonts w:ascii="Arial" w:hAnsi="Arial" w:cs="Arial"/>
          <w:bCs/>
          <w:sz w:val="20"/>
          <w:szCs w:val="20"/>
        </w:rPr>
        <w:t xml:space="preserve"> vila, odbor správy veřejného majetku, Jablonecká ul. 41/27,   </w:t>
      </w:r>
    </w:p>
    <w:p w14:paraId="072F207A" w14:textId="61B8B643" w:rsidR="00F91D8C" w:rsidRDefault="007F3232" w:rsidP="0086233D">
      <w:pPr>
        <w:pStyle w:val="Zkladntext"/>
        <w:tabs>
          <w:tab w:val="left" w:pos="900"/>
        </w:tabs>
        <w:spacing w:after="0"/>
        <w:ind w:left="9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Liberec</w:t>
      </w:r>
    </w:p>
    <w:p w14:paraId="063504CE" w14:textId="77777777" w:rsidR="00CB6E69" w:rsidRPr="0086233D" w:rsidRDefault="00CB6E69" w:rsidP="0086233D">
      <w:pPr>
        <w:pStyle w:val="Zkladntext"/>
        <w:tabs>
          <w:tab w:val="left" w:pos="900"/>
        </w:tabs>
        <w:spacing w:after="0"/>
        <w:ind w:left="900"/>
        <w:jc w:val="both"/>
        <w:rPr>
          <w:rFonts w:ascii="Arial" w:hAnsi="Arial" w:cs="Arial"/>
          <w:bCs/>
          <w:sz w:val="20"/>
          <w:szCs w:val="20"/>
        </w:rPr>
      </w:pPr>
    </w:p>
    <w:p w14:paraId="15881122" w14:textId="77777777"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VII.</w:t>
      </w:r>
    </w:p>
    <w:p w14:paraId="20061467" w14:textId="77777777" w:rsidR="00426761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Fakturace</w:t>
      </w:r>
      <w:r w:rsidR="007F3232">
        <w:rPr>
          <w:rFonts w:ascii="Arial" w:hAnsi="Arial" w:cs="Arial"/>
          <w:b/>
          <w:sz w:val="20"/>
          <w:szCs w:val="20"/>
        </w:rPr>
        <w:t xml:space="preserve"> </w:t>
      </w:r>
    </w:p>
    <w:p w14:paraId="24497F19" w14:textId="77777777" w:rsidR="007F3232" w:rsidRPr="00CD194D" w:rsidRDefault="007F3232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7F83487" w14:textId="740C2795" w:rsidR="008E63B5" w:rsidRDefault="008C5D9B" w:rsidP="002706C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F71CFC">
        <w:rPr>
          <w:rFonts w:ascii="Arial" w:hAnsi="Arial" w:cs="Arial"/>
          <w:sz w:val="20"/>
          <w:szCs w:val="20"/>
        </w:rPr>
        <w:t xml:space="preserve">Fakturace bude </w:t>
      </w:r>
      <w:r w:rsidR="0086233D">
        <w:rPr>
          <w:rFonts w:ascii="Arial" w:hAnsi="Arial" w:cs="Arial"/>
          <w:sz w:val="20"/>
          <w:szCs w:val="20"/>
        </w:rPr>
        <w:t>provedena na základě dvou</w:t>
      </w:r>
      <w:r w:rsidR="00901C1A" w:rsidRPr="00901C1A">
        <w:rPr>
          <w:rFonts w:ascii="Arial" w:hAnsi="Arial" w:cs="Arial"/>
          <w:sz w:val="20"/>
          <w:szCs w:val="20"/>
        </w:rPr>
        <w:t xml:space="preserve"> dílčích faktur vystavených zhotovitelem, a to </w:t>
      </w:r>
      <w:r w:rsidRPr="00901C1A">
        <w:rPr>
          <w:rFonts w:ascii="Arial" w:hAnsi="Arial" w:cs="Arial"/>
          <w:sz w:val="20"/>
          <w:szCs w:val="20"/>
        </w:rPr>
        <w:t>po</w:t>
      </w:r>
      <w:r w:rsidR="00901C1A">
        <w:rPr>
          <w:rFonts w:ascii="Arial" w:hAnsi="Arial" w:cs="Arial"/>
          <w:sz w:val="20"/>
          <w:szCs w:val="20"/>
        </w:rPr>
        <w:t xml:space="preserve"> řádném provedení a protokolárním předání dílčích částí díla bez vad a nedodělků, a to na základě</w:t>
      </w:r>
      <w:r w:rsidRPr="00F71CFC">
        <w:rPr>
          <w:rFonts w:ascii="Arial" w:hAnsi="Arial" w:cs="Arial"/>
          <w:sz w:val="20"/>
          <w:szCs w:val="20"/>
        </w:rPr>
        <w:t xml:space="preserve"> předchozí</w:t>
      </w:r>
      <w:r w:rsidR="00901C1A">
        <w:rPr>
          <w:rFonts w:ascii="Arial" w:hAnsi="Arial" w:cs="Arial"/>
          <w:sz w:val="20"/>
          <w:szCs w:val="20"/>
        </w:rPr>
        <w:t>ho</w:t>
      </w:r>
      <w:r w:rsidRPr="00F71CFC">
        <w:rPr>
          <w:rFonts w:ascii="Arial" w:hAnsi="Arial" w:cs="Arial"/>
          <w:sz w:val="20"/>
          <w:szCs w:val="20"/>
        </w:rPr>
        <w:t xml:space="preserve"> odsouhlasení zjišťovacího protokolu skutečně provedených prací</w:t>
      </w:r>
      <w:r w:rsidR="00901C1A">
        <w:rPr>
          <w:rFonts w:ascii="Arial" w:hAnsi="Arial" w:cs="Arial"/>
          <w:sz w:val="20"/>
          <w:szCs w:val="20"/>
        </w:rPr>
        <w:t xml:space="preserve"> ze strany objednatele. </w:t>
      </w:r>
      <w:r w:rsidR="008E63B5">
        <w:rPr>
          <w:rFonts w:ascii="Arial" w:hAnsi="Arial" w:cs="Arial"/>
          <w:sz w:val="20"/>
          <w:szCs w:val="20"/>
        </w:rPr>
        <w:t xml:space="preserve"> </w:t>
      </w:r>
    </w:p>
    <w:p w14:paraId="057CA494" w14:textId="62D22299" w:rsidR="00901C1A" w:rsidRDefault="00901C1A" w:rsidP="00F71CFC">
      <w:pPr>
        <w:pStyle w:val="Zkladntext"/>
        <w:spacing w:after="0"/>
        <w:ind w:left="710"/>
        <w:jc w:val="both"/>
        <w:rPr>
          <w:rFonts w:ascii="Arial" w:hAnsi="Arial" w:cs="Arial"/>
          <w:sz w:val="20"/>
          <w:szCs w:val="20"/>
        </w:rPr>
      </w:pPr>
    </w:p>
    <w:p w14:paraId="7083AC59" w14:textId="77777777" w:rsidR="008E63B5" w:rsidRDefault="00901C1A">
      <w:pPr>
        <w:pStyle w:val="Zkladntext"/>
        <w:spacing w:after="0"/>
        <w:ind w:left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fak</w:t>
      </w:r>
      <w:r w:rsidR="008E63B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ury </w:t>
      </w:r>
      <w:r w:rsidR="008E63B5">
        <w:rPr>
          <w:rFonts w:ascii="Arial" w:hAnsi="Arial" w:cs="Arial"/>
          <w:sz w:val="20"/>
          <w:szCs w:val="20"/>
        </w:rPr>
        <w:t xml:space="preserve">zhotovitel vystaví následovně: </w:t>
      </w:r>
    </w:p>
    <w:p w14:paraId="4ECA73CD" w14:textId="3286447D" w:rsidR="008C5D9B" w:rsidRPr="00F71CFC" w:rsidRDefault="008C5D9B" w:rsidP="002706CB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7C96094" w14:textId="1BF9CB46" w:rsidR="008C5D9B" w:rsidRDefault="00774B58" w:rsidP="002706CB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C5D9B">
        <w:rPr>
          <w:rFonts w:ascii="Arial" w:hAnsi="Arial" w:cs="Arial"/>
          <w:sz w:val="20"/>
          <w:szCs w:val="20"/>
        </w:rPr>
        <w:t xml:space="preserve">rvní </w:t>
      </w:r>
      <w:r w:rsidR="008E63B5">
        <w:rPr>
          <w:rFonts w:ascii="Arial" w:hAnsi="Arial" w:cs="Arial"/>
          <w:sz w:val="20"/>
          <w:szCs w:val="20"/>
        </w:rPr>
        <w:t xml:space="preserve">dílčí </w:t>
      </w:r>
      <w:r w:rsidR="008C5D9B">
        <w:rPr>
          <w:rFonts w:ascii="Arial" w:hAnsi="Arial" w:cs="Arial"/>
          <w:sz w:val="20"/>
          <w:szCs w:val="20"/>
        </w:rPr>
        <w:t xml:space="preserve">faktura bude vystavena </w:t>
      </w:r>
      <w:r w:rsidR="008E63B5">
        <w:rPr>
          <w:rFonts w:ascii="Arial" w:hAnsi="Arial" w:cs="Arial"/>
          <w:sz w:val="20"/>
          <w:szCs w:val="20"/>
        </w:rPr>
        <w:t xml:space="preserve">po řádném </w:t>
      </w:r>
      <w:r w:rsidR="00225109">
        <w:rPr>
          <w:rFonts w:ascii="Arial" w:hAnsi="Arial" w:cs="Arial"/>
          <w:sz w:val="20"/>
          <w:szCs w:val="20"/>
        </w:rPr>
        <w:t>dokončení</w:t>
      </w:r>
      <w:r w:rsidR="008E63B5">
        <w:rPr>
          <w:rFonts w:ascii="Arial" w:hAnsi="Arial" w:cs="Arial"/>
          <w:sz w:val="20"/>
          <w:szCs w:val="20"/>
        </w:rPr>
        <w:t xml:space="preserve"> a protokolární předání </w:t>
      </w:r>
      <w:r w:rsidR="00CA609F">
        <w:rPr>
          <w:rFonts w:ascii="Arial" w:hAnsi="Arial" w:cs="Arial"/>
          <w:sz w:val="20"/>
          <w:szCs w:val="20"/>
        </w:rPr>
        <w:t>DUSP</w:t>
      </w:r>
      <w:r w:rsidR="008E63B5">
        <w:rPr>
          <w:rFonts w:ascii="Arial" w:hAnsi="Arial" w:cs="Arial"/>
          <w:sz w:val="20"/>
          <w:szCs w:val="20"/>
        </w:rPr>
        <w:t xml:space="preserve"> bez vad a nedodělků</w:t>
      </w:r>
      <w:r>
        <w:rPr>
          <w:rFonts w:ascii="Arial" w:hAnsi="Arial" w:cs="Arial"/>
          <w:sz w:val="20"/>
          <w:szCs w:val="20"/>
        </w:rPr>
        <w:t>,</w:t>
      </w:r>
      <w:r w:rsidR="008C5D9B">
        <w:rPr>
          <w:rFonts w:ascii="Arial" w:hAnsi="Arial" w:cs="Arial"/>
          <w:sz w:val="20"/>
          <w:szCs w:val="20"/>
        </w:rPr>
        <w:t xml:space="preserve"> </w:t>
      </w:r>
    </w:p>
    <w:p w14:paraId="138AF731" w14:textId="58F7FED1" w:rsidR="008C5D9B" w:rsidRDefault="0086233D" w:rsidP="002706CB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druhá</w:t>
      </w:r>
      <w:r w:rsidR="008E63B5">
        <w:rPr>
          <w:rFonts w:ascii="Arial" w:hAnsi="Arial" w:cs="Arial"/>
          <w:sz w:val="20"/>
          <w:szCs w:val="20"/>
        </w:rPr>
        <w:t xml:space="preserve"> dílčí faktura bude vystavena </w:t>
      </w:r>
      <w:r w:rsidR="008C5D9B">
        <w:rPr>
          <w:rFonts w:ascii="Arial" w:hAnsi="Arial" w:cs="Arial"/>
          <w:sz w:val="20"/>
          <w:szCs w:val="20"/>
        </w:rPr>
        <w:t>po</w:t>
      </w:r>
      <w:r w:rsidR="008E63B5">
        <w:rPr>
          <w:rFonts w:ascii="Arial" w:hAnsi="Arial" w:cs="Arial"/>
          <w:sz w:val="20"/>
          <w:szCs w:val="20"/>
        </w:rPr>
        <w:t xml:space="preserve"> řádném </w:t>
      </w:r>
      <w:r w:rsidR="00225109">
        <w:rPr>
          <w:rFonts w:ascii="Arial" w:hAnsi="Arial" w:cs="Arial"/>
          <w:sz w:val="20"/>
          <w:szCs w:val="20"/>
        </w:rPr>
        <w:t>dokončení</w:t>
      </w:r>
      <w:r w:rsidR="008E63B5">
        <w:rPr>
          <w:rFonts w:ascii="Arial" w:hAnsi="Arial" w:cs="Arial"/>
          <w:sz w:val="20"/>
          <w:szCs w:val="20"/>
        </w:rPr>
        <w:t xml:space="preserve"> a protokolárním</w:t>
      </w:r>
      <w:r w:rsidR="008C5D9B">
        <w:rPr>
          <w:rFonts w:ascii="Arial" w:hAnsi="Arial" w:cs="Arial"/>
          <w:sz w:val="20"/>
          <w:szCs w:val="20"/>
        </w:rPr>
        <w:t xml:space="preserve"> předání DPS</w:t>
      </w:r>
      <w:r w:rsidR="008E63B5">
        <w:rPr>
          <w:rFonts w:ascii="Arial" w:hAnsi="Arial" w:cs="Arial"/>
          <w:sz w:val="20"/>
          <w:szCs w:val="20"/>
        </w:rPr>
        <w:t xml:space="preserve"> bez vad a nedodělků,</w:t>
      </w:r>
    </w:p>
    <w:p w14:paraId="1F5EEF3F" w14:textId="46016ADE" w:rsidR="008E63B5" w:rsidRDefault="008E63B5" w:rsidP="002706CB">
      <w:pPr>
        <w:pStyle w:val="Zkladntext"/>
        <w:spacing w:after="0"/>
        <w:ind w:left="900"/>
        <w:jc w:val="both"/>
        <w:rPr>
          <w:rFonts w:ascii="Arial" w:hAnsi="Arial" w:cs="Arial"/>
          <w:sz w:val="20"/>
          <w:szCs w:val="20"/>
        </w:rPr>
      </w:pPr>
    </w:p>
    <w:p w14:paraId="6AAF0816" w14:textId="194F9FD2" w:rsidR="008E63B5" w:rsidRDefault="008E63B5" w:rsidP="002706CB">
      <w:pPr>
        <w:pStyle w:val="Zkladntext"/>
        <w:spacing w:after="0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vždy na </w:t>
      </w:r>
      <w:r w:rsidRPr="00F71CFC">
        <w:rPr>
          <w:rFonts w:ascii="Arial" w:hAnsi="Arial" w:cs="Arial"/>
          <w:sz w:val="20"/>
          <w:szCs w:val="20"/>
        </w:rPr>
        <w:t xml:space="preserve">částku </w:t>
      </w:r>
      <w:r>
        <w:rPr>
          <w:rFonts w:ascii="Arial" w:hAnsi="Arial" w:cs="Arial"/>
          <w:sz w:val="20"/>
          <w:szCs w:val="20"/>
        </w:rPr>
        <w:t xml:space="preserve">dle </w:t>
      </w:r>
      <w:r w:rsidRPr="002706CB">
        <w:rPr>
          <w:rFonts w:ascii="Arial" w:hAnsi="Arial" w:cs="Arial"/>
          <w:sz w:val="20"/>
          <w:szCs w:val="20"/>
        </w:rPr>
        <w:t xml:space="preserve">příslušné </w:t>
      </w:r>
      <w:r w:rsidRPr="00F71CFC">
        <w:rPr>
          <w:rFonts w:ascii="Arial" w:hAnsi="Arial" w:cs="Arial"/>
          <w:sz w:val="20"/>
          <w:szCs w:val="20"/>
        </w:rPr>
        <w:t>dílčí</w:t>
      </w:r>
      <w:r w:rsidRPr="002706CB">
        <w:rPr>
          <w:rFonts w:ascii="Arial" w:hAnsi="Arial" w:cs="Arial"/>
          <w:sz w:val="20"/>
          <w:szCs w:val="20"/>
        </w:rPr>
        <w:t xml:space="preserve"> část</w:t>
      </w:r>
      <w:r w:rsidRPr="00F71CFC">
        <w:rPr>
          <w:rFonts w:ascii="Arial" w:hAnsi="Arial" w:cs="Arial"/>
          <w:sz w:val="20"/>
          <w:szCs w:val="20"/>
        </w:rPr>
        <w:t>i d</w:t>
      </w:r>
      <w:r w:rsidRPr="002706CB">
        <w:rPr>
          <w:rFonts w:ascii="Arial" w:hAnsi="Arial" w:cs="Arial"/>
          <w:sz w:val="20"/>
          <w:szCs w:val="20"/>
        </w:rPr>
        <w:t xml:space="preserve">íla uvedené </w:t>
      </w:r>
      <w:r w:rsidRPr="00F71CF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 čl. V </w:t>
      </w:r>
      <w:r w:rsidR="006E7A6A" w:rsidRPr="00F71CFC">
        <w:rPr>
          <w:rFonts w:ascii="Arial" w:hAnsi="Arial" w:cs="Arial"/>
          <w:sz w:val="20"/>
          <w:szCs w:val="20"/>
        </w:rPr>
        <w:t>odst.</w:t>
      </w:r>
      <w:r w:rsidR="006E7A6A">
        <w:rPr>
          <w:rFonts w:ascii="Arial" w:hAnsi="Arial" w:cs="Arial"/>
          <w:sz w:val="20"/>
          <w:szCs w:val="20"/>
        </w:rPr>
        <w:t xml:space="preserve"> 1) smlouvy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F6DAF06" w14:textId="0DD976CB" w:rsidR="008E63B5" w:rsidRDefault="008E63B5" w:rsidP="002706CB">
      <w:pPr>
        <w:pStyle w:val="Zkladntext"/>
        <w:spacing w:after="0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539DC14" w14:textId="3CF76F38" w:rsidR="008C5D9B" w:rsidRPr="00CD194D" w:rsidRDefault="008C5D9B" w:rsidP="008C5D9B">
      <w:pPr>
        <w:pStyle w:val="Zkladntex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</w:t>
      </w:r>
      <w:r w:rsidR="006E7A6A">
        <w:rPr>
          <w:rFonts w:ascii="Arial" w:hAnsi="Arial" w:cs="Arial"/>
          <w:sz w:val="20"/>
          <w:szCs w:val="20"/>
        </w:rPr>
        <w:t xml:space="preserve">každé z </w:t>
      </w:r>
      <w:r>
        <w:rPr>
          <w:rFonts w:ascii="Arial" w:hAnsi="Arial" w:cs="Arial"/>
          <w:sz w:val="20"/>
          <w:szCs w:val="20"/>
        </w:rPr>
        <w:t>faktur se sjednává na 30</w:t>
      </w:r>
      <w:r w:rsidRPr="00CD194D">
        <w:rPr>
          <w:rFonts w:ascii="Arial" w:hAnsi="Arial" w:cs="Arial"/>
          <w:sz w:val="20"/>
          <w:szCs w:val="20"/>
        </w:rPr>
        <w:t xml:space="preserve"> dní ode dne </w:t>
      </w:r>
      <w:r>
        <w:rPr>
          <w:rFonts w:ascii="Arial" w:hAnsi="Arial" w:cs="Arial"/>
          <w:sz w:val="20"/>
          <w:szCs w:val="20"/>
        </w:rPr>
        <w:t xml:space="preserve">jejího </w:t>
      </w:r>
      <w:r w:rsidR="008119DD">
        <w:rPr>
          <w:rFonts w:ascii="Arial" w:hAnsi="Arial" w:cs="Arial"/>
          <w:sz w:val="20"/>
          <w:szCs w:val="20"/>
        </w:rPr>
        <w:t>doručení</w:t>
      </w:r>
      <w:r>
        <w:rPr>
          <w:rFonts w:ascii="Arial" w:hAnsi="Arial" w:cs="Arial"/>
          <w:sz w:val="20"/>
          <w:szCs w:val="20"/>
        </w:rPr>
        <w:t xml:space="preserve"> objednateli</w:t>
      </w:r>
      <w:r w:rsidRPr="00CD194D">
        <w:rPr>
          <w:rFonts w:ascii="Arial" w:hAnsi="Arial" w:cs="Arial"/>
          <w:sz w:val="20"/>
          <w:szCs w:val="20"/>
        </w:rPr>
        <w:t>.</w:t>
      </w:r>
    </w:p>
    <w:p w14:paraId="27BCDDD5" w14:textId="77777777" w:rsidR="008C5D9B" w:rsidRDefault="008C5D9B" w:rsidP="008C5D9B">
      <w:pPr>
        <w:pStyle w:val="Zkladntext"/>
        <w:spacing w:after="0"/>
        <w:ind w:left="786"/>
        <w:jc w:val="both"/>
        <w:rPr>
          <w:rFonts w:ascii="Arial" w:hAnsi="Arial" w:cs="Arial"/>
          <w:sz w:val="20"/>
          <w:szCs w:val="20"/>
        </w:rPr>
      </w:pPr>
    </w:p>
    <w:p w14:paraId="139703CE" w14:textId="66225602" w:rsidR="008C5D9B" w:rsidRDefault="008C5D9B" w:rsidP="008C5D9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Podmínkou pro fakturaci ze strany zhotovitele a zaplacení ze strany objednatele, je předchozí protokolární předání hotového díla</w:t>
      </w:r>
      <w:r>
        <w:rPr>
          <w:rFonts w:ascii="Arial" w:hAnsi="Arial" w:cs="Arial"/>
          <w:sz w:val="20"/>
          <w:szCs w:val="20"/>
        </w:rPr>
        <w:t xml:space="preserve"> nebo jeho dílčí části</w:t>
      </w:r>
      <w:r w:rsidRPr="00CD19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čl. III smlouvy (resp. čl. V odst. 1</w:t>
      </w:r>
      <w:r w:rsidR="008119DD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 xml:space="preserve">) </w:t>
      </w:r>
      <w:r w:rsidRPr="00CD194D">
        <w:rPr>
          <w:rFonts w:ascii="Arial" w:hAnsi="Arial" w:cs="Arial"/>
          <w:sz w:val="20"/>
          <w:szCs w:val="20"/>
        </w:rPr>
        <w:t xml:space="preserve">bez vad </w:t>
      </w:r>
      <w:r>
        <w:rPr>
          <w:rFonts w:ascii="Arial" w:hAnsi="Arial" w:cs="Arial"/>
          <w:sz w:val="20"/>
          <w:szCs w:val="20"/>
        </w:rPr>
        <w:t xml:space="preserve">a nedodělků </w:t>
      </w:r>
      <w:r w:rsidRPr="00CD194D">
        <w:rPr>
          <w:rFonts w:ascii="Arial" w:hAnsi="Arial" w:cs="Arial"/>
          <w:sz w:val="20"/>
          <w:szCs w:val="20"/>
        </w:rPr>
        <w:t>zhotovitelem objednateli</w:t>
      </w:r>
      <w:r>
        <w:rPr>
          <w:rFonts w:ascii="Arial" w:hAnsi="Arial" w:cs="Arial"/>
          <w:sz w:val="20"/>
          <w:szCs w:val="20"/>
        </w:rPr>
        <w:t xml:space="preserve"> v termínech dle čl. VI. </w:t>
      </w:r>
      <w:r w:rsidRPr="000633E0">
        <w:rPr>
          <w:rFonts w:ascii="Arial" w:hAnsi="Arial" w:cs="Arial"/>
          <w:sz w:val="20"/>
          <w:szCs w:val="20"/>
        </w:rPr>
        <w:t>Předávací protokol bude oboustranně odsouhlasen a podepsán oprávněnými zástupci smluvních stran. Kopie předávacího</w:t>
      </w:r>
      <w:r w:rsidR="00342460">
        <w:rPr>
          <w:rFonts w:ascii="Arial" w:hAnsi="Arial" w:cs="Arial"/>
          <w:sz w:val="20"/>
          <w:szCs w:val="20"/>
        </w:rPr>
        <w:t xml:space="preserve"> a zjišťovacího</w:t>
      </w:r>
      <w:r w:rsidRPr="000633E0">
        <w:rPr>
          <w:rFonts w:ascii="Arial" w:hAnsi="Arial" w:cs="Arial"/>
          <w:sz w:val="20"/>
          <w:szCs w:val="20"/>
        </w:rPr>
        <w:t xml:space="preserve"> protokolu bude přílohou faktury</w:t>
      </w:r>
      <w:r>
        <w:rPr>
          <w:rFonts w:ascii="Arial" w:hAnsi="Arial" w:cs="Arial"/>
          <w:sz w:val="20"/>
          <w:szCs w:val="20"/>
        </w:rPr>
        <w:t>.</w:t>
      </w:r>
    </w:p>
    <w:p w14:paraId="2379BDFE" w14:textId="77777777" w:rsidR="008C5D9B" w:rsidRDefault="008C5D9B" w:rsidP="008C5D9B">
      <w:pPr>
        <w:pStyle w:val="Zkladntext"/>
        <w:spacing w:after="0"/>
        <w:ind w:left="786"/>
        <w:jc w:val="both"/>
        <w:rPr>
          <w:rFonts w:ascii="Arial" w:hAnsi="Arial" w:cs="Arial"/>
          <w:sz w:val="20"/>
          <w:szCs w:val="20"/>
        </w:rPr>
      </w:pPr>
    </w:p>
    <w:p w14:paraId="107A900B" w14:textId="1EB305D8" w:rsidR="008C5D9B" w:rsidRPr="00415A74" w:rsidRDefault="008C5D9B" w:rsidP="008C5D9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Úhrada za plnění předmětu smlouvy bude provedena v české měně. </w:t>
      </w:r>
      <w:r w:rsidRPr="00B36E0C">
        <w:rPr>
          <w:rFonts w:ascii="Arial" w:hAnsi="Arial" w:cs="Arial"/>
          <w:bCs/>
          <w:sz w:val="20"/>
          <w:szCs w:val="20"/>
        </w:rPr>
        <w:t xml:space="preserve">Zálohy objednatel neposkytuje. </w:t>
      </w:r>
      <w:r w:rsidRPr="00B36E0C">
        <w:rPr>
          <w:rFonts w:ascii="Arial" w:hAnsi="Arial" w:cs="Arial"/>
          <w:sz w:val="20"/>
          <w:szCs w:val="20"/>
        </w:rPr>
        <w:t xml:space="preserve">Na daňovém dokladu bude uveden název díla, dále musí obsahovat číslo smlouvy o dílo, popis provedeného plnění, cenu bez DPH, DPH, cenu celkem  -  částku k úhradě, přílohou bude kopie předávacího protokolu. </w:t>
      </w:r>
      <w:r w:rsidRPr="00755868">
        <w:rPr>
          <w:rFonts w:ascii="Arial" w:hAnsi="Arial" w:cs="Arial"/>
          <w:sz w:val="20"/>
          <w:szCs w:val="20"/>
        </w:rPr>
        <w:t xml:space="preserve">Faktura zhotovitele musí splňovat </w:t>
      </w:r>
      <w:r>
        <w:rPr>
          <w:rFonts w:ascii="Arial" w:hAnsi="Arial" w:cs="Arial"/>
          <w:sz w:val="20"/>
          <w:szCs w:val="20"/>
        </w:rPr>
        <w:t xml:space="preserve">také </w:t>
      </w:r>
      <w:r w:rsidRPr="00755868">
        <w:rPr>
          <w:rFonts w:ascii="Arial" w:hAnsi="Arial" w:cs="Arial"/>
          <w:sz w:val="20"/>
          <w:szCs w:val="20"/>
        </w:rPr>
        <w:t xml:space="preserve">náležitosti daňového dokladu dle </w:t>
      </w:r>
      <w:r w:rsidR="001B7ADB">
        <w:rPr>
          <w:rFonts w:ascii="Arial" w:hAnsi="Arial" w:cs="Arial"/>
          <w:sz w:val="20"/>
          <w:szCs w:val="20"/>
        </w:rPr>
        <w:t>obecně závazných</w:t>
      </w:r>
      <w:r w:rsidR="001B7ADB" w:rsidRPr="00755868">
        <w:rPr>
          <w:rFonts w:ascii="Arial" w:hAnsi="Arial" w:cs="Arial"/>
          <w:sz w:val="20"/>
          <w:szCs w:val="20"/>
        </w:rPr>
        <w:t xml:space="preserve"> </w:t>
      </w:r>
      <w:r w:rsidRPr="00755868">
        <w:rPr>
          <w:rFonts w:ascii="Arial" w:hAnsi="Arial" w:cs="Arial"/>
          <w:sz w:val="20"/>
          <w:szCs w:val="20"/>
        </w:rPr>
        <w:t>předpisů České republiky</w:t>
      </w:r>
      <w:r>
        <w:rPr>
          <w:rFonts w:ascii="Arial" w:hAnsi="Arial" w:cs="Arial"/>
          <w:sz w:val="20"/>
          <w:szCs w:val="20"/>
        </w:rPr>
        <w:t>.</w:t>
      </w:r>
      <w:r w:rsidRPr="00755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755868">
        <w:rPr>
          <w:rFonts w:ascii="Arial" w:hAnsi="Arial" w:cs="Arial"/>
          <w:sz w:val="20"/>
          <w:szCs w:val="20"/>
        </w:rPr>
        <w:t> případ</w:t>
      </w:r>
      <w:r w:rsidRPr="00647DA5">
        <w:rPr>
          <w:rFonts w:ascii="Arial" w:hAnsi="Arial" w:cs="Arial"/>
          <w:sz w:val="20"/>
          <w:szCs w:val="20"/>
        </w:rPr>
        <w:t>ě nesplně</w:t>
      </w:r>
      <w:r w:rsidRPr="00415A74">
        <w:rPr>
          <w:rFonts w:ascii="Arial" w:hAnsi="Arial" w:cs="Arial"/>
          <w:sz w:val="20"/>
          <w:szCs w:val="20"/>
        </w:rPr>
        <w:t>ní povinnost</w:t>
      </w:r>
      <w:r>
        <w:rPr>
          <w:rFonts w:ascii="Arial" w:hAnsi="Arial" w:cs="Arial"/>
          <w:sz w:val="20"/>
          <w:szCs w:val="20"/>
        </w:rPr>
        <w:t>í dle tohoto odstavce</w:t>
      </w:r>
      <w:r w:rsidRPr="00755868">
        <w:rPr>
          <w:rFonts w:ascii="Arial" w:hAnsi="Arial" w:cs="Arial"/>
          <w:sz w:val="20"/>
          <w:szCs w:val="20"/>
        </w:rPr>
        <w:t xml:space="preserve"> je objednatel oprávn</w:t>
      </w:r>
      <w:r w:rsidRPr="00647DA5">
        <w:rPr>
          <w:rFonts w:ascii="Arial" w:hAnsi="Arial" w:cs="Arial"/>
          <w:sz w:val="20"/>
          <w:szCs w:val="20"/>
        </w:rPr>
        <w:t>ěn fakturu zhotoviteli vrátit, lhůta splatnosti faktury přes</w:t>
      </w:r>
      <w:r w:rsidRPr="00415A74">
        <w:rPr>
          <w:rFonts w:ascii="Arial" w:hAnsi="Arial" w:cs="Arial"/>
          <w:sz w:val="20"/>
          <w:szCs w:val="20"/>
        </w:rPr>
        <w:t xml:space="preserve">tává jejím vrácením běžet. Po doručení nové faktury obsahující všechny náležitosti počne běžet nová lhůta její splatnosti. </w:t>
      </w:r>
    </w:p>
    <w:p w14:paraId="48F4B682" w14:textId="77777777" w:rsidR="008C5D9B" w:rsidRDefault="008C5D9B" w:rsidP="008C5D9B">
      <w:pPr>
        <w:pStyle w:val="Odstavecseseznamem"/>
        <w:rPr>
          <w:rFonts w:ascii="Arial" w:hAnsi="Arial" w:cs="Arial"/>
          <w:sz w:val="20"/>
          <w:szCs w:val="20"/>
        </w:rPr>
      </w:pPr>
    </w:p>
    <w:p w14:paraId="6F0A8220" w14:textId="77777777" w:rsidR="008C5D9B" w:rsidRPr="00CD194D" w:rsidRDefault="008C5D9B" w:rsidP="008C5D9B">
      <w:pPr>
        <w:pStyle w:val="Zkladntext"/>
        <w:numPr>
          <w:ilvl w:val="0"/>
          <w:numId w:val="5"/>
        </w:numPr>
        <w:spacing w:after="0"/>
        <w:ind w:left="71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Faktura je dle výslovné dohody smluvních stran považována za včas uhrazenou, pokud je poslední den lhůty její splatnosti příslušná částka odepsána z účtu objednatele. Daňové zúčtování bude provedeno v souladu s obecn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závaznými právními předpisy. Vyúčtování ceny díla a platby faktur budou provedeny v české m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.</w:t>
      </w:r>
    </w:p>
    <w:p w14:paraId="21C864C7" w14:textId="5D63EC3D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5D6AB8A6" w14:textId="77777777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1FCED8DF" w14:textId="77777777" w:rsidR="00EF030D" w:rsidRDefault="00EF030D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5D62ADCA" w14:textId="77777777" w:rsidR="007F3232" w:rsidRPr="00CD194D" w:rsidRDefault="007F3232" w:rsidP="007F3232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VIII.</w:t>
      </w:r>
    </w:p>
    <w:p w14:paraId="2DB202DD" w14:textId="77777777" w:rsidR="007F3232" w:rsidRDefault="007F3232" w:rsidP="007F3232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provádění díla, z</w:t>
      </w:r>
      <w:r w:rsidRPr="00CD194D">
        <w:rPr>
          <w:rFonts w:ascii="Arial" w:hAnsi="Arial" w:cs="Arial"/>
          <w:b/>
          <w:sz w:val="20"/>
          <w:szCs w:val="20"/>
        </w:rPr>
        <w:t>áruka za dílo, sankce</w:t>
      </w:r>
    </w:p>
    <w:p w14:paraId="2124A204" w14:textId="77777777" w:rsidR="007F3232" w:rsidRPr="00CD194D" w:rsidRDefault="007F3232" w:rsidP="007F3232">
      <w:pPr>
        <w:pStyle w:val="Zkladntext"/>
        <w:spacing w:before="120" w:after="0"/>
        <w:ind w:left="-181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568431B" w14:textId="3853D687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D36D2">
        <w:rPr>
          <w:rFonts w:ascii="Arial" w:hAnsi="Arial" w:cs="Arial"/>
          <w:sz w:val="20"/>
          <w:szCs w:val="20"/>
        </w:rPr>
        <w:t xml:space="preserve"> </w:t>
      </w:r>
      <w:r w:rsidRPr="00B36E0C">
        <w:rPr>
          <w:rFonts w:ascii="Arial" w:hAnsi="Arial" w:cs="Arial"/>
          <w:sz w:val="20"/>
          <w:szCs w:val="20"/>
        </w:rPr>
        <w:t xml:space="preserve">Dílo bude provedeno dle aktuálně platných </w:t>
      </w:r>
      <w:r w:rsidR="001B7ADB">
        <w:rPr>
          <w:rFonts w:ascii="Arial" w:hAnsi="Arial" w:cs="Arial"/>
          <w:sz w:val="20"/>
          <w:szCs w:val="20"/>
        </w:rPr>
        <w:t xml:space="preserve">a účinných </w:t>
      </w:r>
      <w:r w:rsidRPr="00B36E0C">
        <w:rPr>
          <w:rFonts w:ascii="Arial" w:hAnsi="Arial" w:cs="Arial"/>
          <w:sz w:val="20"/>
          <w:szCs w:val="20"/>
        </w:rPr>
        <w:t>norem. Zhoto</w:t>
      </w:r>
      <w:r>
        <w:rPr>
          <w:rFonts w:ascii="Arial" w:hAnsi="Arial" w:cs="Arial"/>
          <w:sz w:val="20"/>
          <w:szCs w:val="20"/>
        </w:rPr>
        <w:t xml:space="preserve">vitel se zavazuje provést </w:t>
      </w:r>
      <w:r w:rsidRPr="00B36E0C">
        <w:rPr>
          <w:rFonts w:ascii="Arial" w:hAnsi="Arial" w:cs="Arial"/>
          <w:sz w:val="20"/>
          <w:szCs w:val="20"/>
        </w:rPr>
        <w:t xml:space="preserve">dílo bez faktických a právních vad a za podmínek </w:t>
      </w:r>
      <w:r w:rsidR="006E7A6A">
        <w:rPr>
          <w:rFonts w:ascii="Arial" w:hAnsi="Arial" w:cs="Arial"/>
          <w:sz w:val="20"/>
          <w:szCs w:val="20"/>
        </w:rPr>
        <w:t>sjednaných</w:t>
      </w:r>
      <w:r w:rsidR="006E7A6A" w:rsidRPr="00B36E0C">
        <w:rPr>
          <w:rFonts w:ascii="Arial" w:hAnsi="Arial" w:cs="Arial"/>
          <w:sz w:val="20"/>
          <w:szCs w:val="20"/>
        </w:rPr>
        <w:t xml:space="preserve"> </w:t>
      </w:r>
      <w:r w:rsidRPr="00B36E0C">
        <w:rPr>
          <w:rFonts w:ascii="Arial" w:hAnsi="Arial" w:cs="Arial"/>
          <w:sz w:val="20"/>
          <w:szCs w:val="20"/>
        </w:rPr>
        <w:t>smlouvou.</w:t>
      </w:r>
      <w:r w:rsidR="008119DD">
        <w:rPr>
          <w:rFonts w:ascii="Arial" w:hAnsi="Arial" w:cs="Arial"/>
          <w:sz w:val="20"/>
          <w:szCs w:val="20"/>
        </w:rPr>
        <w:t xml:space="preserve"> </w:t>
      </w:r>
    </w:p>
    <w:p w14:paraId="0359D369" w14:textId="77777777" w:rsidR="008119DD" w:rsidRDefault="008119DD" w:rsidP="00F5364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B9CC8AB" w14:textId="5BB2597D" w:rsidR="008119DD" w:rsidRPr="00B36E0C" w:rsidRDefault="008119DD" w:rsidP="008119DD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119DD">
        <w:rPr>
          <w:rFonts w:ascii="Arial" w:hAnsi="Arial" w:cs="Arial"/>
          <w:sz w:val="20"/>
          <w:szCs w:val="20"/>
        </w:rPr>
        <w:t>Zhotovitel bere na vědomí, že v průběhu plnění této smlouvy nabyde účinnosti zákon č. 283/2021 Sb., stavební zákon. Zhotovitel je povinen při plnění díla dle této smlouvy brát zřetel zejména na přechodná ustanovení tohoto zákona a řídit se ustanoveními o užívání tohoto zákona v přechodném období.</w:t>
      </w:r>
    </w:p>
    <w:p w14:paraId="5BE31981" w14:textId="77777777" w:rsidR="007F3232" w:rsidRPr="00B36E0C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2565AA2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bCs/>
          <w:iCs/>
          <w:sz w:val="20"/>
          <w:szCs w:val="20"/>
        </w:rPr>
        <w:t xml:space="preserve">Zhotovitel na sebe přejímá zodpovědnost za škody </w:t>
      </w:r>
      <w:r w:rsidRPr="00B36E0C">
        <w:rPr>
          <w:rFonts w:ascii="Arial" w:hAnsi="Arial" w:cs="Arial"/>
          <w:sz w:val="20"/>
          <w:szCs w:val="20"/>
        </w:rPr>
        <w:t>vzniklé užitím díla, nárok na náhradu škody způsobené zhotovitelem objednateli nebo jiným třetím osobám nebo předáním díla s vadami. Zhotovitel se zavazuje veškeré práce zajišťovat a provádět v souladu se zájmy a ve prospěch objednatele a dle zadání objednatele.</w:t>
      </w:r>
    </w:p>
    <w:p w14:paraId="35DFBA7D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3022BBE" w14:textId="77777777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7F35">
        <w:rPr>
          <w:rFonts w:ascii="Arial" w:hAnsi="Arial" w:cs="Arial"/>
          <w:sz w:val="20"/>
          <w:szCs w:val="20"/>
        </w:rPr>
        <w:t>Dílo</w:t>
      </w:r>
      <w:r>
        <w:rPr>
          <w:rFonts w:ascii="Arial" w:hAnsi="Arial" w:cs="Arial"/>
          <w:sz w:val="20"/>
          <w:szCs w:val="20"/>
        </w:rPr>
        <w:t xml:space="preserve"> bude </w:t>
      </w:r>
      <w:r w:rsidRPr="00417F35">
        <w:rPr>
          <w:rFonts w:ascii="Arial" w:hAnsi="Arial" w:cs="Arial"/>
          <w:sz w:val="20"/>
          <w:szCs w:val="20"/>
        </w:rPr>
        <w:t>dodáno jeho protokolárním předáním jako celku ze strany zhotovitele a převzetím ze strany objednatele. Dílo je pokládáno za řádně splněné, pokud vykazuje všechny vlastnosti a vyhovuje všem podmínkám stanoveným objednatelem, obecně závaznými předpisy a technickými normami platnými v době předání díla.</w:t>
      </w:r>
    </w:p>
    <w:p w14:paraId="65550C29" w14:textId="77777777" w:rsidR="007F3232" w:rsidRPr="00417F35" w:rsidRDefault="007F3232" w:rsidP="007F3232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AC06F91" w14:textId="09F8A242" w:rsidR="007F3232" w:rsidRPr="00CD194D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417F35">
        <w:rPr>
          <w:rFonts w:ascii="Arial" w:hAnsi="Arial" w:cs="Arial"/>
          <w:sz w:val="20"/>
          <w:szCs w:val="20"/>
        </w:rPr>
        <w:t>Objednatel není povinen převzít hotové dílo</w:t>
      </w:r>
      <w:r w:rsidR="00946571">
        <w:rPr>
          <w:rFonts w:ascii="Arial" w:hAnsi="Arial" w:cs="Arial"/>
          <w:sz w:val="20"/>
          <w:szCs w:val="20"/>
        </w:rPr>
        <w:t xml:space="preserve"> (nebo jeho část)</w:t>
      </w:r>
      <w:r>
        <w:rPr>
          <w:rFonts w:ascii="Arial" w:hAnsi="Arial" w:cs="Arial"/>
          <w:sz w:val="20"/>
          <w:szCs w:val="20"/>
        </w:rPr>
        <w:t>,</w:t>
      </w:r>
      <w:r w:rsidRPr="00417F35">
        <w:rPr>
          <w:rFonts w:ascii="Arial" w:hAnsi="Arial" w:cs="Arial"/>
          <w:sz w:val="20"/>
          <w:szCs w:val="20"/>
        </w:rPr>
        <w:t xml:space="preserve"> pokud vykazuje vady. Vadou se rozumí odchylka v kvalitě, rozsahu a parametrech díla, </w:t>
      </w:r>
      <w:r w:rsidR="006E7A6A">
        <w:rPr>
          <w:rFonts w:ascii="Arial" w:hAnsi="Arial" w:cs="Arial"/>
          <w:sz w:val="20"/>
          <w:szCs w:val="20"/>
        </w:rPr>
        <w:t>sjednaných</w:t>
      </w:r>
      <w:r w:rsidR="006E7A6A" w:rsidRPr="00417F35">
        <w:rPr>
          <w:rFonts w:ascii="Arial" w:hAnsi="Arial" w:cs="Arial"/>
          <w:sz w:val="20"/>
          <w:szCs w:val="20"/>
        </w:rPr>
        <w:t xml:space="preserve"> </w:t>
      </w:r>
      <w:r w:rsidRPr="00417F35">
        <w:rPr>
          <w:rFonts w:ascii="Arial" w:hAnsi="Arial" w:cs="Arial"/>
          <w:sz w:val="20"/>
          <w:szCs w:val="20"/>
        </w:rPr>
        <w:t>touto smlouvou, obecně závaznými předpisy, technickými normami, případně pokynem objednatele. Po odstranění vad je, p</w:t>
      </w:r>
      <w:r>
        <w:rPr>
          <w:rFonts w:ascii="Arial" w:hAnsi="Arial" w:cs="Arial"/>
          <w:sz w:val="20"/>
          <w:szCs w:val="20"/>
        </w:rPr>
        <w:t xml:space="preserve">o předchozí výzvě zhotovitele, </w:t>
      </w:r>
      <w:r w:rsidRPr="00CD194D">
        <w:rPr>
          <w:rFonts w:ascii="Arial" w:hAnsi="Arial" w:cs="Arial"/>
          <w:sz w:val="20"/>
          <w:szCs w:val="20"/>
        </w:rPr>
        <w:t>objednatel povinen řádn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zhotovené dílo převzít.</w:t>
      </w:r>
    </w:p>
    <w:p w14:paraId="1384CC05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8939416" w14:textId="543BEEC4" w:rsidR="007F3232" w:rsidRDefault="007F3232" w:rsidP="007F3232">
      <w:pPr>
        <w:pStyle w:val="Zkladntext"/>
        <w:numPr>
          <w:ilvl w:val="0"/>
          <w:numId w:val="21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17F35">
        <w:rPr>
          <w:rFonts w:ascii="Arial" w:hAnsi="Arial" w:cs="Arial"/>
          <w:sz w:val="20"/>
          <w:szCs w:val="20"/>
        </w:rPr>
        <w:t>Zhotovitel zodpovídá za to, že předmět této smlouvy je zhotoven podle podmínek smlouvy</w:t>
      </w:r>
      <w:r w:rsidR="00946571">
        <w:rPr>
          <w:rFonts w:ascii="Arial" w:hAnsi="Arial" w:cs="Arial"/>
          <w:sz w:val="20"/>
          <w:szCs w:val="20"/>
        </w:rPr>
        <w:t xml:space="preserve"> a Zadávací dokumentace</w:t>
      </w:r>
      <w:r w:rsidRPr="00417F35">
        <w:rPr>
          <w:rFonts w:ascii="Arial" w:hAnsi="Arial" w:cs="Arial"/>
          <w:sz w:val="20"/>
          <w:szCs w:val="20"/>
        </w:rPr>
        <w:t xml:space="preserve"> a že po dobu záruční doby bude mít vlastnosti dle této smlouvy, příslušných právních předpisů a technických norem.</w:t>
      </w:r>
    </w:p>
    <w:p w14:paraId="00A4F9A5" w14:textId="77777777" w:rsidR="007F3232" w:rsidRDefault="007F3232" w:rsidP="007F3232">
      <w:pPr>
        <w:pStyle w:val="Zkladntext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5409E6C3" w14:textId="227B4D0B" w:rsidR="007F3232" w:rsidRPr="007C353F" w:rsidRDefault="007F3232" w:rsidP="002F1B92">
      <w:pPr>
        <w:pStyle w:val="Zkladntext"/>
        <w:numPr>
          <w:ilvl w:val="0"/>
          <w:numId w:val="21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87808">
        <w:rPr>
          <w:rFonts w:ascii="Arial" w:hAnsi="Arial" w:cs="Arial"/>
          <w:sz w:val="20"/>
          <w:szCs w:val="20"/>
        </w:rPr>
        <w:t>Zhotovitel nezodpovídá za vady projektové dok</w:t>
      </w:r>
      <w:r w:rsidR="007C353F" w:rsidRPr="00A87808">
        <w:rPr>
          <w:rFonts w:ascii="Arial" w:hAnsi="Arial" w:cs="Arial"/>
          <w:sz w:val="20"/>
          <w:szCs w:val="20"/>
        </w:rPr>
        <w:t xml:space="preserve">umentace, které byly způsobeny </w:t>
      </w:r>
      <w:r w:rsidRPr="00A87808">
        <w:rPr>
          <w:rFonts w:ascii="Arial" w:hAnsi="Arial" w:cs="Arial"/>
          <w:sz w:val="20"/>
          <w:szCs w:val="20"/>
        </w:rPr>
        <w:t>použitím podkladů poskytnutých objednatelem</w:t>
      </w:r>
      <w:r w:rsidR="00F91D8C">
        <w:rPr>
          <w:rFonts w:ascii="Arial" w:hAnsi="Arial" w:cs="Arial"/>
          <w:sz w:val="20"/>
          <w:szCs w:val="20"/>
        </w:rPr>
        <w:t>,</w:t>
      </w:r>
      <w:r w:rsidRPr="00A87808">
        <w:rPr>
          <w:rFonts w:ascii="Arial" w:hAnsi="Arial" w:cs="Arial"/>
          <w:sz w:val="20"/>
          <w:szCs w:val="20"/>
        </w:rPr>
        <w:t xml:space="preserve"> a zhotovitel při vynaložení všeho úsilí nemohl </w:t>
      </w:r>
      <w:r w:rsidRPr="007C353F">
        <w:rPr>
          <w:rFonts w:ascii="Arial" w:hAnsi="Arial" w:cs="Arial"/>
          <w:sz w:val="20"/>
          <w:szCs w:val="20"/>
        </w:rPr>
        <w:t>zjistit jejich nevhodnost anebo na ně upozornil objednatele a ten na jejich použití trval.</w:t>
      </w:r>
    </w:p>
    <w:p w14:paraId="1AE6AD0C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9E549BA" w14:textId="6DE89E66" w:rsidR="007F3232" w:rsidRPr="00946571" w:rsidRDefault="007F3232" w:rsidP="00F53644">
      <w:pPr>
        <w:pStyle w:val="Zkladntext"/>
        <w:numPr>
          <w:ilvl w:val="0"/>
          <w:numId w:val="21"/>
        </w:numPr>
        <w:spacing w:after="0"/>
        <w:ind w:left="708" w:hanging="283"/>
        <w:jc w:val="both"/>
        <w:rPr>
          <w:rFonts w:ascii="Arial" w:hAnsi="Arial" w:cs="Arial"/>
          <w:sz w:val="20"/>
          <w:szCs w:val="20"/>
        </w:rPr>
      </w:pPr>
      <w:r w:rsidRPr="00AF72F3">
        <w:rPr>
          <w:rFonts w:ascii="Arial" w:hAnsi="Arial" w:cs="Arial"/>
          <w:sz w:val="20"/>
          <w:szCs w:val="20"/>
        </w:rPr>
        <w:t xml:space="preserve">Záruční doba je </w:t>
      </w:r>
      <w:r w:rsidRPr="00AF72F3">
        <w:rPr>
          <w:rFonts w:ascii="Arial" w:hAnsi="Arial" w:cs="Arial"/>
          <w:b/>
          <w:sz w:val="20"/>
          <w:szCs w:val="20"/>
        </w:rPr>
        <w:t>48 měsíců</w:t>
      </w:r>
      <w:r w:rsidRPr="00AF72F3">
        <w:rPr>
          <w:rFonts w:ascii="Arial" w:hAnsi="Arial" w:cs="Arial"/>
          <w:sz w:val="20"/>
          <w:szCs w:val="20"/>
        </w:rPr>
        <w:t xml:space="preserve"> a začíná plynout ode dne odevzdání projektové dokumentace </w:t>
      </w:r>
      <w:r w:rsidR="00946571" w:rsidRPr="00AF72F3">
        <w:rPr>
          <w:rFonts w:ascii="Arial" w:hAnsi="Arial" w:cs="Arial"/>
          <w:sz w:val="20"/>
          <w:szCs w:val="20"/>
        </w:rPr>
        <w:t xml:space="preserve">bez vad a nedodělků </w:t>
      </w:r>
      <w:r w:rsidRPr="00AF72F3">
        <w:rPr>
          <w:rFonts w:ascii="Arial" w:hAnsi="Arial" w:cs="Arial"/>
          <w:sz w:val="20"/>
          <w:szCs w:val="20"/>
        </w:rPr>
        <w:t xml:space="preserve">objednateli. Smluvní strany se dohodly pro případ vady projektové dokumentace, že po dobu </w:t>
      </w:r>
      <w:r w:rsidRPr="00946571">
        <w:rPr>
          <w:rFonts w:ascii="Arial" w:hAnsi="Arial" w:cs="Arial"/>
          <w:sz w:val="20"/>
          <w:szCs w:val="20"/>
        </w:rPr>
        <w:t>záruční doby má objednatel právo požadovat a zhotovitel má povinnost bezplatného odstranění vady.</w:t>
      </w:r>
    </w:p>
    <w:p w14:paraId="5C4A3DA9" w14:textId="77777777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72C551D" w14:textId="77777777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Objednatel se zavazuje, že příp</w:t>
      </w:r>
      <w:r>
        <w:rPr>
          <w:rFonts w:ascii="Arial" w:hAnsi="Arial" w:cs="Arial"/>
          <w:sz w:val="20"/>
          <w:szCs w:val="20"/>
        </w:rPr>
        <w:t>adnou reklamaci vady projektové d</w:t>
      </w:r>
      <w:r w:rsidRPr="00CD194D">
        <w:rPr>
          <w:rFonts w:ascii="Arial" w:hAnsi="Arial" w:cs="Arial"/>
          <w:sz w:val="20"/>
          <w:szCs w:val="20"/>
        </w:rPr>
        <w:t>okumentace uplatní bezodkladn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po jejím zjišt</w:t>
      </w:r>
      <w:r>
        <w:rPr>
          <w:rFonts w:ascii="Arial" w:hAnsi="Arial" w:cs="Arial"/>
          <w:sz w:val="20"/>
          <w:szCs w:val="20"/>
        </w:rPr>
        <w:t xml:space="preserve">ění písemnou </w:t>
      </w:r>
      <w:r w:rsidRPr="00CD194D">
        <w:rPr>
          <w:rFonts w:ascii="Arial" w:hAnsi="Arial" w:cs="Arial"/>
          <w:sz w:val="20"/>
          <w:szCs w:val="20"/>
        </w:rPr>
        <w:t>formou do rukou oprávn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ného zástupce zhotovitele podle článku I. této smlouvy. </w:t>
      </w:r>
    </w:p>
    <w:p w14:paraId="6AC9EF68" w14:textId="77777777" w:rsidR="007F3232" w:rsidRDefault="007F3232" w:rsidP="007F3232">
      <w:pPr>
        <w:pStyle w:val="Zkladntext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 xml:space="preserve">Zhotovitel se zavazuje odstranit případné odstranitelné vady projektové dokumentace do 30 </w:t>
      </w:r>
      <w:r>
        <w:rPr>
          <w:rFonts w:ascii="Arial" w:hAnsi="Arial" w:cs="Arial"/>
          <w:sz w:val="20"/>
          <w:szCs w:val="20"/>
        </w:rPr>
        <w:t>dnů, pokud nebude smluvními stranami dohodnuta lhůta jiná</w:t>
      </w:r>
      <w:r w:rsidRPr="00CD19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F2599F" w14:textId="77777777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6F6517E1" w14:textId="77777777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Smluvní strany dále ujednaly, že je objednatel oprávn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 odstran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ní vad provést na účet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451FAE4" w14:textId="427D365D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zhotovitele </w:t>
      </w:r>
      <w:r w:rsidR="00646538">
        <w:rPr>
          <w:rFonts w:ascii="Arial" w:hAnsi="Arial" w:cs="Arial"/>
          <w:sz w:val="20"/>
          <w:szCs w:val="20"/>
        </w:rPr>
        <w:t>třetí osobou s náležitou odborností</w:t>
      </w:r>
      <w:r w:rsidRPr="00CD194D">
        <w:rPr>
          <w:rFonts w:ascii="Arial" w:hAnsi="Arial" w:cs="Arial"/>
          <w:sz w:val="20"/>
          <w:szCs w:val="20"/>
        </w:rPr>
        <w:t xml:space="preserve">, pokud zhotovitel objednatelem oznámené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812C2E3" w14:textId="5E16C8F5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vady </w:t>
      </w:r>
      <w:r w:rsidRPr="00CD194D">
        <w:rPr>
          <w:rFonts w:ascii="Arial" w:hAnsi="Arial" w:cs="Arial"/>
          <w:sz w:val="20"/>
          <w:szCs w:val="20"/>
        </w:rPr>
        <w:t>bezodkladn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neodstraní ve lhůt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</w:t>
      </w:r>
      <w:r w:rsidR="006E7A6A">
        <w:rPr>
          <w:rFonts w:ascii="Arial" w:hAnsi="Arial" w:cs="Arial"/>
          <w:sz w:val="20"/>
          <w:szCs w:val="20"/>
        </w:rPr>
        <w:t>sjednané</w:t>
      </w:r>
      <w:r w:rsidR="006E7A6A" w:rsidRPr="00CD19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výše nebo určené </w:t>
      </w:r>
      <w:r w:rsidRPr="00CD194D">
        <w:rPr>
          <w:rFonts w:ascii="Arial" w:hAnsi="Arial" w:cs="Arial"/>
          <w:sz w:val="20"/>
          <w:szCs w:val="20"/>
        </w:rPr>
        <w:t>dohodou smluvních stran.</w:t>
      </w:r>
    </w:p>
    <w:p w14:paraId="72CB51EF" w14:textId="77777777" w:rsidR="007F3232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7D1324FF" w14:textId="197F416B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lastRenderedPageBreak/>
        <w:t>Nesplní-li zhotovitel některý z termínů dohodnutých v této smlouvě</w:t>
      </w:r>
      <w:r>
        <w:rPr>
          <w:rFonts w:ascii="Arial" w:hAnsi="Arial" w:cs="Arial"/>
          <w:sz w:val="20"/>
          <w:szCs w:val="20"/>
        </w:rPr>
        <w:t xml:space="preserve"> (např. termíny pro dokončení díla a jeho částí, termíny pro odstranění vad)</w:t>
      </w:r>
      <w:r w:rsidRPr="0036349D">
        <w:rPr>
          <w:rFonts w:ascii="Arial" w:hAnsi="Arial" w:cs="Arial"/>
          <w:sz w:val="20"/>
          <w:szCs w:val="20"/>
        </w:rPr>
        <w:t xml:space="preserve">, zaplatí objednateli smluvní pokutu ve výši </w:t>
      </w:r>
      <w:r w:rsidR="00342460">
        <w:rPr>
          <w:rFonts w:ascii="Arial" w:hAnsi="Arial" w:cs="Arial"/>
          <w:sz w:val="20"/>
          <w:szCs w:val="20"/>
        </w:rPr>
        <w:t xml:space="preserve">1 </w:t>
      </w:r>
      <w:r w:rsidR="00A87808">
        <w:rPr>
          <w:rFonts w:ascii="Arial" w:hAnsi="Arial" w:cs="Arial"/>
          <w:sz w:val="20"/>
          <w:szCs w:val="20"/>
        </w:rPr>
        <w:t>8</w:t>
      </w:r>
      <w:r w:rsidRPr="0036349D">
        <w:rPr>
          <w:rFonts w:ascii="Arial" w:hAnsi="Arial" w:cs="Arial"/>
          <w:sz w:val="20"/>
          <w:szCs w:val="20"/>
        </w:rPr>
        <w:t>00,-</w:t>
      </w:r>
      <w:r>
        <w:rPr>
          <w:rFonts w:ascii="Arial" w:hAnsi="Arial" w:cs="Arial"/>
          <w:sz w:val="20"/>
          <w:szCs w:val="20"/>
        </w:rPr>
        <w:t xml:space="preserve"> </w:t>
      </w:r>
      <w:r w:rsidRPr="0036349D">
        <w:rPr>
          <w:rFonts w:ascii="Arial" w:hAnsi="Arial" w:cs="Arial"/>
          <w:sz w:val="20"/>
          <w:szCs w:val="20"/>
        </w:rPr>
        <w:t xml:space="preserve">Kč za každý </w:t>
      </w:r>
      <w:r>
        <w:rPr>
          <w:rFonts w:ascii="Arial" w:hAnsi="Arial" w:cs="Arial"/>
          <w:sz w:val="20"/>
          <w:szCs w:val="20"/>
        </w:rPr>
        <w:t xml:space="preserve">započatý </w:t>
      </w:r>
      <w:r w:rsidRPr="0036349D">
        <w:rPr>
          <w:rFonts w:ascii="Arial" w:hAnsi="Arial" w:cs="Arial"/>
          <w:sz w:val="20"/>
          <w:szCs w:val="20"/>
        </w:rPr>
        <w:t>den prodlení</w:t>
      </w:r>
      <w:r>
        <w:rPr>
          <w:rFonts w:ascii="Arial" w:hAnsi="Arial" w:cs="Arial"/>
          <w:sz w:val="20"/>
          <w:szCs w:val="20"/>
        </w:rPr>
        <w:t>, bez omezení její celkové výše</w:t>
      </w:r>
      <w:r w:rsidRPr="0036349D">
        <w:rPr>
          <w:rFonts w:ascii="Arial" w:hAnsi="Arial" w:cs="Arial"/>
          <w:sz w:val="20"/>
          <w:szCs w:val="20"/>
        </w:rPr>
        <w:t xml:space="preserve">. </w:t>
      </w:r>
    </w:p>
    <w:p w14:paraId="627F4F7C" w14:textId="77777777" w:rsidR="007F3232" w:rsidRDefault="007F3232" w:rsidP="007F3232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91923D5" w14:textId="77777777" w:rsidR="007F3232" w:rsidRPr="0036349D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Při překročení termínu splatnosti vystavených faktur je zhotovitel oprávněn vyúčtovat smluvený </w:t>
      </w:r>
    </w:p>
    <w:p w14:paraId="64808FC6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úrok z prodlení ve výši 0,05% z fakturované částky za každý </w:t>
      </w:r>
      <w:r>
        <w:rPr>
          <w:rFonts w:ascii="Arial" w:hAnsi="Arial" w:cs="Arial"/>
          <w:sz w:val="20"/>
          <w:szCs w:val="20"/>
        </w:rPr>
        <w:t xml:space="preserve">započatý </w:t>
      </w:r>
      <w:r w:rsidRPr="0036349D">
        <w:rPr>
          <w:rFonts w:ascii="Arial" w:hAnsi="Arial" w:cs="Arial"/>
          <w:sz w:val="20"/>
          <w:szCs w:val="20"/>
        </w:rPr>
        <w:t>den prodlení.</w:t>
      </w:r>
      <w:r w:rsidRPr="0036349D">
        <w:rPr>
          <w:rFonts w:ascii="Arial" w:hAnsi="Arial" w:cs="Arial"/>
          <w:color w:val="FF0000"/>
          <w:sz w:val="20"/>
          <w:szCs w:val="20"/>
        </w:rPr>
        <w:t xml:space="preserve"> </w:t>
      </w:r>
      <w:r w:rsidRPr="008E5612">
        <w:rPr>
          <w:rFonts w:ascii="Arial" w:hAnsi="Arial" w:cs="Arial"/>
          <w:bCs/>
          <w:iCs/>
          <w:sz w:val="20"/>
          <w:szCs w:val="20"/>
        </w:rPr>
        <w:t xml:space="preserve">Objednatel není v prodlení s plněním své povinnosti platit cenu díla, pokud je zhotovitel v prodlení s plněním kterékoliv </w:t>
      </w:r>
      <w:r>
        <w:rPr>
          <w:rFonts w:ascii="Arial" w:hAnsi="Arial" w:cs="Arial"/>
          <w:bCs/>
          <w:iCs/>
          <w:sz w:val="20"/>
          <w:szCs w:val="20"/>
        </w:rPr>
        <w:t>své povinnosti dle této smlouvy.</w:t>
      </w:r>
    </w:p>
    <w:p w14:paraId="33188043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FD624E" w14:textId="50669B9C" w:rsidR="007F3232" w:rsidRPr="00A25B71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Zhotovitel je povinen zaplatit smluvní pokutu ve výši </w:t>
      </w:r>
      <w:r>
        <w:rPr>
          <w:rFonts w:ascii="Arial" w:hAnsi="Arial" w:cs="Arial"/>
          <w:sz w:val="20"/>
          <w:szCs w:val="20"/>
        </w:rPr>
        <w:t xml:space="preserve"> 1 </w:t>
      </w:r>
      <w:r w:rsidR="00342460">
        <w:rPr>
          <w:rFonts w:ascii="Arial" w:hAnsi="Arial" w:cs="Arial"/>
          <w:sz w:val="20"/>
          <w:szCs w:val="20"/>
        </w:rPr>
        <w:t>8</w:t>
      </w:r>
      <w:r w:rsidRPr="0036349D">
        <w:rPr>
          <w:rFonts w:ascii="Arial" w:hAnsi="Arial" w:cs="Arial"/>
          <w:sz w:val="20"/>
          <w:szCs w:val="20"/>
        </w:rPr>
        <w:t>00,- Kč</w:t>
      </w:r>
      <w:r w:rsidRPr="0036349D">
        <w:rPr>
          <w:rFonts w:ascii="Arial" w:hAnsi="Arial" w:cs="Arial"/>
          <w:bCs/>
          <w:sz w:val="20"/>
          <w:szCs w:val="20"/>
        </w:rPr>
        <w:t xml:space="preserve">, a to i opakovaně bez omezení </w:t>
      </w:r>
    </w:p>
    <w:p w14:paraId="0CB12D9F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bCs/>
          <w:sz w:val="20"/>
          <w:szCs w:val="20"/>
        </w:rPr>
        <w:t xml:space="preserve">celkové výše těchto pokut, </w:t>
      </w:r>
      <w:r w:rsidRPr="0036349D">
        <w:rPr>
          <w:rFonts w:ascii="Arial" w:hAnsi="Arial" w:cs="Arial"/>
          <w:sz w:val="20"/>
          <w:szCs w:val="20"/>
        </w:rPr>
        <w:t>za každou zjištěnou vadu projektu nebo výkazu výměr.</w:t>
      </w:r>
    </w:p>
    <w:p w14:paraId="042FD3BA" w14:textId="77777777" w:rsidR="007F3232" w:rsidRDefault="007F3232" w:rsidP="007F3232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39DA4B6E" w14:textId="77777777" w:rsidR="007F3232" w:rsidRPr="0036349D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349D">
        <w:rPr>
          <w:rFonts w:ascii="Arial" w:hAnsi="Arial" w:cs="Arial"/>
          <w:sz w:val="20"/>
          <w:szCs w:val="20"/>
        </w:rPr>
        <w:t xml:space="preserve">V případě neúplnosti výkazu výměr nebo jiné prokazatelné vady projektu, která vyvolá potřebu </w:t>
      </w:r>
    </w:p>
    <w:p w14:paraId="068C9208" w14:textId="3D10AE11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Pr="0036349D">
        <w:rPr>
          <w:rFonts w:ascii="Arial" w:hAnsi="Arial" w:cs="Arial"/>
          <w:sz w:val="20"/>
          <w:szCs w:val="20"/>
        </w:rPr>
        <w:t xml:space="preserve">dat při realizaci projektované stavby vícepráce v rozsahu větším než 5% z ceny původně (na základě této dokumentace) zadané veřejné zakázky, má objednatel kromě nároku na náhradu škody právo na úhradu smluvní pokuty ve výši až </w:t>
      </w:r>
      <w:r>
        <w:rPr>
          <w:rFonts w:ascii="Arial" w:hAnsi="Arial" w:cs="Arial"/>
          <w:sz w:val="20"/>
          <w:szCs w:val="20"/>
        </w:rPr>
        <w:t xml:space="preserve">10 </w:t>
      </w:r>
      <w:r w:rsidRPr="0036349D">
        <w:rPr>
          <w:rFonts w:ascii="Arial" w:hAnsi="Arial" w:cs="Arial"/>
          <w:sz w:val="20"/>
          <w:szCs w:val="20"/>
        </w:rPr>
        <w:t>000,- Kč.</w:t>
      </w:r>
      <w:r w:rsidR="00A600FE">
        <w:rPr>
          <w:rFonts w:ascii="Arial" w:hAnsi="Arial" w:cs="Arial"/>
          <w:sz w:val="20"/>
          <w:szCs w:val="20"/>
        </w:rPr>
        <w:t xml:space="preserve"> </w:t>
      </w:r>
    </w:p>
    <w:p w14:paraId="43F2926D" w14:textId="2F2728FD" w:rsidR="00A600FE" w:rsidRDefault="00A600FE" w:rsidP="007F3232">
      <w:pPr>
        <w:pStyle w:val="Zkladntext"/>
        <w:spacing w:after="0"/>
        <w:ind w:left="720"/>
        <w:jc w:val="both"/>
        <w:rPr>
          <w:rFonts w:ascii="Arial" w:hAnsi="Arial" w:cs="Arial"/>
          <w:color w:val="FF0000"/>
          <w:sz w:val="20"/>
          <w:szCs w:val="20"/>
        </w:rPr>
      </w:pPr>
    </w:p>
    <w:p w14:paraId="527EACD3" w14:textId="39C732F4" w:rsidR="00A600FE" w:rsidRPr="00F53644" w:rsidRDefault="00A600FE" w:rsidP="00A600FE">
      <w:pPr>
        <w:numPr>
          <w:ilvl w:val="0"/>
          <w:numId w:val="21"/>
        </w:numPr>
        <w:spacing w:before="120"/>
        <w:jc w:val="both"/>
        <w:outlineLvl w:val="1"/>
        <w:rPr>
          <w:rFonts w:ascii="Arial" w:hAnsi="Arial" w:cs="Arial"/>
          <w:sz w:val="20"/>
          <w:szCs w:val="20"/>
        </w:rPr>
      </w:pPr>
      <w:r w:rsidRPr="00AF72F3">
        <w:rPr>
          <w:rFonts w:ascii="Arial" w:hAnsi="Arial" w:cs="Arial"/>
          <w:sz w:val="20"/>
          <w:szCs w:val="20"/>
        </w:rPr>
        <w:t>V</w:t>
      </w:r>
      <w:r w:rsidRPr="00F53644">
        <w:rPr>
          <w:rFonts w:ascii="Arial" w:hAnsi="Arial" w:cs="Arial"/>
          <w:sz w:val="20"/>
          <w:szCs w:val="20"/>
        </w:rPr>
        <w:t> případě zjištění objednatele, že se na realizaci díla nepodílí osoby uvedené v</w:t>
      </w:r>
      <w:r>
        <w:rPr>
          <w:rFonts w:ascii="Arial" w:hAnsi="Arial" w:cs="Arial"/>
          <w:sz w:val="20"/>
          <w:szCs w:val="20"/>
        </w:rPr>
        <w:t> </w:t>
      </w:r>
      <w:r w:rsidRPr="00F53644">
        <w:rPr>
          <w:rFonts w:ascii="Arial" w:hAnsi="Arial" w:cs="Arial"/>
          <w:sz w:val="20"/>
          <w:szCs w:val="20"/>
        </w:rPr>
        <w:t>projekčním</w:t>
      </w:r>
      <w:r>
        <w:rPr>
          <w:rFonts w:ascii="Arial" w:hAnsi="Arial" w:cs="Arial"/>
          <w:sz w:val="20"/>
          <w:szCs w:val="20"/>
        </w:rPr>
        <w:t>/realizačním</w:t>
      </w:r>
      <w:r w:rsidRPr="00F53644">
        <w:rPr>
          <w:rFonts w:ascii="Arial" w:hAnsi="Arial" w:cs="Arial"/>
          <w:sz w:val="20"/>
          <w:szCs w:val="20"/>
        </w:rPr>
        <w:t xml:space="preserve"> týmu, či v případě neodsouhlasení změny člena v</w:t>
      </w:r>
      <w:r>
        <w:rPr>
          <w:rFonts w:ascii="Arial" w:hAnsi="Arial" w:cs="Arial"/>
          <w:sz w:val="20"/>
          <w:szCs w:val="20"/>
        </w:rPr>
        <w:t> </w:t>
      </w:r>
      <w:r w:rsidRPr="00F53644">
        <w:rPr>
          <w:rFonts w:ascii="Arial" w:hAnsi="Arial" w:cs="Arial"/>
          <w:sz w:val="20"/>
          <w:szCs w:val="20"/>
        </w:rPr>
        <w:t>projekčním</w:t>
      </w:r>
      <w:r>
        <w:rPr>
          <w:rFonts w:ascii="Arial" w:hAnsi="Arial" w:cs="Arial"/>
          <w:sz w:val="20"/>
          <w:szCs w:val="20"/>
        </w:rPr>
        <w:t>/realizačním</w:t>
      </w:r>
      <w:r w:rsidRPr="00F53644">
        <w:rPr>
          <w:rFonts w:ascii="Arial" w:hAnsi="Arial" w:cs="Arial"/>
          <w:sz w:val="20"/>
          <w:szCs w:val="20"/>
        </w:rPr>
        <w:t xml:space="preserve"> týmu objednatelem je objednatel oprávněn požadovat smluvní pokutu ve výši </w:t>
      </w:r>
      <w:r w:rsidR="00855410">
        <w:rPr>
          <w:rFonts w:ascii="Arial" w:hAnsi="Arial" w:cs="Arial"/>
          <w:sz w:val="20"/>
          <w:szCs w:val="20"/>
        </w:rPr>
        <w:t>5000,</w:t>
      </w:r>
      <w:r w:rsidR="00855410" w:rsidRPr="00F53644">
        <w:rPr>
          <w:rFonts w:ascii="Arial" w:hAnsi="Arial" w:cs="Arial"/>
          <w:sz w:val="20"/>
          <w:szCs w:val="20"/>
        </w:rPr>
        <w:t xml:space="preserve">- </w:t>
      </w:r>
      <w:r w:rsidRPr="00F53644">
        <w:rPr>
          <w:rFonts w:ascii="Arial" w:hAnsi="Arial" w:cs="Arial"/>
          <w:sz w:val="20"/>
          <w:szCs w:val="20"/>
        </w:rPr>
        <w:t xml:space="preserve">Kč za každý zjištěný případ porušení. </w:t>
      </w:r>
    </w:p>
    <w:p w14:paraId="59CAF2EE" w14:textId="77777777" w:rsidR="007F3232" w:rsidRDefault="007F3232" w:rsidP="007F3232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</w:p>
    <w:p w14:paraId="59D66CE0" w14:textId="2B284BCD" w:rsidR="007F3232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Uplatn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smluvní pokuty dle tohoto článku této smlouvy a odstran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vad nezbavuje zhotovitele odpov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dnosti za případnou škodu, která objednateli či třetím osobám</w:t>
      </w:r>
      <w:r>
        <w:rPr>
          <w:rFonts w:ascii="Arial" w:hAnsi="Arial" w:cs="Arial"/>
          <w:sz w:val="20"/>
          <w:szCs w:val="20"/>
        </w:rPr>
        <w:t xml:space="preserve"> </w:t>
      </w:r>
      <w:r w:rsidRPr="00CD194D">
        <w:rPr>
          <w:rFonts w:ascii="Arial" w:hAnsi="Arial" w:cs="Arial"/>
          <w:sz w:val="20"/>
          <w:szCs w:val="20"/>
        </w:rPr>
        <w:t>vznikne v souvislosti s provád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ním díla a jeho vadami či škodu vzniklou objednateli v důsledku</w:t>
      </w:r>
      <w:r>
        <w:rPr>
          <w:rFonts w:ascii="Arial" w:hAnsi="Arial" w:cs="Arial"/>
          <w:sz w:val="20"/>
          <w:szCs w:val="20"/>
        </w:rPr>
        <w:t xml:space="preserve"> nedodržení </w:t>
      </w:r>
      <w:r w:rsidRPr="00CD194D">
        <w:rPr>
          <w:rFonts w:ascii="Arial" w:hAnsi="Arial" w:cs="Arial"/>
          <w:sz w:val="20"/>
          <w:szCs w:val="20"/>
        </w:rPr>
        <w:t xml:space="preserve">termínu touto smlouvou </w:t>
      </w:r>
      <w:r w:rsidR="006E7A6A">
        <w:rPr>
          <w:rFonts w:ascii="Arial" w:hAnsi="Arial" w:cs="Arial"/>
          <w:sz w:val="20"/>
          <w:szCs w:val="20"/>
        </w:rPr>
        <w:t>sjednaného</w:t>
      </w:r>
      <w:r w:rsidR="006E7A6A" w:rsidRPr="00CD194D">
        <w:rPr>
          <w:rFonts w:ascii="Arial" w:hAnsi="Arial" w:cs="Arial"/>
          <w:sz w:val="20"/>
          <w:szCs w:val="20"/>
        </w:rPr>
        <w:t xml:space="preserve"> </w:t>
      </w:r>
      <w:r w:rsidRPr="00CD194D">
        <w:rPr>
          <w:rFonts w:ascii="Arial" w:hAnsi="Arial" w:cs="Arial"/>
          <w:sz w:val="20"/>
          <w:szCs w:val="20"/>
        </w:rPr>
        <w:t>pro ukončení a předání díla objednateli či provedení oprav.</w:t>
      </w:r>
    </w:p>
    <w:p w14:paraId="121BB41B" w14:textId="77777777" w:rsidR="007F3232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BD92468" w14:textId="77777777" w:rsidR="007F3232" w:rsidRPr="00ED61DC" w:rsidRDefault="007F3232" w:rsidP="007F3232">
      <w:pPr>
        <w:pStyle w:val="Zkladntext"/>
        <w:numPr>
          <w:ilvl w:val="0"/>
          <w:numId w:val="21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61DC">
        <w:rPr>
          <w:rFonts w:ascii="Arial" w:hAnsi="Arial" w:cs="Arial"/>
          <w:sz w:val="20"/>
          <w:szCs w:val="20"/>
        </w:rPr>
        <w:t>Objednatel si vyhrazuje právo na úhradu smluvní pokuty formou zápočtu ke kterékoliv pohledávce zhotovitele vůči objednateli.</w:t>
      </w:r>
    </w:p>
    <w:p w14:paraId="64569740" w14:textId="77777777" w:rsidR="007F3232" w:rsidRPr="00647DA5" w:rsidRDefault="007F3232" w:rsidP="007F3232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68F55A8C" w14:textId="0B7D2D33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Objednatel má právo na odstoupení od smlouvy v případě prodlení zhotovitele se sjednaným termínem dokončení a předání díla </w:t>
      </w:r>
      <w:r w:rsidR="004A000E">
        <w:rPr>
          <w:rFonts w:ascii="Arial" w:hAnsi="Arial" w:cs="Arial"/>
          <w:sz w:val="20"/>
          <w:szCs w:val="20"/>
        </w:rPr>
        <w:t xml:space="preserve">(jeho části) </w:t>
      </w:r>
      <w:r w:rsidRPr="00B36E0C">
        <w:rPr>
          <w:rFonts w:ascii="Arial" w:hAnsi="Arial" w:cs="Arial"/>
          <w:sz w:val="20"/>
          <w:szCs w:val="20"/>
        </w:rPr>
        <w:t>o více jak 30 dní.</w:t>
      </w:r>
    </w:p>
    <w:p w14:paraId="279FA712" w14:textId="77777777" w:rsidR="007F3232" w:rsidRPr="00B36E0C" w:rsidRDefault="007F3232" w:rsidP="007F3232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2D91AD5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color w:val="000000"/>
          <w:sz w:val="20"/>
          <w:szCs w:val="20"/>
        </w:rPr>
        <w:t>Zhotovitel nese riziko změny okolností ve smyslu ustanovení § 1765 občanského zákoníku.</w:t>
      </w:r>
    </w:p>
    <w:p w14:paraId="4DE7272F" w14:textId="77777777" w:rsidR="007F3232" w:rsidRDefault="007F3232" w:rsidP="007F3232">
      <w:pPr>
        <w:pStyle w:val="Odstavecseseznamem"/>
        <w:jc w:val="both"/>
        <w:rPr>
          <w:sz w:val="22"/>
        </w:rPr>
      </w:pPr>
    </w:p>
    <w:p w14:paraId="37D70CB1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>V případě, že dojde ze strany zhotovitele k podstatným změnám, které by měnily sjednané skutečnosti této smlouvy, vyhrazuje si objednatel právo na změnu smlouvy.</w:t>
      </w:r>
    </w:p>
    <w:p w14:paraId="500EBB3D" w14:textId="77777777" w:rsidR="007F3232" w:rsidRPr="00B36E0C" w:rsidRDefault="007F3232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032044D" w14:textId="43F0C76C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 xml:space="preserve">Při hrubém nedodržení závazků, plynoucích z této smlouvy, má </w:t>
      </w:r>
      <w:r w:rsidR="004A000E">
        <w:rPr>
          <w:rFonts w:ascii="Arial" w:hAnsi="Arial" w:cs="Arial"/>
          <w:sz w:val="20"/>
          <w:szCs w:val="20"/>
        </w:rPr>
        <w:t>druhá</w:t>
      </w:r>
      <w:r w:rsidR="004A000E" w:rsidRPr="00B36E0C">
        <w:rPr>
          <w:rFonts w:ascii="Arial" w:hAnsi="Arial" w:cs="Arial"/>
          <w:sz w:val="20"/>
          <w:szCs w:val="20"/>
        </w:rPr>
        <w:t xml:space="preserve"> </w:t>
      </w:r>
      <w:r w:rsidRPr="00B36E0C">
        <w:rPr>
          <w:rFonts w:ascii="Arial" w:hAnsi="Arial" w:cs="Arial"/>
          <w:sz w:val="20"/>
          <w:szCs w:val="20"/>
        </w:rPr>
        <w:t xml:space="preserve">strana právo odstoupit od této smlouvy. </w:t>
      </w:r>
    </w:p>
    <w:p w14:paraId="79DBE273" w14:textId="77777777" w:rsidR="007F3232" w:rsidRPr="00B36E0C" w:rsidRDefault="007F3232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38B45E0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14:paraId="11044BAA" w14:textId="77777777" w:rsidR="007F3232" w:rsidRPr="00B36E0C" w:rsidRDefault="007F3232" w:rsidP="007F3232">
      <w:pPr>
        <w:pStyle w:val="Odstavecseseznamem"/>
        <w:jc w:val="both"/>
        <w:rPr>
          <w:rFonts w:ascii="Arial" w:hAnsi="Arial" w:cs="Arial"/>
          <w:color w:val="000000"/>
          <w:sz w:val="20"/>
          <w:szCs w:val="20"/>
        </w:rPr>
      </w:pPr>
    </w:p>
    <w:p w14:paraId="25D4E757" w14:textId="2FA3A75D" w:rsidR="00FC3C3A" w:rsidRPr="00FC3C3A" w:rsidRDefault="007F3232" w:rsidP="00F5364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FC3C3A">
        <w:rPr>
          <w:rFonts w:ascii="Arial" w:hAnsi="Arial" w:cs="Arial"/>
          <w:color w:val="000000"/>
          <w:sz w:val="20"/>
          <w:szCs w:val="20"/>
        </w:rPr>
        <w:t>Zhotovitel</w:t>
      </w:r>
      <w:r w:rsidRPr="00FC3C3A">
        <w:rPr>
          <w:rFonts w:ascii="Arial" w:hAnsi="Arial" w:cs="Arial"/>
          <w:color w:val="000000"/>
          <w:sz w:val="20"/>
          <w:szCs w:val="20"/>
          <w:lang w:val="x-none"/>
        </w:rPr>
        <w:t xml:space="preserve"> na sebe přejímá zodpovědnost za škody </w:t>
      </w:r>
      <w:r w:rsidR="00FC3C3A" w:rsidRPr="00FC3C3A">
        <w:rPr>
          <w:rFonts w:ascii="Arial" w:hAnsi="Arial" w:cs="Arial"/>
          <w:color w:val="000000"/>
          <w:sz w:val="20"/>
          <w:szCs w:val="20"/>
        </w:rPr>
        <w:t xml:space="preserve">vzniklé užitím díla a za škody </w:t>
      </w:r>
      <w:r w:rsidRPr="00FC3C3A">
        <w:rPr>
          <w:rFonts w:ascii="Arial" w:hAnsi="Arial" w:cs="Arial"/>
          <w:color w:val="000000"/>
          <w:sz w:val="20"/>
          <w:szCs w:val="20"/>
          <w:lang w:val="x-none"/>
        </w:rPr>
        <w:t>způsobené všemi osobami a subjekty</w:t>
      </w:r>
      <w:r w:rsidRPr="00FC3C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3C3A">
        <w:rPr>
          <w:rFonts w:ascii="Arial" w:hAnsi="Arial" w:cs="Arial"/>
          <w:color w:val="000000"/>
          <w:sz w:val="20"/>
          <w:szCs w:val="20"/>
          <w:lang w:val="x-none"/>
        </w:rPr>
        <w:t>podílejícími se na provádění předmětného díla</w:t>
      </w:r>
      <w:r w:rsidR="00FC3C3A" w:rsidRPr="00FC3C3A">
        <w:rPr>
          <w:rFonts w:ascii="Arial" w:hAnsi="Arial" w:cs="Arial"/>
          <w:color w:val="000000"/>
          <w:sz w:val="20"/>
          <w:szCs w:val="20"/>
        </w:rPr>
        <w:t xml:space="preserve"> (včetně poddodavatelů)</w:t>
      </w:r>
      <w:r w:rsidRPr="00FC3C3A">
        <w:rPr>
          <w:rFonts w:ascii="Arial" w:hAnsi="Arial" w:cs="Arial"/>
          <w:color w:val="000000"/>
          <w:sz w:val="20"/>
          <w:szCs w:val="20"/>
          <w:lang w:val="x-none"/>
        </w:rPr>
        <w:t>, a to po celou dobu realizace, tzn. do převzetí díla objednatelem bez vad a nedodělků</w:t>
      </w:r>
      <w:r w:rsidR="00FC3C3A">
        <w:rPr>
          <w:rFonts w:ascii="Arial" w:hAnsi="Arial" w:cs="Arial"/>
          <w:color w:val="000000"/>
          <w:sz w:val="20"/>
          <w:szCs w:val="20"/>
        </w:rPr>
        <w:t>,</w:t>
      </w:r>
      <w:r w:rsidR="00FC3C3A" w:rsidRPr="00FC3C3A">
        <w:t xml:space="preserve"> </w:t>
      </w:r>
      <w:r w:rsidR="00FC3C3A" w:rsidRPr="00FC3C3A">
        <w:rPr>
          <w:rFonts w:ascii="Arial" w:hAnsi="Arial" w:cs="Arial"/>
          <w:color w:val="000000"/>
          <w:sz w:val="20"/>
          <w:szCs w:val="20"/>
          <w:lang w:val="x-none"/>
        </w:rPr>
        <w:t>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1FDBA5E9" w14:textId="77777777" w:rsidR="007F3232" w:rsidRPr="00FC3C3A" w:rsidRDefault="007F3232" w:rsidP="00F5364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8789D5B" w14:textId="77777777" w:rsidR="007F3232" w:rsidRPr="00B36E0C" w:rsidRDefault="007F3232" w:rsidP="007F3232">
      <w:pPr>
        <w:pStyle w:val="Zkladntext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>Pokud v této smlouvě není stanoveno jinak, řídí se vzájemné vztahy účastníků občanským zákoníkem.</w:t>
      </w:r>
    </w:p>
    <w:p w14:paraId="5639915C" w14:textId="7FA8AA23" w:rsidR="007F3232" w:rsidRDefault="007F3232" w:rsidP="007F32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90B3A01" w14:textId="4F6E073F" w:rsidR="00426761" w:rsidRDefault="00426761" w:rsidP="00F91D8C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B18E263" w14:textId="1A59CB28" w:rsidR="009D5408" w:rsidRDefault="009D5408" w:rsidP="00F91D8C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01D37AE7" w14:textId="1BA3B690" w:rsidR="009D5408" w:rsidRDefault="009D5408" w:rsidP="00F91D8C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729F7B4A" w14:textId="77777777" w:rsidR="009D5408" w:rsidRDefault="009D5408" w:rsidP="00F91D8C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0EBCDBBC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Pr="00CD194D">
        <w:rPr>
          <w:rFonts w:ascii="Arial" w:hAnsi="Arial" w:cs="Arial"/>
          <w:b/>
          <w:bCs/>
          <w:sz w:val="20"/>
          <w:szCs w:val="20"/>
        </w:rPr>
        <w:t>X.</w:t>
      </w:r>
    </w:p>
    <w:p w14:paraId="7E466494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8D8530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Licenční ujednání</w:t>
      </w:r>
    </w:p>
    <w:p w14:paraId="693B735A" w14:textId="77777777" w:rsidR="007B1F96" w:rsidRDefault="007B1F96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096955" w14:textId="0E302EC0" w:rsidR="007F3232" w:rsidRDefault="00AF72F3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F3232" w:rsidRPr="006A7D75">
        <w:rPr>
          <w:rFonts w:ascii="Arial" w:hAnsi="Arial" w:cs="Arial"/>
          <w:sz w:val="20"/>
          <w:szCs w:val="20"/>
        </w:rPr>
        <w:t>)</w:t>
      </w:r>
      <w:r w:rsidR="007F3232" w:rsidRPr="00591D00">
        <w:rPr>
          <w:rFonts w:ascii="Arial" w:hAnsi="Arial" w:cs="Arial"/>
          <w:sz w:val="20"/>
          <w:szCs w:val="20"/>
        </w:rPr>
        <w:t xml:space="preserve"> </w:t>
      </w:r>
      <w:r w:rsidR="007F3232">
        <w:rPr>
          <w:rFonts w:ascii="Arial" w:hAnsi="Arial" w:cs="Arial"/>
          <w:sz w:val="20"/>
          <w:szCs w:val="20"/>
        </w:rPr>
        <w:t xml:space="preserve">   </w:t>
      </w:r>
      <w:r w:rsidR="007F3232" w:rsidRPr="00591D00">
        <w:rPr>
          <w:rFonts w:ascii="Arial" w:hAnsi="Arial" w:cs="Arial"/>
          <w:sz w:val="20"/>
          <w:szCs w:val="20"/>
        </w:rPr>
        <w:t>Zhotovitel na základě tohoto licenčního ujednání uděluje objednateli oprávnění k výkonu práva Dílo užít (dále jen „licenci“) ke všem možným způsobům užití Díla, v rozsahu, množství a čase neomezeném a objednatel bude moci upravit či měnit Dílo, jeho název, spojit Dílo s jiným dílem, jakož i zařadit do díla souborného.</w:t>
      </w:r>
      <w:r w:rsidR="007F3232">
        <w:rPr>
          <w:rFonts w:ascii="Arial" w:hAnsi="Arial" w:cs="Arial"/>
          <w:sz w:val="20"/>
          <w:szCs w:val="20"/>
        </w:rPr>
        <w:t xml:space="preserve"> </w:t>
      </w:r>
    </w:p>
    <w:p w14:paraId="3D1AA384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</w:p>
    <w:p w14:paraId="41FFDD4A" w14:textId="697E25B5" w:rsidR="007F3232" w:rsidRDefault="00AF72F3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F3232" w:rsidRPr="006A7D75">
        <w:rPr>
          <w:rFonts w:ascii="Arial" w:hAnsi="Arial" w:cs="Arial"/>
          <w:sz w:val="20"/>
          <w:szCs w:val="20"/>
        </w:rPr>
        <w:t>)</w:t>
      </w:r>
      <w:r w:rsidR="007F3232" w:rsidRPr="00591D00">
        <w:rPr>
          <w:rFonts w:ascii="Arial" w:hAnsi="Arial" w:cs="Arial"/>
          <w:sz w:val="20"/>
          <w:szCs w:val="20"/>
        </w:rPr>
        <w:t xml:space="preserve"> </w:t>
      </w:r>
      <w:r w:rsidR="007F3232">
        <w:rPr>
          <w:rFonts w:ascii="Arial" w:hAnsi="Arial" w:cs="Arial"/>
          <w:sz w:val="20"/>
          <w:szCs w:val="20"/>
        </w:rPr>
        <w:t xml:space="preserve">  </w:t>
      </w:r>
      <w:r w:rsidR="007F3232" w:rsidRPr="00591D00">
        <w:rPr>
          <w:rFonts w:ascii="Arial" w:hAnsi="Arial" w:cs="Arial"/>
          <w:sz w:val="20"/>
          <w:szCs w:val="20"/>
        </w:rPr>
        <w:t xml:space="preserve">Tato licence se poskytuje jako výhradní ve smyslu § 2360 odst. 1 a bezúplatná ve smyslu § 2366 odst. </w:t>
      </w:r>
      <w:r w:rsidR="007F3232">
        <w:rPr>
          <w:rFonts w:ascii="Arial" w:hAnsi="Arial" w:cs="Arial"/>
          <w:sz w:val="20"/>
          <w:szCs w:val="20"/>
        </w:rPr>
        <w:t xml:space="preserve">1 písm. b) občanského zákoníku. </w:t>
      </w:r>
    </w:p>
    <w:p w14:paraId="0FD92DA9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</w:p>
    <w:p w14:paraId="19B974B4" w14:textId="2779862B" w:rsidR="007F3232" w:rsidRDefault="00AF72F3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3232" w:rsidRPr="006A7D75">
        <w:rPr>
          <w:rFonts w:ascii="Arial" w:hAnsi="Arial" w:cs="Arial"/>
          <w:sz w:val="20"/>
          <w:szCs w:val="20"/>
        </w:rPr>
        <w:t>)</w:t>
      </w:r>
      <w:r w:rsidR="007F3232">
        <w:rPr>
          <w:rFonts w:ascii="Arial" w:hAnsi="Arial" w:cs="Arial"/>
          <w:sz w:val="20"/>
          <w:szCs w:val="20"/>
        </w:rPr>
        <w:t xml:space="preserve"> </w:t>
      </w:r>
      <w:r w:rsidR="007F3232" w:rsidRPr="006A7D75">
        <w:rPr>
          <w:rFonts w:ascii="Arial" w:hAnsi="Arial" w:cs="Arial"/>
          <w:sz w:val="20"/>
          <w:szCs w:val="20"/>
        </w:rPr>
        <w:t xml:space="preserve"> </w:t>
      </w:r>
      <w:r w:rsidR="007F3232" w:rsidRPr="00591D00">
        <w:rPr>
          <w:rFonts w:ascii="Arial" w:hAnsi="Arial" w:cs="Arial"/>
          <w:sz w:val="20"/>
          <w:szCs w:val="20"/>
        </w:rPr>
        <w:t>Licenci zhotovitel poskytuje jak k Dílu dokončenému, tak i k jeho jednotlivým vývojovým fázím a částem.</w:t>
      </w:r>
      <w:r w:rsidR="007F3232">
        <w:rPr>
          <w:rFonts w:ascii="Arial" w:hAnsi="Arial" w:cs="Arial"/>
          <w:sz w:val="20"/>
          <w:szCs w:val="20"/>
        </w:rPr>
        <w:t xml:space="preserve"> </w:t>
      </w:r>
    </w:p>
    <w:p w14:paraId="7ABEDBBA" w14:textId="77777777" w:rsidR="007F3232" w:rsidRDefault="007F3232" w:rsidP="007F3232">
      <w:pPr>
        <w:ind w:left="360" w:hanging="420"/>
        <w:jc w:val="both"/>
        <w:rPr>
          <w:rFonts w:ascii="Arial" w:hAnsi="Arial" w:cs="Arial"/>
          <w:sz w:val="20"/>
          <w:szCs w:val="20"/>
        </w:rPr>
      </w:pPr>
    </w:p>
    <w:p w14:paraId="07007392" w14:textId="7C1CEB4C" w:rsidR="007F3232" w:rsidRDefault="007F3232" w:rsidP="007F3232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F72F3">
        <w:rPr>
          <w:rFonts w:ascii="Arial" w:hAnsi="Arial" w:cs="Arial"/>
          <w:sz w:val="20"/>
          <w:szCs w:val="20"/>
        </w:rPr>
        <w:t>4</w:t>
      </w:r>
      <w:r w:rsidRPr="006A7D7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</w:t>
      </w:r>
      <w:r w:rsidRPr="00591D00">
        <w:rPr>
          <w:rFonts w:ascii="Arial" w:hAnsi="Arial" w:cs="Arial"/>
          <w:sz w:val="20"/>
          <w:szCs w:val="20"/>
        </w:rPr>
        <w:t xml:space="preserve">Objednatel je oprávněn ve smyslu § 2363 občanského zákoníku, oprávnění tvořící součást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75E6B67" w14:textId="77777777" w:rsidR="007F3232" w:rsidRDefault="007F3232" w:rsidP="007F3232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591D00">
        <w:rPr>
          <w:rFonts w:ascii="Arial" w:hAnsi="Arial" w:cs="Arial"/>
          <w:sz w:val="20"/>
          <w:szCs w:val="20"/>
        </w:rPr>
        <w:t>licence dle tohoto licenčního ujednání zčásti nebo zcela poskytnout třetí osobě (tzv. podlicence).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C4B0D35" w14:textId="77777777" w:rsidR="007F3232" w:rsidRDefault="007F3232" w:rsidP="007F3232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26468C56" w14:textId="7C7BADFA" w:rsidR="007F3232" w:rsidRPr="00B36E0C" w:rsidRDefault="00AF72F3" w:rsidP="007F3232">
      <w:pPr>
        <w:pStyle w:val="Zkladntext"/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F3232">
        <w:rPr>
          <w:rFonts w:ascii="Arial" w:hAnsi="Arial" w:cs="Arial"/>
          <w:sz w:val="20"/>
          <w:szCs w:val="20"/>
        </w:rPr>
        <w:t xml:space="preserve">) </w:t>
      </w:r>
      <w:r w:rsidR="007F3232">
        <w:rPr>
          <w:rFonts w:ascii="Arial" w:hAnsi="Arial" w:cs="Arial"/>
          <w:sz w:val="20"/>
          <w:szCs w:val="20"/>
        </w:rPr>
        <w:tab/>
      </w:r>
      <w:r w:rsidR="007F3232" w:rsidRPr="00B36E0C">
        <w:rPr>
          <w:rFonts w:ascii="Arial" w:hAnsi="Arial" w:cs="Arial"/>
          <w:sz w:val="20"/>
          <w:szCs w:val="20"/>
        </w:rPr>
        <w:t>Zhotovitel souhlasí s tím, že výkon autorského dozoru při provádění stavby bude případně zajišťovat třetí osoba.</w:t>
      </w:r>
    </w:p>
    <w:p w14:paraId="14812693" w14:textId="1672F329" w:rsidR="001912F8" w:rsidRDefault="001912F8" w:rsidP="00756CD8">
      <w:pPr>
        <w:pStyle w:val="Zkladntext"/>
        <w:spacing w:after="0"/>
        <w:ind w:left="300"/>
        <w:rPr>
          <w:rFonts w:ascii="Arial" w:hAnsi="Arial" w:cs="Arial"/>
          <w:sz w:val="20"/>
          <w:szCs w:val="20"/>
        </w:rPr>
      </w:pPr>
    </w:p>
    <w:p w14:paraId="52E729B6" w14:textId="77777777" w:rsidR="00F91D8C" w:rsidRDefault="00F91D8C" w:rsidP="00756CD8">
      <w:pPr>
        <w:pStyle w:val="Zkladntext"/>
        <w:spacing w:after="0"/>
        <w:ind w:left="300"/>
        <w:rPr>
          <w:rFonts w:ascii="Arial" w:hAnsi="Arial" w:cs="Arial"/>
          <w:sz w:val="20"/>
          <w:szCs w:val="20"/>
        </w:rPr>
      </w:pPr>
    </w:p>
    <w:p w14:paraId="16932236" w14:textId="00A85B5C" w:rsidR="00FC3C3A" w:rsidRPr="00F53644" w:rsidRDefault="00FC3C3A" w:rsidP="00FC3C3A">
      <w:pPr>
        <w:keepNext/>
        <w:spacing w:before="60"/>
        <w:ind w:hanging="357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F72F3">
        <w:rPr>
          <w:rFonts w:ascii="Arial" w:eastAsia="Calibri" w:hAnsi="Arial" w:cs="Arial"/>
          <w:b/>
          <w:bCs/>
          <w:sz w:val="20"/>
          <w:szCs w:val="20"/>
        </w:rPr>
        <w:t>X</w:t>
      </w:r>
      <w:r w:rsidRPr="00F53644">
        <w:rPr>
          <w:rFonts w:ascii="Arial" w:eastAsia="Calibri" w:hAnsi="Arial" w:cs="Arial"/>
          <w:b/>
          <w:bCs/>
          <w:sz w:val="20"/>
          <w:szCs w:val="20"/>
        </w:rPr>
        <w:t xml:space="preserve">. </w:t>
      </w:r>
    </w:p>
    <w:p w14:paraId="1E015C3D" w14:textId="77777777" w:rsidR="00246E41" w:rsidRDefault="00246E41" w:rsidP="00FC3C3A">
      <w:pPr>
        <w:keepNext/>
        <w:spacing w:before="60"/>
        <w:ind w:hanging="357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96C1014" w14:textId="6E0DDEBD" w:rsidR="00FC3C3A" w:rsidRDefault="002A2289" w:rsidP="009D5408">
      <w:pPr>
        <w:keepNext/>
        <w:spacing w:before="60"/>
        <w:ind w:hanging="357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Projekční/realizační tým, p</w:t>
      </w:r>
      <w:r w:rsidR="00FC3C3A" w:rsidRPr="00F53644">
        <w:rPr>
          <w:rFonts w:ascii="Arial" w:eastAsia="Calibri" w:hAnsi="Arial" w:cs="Arial"/>
          <w:b/>
          <w:bCs/>
          <w:sz w:val="20"/>
          <w:szCs w:val="20"/>
        </w:rPr>
        <w:t>oddodavatelé</w:t>
      </w:r>
      <w:r w:rsidR="00C038D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2526E502" w14:textId="77777777" w:rsidR="009D5408" w:rsidRPr="009D5408" w:rsidRDefault="009D5408" w:rsidP="009D5408">
      <w:pPr>
        <w:keepNext/>
        <w:spacing w:before="60"/>
        <w:ind w:hanging="357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6D432E0" w14:textId="6B71BD8F" w:rsidR="002A2289" w:rsidRPr="00F53644" w:rsidRDefault="002A2289" w:rsidP="00F53644">
      <w:pPr>
        <w:pStyle w:val="Odstavecseseznamem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53644">
        <w:rPr>
          <w:rFonts w:ascii="Arial" w:eastAsia="Calibri" w:hAnsi="Arial" w:cs="Arial"/>
          <w:color w:val="000000"/>
          <w:sz w:val="20"/>
          <w:szCs w:val="20"/>
        </w:rPr>
        <w:t>Zhotovitel za účelem provedení díla dle této smlouvy sestavil projekční tým následujícího složení</w:t>
      </w:r>
      <w:r w:rsidR="00556904">
        <w:rPr>
          <w:rFonts w:ascii="Arial" w:eastAsia="Calibri" w:hAnsi="Arial" w:cs="Arial"/>
          <w:color w:val="000000"/>
          <w:sz w:val="20"/>
          <w:szCs w:val="20"/>
        </w:rPr>
        <w:t xml:space="preserve"> (min. 1 osoba </w:t>
      </w:r>
      <w:r w:rsidR="00556904" w:rsidRPr="00556904">
        <w:rPr>
          <w:rFonts w:ascii="Arial" w:eastAsia="Calibri" w:hAnsi="Arial" w:cs="Arial"/>
          <w:color w:val="000000"/>
          <w:sz w:val="20"/>
          <w:szCs w:val="20"/>
        </w:rPr>
        <w:t>hlavní (zodpovědný) projektant</w:t>
      </w:r>
      <w:r w:rsidR="00556904">
        <w:rPr>
          <w:rFonts w:ascii="Arial" w:eastAsia="Calibri" w:hAnsi="Arial" w:cs="Arial"/>
          <w:color w:val="000000"/>
          <w:sz w:val="20"/>
          <w:szCs w:val="20"/>
        </w:rPr>
        <w:t>)</w:t>
      </w:r>
      <w:r w:rsidRPr="00F53644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</w:p>
    <w:p w14:paraId="35B07046" w14:textId="3F4302B2" w:rsidR="002A2289" w:rsidRPr="00F53644" w:rsidRDefault="00D93688" w:rsidP="00556904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before="120"/>
        <w:ind w:left="993" w:hanging="426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Ing. Pavel Jeřábek</w:t>
      </w:r>
      <w:r w:rsidR="002A2289" w:rsidRPr="00F53644">
        <w:rPr>
          <w:rFonts w:ascii="Arial" w:eastAsia="Calibri" w:hAnsi="Arial" w:cs="Arial"/>
          <w:color w:val="000000"/>
          <w:sz w:val="20"/>
          <w:szCs w:val="20"/>
        </w:rPr>
        <w:tab/>
      </w:r>
      <w:r w:rsidR="00556904">
        <w:rPr>
          <w:rFonts w:ascii="Arial" w:eastAsia="Calibri" w:hAnsi="Arial" w:cs="Arial"/>
          <w:color w:val="000000"/>
          <w:sz w:val="20"/>
          <w:szCs w:val="20"/>
        </w:rPr>
        <w:tab/>
      </w:r>
      <w:r w:rsidR="002A2289" w:rsidRPr="00F53644">
        <w:rPr>
          <w:rFonts w:ascii="Arial" w:eastAsia="Calibri" w:hAnsi="Arial" w:cs="Arial"/>
          <w:color w:val="000000"/>
          <w:sz w:val="20"/>
          <w:szCs w:val="20"/>
        </w:rPr>
        <w:t>-</w:t>
      </w:r>
      <w:r w:rsidR="002A2289" w:rsidRPr="00F53644">
        <w:rPr>
          <w:rFonts w:ascii="Arial" w:eastAsia="Calibri" w:hAnsi="Arial" w:cs="Arial"/>
          <w:color w:val="000000"/>
          <w:sz w:val="20"/>
          <w:szCs w:val="20"/>
        </w:rPr>
        <w:tab/>
        <w:t>hlavní (zodpovědný</w:t>
      </w:r>
      <w:r w:rsidR="00556904">
        <w:rPr>
          <w:rFonts w:ascii="Arial" w:eastAsia="Calibri" w:hAnsi="Arial" w:cs="Arial"/>
          <w:color w:val="000000"/>
          <w:sz w:val="20"/>
          <w:szCs w:val="20"/>
        </w:rPr>
        <w:t>)</w:t>
      </w:r>
      <w:r w:rsidR="00556904" w:rsidRPr="00AF72F3">
        <w:rPr>
          <w:rFonts w:ascii="Arial" w:eastAsia="Calibri" w:hAnsi="Arial" w:cs="Arial"/>
          <w:color w:val="000000"/>
          <w:sz w:val="20"/>
          <w:szCs w:val="20"/>
        </w:rPr>
        <w:t xml:space="preserve"> projektant </w:t>
      </w:r>
    </w:p>
    <w:p w14:paraId="651263F5" w14:textId="77777777" w:rsidR="002A2289" w:rsidRPr="00F53644" w:rsidRDefault="002A2289" w:rsidP="002A2289">
      <w:pPr>
        <w:autoSpaceDE w:val="0"/>
        <w:autoSpaceDN w:val="0"/>
        <w:adjustRightInd w:val="0"/>
        <w:spacing w:before="120"/>
        <w:ind w:left="720"/>
        <w:rPr>
          <w:rFonts w:ascii="Arial" w:eastAsia="Calibri" w:hAnsi="Arial" w:cs="Arial"/>
          <w:color w:val="000000"/>
          <w:sz w:val="20"/>
          <w:szCs w:val="20"/>
        </w:rPr>
      </w:pPr>
    </w:p>
    <w:p w14:paraId="0D91A9B7" w14:textId="1923B76A" w:rsidR="002A2289" w:rsidRPr="00F53644" w:rsidRDefault="002A2289" w:rsidP="00F53644">
      <w:pPr>
        <w:pStyle w:val="Odstavecseseznamem"/>
        <w:numPr>
          <w:ilvl w:val="0"/>
          <w:numId w:val="39"/>
        </w:numPr>
        <w:tabs>
          <w:tab w:val="left" w:pos="426"/>
          <w:tab w:val="right" w:leader="dot" w:pos="9062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F53644">
        <w:rPr>
          <w:rFonts w:ascii="Arial" w:hAnsi="Arial" w:cs="Arial"/>
          <w:sz w:val="20"/>
          <w:szCs w:val="20"/>
          <w:lang w:eastAsia="en-US"/>
        </w:rPr>
        <w:t xml:space="preserve">Zhotovitel se zavazuje, že osoby specifikované v předchozím odstavci tohoto článku se budou přímo podílet na provedení díla dle této smlouvy, a to po celou dobu jeho realizace. Změny členů týmu budou možné pouze po předchozím schválení objednatelem a za předpokladu, že případný nový člen týmu prokáže kvalifikaci v rozsahu požadovaném pro danou pozici dle Zadávacích podmínek. Změna člena týmu bez splnění těchto podmínek není možná. </w:t>
      </w:r>
    </w:p>
    <w:p w14:paraId="282880B0" w14:textId="16733A79" w:rsidR="002A2289" w:rsidRPr="00F53644" w:rsidRDefault="002A2289" w:rsidP="002A2289">
      <w:pPr>
        <w:overflowPunct w:val="0"/>
        <w:autoSpaceDE w:val="0"/>
        <w:autoSpaceDN w:val="0"/>
        <w:adjustRightInd w:val="0"/>
        <w:spacing w:before="12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53644">
        <w:rPr>
          <w:rFonts w:ascii="Arial" w:eastAsia="Calibri" w:hAnsi="Arial" w:cs="Arial"/>
          <w:sz w:val="20"/>
          <w:szCs w:val="20"/>
        </w:rPr>
        <w:t xml:space="preserve">Změna </w:t>
      </w:r>
      <w:r w:rsidRPr="00F53644">
        <w:rPr>
          <w:rFonts w:ascii="Arial" w:eastAsia="Calibri" w:hAnsi="Arial" w:cs="Arial"/>
          <w:i/>
          <w:sz w:val="20"/>
          <w:szCs w:val="20"/>
        </w:rPr>
        <w:t xml:space="preserve">hlavního </w:t>
      </w:r>
      <w:r w:rsidR="00556904" w:rsidRPr="00AF72F3">
        <w:rPr>
          <w:rFonts w:ascii="Arial" w:eastAsia="Calibri" w:hAnsi="Arial" w:cs="Arial"/>
          <w:i/>
          <w:sz w:val="20"/>
          <w:szCs w:val="20"/>
        </w:rPr>
        <w:t>(zodpovědného</w:t>
      </w:r>
      <w:r w:rsidR="00556904">
        <w:rPr>
          <w:rFonts w:ascii="Arial" w:eastAsia="Calibri" w:hAnsi="Arial" w:cs="Arial"/>
          <w:i/>
          <w:sz w:val="20"/>
          <w:szCs w:val="20"/>
        </w:rPr>
        <w:t>)</w:t>
      </w:r>
      <w:r w:rsidR="00556904" w:rsidRPr="00AF72F3">
        <w:rPr>
          <w:rFonts w:ascii="Arial" w:eastAsia="Calibri" w:hAnsi="Arial" w:cs="Arial"/>
          <w:i/>
          <w:sz w:val="20"/>
          <w:szCs w:val="20"/>
        </w:rPr>
        <w:t xml:space="preserve"> projektanta</w:t>
      </w:r>
      <w:r w:rsidRPr="00F53644">
        <w:rPr>
          <w:rFonts w:ascii="Arial" w:eastAsia="Calibri" w:hAnsi="Arial" w:cs="Arial"/>
          <w:sz w:val="20"/>
          <w:szCs w:val="20"/>
        </w:rPr>
        <w:t xml:space="preserve"> je možná pouze ze zvlášť závažných důvodů, a to pouze po předchozím písemném souhlasu Objednatele, přičemž v tomto případě </w:t>
      </w:r>
      <w:r w:rsidRPr="00F53644">
        <w:rPr>
          <w:rFonts w:ascii="Arial" w:hAnsi="Arial" w:cs="Arial"/>
          <w:sz w:val="20"/>
          <w:szCs w:val="20"/>
        </w:rPr>
        <w:t>náhradní</w:t>
      </w:r>
      <w:r w:rsidRPr="00F5364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F53644">
        <w:rPr>
          <w:rFonts w:ascii="Arial" w:eastAsia="Calibri" w:hAnsi="Arial" w:cs="Arial"/>
          <w:sz w:val="20"/>
          <w:szCs w:val="20"/>
        </w:rPr>
        <w:t>hlavní (zodpovědný</w:t>
      </w:r>
      <w:r w:rsidR="00556904">
        <w:rPr>
          <w:rFonts w:ascii="Arial" w:eastAsia="Calibri" w:hAnsi="Arial" w:cs="Arial"/>
          <w:sz w:val="20"/>
          <w:szCs w:val="20"/>
        </w:rPr>
        <w:t>)</w:t>
      </w:r>
      <w:r w:rsidRPr="00F53644">
        <w:rPr>
          <w:rFonts w:ascii="Arial" w:eastAsia="Calibri" w:hAnsi="Arial" w:cs="Arial"/>
          <w:sz w:val="20"/>
          <w:szCs w:val="20"/>
        </w:rPr>
        <w:t xml:space="preserve"> projektant</w:t>
      </w:r>
      <w:r w:rsidRPr="00F53644">
        <w:rPr>
          <w:rFonts w:ascii="Arial" w:hAnsi="Arial" w:cs="Arial"/>
          <w:sz w:val="20"/>
          <w:szCs w:val="20"/>
        </w:rPr>
        <w:t xml:space="preserve">, musí prokázat splnění kvalifikace </w:t>
      </w:r>
      <w:r w:rsidRPr="00F53644">
        <w:rPr>
          <w:rFonts w:ascii="Arial" w:eastAsia="Calibri" w:hAnsi="Arial" w:cs="Arial"/>
          <w:sz w:val="20"/>
          <w:szCs w:val="20"/>
        </w:rPr>
        <w:t>v souladu s podmínkami Zadávací dokumentace nejméně ve shodném rozsahu a úrovni jako nahrazovaný hlavní (zodpovědný</w:t>
      </w:r>
      <w:r w:rsidR="00556904">
        <w:rPr>
          <w:rFonts w:ascii="Arial" w:eastAsia="Calibri" w:hAnsi="Arial" w:cs="Arial"/>
          <w:sz w:val="20"/>
          <w:szCs w:val="20"/>
        </w:rPr>
        <w:t>)</w:t>
      </w:r>
      <w:r w:rsidR="00556904" w:rsidRPr="00AF72F3">
        <w:rPr>
          <w:rFonts w:ascii="Arial" w:eastAsia="Calibri" w:hAnsi="Arial" w:cs="Arial"/>
          <w:sz w:val="20"/>
          <w:szCs w:val="20"/>
        </w:rPr>
        <w:t xml:space="preserve"> projektant</w:t>
      </w:r>
      <w:r w:rsidRPr="00F53644">
        <w:rPr>
          <w:rFonts w:ascii="Arial" w:eastAsia="Calibri" w:hAnsi="Arial" w:cs="Arial"/>
          <w:sz w:val="20"/>
          <w:szCs w:val="20"/>
        </w:rPr>
        <w:t xml:space="preserve"> tak, aby nový hlavní (zodpovědný</w:t>
      </w:r>
      <w:r w:rsidR="00556904">
        <w:rPr>
          <w:rFonts w:ascii="Arial" w:eastAsia="Calibri" w:hAnsi="Arial" w:cs="Arial"/>
          <w:sz w:val="20"/>
          <w:szCs w:val="20"/>
        </w:rPr>
        <w:t>)</w:t>
      </w:r>
      <w:r w:rsidRPr="00F53644">
        <w:rPr>
          <w:rFonts w:ascii="Arial" w:eastAsia="Calibri" w:hAnsi="Arial" w:cs="Arial"/>
          <w:sz w:val="20"/>
          <w:szCs w:val="20"/>
        </w:rPr>
        <w:t xml:space="preserve"> projektant splňoval kvalifikaci dle Zadávací dokumentace v plném rozsahu a aby tato změna nemohla ovlivnit výběr dodavatele ve vztahu k výsledkům hodnocení nabídek v zadávacím řízení</w:t>
      </w:r>
      <w:r w:rsidRPr="00F53644">
        <w:rPr>
          <w:rFonts w:ascii="Arial" w:hAnsi="Arial" w:cs="Arial"/>
          <w:sz w:val="20"/>
          <w:szCs w:val="20"/>
        </w:rPr>
        <w:t xml:space="preserve">, a dále musí mít nový </w:t>
      </w:r>
      <w:r w:rsidRPr="00F53644">
        <w:rPr>
          <w:rFonts w:ascii="Arial" w:eastAsia="Calibri" w:hAnsi="Arial" w:cs="Arial"/>
          <w:sz w:val="20"/>
          <w:szCs w:val="20"/>
        </w:rPr>
        <w:t>hlavní (zodpovědný</w:t>
      </w:r>
      <w:r w:rsidR="006F2986">
        <w:rPr>
          <w:rFonts w:ascii="Arial" w:eastAsia="Calibri" w:hAnsi="Arial" w:cs="Arial"/>
          <w:sz w:val="20"/>
          <w:szCs w:val="20"/>
        </w:rPr>
        <w:t>)</w:t>
      </w:r>
      <w:r w:rsidRPr="00F53644">
        <w:rPr>
          <w:rFonts w:ascii="Arial" w:eastAsia="Calibri" w:hAnsi="Arial" w:cs="Arial"/>
          <w:sz w:val="20"/>
          <w:szCs w:val="20"/>
        </w:rPr>
        <w:t xml:space="preserve"> projektant </w:t>
      </w:r>
      <w:r w:rsidRPr="00F53644">
        <w:rPr>
          <w:rFonts w:ascii="Arial" w:hAnsi="Arial" w:cs="Arial"/>
          <w:sz w:val="20"/>
          <w:szCs w:val="20"/>
        </w:rPr>
        <w:t xml:space="preserve">minimálně stejný počet referenčních zakázek, které splňují </w:t>
      </w:r>
      <w:r w:rsidR="00556904">
        <w:rPr>
          <w:rFonts w:ascii="Arial" w:hAnsi="Arial" w:cs="Arial"/>
          <w:sz w:val="20"/>
          <w:szCs w:val="20"/>
        </w:rPr>
        <w:t>podmínky Zadávací dokumentace</w:t>
      </w:r>
      <w:r w:rsidRPr="00F53644">
        <w:rPr>
          <w:rFonts w:ascii="Arial" w:hAnsi="Arial" w:cs="Arial"/>
          <w:sz w:val="20"/>
          <w:szCs w:val="20"/>
        </w:rPr>
        <w:t>, jako nahrazovaný</w:t>
      </w:r>
      <w:r w:rsidRPr="00F53644">
        <w:rPr>
          <w:rFonts w:ascii="Arial" w:eastAsia="Calibri" w:hAnsi="Arial" w:cs="Arial"/>
          <w:sz w:val="20"/>
          <w:szCs w:val="20"/>
        </w:rPr>
        <w:t xml:space="preserve"> hlavní (zodpovědný</w:t>
      </w:r>
      <w:r w:rsidR="00556904">
        <w:rPr>
          <w:rFonts w:ascii="Arial" w:eastAsia="Calibri" w:hAnsi="Arial" w:cs="Arial"/>
          <w:sz w:val="20"/>
          <w:szCs w:val="20"/>
        </w:rPr>
        <w:t>)</w:t>
      </w:r>
      <w:r w:rsidR="00556904" w:rsidRPr="00AF72F3">
        <w:rPr>
          <w:rFonts w:ascii="Arial" w:eastAsia="Calibri" w:hAnsi="Arial" w:cs="Arial"/>
          <w:sz w:val="20"/>
          <w:szCs w:val="20"/>
        </w:rPr>
        <w:t xml:space="preserve"> projektant</w:t>
      </w:r>
      <w:r w:rsidRPr="00F53644">
        <w:rPr>
          <w:rFonts w:ascii="Arial" w:hAnsi="Arial" w:cs="Arial"/>
          <w:sz w:val="20"/>
          <w:szCs w:val="20"/>
        </w:rPr>
        <w:t xml:space="preserve">, který byl </w:t>
      </w:r>
      <w:r w:rsidR="00556904">
        <w:rPr>
          <w:rFonts w:ascii="Arial" w:hAnsi="Arial" w:cs="Arial"/>
          <w:sz w:val="20"/>
          <w:szCs w:val="20"/>
        </w:rPr>
        <w:t>uveden</w:t>
      </w:r>
      <w:r w:rsidRPr="00F53644">
        <w:rPr>
          <w:rFonts w:ascii="Arial" w:hAnsi="Arial" w:cs="Arial"/>
          <w:sz w:val="20"/>
          <w:szCs w:val="20"/>
        </w:rPr>
        <w:t xml:space="preserve"> v rámci zadávacího řízení.   </w:t>
      </w:r>
    </w:p>
    <w:p w14:paraId="34DDA40C" w14:textId="2158166A" w:rsidR="002A2289" w:rsidRPr="00F53644" w:rsidRDefault="002A2289" w:rsidP="00F53644">
      <w:pPr>
        <w:pStyle w:val="Odstavecseseznamem"/>
        <w:numPr>
          <w:ilvl w:val="0"/>
          <w:numId w:val="39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53644">
        <w:rPr>
          <w:rFonts w:ascii="Arial" w:hAnsi="Arial" w:cs="Arial"/>
          <w:sz w:val="20"/>
          <w:szCs w:val="20"/>
        </w:rPr>
        <w:t>V případě, že objednatel zjistí, že se na realizaci díla nepodílí výše uvedené osoby, je objednatel oprávněn požadovat smluvn</w:t>
      </w:r>
      <w:r w:rsidR="00A600FE" w:rsidRPr="00AF72F3">
        <w:rPr>
          <w:rFonts w:ascii="Arial" w:hAnsi="Arial" w:cs="Arial"/>
          <w:sz w:val="20"/>
          <w:szCs w:val="20"/>
        </w:rPr>
        <w:t>í pokutu v souladu s čl. 8 odst. 15</w:t>
      </w:r>
      <w:r w:rsidRPr="00F53644">
        <w:rPr>
          <w:rFonts w:ascii="Arial" w:hAnsi="Arial" w:cs="Arial"/>
          <w:sz w:val="20"/>
          <w:szCs w:val="20"/>
        </w:rPr>
        <w:t xml:space="preserve"> za každý zjištěný případ porušení. Dojde-li k porušení tohoto ustanovení opakovaně, bude to považováno za hrubé porušení smlouvy se všemi důsledky z toho vyplývajícími.</w:t>
      </w:r>
    </w:p>
    <w:p w14:paraId="038600CF" w14:textId="77777777" w:rsidR="002A2289" w:rsidRPr="00F53644" w:rsidRDefault="002A2289" w:rsidP="00F53644">
      <w:pPr>
        <w:keepNext/>
        <w:spacing w:before="60"/>
        <w:ind w:hanging="357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1754D431" w14:textId="2E69D84E" w:rsidR="00FC3C3A" w:rsidRPr="00F53644" w:rsidRDefault="00FC3C3A" w:rsidP="00F53644">
      <w:pPr>
        <w:pStyle w:val="Odstavecseseznamem"/>
        <w:numPr>
          <w:ilvl w:val="0"/>
          <w:numId w:val="39"/>
        </w:numPr>
        <w:spacing w:before="6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53644">
        <w:rPr>
          <w:rFonts w:ascii="Arial" w:eastAsia="Calibri" w:hAnsi="Arial" w:cs="Arial"/>
          <w:sz w:val="20"/>
          <w:szCs w:val="20"/>
        </w:rPr>
        <w:t>Zhotovitel je oprávněn využít pro zhotovení dílčích částí díla spolupráce poddodavatelů</w:t>
      </w:r>
      <w:r w:rsidR="00887AAF" w:rsidRPr="00F53644">
        <w:rPr>
          <w:rFonts w:ascii="Arial" w:eastAsia="Calibri" w:hAnsi="Arial" w:cs="Arial"/>
          <w:sz w:val="20"/>
          <w:szCs w:val="20"/>
        </w:rPr>
        <w:t xml:space="preserve"> a poddodavatelů, prostřednictvím kterých prokázal některý z kvalifikačních předpokladů</w:t>
      </w:r>
      <w:r w:rsidRPr="00F53644">
        <w:rPr>
          <w:rFonts w:ascii="Arial" w:eastAsia="Calibri" w:hAnsi="Arial" w:cs="Arial"/>
          <w:sz w:val="20"/>
          <w:szCs w:val="20"/>
        </w:rPr>
        <w:t xml:space="preserve">. V každém případě zhotovitel odpovídá objednateli za řádnost a včasnost provedení díla nebo porušení či škody, jako by toto prováděl sám.  </w:t>
      </w:r>
    </w:p>
    <w:p w14:paraId="30169EEF" w14:textId="77777777" w:rsidR="00FC3C3A" w:rsidRPr="00F53644" w:rsidRDefault="00FC3C3A" w:rsidP="00AF72F3">
      <w:pPr>
        <w:spacing w:before="6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2C5D16FF" w14:textId="22F4C7AD" w:rsidR="00FC3C3A" w:rsidRPr="00F53644" w:rsidRDefault="00FC3C3A" w:rsidP="00F53644">
      <w:pPr>
        <w:pStyle w:val="Odstavecseseznamem"/>
        <w:numPr>
          <w:ilvl w:val="0"/>
          <w:numId w:val="39"/>
        </w:numPr>
        <w:spacing w:before="6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53644">
        <w:rPr>
          <w:rFonts w:ascii="Arial" w:eastAsia="Calibri" w:hAnsi="Arial" w:cs="Arial"/>
          <w:sz w:val="20"/>
          <w:szCs w:val="20"/>
        </w:rPr>
        <w:lastRenderedPageBreak/>
        <w:t xml:space="preserve">Zhotovitel odpovídá objednateli, že poddodavatelé budou disponovat potřebnými oprávněními, odbornou kvalifikací a dostatkem odborných zkušeností pro provedení poddodávky, budou provádět předmět poddodávky sami přímo pro objednatele a že poddodavatelé nebudou ani část činnosti zadávat dalším poddodavatelům. </w:t>
      </w:r>
      <w:r w:rsidR="00887AAF" w:rsidRPr="00F53644">
        <w:rPr>
          <w:rFonts w:ascii="Arial" w:eastAsia="Calibri" w:hAnsi="Arial" w:cs="Arial"/>
          <w:sz w:val="20"/>
          <w:szCs w:val="20"/>
        </w:rPr>
        <w:t xml:space="preserve"> </w:t>
      </w:r>
    </w:p>
    <w:p w14:paraId="56D4929F" w14:textId="77777777" w:rsidR="00887AAF" w:rsidRDefault="00887AAF" w:rsidP="00F53644">
      <w:pPr>
        <w:pStyle w:val="Odstavecseseznamem"/>
        <w:ind w:left="33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6EBBBA18" w14:textId="77777777" w:rsidR="00887AAF" w:rsidRDefault="00887AAF" w:rsidP="00F53644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887AAF">
        <w:rPr>
          <w:rFonts w:ascii="Arial" w:eastAsia="Calibri" w:hAnsi="Arial" w:cs="Arial"/>
          <w:sz w:val="20"/>
          <w:szCs w:val="20"/>
        </w:rPr>
        <w:t xml:space="preserve">Změna poddodavatele, prostřednictvím kterého byla prokázána kvalifikace, je v průběhu plnění Díla možná pouze v důsledku objektivně nepředvídatelných skutečností a po písemném souhlasu Objednatele a za předpokladu, že náhradní poddodavatel prokáže splnění kvalifikace nejméně ve shodném rozsahu jako poddodavatel původní. </w:t>
      </w:r>
    </w:p>
    <w:p w14:paraId="63B467FC" w14:textId="77777777" w:rsidR="00887AAF" w:rsidRPr="00F53644" w:rsidRDefault="00887AAF" w:rsidP="00F53644">
      <w:pPr>
        <w:pStyle w:val="Odstavecseseznamem"/>
        <w:jc w:val="both"/>
        <w:rPr>
          <w:rFonts w:ascii="Arial" w:eastAsia="Calibri" w:hAnsi="Arial" w:cs="Arial"/>
          <w:sz w:val="20"/>
          <w:szCs w:val="20"/>
          <w:lang w:val="x-none" w:eastAsia="hi-IN"/>
        </w:rPr>
      </w:pPr>
    </w:p>
    <w:p w14:paraId="0A47FB26" w14:textId="610A99D0" w:rsidR="00FC3C3A" w:rsidRPr="00F53644" w:rsidRDefault="00FC3C3A" w:rsidP="00F53644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53644">
        <w:rPr>
          <w:rFonts w:ascii="Arial" w:eastAsia="Calibri" w:hAnsi="Arial" w:cs="Arial"/>
          <w:sz w:val="20"/>
          <w:szCs w:val="20"/>
          <w:lang w:val="x-none" w:eastAsia="hi-IN"/>
        </w:rPr>
        <w:t xml:space="preserve">Zhotovitel v příslušné smlouvě uzavírané s kterýmkoliv poddodavatelem o provedení poddodávky zaváže poddodavatele k povinnosti dodržovat pokyny a instrukce osoby pověřené objednatelem k výkonu technického </w:t>
      </w:r>
      <w:r w:rsidRPr="00F53644">
        <w:rPr>
          <w:rFonts w:ascii="Arial" w:eastAsia="Calibri" w:hAnsi="Arial" w:cs="Arial"/>
          <w:sz w:val="20"/>
          <w:szCs w:val="20"/>
          <w:lang w:eastAsia="hi-IN"/>
        </w:rPr>
        <w:t xml:space="preserve">či jiného </w:t>
      </w:r>
      <w:r w:rsidRPr="00F53644">
        <w:rPr>
          <w:rFonts w:ascii="Arial" w:eastAsia="Calibri" w:hAnsi="Arial" w:cs="Arial"/>
          <w:sz w:val="20"/>
          <w:szCs w:val="20"/>
          <w:lang w:val="x-none" w:eastAsia="hi-IN"/>
        </w:rPr>
        <w:t xml:space="preserve">dozoru, jakož k povinnosti na žádost objednatele předložit doklady a poskytnout informace o způsobu provádění poddodávky (použitých materiálech, technologiích). V případě pochybností objednatele  </w:t>
      </w:r>
      <w:r w:rsidRPr="00F53644">
        <w:rPr>
          <w:rFonts w:ascii="Arial" w:eastAsia="Calibri" w:hAnsi="Arial" w:cs="Arial"/>
          <w:sz w:val="20"/>
          <w:szCs w:val="20"/>
          <w:lang w:eastAsia="hi-IN"/>
        </w:rPr>
        <w:t>o </w:t>
      </w:r>
      <w:r w:rsidRPr="00F53644">
        <w:rPr>
          <w:rFonts w:ascii="Arial" w:eastAsia="Calibri" w:hAnsi="Arial" w:cs="Arial"/>
          <w:sz w:val="20"/>
          <w:szCs w:val="20"/>
          <w:lang w:val="x-none" w:eastAsia="hi-IN"/>
        </w:rPr>
        <w:t xml:space="preserve">odbornosti či kvalitě prováděných prací poddodavatele, je objednatel oprávněn vyzvat zhotovitele k zastavení takových činností a žádat změnu poddodavatele. </w:t>
      </w:r>
    </w:p>
    <w:p w14:paraId="39B1982A" w14:textId="77777777" w:rsidR="00426761" w:rsidRDefault="00426761" w:rsidP="003B4D6F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45AA1D65" w14:textId="77777777" w:rsidR="00FC3C3A" w:rsidRDefault="00FC3C3A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6D275706" w14:textId="35DA5E0D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FC3C3A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1942843B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27D79970" w14:textId="77777777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Doložky</w:t>
      </w:r>
    </w:p>
    <w:p w14:paraId="1526148A" w14:textId="77777777" w:rsidR="00426761" w:rsidRDefault="00426761" w:rsidP="00426761">
      <w:pPr>
        <w:widowControl w:val="0"/>
        <w:spacing w:line="23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70EEA41B" w14:textId="4FA57620" w:rsidR="00426761" w:rsidRPr="00CD4CE4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530080">
        <w:rPr>
          <w:rFonts w:ascii="Arial" w:hAnsi="Arial" w:cs="Arial"/>
          <w:sz w:val="20"/>
          <w:szCs w:val="20"/>
        </w:rPr>
        <w:t xml:space="preserve">Smluvní strany berou na vědomí, že tato smlouva </w:t>
      </w:r>
      <w:r w:rsidR="00AE64AD">
        <w:rPr>
          <w:rFonts w:ascii="Arial" w:hAnsi="Arial" w:cs="Arial"/>
          <w:sz w:val="20"/>
          <w:szCs w:val="20"/>
        </w:rPr>
        <w:t xml:space="preserve">včetně </w:t>
      </w:r>
      <w:proofErr w:type="spellStart"/>
      <w:r w:rsidR="00AE64AD">
        <w:rPr>
          <w:rFonts w:ascii="Arial" w:hAnsi="Arial" w:cs="Arial"/>
          <w:sz w:val="20"/>
          <w:szCs w:val="20"/>
        </w:rPr>
        <w:t>metadat</w:t>
      </w:r>
      <w:proofErr w:type="spellEnd"/>
      <w:r w:rsidR="00AE64AD">
        <w:rPr>
          <w:rFonts w:ascii="Arial" w:hAnsi="Arial" w:cs="Arial"/>
          <w:sz w:val="20"/>
          <w:szCs w:val="20"/>
        </w:rPr>
        <w:t xml:space="preserve"> </w:t>
      </w:r>
      <w:r w:rsidRPr="00530080">
        <w:rPr>
          <w:rFonts w:ascii="Arial" w:hAnsi="Arial" w:cs="Arial"/>
          <w:sz w:val="20"/>
          <w:szCs w:val="20"/>
        </w:rPr>
        <w:t>bude uveřejněna v registru smluv podle zákona č. 340/2015 Sb., o zvláštních podmínkách účinnosti některých smluv, uveřejňování těchto smluv a o registru smluv (zákon o registru smluv).</w:t>
      </w:r>
      <w:r w:rsidR="007F3232">
        <w:rPr>
          <w:rFonts w:ascii="Arial" w:hAnsi="Arial" w:cs="Arial"/>
          <w:sz w:val="20"/>
          <w:szCs w:val="20"/>
        </w:rPr>
        <w:t xml:space="preserve"> </w:t>
      </w:r>
    </w:p>
    <w:p w14:paraId="0E1AA5EF" w14:textId="77777777" w:rsidR="007F3232" w:rsidRPr="00530080" w:rsidRDefault="007F3232" w:rsidP="002F1B92">
      <w:pPr>
        <w:widowControl w:val="0"/>
        <w:spacing w:line="23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F5C7AB2" w14:textId="77777777" w:rsidR="00426761" w:rsidRDefault="00426761" w:rsidP="00426761">
      <w:pPr>
        <w:pStyle w:val="Odstavecseseznamem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530080">
        <w:rPr>
          <w:rFonts w:ascii="Arial" w:hAnsi="Arial" w:cs="Arial"/>
          <w:sz w:val="20"/>
          <w:szCs w:val="20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  <w:r w:rsidR="007F3232">
        <w:rPr>
          <w:rFonts w:ascii="Arial" w:hAnsi="Arial" w:cs="Arial"/>
          <w:sz w:val="20"/>
          <w:szCs w:val="20"/>
        </w:rPr>
        <w:t xml:space="preserve"> </w:t>
      </w:r>
    </w:p>
    <w:p w14:paraId="09DBD356" w14:textId="77777777" w:rsidR="007F3232" w:rsidRPr="002F1B92" w:rsidRDefault="007F3232" w:rsidP="002F1B92">
      <w:pPr>
        <w:pStyle w:val="Odstavecseseznamem"/>
        <w:rPr>
          <w:rFonts w:ascii="Arial" w:hAnsi="Arial" w:cs="Arial"/>
          <w:sz w:val="20"/>
          <w:szCs w:val="20"/>
        </w:rPr>
      </w:pPr>
    </w:p>
    <w:p w14:paraId="368D3CB4" w14:textId="77777777" w:rsidR="00426761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530080">
        <w:rPr>
          <w:rFonts w:ascii="Arial" w:hAnsi="Arial" w:cs="Arial"/>
          <w:bCs/>
          <w:sz w:val="20"/>
          <w:szCs w:val="20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  <w:r w:rsidR="007F3232">
        <w:rPr>
          <w:rFonts w:ascii="Arial" w:hAnsi="Arial" w:cs="Arial"/>
          <w:bCs/>
          <w:sz w:val="20"/>
          <w:szCs w:val="20"/>
        </w:rPr>
        <w:t xml:space="preserve"> </w:t>
      </w:r>
    </w:p>
    <w:p w14:paraId="635EA021" w14:textId="77777777" w:rsidR="007F3232" w:rsidRDefault="007F3232" w:rsidP="002F1B92">
      <w:pPr>
        <w:widowControl w:val="0"/>
        <w:spacing w:line="23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031EA8E" w14:textId="77777777" w:rsidR="00426761" w:rsidRPr="00530080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530080">
        <w:rPr>
          <w:rFonts w:ascii="Arial" w:hAnsi="Arial" w:cs="Arial"/>
          <w:bCs/>
          <w:sz w:val="20"/>
          <w:szCs w:val="20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14:paraId="560017E3" w14:textId="07EF821C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14:paraId="0A5F202D" w14:textId="77777777" w:rsidR="00F91D8C" w:rsidRDefault="00F91D8C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14:paraId="5CA1322F" w14:textId="77777777" w:rsidR="000F3BD1" w:rsidRDefault="000F3BD1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14:paraId="2F0F234C" w14:textId="72D56FB8"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X</w:t>
      </w:r>
      <w:r w:rsidR="008424A3">
        <w:rPr>
          <w:rFonts w:ascii="Arial" w:hAnsi="Arial" w:cs="Arial"/>
          <w:b/>
          <w:bCs/>
          <w:sz w:val="20"/>
          <w:szCs w:val="20"/>
        </w:rPr>
        <w:t>I</w:t>
      </w:r>
      <w:r w:rsidR="00246E41">
        <w:rPr>
          <w:rFonts w:ascii="Arial" w:hAnsi="Arial" w:cs="Arial"/>
          <w:b/>
          <w:bCs/>
          <w:sz w:val="20"/>
          <w:szCs w:val="20"/>
        </w:rPr>
        <w:t>I</w:t>
      </w:r>
      <w:r w:rsidRPr="00CD194D">
        <w:rPr>
          <w:rFonts w:ascii="Arial" w:hAnsi="Arial" w:cs="Arial"/>
          <w:b/>
          <w:bCs/>
          <w:sz w:val="20"/>
          <w:szCs w:val="20"/>
        </w:rPr>
        <w:t>.</w:t>
      </w:r>
    </w:p>
    <w:p w14:paraId="3BF113F5" w14:textId="77777777" w:rsidR="00F91D8C" w:rsidRPr="00CD194D" w:rsidRDefault="00F91D8C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086DC" w14:textId="129BB3BC" w:rsidR="00426761" w:rsidRPr="00CD194D" w:rsidRDefault="00426761" w:rsidP="009D5408">
      <w:pPr>
        <w:pStyle w:val="Zkladntext"/>
        <w:spacing w:before="120" w:after="0"/>
        <w:ind w:left="-181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Záv</w:t>
      </w:r>
      <w:r>
        <w:rPr>
          <w:rFonts w:ascii="Arial" w:hAnsi="Arial" w:cs="Arial"/>
          <w:b/>
          <w:bCs/>
          <w:sz w:val="20"/>
          <w:szCs w:val="20"/>
        </w:rPr>
        <w:t>ě</w:t>
      </w:r>
      <w:r w:rsidRPr="00CD194D">
        <w:rPr>
          <w:rFonts w:ascii="Arial" w:hAnsi="Arial" w:cs="Arial"/>
          <w:b/>
          <w:bCs/>
          <w:sz w:val="20"/>
          <w:szCs w:val="20"/>
        </w:rPr>
        <w:t xml:space="preserve">rečná </w:t>
      </w:r>
      <w:r w:rsidR="001B7ADB">
        <w:rPr>
          <w:rFonts w:ascii="Arial" w:hAnsi="Arial" w:cs="Arial"/>
          <w:b/>
          <w:bCs/>
          <w:sz w:val="20"/>
          <w:szCs w:val="20"/>
        </w:rPr>
        <w:t>ujednání</w:t>
      </w:r>
    </w:p>
    <w:p w14:paraId="49128D66" w14:textId="4E6926EA" w:rsidR="00CD4CE4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Zhotovitel bude při plnění předmětu této smlouvy postupovat s v</w:t>
      </w:r>
      <w:r>
        <w:rPr>
          <w:rFonts w:ascii="Arial" w:hAnsi="Arial" w:cs="Arial"/>
          <w:sz w:val="20"/>
          <w:szCs w:val="20"/>
        </w:rPr>
        <w:t xml:space="preserve">eškerou odbornou péčí. Zavazuje </w:t>
      </w:r>
      <w:r w:rsidRPr="00D5444F">
        <w:rPr>
          <w:rFonts w:ascii="Arial" w:hAnsi="Arial" w:cs="Arial"/>
          <w:sz w:val="20"/>
          <w:szCs w:val="20"/>
        </w:rPr>
        <w:t xml:space="preserve">se dodržovat všeobecně závazné předpisy, technické normy a podmínky této smlouvy. </w:t>
      </w:r>
    </w:p>
    <w:p w14:paraId="67C755F9" w14:textId="46C7A246" w:rsidR="00CD4CE4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="00AE64AD">
        <w:rPr>
          <w:rFonts w:ascii="Arial" w:hAnsi="Arial" w:cs="Arial"/>
          <w:sz w:val="20"/>
          <w:szCs w:val="20"/>
        </w:rPr>
        <w:t xml:space="preserve">prohlašuje, že </w:t>
      </w:r>
      <w:r>
        <w:rPr>
          <w:rFonts w:ascii="Arial" w:hAnsi="Arial" w:cs="Arial"/>
          <w:sz w:val="20"/>
          <w:szCs w:val="20"/>
        </w:rPr>
        <w:t xml:space="preserve">má uzavřeno pojištění odpovědnosti za škody do výše </w:t>
      </w:r>
      <w:r w:rsidR="00F93BF8">
        <w:rPr>
          <w:rFonts w:ascii="Arial" w:hAnsi="Arial" w:cs="Arial"/>
          <w:sz w:val="20"/>
          <w:szCs w:val="20"/>
        </w:rPr>
        <w:t>XXXX</w:t>
      </w:r>
      <w:bookmarkStart w:id="0" w:name="_GoBack"/>
      <w:bookmarkEnd w:id="0"/>
    </w:p>
    <w:p w14:paraId="653A1C14" w14:textId="23408F27" w:rsidR="00CD4CE4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5444F">
        <w:rPr>
          <w:rFonts w:ascii="Arial" w:hAnsi="Arial" w:cs="Arial"/>
          <w:sz w:val="20"/>
          <w:szCs w:val="20"/>
        </w:rPr>
        <w:t>Zhotovitel se bude řídit výchozími podklady</w:t>
      </w:r>
      <w:r w:rsidR="00246E41">
        <w:rPr>
          <w:rFonts w:ascii="Arial" w:hAnsi="Arial" w:cs="Arial"/>
          <w:sz w:val="20"/>
          <w:szCs w:val="20"/>
        </w:rPr>
        <w:t xml:space="preserve"> a</w:t>
      </w:r>
      <w:r w:rsidR="00246E41" w:rsidRPr="00246E41">
        <w:rPr>
          <w:rFonts w:ascii="Arial" w:hAnsi="Arial" w:cs="Arial"/>
          <w:sz w:val="20"/>
          <w:szCs w:val="20"/>
        </w:rPr>
        <w:t xml:space="preserve"> </w:t>
      </w:r>
      <w:r w:rsidR="00246E41" w:rsidRPr="00D5444F">
        <w:rPr>
          <w:rFonts w:ascii="Arial" w:hAnsi="Arial" w:cs="Arial"/>
          <w:sz w:val="20"/>
          <w:szCs w:val="20"/>
        </w:rPr>
        <w:t>pokyny</w:t>
      </w:r>
      <w:r w:rsidRPr="00D5444F">
        <w:rPr>
          <w:rFonts w:ascii="Arial" w:hAnsi="Arial" w:cs="Arial"/>
          <w:sz w:val="20"/>
          <w:szCs w:val="20"/>
        </w:rPr>
        <w:t xml:space="preserve"> objednatele</w:t>
      </w:r>
      <w:r w:rsidR="00246E41">
        <w:rPr>
          <w:rFonts w:ascii="Arial" w:hAnsi="Arial" w:cs="Arial"/>
          <w:sz w:val="20"/>
          <w:szCs w:val="20"/>
        </w:rPr>
        <w:t xml:space="preserve"> </w:t>
      </w:r>
      <w:r w:rsidRPr="00D5444F">
        <w:rPr>
          <w:rFonts w:ascii="Arial" w:hAnsi="Arial" w:cs="Arial"/>
          <w:sz w:val="20"/>
          <w:szCs w:val="20"/>
        </w:rPr>
        <w:t>a rozhodnutími a vyjádřeními dotčených orgánů státní správy. V případě použití poddodavatele odpovídá zhotovitel objednateli za termín dokončení a předání díla, stejně tak i za kvalitu díla</w:t>
      </w:r>
      <w:r w:rsidR="00AE64AD">
        <w:rPr>
          <w:rFonts w:ascii="Arial" w:hAnsi="Arial" w:cs="Arial"/>
          <w:sz w:val="20"/>
          <w:szCs w:val="20"/>
        </w:rPr>
        <w:t>,</w:t>
      </w:r>
      <w:r w:rsidRPr="00D5444F">
        <w:rPr>
          <w:rFonts w:ascii="Arial" w:hAnsi="Arial" w:cs="Arial"/>
          <w:sz w:val="20"/>
          <w:szCs w:val="20"/>
        </w:rPr>
        <w:t xml:space="preserve"> jako kdyby dílo realizoval sám.</w:t>
      </w:r>
      <w:r w:rsidR="00F71CFC">
        <w:rPr>
          <w:rFonts w:ascii="Arial" w:hAnsi="Arial" w:cs="Arial"/>
          <w:sz w:val="20"/>
          <w:szCs w:val="20"/>
        </w:rPr>
        <w:t xml:space="preserve"> </w:t>
      </w:r>
    </w:p>
    <w:p w14:paraId="46B424C3" w14:textId="3DCD29F4" w:rsidR="00F71CFC" w:rsidRDefault="00F71CFC" w:rsidP="00F71CFC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71CFC">
        <w:rPr>
          <w:rFonts w:ascii="Arial" w:hAnsi="Arial" w:cs="Arial"/>
          <w:sz w:val="20"/>
          <w:szCs w:val="20"/>
        </w:rPr>
        <w:t xml:space="preserve">Zhotovitel bere na vědomí, že v průběhu plnění této smlouvy nabyde účinnosti zákon č. 283/2021 Sb., stavební zákon. Zhotovitel je povinen při plnění díla dle této smlouvy brát zřetel zejména na přechodná ustanovení tohoto zákona a řídit se ustanoveními o užívání tohoto </w:t>
      </w:r>
      <w:r w:rsidRPr="00F71CFC">
        <w:rPr>
          <w:rFonts w:ascii="Arial" w:hAnsi="Arial" w:cs="Arial"/>
          <w:sz w:val="20"/>
          <w:szCs w:val="20"/>
        </w:rPr>
        <w:lastRenderedPageBreak/>
        <w:t>zákona v přechodném období.</w:t>
      </w:r>
      <w:r>
        <w:rPr>
          <w:rFonts w:ascii="Arial" w:hAnsi="Arial" w:cs="Arial"/>
          <w:sz w:val="20"/>
          <w:szCs w:val="20"/>
        </w:rPr>
        <w:t xml:space="preserve"> </w:t>
      </w:r>
      <w:r w:rsidR="00AE64AD">
        <w:rPr>
          <w:rFonts w:ascii="Arial" w:hAnsi="Arial" w:cs="Arial"/>
          <w:sz w:val="20"/>
          <w:szCs w:val="20"/>
        </w:rPr>
        <w:t>Zhotovitel odpovídá za to, že dílo (jeho část) bude v době předání objednateli v souladu s účinnou právní úpravou.</w:t>
      </w:r>
    </w:p>
    <w:p w14:paraId="01541751" w14:textId="77777777" w:rsidR="00CD4CE4" w:rsidRPr="00D5444F" w:rsidRDefault="00CD4CE4" w:rsidP="00CD4CE4">
      <w:pPr>
        <w:pStyle w:val="Zkladntext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5444F">
        <w:rPr>
          <w:rFonts w:ascii="Arial" w:hAnsi="Arial" w:cs="Arial"/>
          <w:sz w:val="20"/>
          <w:szCs w:val="20"/>
        </w:rPr>
        <w:t xml:space="preserve">Zhotovitel prohlašuje, že ve své cenové nabídce, podle které byla stanovena cena za zhotovení   </w:t>
      </w:r>
    </w:p>
    <w:p w14:paraId="120F2F0F" w14:textId="77777777" w:rsidR="00CD4CE4" w:rsidRDefault="00CD4CE4" w:rsidP="00CD4CE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díla, je zahrnut rozsah veškerých projekčních prací dle předmětu plnění</w:t>
      </w:r>
      <w:r>
        <w:rPr>
          <w:rFonts w:ascii="Arial" w:hAnsi="Arial" w:cs="Arial"/>
          <w:sz w:val="20"/>
          <w:szCs w:val="20"/>
        </w:rPr>
        <w:t xml:space="preserve"> a veškeré potřebné průzkumové </w:t>
      </w:r>
      <w:r w:rsidRPr="00D5444F">
        <w:rPr>
          <w:rFonts w:ascii="Arial" w:hAnsi="Arial" w:cs="Arial"/>
          <w:sz w:val="20"/>
          <w:szCs w:val="20"/>
        </w:rPr>
        <w:t>práce potřebné k řádnému splnění díla.</w:t>
      </w:r>
    </w:p>
    <w:p w14:paraId="6B8D0181" w14:textId="77777777" w:rsidR="00CD4CE4" w:rsidRPr="000A6744" w:rsidRDefault="00CD4CE4" w:rsidP="00CD4CE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1B7F99E7" w14:textId="77777777" w:rsidR="00CD4CE4" w:rsidRPr="000A6744" w:rsidRDefault="00CD4CE4" w:rsidP="00CD4CE4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 xml:space="preserve">Smluvní strany prohlašují, že práva a povinnosti vyplývající z této smlouvy, jakož i hmotné </w:t>
      </w:r>
    </w:p>
    <w:p w14:paraId="094001AC" w14:textId="77777777" w:rsidR="00CD4CE4" w:rsidRPr="000A6744" w:rsidRDefault="00CD4CE4" w:rsidP="00CD4CE4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a nehmotné výsledky plnění, mohou být převedeny na třetí oso</w:t>
      </w:r>
      <w:r>
        <w:rPr>
          <w:rFonts w:ascii="Arial" w:hAnsi="Arial" w:cs="Arial"/>
          <w:sz w:val="20"/>
          <w:szCs w:val="20"/>
        </w:rPr>
        <w:t xml:space="preserve">by pouze s předchozím písemným </w:t>
      </w:r>
      <w:r w:rsidRPr="000A6744">
        <w:rPr>
          <w:rFonts w:ascii="Arial" w:hAnsi="Arial" w:cs="Arial"/>
          <w:sz w:val="20"/>
          <w:szCs w:val="20"/>
        </w:rPr>
        <w:t>souhlasem obou smluvních stran, a to pod sankcí neplatnosti takovéhoto úkonu v případě absence předchozího souhlasu druhé smluvní strany.</w:t>
      </w:r>
    </w:p>
    <w:p w14:paraId="778CD349" w14:textId="77777777" w:rsidR="00CD4CE4" w:rsidRPr="000A6744" w:rsidRDefault="00CD4CE4" w:rsidP="00CD4CE4">
      <w:pPr>
        <w:pStyle w:val="Zkladntext"/>
        <w:spacing w:after="0"/>
        <w:ind w:left="-181"/>
        <w:jc w:val="both"/>
        <w:rPr>
          <w:rFonts w:ascii="Arial" w:hAnsi="Arial" w:cs="Arial"/>
          <w:sz w:val="20"/>
          <w:szCs w:val="20"/>
        </w:rPr>
      </w:pPr>
    </w:p>
    <w:p w14:paraId="422CAD74" w14:textId="6337544D" w:rsidR="00CD4CE4" w:rsidRPr="006E7A6A" w:rsidRDefault="00CD4CE4" w:rsidP="00F91D8C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Tuto smlouvu lze měnit nebo zr</w:t>
      </w:r>
      <w:r>
        <w:rPr>
          <w:rFonts w:ascii="Arial" w:hAnsi="Arial" w:cs="Arial"/>
          <w:sz w:val="20"/>
          <w:szCs w:val="20"/>
        </w:rPr>
        <w:t>ušit pouze písemnými</w:t>
      </w:r>
      <w:r w:rsidR="006E7A6A">
        <w:rPr>
          <w:rFonts w:ascii="Arial" w:hAnsi="Arial" w:cs="Arial"/>
          <w:sz w:val="20"/>
          <w:szCs w:val="20"/>
        </w:rPr>
        <w:t>, vzestupně číslovanými</w:t>
      </w:r>
      <w:r>
        <w:rPr>
          <w:rFonts w:ascii="Arial" w:hAnsi="Arial" w:cs="Arial"/>
          <w:sz w:val="20"/>
          <w:szCs w:val="20"/>
        </w:rPr>
        <w:t xml:space="preserve"> </w:t>
      </w:r>
      <w:r w:rsidRPr="000A6744">
        <w:rPr>
          <w:rFonts w:ascii="Arial" w:hAnsi="Arial" w:cs="Arial"/>
          <w:sz w:val="20"/>
          <w:szCs w:val="20"/>
        </w:rPr>
        <w:t xml:space="preserve">dodatky podepsanými oprávněnými </w:t>
      </w:r>
      <w:r w:rsidRPr="006E7A6A">
        <w:rPr>
          <w:rFonts w:ascii="Arial" w:hAnsi="Arial" w:cs="Arial"/>
          <w:sz w:val="20"/>
          <w:szCs w:val="20"/>
        </w:rPr>
        <w:t>zástupci obou smluvních stran.</w:t>
      </w:r>
    </w:p>
    <w:p w14:paraId="4707246A" w14:textId="77777777" w:rsidR="00CD4CE4" w:rsidRPr="000A6744" w:rsidRDefault="00CD4CE4" w:rsidP="00CD4CE4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780CD836" w14:textId="77777777" w:rsidR="00CD4CE4" w:rsidRDefault="00CD4CE4" w:rsidP="00CD4CE4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A6744">
        <w:rPr>
          <w:rFonts w:ascii="Arial" w:hAnsi="Arial" w:cs="Arial"/>
          <w:sz w:val="20"/>
          <w:szCs w:val="20"/>
        </w:rPr>
        <w:t>Tato smlouva je vypracována ve třech vyhotoveních, z nichž objednate</w:t>
      </w:r>
      <w:r>
        <w:rPr>
          <w:rFonts w:ascii="Arial" w:hAnsi="Arial" w:cs="Arial"/>
          <w:sz w:val="20"/>
          <w:szCs w:val="20"/>
        </w:rPr>
        <w:t xml:space="preserve">l obdrží dvě vyhotovení a </w:t>
      </w:r>
      <w:r w:rsidRPr="00D5444F">
        <w:rPr>
          <w:rFonts w:ascii="Arial" w:hAnsi="Arial" w:cs="Arial"/>
          <w:sz w:val="20"/>
          <w:szCs w:val="20"/>
        </w:rPr>
        <w:t>zhotovitel obdrží jedno vyhotovení.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FE4658" w14:textId="0DF47854" w:rsidR="00CD4CE4" w:rsidRPr="00647DA5" w:rsidRDefault="00CD4CE4" w:rsidP="00CD4CE4">
      <w:pPr>
        <w:pStyle w:val="Zkladntext"/>
        <w:numPr>
          <w:ilvl w:val="0"/>
          <w:numId w:val="23"/>
        </w:numPr>
        <w:tabs>
          <w:tab w:val="left" w:pos="142"/>
        </w:tabs>
        <w:spacing w:before="120" w:after="0"/>
        <w:rPr>
          <w:rFonts w:ascii="Arial" w:hAnsi="Arial" w:cs="Arial"/>
          <w:bCs/>
          <w:sz w:val="20"/>
          <w:szCs w:val="20"/>
        </w:rPr>
      </w:pPr>
      <w:r w:rsidRPr="00B36E0C">
        <w:rPr>
          <w:rFonts w:ascii="Arial" w:hAnsi="Arial" w:cs="Arial"/>
          <w:sz w:val="20"/>
          <w:szCs w:val="20"/>
        </w:rPr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3385C55E" w14:textId="051BBF9B" w:rsidR="00756CD8" w:rsidRDefault="00756CD8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14925D86" w14:textId="3CAD1C6C" w:rsidR="00F91D8C" w:rsidRDefault="00F91D8C" w:rsidP="00774B5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2DF17E11" w14:textId="6B581BF0" w:rsidR="00756CD8" w:rsidRDefault="00756CD8" w:rsidP="00231785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15B67AC9" w14:textId="77777777" w:rsidR="00426761" w:rsidRPr="00CD194D" w:rsidRDefault="00426761" w:rsidP="00426761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</w:p>
    <w:p w14:paraId="0C9FAA1A" w14:textId="53E56DED" w:rsidR="00F91D8C" w:rsidRDefault="00F91D8C" w:rsidP="009D540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62357901" w14:textId="77777777" w:rsidR="00F91D8C" w:rsidRDefault="00F91D8C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10398DC" w14:textId="77777777" w:rsidR="00426761" w:rsidRPr="00CD194D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20BF9E1" w14:textId="3B2F6570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  <w:t>V </w:t>
      </w:r>
      <w:r>
        <w:rPr>
          <w:rFonts w:ascii="Arial" w:hAnsi="Arial" w:cs="Arial"/>
          <w:sz w:val="20"/>
          <w:szCs w:val="20"/>
        </w:rPr>
        <w:t>Liberci</w:t>
      </w:r>
      <w:r w:rsidRPr="00CD19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dne</w:t>
      </w:r>
      <w:r w:rsidR="009D5408">
        <w:rPr>
          <w:rFonts w:ascii="Arial" w:hAnsi="Arial" w:cs="Arial"/>
          <w:sz w:val="20"/>
          <w:szCs w:val="20"/>
        </w:rPr>
        <w:tab/>
      </w:r>
      <w:r w:rsidR="009D5408">
        <w:rPr>
          <w:rFonts w:ascii="Arial" w:hAnsi="Arial" w:cs="Arial"/>
          <w:sz w:val="20"/>
          <w:szCs w:val="20"/>
        </w:rPr>
        <w:tab/>
      </w:r>
      <w:r w:rsidR="009D5408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>V </w:t>
      </w:r>
      <w:r w:rsidR="005E7931">
        <w:rPr>
          <w:rFonts w:ascii="Arial" w:hAnsi="Arial" w:cs="Arial"/>
          <w:sz w:val="20"/>
          <w:szCs w:val="20"/>
        </w:rPr>
        <w:t>Praze</w:t>
      </w:r>
      <w:r w:rsidRPr="00CD194D">
        <w:rPr>
          <w:rFonts w:ascii="Arial" w:hAnsi="Arial" w:cs="Arial"/>
          <w:sz w:val="20"/>
          <w:szCs w:val="20"/>
        </w:rPr>
        <w:t>, dne</w:t>
      </w:r>
      <w:r w:rsidR="005E7931">
        <w:rPr>
          <w:rFonts w:ascii="Arial" w:hAnsi="Arial" w:cs="Arial"/>
          <w:sz w:val="20"/>
          <w:szCs w:val="20"/>
        </w:rPr>
        <w:t xml:space="preserve"> </w:t>
      </w:r>
    </w:p>
    <w:p w14:paraId="24535D0B" w14:textId="57827475" w:rsidR="009D5408" w:rsidRDefault="009D5408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42BA9242" w14:textId="01796173" w:rsidR="009D5408" w:rsidRDefault="009D5408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89C1A46" w14:textId="77777777" w:rsidR="009D5408" w:rsidRDefault="009D5408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407DEAEE" w14:textId="7777777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39AA7D29" w14:textId="7777777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5C90596C" w14:textId="77777777"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8C361AC" w14:textId="77777777" w:rsidR="00426761" w:rsidRPr="00CD194D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6A86CA5D" w14:textId="77777777" w:rsidR="00426761" w:rsidRPr="00CD194D" w:rsidRDefault="00426761" w:rsidP="00426761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CD194D">
        <w:rPr>
          <w:rFonts w:ascii="Arial" w:hAnsi="Arial" w:cs="Arial"/>
          <w:sz w:val="20"/>
          <w:szCs w:val="20"/>
        </w:rPr>
        <w:t>_____________________________</w:t>
      </w:r>
      <w:r w:rsidRPr="00CD194D">
        <w:rPr>
          <w:rFonts w:ascii="Arial" w:hAnsi="Arial" w:cs="Arial"/>
          <w:sz w:val="20"/>
          <w:szCs w:val="20"/>
        </w:rPr>
        <w:tab/>
        <w:t xml:space="preserve"> </w:t>
      </w: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>____________________________</w:t>
      </w:r>
    </w:p>
    <w:p w14:paraId="500E4B8B" w14:textId="01014664" w:rsidR="00426761" w:rsidRPr="00D71EC8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4863">
        <w:rPr>
          <w:rFonts w:ascii="Arial" w:hAnsi="Arial" w:cs="Arial"/>
          <w:b/>
          <w:sz w:val="20"/>
          <w:szCs w:val="20"/>
        </w:rPr>
        <w:t>STATUTÁRNÍ MĚSTO LIBEREC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4863">
        <w:rPr>
          <w:rFonts w:ascii="Arial" w:hAnsi="Arial" w:cs="Arial"/>
          <w:sz w:val="20"/>
          <w:szCs w:val="20"/>
        </w:rPr>
        <w:t xml:space="preserve">             </w:t>
      </w:r>
      <w:r w:rsidR="005E7931" w:rsidRPr="005E7931">
        <w:rPr>
          <w:rFonts w:ascii="Arial" w:hAnsi="Arial" w:cs="Arial"/>
          <w:b/>
          <w:bCs/>
          <w:sz w:val="20"/>
          <w:szCs w:val="20"/>
        </w:rPr>
        <w:t>"</w:t>
      </w:r>
      <w:proofErr w:type="spellStart"/>
      <w:r w:rsidR="005E7931" w:rsidRPr="005E7931">
        <w:rPr>
          <w:rFonts w:ascii="Arial" w:hAnsi="Arial" w:cs="Arial"/>
          <w:b/>
          <w:bCs/>
          <w:sz w:val="20"/>
          <w:szCs w:val="20"/>
        </w:rPr>
        <w:t>sinpps</w:t>
      </w:r>
      <w:proofErr w:type="spellEnd"/>
      <w:r w:rsidR="005E7931" w:rsidRPr="005E7931">
        <w:rPr>
          <w:rFonts w:ascii="Arial" w:hAnsi="Arial" w:cs="Arial"/>
          <w:b/>
          <w:bCs/>
          <w:sz w:val="20"/>
          <w:szCs w:val="20"/>
        </w:rPr>
        <w:t xml:space="preserve"> s.r.o."</w:t>
      </w:r>
    </w:p>
    <w:p w14:paraId="4F74F3B4" w14:textId="2062EAE9"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6094">
        <w:rPr>
          <w:rFonts w:ascii="Arial" w:hAnsi="Arial" w:cs="Arial"/>
          <w:sz w:val="20"/>
          <w:szCs w:val="20"/>
        </w:rPr>
        <w:t xml:space="preserve">Mgr. </w:t>
      </w:r>
      <w:r w:rsidR="001C67DC">
        <w:rPr>
          <w:rFonts w:ascii="Arial" w:hAnsi="Arial" w:cs="Arial"/>
          <w:sz w:val="20"/>
          <w:szCs w:val="20"/>
        </w:rPr>
        <w:t xml:space="preserve">Jiří Šolc                                                                     </w:t>
      </w:r>
      <w:r w:rsidR="005E7931" w:rsidRPr="005E7931">
        <w:rPr>
          <w:rFonts w:ascii="Arial" w:hAnsi="Arial" w:cs="Arial"/>
          <w:sz w:val="20"/>
          <w:szCs w:val="20"/>
        </w:rPr>
        <w:t xml:space="preserve">Ing. Jan </w:t>
      </w:r>
      <w:proofErr w:type="spellStart"/>
      <w:r w:rsidR="005E7931" w:rsidRPr="005E7931">
        <w:rPr>
          <w:rFonts w:ascii="Arial" w:hAnsi="Arial" w:cs="Arial"/>
          <w:sz w:val="20"/>
          <w:szCs w:val="20"/>
        </w:rPr>
        <w:t>Božovský</w:t>
      </w:r>
      <w:proofErr w:type="spellEnd"/>
    </w:p>
    <w:p w14:paraId="7B19AF83" w14:textId="13FA9DEB" w:rsidR="006E637D" w:rsidRPr="00774B58" w:rsidRDefault="00426761" w:rsidP="00774B58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CC6E2D">
        <w:rPr>
          <w:rFonts w:ascii="Arial" w:hAnsi="Arial" w:cs="Arial"/>
          <w:sz w:val="20"/>
          <w:szCs w:val="20"/>
        </w:rPr>
        <w:t>n</w:t>
      </w:r>
      <w:r w:rsidR="001C67DC">
        <w:rPr>
          <w:rFonts w:ascii="Arial" w:hAnsi="Arial" w:cs="Arial"/>
          <w:sz w:val="20"/>
          <w:szCs w:val="20"/>
        </w:rPr>
        <w:t xml:space="preserve">áměstek primátora                             </w:t>
      </w:r>
      <w:r w:rsidR="00936094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1C67DC">
        <w:rPr>
          <w:rFonts w:ascii="Arial" w:hAnsi="Arial" w:cs="Arial"/>
          <w:sz w:val="20"/>
          <w:szCs w:val="20"/>
        </w:rPr>
        <w:t xml:space="preserve">             </w:t>
      </w:r>
      <w:r w:rsidR="005E7931" w:rsidRPr="005E7931">
        <w:rPr>
          <w:rFonts w:ascii="Arial" w:hAnsi="Arial" w:cs="Arial"/>
          <w:sz w:val="20"/>
          <w:szCs w:val="20"/>
        </w:rPr>
        <w:t>jednatel</w:t>
      </w:r>
    </w:p>
    <w:sectPr w:rsidR="006E637D" w:rsidRPr="00774B58" w:rsidSect="00B167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0F3E" w14:textId="77777777" w:rsidR="00D72D80" w:rsidRDefault="00D72D80" w:rsidP="002622D7">
      <w:r>
        <w:separator/>
      </w:r>
    </w:p>
  </w:endnote>
  <w:endnote w:type="continuationSeparator" w:id="0">
    <w:p w14:paraId="21E2066C" w14:textId="77777777" w:rsidR="00D72D80" w:rsidRDefault="00D72D80" w:rsidP="0026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4217080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D9FAAD" w14:textId="437A8417" w:rsidR="00556904" w:rsidRPr="002622D7" w:rsidRDefault="00556904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2622D7">
              <w:rPr>
                <w:rFonts w:ascii="Arial" w:hAnsi="Arial" w:cs="Arial"/>
                <w:sz w:val="20"/>
              </w:rPr>
              <w:t xml:space="preserve">Strana 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2D7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93BF8">
              <w:rPr>
                <w:rFonts w:ascii="Arial" w:hAnsi="Arial" w:cs="Arial"/>
                <w:b/>
                <w:bCs/>
                <w:noProof/>
                <w:sz w:val="20"/>
              </w:rPr>
              <w:t>9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622D7">
              <w:rPr>
                <w:rFonts w:ascii="Arial" w:hAnsi="Arial" w:cs="Arial"/>
                <w:sz w:val="20"/>
              </w:rPr>
              <w:t xml:space="preserve"> z 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2D7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93BF8">
              <w:rPr>
                <w:rFonts w:ascii="Arial" w:hAnsi="Arial" w:cs="Arial"/>
                <w:b/>
                <w:bCs/>
                <w:noProof/>
                <w:sz w:val="20"/>
              </w:rPr>
              <w:t>9</w:t>
            </w:r>
            <w:r w:rsidRPr="002622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98B0295" w14:textId="77777777" w:rsidR="00556904" w:rsidRDefault="00556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99E80" w14:textId="77777777" w:rsidR="00D72D80" w:rsidRDefault="00D72D80" w:rsidP="002622D7">
      <w:r>
        <w:separator/>
      </w:r>
    </w:p>
  </w:footnote>
  <w:footnote w:type="continuationSeparator" w:id="0">
    <w:p w14:paraId="7819849A" w14:textId="77777777" w:rsidR="00D72D80" w:rsidRDefault="00D72D80" w:rsidP="0026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7CE"/>
    <w:multiLevelType w:val="hybridMultilevel"/>
    <w:tmpl w:val="927291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4B8D"/>
    <w:multiLevelType w:val="hybridMultilevel"/>
    <w:tmpl w:val="1B643828"/>
    <w:lvl w:ilvl="0" w:tplc="9BC2CF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9F4DA7"/>
    <w:multiLevelType w:val="hybridMultilevel"/>
    <w:tmpl w:val="E1B8E586"/>
    <w:lvl w:ilvl="0" w:tplc="0A1C373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F5C5A"/>
    <w:multiLevelType w:val="hybridMultilevel"/>
    <w:tmpl w:val="A9D031B2"/>
    <w:lvl w:ilvl="0" w:tplc="2DE8A27A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14754"/>
    <w:multiLevelType w:val="hybridMultilevel"/>
    <w:tmpl w:val="E550B442"/>
    <w:lvl w:ilvl="0" w:tplc="F1DE5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5431A8"/>
    <w:multiLevelType w:val="hybridMultilevel"/>
    <w:tmpl w:val="7B2A7012"/>
    <w:lvl w:ilvl="0" w:tplc="846E026E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0EE6"/>
    <w:multiLevelType w:val="hybridMultilevel"/>
    <w:tmpl w:val="EF74B5A0"/>
    <w:lvl w:ilvl="0" w:tplc="EFBC8EF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0A7560E"/>
    <w:multiLevelType w:val="hybridMultilevel"/>
    <w:tmpl w:val="C7D491EA"/>
    <w:lvl w:ilvl="0" w:tplc="666E248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DD0D4E"/>
    <w:multiLevelType w:val="hybridMultilevel"/>
    <w:tmpl w:val="395E147C"/>
    <w:lvl w:ilvl="0" w:tplc="9BB4F4CE">
      <w:start w:val="1"/>
      <w:numFmt w:val="decimal"/>
      <w:lvlText w:val="%1)"/>
      <w:lvlJc w:val="left"/>
      <w:pPr>
        <w:ind w:left="33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0" w15:restartNumberingAfterBreak="0">
    <w:nsid w:val="280D41BC"/>
    <w:multiLevelType w:val="hybridMultilevel"/>
    <w:tmpl w:val="D4E878B6"/>
    <w:lvl w:ilvl="0" w:tplc="DEFE32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A2300E"/>
    <w:multiLevelType w:val="hybridMultilevel"/>
    <w:tmpl w:val="9DDEF35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C184176"/>
    <w:multiLevelType w:val="hybridMultilevel"/>
    <w:tmpl w:val="D64EE654"/>
    <w:lvl w:ilvl="0" w:tplc="304A0D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5D44494"/>
    <w:multiLevelType w:val="hybridMultilevel"/>
    <w:tmpl w:val="7E3C3FD2"/>
    <w:lvl w:ilvl="0" w:tplc="A68A857A">
      <w:numFmt w:val="bullet"/>
      <w:lvlText w:val="-"/>
      <w:lvlJc w:val="left"/>
      <w:pPr>
        <w:ind w:left="382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4" w15:restartNumberingAfterBreak="0">
    <w:nsid w:val="36454587"/>
    <w:multiLevelType w:val="hybridMultilevel"/>
    <w:tmpl w:val="1EB2E6E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216E3"/>
    <w:multiLevelType w:val="hybridMultilevel"/>
    <w:tmpl w:val="FA0EABC6"/>
    <w:lvl w:ilvl="0" w:tplc="C0703C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E0E55B0"/>
    <w:multiLevelType w:val="hybridMultilevel"/>
    <w:tmpl w:val="71C628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523D7"/>
    <w:multiLevelType w:val="hybridMultilevel"/>
    <w:tmpl w:val="3274E6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BF3B39"/>
    <w:multiLevelType w:val="hybridMultilevel"/>
    <w:tmpl w:val="B7F85A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631A8"/>
    <w:multiLevelType w:val="hybridMultilevel"/>
    <w:tmpl w:val="717AD9B6"/>
    <w:lvl w:ilvl="0" w:tplc="CC509668">
      <w:start w:val="1"/>
      <w:numFmt w:val="decimal"/>
      <w:lvlText w:val="%1)"/>
      <w:lvlJc w:val="left"/>
      <w:pPr>
        <w:ind w:left="6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20A16"/>
    <w:multiLevelType w:val="hybridMultilevel"/>
    <w:tmpl w:val="9DDEF35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392D89"/>
    <w:multiLevelType w:val="hybridMultilevel"/>
    <w:tmpl w:val="0D7235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B2F54"/>
    <w:multiLevelType w:val="hybridMultilevel"/>
    <w:tmpl w:val="B56EB68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CC217C"/>
    <w:multiLevelType w:val="hybridMultilevel"/>
    <w:tmpl w:val="0204C910"/>
    <w:lvl w:ilvl="0" w:tplc="2D8CBCD6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52604"/>
    <w:multiLevelType w:val="hybridMultilevel"/>
    <w:tmpl w:val="B75610AC"/>
    <w:lvl w:ilvl="0" w:tplc="02EC76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048F"/>
    <w:multiLevelType w:val="hybridMultilevel"/>
    <w:tmpl w:val="0F0ED872"/>
    <w:lvl w:ilvl="0" w:tplc="99E46242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53151"/>
    <w:multiLevelType w:val="hybridMultilevel"/>
    <w:tmpl w:val="75ACE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06E07"/>
    <w:multiLevelType w:val="hybridMultilevel"/>
    <w:tmpl w:val="691CDCBE"/>
    <w:lvl w:ilvl="0" w:tplc="10FA8774">
      <w:start w:val="1"/>
      <w:numFmt w:val="decimal"/>
      <w:lvlText w:val="%1)"/>
      <w:lvlJc w:val="left"/>
      <w:pPr>
        <w:ind w:left="17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30" w15:restartNumberingAfterBreak="0">
    <w:nsid w:val="63F45864"/>
    <w:multiLevelType w:val="hybridMultilevel"/>
    <w:tmpl w:val="2214C2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337912"/>
    <w:multiLevelType w:val="hybridMultilevel"/>
    <w:tmpl w:val="EB14F44C"/>
    <w:lvl w:ilvl="0" w:tplc="9474B5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D0E76"/>
    <w:multiLevelType w:val="hybridMultilevel"/>
    <w:tmpl w:val="008EBCE8"/>
    <w:lvl w:ilvl="0" w:tplc="797E4CF6">
      <w:start w:val="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612DA"/>
    <w:multiLevelType w:val="hybridMultilevel"/>
    <w:tmpl w:val="C6B0EE1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BA86152"/>
    <w:multiLevelType w:val="hybridMultilevel"/>
    <w:tmpl w:val="806642E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30211"/>
    <w:multiLevelType w:val="hybridMultilevel"/>
    <w:tmpl w:val="3D22CF6A"/>
    <w:lvl w:ilvl="0" w:tplc="7E9CC87E">
      <w:start w:val="1"/>
      <w:numFmt w:val="decimal"/>
      <w:lvlText w:val="%1)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6" w15:restartNumberingAfterBreak="0">
    <w:nsid w:val="7925437F"/>
    <w:multiLevelType w:val="hybridMultilevel"/>
    <w:tmpl w:val="2D38302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7B76E3"/>
    <w:multiLevelType w:val="hybridMultilevel"/>
    <w:tmpl w:val="9CFE54DC"/>
    <w:lvl w:ilvl="0" w:tplc="E396B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E95A22"/>
    <w:multiLevelType w:val="hybridMultilevel"/>
    <w:tmpl w:val="5D283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C3DEF"/>
    <w:multiLevelType w:val="hybridMultilevel"/>
    <w:tmpl w:val="9EE07C32"/>
    <w:lvl w:ilvl="0" w:tplc="FD6CC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9"/>
  </w:num>
  <w:num w:numId="3">
    <w:abstractNumId w:val="37"/>
  </w:num>
  <w:num w:numId="4">
    <w:abstractNumId w:val="5"/>
  </w:num>
  <w:num w:numId="5">
    <w:abstractNumId w:val="1"/>
  </w:num>
  <w:num w:numId="6">
    <w:abstractNumId w:val="12"/>
  </w:num>
  <w:num w:numId="7">
    <w:abstractNumId w:val="23"/>
  </w:num>
  <w:num w:numId="8">
    <w:abstractNumId w:val="34"/>
  </w:num>
  <w:num w:numId="9">
    <w:abstractNumId w:val="35"/>
  </w:num>
  <w:num w:numId="10">
    <w:abstractNumId w:val="32"/>
  </w:num>
  <w:num w:numId="11">
    <w:abstractNumId w:val="27"/>
  </w:num>
  <w:num w:numId="12">
    <w:abstractNumId w:val="6"/>
  </w:num>
  <w:num w:numId="13">
    <w:abstractNumId w:val="2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39"/>
  </w:num>
  <w:num w:numId="18">
    <w:abstractNumId w:val="7"/>
  </w:num>
  <w:num w:numId="19">
    <w:abstractNumId w:val="20"/>
  </w:num>
  <w:num w:numId="20">
    <w:abstractNumId w:val="30"/>
  </w:num>
  <w:num w:numId="21">
    <w:abstractNumId w:val="26"/>
  </w:num>
  <w:num w:numId="22">
    <w:abstractNumId w:val="9"/>
  </w:num>
  <w:num w:numId="23">
    <w:abstractNumId w:val="19"/>
  </w:num>
  <w:num w:numId="24">
    <w:abstractNumId w:val="31"/>
  </w:num>
  <w:num w:numId="25">
    <w:abstractNumId w:val="11"/>
  </w:num>
  <w:num w:numId="26">
    <w:abstractNumId w:val="8"/>
  </w:num>
  <w:num w:numId="27">
    <w:abstractNumId w:val="3"/>
  </w:num>
  <w:num w:numId="28">
    <w:abstractNumId w:val="21"/>
  </w:num>
  <w:num w:numId="29">
    <w:abstractNumId w:val="28"/>
  </w:num>
  <w:num w:numId="30">
    <w:abstractNumId w:val="36"/>
  </w:num>
  <w:num w:numId="31">
    <w:abstractNumId w:val="13"/>
  </w:num>
  <w:num w:numId="32">
    <w:abstractNumId w:val="33"/>
  </w:num>
  <w:num w:numId="33">
    <w:abstractNumId w:val="14"/>
  </w:num>
  <w:num w:numId="34">
    <w:abstractNumId w:val="24"/>
  </w:num>
  <w:num w:numId="35">
    <w:abstractNumId w:val="18"/>
  </w:num>
  <w:num w:numId="36">
    <w:abstractNumId w:val="16"/>
  </w:num>
  <w:num w:numId="37">
    <w:abstractNumId w:val="2"/>
  </w:num>
  <w:num w:numId="38">
    <w:abstractNumId w:val="15"/>
  </w:num>
  <w:num w:numId="39">
    <w:abstractNumId w:val="3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61"/>
    <w:rsid w:val="00015AFB"/>
    <w:rsid w:val="00052286"/>
    <w:rsid w:val="00081112"/>
    <w:rsid w:val="000C17B8"/>
    <w:rsid w:val="000D1A48"/>
    <w:rsid w:val="000E0F02"/>
    <w:rsid w:val="000F3455"/>
    <w:rsid w:val="000F3BD1"/>
    <w:rsid w:val="000F56D3"/>
    <w:rsid w:val="00105E4E"/>
    <w:rsid w:val="001079DC"/>
    <w:rsid w:val="00117C2F"/>
    <w:rsid w:val="00122F24"/>
    <w:rsid w:val="00131AC7"/>
    <w:rsid w:val="00132726"/>
    <w:rsid w:val="00140307"/>
    <w:rsid w:val="001468C8"/>
    <w:rsid w:val="00154916"/>
    <w:rsid w:val="001553AE"/>
    <w:rsid w:val="001577BF"/>
    <w:rsid w:val="0019021D"/>
    <w:rsid w:val="001912F8"/>
    <w:rsid w:val="00194057"/>
    <w:rsid w:val="0019589F"/>
    <w:rsid w:val="001A43AE"/>
    <w:rsid w:val="001A57B6"/>
    <w:rsid w:val="001A7D83"/>
    <w:rsid w:val="001B23DB"/>
    <w:rsid w:val="001B7ADB"/>
    <w:rsid w:val="001C67DC"/>
    <w:rsid w:val="001E3C14"/>
    <w:rsid w:val="001E7C0A"/>
    <w:rsid w:val="001F5B88"/>
    <w:rsid w:val="00205E26"/>
    <w:rsid w:val="00222E28"/>
    <w:rsid w:val="00225109"/>
    <w:rsid w:val="00230C24"/>
    <w:rsid w:val="00231785"/>
    <w:rsid w:val="00231EB4"/>
    <w:rsid w:val="00237A08"/>
    <w:rsid w:val="00243809"/>
    <w:rsid w:val="00246E41"/>
    <w:rsid w:val="002622D7"/>
    <w:rsid w:val="002706CB"/>
    <w:rsid w:val="002909A0"/>
    <w:rsid w:val="002A0300"/>
    <w:rsid w:val="002A03CE"/>
    <w:rsid w:val="002A2289"/>
    <w:rsid w:val="002B0E65"/>
    <w:rsid w:val="002B541A"/>
    <w:rsid w:val="002C14AF"/>
    <w:rsid w:val="002D0909"/>
    <w:rsid w:val="002F1B92"/>
    <w:rsid w:val="002F69BD"/>
    <w:rsid w:val="0030536D"/>
    <w:rsid w:val="00305714"/>
    <w:rsid w:val="00326D70"/>
    <w:rsid w:val="003355C0"/>
    <w:rsid w:val="00340E9D"/>
    <w:rsid w:val="00342460"/>
    <w:rsid w:val="00352FDC"/>
    <w:rsid w:val="00372255"/>
    <w:rsid w:val="003765AE"/>
    <w:rsid w:val="003814B5"/>
    <w:rsid w:val="00383B2E"/>
    <w:rsid w:val="003857AA"/>
    <w:rsid w:val="003A53A5"/>
    <w:rsid w:val="003B4D6F"/>
    <w:rsid w:val="003B5718"/>
    <w:rsid w:val="003B5D50"/>
    <w:rsid w:val="003C1359"/>
    <w:rsid w:val="003D6ED8"/>
    <w:rsid w:val="004001E3"/>
    <w:rsid w:val="0040676C"/>
    <w:rsid w:val="00420757"/>
    <w:rsid w:val="00426761"/>
    <w:rsid w:val="0043065D"/>
    <w:rsid w:val="00441B66"/>
    <w:rsid w:val="00442457"/>
    <w:rsid w:val="00443E3E"/>
    <w:rsid w:val="00474E9E"/>
    <w:rsid w:val="004A000E"/>
    <w:rsid w:val="004E3BD3"/>
    <w:rsid w:val="004E6002"/>
    <w:rsid w:val="00507953"/>
    <w:rsid w:val="00511102"/>
    <w:rsid w:val="00516C7A"/>
    <w:rsid w:val="00534054"/>
    <w:rsid w:val="00556904"/>
    <w:rsid w:val="0056515D"/>
    <w:rsid w:val="00573A68"/>
    <w:rsid w:val="0057463C"/>
    <w:rsid w:val="005B47F6"/>
    <w:rsid w:val="005E7931"/>
    <w:rsid w:val="005F1023"/>
    <w:rsid w:val="006122F5"/>
    <w:rsid w:val="00617BDE"/>
    <w:rsid w:val="00630F61"/>
    <w:rsid w:val="00635D42"/>
    <w:rsid w:val="00646538"/>
    <w:rsid w:val="006529CD"/>
    <w:rsid w:val="00655D24"/>
    <w:rsid w:val="006567BF"/>
    <w:rsid w:val="00660C72"/>
    <w:rsid w:val="00666C00"/>
    <w:rsid w:val="00673108"/>
    <w:rsid w:val="006903BF"/>
    <w:rsid w:val="006A48A0"/>
    <w:rsid w:val="006B723F"/>
    <w:rsid w:val="006C2E05"/>
    <w:rsid w:val="006D32B6"/>
    <w:rsid w:val="006D46CF"/>
    <w:rsid w:val="006D6607"/>
    <w:rsid w:val="006E637D"/>
    <w:rsid w:val="006E7A6A"/>
    <w:rsid w:val="006F2986"/>
    <w:rsid w:val="006F4C46"/>
    <w:rsid w:val="00701D42"/>
    <w:rsid w:val="007026F5"/>
    <w:rsid w:val="007238DC"/>
    <w:rsid w:val="00727DFF"/>
    <w:rsid w:val="007347D4"/>
    <w:rsid w:val="007367EC"/>
    <w:rsid w:val="00756CD8"/>
    <w:rsid w:val="007647DA"/>
    <w:rsid w:val="00772A45"/>
    <w:rsid w:val="00774B58"/>
    <w:rsid w:val="007845EA"/>
    <w:rsid w:val="00786F06"/>
    <w:rsid w:val="007B1F96"/>
    <w:rsid w:val="007C0508"/>
    <w:rsid w:val="007C353F"/>
    <w:rsid w:val="007C6C09"/>
    <w:rsid w:val="007F3232"/>
    <w:rsid w:val="008018B3"/>
    <w:rsid w:val="00801EF7"/>
    <w:rsid w:val="008119DD"/>
    <w:rsid w:val="008424A3"/>
    <w:rsid w:val="00855410"/>
    <w:rsid w:val="0086233D"/>
    <w:rsid w:val="00864323"/>
    <w:rsid w:val="00875C9A"/>
    <w:rsid w:val="00885E41"/>
    <w:rsid w:val="00887AAF"/>
    <w:rsid w:val="00887AE2"/>
    <w:rsid w:val="008A6D3A"/>
    <w:rsid w:val="008C5D9B"/>
    <w:rsid w:val="008E07E8"/>
    <w:rsid w:val="008E3686"/>
    <w:rsid w:val="008E4863"/>
    <w:rsid w:val="008E5C09"/>
    <w:rsid w:val="008E63B5"/>
    <w:rsid w:val="00901C1A"/>
    <w:rsid w:val="00912CCD"/>
    <w:rsid w:val="00914040"/>
    <w:rsid w:val="0093473A"/>
    <w:rsid w:val="00936094"/>
    <w:rsid w:val="00936BBB"/>
    <w:rsid w:val="00946571"/>
    <w:rsid w:val="009553E0"/>
    <w:rsid w:val="00957874"/>
    <w:rsid w:val="00957C5C"/>
    <w:rsid w:val="009749D0"/>
    <w:rsid w:val="0098002A"/>
    <w:rsid w:val="00993CF7"/>
    <w:rsid w:val="009D5408"/>
    <w:rsid w:val="009D6E0D"/>
    <w:rsid w:val="00A0782E"/>
    <w:rsid w:val="00A20058"/>
    <w:rsid w:val="00A25839"/>
    <w:rsid w:val="00A27F8B"/>
    <w:rsid w:val="00A52A81"/>
    <w:rsid w:val="00A600FE"/>
    <w:rsid w:val="00A87808"/>
    <w:rsid w:val="00AD09D9"/>
    <w:rsid w:val="00AE64AD"/>
    <w:rsid w:val="00AF72F3"/>
    <w:rsid w:val="00B167CE"/>
    <w:rsid w:val="00B350AE"/>
    <w:rsid w:val="00B35401"/>
    <w:rsid w:val="00B45AC3"/>
    <w:rsid w:val="00BA04DD"/>
    <w:rsid w:val="00BA5121"/>
    <w:rsid w:val="00BC7DFA"/>
    <w:rsid w:val="00BD1268"/>
    <w:rsid w:val="00BD7F26"/>
    <w:rsid w:val="00C038DC"/>
    <w:rsid w:val="00C14075"/>
    <w:rsid w:val="00C1637B"/>
    <w:rsid w:val="00C255AC"/>
    <w:rsid w:val="00C41740"/>
    <w:rsid w:val="00C51CF3"/>
    <w:rsid w:val="00C66E76"/>
    <w:rsid w:val="00C75637"/>
    <w:rsid w:val="00CA609F"/>
    <w:rsid w:val="00CB6E69"/>
    <w:rsid w:val="00CC6E2D"/>
    <w:rsid w:val="00CD20F0"/>
    <w:rsid w:val="00CD4CE4"/>
    <w:rsid w:val="00CD568A"/>
    <w:rsid w:val="00CE6303"/>
    <w:rsid w:val="00D04340"/>
    <w:rsid w:val="00D06696"/>
    <w:rsid w:val="00D14CBD"/>
    <w:rsid w:val="00D227C5"/>
    <w:rsid w:val="00D23A67"/>
    <w:rsid w:val="00D520C1"/>
    <w:rsid w:val="00D67DBD"/>
    <w:rsid w:val="00D72D80"/>
    <w:rsid w:val="00D93688"/>
    <w:rsid w:val="00DA33D9"/>
    <w:rsid w:val="00DB6AB0"/>
    <w:rsid w:val="00DC4EFE"/>
    <w:rsid w:val="00DD2B01"/>
    <w:rsid w:val="00DD7E36"/>
    <w:rsid w:val="00DE0200"/>
    <w:rsid w:val="00DE2B6F"/>
    <w:rsid w:val="00DE2C16"/>
    <w:rsid w:val="00E1055B"/>
    <w:rsid w:val="00E37D6F"/>
    <w:rsid w:val="00E53F0F"/>
    <w:rsid w:val="00E603A1"/>
    <w:rsid w:val="00E63B9B"/>
    <w:rsid w:val="00E7148E"/>
    <w:rsid w:val="00E722E0"/>
    <w:rsid w:val="00E7771C"/>
    <w:rsid w:val="00E80DB1"/>
    <w:rsid w:val="00E90900"/>
    <w:rsid w:val="00EB3CE8"/>
    <w:rsid w:val="00EB603D"/>
    <w:rsid w:val="00EF030D"/>
    <w:rsid w:val="00EF4913"/>
    <w:rsid w:val="00F2372E"/>
    <w:rsid w:val="00F23A0B"/>
    <w:rsid w:val="00F53644"/>
    <w:rsid w:val="00F565B9"/>
    <w:rsid w:val="00F71CFC"/>
    <w:rsid w:val="00F84390"/>
    <w:rsid w:val="00F91D8C"/>
    <w:rsid w:val="00F93BF8"/>
    <w:rsid w:val="00FB03D3"/>
    <w:rsid w:val="00FC3C3A"/>
    <w:rsid w:val="00FE117C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2E3B"/>
  <w15:chartTrackingRefBased/>
  <w15:docId w15:val="{77B9881D-9078-453B-B27A-B482B866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761"/>
    <w:pPr>
      <w:spacing w:after="0" w:line="240" w:lineRule="auto"/>
    </w:pPr>
    <w:rPr>
      <w:rFonts w:ascii="CG Times" w:eastAsia="Times New Roman" w:hAnsi="CG Times" w:cs="CG Time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761"/>
    <w:pPr>
      <w:keepNext/>
      <w:outlineLvl w:val="0"/>
    </w:pPr>
    <w:rPr>
      <w:rFonts w:ascii="Arial" w:hAnsi="Arial" w:cs="Arial"/>
      <w:sz w:val="28"/>
    </w:rPr>
  </w:style>
  <w:style w:type="paragraph" w:styleId="Nadpis2">
    <w:name w:val="heading 2"/>
    <w:basedOn w:val="Normln"/>
    <w:next w:val="Normln"/>
    <w:link w:val="Nadpis2Char"/>
    <w:qFormat/>
    <w:rsid w:val="00426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761"/>
    <w:rPr>
      <w:rFonts w:ascii="Arial" w:eastAsia="Times New Roman" w:hAnsi="Arial" w:cs="Arial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2676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426761"/>
    <w:pPr>
      <w:ind w:right="-567" w:firstLine="1134"/>
      <w:jc w:val="both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4267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4267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6761"/>
    <w:rPr>
      <w:rFonts w:ascii="CG Times" w:eastAsia="Times New Roman" w:hAnsi="CG Times" w:cs="CG Times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426761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4267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2676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31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10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bsahtabulky">
    <w:name w:val="Obsah tabulky"/>
    <w:basedOn w:val="Normln"/>
    <w:rsid w:val="00105E4E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D22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2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27C5"/>
    <w:rPr>
      <w:rFonts w:ascii="CG Times" w:eastAsia="Times New Roman" w:hAnsi="CG Times" w:cs="CG Times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7C5"/>
    <w:rPr>
      <w:rFonts w:ascii="CG Times" w:eastAsia="Times New Roman" w:hAnsi="CG Times" w:cs="CG Times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22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2D7"/>
    <w:rPr>
      <w:rFonts w:ascii="CG Times" w:eastAsia="Times New Roman" w:hAnsi="CG Times" w:cs="CG Times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22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2D7"/>
    <w:rPr>
      <w:rFonts w:ascii="CG Times" w:eastAsia="Times New Roman" w:hAnsi="CG Times" w:cs="CG Times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11102"/>
    <w:pPr>
      <w:spacing w:after="0" w:line="240" w:lineRule="auto"/>
    </w:pPr>
    <w:rPr>
      <w:rFonts w:ascii="CG Times" w:eastAsia="Times New Roman" w:hAnsi="CG Times" w:cs="CG Times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6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3758</Words>
  <Characters>22178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25885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Jarešová Vendula</dc:creator>
  <cp:keywords/>
  <dc:description/>
  <cp:lastModifiedBy>Hrdličková Eva</cp:lastModifiedBy>
  <cp:revision>2</cp:revision>
  <cp:lastPrinted>2023-12-05T08:54:00Z</cp:lastPrinted>
  <dcterms:created xsi:type="dcterms:W3CDTF">2024-02-05T14:53:00Z</dcterms:created>
  <dcterms:modified xsi:type="dcterms:W3CDTF">2024-02-05T14:53:00Z</dcterms:modified>
</cp:coreProperties>
</file>