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4B7D" w14:textId="77777777" w:rsidR="008341D6" w:rsidRDefault="00000000">
      <w:pPr>
        <w:pStyle w:val="Heading210"/>
        <w:keepNext/>
        <w:keepLines/>
        <w:sectPr w:rsidR="008341D6" w:rsidSect="00AA52D0">
          <w:pgSz w:w="16840" w:h="11900" w:orient="landscape"/>
          <w:pgMar w:top="777" w:right="1508" w:bottom="491" w:left="8146" w:header="349" w:footer="6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Heading21"/>
          <w:b/>
          <w:bCs/>
        </w:rPr>
        <w:t>OVHS-23/2024</w:t>
      </w:r>
      <w:bookmarkEnd w:id="0"/>
    </w:p>
    <w:p w14:paraId="5CC9D213" w14:textId="77777777" w:rsidR="008341D6" w:rsidRDefault="008341D6">
      <w:pPr>
        <w:spacing w:line="119" w:lineRule="exact"/>
        <w:rPr>
          <w:sz w:val="10"/>
          <w:szCs w:val="10"/>
        </w:rPr>
      </w:pPr>
    </w:p>
    <w:p w14:paraId="458D10AC" w14:textId="77777777" w:rsidR="008341D6" w:rsidRDefault="008341D6">
      <w:pPr>
        <w:spacing w:line="1" w:lineRule="exact"/>
        <w:sectPr w:rsidR="008341D6" w:rsidSect="00AA52D0">
          <w:type w:val="continuous"/>
          <w:pgSz w:w="16840" w:h="11900" w:orient="landscape"/>
          <w:pgMar w:top="777" w:right="0" w:bottom="491" w:left="0" w:header="0" w:footer="3" w:gutter="0"/>
          <w:cols w:space="720"/>
          <w:noEndnote/>
          <w:docGrid w:linePitch="360"/>
        </w:sectPr>
      </w:pPr>
    </w:p>
    <w:p w14:paraId="4FC5744B" w14:textId="77777777" w:rsidR="008341D6" w:rsidRDefault="00000000">
      <w:pPr>
        <w:pStyle w:val="Bodytext10"/>
        <w:framePr w:w="1224" w:h="194" w:wrap="none" w:vAnchor="text" w:hAnchor="page" w:x="12172" w:y="21"/>
        <w:spacing w:line="240" w:lineRule="auto"/>
      </w:pPr>
      <w:r>
        <w:rPr>
          <w:rStyle w:val="Bodytext1"/>
        </w:rPr>
        <w:t>Datum vystaveni:</w:t>
      </w:r>
    </w:p>
    <w:p w14:paraId="650B4AF8" w14:textId="77777777" w:rsidR="008341D6" w:rsidRDefault="00000000">
      <w:pPr>
        <w:pStyle w:val="Bodytext10"/>
        <w:framePr w:w="814" w:h="180" w:wrap="none" w:vAnchor="text" w:hAnchor="page" w:x="13843" w:y="21"/>
        <w:spacing w:line="240" w:lineRule="auto"/>
        <w:jc w:val="right"/>
      </w:pPr>
      <w:r>
        <w:rPr>
          <w:rStyle w:val="Bodytext1"/>
        </w:rPr>
        <w:t>01.02.2024</w:t>
      </w:r>
    </w:p>
    <w:p w14:paraId="7D47F13E" w14:textId="77777777" w:rsidR="008341D6" w:rsidRDefault="008341D6">
      <w:pPr>
        <w:spacing w:after="201" w:line="1" w:lineRule="exact"/>
      </w:pPr>
    </w:p>
    <w:p w14:paraId="4BFEDFF8" w14:textId="77777777" w:rsidR="008341D6" w:rsidRDefault="008341D6">
      <w:pPr>
        <w:spacing w:line="1" w:lineRule="exact"/>
        <w:sectPr w:rsidR="008341D6" w:rsidSect="00AA52D0">
          <w:type w:val="continuous"/>
          <w:pgSz w:w="16840" w:h="11900" w:orient="landscape"/>
          <w:pgMar w:top="777" w:right="1062" w:bottom="491" w:left="1357" w:header="0" w:footer="3" w:gutter="0"/>
          <w:cols w:space="720"/>
          <w:noEndnote/>
          <w:docGrid w:linePitch="360"/>
        </w:sectPr>
      </w:pPr>
    </w:p>
    <w:p w14:paraId="0BE2FE18" w14:textId="77777777" w:rsidR="008341D6" w:rsidRDefault="00000000">
      <w:pPr>
        <w:pStyle w:val="Bodytext10"/>
        <w:spacing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61301E4" wp14:editId="523C7E97">
                <wp:simplePos x="0" y="0"/>
                <wp:positionH relativeFrom="page">
                  <wp:posOffset>861695</wp:posOffset>
                </wp:positionH>
                <wp:positionV relativeFrom="paragraph">
                  <wp:posOffset>12700</wp:posOffset>
                </wp:positionV>
                <wp:extent cx="2729230" cy="3155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ED3B9" w14:textId="77777777" w:rsidR="008341D6" w:rsidRDefault="00000000">
                            <w:pPr>
                              <w:pStyle w:val="Bodytext10"/>
                              <w:spacing w:after="10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641D516C" w14:textId="77777777" w:rsidR="008341D6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Nemocnice s poliklinikou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1301E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7.85pt;margin-top:1pt;width:214.9pt;height:24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" filled="f" stroked="f">
                <v:textbox inset="0,0,0,0">
                  <w:txbxContent>
                    <w:p w14:paraId="4D4ED3B9" w14:textId="77777777" w:rsidR="008341D6" w:rsidRDefault="00000000">
                      <w:pPr>
                        <w:pStyle w:val="Bodytext10"/>
                        <w:spacing w:after="100" w:line="240" w:lineRule="auto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641D516C" w14:textId="77777777" w:rsidR="008341D6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Nemocnice s poliklinikou Havířov, 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DODAVATEL</w:t>
      </w:r>
    </w:p>
    <w:p w14:paraId="1E3A9FC2" w14:textId="77777777" w:rsidR="008341D6" w:rsidRDefault="00000000">
      <w:pPr>
        <w:pStyle w:val="Heading110"/>
        <w:keepNext/>
        <w:keepLines/>
        <w:tabs>
          <w:tab w:val="left" w:pos="7945"/>
        </w:tabs>
      </w:pPr>
      <w:bookmarkStart w:id="1" w:name="bookmark2"/>
      <w:r>
        <w:rPr>
          <w:rStyle w:val="Heading11"/>
        </w:rPr>
        <w:t>I</w:t>
      </w:r>
      <w:r>
        <w:rPr>
          <w:rStyle w:val="Heading11"/>
        </w:rPr>
        <w:tab/>
      </w:r>
      <w:proofErr w:type="spellStart"/>
      <w:r>
        <w:rPr>
          <w:rStyle w:val="Heading11"/>
        </w:rPr>
        <w:t>I</w:t>
      </w:r>
      <w:bookmarkEnd w:id="1"/>
      <w:proofErr w:type="spellEnd"/>
    </w:p>
    <w:p w14:paraId="4A0FA26D" w14:textId="77777777" w:rsidR="008341D6" w:rsidRDefault="00000000">
      <w:pPr>
        <w:pStyle w:val="Bodytext10"/>
        <w:spacing w:after="340" w:line="240" w:lineRule="auto"/>
        <w:ind w:left="6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5D13CF2" wp14:editId="771C04CD">
                <wp:simplePos x="0" y="0"/>
                <wp:positionH relativeFrom="page">
                  <wp:posOffset>7504430</wp:posOffset>
                </wp:positionH>
                <wp:positionV relativeFrom="paragraph">
                  <wp:posOffset>304800</wp:posOffset>
                </wp:positionV>
                <wp:extent cx="836930" cy="27876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670A2E" w14:textId="77777777" w:rsidR="008341D6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IČO: 47546999</w:t>
                            </w:r>
                          </w:p>
                          <w:p w14:paraId="0CFE7D1A" w14:textId="77777777" w:rsidR="008341D6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DIČ: CZ47546999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D13CF2" id="Shape 3" o:spid="_x0000_s1027" type="#_x0000_t202" style="position:absolute;left:0;text-align:left;margin-left:590.9pt;margin-top:24pt;width:65.9pt;height:21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" filled="f" stroked="f">
                <v:textbox inset="0,0,0,0">
                  <w:txbxContent>
                    <w:p w14:paraId="75670A2E" w14:textId="77777777" w:rsidR="008341D6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IČO: 47546999</w:t>
                      </w:r>
                    </w:p>
                    <w:p w14:paraId="0CFE7D1A" w14:textId="77777777" w:rsidR="008341D6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DIČ: CZ47546999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</w:rPr>
        <w:t>MSM, spol. s r.o.</w:t>
      </w:r>
    </w:p>
    <w:p w14:paraId="54D71E57" w14:textId="77777777" w:rsidR="008341D6" w:rsidRDefault="00000000">
      <w:pPr>
        <w:pStyle w:val="Bodytext10"/>
        <w:spacing w:line="312" w:lineRule="auto"/>
        <w:ind w:left="6920"/>
      </w:pPr>
      <w:r>
        <w:rPr>
          <w:rStyle w:val="Bodytext1"/>
        </w:rPr>
        <w:t>Lhota u Příbramě 13</w:t>
      </w:r>
    </w:p>
    <w:p w14:paraId="5BB3DB47" w14:textId="77777777" w:rsidR="008341D6" w:rsidRDefault="00000000">
      <w:pPr>
        <w:pStyle w:val="Bodytext10"/>
        <w:spacing w:after="400" w:line="312" w:lineRule="auto"/>
        <w:ind w:left="6920"/>
      </w:pPr>
      <w:r>
        <w:rPr>
          <w:rStyle w:val="Bodytext1"/>
        </w:rPr>
        <w:t>261 01 Lhota u Příbramě Česká republika</w:t>
      </w:r>
    </w:p>
    <w:tbl>
      <w:tblPr>
        <w:tblpPr w:leftFromText="180" w:rightFromText="180" w:vertAnchor="text" w:horzAnchor="page" w:tblpX="11358" w:tblpY="48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750"/>
      </w:tblGrid>
      <w:tr w:rsidR="008341D6" w14:paraId="07F9CB17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F00D4F" w14:textId="77777777" w:rsidR="008341D6" w:rsidRDefault="00000000">
            <w:pPr>
              <w:pStyle w:val="Other1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535D" w14:textId="77777777" w:rsidR="008341D6" w:rsidRDefault="00000000">
            <w:pPr>
              <w:pStyle w:val="Other10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80 446,50</w:t>
            </w:r>
          </w:p>
        </w:tc>
      </w:tr>
      <w:tr w:rsidR="008341D6" w14:paraId="2192F924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F0DC98" w14:textId="77777777" w:rsidR="008341D6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5F46" w14:textId="77777777" w:rsidR="008341D6" w:rsidRDefault="00000000">
            <w:pPr>
              <w:pStyle w:val="Other10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95 221,44</w:t>
            </w:r>
          </w:p>
        </w:tc>
      </w:tr>
    </w:tbl>
    <w:p w14:paraId="1E6CA589" w14:textId="77777777" w:rsidR="008341D6" w:rsidRDefault="00000000">
      <w:pPr>
        <w:pStyle w:val="Bodytext10"/>
        <w:spacing w:after="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8F1141A" wp14:editId="239CE504">
                <wp:simplePos x="0" y="0"/>
                <wp:positionH relativeFrom="page">
                  <wp:posOffset>966470</wp:posOffset>
                </wp:positionH>
                <wp:positionV relativeFrom="paragraph">
                  <wp:posOffset>3124200</wp:posOffset>
                </wp:positionV>
                <wp:extent cx="2738755" cy="34734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50CED" w14:textId="77777777" w:rsidR="008341D6" w:rsidRDefault="00000000">
                            <w:pPr>
                              <w:pStyle w:val="Bodytext10"/>
                              <w:spacing w:line="257" w:lineRule="auto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6B5DA39B" w14:textId="77777777" w:rsidR="008341D6" w:rsidRDefault="00000000">
                            <w:pPr>
                              <w:pStyle w:val="Bodytext10"/>
                              <w:spacing w:line="257" w:lineRule="auto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F1141A" id="Shape 5" o:spid="_x0000_s1028" type="#_x0000_t202" style="position:absolute;margin-left:76.1pt;margin-top:246pt;width:215.65pt;height:27.3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" filled="f" stroked="f">
                <v:textbox inset="0,0,0,0">
                  <w:txbxContent>
                    <w:p w14:paraId="3FD50CED" w14:textId="77777777" w:rsidR="008341D6" w:rsidRDefault="00000000">
                      <w:pPr>
                        <w:pStyle w:val="Bodytext10"/>
                        <w:spacing w:line="257" w:lineRule="auto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6B5DA39B" w14:textId="77777777" w:rsidR="008341D6" w:rsidRDefault="00000000">
                      <w:pPr>
                        <w:pStyle w:val="Bodytext10"/>
                        <w:spacing w:line="257" w:lineRule="auto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pro odběratele zajišťuje dodávku:</w:t>
      </w:r>
    </w:p>
    <w:p w14:paraId="491728E0" w14:textId="77777777" w:rsidR="008341D6" w:rsidRDefault="00000000">
      <w:pPr>
        <w:pStyle w:val="Tablecaption10"/>
        <w:ind w:left="94"/>
      </w:pPr>
      <w:r>
        <w:rPr>
          <w:rStyle w:val="Tablecaption1"/>
          <w:b/>
          <w:bCs/>
        </w:rPr>
        <w:t xml:space="preserve">Logistická společnost </w:t>
      </w:r>
      <w:proofErr w:type="spellStart"/>
      <w:r>
        <w:rPr>
          <w:rStyle w:val="Tablecaption1"/>
          <w:b/>
          <w:bCs/>
        </w:rPr>
        <w:t>NemLog</w:t>
      </w:r>
      <w:proofErr w:type="spellEnd"/>
      <w:r>
        <w:rPr>
          <w:rStyle w:val="Tablecaption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051"/>
        <w:gridCol w:w="6703"/>
        <w:gridCol w:w="4003"/>
        <w:gridCol w:w="1310"/>
      </w:tblGrid>
      <w:tr w:rsidR="008341D6" w14:paraId="311EC37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7E462" w14:textId="77777777" w:rsidR="008341D6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513043" w14:textId="77777777" w:rsidR="008341D6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7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B537B5" w14:textId="77777777" w:rsidR="008341D6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26EB88" w14:textId="77777777" w:rsidR="008341D6" w:rsidRDefault="00000000">
            <w:pPr>
              <w:pStyle w:val="Other10"/>
              <w:ind w:right="20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266C8A" w14:textId="77777777" w:rsidR="008341D6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8341D6" w14:paraId="55DA3A7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043CDA0A" w14:textId="77777777" w:rsidR="008341D6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MEM:RLC</w:t>
            </w:r>
            <w:proofErr w:type="gramEnd"/>
            <w:r>
              <w:rPr>
                <w:rStyle w:val="Other1"/>
              </w:rPr>
              <w:t>-10-038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2D855B25" w14:textId="77777777" w:rsidR="008341D6" w:rsidRDefault="00000000">
            <w:pPr>
              <w:pStyle w:val="Other10"/>
              <w:jc w:val="both"/>
            </w:pPr>
            <w:r>
              <w:rPr>
                <w:rStyle w:val="Other1"/>
              </w:rPr>
              <w:t>N000499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7006660B" w14:textId="77777777" w:rsidR="008341D6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Locking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Catheter</w:t>
            </w:r>
            <w:proofErr w:type="spellEnd"/>
            <w:r>
              <w:rPr>
                <w:rStyle w:val="Other1"/>
              </w:rPr>
              <w:t xml:space="preserve"> RLC-10-038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40859866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5,000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0346A2D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OVH-20/2024</w:t>
            </w:r>
          </w:p>
        </w:tc>
      </w:tr>
      <w:tr w:rsidR="008341D6" w14:paraId="564619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30025D5F" w14:textId="77777777" w:rsidR="008341D6" w:rsidRDefault="00000000">
            <w:pPr>
              <w:pStyle w:val="Other10"/>
            </w:pPr>
            <w:r>
              <w:rPr>
                <w:rStyle w:val="Other1"/>
              </w:rPr>
              <w:t>PAJ:001185-74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65C4D36F" w14:textId="77777777" w:rsidR="008341D6" w:rsidRDefault="00000000">
            <w:pPr>
              <w:pStyle w:val="Other10"/>
              <w:jc w:val="both"/>
            </w:pPr>
            <w:r>
              <w:rPr>
                <w:rStyle w:val="Other1"/>
              </w:rPr>
              <w:t>N043887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4AF045EE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</w:t>
            </w:r>
            <w:proofErr w:type="spellStart"/>
            <w:r>
              <w:rPr>
                <w:rStyle w:val="Other1"/>
              </w:rPr>
              <w:t>SonoPlex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Stim</w:t>
            </w:r>
            <w:proofErr w:type="spellEnd"/>
            <w:r>
              <w:rPr>
                <w:rStyle w:val="Other1"/>
              </w:rPr>
              <w:t xml:space="preserve"> 22Gx50mm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7EB797EB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3,000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44C181E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 VH-121/2024</w:t>
            </w:r>
          </w:p>
        </w:tc>
      </w:tr>
      <w:tr w:rsidR="008341D6" w14:paraId="1008ACE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5A502512" w14:textId="77777777" w:rsidR="008341D6" w:rsidRDefault="00000000">
            <w:pPr>
              <w:pStyle w:val="Other10"/>
            </w:pPr>
            <w:r>
              <w:rPr>
                <w:rStyle w:val="Other1"/>
              </w:rPr>
              <w:t>PAJ:001185-71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4FAB095E" w14:textId="77777777" w:rsidR="008341D6" w:rsidRDefault="00000000">
            <w:pPr>
              <w:pStyle w:val="Other10"/>
              <w:jc w:val="both"/>
            </w:pPr>
            <w:r>
              <w:rPr>
                <w:rStyle w:val="Other1"/>
              </w:rPr>
              <w:t>N043885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6F932F37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</w:t>
            </w:r>
            <w:proofErr w:type="spellStart"/>
            <w:r>
              <w:rPr>
                <w:rStyle w:val="Other1"/>
              </w:rPr>
              <w:t>SonoPlex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Stim</w:t>
            </w:r>
            <w:proofErr w:type="spellEnd"/>
            <w:r>
              <w:rPr>
                <w:rStyle w:val="Other1"/>
              </w:rPr>
              <w:t xml:space="preserve"> 22Gx80mm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7C874989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3,000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D1D1703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OVH-121/2024</w:t>
            </w:r>
          </w:p>
        </w:tc>
      </w:tr>
      <w:tr w:rsidR="008341D6" w14:paraId="2F829B9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37DCDEAC" w14:textId="77777777" w:rsidR="008341D6" w:rsidRDefault="00000000">
            <w:pPr>
              <w:pStyle w:val="Other10"/>
            </w:pPr>
            <w:r>
              <w:rPr>
                <w:rStyle w:val="Other1"/>
              </w:rPr>
              <w:t>PAJ:001185-77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2F574966" w14:textId="77777777" w:rsidR="008341D6" w:rsidRDefault="00000000">
            <w:pPr>
              <w:pStyle w:val="Other10"/>
              <w:jc w:val="both"/>
            </w:pPr>
            <w:r>
              <w:rPr>
                <w:rStyle w:val="Other1"/>
              </w:rPr>
              <w:t>N043888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42A78A86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</w:t>
            </w:r>
            <w:proofErr w:type="spellStart"/>
            <w:r>
              <w:rPr>
                <w:rStyle w:val="Other1"/>
              </w:rPr>
              <w:t>SonoPlex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Stim</w:t>
            </w:r>
            <w:proofErr w:type="spellEnd"/>
            <w:r>
              <w:rPr>
                <w:rStyle w:val="Other1"/>
              </w:rPr>
              <w:t xml:space="preserve"> 21Gx100mm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307A008F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1,000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3744B89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 VH-121/2024</w:t>
            </w:r>
          </w:p>
        </w:tc>
      </w:tr>
      <w:tr w:rsidR="008341D6" w14:paraId="7CB12D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4097BB02" w14:textId="77777777" w:rsidR="008341D6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REN:RCM</w:t>
            </w:r>
            <w:proofErr w:type="gramEnd"/>
            <w:r>
              <w:rPr>
                <w:rStyle w:val="Other1"/>
              </w:rPr>
              <w:t>14000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17EE1CB0" w14:textId="77777777" w:rsidR="008341D6" w:rsidRDefault="00000000">
            <w:pPr>
              <w:pStyle w:val="Other10"/>
              <w:jc w:val="both"/>
            </w:pPr>
            <w:r>
              <w:rPr>
                <w:rStyle w:val="Other1"/>
              </w:rPr>
              <w:t>N042736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24CF4110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>Polštář polohovací 9x38x50cm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3DFFD456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1,000 ks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A81B2B3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OVH-150/2024</w:t>
            </w:r>
          </w:p>
        </w:tc>
      </w:tr>
      <w:tr w:rsidR="008341D6" w14:paraId="3389A54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341D3C5B" w14:textId="77777777" w:rsidR="008341D6" w:rsidRDefault="00000000">
            <w:pPr>
              <w:pStyle w:val="Other10"/>
            </w:pPr>
            <w:r>
              <w:rPr>
                <w:rStyle w:val="Other1"/>
              </w:rPr>
              <w:t>NKS:200442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60A14227" w14:textId="77777777" w:rsidR="008341D6" w:rsidRDefault="00000000">
            <w:pPr>
              <w:pStyle w:val="Other10"/>
              <w:jc w:val="both"/>
            </w:pPr>
            <w:r>
              <w:rPr>
                <w:rStyle w:val="Other1"/>
              </w:rPr>
              <w:t>N000603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2573BCDE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Páska fixační </w:t>
            </w:r>
            <w:proofErr w:type="spellStart"/>
            <w:r>
              <w:rPr>
                <w:rStyle w:val="Other1"/>
              </w:rPr>
              <w:t>Trache</w:t>
            </w:r>
            <w:proofErr w:type="spellEnd"/>
            <w:r>
              <w:rPr>
                <w:rStyle w:val="Other1"/>
              </w:rPr>
              <w:t>-Fix pro TS kanylu/suchý zip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64215D4C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1,000kart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F0525D7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OVH-204/2024</w:t>
            </w:r>
          </w:p>
        </w:tc>
      </w:tr>
      <w:tr w:rsidR="008341D6" w14:paraId="49E57B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4295D46E" w14:textId="77777777" w:rsidR="008341D6" w:rsidRDefault="00000000">
            <w:pPr>
              <w:pStyle w:val="Other10"/>
            </w:pPr>
            <w:r>
              <w:rPr>
                <w:rStyle w:val="Other1"/>
              </w:rPr>
              <w:t>SUM:02-8010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90358AE" w14:textId="77777777" w:rsidR="008341D6" w:rsidRDefault="00000000">
            <w:pPr>
              <w:pStyle w:val="Other10"/>
            </w:pPr>
            <w:r>
              <w:rPr>
                <w:rStyle w:val="Other1"/>
              </w:rPr>
              <w:t>N042500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606DC115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manž.středněd</w:t>
            </w:r>
            <w:proofErr w:type="gramEnd"/>
            <w:r>
              <w:rPr>
                <w:rStyle w:val="Other1"/>
              </w:rPr>
              <w:t>.8mm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6D953378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1,000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FE47191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OVH-204/2024</w:t>
            </w:r>
          </w:p>
        </w:tc>
      </w:tr>
      <w:tr w:rsidR="008341D6" w14:paraId="4C7DB84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03C39811" w14:textId="77777777" w:rsidR="008341D6" w:rsidRDefault="00000000">
            <w:pPr>
              <w:pStyle w:val="Other10"/>
            </w:pPr>
            <w:r>
              <w:rPr>
                <w:rStyle w:val="Other1"/>
              </w:rPr>
              <w:t>SUM:02-7010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01AD84D8" w14:textId="77777777" w:rsidR="008341D6" w:rsidRDefault="00000000">
            <w:pPr>
              <w:pStyle w:val="Other10"/>
            </w:pPr>
            <w:r>
              <w:rPr>
                <w:rStyle w:val="Other1"/>
              </w:rPr>
              <w:t>N003027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78CDFC93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manž.středněd</w:t>
            </w:r>
            <w:proofErr w:type="gramEnd"/>
            <w:r>
              <w:rPr>
                <w:rStyle w:val="Other1"/>
              </w:rPr>
              <w:t>.7mm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115F96C2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1,000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B27448E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OVH-204/2024</w:t>
            </w:r>
          </w:p>
        </w:tc>
      </w:tr>
      <w:tr w:rsidR="008341D6" w14:paraId="189E73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0E135A95" w14:textId="77777777" w:rsidR="008341D6" w:rsidRDefault="00000000">
            <w:pPr>
              <w:pStyle w:val="Other10"/>
            </w:pPr>
            <w:r>
              <w:rPr>
                <w:rStyle w:val="Other1"/>
              </w:rPr>
              <w:t>SUM:02-4510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1786B0FE" w14:textId="77777777" w:rsidR="008341D6" w:rsidRDefault="00000000">
            <w:pPr>
              <w:pStyle w:val="Other10"/>
            </w:pPr>
            <w:r>
              <w:rPr>
                <w:rStyle w:val="Other1"/>
              </w:rPr>
              <w:t>N046662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2540AFDB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spellStart"/>
            <w:r>
              <w:rPr>
                <w:rStyle w:val="Other1"/>
              </w:rPr>
              <w:t>manž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středněd</w:t>
            </w:r>
            <w:proofErr w:type="spellEnd"/>
            <w:r>
              <w:rPr>
                <w:rStyle w:val="Other1"/>
              </w:rPr>
              <w:t>. 4,5mm</w:t>
            </w:r>
          </w:p>
        </w:tc>
        <w:tc>
          <w:tcPr>
            <w:tcW w:w="4003" w:type="dxa"/>
            <w:shd w:val="clear" w:color="auto" w:fill="auto"/>
            <w:vAlign w:val="bottom"/>
          </w:tcPr>
          <w:p w14:paraId="3DA72526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5,000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048EC4F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OVH-237/2024</w:t>
            </w:r>
          </w:p>
        </w:tc>
      </w:tr>
      <w:tr w:rsidR="008341D6" w14:paraId="4A0A90B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11CD8F43" w14:textId="77777777" w:rsidR="008341D6" w:rsidRDefault="00000000">
            <w:pPr>
              <w:pStyle w:val="Other10"/>
            </w:pPr>
            <w:r>
              <w:rPr>
                <w:rStyle w:val="Other1"/>
              </w:rPr>
              <w:t>WLM:60300406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15FDC69F" w14:textId="77777777" w:rsidR="008341D6" w:rsidRDefault="00000000">
            <w:pPr>
              <w:pStyle w:val="Other10"/>
            </w:pPr>
            <w:r>
              <w:rPr>
                <w:rStyle w:val="Other1"/>
              </w:rPr>
              <w:t>N046701</w:t>
            </w:r>
          </w:p>
        </w:tc>
        <w:tc>
          <w:tcPr>
            <w:tcW w:w="6703" w:type="dxa"/>
            <w:shd w:val="clear" w:color="auto" w:fill="auto"/>
            <w:vAlign w:val="bottom"/>
          </w:tcPr>
          <w:p w14:paraId="43B98DF7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>Drén silikonový plochý, 4x10mm/</w:t>
            </w:r>
            <w:proofErr w:type="gramStart"/>
            <w:r>
              <w:rPr>
                <w:rStyle w:val="Other1"/>
              </w:rPr>
              <w:t>80cm</w:t>
            </w:r>
            <w:proofErr w:type="gramEnd"/>
          </w:p>
        </w:tc>
        <w:tc>
          <w:tcPr>
            <w:tcW w:w="4003" w:type="dxa"/>
            <w:shd w:val="clear" w:color="auto" w:fill="auto"/>
            <w:vAlign w:val="bottom"/>
          </w:tcPr>
          <w:p w14:paraId="40880C28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1,000 bal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3E4722B0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OVH-364/2024</w:t>
            </w:r>
          </w:p>
        </w:tc>
      </w:tr>
      <w:tr w:rsidR="008341D6" w14:paraId="22FD605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46" w:type="dxa"/>
            <w:shd w:val="clear" w:color="auto" w:fill="auto"/>
          </w:tcPr>
          <w:p w14:paraId="125E3045" w14:textId="77777777" w:rsidR="008341D6" w:rsidRDefault="00000000">
            <w:pPr>
              <w:pStyle w:val="Other10"/>
            </w:pPr>
            <w:r>
              <w:rPr>
                <w:rStyle w:val="Other1"/>
              </w:rPr>
              <w:t>OMS:1121</w:t>
            </w:r>
          </w:p>
        </w:tc>
        <w:tc>
          <w:tcPr>
            <w:tcW w:w="1051" w:type="dxa"/>
            <w:shd w:val="clear" w:color="auto" w:fill="auto"/>
          </w:tcPr>
          <w:p w14:paraId="426E899A" w14:textId="77777777" w:rsidR="008341D6" w:rsidRDefault="00000000">
            <w:pPr>
              <w:pStyle w:val="Other10"/>
            </w:pPr>
            <w:r>
              <w:rPr>
                <w:rStyle w:val="Other1"/>
              </w:rPr>
              <w:t>N046714</w:t>
            </w:r>
          </w:p>
        </w:tc>
        <w:tc>
          <w:tcPr>
            <w:tcW w:w="6703" w:type="dxa"/>
            <w:shd w:val="clear" w:color="auto" w:fill="auto"/>
          </w:tcPr>
          <w:p w14:paraId="25A1BE2D" w14:textId="77777777" w:rsidR="008341D6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Gel lubrikační </w:t>
            </w:r>
            <w:proofErr w:type="spellStart"/>
            <w:r>
              <w:rPr>
                <w:rStyle w:val="Other1"/>
              </w:rPr>
              <w:t>OptiLube</w:t>
            </w:r>
            <w:proofErr w:type="spellEnd"/>
            <w:r>
              <w:rPr>
                <w:rStyle w:val="Other1"/>
              </w:rPr>
              <w:t xml:space="preserve">, tuba </w:t>
            </w:r>
            <w:proofErr w:type="gramStart"/>
            <w:r>
              <w:rPr>
                <w:rStyle w:val="Other1"/>
              </w:rPr>
              <w:t>42g</w:t>
            </w:r>
            <w:proofErr w:type="gramEnd"/>
          </w:p>
        </w:tc>
        <w:tc>
          <w:tcPr>
            <w:tcW w:w="4003" w:type="dxa"/>
            <w:shd w:val="clear" w:color="auto" w:fill="auto"/>
          </w:tcPr>
          <w:p w14:paraId="49098709" w14:textId="77777777" w:rsidR="008341D6" w:rsidRDefault="00000000">
            <w:pPr>
              <w:pStyle w:val="Other10"/>
              <w:ind w:left="3140"/>
            </w:pPr>
            <w:r>
              <w:rPr>
                <w:rStyle w:val="Other1"/>
              </w:rPr>
              <w:t>1,000 bal</w:t>
            </w:r>
          </w:p>
        </w:tc>
        <w:tc>
          <w:tcPr>
            <w:tcW w:w="1310" w:type="dxa"/>
            <w:shd w:val="clear" w:color="auto" w:fill="auto"/>
          </w:tcPr>
          <w:p w14:paraId="0D8E3113" w14:textId="77777777" w:rsidR="008341D6" w:rsidRDefault="00000000">
            <w:pPr>
              <w:pStyle w:val="Other10"/>
              <w:ind w:firstLine="180"/>
            </w:pPr>
            <w:r>
              <w:rPr>
                <w:rStyle w:val="Other1"/>
              </w:rPr>
              <w:t>OVH-453/2024</w:t>
            </w:r>
          </w:p>
        </w:tc>
      </w:tr>
    </w:tbl>
    <w:p w14:paraId="6D6603E1" w14:textId="77777777" w:rsidR="008341D6" w:rsidRDefault="008341D6">
      <w:pPr>
        <w:spacing w:after="1679" w:line="1" w:lineRule="exact"/>
      </w:pPr>
    </w:p>
    <w:p w14:paraId="7DAFCEDD" w14:textId="77777777" w:rsidR="008341D6" w:rsidRDefault="00000000">
      <w:pPr>
        <w:pStyle w:val="Heading310"/>
        <w:keepNext/>
        <w:keepLines/>
      </w:pPr>
      <w:bookmarkStart w:id="2" w:name="bookmark4"/>
      <w:proofErr w:type="spellStart"/>
      <w:r>
        <w:rPr>
          <w:rStyle w:val="Heading31"/>
        </w:rPr>
        <w:t>NemLog</w:t>
      </w:r>
      <w:proofErr w:type="spellEnd"/>
      <w:r>
        <w:rPr>
          <w:rStyle w:val="Heading31"/>
        </w:rPr>
        <w:t xml:space="preserve"> a.s.</w:t>
      </w:r>
      <w:bookmarkEnd w:id="2"/>
    </w:p>
    <w:p w14:paraId="5C9FE580" w14:textId="77777777" w:rsidR="008341D6" w:rsidRDefault="00000000">
      <w:pPr>
        <w:pStyle w:val="Bodytext10"/>
        <w:spacing w:line="276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7D344B05" w14:textId="77777777" w:rsidR="008341D6" w:rsidRDefault="00000000">
      <w:pPr>
        <w:pStyle w:val="Bodytext10"/>
        <w:spacing w:line="27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5A2EF1C1" w14:textId="77777777" w:rsidR="008341D6" w:rsidRDefault="00000000">
      <w:pPr>
        <w:pStyle w:val="Bodytext10"/>
        <w:spacing w:after="640" w:line="240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55FD6B87" w14:textId="77777777" w:rsidR="008341D6" w:rsidRDefault="00000000">
      <w:pPr>
        <w:pStyle w:val="Bodytext20"/>
        <w:pBdr>
          <w:top w:val="single" w:sz="4" w:space="0" w:color="auto"/>
        </w:pBdr>
      </w:pPr>
      <w:r>
        <w:rPr>
          <w:rStyle w:val="Bodytext2"/>
        </w:rPr>
        <w:t>Vystaveno v systému ABRA</w:t>
      </w:r>
    </w:p>
    <w:sectPr w:rsidR="008341D6">
      <w:pgSz w:w="16840" w:h="11900" w:orient="landscape"/>
      <w:pgMar w:top="777" w:right="1062" w:bottom="491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B8F2" w14:textId="77777777" w:rsidR="00AA52D0" w:rsidRDefault="00AA52D0">
      <w:r>
        <w:separator/>
      </w:r>
    </w:p>
  </w:endnote>
  <w:endnote w:type="continuationSeparator" w:id="0">
    <w:p w14:paraId="73524284" w14:textId="77777777" w:rsidR="00AA52D0" w:rsidRDefault="00AA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FCCB" w14:textId="77777777" w:rsidR="00AA52D0" w:rsidRDefault="00AA52D0"/>
  </w:footnote>
  <w:footnote w:type="continuationSeparator" w:id="0">
    <w:p w14:paraId="11029453" w14:textId="77777777" w:rsidR="00AA52D0" w:rsidRDefault="00AA52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D6"/>
    <w:rsid w:val="008341D6"/>
    <w:rsid w:val="00AA52D0"/>
    <w:rsid w:val="00E6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0EAD"/>
  <w15:docId w15:val="{E8092AD7-9A4F-43EC-8D93-EE793EFF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pPr>
      <w:spacing w:line="247" w:lineRule="auto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line="180" w:lineRule="auto"/>
      <w:ind w:left="2300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4"/>
      <w:szCs w:val="14"/>
    </w:rPr>
  </w:style>
  <w:style w:type="paragraph" w:customStyle="1" w:styleId="Heading310">
    <w:name w:val="Heading #3|1"/>
    <w:basedOn w:val="Normln"/>
    <w:link w:val="Heading31"/>
    <w:pPr>
      <w:ind w:left="1420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4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2024-02-05T13:32:00Z</dcterms:created>
  <dcterms:modified xsi:type="dcterms:W3CDTF">2024-02-05T13:32:00Z</dcterms:modified>
</cp:coreProperties>
</file>