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1878D" w14:textId="77777777" w:rsidR="006B5E4C" w:rsidRDefault="006B5E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72C30612" w14:textId="77777777" w:rsidR="006B5E4C" w:rsidRDefault="006B5E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4A71DAE0" w14:textId="2209F32F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S M L O U V A  o zajištění</w:t>
      </w:r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uměleckého pořadu uzavřená mezi:</w:t>
      </w:r>
      <w:r w:rsidRPr="006B5E4C">
        <w:rPr>
          <w:rFonts w:ascii="Courier New" w:hAnsi="Courier New" w:cs="Courier New"/>
          <w:kern w:val="0"/>
          <w:sz w:val="20"/>
        </w:rPr>
        <w:t xml:space="preserve">     strana 1</w:t>
      </w:r>
    </w:p>
    <w:p w14:paraId="0CE6AF80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8E7791A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1. Pořadatelem - </w:t>
      </w:r>
      <w:proofErr w:type="gramStart"/>
      <w:r w:rsidRPr="006B5E4C">
        <w:rPr>
          <w:rFonts w:ascii="Courier New" w:hAnsi="Courier New" w:cs="Courier New"/>
          <w:kern w:val="0"/>
          <w:sz w:val="20"/>
        </w:rPr>
        <w:t>odběratelem     a     2.</w:t>
      </w:r>
      <w:proofErr w:type="gramEnd"/>
      <w:r w:rsidRPr="006B5E4C">
        <w:rPr>
          <w:rFonts w:ascii="Courier New" w:hAnsi="Courier New" w:cs="Courier New"/>
          <w:kern w:val="0"/>
          <w:sz w:val="20"/>
        </w:rPr>
        <w:t xml:space="preserve"> Agenturou</w:t>
      </w:r>
    </w:p>
    <w:p w14:paraId="331D8561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E92B727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Městské Tylovo divadlo                Agentura HARLEKÝN s.r.o.          </w:t>
      </w:r>
    </w:p>
    <w:p w14:paraId="2D890FA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v Kutné Hoře                          Václav Hanzlíček, jednatel        </w:t>
      </w:r>
    </w:p>
    <w:p w14:paraId="7E29AA17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Veronika Lebedová, ředitelka          Jarníkova 1875/14                 </w:t>
      </w:r>
    </w:p>
    <w:p w14:paraId="1F6F384E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Masarykova 128                        148 00 Praha 4                    </w:t>
      </w:r>
    </w:p>
    <w:p w14:paraId="08CFDD3C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284 01 Kutná Hora                     IČO: 27196631 DIČ: CZ27196631     </w:t>
      </w:r>
    </w:p>
    <w:p w14:paraId="2966F28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IČO: 44696159 DIČ: CZ44696159                                           </w:t>
      </w:r>
    </w:p>
    <w:p w14:paraId="6D740E6B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            ( dále jen pořadatel )                 ( dále jen </w:t>
      </w:r>
      <w:proofErr w:type="gramStart"/>
      <w:r w:rsidRPr="006B5E4C">
        <w:rPr>
          <w:rFonts w:ascii="Courier New" w:hAnsi="Courier New" w:cs="Courier New"/>
          <w:kern w:val="0"/>
          <w:sz w:val="20"/>
        </w:rPr>
        <w:t>agentura )</w:t>
      </w:r>
      <w:proofErr w:type="gramEnd"/>
    </w:p>
    <w:p w14:paraId="185A211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4B48A3B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Vystavená v Praze dne: 27.12.2023     Číslo smlouvy: 88/24/5</w:t>
      </w:r>
    </w:p>
    <w:p w14:paraId="2D27E495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E78F83A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I. Předmět smlouvy:</w:t>
      </w:r>
      <w:r w:rsidRPr="006B5E4C">
        <w:rPr>
          <w:rFonts w:ascii="Courier New" w:hAnsi="Courier New" w:cs="Courier New"/>
          <w:kern w:val="0"/>
          <w:sz w:val="20"/>
        </w:rPr>
        <w:t xml:space="preserve">  Uskutečnění pořadu</w:t>
      </w:r>
    </w:p>
    <w:p w14:paraId="31D7A99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9916AC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   </w:t>
      </w: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JEN PRAVDU, </w:t>
      </w:r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DRAHÝ  Florian</w:t>
      </w:r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Zeller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(La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Vérité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)               </w:t>
      </w:r>
    </w:p>
    <w:p w14:paraId="1ABB4B16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Francouzská komedie o nevěře, ve které se lže jako o závod.</w:t>
      </w:r>
    </w:p>
    <w:p w14:paraId="1E3C543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Hrají Jan Čenský, Dana Morávková, Josef Carda, Štěpánka Křesťanová.</w:t>
      </w:r>
    </w:p>
    <w:p w14:paraId="0B76EDC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Režie Antonín Procházka</w:t>
      </w:r>
    </w:p>
    <w:p w14:paraId="6C8C2562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57830EB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59D98FD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19.02.2024    19.00   Tylovo</w:t>
      </w:r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divadlo / Masarykova 128  KUTNÁ HORA             </w:t>
      </w:r>
    </w:p>
    <w:p w14:paraId="0A6F74B6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0DD228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6E82D95A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2CD94E01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6B5E4C">
        <w:rPr>
          <w:rFonts w:ascii="Courier New" w:hAnsi="Courier New" w:cs="Courier New"/>
          <w:b/>
          <w:bCs/>
          <w:kern w:val="0"/>
          <w:sz w:val="20"/>
        </w:rPr>
        <w:t>72600 Kč</w:t>
      </w:r>
      <w:r w:rsidRPr="006B5E4C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27923D07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60000 Kč</w:t>
      </w:r>
      <w:r w:rsidRPr="006B5E4C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303C060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Cena je za pořad. Pořadatel hradí autorské odměny z celkových hrubých tržeb</w:t>
      </w:r>
    </w:p>
    <w:p w14:paraId="09BFA471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včetně předplatného na Aura-Pont 6% za překlad a na 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 xml:space="preserve"> 8% netto za autora</w:t>
      </w:r>
    </w:p>
    <w:p w14:paraId="1814467D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+ provize 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 xml:space="preserve"> 10% z netto autora, bankovní výlohy, DPH.</w:t>
      </w:r>
    </w:p>
    <w:p w14:paraId="5CE0EF2B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C442295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1CEF7F6E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2AF8558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3F53F0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4280EC5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Pořadatel dále uhradí na účet fakturu na částku 15000 Kč za provozní zajištění.</w:t>
      </w:r>
    </w:p>
    <w:p w14:paraId="66F7301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3FD2A4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Pořadatel dále uhradí dopravu podle faktury dopravce 34 Kč/km + DPH hotově</w:t>
      </w:r>
    </w:p>
    <w:p w14:paraId="124B3DDC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B90DB8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6B5E4C">
        <w:rPr>
          <w:rFonts w:ascii="Courier New" w:hAnsi="Courier New" w:cs="Courier New"/>
          <w:kern w:val="0"/>
          <w:sz w:val="20"/>
        </w:rPr>
        <w:t xml:space="preserve"> Světla jeviště, dělený horizont-za ním</w:t>
      </w:r>
    </w:p>
    <w:p w14:paraId="2F423271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proofErr w:type="gramStart"/>
      <w:r w:rsidRPr="006B5E4C">
        <w:rPr>
          <w:rFonts w:ascii="Courier New" w:hAnsi="Courier New" w:cs="Courier New"/>
          <w:kern w:val="0"/>
          <w:sz w:val="20"/>
        </w:rPr>
        <w:t>průchod,boční</w:t>
      </w:r>
      <w:proofErr w:type="spellEnd"/>
      <w:proofErr w:type="gramEnd"/>
      <w:r w:rsidRPr="006B5E4C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výkryty,v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 xml:space="preserve"> portále STÚL na 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rekvizity,LAMPIČKY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>-orientace, POJÍZDNÝ</w:t>
      </w:r>
    </w:p>
    <w:p w14:paraId="1995EAA6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VĚŠÁK (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poku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 xml:space="preserve"> je) dřevěná podlaha na přivrtání kulis nebo ZÁVAŽÍ.</w:t>
      </w: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MÍSTNÍ TECHNIKA</w:t>
      </w:r>
    </w:p>
    <w:p w14:paraId="2757B4BA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cca 2,5 h před začátkem</w:t>
      </w:r>
      <w:r w:rsidRPr="006B5E4C">
        <w:rPr>
          <w:rFonts w:ascii="Courier New" w:hAnsi="Courier New" w:cs="Courier New"/>
          <w:kern w:val="0"/>
          <w:sz w:val="20"/>
        </w:rPr>
        <w:t>(</w:t>
      </w:r>
      <w:proofErr w:type="spellStart"/>
      <w:proofErr w:type="gramStart"/>
      <w:r w:rsidRPr="006B5E4C">
        <w:rPr>
          <w:rFonts w:ascii="Courier New" w:hAnsi="Courier New" w:cs="Courier New"/>
          <w:kern w:val="0"/>
          <w:sz w:val="20"/>
        </w:rPr>
        <w:t>jeviště,nošení</w:t>
      </w:r>
      <w:proofErr w:type="spellEnd"/>
      <w:proofErr w:type="gramEnd"/>
      <w:r w:rsidRPr="006B5E4C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scény,zvuk,světla</w:t>
      </w:r>
      <w:proofErr w:type="spellEnd"/>
      <w:r w:rsidRPr="006B5E4C">
        <w:rPr>
          <w:rFonts w:ascii="Courier New" w:hAnsi="Courier New" w:cs="Courier New"/>
          <w:kern w:val="0"/>
          <w:sz w:val="20"/>
        </w:rPr>
        <w:t>),PŘEHRAVAČ NA MINIDISK</w:t>
      </w:r>
    </w:p>
    <w:p w14:paraId="6ABD15EA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nebo laptop (3,5 Jack) technika agentury propojený k MÍSTNÍ ZVUKOVÉ APARATUŘE,</w:t>
      </w:r>
    </w:p>
    <w:p w14:paraId="72FEA3B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ovládání jevištních světel a zvuku z jednoho místa nebo pomoc místního technika.</w:t>
      </w:r>
    </w:p>
    <w:p w14:paraId="2DDCCC40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2x ŠATNA s HYGIENICKÝM VYBAVENÍM a DROBNÉ OBČERSTVENÍ(</w:t>
      </w:r>
      <w:proofErr w:type="spellStart"/>
      <w:r w:rsidRPr="006B5E4C">
        <w:rPr>
          <w:rFonts w:ascii="Courier New" w:hAnsi="Courier New" w:cs="Courier New"/>
          <w:kern w:val="0"/>
          <w:sz w:val="20"/>
        </w:rPr>
        <w:t>káva,minerálka,</w:t>
      </w:r>
      <w:proofErr w:type="gramStart"/>
      <w:r w:rsidRPr="006B5E4C">
        <w:rPr>
          <w:rFonts w:ascii="Courier New" w:hAnsi="Courier New" w:cs="Courier New"/>
          <w:kern w:val="0"/>
          <w:sz w:val="20"/>
        </w:rPr>
        <w:t>oblož</w:t>
      </w:r>
      <w:proofErr w:type="gramEnd"/>
      <w:r w:rsidRPr="006B5E4C">
        <w:rPr>
          <w:rFonts w:ascii="Courier New" w:hAnsi="Courier New" w:cs="Courier New"/>
          <w:kern w:val="0"/>
          <w:sz w:val="20"/>
        </w:rPr>
        <w:t>.</w:t>
      </w:r>
      <w:proofErr w:type="gramStart"/>
      <w:r w:rsidRPr="006B5E4C">
        <w:rPr>
          <w:rFonts w:ascii="Courier New" w:hAnsi="Courier New" w:cs="Courier New"/>
          <w:kern w:val="0"/>
          <w:sz w:val="20"/>
        </w:rPr>
        <w:t>mísa</w:t>
      </w:r>
      <w:proofErr w:type="spellEnd"/>
      <w:proofErr w:type="gramEnd"/>
      <w:r w:rsidRPr="006B5E4C">
        <w:rPr>
          <w:rFonts w:ascii="Courier New" w:hAnsi="Courier New" w:cs="Courier New"/>
          <w:kern w:val="0"/>
          <w:sz w:val="20"/>
        </w:rPr>
        <w:t>)</w:t>
      </w:r>
    </w:p>
    <w:p w14:paraId="0A94827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E5D4F6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Představení nemá </w:t>
      </w:r>
      <w:proofErr w:type="spellStart"/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přestávku.Délka</w:t>
      </w:r>
      <w:proofErr w:type="spellEnd"/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cca 80 min. </w:t>
      </w:r>
      <w:r w:rsidRPr="006B5E4C">
        <w:rPr>
          <w:rFonts w:ascii="Courier New" w:hAnsi="Courier New" w:cs="Courier New"/>
          <w:kern w:val="0"/>
          <w:sz w:val="20"/>
        </w:rPr>
        <w:t xml:space="preserve"> 4x volné přístavky pro agenturu.</w:t>
      </w:r>
    </w:p>
    <w:p w14:paraId="5CBB9275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2EE7855" w14:textId="0916E5F6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L.Loubal</w:t>
      </w:r>
      <w:proofErr w:type="spellEnd"/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t.</w:t>
      </w:r>
      <w:r w:rsidR="007E4F7A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nebo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P.Mrázek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t.</w:t>
      </w:r>
      <w:r w:rsidR="007E4F7A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</w:p>
    <w:p w14:paraId="318B28F3" w14:textId="3A156A1C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nebo </w:t>
      </w:r>
      <w:proofErr w:type="spellStart"/>
      <w:r w:rsidRPr="006B5E4C">
        <w:rPr>
          <w:rFonts w:ascii="Courier New" w:hAnsi="Courier New" w:cs="Courier New"/>
          <w:b/>
          <w:bCs/>
          <w:kern w:val="0"/>
          <w:sz w:val="20"/>
        </w:rPr>
        <w:t>S.Ečer</w:t>
      </w:r>
      <w:proofErr w:type="spell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proofErr w:type="gramStart"/>
      <w:r w:rsidRPr="006B5E4C">
        <w:rPr>
          <w:rFonts w:ascii="Courier New" w:hAnsi="Courier New" w:cs="Courier New"/>
          <w:b/>
          <w:bCs/>
          <w:kern w:val="0"/>
          <w:sz w:val="20"/>
        </w:rPr>
        <w:t>t.</w:t>
      </w:r>
      <w:r w:rsidR="007E4F7A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proofErr w:type="gramEnd"/>
      <w:r w:rsidRPr="006B5E4C">
        <w:rPr>
          <w:rFonts w:ascii="Courier New" w:hAnsi="Courier New" w:cs="Courier New"/>
          <w:b/>
          <w:bCs/>
          <w:kern w:val="0"/>
          <w:sz w:val="20"/>
        </w:rPr>
        <w:t xml:space="preserve">  - DOMLUVIT SE PŘEDEM I CENU ZA DOPRAVU.</w:t>
      </w:r>
    </w:p>
    <w:p w14:paraId="42AEC47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5B439C3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6B5E4C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2E18C595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0760B382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23D3358E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78BA4C51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1E0EC76C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380547C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3D9FC3C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3526C0B9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ABC56B8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16579EB2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3A6FE1F0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713B94C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15C72894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146C7588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1FE5ABFD" w14:textId="77777777" w:rsidR="00E63F93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6B5E4C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552CE6E4" w14:textId="77777777" w:rsidR="006B5E4C" w:rsidRDefault="006B5E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EA00979" w14:textId="77777777" w:rsidR="006B5E4C" w:rsidRPr="006B5E4C" w:rsidRDefault="006B5E4C" w:rsidP="006B5E4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6B5E4C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6B5E4C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2C9829B8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6B5E4C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4854B9D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68B2A2B8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1.1.2023 do odvolání pro všechny pořady Agentury Harlekýn </w:t>
      </w:r>
      <w:r w:rsidRPr="006B5E4C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28196122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0B02B97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318542AE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05BECBE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1962591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82BFEC6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0AD9B645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5D321B5A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65044ED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6B5E4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30713441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01EE7AA2" w14:textId="77777777" w:rsidR="006B5E4C" w:rsidRPr="006B5E4C" w:rsidRDefault="006B5E4C" w:rsidP="006B5E4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34E3443C" w14:textId="77777777" w:rsidR="006B5E4C" w:rsidRPr="006B5E4C" w:rsidRDefault="006B5E4C" w:rsidP="006B5E4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6B5E4C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0DBD9229" w14:textId="77777777" w:rsidR="006B5E4C" w:rsidRPr="006B5E4C" w:rsidRDefault="006B5E4C" w:rsidP="006B5E4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3C9CE9A4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ABBFBA3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48B18BDC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5E4F431F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21CEF20D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B28A4E2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014A2282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141A95BE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5AEF5C8F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BBECAAE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51724695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280AA603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3B8F7970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A3287F2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4F96029D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8EF279D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9CF7F10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84A5829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7250472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228644E" w14:textId="77777777" w:rsidR="006B5E4C" w:rsidRPr="006B5E4C" w:rsidRDefault="006B5E4C" w:rsidP="006B5E4C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6B5E4C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329CC47A" w14:textId="77777777" w:rsidR="006B5E4C" w:rsidRPr="006B5E4C" w:rsidRDefault="006B5E4C" w:rsidP="006B5E4C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32A4261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B5E4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74156B5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30A844EE" w14:textId="77777777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6B5E4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5" w:history="1">
        <w:r w:rsidRPr="006B5E4C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6B5E4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B5E4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6B5E4C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6B5E4C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6B5E4C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6B5E4C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42693CDF" w14:textId="77777777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6B5E4C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6B5E4C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5A510BC1" w14:textId="77777777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723CD5A9" w14:textId="77777777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2DD997A" w14:textId="77777777" w:rsid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8639765" w14:textId="77777777" w:rsidR="007E4F7A" w:rsidRPr="006B5E4C" w:rsidRDefault="007E4F7A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  <w:bookmarkStart w:id="2" w:name="_GoBack"/>
      <w:bookmarkEnd w:id="2"/>
    </w:p>
    <w:p w14:paraId="2A559225" w14:textId="77777777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FD47174" w14:textId="62948FF5" w:rsidR="006B5E4C" w:rsidRPr="006B5E4C" w:rsidRDefault="006B5E4C" w:rsidP="006B5E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04114B15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67A133C" w14:textId="77777777" w:rsidR="006B5E4C" w:rsidRPr="006B5E4C" w:rsidRDefault="006B5E4C" w:rsidP="006B5E4C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6B5E4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6B5E4C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14:paraId="1593DF4A" w14:textId="77777777" w:rsidR="006B5E4C" w:rsidRPr="006B5E4C" w:rsidRDefault="006B5E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903CA9F" w14:textId="77777777" w:rsidR="00E63F93" w:rsidRPr="006B5E4C" w:rsidRDefault="00E63F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E63F93" w:rsidRPr="006B5E4C" w:rsidSect="006B5E4C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4C"/>
    <w:rsid w:val="006B5E4C"/>
    <w:rsid w:val="007E4F7A"/>
    <w:rsid w:val="00D9505F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9C8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2024-02-05T11:07:00Z</dcterms:created>
  <dcterms:modified xsi:type="dcterms:W3CDTF">2024-02-05T11:07:00Z</dcterms:modified>
</cp:coreProperties>
</file>