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505A" w14:textId="21764EA3" w:rsidR="0051307F" w:rsidRPr="00256B94" w:rsidRDefault="0051307F" w:rsidP="00256B94">
      <w:pPr>
        <w:jc w:val="right"/>
        <w:rPr>
          <w:rFonts w:eastAsia="Lucida Sans Unicode"/>
          <w:bCs/>
          <w:lang w:eastAsia="cs-CZ"/>
        </w:rPr>
      </w:pPr>
      <w:r w:rsidRPr="0081174A">
        <w:rPr>
          <w:rFonts w:eastAsia="Lucida Sans Unicode"/>
          <w:bCs/>
          <w:lang w:eastAsia="cs-CZ"/>
        </w:rPr>
        <w:t>PO1</w:t>
      </w:r>
      <w:r w:rsidR="007B275F">
        <w:rPr>
          <w:rFonts w:eastAsia="Lucida Sans Unicode"/>
          <w:bCs/>
          <w:lang w:eastAsia="cs-CZ"/>
        </w:rPr>
        <w:t>87</w:t>
      </w:r>
      <w:r w:rsidRPr="0081174A">
        <w:rPr>
          <w:rFonts w:eastAsia="Lucida Sans Unicode"/>
          <w:bCs/>
          <w:lang w:eastAsia="cs-CZ"/>
        </w:rPr>
        <w:t>/2024</w:t>
      </w:r>
      <w:bookmarkStart w:id="0" w:name="_Toc196810167"/>
    </w:p>
    <w:p w14:paraId="0FC9F218" w14:textId="75D4700B" w:rsidR="00283DD7" w:rsidRPr="00F119EF" w:rsidRDefault="00283DD7" w:rsidP="00283DD7">
      <w:pPr>
        <w:jc w:val="center"/>
        <w:rPr>
          <w:rFonts w:cs="Arial"/>
          <w:b/>
        </w:rPr>
      </w:pPr>
      <w:r w:rsidRPr="00F119EF">
        <w:rPr>
          <w:rFonts w:cs="Arial"/>
          <w:b/>
        </w:rPr>
        <w:t>Smlouva o partnerství</w:t>
      </w:r>
      <w:bookmarkEnd w:id="0"/>
      <w:r w:rsidRPr="00F119EF">
        <w:rPr>
          <w:rFonts w:cs="Arial"/>
          <w:b/>
        </w:rPr>
        <w:t xml:space="preserve"> s finančním příspěvkem</w:t>
      </w:r>
    </w:p>
    <w:p w14:paraId="677DE274" w14:textId="5B2ADAAA" w:rsidR="00283DD7" w:rsidRPr="00F119EF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F119EF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  <w:r w:rsidR="00A352FC">
        <w:rPr>
          <w:rFonts w:ascii="Calibri" w:hAnsi="Calibri" w:cs="Arial"/>
          <w:b w:val="0"/>
          <w:bCs/>
          <w:sz w:val="22"/>
          <w:szCs w:val="22"/>
        </w:rPr>
        <w:t>, ve znění pozdějších předpisů (dále také jen „</w:t>
      </w:r>
      <w:r w:rsidR="00A62AC7" w:rsidRPr="0081174A">
        <w:rPr>
          <w:rFonts w:ascii="Calibri" w:hAnsi="Calibri" w:cs="Arial"/>
          <w:bCs/>
          <w:sz w:val="22"/>
          <w:szCs w:val="22"/>
        </w:rPr>
        <w:t>O</w:t>
      </w:r>
      <w:r w:rsidR="00A352FC" w:rsidRPr="0081174A">
        <w:rPr>
          <w:rFonts w:ascii="Calibri" w:hAnsi="Calibri" w:cs="Arial"/>
          <w:sz w:val="22"/>
          <w:szCs w:val="22"/>
        </w:rPr>
        <w:t>bčanský zákoník</w:t>
      </w:r>
      <w:r w:rsidR="00A352FC">
        <w:rPr>
          <w:rFonts w:ascii="Calibri" w:hAnsi="Calibri" w:cs="Arial"/>
          <w:b w:val="0"/>
          <w:bCs/>
          <w:sz w:val="22"/>
          <w:szCs w:val="22"/>
        </w:rPr>
        <w:t>“)</w:t>
      </w:r>
    </w:p>
    <w:p w14:paraId="63656A82" w14:textId="77777777" w:rsidR="00283DD7" w:rsidRPr="00F119EF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F119EF" w:rsidRDefault="00283DD7" w:rsidP="00283DD7">
      <w:pPr>
        <w:jc w:val="center"/>
        <w:rPr>
          <w:rFonts w:cs="Arial"/>
          <w:b/>
        </w:rPr>
      </w:pPr>
      <w:bookmarkStart w:id="1" w:name="_Toc196810168"/>
      <w:r w:rsidRPr="00F119EF">
        <w:rPr>
          <w:rFonts w:cs="Arial"/>
          <w:b/>
        </w:rPr>
        <w:t>Článek I</w:t>
      </w:r>
      <w:bookmarkStart w:id="2" w:name="_Toc196810169"/>
      <w:bookmarkEnd w:id="1"/>
      <w:r w:rsidRPr="00F119EF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F119EF" w:rsidRDefault="00283DD7" w:rsidP="00283DD7">
      <w:pPr>
        <w:rPr>
          <w:rFonts w:cs="Arial"/>
        </w:rPr>
      </w:pPr>
    </w:p>
    <w:p w14:paraId="1D2F4BF9" w14:textId="13C6CEA4" w:rsidR="00421432" w:rsidRPr="0081174A" w:rsidRDefault="00421432" w:rsidP="00421432">
      <w:pPr>
        <w:spacing w:before="40" w:after="40"/>
        <w:rPr>
          <w:rFonts w:cs="Arial"/>
          <w:b/>
          <w:bCs/>
        </w:rPr>
      </w:pPr>
      <w:r w:rsidRPr="0081174A">
        <w:rPr>
          <w:rFonts w:cs="Arial"/>
          <w:b/>
          <w:bCs/>
        </w:rPr>
        <w:t>Česká zemědělská univerzita</w:t>
      </w:r>
      <w:r w:rsidR="00D008A3" w:rsidRPr="0081174A">
        <w:rPr>
          <w:rFonts w:cs="Arial"/>
          <w:b/>
          <w:bCs/>
        </w:rPr>
        <w:t xml:space="preserve"> v Praze</w:t>
      </w:r>
    </w:p>
    <w:p w14:paraId="3A8244E2" w14:textId="2141058C" w:rsidR="00421432" w:rsidRPr="00F119EF" w:rsidRDefault="00421432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>se sídlem</w:t>
      </w:r>
      <w:r w:rsidR="002E7272">
        <w:rPr>
          <w:rFonts w:cs="Arial"/>
        </w:rPr>
        <w:t>:</w:t>
      </w:r>
      <w:r w:rsidRPr="00F119EF">
        <w:rPr>
          <w:rFonts w:cs="Arial"/>
        </w:rPr>
        <w:t xml:space="preserve"> Kamýcká 129, Suchdol, 165 00 Praha</w:t>
      </w:r>
    </w:p>
    <w:p w14:paraId="32995922" w14:textId="4E50829F" w:rsidR="00421432" w:rsidRPr="00F119EF" w:rsidRDefault="00421432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 xml:space="preserve">zastoupená prof. </w:t>
      </w:r>
      <w:r w:rsidR="007214DA" w:rsidRPr="00F119EF">
        <w:rPr>
          <w:rFonts w:cs="Arial"/>
        </w:rPr>
        <w:t xml:space="preserve">Ing. </w:t>
      </w:r>
      <w:r w:rsidRPr="00F119EF">
        <w:rPr>
          <w:rFonts w:cs="Arial"/>
        </w:rPr>
        <w:t xml:space="preserve">Petrem Skleničkou, </w:t>
      </w:r>
      <w:r w:rsidR="007214DA" w:rsidRPr="00F119EF">
        <w:rPr>
          <w:rFonts w:cs="Arial"/>
        </w:rPr>
        <w:t xml:space="preserve">CSc., </w:t>
      </w:r>
      <w:r w:rsidRPr="00F119EF">
        <w:rPr>
          <w:rFonts w:cs="Arial"/>
        </w:rPr>
        <w:t>rektorem</w:t>
      </w:r>
    </w:p>
    <w:p w14:paraId="3FFD4EAF" w14:textId="77777777" w:rsidR="00421432" w:rsidRPr="00F119EF" w:rsidRDefault="00421432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>IČO: 60460709</w:t>
      </w:r>
    </w:p>
    <w:p w14:paraId="73C0678A" w14:textId="069437A4" w:rsidR="00421432" w:rsidRPr="00F119EF" w:rsidRDefault="00421432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 xml:space="preserve">bankovní spojení: </w:t>
      </w:r>
    </w:p>
    <w:p w14:paraId="25A565E8" w14:textId="77777777" w:rsidR="00421432" w:rsidRPr="00F119EF" w:rsidRDefault="00421432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 xml:space="preserve">IDDS: 3hdj9cb </w:t>
      </w:r>
    </w:p>
    <w:p w14:paraId="436E91EE" w14:textId="7AA63281" w:rsidR="00283DD7" w:rsidRPr="00F119EF" w:rsidRDefault="00283DD7" w:rsidP="00421432">
      <w:pPr>
        <w:spacing w:before="40" w:after="40"/>
        <w:rPr>
          <w:rFonts w:cs="Arial"/>
        </w:rPr>
      </w:pPr>
      <w:r w:rsidRPr="00F119EF">
        <w:rPr>
          <w:rFonts w:cs="Arial"/>
        </w:rPr>
        <w:t>(dále jen „</w:t>
      </w:r>
      <w:r w:rsidR="00A62AC7">
        <w:rPr>
          <w:rFonts w:cs="Arial"/>
          <w:b/>
          <w:bCs/>
        </w:rPr>
        <w:t>P</w:t>
      </w:r>
      <w:r w:rsidRPr="0081174A">
        <w:rPr>
          <w:rFonts w:cs="Arial"/>
          <w:b/>
          <w:bCs/>
        </w:rPr>
        <w:t>říjemce</w:t>
      </w:r>
      <w:r w:rsidRPr="00F119EF">
        <w:rPr>
          <w:rFonts w:cs="Arial"/>
        </w:rPr>
        <w:t>“)</w:t>
      </w:r>
    </w:p>
    <w:p w14:paraId="6F80DBE9" w14:textId="26357D46" w:rsidR="00283DD7" w:rsidRPr="00F119EF" w:rsidRDefault="00283DD7" w:rsidP="00283DD7">
      <w:pPr>
        <w:rPr>
          <w:rFonts w:cs="Arial"/>
        </w:rPr>
      </w:pPr>
      <w:r w:rsidRPr="00F119EF">
        <w:rPr>
          <w:rFonts w:cs="Arial"/>
        </w:rPr>
        <w:t>a</w:t>
      </w:r>
    </w:p>
    <w:p w14:paraId="27B666C4" w14:textId="77777777" w:rsidR="00EE5349" w:rsidRPr="0081174A" w:rsidRDefault="00EE5349" w:rsidP="00EE5349">
      <w:pPr>
        <w:spacing w:before="40" w:after="40"/>
        <w:rPr>
          <w:rFonts w:cs="Arial"/>
          <w:b/>
          <w:bCs/>
        </w:rPr>
      </w:pPr>
      <w:bookmarkStart w:id="3" w:name="_Toc196810172"/>
      <w:r w:rsidRPr="0081174A">
        <w:rPr>
          <w:rFonts w:cs="Arial"/>
          <w:b/>
          <w:bCs/>
        </w:rPr>
        <w:t>Vysoká škola chemicko-technologická v Praze</w:t>
      </w:r>
    </w:p>
    <w:p w14:paraId="1B912327" w14:textId="676F8FE2" w:rsidR="00EE5349" w:rsidRPr="00F119EF" w:rsidRDefault="00EE5349" w:rsidP="00EE5349">
      <w:pPr>
        <w:spacing w:before="40" w:after="40"/>
        <w:rPr>
          <w:rFonts w:cs="Arial"/>
        </w:rPr>
      </w:pPr>
      <w:r w:rsidRPr="00F119EF">
        <w:rPr>
          <w:rFonts w:cs="Arial"/>
        </w:rPr>
        <w:t>se sídlem</w:t>
      </w:r>
      <w:r w:rsidR="002E7272">
        <w:rPr>
          <w:rFonts w:cs="Arial"/>
        </w:rPr>
        <w:t>:</w:t>
      </w:r>
      <w:r w:rsidRPr="00F119EF">
        <w:rPr>
          <w:rFonts w:cs="Arial"/>
        </w:rPr>
        <w:t xml:space="preserve"> Technická 5, 166 28, Praha 6</w:t>
      </w:r>
    </w:p>
    <w:p w14:paraId="548773F5" w14:textId="2D547AF1" w:rsidR="00EE5349" w:rsidRPr="00F119EF" w:rsidRDefault="00EE5349" w:rsidP="00EE5349">
      <w:pPr>
        <w:spacing w:before="40" w:after="40"/>
        <w:rPr>
          <w:rFonts w:cs="Arial"/>
        </w:rPr>
      </w:pPr>
      <w:r w:rsidRPr="00F119EF">
        <w:rPr>
          <w:rFonts w:cs="Arial"/>
        </w:rPr>
        <w:t xml:space="preserve">zastoupena: prof. </w:t>
      </w:r>
      <w:r w:rsidR="0081174A">
        <w:rPr>
          <w:rFonts w:cs="Arial"/>
        </w:rPr>
        <w:t>I</w:t>
      </w:r>
      <w:r w:rsidR="00D2002E">
        <w:rPr>
          <w:rFonts w:cs="Arial"/>
        </w:rPr>
        <w:t>ng. Milanem Pospíšilem, CSc.</w:t>
      </w:r>
      <w:r w:rsidRPr="00F119EF">
        <w:rPr>
          <w:rFonts w:cs="Arial"/>
        </w:rPr>
        <w:t>, rektorem</w:t>
      </w:r>
    </w:p>
    <w:p w14:paraId="29FE609E" w14:textId="77777777" w:rsidR="00EE5349" w:rsidRPr="00F119EF" w:rsidRDefault="00EE5349" w:rsidP="00EE5349">
      <w:pPr>
        <w:spacing w:before="40" w:after="40"/>
        <w:rPr>
          <w:rFonts w:cs="Arial"/>
        </w:rPr>
      </w:pPr>
      <w:r w:rsidRPr="00F119EF">
        <w:rPr>
          <w:rFonts w:cs="Arial"/>
        </w:rPr>
        <w:t>IČO: 60461373</w:t>
      </w:r>
    </w:p>
    <w:p w14:paraId="48057C11" w14:textId="345F644B" w:rsidR="00EE5349" w:rsidRPr="0081174A" w:rsidRDefault="00EE5349" w:rsidP="00EE5349">
      <w:pPr>
        <w:spacing w:before="40" w:after="40"/>
        <w:rPr>
          <w:rFonts w:cs="Arial"/>
        </w:rPr>
      </w:pPr>
      <w:r w:rsidRPr="0081174A">
        <w:rPr>
          <w:rFonts w:cs="Arial"/>
        </w:rPr>
        <w:t xml:space="preserve">bankovní spojení: </w:t>
      </w:r>
      <w:r w:rsidR="00D82928">
        <w:rPr>
          <w:rFonts w:cs="Arial"/>
        </w:rPr>
        <w:t>x</w:t>
      </w:r>
    </w:p>
    <w:p w14:paraId="3AEF731B" w14:textId="2273A047" w:rsidR="00EE5349" w:rsidRPr="00F119EF" w:rsidRDefault="00EE5349" w:rsidP="00EE5349">
      <w:pPr>
        <w:spacing w:before="40" w:after="40"/>
        <w:rPr>
          <w:rFonts w:cs="Arial"/>
        </w:rPr>
      </w:pPr>
      <w:r w:rsidRPr="0081174A">
        <w:rPr>
          <w:rFonts w:cs="Arial"/>
        </w:rPr>
        <w:t xml:space="preserve">IDDS: </w:t>
      </w:r>
      <w:r w:rsidR="00D2002E" w:rsidRPr="0081174A">
        <w:rPr>
          <w:rFonts w:cs="Arial"/>
        </w:rPr>
        <w:t>sp4j9ch</w:t>
      </w:r>
    </w:p>
    <w:p w14:paraId="267A1C97" w14:textId="0BAF98C9" w:rsidR="00283DD7" w:rsidRPr="00F119EF" w:rsidRDefault="00283DD7" w:rsidP="00F555A3">
      <w:pPr>
        <w:tabs>
          <w:tab w:val="clear" w:pos="5790"/>
          <w:tab w:val="left" w:pos="3559"/>
        </w:tabs>
        <w:spacing w:before="40" w:after="40"/>
        <w:rPr>
          <w:rFonts w:cs="Arial"/>
        </w:rPr>
      </w:pPr>
      <w:r w:rsidRPr="00F119EF">
        <w:rPr>
          <w:rFonts w:cs="Arial"/>
        </w:rPr>
        <w:t>(dále jen „</w:t>
      </w:r>
      <w:r w:rsidR="00A62AC7">
        <w:rPr>
          <w:rFonts w:cs="Arial"/>
          <w:b/>
          <w:bCs/>
        </w:rPr>
        <w:t>P</w:t>
      </w:r>
      <w:r w:rsidRPr="0081174A">
        <w:rPr>
          <w:rFonts w:cs="Arial"/>
          <w:b/>
          <w:bCs/>
        </w:rPr>
        <w:t>artner</w:t>
      </w:r>
      <w:r w:rsidR="00923104" w:rsidRPr="0081174A">
        <w:rPr>
          <w:rFonts w:cs="Arial"/>
          <w:b/>
          <w:bCs/>
        </w:rPr>
        <w:t xml:space="preserve"> </w:t>
      </w:r>
      <w:r w:rsidR="002E7272">
        <w:rPr>
          <w:rFonts w:cs="Arial"/>
          <w:b/>
          <w:bCs/>
        </w:rPr>
        <w:t>1</w:t>
      </w:r>
      <w:r w:rsidRPr="00F119EF">
        <w:rPr>
          <w:rFonts w:cs="Arial"/>
        </w:rPr>
        <w:t>“)</w:t>
      </w:r>
      <w:bookmarkEnd w:id="3"/>
      <w:r w:rsidR="00F555A3">
        <w:rPr>
          <w:rFonts w:cs="Arial"/>
        </w:rPr>
        <w:tab/>
      </w:r>
    </w:p>
    <w:p w14:paraId="77BC19FC" w14:textId="39ADFA49" w:rsidR="00283DD7" w:rsidRPr="00F119EF" w:rsidRDefault="00283DD7" w:rsidP="00283DD7">
      <w:pPr>
        <w:rPr>
          <w:rFonts w:cs="Arial"/>
        </w:rPr>
      </w:pPr>
      <w:r w:rsidRPr="00F119EF">
        <w:rPr>
          <w:rFonts w:cs="Arial"/>
        </w:rPr>
        <w:t>a</w:t>
      </w:r>
    </w:p>
    <w:p w14:paraId="2F8BA75D" w14:textId="5671CF83" w:rsidR="00734049" w:rsidRPr="00734049" w:rsidRDefault="00734049" w:rsidP="00734049">
      <w:pPr>
        <w:spacing w:before="40" w:after="40"/>
        <w:rPr>
          <w:rFonts w:cs="Arial"/>
          <w:b/>
          <w:bCs/>
        </w:rPr>
      </w:pPr>
      <w:bookmarkStart w:id="4" w:name="_Toc196810175"/>
      <w:r w:rsidRPr="00734049">
        <w:rPr>
          <w:rFonts w:cs="Arial"/>
          <w:b/>
          <w:bCs/>
        </w:rPr>
        <w:t xml:space="preserve">Výzkumný ústav potravinářský Praha, </w:t>
      </w:r>
      <w:proofErr w:type="spellStart"/>
      <w:r w:rsidRPr="00734049">
        <w:rPr>
          <w:rFonts w:cs="Arial"/>
          <w:b/>
          <w:bCs/>
        </w:rPr>
        <w:t>v.v.i</w:t>
      </w:r>
      <w:proofErr w:type="spellEnd"/>
      <w:r w:rsidRPr="00734049">
        <w:rPr>
          <w:rFonts w:cs="Arial"/>
          <w:b/>
          <w:bCs/>
        </w:rPr>
        <w:t>.</w:t>
      </w:r>
    </w:p>
    <w:p w14:paraId="1BA06857" w14:textId="77777777" w:rsidR="00734049" w:rsidRPr="00D41DF7" w:rsidRDefault="00734049" w:rsidP="00734049">
      <w:pPr>
        <w:spacing w:before="40" w:after="40"/>
        <w:rPr>
          <w:rFonts w:cs="Arial"/>
        </w:rPr>
      </w:pPr>
      <w:r w:rsidRPr="00D41DF7">
        <w:rPr>
          <w:rFonts w:cs="Arial"/>
        </w:rPr>
        <w:t>se sídlem: Radiová 1285/7, Hostivař, 102 00 Praha</w:t>
      </w:r>
    </w:p>
    <w:p w14:paraId="73CF8501" w14:textId="77777777" w:rsidR="00734049" w:rsidRPr="00D41DF7" w:rsidRDefault="00734049" w:rsidP="00734049">
      <w:pPr>
        <w:spacing w:before="40" w:after="40"/>
        <w:rPr>
          <w:rFonts w:cs="Arial"/>
        </w:rPr>
      </w:pPr>
      <w:r w:rsidRPr="00D41DF7">
        <w:rPr>
          <w:rFonts w:cs="Arial"/>
        </w:rPr>
        <w:t>IČO: 00027022</w:t>
      </w:r>
    </w:p>
    <w:p w14:paraId="7B2E686D" w14:textId="77777777" w:rsidR="00734049" w:rsidRPr="00D41DF7" w:rsidRDefault="00734049" w:rsidP="00734049">
      <w:pPr>
        <w:spacing w:before="40" w:after="40"/>
        <w:rPr>
          <w:rFonts w:cs="Arial"/>
        </w:rPr>
      </w:pPr>
      <w:r w:rsidRPr="00D41DF7">
        <w:rPr>
          <w:rFonts w:cs="Arial"/>
        </w:rPr>
        <w:t>Zastoupena: Ing. Marianem Urbanem, PhD.</w:t>
      </w:r>
    </w:p>
    <w:p w14:paraId="3E69218C" w14:textId="293F54B5" w:rsidR="00734049" w:rsidRPr="00D41DF7" w:rsidRDefault="00734049" w:rsidP="00734049">
      <w:pPr>
        <w:spacing w:before="40" w:after="40"/>
        <w:rPr>
          <w:rFonts w:cs="Arial"/>
        </w:rPr>
      </w:pPr>
      <w:r w:rsidRPr="00D41DF7">
        <w:rPr>
          <w:rFonts w:cs="Arial"/>
        </w:rPr>
        <w:t xml:space="preserve">bankovní </w:t>
      </w:r>
      <w:proofErr w:type="spellStart"/>
      <w:r w:rsidRPr="00D41DF7">
        <w:rPr>
          <w:rFonts w:cs="Arial"/>
        </w:rPr>
        <w:t>spojení:</w:t>
      </w:r>
      <w:r w:rsidR="00D82928">
        <w:rPr>
          <w:rFonts w:cs="Arial"/>
        </w:rPr>
        <w:t>x</w:t>
      </w:r>
      <w:proofErr w:type="spellEnd"/>
    </w:p>
    <w:p w14:paraId="600584B9" w14:textId="77777777" w:rsidR="00734049" w:rsidRPr="00D41DF7" w:rsidRDefault="00734049" w:rsidP="00283DD7">
      <w:pPr>
        <w:spacing w:before="40" w:after="40"/>
        <w:rPr>
          <w:rFonts w:cs="Arial"/>
        </w:rPr>
      </w:pPr>
      <w:r w:rsidRPr="00D41DF7">
        <w:rPr>
          <w:rFonts w:cs="Arial"/>
        </w:rPr>
        <w:t>IDDS: p96gp4k</w:t>
      </w:r>
      <w:r w:rsidRPr="00D41DF7" w:rsidDel="00734049">
        <w:rPr>
          <w:rFonts w:cs="Arial"/>
        </w:rPr>
        <w:t xml:space="preserve"> </w:t>
      </w:r>
    </w:p>
    <w:p w14:paraId="0AE9EBBD" w14:textId="01CE0259" w:rsidR="00283DD7" w:rsidRPr="00F119EF" w:rsidRDefault="00283DD7" w:rsidP="00283DD7">
      <w:pPr>
        <w:spacing w:before="40" w:after="40"/>
        <w:rPr>
          <w:rFonts w:cs="Arial"/>
        </w:rPr>
      </w:pPr>
      <w:r w:rsidRPr="00F119EF">
        <w:rPr>
          <w:rFonts w:cs="Arial"/>
        </w:rPr>
        <w:t>(dále jen „</w:t>
      </w:r>
      <w:r w:rsidR="00A62AC7">
        <w:rPr>
          <w:rFonts w:cs="Arial"/>
          <w:b/>
          <w:bCs/>
        </w:rPr>
        <w:t>P</w:t>
      </w:r>
      <w:r w:rsidRPr="0081174A">
        <w:rPr>
          <w:rFonts w:cs="Arial"/>
          <w:b/>
          <w:bCs/>
        </w:rPr>
        <w:t>artner</w:t>
      </w:r>
      <w:r w:rsidR="00923104" w:rsidRPr="0081174A">
        <w:rPr>
          <w:rFonts w:cs="Arial"/>
          <w:b/>
          <w:bCs/>
        </w:rPr>
        <w:t xml:space="preserve"> </w:t>
      </w:r>
      <w:r w:rsidR="002E7272">
        <w:rPr>
          <w:rFonts w:cs="Arial"/>
          <w:b/>
          <w:bCs/>
        </w:rPr>
        <w:t>2</w:t>
      </w:r>
      <w:r w:rsidRPr="00F119EF">
        <w:rPr>
          <w:rFonts w:cs="Arial"/>
        </w:rPr>
        <w:t>“)</w:t>
      </w:r>
      <w:bookmarkEnd w:id="4"/>
    </w:p>
    <w:p w14:paraId="4B0575C5" w14:textId="3F638D5A" w:rsidR="00283DD7" w:rsidRDefault="002E7272" w:rsidP="00D41DF7">
      <w:pPr>
        <w:keepNext/>
        <w:keepLines/>
        <w:spacing w:after="0"/>
        <w:rPr>
          <w:rFonts w:cs="Arial"/>
        </w:rPr>
      </w:pPr>
      <w:r>
        <w:rPr>
          <w:rFonts w:cs="Arial"/>
        </w:rPr>
        <w:t>(</w:t>
      </w:r>
      <w:r w:rsidR="00A62AC7">
        <w:rPr>
          <w:rFonts w:cs="Arial"/>
        </w:rPr>
        <w:t>P</w:t>
      </w:r>
      <w:r>
        <w:rPr>
          <w:rFonts w:cs="Arial"/>
        </w:rPr>
        <w:t>artne</w:t>
      </w:r>
      <w:r w:rsidR="00BF6D10">
        <w:rPr>
          <w:rFonts w:cs="Arial"/>
        </w:rPr>
        <w:t xml:space="preserve">r 1 a </w:t>
      </w:r>
      <w:r w:rsidR="00A62AC7">
        <w:rPr>
          <w:rFonts w:cs="Arial"/>
        </w:rPr>
        <w:t>P</w:t>
      </w:r>
      <w:r w:rsidR="00BF6D10">
        <w:rPr>
          <w:rFonts w:cs="Arial"/>
        </w:rPr>
        <w:t>artner 2 společně dále také jako „</w:t>
      </w:r>
      <w:r w:rsidR="00A62AC7" w:rsidRPr="0081174A">
        <w:rPr>
          <w:rFonts w:cs="Arial"/>
          <w:b/>
        </w:rPr>
        <w:t>P</w:t>
      </w:r>
      <w:r w:rsidR="00BF6D10" w:rsidRPr="0081174A">
        <w:rPr>
          <w:rFonts w:cs="Arial"/>
          <w:b/>
          <w:bCs/>
        </w:rPr>
        <w:t>artneři</w:t>
      </w:r>
      <w:r w:rsidR="00BF6D10">
        <w:rPr>
          <w:rFonts w:cs="Arial"/>
        </w:rPr>
        <w:t>“)</w:t>
      </w:r>
    </w:p>
    <w:p w14:paraId="6B634F12" w14:textId="77777777" w:rsidR="002E7272" w:rsidRPr="00F119EF" w:rsidRDefault="002E7272" w:rsidP="00D41DF7">
      <w:pPr>
        <w:keepNext/>
        <w:keepLines/>
        <w:spacing w:after="0"/>
        <w:rPr>
          <w:rFonts w:cs="Arial"/>
        </w:rPr>
      </w:pPr>
    </w:p>
    <w:p w14:paraId="14FFD097" w14:textId="676FF493" w:rsidR="0076357C" w:rsidRPr="00F119EF" w:rsidRDefault="0076357C" w:rsidP="00D41DF7">
      <w:pPr>
        <w:keepNext/>
        <w:keepLines/>
        <w:tabs>
          <w:tab w:val="right" w:pos="9070"/>
        </w:tabs>
        <w:spacing w:after="0"/>
        <w:rPr>
          <w:rFonts w:cs="Arial"/>
        </w:rPr>
      </w:pPr>
      <w:r w:rsidRPr="00F119EF">
        <w:rPr>
          <w:rFonts w:cs="Arial"/>
        </w:rPr>
        <w:t>(</w:t>
      </w:r>
      <w:r w:rsidR="002E7272">
        <w:rPr>
          <w:rFonts w:cs="Arial"/>
        </w:rPr>
        <w:t xml:space="preserve">všichni </w:t>
      </w:r>
      <w:r w:rsidRPr="00F119EF">
        <w:rPr>
          <w:rFonts w:cs="Arial"/>
        </w:rPr>
        <w:t>společně dále také jen „</w:t>
      </w:r>
      <w:r w:rsidR="00A62AC7" w:rsidRPr="0081174A">
        <w:rPr>
          <w:rFonts w:cs="Arial"/>
          <w:b/>
        </w:rPr>
        <w:t>S</w:t>
      </w:r>
      <w:r w:rsidRPr="0081174A">
        <w:rPr>
          <w:rFonts w:cs="Arial"/>
          <w:b/>
          <w:bCs/>
        </w:rPr>
        <w:t>mluvní strany</w:t>
      </w:r>
      <w:r w:rsidRPr="00F119EF">
        <w:rPr>
          <w:rFonts w:cs="Arial"/>
        </w:rPr>
        <w:t xml:space="preserve">“ </w:t>
      </w:r>
      <w:r w:rsidR="00C851C7" w:rsidRPr="00F119EF">
        <w:rPr>
          <w:rFonts w:cs="Arial"/>
        </w:rPr>
        <w:t>nebo samostatně jako „</w:t>
      </w:r>
      <w:r w:rsidR="00A62AC7" w:rsidRPr="0081174A">
        <w:rPr>
          <w:rFonts w:cs="Arial"/>
          <w:b/>
        </w:rPr>
        <w:t>S</w:t>
      </w:r>
      <w:r w:rsidR="00C851C7" w:rsidRPr="0081174A">
        <w:rPr>
          <w:rFonts w:cs="Arial"/>
          <w:b/>
          <w:bCs/>
        </w:rPr>
        <w:t>mluvní strana</w:t>
      </w:r>
      <w:r w:rsidR="00C851C7" w:rsidRPr="00F119EF">
        <w:rPr>
          <w:rFonts w:cs="Arial"/>
        </w:rPr>
        <w:t>“)</w:t>
      </w:r>
      <w:r w:rsidR="00D41DF7">
        <w:rPr>
          <w:rFonts w:cs="Arial"/>
        </w:rPr>
        <w:tab/>
      </w:r>
    </w:p>
    <w:p w14:paraId="2C75DBE1" w14:textId="77777777" w:rsidR="00C851C7" w:rsidRPr="00F119EF" w:rsidRDefault="00C851C7" w:rsidP="004120A8">
      <w:pPr>
        <w:pStyle w:val="Obsah2"/>
      </w:pPr>
    </w:p>
    <w:p w14:paraId="2B83E4AE" w14:textId="31BB20EA" w:rsidR="00283DD7" w:rsidRPr="00F119EF" w:rsidRDefault="00283DD7" w:rsidP="004120A8">
      <w:pPr>
        <w:pStyle w:val="Obsah2"/>
      </w:pPr>
      <w:r w:rsidRPr="00F119EF">
        <w:t xml:space="preserve">uzavřeli níže uvedeného dne, měsíce a roku tuto Smlouvu o partnerství </w:t>
      </w:r>
      <w:r w:rsidR="004120A8" w:rsidRPr="00F119EF">
        <w:t xml:space="preserve">s finančním příspěvkem </w:t>
      </w:r>
      <w:r w:rsidR="0076357C" w:rsidRPr="00F119EF">
        <w:br/>
      </w:r>
      <w:r w:rsidRPr="00F119EF">
        <w:t>(dále jen „</w:t>
      </w:r>
      <w:r w:rsidR="0076357C" w:rsidRPr="00F119EF">
        <w:rPr>
          <w:b/>
        </w:rPr>
        <w:t>S</w:t>
      </w:r>
      <w:r w:rsidRPr="0081174A">
        <w:rPr>
          <w:b/>
        </w:rPr>
        <w:t>mlouva</w:t>
      </w:r>
      <w:r w:rsidRPr="00F119EF">
        <w:t>“):</w:t>
      </w:r>
    </w:p>
    <w:p w14:paraId="7DE8A014" w14:textId="77777777" w:rsidR="00283DD7" w:rsidRPr="00F119EF" w:rsidRDefault="00283DD7" w:rsidP="00283DD7">
      <w:pPr>
        <w:rPr>
          <w:rFonts w:cs="Arial"/>
        </w:rPr>
      </w:pPr>
    </w:p>
    <w:p w14:paraId="5278ED8C" w14:textId="043DF798" w:rsidR="008E084E" w:rsidRPr="00F119EF" w:rsidRDefault="00283DD7" w:rsidP="008E084E">
      <w:pPr>
        <w:keepNext/>
        <w:keepLines/>
        <w:jc w:val="center"/>
        <w:rPr>
          <w:rFonts w:cs="Arial"/>
          <w:b/>
        </w:rPr>
      </w:pPr>
      <w:bookmarkStart w:id="5" w:name="_Toc196810176"/>
      <w:r w:rsidRPr="00F119EF">
        <w:rPr>
          <w:rFonts w:cs="Arial"/>
          <w:b/>
        </w:rPr>
        <w:lastRenderedPageBreak/>
        <w:t>Článek II</w:t>
      </w:r>
      <w:bookmarkEnd w:id="5"/>
      <w:r w:rsidRPr="00F119EF">
        <w:rPr>
          <w:rFonts w:cs="Arial"/>
          <w:b/>
        </w:rPr>
        <w:br/>
        <w:t>Předmět a účel Smlouvy</w:t>
      </w:r>
    </w:p>
    <w:p w14:paraId="6940CEBB" w14:textId="107F10B4" w:rsidR="00283DD7" w:rsidRPr="0081174A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Předmětem této Smlouvy je úprava právního postavení </w:t>
      </w:r>
      <w:r w:rsidR="00A62AC7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říjemce a jeho </w:t>
      </w:r>
      <w:r w:rsidR="00A62AC7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>artner</w:t>
      </w:r>
      <w:r w:rsidR="00BF6D10">
        <w:rPr>
          <w:rFonts w:ascii="Calibri" w:hAnsi="Calibri" w:cs="Arial"/>
          <w:sz w:val="22"/>
          <w:szCs w:val="22"/>
          <w:lang w:val="cs-CZ"/>
        </w:rPr>
        <w:t>ů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, jejich úlohy a odpovědnosti, jakož i úprava jejich vzájemných práv a povinností při realizaci projektu </w:t>
      </w:r>
      <w:r w:rsidRPr="00F119EF">
        <w:rPr>
          <w:rFonts w:ascii="Calibri" w:hAnsi="Calibri" w:cs="Arial"/>
          <w:sz w:val="22"/>
          <w:szCs w:val="22"/>
          <w:lang w:val="cs-CZ"/>
        </w:rPr>
        <w:t>po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dle </w:t>
      </w:r>
      <w:r w:rsidR="00256B94">
        <w:rPr>
          <w:rFonts w:ascii="Calibri" w:hAnsi="Calibri" w:cs="Arial"/>
          <w:sz w:val="22"/>
          <w:szCs w:val="22"/>
          <w:lang w:val="cs-CZ"/>
        </w:rPr>
        <w:t>odst.</w:t>
      </w:r>
      <w:r w:rsidR="00256B94" w:rsidRPr="0081174A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81174A">
        <w:rPr>
          <w:rFonts w:ascii="Calibri" w:hAnsi="Calibri" w:cs="Arial"/>
          <w:sz w:val="22"/>
          <w:szCs w:val="22"/>
          <w:lang w:val="cs-CZ"/>
        </w:rPr>
        <w:t>2 tohoto článku Smlouvy.</w:t>
      </w:r>
    </w:p>
    <w:p w14:paraId="7647DB9C" w14:textId="5CF72BA4" w:rsidR="00283DD7" w:rsidRPr="0081174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Účelem této Smlouvy je upravit vzájemnou spolupráci </w:t>
      </w:r>
      <w:r w:rsidR="00A62AC7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říjemce a </w:t>
      </w:r>
      <w:r w:rsidR="00A62AC7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>artner</w:t>
      </w:r>
      <w:r w:rsidR="001B77A5">
        <w:rPr>
          <w:rFonts w:ascii="Calibri" w:hAnsi="Calibri" w:cs="Arial"/>
          <w:sz w:val="22"/>
          <w:szCs w:val="22"/>
          <w:lang w:val="cs-CZ"/>
        </w:rPr>
        <w:t>ů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3811EF">
        <w:rPr>
          <w:rFonts w:asciiTheme="minorHAnsi" w:hAnsiTheme="minorHAnsi" w:cstheme="minorHAnsi"/>
          <w:sz w:val="22"/>
          <w:szCs w:val="22"/>
          <w:lang w:val="cs-CZ"/>
        </w:rPr>
        <w:t xml:space="preserve">kteří společně realizují </w:t>
      </w:r>
      <w:r w:rsidRPr="00F119EF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81174A">
        <w:rPr>
          <w:rFonts w:asciiTheme="minorHAnsi" w:hAnsiTheme="minorHAnsi" w:cstheme="minorHAnsi"/>
          <w:sz w:val="22"/>
          <w:szCs w:val="22"/>
          <w:lang w:val="cs-CZ"/>
        </w:rPr>
        <w:t xml:space="preserve">rojekt </w:t>
      </w:r>
      <w:r w:rsidRPr="00F119EF">
        <w:rPr>
          <w:rFonts w:asciiTheme="minorHAnsi" w:hAnsiTheme="minorHAnsi" w:cstheme="minorHAnsi"/>
          <w:sz w:val="22"/>
          <w:szCs w:val="22"/>
          <w:lang w:val="cs-CZ"/>
        </w:rPr>
        <w:t xml:space="preserve">s názvem </w:t>
      </w:r>
      <w:r w:rsidR="00421432" w:rsidRPr="00F119EF">
        <w:rPr>
          <w:rFonts w:asciiTheme="minorHAnsi" w:hAnsiTheme="minorHAnsi" w:cstheme="minorHAnsi"/>
          <w:sz w:val="22"/>
          <w:szCs w:val="22"/>
          <w:lang w:val="cs-CZ"/>
        </w:rPr>
        <w:t>METROFOOD-</w:t>
      </w:r>
      <w:r w:rsidR="002E7272" w:rsidRPr="00F119EF">
        <w:rPr>
          <w:rFonts w:asciiTheme="minorHAnsi" w:hAnsiTheme="minorHAnsi" w:cstheme="minorHAnsi"/>
          <w:sz w:val="22"/>
          <w:szCs w:val="22"/>
          <w:lang w:val="cs-CZ"/>
        </w:rPr>
        <w:t>CZ – Modernizace</w:t>
      </w:r>
      <w:r w:rsidR="00421432" w:rsidRPr="00F119EF">
        <w:rPr>
          <w:rFonts w:asciiTheme="minorHAnsi" w:hAnsiTheme="minorHAnsi" w:cstheme="minorHAnsi"/>
          <w:sz w:val="22"/>
          <w:szCs w:val="22"/>
          <w:lang w:val="cs-CZ"/>
        </w:rPr>
        <w:t xml:space="preserve"> výzkumné infrastruktury,</w:t>
      </w:r>
      <w:r w:rsidRPr="00F119E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811EF">
        <w:rPr>
          <w:rFonts w:asciiTheme="minorHAnsi" w:hAnsiTheme="minorHAnsi" w:cstheme="minorHAnsi"/>
          <w:sz w:val="22"/>
          <w:szCs w:val="22"/>
          <w:lang w:val="cs-CZ"/>
        </w:rPr>
        <w:t>registrační číslo</w:t>
      </w:r>
      <w:r w:rsidR="00421432" w:rsidRPr="0081174A">
        <w:rPr>
          <w:rFonts w:asciiTheme="minorHAnsi" w:hAnsiTheme="minorHAnsi" w:cstheme="minorHAnsi"/>
          <w:sz w:val="22"/>
          <w:szCs w:val="22"/>
          <w:lang w:val="cs-CZ"/>
        </w:rPr>
        <w:t xml:space="preserve"> CZ.02.01.01/00/23_015/0008202</w:t>
      </w:r>
      <w:r w:rsidR="00421432" w:rsidRPr="00F119EF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81174A">
        <w:rPr>
          <w:rFonts w:asciiTheme="minorHAnsi" w:hAnsiTheme="minorHAnsi" w:cstheme="minorHAnsi"/>
          <w:sz w:val="22"/>
          <w:szCs w:val="22"/>
          <w:lang w:val="cs-CZ"/>
        </w:rPr>
        <w:t xml:space="preserve"> v rámci Operačního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programu </w:t>
      </w:r>
      <w:r w:rsidRPr="00F119EF">
        <w:rPr>
          <w:rFonts w:ascii="Calibri" w:hAnsi="Calibri" w:cs="Arial"/>
          <w:sz w:val="22"/>
          <w:szCs w:val="22"/>
          <w:lang w:val="cs-CZ"/>
        </w:rPr>
        <w:t>Jan Amos Komenský (dále jen „</w:t>
      </w:r>
      <w:r w:rsidR="00A62AC7">
        <w:rPr>
          <w:rFonts w:ascii="Calibri" w:hAnsi="Calibri" w:cs="Arial"/>
          <w:b/>
          <w:bCs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b/>
          <w:bCs/>
          <w:sz w:val="22"/>
          <w:szCs w:val="22"/>
          <w:lang w:val="cs-CZ"/>
        </w:rPr>
        <w:t>rojekt</w:t>
      </w:r>
      <w:r w:rsidRPr="00F119EF">
        <w:rPr>
          <w:rFonts w:ascii="Calibri" w:hAnsi="Calibri" w:cs="Arial"/>
          <w:sz w:val="22"/>
          <w:szCs w:val="22"/>
          <w:lang w:val="cs-CZ"/>
        </w:rPr>
        <w:t>“)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3DC0DD4B" w14:textId="718D64B8" w:rsidR="00283DD7" w:rsidRPr="0081174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Vztahy mezi </w:t>
      </w:r>
      <w:r w:rsidR="00A62AC7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říjemcem a jeho </w:t>
      </w:r>
      <w:r w:rsidR="00D975D4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>artner</w:t>
      </w:r>
      <w:r w:rsidR="008C1015">
        <w:rPr>
          <w:rFonts w:ascii="Calibri" w:hAnsi="Calibri" w:cs="Arial"/>
          <w:sz w:val="22"/>
          <w:szCs w:val="22"/>
          <w:lang w:val="cs-CZ"/>
        </w:rPr>
        <w:t>y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se řídí principy partnerství, které jsou vymezeny v </w:t>
      </w:r>
      <w:r w:rsidRPr="00F119EF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Operačního programu </w:t>
      </w:r>
      <w:r w:rsidRPr="00F119EF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81174A">
        <w:rPr>
          <w:rFonts w:ascii="Calibri" w:hAnsi="Calibri" w:cs="Arial"/>
          <w:sz w:val="22"/>
          <w:szCs w:val="22"/>
          <w:lang w:val="cs-CZ"/>
        </w:rPr>
        <w:t>(dále jen „</w:t>
      </w:r>
      <w:r w:rsidRPr="0081174A">
        <w:rPr>
          <w:rFonts w:ascii="Calibri" w:hAnsi="Calibri" w:cs="Arial"/>
          <w:b/>
          <w:bCs/>
          <w:sz w:val="22"/>
          <w:szCs w:val="22"/>
          <w:lang w:val="cs-CZ"/>
        </w:rPr>
        <w:t>Pravidla pro žadatele a příjemce</w:t>
      </w:r>
      <w:r w:rsidRPr="0081174A">
        <w:rPr>
          <w:rFonts w:ascii="Calibri" w:hAnsi="Calibri" w:cs="Arial"/>
          <w:sz w:val="22"/>
          <w:szCs w:val="22"/>
          <w:lang w:val="cs-CZ"/>
        </w:rPr>
        <w:t>“)</w:t>
      </w:r>
      <w:r w:rsidRPr="00F119EF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v právní</w:t>
      </w:r>
      <w:r w:rsidRPr="00F119EF">
        <w:rPr>
          <w:rFonts w:ascii="Calibri" w:hAnsi="Calibri" w:cs="Arial"/>
          <w:sz w:val="22"/>
          <w:szCs w:val="22"/>
          <w:lang w:val="cs-CZ"/>
        </w:rPr>
        <w:t>m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aktu o poskytnutí/převodu podpory</w:t>
      </w:r>
      <w:r w:rsidR="00DF198C">
        <w:rPr>
          <w:rFonts w:ascii="Calibri" w:hAnsi="Calibri" w:cs="Arial"/>
          <w:sz w:val="22"/>
          <w:szCs w:val="22"/>
          <w:lang w:val="cs-CZ"/>
        </w:rPr>
        <w:t xml:space="preserve"> </w:t>
      </w:r>
      <w:r w:rsidR="00DF198C" w:rsidRPr="2AA80802">
        <w:rPr>
          <w:rFonts w:asciiTheme="minorHAnsi" w:hAnsiTheme="minorHAnsi" w:cstheme="minorBidi"/>
          <w:sz w:val="22"/>
          <w:szCs w:val="22"/>
        </w:rPr>
        <w:t>a jeho dodatcích</w:t>
      </w:r>
      <w:r w:rsidR="005B0273">
        <w:rPr>
          <w:rFonts w:asciiTheme="minorHAnsi" w:hAnsiTheme="minorHAnsi" w:cstheme="minorBidi"/>
          <w:sz w:val="22"/>
          <w:szCs w:val="22"/>
          <w:lang w:val="cs-CZ"/>
        </w:rPr>
        <w:t>, který bude</w:t>
      </w:r>
      <w:r w:rsidR="00DF198C">
        <w:rPr>
          <w:rFonts w:asciiTheme="minorHAnsi" w:hAnsiTheme="minorHAnsi" w:cstheme="minorBidi"/>
          <w:sz w:val="22"/>
          <w:szCs w:val="22"/>
          <w:lang w:val="cs-CZ"/>
        </w:rPr>
        <w:t xml:space="preserve"> vyd</w:t>
      </w:r>
      <w:r w:rsidR="005B0273">
        <w:rPr>
          <w:rFonts w:asciiTheme="minorHAnsi" w:hAnsiTheme="minorHAnsi" w:cstheme="minorBidi"/>
          <w:sz w:val="22"/>
          <w:szCs w:val="22"/>
          <w:lang w:val="cs-CZ"/>
        </w:rPr>
        <w:t>á</w:t>
      </w:r>
      <w:r w:rsidR="00DF198C">
        <w:rPr>
          <w:rFonts w:asciiTheme="minorHAnsi" w:hAnsiTheme="minorHAnsi" w:cstheme="minorBidi"/>
          <w:sz w:val="22"/>
          <w:szCs w:val="22"/>
          <w:lang w:val="cs-CZ"/>
        </w:rPr>
        <w:t>n Ministerstvem školství, mládeže a tělovýchovy České republiky jako poskytovatelem podpory (dále jen „</w:t>
      </w:r>
      <w:r w:rsidR="00DF198C" w:rsidRPr="0081174A">
        <w:rPr>
          <w:rFonts w:asciiTheme="minorHAnsi" w:hAnsiTheme="minorHAnsi" w:cstheme="minorBidi"/>
          <w:b/>
          <w:bCs/>
          <w:sz w:val="22"/>
          <w:szCs w:val="22"/>
          <w:lang w:val="cs-CZ"/>
        </w:rPr>
        <w:t>poskytovatel</w:t>
      </w:r>
      <w:r w:rsidR="00DF198C">
        <w:rPr>
          <w:rFonts w:asciiTheme="minorHAnsi" w:hAnsiTheme="minorHAnsi" w:cstheme="minorBidi"/>
          <w:sz w:val="22"/>
          <w:szCs w:val="22"/>
          <w:lang w:val="cs-CZ"/>
        </w:rPr>
        <w:t>“ nebo „</w:t>
      </w:r>
      <w:r w:rsidR="00DF198C" w:rsidRPr="0081174A">
        <w:rPr>
          <w:rFonts w:asciiTheme="minorHAnsi" w:hAnsiTheme="minorHAnsi" w:cstheme="minorBidi"/>
          <w:b/>
          <w:bCs/>
          <w:sz w:val="22"/>
          <w:szCs w:val="22"/>
          <w:lang w:val="cs-CZ"/>
        </w:rPr>
        <w:t>Řídící orgán OP JAK</w:t>
      </w:r>
      <w:r w:rsidR="00DF198C">
        <w:rPr>
          <w:rFonts w:asciiTheme="minorHAnsi" w:hAnsiTheme="minorHAnsi" w:cstheme="minorBidi"/>
          <w:sz w:val="22"/>
          <w:szCs w:val="22"/>
          <w:lang w:val="cs-CZ"/>
        </w:rPr>
        <w:t>“)</w:t>
      </w:r>
      <w:r w:rsidRPr="0081174A">
        <w:rPr>
          <w:rFonts w:ascii="Calibri" w:hAnsi="Calibri" w:cs="Arial"/>
          <w:sz w:val="22"/>
          <w:szCs w:val="22"/>
          <w:lang w:val="cs-CZ"/>
        </w:rPr>
        <w:t>.</w:t>
      </w:r>
      <w:r w:rsidRPr="00F119EF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47558EBC" w14:textId="300D5F4C" w:rsidR="00283DD7" w:rsidRPr="0081174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811EF">
        <w:rPr>
          <w:rFonts w:ascii="Calibri" w:hAnsi="Calibri" w:cs="Arial"/>
          <w:sz w:val="22"/>
          <w:szCs w:val="22"/>
          <w:lang w:val="cs-CZ"/>
        </w:rPr>
        <w:t xml:space="preserve">Příjemce se zavazuje uveřejnit tuto Smlouvu v registru smluv podle zákona č. 340/2015 Sb., o registru smluv, ve znění pozdějších předpisů, a informovat o jejím uveřejnění </w:t>
      </w:r>
      <w:r w:rsidR="00D975D4" w:rsidRPr="001316AB">
        <w:rPr>
          <w:rFonts w:ascii="Calibri" w:hAnsi="Calibri" w:cs="Arial"/>
          <w:sz w:val="22"/>
          <w:szCs w:val="22"/>
          <w:lang w:val="cs-CZ"/>
        </w:rPr>
        <w:t>P</w:t>
      </w:r>
      <w:r w:rsidRPr="001316AB">
        <w:rPr>
          <w:rFonts w:ascii="Calibri" w:hAnsi="Calibri" w:cs="Arial"/>
          <w:sz w:val="22"/>
          <w:szCs w:val="22"/>
          <w:lang w:val="cs-CZ"/>
        </w:rPr>
        <w:t>artner</w:t>
      </w:r>
      <w:r w:rsidR="00A13BB7" w:rsidRPr="001316AB">
        <w:rPr>
          <w:rFonts w:ascii="Calibri" w:hAnsi="Calibri" w:cs="Arial"/>
          <w:sz w:val="22"/>
          <w:szCs w:val="22"/>
          <w:lang w:val="cs-CZ"/>
        </w:rPr>
        <w:t>y</w:t>
      </w:r>
      <w:r w:rsidRPr="001316AB">
        <w:rPr>
          <w:rFonts w:ascii="Calibri" w:hAnsi="Calibri" w:cs="Arial"/>
          <w:sz w:val="22"/>
          <w:szCs w:val="22"/>
          <w:lang w:val="cs-CZ"/>
        </w:rPr>
        <w:t>.</w:t>
      </w:r>
    </w:p>
    <w:p w14:paraId="06F28DF5" w14:textId="43663EF9" w:rsidR="00283DD7" w:rsidRPr="00F119EF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6" w:name="_Toc196810177"/>
      <w:r w:rsidRPr="00F119EF">
        <w:rPr>
          <w:rFonts w:cs="Arial"/>
          <w:b/>
        </w:rPr>
        <w:t>Článek III</w:t>
      </w:r>
      <w:bookmarkEnd w:id="6"/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 xml:space="preserve">Práva a povinnosti </w:t>
      </w:r>
      <w:r w:rsidR="00D975D4">
        <w:rPr>
          <w:rFonts w:cs="Arial"/>
          <w:b/>
        </w:rPr>
        <w:t>S</w:t>
      </w:r>
      <w:r w:rsidRPr="00F119EF">
        <w:rPr>
          <w:rFonts w:cs="Arial"/>
          <w:b/>
        </w:rPr>
        <w:t>mluvních stran</w:t>
      </w:r>
    </w:p>
    <w:p w14:paraId="223C91B9" w14:textId="448AAFC6" w:rsidR="00283DD7" w:rsidRPr="00FA2E18" w:rsidRDefault="00283DD7" w:rsidP="0081174A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cs="Arial"/>
        </w:rPr>
      </w:pPr>
      <w:r w:rsidRPr="00FA2E18">
        <w:rPr>
          <w:rFonts w:ascii="Calibri" w:eastAsiaTheme="minorHAnsi" w:hAnsi="Calibri" w:cs="Arial"/>
          <w:sz w:val="22"/>
          <w:szCs w:val="22"/>
          <w:lang w:val="cs-CZ" w:eastAsia="en-US"/>
        </w:rPr>
        <w:t xml:space="preserve">Smluvní strany se dohodly, že se budou spolupodílet na realizaci </w:t>
      </w:r>
      <w:r w:rsidR="00A62AC7">
        <w:rPr>
          <w:rFonts w:ascii="Calibri" w:eastAsiaTheme="minorHAnsi" w:hAnsi="Calibri" w:cs="Arial"/>
          <w:sz w:val="22"/>
          <w:szCs w:val="22"/>
          <w:lang w:val="cs-CZ" w:eastAsia="en-US"/>
        </w:rPr>
        <w:t>P</w:t>
      </w:r>
      <w:r w:rsidRPr="00FA2E18">
        <w:rPr>
          <w:rFonts w:ascii="Calibri" w:eastAsiaTheme="minorHAnsi" w:hAnsi="Calibri" w:cs="Arial"/>
          <w:sz w:val="22"/>
          <w:szCs w:val="22"/>
          <w:lang w:val="cs-CZ" w:eastAsia="en-US"/>
        </w:rPr>
        <w:t>rojektu uvedeného v článku II, bodu 2 této smlouvy takto:</w:t>
      </w:r>
    </w:p>
    <w:p w14:paraId="08AF3602" w14:textId="77777777" w:rsidR="00283DD7" w:rsidRPr="0081174A" w:rsidRDefault="00283DD7" w:rsidP="007C4E7D">
      <w:pPr>
        <w:pStyle w:val="Zkladntext"/>
        <w:numPr>
          <w:ilvl w:val="0"/>
          <w:numId w:val="2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2D3BA3D1" w14:textId="4E2BDBAA" w:rsidR="004E5097" w:rsidRPr="00F119EF" w:rsidRDefault="004E509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řízení </w:t>
      </w:r>
      <w:r w:rsidR="00D975D4">
        <w:rPr>
          <w:rFonts w:cs="Arial"/>
        </w:rPr>
        <w:t>P</w:t>
      </w:r>
      <w:r w:rsidRPr="00F119EF">
        <w:rPr>
          <w:rFonts w:cs="Arial"/>
        </w:rPr>
        <w:t xml:space="preserve">rojektu, věcná a časová koordinace projektových aktivit </w:t>
      </w:r>
      <w:r w:rsidR="00D975D4">
        <w:rPr>
          <w:rFonts w:cs="Arial"/>
        </w:rPr>
        <w:t>P</w:t>
      </w:r>
      <w:r w:rsidRPr="00F119EF">
        <w:rPr>
          <w:rFonts w:cs="Arial"/>
        </w:rPr>
        <w:t xml:space="preserve">říjemce a </w:t>
      </w:r>
      <w:r w:rsidR="00D975D4">
        <w:rPr>
          <w:rFonts w:cs="Arial"/>
        </w:rPr>
        <w:t>P</w:t>
      </w:r>
      <w:r w:rsidRPr="00F119EF">
        <w:rPr>
          <w:rFonts w:cs="Arial"/>
        </w:rPr>
        <w:t>artnerů</w:t>
      </w:r>
      <w:r w:rsidR="00D975D4">
        <w:rPr>
          <w:rFonts w:cs="Arial"/>
        </w:rPr>
        <w:t>,</w:t>
      </w:r>
    </w:p>
    <w:p w14:paraId="19BCEFB3" w14:textId="0CB0669E" w:rsidR="00F24A7E" w:rsidRDefault="00F24A7E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902DBA">
        <w:rPr>
          <w:rFonts w:asciiTheme="minorHAnsi" w:hAnsiTheme="minorHAnsi" w:cstheme="minorHAnsi"/>
        </w:rPr>
        <w:t>řešení úkolů, investic a dalších klíčových aktivit definovaných v Žádosti o podporu a jejích přílohách</w:t>
      </w:r>
    </w:p>
    <w:p w14:paraId="525974B8" w14:textId="50152705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průběžné informování </w:t>
      </w:r>
      <w:r w:rsidR="00FB2527">
        <w:rPr>
          <w:rFonts w:cs="Arial"/>
        </w:rPr>
        <w:t>P</w:t>
      </w:r>
      <w:r w:rsidRPr="00F119EF">
        <w:rPr>
          <w:rFonts w:cs="Arial"/>
        </w:rPr>
        <w:t>artnera</w:t>
      </w:r>
      <w:r w:rsidR="004E5097" w:rsidRPr="00F119EF">
        <w:rPr>
          <w:rFonts w:cs="Arial"/>
        </w:rPr>
        <w:t xml:space="preserve"> o průběhu realizace a změnách v </w:t>
      </w:r>
      <w:r w:rsidR="00FB2527">
        <w:rPr>
          <w:rFonts w:cs="Arial"/>
        </w:rPr>
        <w:t>P</w:t>
      </w:r>
      <w:r w:rsidR="004E5097" w:rsidRPr="00F119EF">
        <w:rPr>
          <w:rFonts w:cs="Arial"/>
        </w:rPr>
        <w:t>rojektu</w:t>
      </w:r>
      <w:r w:rsidRPr="00F119EF">
        <w:rPr>
          <w:rFonts w:cs="Arial"/>
        </w:rPr>
        <w:t>,</w:t>
      </w:r>
    </w:p>
    <w:p w14:paraId="4CDF9EB2" w14:textId="5686BE96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průběžné vyhodnocování projektových činností</w:t>
      </w:r>
      <w:r w:rsidR="00AD738A" w:rsidRPr="00F119EF">
        <w:rPr>
          <w:rFonts w:cs="Arial"/>
        </w:rPr>
        <w:t xml:space="preserve"> a výstupů z </w:t>
      </w:r>
      <w:r w:rsidR="00FB2527">
        <w:rPr>
          <w:rFonts w:cs="Arial"/>
        </w:rPr>
        <w:t>P</w:t>
      </w:r>
      <w:r w:rsidR="00AD738A" w:rsidRPr="00F119EF">
        <w:rPr>
          <w:rFonts w:cs="Arial"/>
        </w:rPr>
        <w:t>rojektu,</w:t>
      </w:r>
    </w:p>
    <w:p w14:paraId="75D56ADA" w14:textId="77777777" w:rsidR="00A474E3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zpracování zpráv o realizaci a předkládání žádostí o platbu,</w:t>
      </w:r>
    </w:p>
    <w:p w14:paraId="5115F699" w14:textId="1D2B6B0F" w:rsidR="00A474E3" w:rsidRPr="00F119EF" w:rsidRDefault="00A474E3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komunikace s poskytovatelem (jak je tento termín definován v Pravidlech pro žadatele a příjemce), </w:t>
      </w:r>
    </w:p>
    <w:p w14:paraId="04F70BA6" w14:textId="0A4A5D2F" w:rsidR="004E5097" w:rsidRPr="00F119EF" w:rsidRDefault="004E509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vyhodnocení připomínek Řídícího orgánu (jak je tento termín definován v Pravidlech pro žadatele a příjemce) a hodnocení výstupů z </w:t>
      </w:r>
      <w:r w:rsidR="00FB2527">
        <w:rPr>
          <w:rFonts w:cs="Arial"/>
        </w:rPr>
        <w:t>P</w:t>
      </w:r>
      <w:r w:rsidRPr="00F119EF">
        <w:rPr>
          <w:rFonts w:cs="Arial"/>
        </w:rPr>
        <w:t>rojektu,</w:t>
      </w:r>
    </w:p>
    <w:p w14:paraId="5F3A4A85" w14:textId="77777777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vykazování hospodářského využití podpořených kapacit,</w:t>
      </w:r>
    </w:p>
    <w:p w14:paraId="44AE6FE3" w14:textId="3BC4F275" w:rsidR="00A474E3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schvalování a proplácení způsobilých výdajů </w:t>
      </w:r>
      <w:r w:rsidR="00FB2527">
        <w:rPr>
          <w:rFonts w:cs="Arial"/>
        </w:rPr>
        <w:t>P</w:t>
      </w:r>
      <w:r w:rsidRPr="00F119EF">
        <w:rPr>
          <w:rFonts w:cs="Arial"/>
        </w:rPr>
        <w:t>artner</w:t>
      </w:r>
      <w:r w:rsidR="00FB2527">
        <w:rPr>
          <w:rFonts w:cs="Arial"/>
        </w:rPr>
        <w:t>ů</w:t>
      </w:r>
      <w:r w:rsidR="00A474E3" w:rsidRPr="00F119EF">
        <w:rPr>
          <w:rFonts w:cs="Arial"/>
        </w:rPr>
        <w:t>,</w:t>
      </w:r>
    </w:p>
    <w:p w14:paraId="61E3B947" w14:textId="0D964EF8" w:rsidR="00A474E3" w:rsidRPr="00F119EF" w:rsidRDefault="00A474E3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7C4E7D">
        <w:rPr>
          <w:rFonts w:cs="Arial"/>
        </w:rPr>
        <w:t xml:space="preserve">zajištění výběrových řízení </w:t>
      </w:r>
      <w:r w:rsidR="00FB2527" w:rsidRPr="007C4E7D">
        <w:rPr>
          <w:rFonts w:cs="Arial"/>
        </w:rPr>
        <w:t>P</w:t>
      </w:r>
      <w:r w:rsidRPr="007C4E7D">
        <w:rPr>
          <w:rFonts w:cs="Arial"/>
        </w:rPr>
        <w:t xml:space="preserve">říjemce, </w:t>
      </w:r>
    </w:p>
    <w:p w14:paraId="79C59DA7" w14:textId="77777777" w:rsidR="00A474E3" w:rsidRPr="00F119EF" w:rsidRDefault="00A474E3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v</w:t>
      </w:r>
      <w:r w:rsidRPr="007C4E7D">
        <w:rPr>
          <w:rFonts w:cs="Arial"/>
        </w:rPr>
        <w:t xml:space="preserve">ykazování případného hospodářského využití podpořených kapacit, </w:t>
      </w:r>
    </w:p>
    <w:p w14:paraId="7C99899A" w14:textId="5A60391D" w:rsidR="00A474E3" w:rsidRPr="00F119EF" w:rsidRDefault="00A474E3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7C4E7D">
        <w:rPr>
          <w:rFonts w:cs="Arial"/>
        </w:rPr>
        <w:t>operativní zajištění</w:t>
      </w:r>
      <w:r w:rsidRPr="00F119EF">
        <w:rPr>
          <w:rFonts w:cs="Calibri"/>
          <w:color w:val="000000"/>
        </w:rPr>
        <w:t xml:space="preserve"> dalších činností pro potřeby </w:t>
      </w:r>
      <w:r w:rsidR="00FB2527">
        <w:rPr>
          <w:rFonts w:cs="Calibri"/>
          <w:color w:val="000000"/>
        </w:rPr>
        <w:t>P</w:t>
      </w:r>
      <w:r w:rsidRPr="00F119EF">
        <w:rPr>
          <w:rFonts w:cs="Calibri"/>
          <w:color w:val="000000"/>
        </w:rPr>
        <w:t xml:space="preserve">rojektu, </w:t>
      </w:r>
    </w:p>
    <w:p w14:paraId="71C6907D" w14:textId="387BF024" w:rsidR="00A474E3" w:rsidRPr="00F119EF" w:rsidRDefault="00A474E3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7C4E7D">
        <w:rPr>
          <w:rFonts w:cs="Arial"/>
        </w:rPr>
        <w:t xml:space="preserve">zajištění udržitelnosti </w:t>
      </w:r>
      <w:r w:rsidR="00FB2527" w:rsidRPr="007C4E7D">
        <w:rPr>
          <w:rFonts w:cs="Arial"/>
        </w:rPr>
        <w:t>P</w:t>
      </w:r>
      <w:r w:rsidRPr="007C4E7D">
        <w:rPr>
          <w:rFonts w:cs="Arial"/>
        </w:rPr>
        <w:t>rojektu po dobu 5 let od ukončení realizace</w:t>
      </w:r>
      <w:r w:rsidR="00FB2527" w:rsidRPr="007C4E7D">
        <w:rPr>
          <w:rFonts w:cs="Arial"/>
        </w:rPr>
        <w:t>,</w:t>
      </w:r>
      <w:r w:rsidRPr="007C4E7D">
        <w:rPr>
          <w:rFonts w:cs="Arial"/>
        </w:rPr>
        <w:t xml:space="preserve"> </w:t>
      </w:r>
    </w:p>
    <w:p w14:paraId="17A7E8B1" w14:textId="05B8706B" w:rsidR="00AD738A" w:rsidRPr="00F119EF" w:rsidRDefault="00AD738A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publicitu </w:t>
      </w:r>
      <w:r w:rsidR="00FB2527">
        <w:rPr>
          <w:rFonts w:cs="Arial"/>
        </w:rPr>
        <w:t>P</w:t>
      </w:r>
      <w:r w:rsidRPr="00F119EF">
        <w:rPr>
          <w:rFonts w:cs="Arial"/>
        </w:rPr>
        <w:t>rojektu,</w:t>
      </w:r>
    </w:p>
    <w:p w14:paraId="5A49B638" w14:textId="1F9690B1" w:rsidR="00283DD7" w:rsidRPr="00F119EF" w:rsidRDefault="00283DD7" w:rsidP="00A474E3">
      <w:pPr>
        <w:tabs>
          <w:tab w:val="clear" w:pos="5790"/>
        </w:tabs>
        <w:ind w:left="426"/>
        <w:jc w:val="left"/>
        <w:rPr>
          <w:rFonts w:cs="Arial"/>
          <w:i/>
          <w:iCs/>
          <w:highlight w:val="lightGray"/>
        </w:rPr>
      </w:pPr>
    </w:p>
    <w:p w14:paraId="58E07462" w14:textId="735C6832" w:rsidR="00283DD7" w:rsidRPr="0081174A" w:rsidRDefault="00283DD7" w:rsidP="0081174A">
      <w:pPr>
        <w:pStyle w:val="Zkladntext"/>
        <w:numPr>
          <w:ilvl w:val="0"/>
          <w:numId w:val="2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lastRenderedPageBreak/>
        <w:t>Partne</w:t>
      </w:r>
      <w:r w:rsidR="00CE4852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bud</w:t>
      </w:r>
      <w:r w:rsidR="00CE4852">
        <w:rPr>
          <w:rFonts w:ascii="Calibri" w:hAnsi="Calibri" w:cs="Arial"/>
          <w:sz w:val="22"/>
          <w:szCs w:val="22"/>
          <w:lang w:val="cs-CZ"/>
        </w:rPr>
        <w:t>ou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provádět tyto činnosti: </w:t>
      </w:r>
    </w:p>
    <w:p w14:paraId="10936848" w14:textId="2B408BD7" w:rsidR="00F24A7E" w:rsidRDefault="00F24A7E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7C4E7D">
        <w:rPr>
          <w:rFonts w:cs="Arial"/>
        </w:rPr>
        <w:t>řešení úkolů, investic a dalších klíčových aktivit definovaných v Žádosti o podporu a jejích přílohách</w:t>
      </w:r>
      <w:r w:rsidR="00932B36" w:rsidRPr="007C4E7D">
        <w:rPr>
          <w:rFonts w:cs="Arial"/>
        </w:rPr>
        <w:t>,</w:t>
      </w:r>
    </w:p>
    <w:p w14:paraId="35DDBEFA" w14:textId="3B16423F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připomínkování a hodnocení výstupů z </w:t>
      </w:r>
      <w:r w:rsidR="00FB2527">
        <w:rPr>
          <w:rFonts w:cs="Arial"/>
        </w:rPr>
        <w:t>P</w:t>
      </w:r>
      <w:r w:rsidRPr="00F119EF">
        <w:rPr>
          <w:rFonts w:cs="Arial"/>
        </w:rPr>
        <w:t>rojektu,</w:t>
      </w:r>
    </w:p>
    <w:p w14:paraId="58BC3B4C" w14:textId="5FF83CEE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spolupráce na </w:t>
      </w:r>
      <w:r w:rsidR="00F24A7E">
        <w:rPr>
          <w:rFonts w:cs="Arial"/>
        </w:rPr>
        <w:t xml:space="preserve">případném potřebném </w:t>
      </w:r>
      <w:r w:rsidRPr="00F119EF">
        <w:rPr>
          <w:rFonts w:cs="Arial"/>
        </w:rPr>
        <w:t xml:space="preserve">návrhu změn a doplnění </w:t>
      </w:r>
      <w:r w:rsidR="00FB2527">
        <w:rPr>
          <w:rFonts w:cs="Arial"/>
        </w:rPr>
        <w:t>P</w:t>
      </w:r>
      <w:r w:rsidRPr="00F119EF">
        <w:rPr>
          <w:rFonts w:cs="Arial"/>
        </w:rPr>
        <w:t>rojektu,</w:t>
      </w:r>
    </w:p>
    <w:p w14:paraId="319D39EC" w14:textId="77777777" w:rsidR="007A4961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vyúčtování vynaložených prostředků, </w:t>
      </w:r>
    </w:p>
    <w:p w14:paraId="5319FAEA" w14:textId="7F24F6A8" w:rsidR="007A4961" w:rsidRPr="00F119EF" w:rsidRDefault="007A4961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7C4E7D">
        <w:rPr>
          <w:rFonts w:cs="Arial"/>
        </w:rPr>
        <w:t xml:space="preserve">průběžné informování </w:t>
      </w:r>
      <w:r w:rsidR="00CE4852" w:rsidRPr="007C4E7D">
        <w:rPr>
          <w:rFonts w:cs="Arial"/>
        </w:rPr>
        <w:t>P</w:t>
      </w:r>
      <w:r w:rsidRPr="007C4E7D">
        <w:rPr>
          <w:rFonts w:cs="Arial"/>
        </w:rPr>
        <w:t xml:space="preserve">říjemce o změně harmonogramu řešení na straně </w:t>
      </w:r>
      <w:r w:rsidR="00CE4852" w:rsidRPr="007C4E7D">
        <w:rPr>
          <w:rFonts w:cs="Arial"/>
        </w:rPr>
        <w:t>P</w:t>
      </w:r>
      <w:r w:rsidRPr="007C4E7D">
        <w:rPr>
          <w:rFonts w:cs="Arial"/>
        </w:rPr>
        <w:t>artner</w:t>
      </w:r>
      <w:r w:rsidR="00CE4852" w:rsidRPr="007C4E7D">
        <w:rPr>
          <w:rFonts w:cs="Arial"/>
        </w:rPr>
        <w:t>ů</w:t>
      </w:r>
      <w:r w:rsidRPr="007C4E7D">
        <w:rPr>
          <w:rFonts w:cs="Arial"/>
        </w:rPr>
        <w:t xml:space="preserve"> a možných dopadech na koordinaci aktivit mezi</w:t>
      </w:r>
      <w:r w:rsidR="00307B7C" w:rsidRPr="007C4E7D">
        <w:rPr>
          <w:rFonts w:cs="Arial"/>
        </w:rPr>
        <w:t xml:space="preserve"> </w:t>
      </w:r>
      <w:r w:rsidR="00CE4852" w:rsidRPr="007C4E7D">
        <w:rPr>
          <w:rFonts w:cs="Arial"/>
        </w:rPr>
        <w:t>P</w:t>
      </w:r>
      <w:r w:rsidRPr="007C4E7D">
        <w:rPr>
          <w:rFonts w:cs="Arial"/>
        </w:rPr>
        <w:t xml:space="preserve">říjemcem a </w:t>
      </w:r>
      <w:r w:rsidR="00CE4852" w:rsidRPr="007C4E7D">
        <w:rPr>
          <w:rFonts w:cs="Arial"/>
        </w:rPr>
        <w:t>P</w:t>
      </w:r>
      <w:r w:rsidRPr="007C4E7D">
        <w:rPr>
          <w:rFonts w:cs="Arial"/>
        </w:rPr>
        <w:t>artner</w:t>
      </w:r>
      <w:r w:rsidR="00CE4852" w:rsidRPr="007C4E7D">
        <w:rPr>
          <w:rFonts w:cs="Arial"/>
        </w:rPr>
        <w:t>y</w:t>
      </w:r>
      <w:r w:rsidR="00307B7C" w:rsidRPr="007C4E7D">
        <w:rPr>
          <w:rFonts w:cs="Arial"/>
        </w:rPr>
        <w:t>,</w:t>
      </w:r>
      <w:r w:rsidRPr="007C4E7D">
        <w:rPr>
          <w:rFonts w:cs="Arial"/>
        </w:rPr>
        <w:t xml:space="preserve"> </w:t>
      </w:r>
    </w:p>
    <w:p w14:paraId="34116C6D" w14:textId="5D644EC7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zpracování zpráv o své činnosti</w:t>
      </w:r>
      <w:r w:rsidR="007A4961" w:rsidRPr="00F119EF">
        <w:rPr>
          <w:rFonts w:cs="Arial"/>
        </w:rPr>
        <w:t xml:space="preserve"> pro přípravu zpráv o realizaci</w:t>
      </w:r>
      <w:r w:rsidRPr="00F119EF">
        <w:rPr>
          <w:rFonts w:cs="Arial"/>
        </w:rPr>
        <w:t xml:space="preserve"> </w:t>
      </w:r>
      <w:r w:rsidR="00307B7C">
        <w:rPr>
          <w:rFonts w:cs="Arial"/>
        </w:rPr>
        <w:t xml:space="preserve">Projektu </w:t>
      </w:r>
      <w:r w:rsidRPr="00F119EF">
        <w:rPr>
          <w:rFonts w:cs="Arial"/>
        </w:rPr>
        <w:t>v dohodnutých termínech</w:t>
      </w:r>
      <w:r w:rsidR="00307B7C">
        <w:rPr>
          <w:rFonts w:cs="Arial"/>
        </w:rPr>
        <w:t>,</w:t>
      </w:r>
    </w:p>
    <w:p w14:paraId="185127E7" w14:textId="4B594221" w:rsidR="007A4961" w:rsidRPr="00F119EF" w:rsidRDefault="007A4961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 xml:space="preserve">zajištění výběrových řízení </w:t>
      </w:r>
      <w:r w:rsidR="00307B7C">
        <w:rPr>
          <w:rFonts w:cs="Arial"/>
        </w:rPr>
        <w:t>P</w:t>
      </w:r>
      <w:r w:rsidRPr="00F119EF">
        <w:rPr>
          <w:rFonts w:cs="Arial"/>
        </w:rPr>
        <w:t>artner</w:t>
      </w:r>
      <w:r w:rsidR="00307B7C">
        <w:rPr>
          <w:rFonts w:cs="Arial"/>
        </w:rPr>
        <w:t>ů,</w:t>
      </w:r>
    </w:p>
    <w:p w14:paraId="1B7956AF" w14:textId="77777777" w:rsidR="00283DD7" w:rsidRPr="00F119EF" w:rsidRDefault="00283DD7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</w:rPr>
      </w:pPr>
      <w:r w:rsidRPr="00F119EF">
        <w:rPr>
          <w:rFonts w:cs="Arial"/>
        </w:rPr>
        <w:t>vykazování hospodářských činností podpořených kapacit,</w:t>
      </w:r>
    </w:p>
    <w:p w14:paraId="1A1AB5D7" w14:textId="7FEDB0E0" w:rsidR="007A4961" w:rsidRPr="00F119EF" w:rsidRDefault="00307B7C" w:rsidP="007C4E7D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1418" w:hanging="284"/>
        <w:jc w:val="left"/>
        <w:rPr>
          <w:rFonts w:cs="Arial"/>
          <w:i/>
          <w:iCs/>
        </w:rPr>
      </w:pPr>
      <w:r w:rsidRPr="007C4E7D">
        <w:rPr>
          <w:rFonts w:cs="Arial"/>
        </w:rPr>
        <w:t>Z</w:t>
      </w:r>
      <w:r w:rsidR="007A4961" w:rsidRPr="007C4E7D">
        <w:rPr>
          <w:rFonts w:cs="Arial"/>
        </w:rPr>
        <w:t>ajištění udržitelnosti</w:t>
      </w:r>
      <w:r w:rsidR="007A4961" w:rsidRPr="00F119E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</w:t>
      </w:r>
      <w:r w:rsidR="007A4961" w:rsidRPr="00F119EF">
        <w:rPr>
          <w:rFonts w:cs="Calibri"/>
          <w:color w:val="000000"/>
        </w:rPr>
        <w:t>rojektu po dobu 5 let od ukončení realizace</w:t>
      </w:r>
      <w:r>
        <w:rPr>
          <w:rFonts w:cs="Calibri"/>
          <w:color w:val="000000"/>
        </w:rPr>
        <w:t>.</w:t>
      </w:r>
      <w:r w:rsidR="007A4961" w:rsidRPr="00F119EF">
        <w:rPr>
          <w:rFonts w:cs="Calibri"/>
          <w:color w:val="000000"/>
        </w:rPr>
        <w:t xml:space="preserve"> </w:t>
      </w:r>
    </w:p>
    <w:p w14:paraId="12DB041A" w14:textId="6779207B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Příjemce a </w:t>
      </w:r>
      <w:r w:rsidR="00C07033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>artne</w:t>
      </w:r>
      <w:r w:rsidR="00C07033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se zavazuj</w:t>
      </w:r>
      <w:r w:rsidRPr="00F119EF">
        <w:rPr>
          <w:rFonts w:ascii="Calibri" w:hAnsi="Calibri" w:cs="Arial"/>
          <w:sz w:val="22"/>
          <w:szCs w:val="22"/>
          <w:lang w:val="cs-CZ"/>
        </w:rPr>
        <w:t>í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nést plnou odpovědnost za realizaci činností, které mají vykonávat </w:t>
      </w:r>
      <w:r w:rsidRPr="00F119EF">
        <w:rPr>
          <w:rFonts w:ascii="Calibri" w:hAnsi="Calibri" w:cs="Arial"/>
          <w:sz w:val="22"/>
          <w:szCs w:val="22"/>
          <w:lang w:val="cs-CZ"/>
        </w:rPr>
        <w:t>po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dle této </w:t>
      </w:r>
      <w:r w:rsidR="00C07033">
        <w:rPr>
          <w:rFonts w:ascii="Calibri" w:hAnsi="Calibri" w:cs="Arial"/>
          <w:sz w:val="22"/>
          <w:szCs w:val="22"/>
          <w:lang w:val="cs-CZ"/>
        </w:rPr>
        <w:t>S</w:t>
      </w:r>
      <w:r w:rsidRPr="0081174A">
        <w:rPr>
          <w:rFonts w:ascii="Calibri" w:hAnsi="Calibri" w:cs="Arial"/>
          <w:sz w:val="22"/>
          <w:szCs w:val="22"/>
          <w:lang w:val="cs-CZ"/>
        </w:rPr>
        <w:t>mlouvy</w:t>
      </w:r>
      <w:r w:rsidR="00C07033">
        <w:rPr>
          <w:rFonts w:ascii="Calibri" w:hAnsi="Calibri" w:cs="Arial"/>
          <w:sz w:val="22"/>
          <w:szCs w:val="22"/>
          <w:lang w:val="cs-CZ"/>
        </w:rPr>
        <w:t xml:space="preserve"> a jejích příloh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.  </w:t>
      </w:r>
    </w:p>
    <w:p w14:paraId="77390C9E" w14:textId="2E415064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>Partne</w:t>
      </w:r>
      <w:r w:rsidR="00C07033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j</w:t>
      </w:r>
      <w:r w:rsidR="00C07033">
        <w:rPr>
          <w:rFonts w:ascii="Calibri" w:hAnsi="Calibri" w:cs="Arial"/>
          <w:sz w:val="22"/>
          <w:szCs w:val="22"/>
          <w:lang w:val="cs-CZ"/>
        </w:rPr>
        <w:t>sou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povinn</w:t>
      </w:r>
      <w:r w:rsidR="00C07033">
        <w:rPr>
          <w:rFonts w:ascii="Calibri" w:hAnsi="Calibri" w:cs="Arial"/>
          <w:sz w:val="22"/>
          <w:szCs w:val="22"/>
          <w:lang w:val="cs-CZ"/>
        </w:rPr>
        <w:t>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jednat způsobem, který neohrožuje realizaci </w:t>
      </w:r>
      <w:r w:rsidR="00C07033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rojektu a zájmy </w:t>
      </w:r>
      <w:r w:rsidR="00C07033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říjemce. </w:t>
      </w:r>
    </w:p>
    <w:p w14:paraId="62A60BEC" w14:textId="7005CF54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>Partne</w:t>
      </w:r>
      <w:r w:rsidR="00C07033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má právo na veškeré informace týkající se </w:t>
      </w:r>
      <w:r w:rsidR="00C07033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rojektu, dosažených výsledků </w:t>
      </w:r>
      <w:r w:rsidR="00C07033">
        <w:rPr>
          <w:rFonts w:ascii="Calibri" w:hAnsi="Calibri" w:cs="Arial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z w:val="22"/>
          <w:szCs w:val="22"/>
          <w:lang w:val="cs-CZ"/>
        </w:rPr>
        <w:t>rojektu a</w:t>
      </w:r>
      <w:r w:rsidRPr="00F119EF">
        <w:rPr>
          <w:rFonts w:ascii="Calibri" w:hAnsi="Calibri" w:cs="Arial"/>
          <w:sz w:val="22"/>
          <w:szCs w:val="22"/>
          <w:lang w:val="cs-CZ"/>
        </w:rPr>
        <w:t> </w:t>
      </w:r>
      <w:r w:rsidRPr="0081174A">
        <w:rPr>
          <w:rFonts w:ascii="Calibri" w:hAnsi="Calibri" w:cs="Arial"/>
          <w:sz w:val="22"/>
          <w:szCs w:val="22"/>
          <w:lang w:val="cs-CZ"/>
        </w:rPr>
        <w:t>související dokumentac</w:t>
      </w:r>
      <w:r w:rsidRPr="00F119EF">
        <w:rPr>
          <w:rFonts w:ascii="Calibri" w:hAnsi="Calibri" w:cs="Arial"/>
          <w:sz w:val="22"/>
          <w:szCs w:val="22"/>
          <w:lang w:val="cs-CZ"/>
        </w:rPr>
        <w:t>i</w:t>
      </w:r>
      <w:r w:rsidRPr="0081174A">
        <w:rPr>
          <w:rFonts w:ascii="Calibri" w:hAnsi="Calibri" w:cs="Arial"/>
          <w:sz w:val="22"/>
          <w:szCs w:val="22"/>
          <w:lang w:val="cs-CZ"/>
        </w:rPr>
        <w:t>.</w:t>
      </w:r>
    </w:p>
    <w:p w14:paraId="172446C3" w14:textId="6BAAD129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>Partne</w:t>
      </w:r>
      <w:r w:rsidR="00C07033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se dále zavazuj</w:t>
      </w:r>
      <w:r w:rsidR="00C07033">
        <w:rPr>
          <w:rFonts w:ascii="Calibri" w:hAnsi="Calibri" w:cs="Arial"/>
          <w:sz w:val="22"/>
          <w:szCs w:val="22"/>
          <w:lang w:val="cs-CZ"/>
        </w:rPr>
        <w:t>í</w:t>
      </w:r>
      <w:r w:rsidRPr="0081174A">
        <w:rPr>
          <w:rFonts w:ascii="Calibri" w:hAnsi="Calibri" w:cs="Arial"/>
          <w:sz w:val="22"/>
          <w:szCs w:val="22"/>
          <w:lang w:val="cs-CZ"/>
        </w:rPr>
        <w:t>:</w:t>
      </w:r>
    </w:p>
    <w:p w14:paraId="65BB5B23" w14:textId="17F1B259" w:rsidR="00283DD7" w:rsidRPr="00F119EF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>mít zřízený svůj bankovní účet. Bankovní účet může být založen u jakékoliv banky oprávněné působit v České republice a musí být veden výhradně v měně CZK. Partne</w:t>
      </w:r>
      <w:r w:rsidR="00DC58AC">
        <w:rPr>
          <w:rFonts w:cs="Arial"/>
        </w:rPr>
        <w:t>ři</w:t>
      </w:r>
      <w:r w:rsidRPr="00F119EF">
        <w:rPr>
          <w:rFonts w:cs="Arial"/>
        </w:rPr>
        <w:t xml:space="preserve"> je povinn</w:t>
      </w:r>
      <w:r w:rsidR="00DC58AC">
        <w:rPr>
          <w:rFonts w:cs="Arial"/>
        </w:rPr>
        <w:t>i</w:t>
      </w:r>
      <w:r w:rsidRPr="00F119EF">
        <w:rPr>
          <w:rFonts w:cs="Arial"/>
        </w:rPr>
        <w:t xml:space="preserve"> zachovat svůj bankovní účet i po ukončení </w:t>
      </w:r>
      <w:r w:rsidR="007E5178">
        <w:rPr>
          <w:rFonts w:cs="Arial"/>
        </w:rPr>
        <w:t>P</w:t>
      </w:r>
      <w:r w:rsidRPr="00F119EF">
        <w:rPr>
          <w:rFonts w:cs="Arial"/>
        </w:rPr>
        <w:t xml:space="preserve">rojektu až do doby, než obdrží závěrečnou platbu, resp. až do doby finančního vypořádání </w:t>
      </w:r>
      <w:r w:rsidR="007E5178">
        <w:rPr>
          <w:rFonts w:cs="Arial"/>
        </w:rPr>
        <w:t>P</w:t>
      </w:r>
      <w:r w:rsidRPr="00F119EF">
        <w:rPr>
          <w:rFonts w:cs="Arial"/>
        </w:rPr>
        <w:t>rojektu;</w:t>
      </w:r>
    </w:p>
    <w:p w14:paraId="5FA445AC" w14:textId="2E53CEDC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780"/>
        </w:tabs>
        <w:rPr>
          <w:rFonts w:cs="Arial"/>
        </w:rPr>
      </w:pPr>
      <w:r w:rsidRPr="00F119EF">
        <w:rPr>
          <w:rFonts w:cs="Arial"/>
        </w:rPr>
        <w:t>vést účetnictví v souladu se zákonem č. 563/1991 Sb., o účetnictví, ve znění pozdějších předpisů</w:t>
      </w:r>
      <w:r w:rsidRPr="00F119EF">
        <w:rPr>
          <w:rFonts w:cs="Arial"/>
          <w:bCs/>
        </w:rPr>
        <w:t>. Dále j</w:t>
      </w:r>
      <w:r w:rsidR="007E5178">
        <w:rPr>
          <w:rFonts w:cs="Arial"/>
          <w:bCs/>
        </w:rPr>
        <w:t>sou</w:t>
      </w:r>
      <w:r w:rsidRPr="00F119EF">
        <w:rPr>
          <w:rFonts w:cs="Arial"/>
          <w:bCs/>
        </w:rPr>
        <w:t xml:space="preserve"> povinen uchovávat je</w:t>
      </w:r>
      <w:r w:rsidRPr="00F119EF">
        <w:rPr>
          <w:rFonts w:cs="Arial"/>
        </w:rPr>
        <w:t xml:space="preserve"> způsobem uvedeným v zákoně č. 563/1991 Sb., o účetnictví, ve znění pozdějších předpisů, a v zákoně č. 499/2004 Sb., o archivnictví a spisové službě a o změně některých zákonů, ve znění pozdějších předpisů, a v souladu s dalšími platnými právními předpisy ČR;</w:t>
      </w:r>
    </w:p>
    <w:p w14:paraId="3C11D045" w14:textId="60338F2F" w:rsidR="00283DD7" w:rsidRPr="00F119EF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>vést oddělenou účetní evidenci všech účetních případů vztahujících se k </w:t>
      </w:r>
      <w:r w:rsidR="00986315">
        <w:rPr>
          <w:rFonts w:cs="Arial"/>
        </w:rPr>
        <w:t>P</w:t>
      </w:r>
      <w:r w:rsidRPr="00F119EF">
        <w:rPr>
          <w:rFonts w:cs="Arial"/>
        </w:rPr>
        <w:t>rojektu;</w:t>
      </w:r>
    </w:p>
    <w:p w14:paraId="126FB96A" w14:textId="43FD3190" w:rsidR="00283DD7" w:rsidRPr="00F119EF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F119EF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3508DFEE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F119EF">
        <w:rPr>
          <w:rFonts w:cs="Arial"/>
        </w:rPr>
        <w:t xml:space="preserve">s finančními prostředky poskytnutými na základě této </w:t>
      </w:r>
      <w:r w:rsidR="00986315">
        <w:rPr>
          <w:rFonts w:cs="Arial"/>
        </w:rPr>
        <w:t>S</w:t>
      </w:r>
      <w:r w:rsidRPr="00F119EF">
        <w:rPr>
          <w:rFonts w:cs="Arial"/>
        </w:rPr>
        <w:t>mlouvy nakládat podle pravidel stanovených v Pravidlech pro žadatele a příjemce a právním aktu o poskytnutí/převodu podpory, zejména hospodárně, efektivně a účelně;</w:t>
      </w:r>
    </w:p>
    <w:p w14:paraId="3294EDF7" w14:textId="62E5A7A0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uzavřít smlouvu dle čl. </w:t>
      </w:r>
      <w:r w:rsidR="005645A5" w:rsidRPr="00F119EF">
        <w:rPr>
          <w:rFonts w:cs="Arial"/>
        </w:rPr>
        <w:t>2</w:t>
      </w:r>
      <w:r w:rsidRPr="00F119EF">
        <w:rPr>
          <w:rFonts w:cs="Arial"/>
        </w:rPr>
        <w:t>8 Obecného nařízení o ochraně osobních údajů s </w:t>
      </w:r>
      <w:r w:rsidR="0070495E">
        <w:rPr>
          <w:rFonts w:cs="Arial"/>
        </w:rPr>
        <w:t>P</w:t>
      </w:r>
      <w:r w:rsidRPr="00F119EF">
        <w:rPr>
          <w:rFonts w:cs="Arial"/>
        </w:rPr>
        <w:t xml:space="preserve">říjemcem a s dodavateli </w:t>
      </w:r>
      <w:r w:rsidR="0070495E">
        <w:rPr>
          <w:rFonts w:cs="Arial"/>
        </w:rPr>
        <w:t>P</w:t>
      </w:r>
      <w:r w:rsidRPr="00F119EF">
        <w:rPr>
          <w:rFonts w:cs="Arial"/>
        </w:rPr>
        <w:t>artner</w:t>
      </w:r>
      <w:r w:rsidR="0070495E">
        <w:rPr>
          <w:rFonts w:cs="Arial"/>
        </w:rPr>
        <w:t>ů</w:t>
      </w:r>
      <w:r w:rsidRPr="00F119EF">
        <w:rPr>
          <w:rFonts w:cs="Arial"/>
        </w:rPr>
        <w:t xml:space="preserve"> (je-li to relevantní), která upraví podmínky zpracování osobních údajů obdobně jako právní akt o poskytnutí/převodu podpory, který je přílohou č. 2 této </w:t>
      </w:r>
      <w:r w:rsidR="00402AB4">
        <w:rPr>
          <w:rFonts w:cs="Arial"/>
        </w:rPr>
        <w:t>S</w:t>
      </w:r>
      <w:r w:rsidRPr="00F119EF">
        <w:rPr>
          <w:rFonts w:cs="Arial"/>
        </w:rPr>
        <w:t>mlouvy</w:t>
      </w:r>
      <w:r w:rsidR="00402AB4">
        <w:rPr>
          <w:rFonts w:cs="Arial"/>
        </w:rPr>
        <w:t>;</w:t>
      </w:r>
    </w:p>
    <w:p w14:paraId="1679EBDC" w14:textId="53F60AF5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během realizace </w:t>
      </w:r>
      <w:r w:rsidR="00402AB4">
        <w:rPr>
          <w:rFonts w:cs="Arial"/>
        </w:rPr>
        <w:t>P</w:t>
      </w:r>
      <w:r w:rsidRPr="00F119EF">
        <w:rPr>
          <w:rFonts w:cs="Arial"/>
        </w:rPr>
        <w:t xml:space="preserve">rojektu poskytnout součinnost při naplňování indikátorů </w:t>
      </w:r>
      <w:r w:rsidR="00402AB4">
        <w:rPr>
          <w:rFonts w:cs="Arial"/>
        </w:rPr>
        <w:t>P</w:t>
      </w:r>
      <w:r w:rsidRPr="00F119EF">
        <w:rPr>
          <w:rFonts w:cs="Arial"/>
        </w:rPr>
        <w:t xml:space="preserve">rojektu uvedených v příloze č. 4 této </w:t>
      </w:r>
      <w:r w:rsidR="00402AB4">
        <w:rPr>
          <w:rFonts w:cs="Arial"/>
        </w:rPr>
        <w:t>S</w:t>
      </w:r>
      <w:r w:rsidRPr="00F119EF">
        <w:rPr>
          <w:rFonts w:cs="Arial"/>
        </w:rPr>
        <w:t>mlouvy</w:t>
      </w:r>
      <w:r w:rsidRPr="00F119EF">
        <w:rPr>
          <w:rFonts w:cs="Arial"/>
          <w:snapToGrid w:val="0"/>
        </w:rPr>
        <w:t>;</w:t>
      </w:r>
    </w:p>
    <w:p w14:paraId="5E5A0334" w14:textId="7199831E" w:rsidR="00283DD7" w:rsidRPr="00F119EF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lastRenderedPageBreak/>
        <w:t xml:space="preserve">na žádost </w:t>
      </w:r>
      <w:r w:rsidR="00402AB4">
        <w:rPr>
          <w:rFonts w:cs="Arial"/>
        </w:rPr>
        <w:t>P</w:t>
      </w:r>
      <w:r w:rsidRPr="00F119EF">
        <w:rPr>
          <w:rFonts w:cs="Arial"/>
        </w:rPr>
        <w:t xml:space="preserve">říjemce bezodkladně písemně poskytnout požadované doplňující informace související s realizací </w:t>
      </w:r>
      <w:r w:rsidR="00402AB4">
        <w:rPr>
          <w:rFonts w:cs="Arial"/>
        </w:rPr>
        <w:t>P</w:t>
      </w:r>
      <w:r w:rsidRPr="00F119EF">
        <w:rPr>
          <w:rFonts w:cs="Arial"/>
        </w:rPr>
        <w:t xml:space="preserve">rojektu, a to ve lhůtě stanovené </w:t>
      </w:r>
      <w:r w:rsidR="00402AB4">
        <w:rPr>
          <w:rFonts w:cs="Arial"/>
        </w:rPr>
        <w:t>P</w:t>
      </w:r>
      <w:r w:rsidRPr="00F119EF">
        <w:rPr>
          <w:rFonts w:cs="Arial"/>
        </w:rPr>
        <w:t>říjemcem, tato lhůta musí být dostatečná pro vyřízení žádosti;</w:t>
      </w:r>
    </w:p>
    <w:p w14:paraId="3E39C924" w14:textId="2947FEA6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F119EF">
        <w:rPr>
          <w:rFonts w:cs="Arial"/>
        </w:rPr>
        <w:t xml:space="preserve">řádně uchovávat veškeré dokumenty související s realizací </w:t>
      </w:r>
      <w:r w:rsidR="00457824">
        <w:rPr>
          <w:rFonts w:cs="Arial"/>
        </w:rPr>
        <w:t>P</w:t>
      </w:r>
      <w:r w:rsidRPr="00F119EF">
        <w:rPr>
          <w:rFonts w:cs="Arial"/>
        </w:rPr>
        <w:t>rojektu v souladu s platnými právními předpisy České republiky a EU a podle Pravidel pro žadatele a příjemce;</w:t>
      </w:r>
    </w:p>
    <w:p w14:paraId="49E64F75" w14:textId="23136141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F119EF">
        <w:rPr>
          <w:rFonts w:cs="Arial"/>
        </w:rPr>
        <w:t xml:space="preserve">po celou dobu realizace a udržitelnosti </w:t>
      </w:r>
      <w:r w:rsidR="00156CD9">
        <w:rPr>
          <w:rFonts w:cs="Arial"/>
        </w:rPr>
        <w:t>P</w:t>
      </w:r>
      <w:r w:rsidRPr="00F119EF">
        <w:rPr>
          <w:rFonts w:cs="Arial"/>
        </w:rPr>
        <w:t xml:space="preserve">rojektu v případě, že se </w:t>
      </w:r>
      <w:r w:rsidR="00156CD9">
        <w:rPr>
          <w:rFonts w:cs="Arial"/>
        </w:rPr>
        <w:t>P</w:t>
      </w:r>
      <w:r w:rsidRPr="00F119EF">
        <w:rPr>
          <w:rFonts w:cs="Arial"/>
        </w:rPr>
        <w:t>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2D396419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7" w:name="_Hlk101978578"/>
      <w:r w:rsidRPr="00F119EF">
        <w:rPr>
          <w:rFonts w:cs="Arial"/>
        </w:rPr>
        <w:t xml:space="preserve">po celou dobu realizace a udržitelnosti </w:t>
      </w:r>
      <w:r w:rsidR="00E2415B">
        <w:rPr>
          <w:rFonts w:cs="Arial"/>
        </w:rPr>
        <w:t>P</w:t>
      </w:r>
      <w:r w:rsidRPr="00F119EF">
        <w:rPr>
          <w:rFonts w:cs="Arial"/>
        </w:rPr>
        <w:t xml:space="preserve">rojektu, v případě, že se </w:t>
      </w:r>
      <w:r w:rsidR="00E2415B">
        <w:rPr>
          <w:rFonts w:cs="Arial"/>
        </w:rPr>
        <w:t>P</w:t>
      </w:r>
      <w:r w:rsidRPr="00F119EF">
        <w:rPr>
          <w:rFonts w:cs="Arial"/>
        </w:rPr>
        <w:t>rojektu týká, nakládat s veškerým majetkem spolufinancovaným i jen částečně z finanční podpory s péčí řádného hospodáře, zejména jej zabezpečit proti poškození, ztrátě nebo odcizení</w:t>
      </w:r>
      <w:r w:rsidR="00E2415B">
        <w:rPr>
          <w:rFonts w:cs="Arial"/>
        </w:rPr>
        <w:t>;</w:t>
      </w:r>
      <w:r w:rsidRPr="00F119EF">
        <w:rPr>
          <w:rFonts w:cs="Arial"/>
        </w:rPr>
        <w:t xml:space="preserve"> </w:t>
      </w:r>
    </w:p>
    <w:p w14:paraId="7575128B" w14:textId="21704B4B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po celou dobu realizace a udržitelnosti </w:t>
      </w:r>
      <w:r w:rsidR="00E2415B">
        <w:rPr>
          <w:rFonts w:cs="Arial"/>
        </w:rPr>
        <w:t>P</w:t>
      </w:r>
      <w:r w:rsidRPr="00F119EF">
        <w:rPr>
          <w:rFonts w:cs="Arial"/>
        </w:rPr>
        <w:t xml:space="preserve">rojektu, v případě, že se </w:t>
      </w:r>
      <w:r w:rsidR="00E2415B">
        <w:rPr>
          <w:rFonts w:cs="Arial"/>
        </w:rPr>
        <w:t>P</w:t>
      </w:r>
      <w:r w:rsidRPr="00F119EF">
        <w:rPr>
          <w:rFonts w:cs="Arial"/>
        </w:rPr>
        <w:t xml:space="preserve">rojektu týká, s výjimkou případů, kdy se jedná o naplňování účelu </w:t>
      </w:r>
      <w:r w:rsidR="00E2415B">
        <w:rPr>
          <w:rFonts w:cs="Arial"/>
        </w:rPr>
        <w:t>P</w:t>
      </w:r>
      <w:r w:rsidRPr="00F119EF">
        <w:rPr>
          <w:rFonts w:cs="Arial"/>
        </w:rPr>
        <w:t xml:space="preserve">rojektu, </w:t>
      </w:r>
      <w:r w:rsidR="00E2415B">
        <w:rPr>
          <w:rFonts w:cs="Arial"/>
        </w:rPr>
        <w:t>P</w:t>
      </w:r>
      <w:r w:rsidRPr="00F119EF">
        <w:rPr>
          <w:rFonts w:cs="Arial"/>
        </w:rPr>
        <w:t>artne</w:t>
      </w:r>
      <w:r w:rsidR="00E2415B">
        <w:rPr>
          <w:rFonts w:cs="Arial"/>
        </w:rPr>
        <w:t>ři</w:t>
      </w:r>
      <w:r w:rsidRPr="00F119EF">
        <w:rPr>
          <w:rFonts w:cs="Arial"/>
        </w:rPr>
        <w:t xml:space="preserve"> nesmí majetek spolufinancovaný byť i částečně z pro</w:t>
      </w:r>
      <w:r w:rsidRPr="00F119EF">
        <w:rPr>
          <w:rFonts w:cs="Arial"/>
        </w:rPr>
        <w:softHyphen/>
        <w:t>středků dotace bez předchozího písemného souhlasu Řídicího orgánu OP JAK a </w:t>
      </w:r>
      <w:r w:rsidR="00683DC1">
        <w:rPr>
          <w:rFonts w:cs="Arial"/>
        </w:rPr>
        <w:t>P</w:t>
      </w:r>
      <w:r w:rsidRPr="00F119EF">
        <w:rPr>
          <w:rFonts w:cs="Arial"/>
        </w:rPr>
        <w:t>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F119EF">
        <w:rPr>
          <w:rFonts w:cs="Arial"/>
          <w:vertAlign w:val="superscript"/>
        </w:rPr>
        <w:footnoteReference w:id="2"/>
      </w:r>
      <w:r w:rsidRPr="00F119EF">
        <w:rPr>
          <w:rFonts w:cs="Arial"/>
        </w:rPr>
        <w:t xml:space="preserve">), a dále nesmí být  tento majetek po tuto dobu bez předchozího písemného souhlasu Řídicího orgánu OP JAK a </w:t>
      </w:r>
      <w:r w:rsidR="00526FF2">
        <w:rPr>
          <w:rFonts w:cs="Arial"/>
        </w:rPr>
        <w:t>P</w:t>
      </w:r>
      <w:r w:rsidRPr="00F119EF">
        <w:rPr>
          <w:rFonts w:cs="Arial"/>
        </w:rPr>
        <w:t xml:space="preserve">říjemce zatížen, ani nesmí být vlastnické právo </w:t>
      </w:r>
      <w:r w:rsidR="00526FF2">
        <w:rPr>
          <w:rFonts w:cs="Arial"/>
        </w:rPr>
        <w:t>P</w:t>
      </w:r>
      <w:r w:rsidRPr="00F119EF">
        <w:rPr>
          <w:rFonts w:cs="Arial"/>
        </w:rPr>
        <w:t>artner</w:t>
      </w:r>
      <w:r w:rsidR="00526FF2">
        <w:rPr>
          <w:rFonts w:cs="Arial"/>
        </w:rPr>
        <w:t>ů</w:t>
      </w:r>
      <w:r w:rsidRPr="00F119EF">
        <w:rPr>
          <w:rFonts w:cs="Arial"/>
        </w:rPr>
        <w:t xml:space="preserve"> nijak omezeno</w:t>
      </w:r>
      <w:r w:rsidR="00526FF2">
        <w:rPr>
          <w:rFonts w:cs="Arial"/>
        </w:rPr>
        <w:t>;</w:t>
      </w:r>
      <w:r w:rsidRPr="00F119EF">
        <w:rPr>
          <w:rFonts w:cs="Arial"/>
        </w:rPr>
        <w:t xml:space="preserve">  </w:t>
      </w:r>
    </w:p>
    <w:p w14:paraId="2755666B" w14:textId="16EC8AC9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zajistit, aby majetek přenechaný k užívání nebyl dále přenechán k užívání další osobě. V případě </w:t>
      </w:r>
      <w:r w:rsidRPr="0081174A">
        <w:rPr>
          <w:rFonts w:cs="Arial"/>
        </w:rPr>
        <w:t>pronájmu</w:t>
      </w:r>
      <w:r w:rsidRPr="00F119EF">
        <w:rPr>
          <w:rFonts w:cs="Arial"/>
        </w:rPr>
        <w:t>/výpůjčky</w:t>
      </w:r>
      <w:r w:rsidRPr="0081174A">
        <w:rPr>
          <w:rFonts w:cs="Arial"/>
        </w:rPr>
        <w:t xml:space="preserve"> přístrojů </w:t>
      </w:r>
      <w:r w:rsidRPr="00F119EF">
        <w:rPr>
          <w:rFonts w:cs="Arial"/>
        </w:rPr>
        <w:t>(s výjimkou přístrojů podpořených v režimu podpory de minimis) j</w:t>
      </w:r>
      <w:r w:rsidR="00581951">
        <w:rPr>
          <w:rFonts w:cs="Arial"/>
        </w:rPr>
        <w:t>sou</w:t>
      </w:r>
      <w:r w:rsidRPr="00F119EF">
        <w:rPr>
          <w:rFonts w:cs="Arial"/>
        </w:rPr>
        <w:t xml:space="preserve"> </w:t>
      </w:r>
      <w:r w:rsidR="00581951">
        <w:rPr>
          <w:rFonts w:cs="Arial"/>
        </w:rPr>
        <w:t>P</w:t>
      </w:r>
      <w:r w:rsidRPr="00F119EF">
        <w:rPr>
          <w:rFonts w:cs="Arial"/>
        </w:rPr>
        <w:t>artne</w:t>
      </w:r>
      <w:r w:rsidR="00581951">
        <w:rPr>
          <w:rFonts w:cs="Arial"/>
        </w:rPr>
        <w:t>ři</w:t>
      </w:r>
      <w:r w:rsidRPr="00F119EF">
        <w:rPr>
          <w:rFonts w:cs="Arial"/>
        </w:rPr>
        <w:t xml:space="preserve"> povinn</w:t>
      </w:r>
      <w:r w:rsidR="00581951">
        <w:rPr>
          <w:rFonts w:cs="Arial"/>
        </w:rPr>
        <w:t>i</w:t>
      </w:r>
      <w:r w:rsidRPr="0081174A">
        <w:rPr>
          <w:rFonts w:cs="Arial"/>
        </w:rPr>
        <w:t xml:space="preserve"> </w:t>
      </w:r>
      <w:r w:rsidRPr="00F119EF">
        <w:rPr>
          <w:rFonts w:cs="Arial"/>
        </w:rPr>
        <w:t xml:space="preserve">vést </w:t>
      </w:r>
      <w:r w:rsidRPr="0081174A">
        <w:rPr>
          <w:rFonts w:cs="Arial"/>
        </w:rPr>
        <w:t>u přístroje, který chce doplňkově pronajmout</w:t>
      </w:r>
      <w:r w:rsidRPr="00F119EF">
        <w:rPr>
          <w:rFonts w:cs="Arial"/>
        </w:rPr>
        <w:t>/vypůjčit</w:t>
      </w:r>
      <w:r w:rsidRPr="0081174A">
        <w:rPr>
          <w:rFonts w:cs="Arial"/>
        </w:rPr>
        <w:t>, přístrojový deník</w:t>
      </w:r>
      <w:r w:rsidRPr="00F119EF">
        <w:rPr>
          <w:rFonts w:cs="Arial"/>
        </w:rPr>
        <w:t xml:space="preserve">, ve kterém musí být odlišen pronájem/výpůjčka od ostatního využití </w:t>
      </w:r>
      <w:r w:rsidR="006220C4">
        <w:rPr>
          <w:rFonts w:cs="Arial"/>
        </w:rPr>
        <w:t>P</w:t>
      </w:r>
      <w:r w:rsidRPr="00F119EF">
        <w:rPr>
          <w:rFonts w:cs="Arial"/>
        </w:rPr>
        <w:t>artnerem. V případě pronájmu/výpůjčky nemovitostí (s výjimkou majetku podpořeného v režimu podpory de minimis) j</w:t>
      </w:r>
      <w:r w:rsidR="006220C4">
        <w:rPr>
          <w:rFonts w:cs="Arial"/>
        </w:rPr>
        <w:t>sou P</w:t>
      </w:r>
      <w:r w:rsidRPr="00F119EF">
        <w:rPr>
          <w:rFonts w:cs="Arial"/>
        </w:rPr>
        <w:t>artne</w:t>
      </w:r>
      <w:r w:rsidR="006220C4">
        <w:rPr>
          <w:rFonts w:cs="Arial"/>
        </w:rPr>
        <w:t>ři</w:t>
      </w:r>
      <w:r w:rsidRPr="00F119EF">
        <w:rPr>
          <w:rFonts w:cs="Arial"/>
        </w:rPr>
        <w:t xml:space="preserve"> obdobně povinn</w:t>
      </w:r>
      <w:r w:rsidR="006220C4">
        <w:rPr>
          <w:rFonts w:cs="Arial"/>
        </w:rPr>
        <w:t>i</w:t>
      </w:r>
      <w:r w:rsidRPr="0081174A">
        <w:rPr>
          <w:rFonts w:cs="Arial"/>
        </w:rPr>
        <w:t xml:space="preserve"> </w:t>
      </w:r>
      <w:r w:rsidRPr="00F119EF">
        <w:rPr>
          <w:rFonts w:cs="Arial"/>
        </w:rPr>
        <w:t xml:space="preserve">vést deník plochy, </w:t>
      </w:r>
      <w:r w:rsidRPr="00F119EF">
        <w:rPr>
          <w:rFonts w:cs="Arial"/>
          <w:bCs/>
        </w:rPr>
        <w:t xml:space="preserve">který umožní odlišit pronájem/výpůjčku nemovitosti či její části od ostatního využití </w:t>
      </w:r>
      <w:r w:rsidR="00FA0803">
        <w:rPr>
          <w:rFonts w:cs="Arial"/>
          <w:bCs/>
        </w:rPr>
        <w:t>P</w:t>
      </w:r>
      <w:r w:rsidRPr="00F119EF">
        <w:rPr>
          <w:rFonts w:cs="Arial"/>
          <w:bCs/>
        </w:rPr>
        <w:t>artnerem</w:t>
      </w:r>
      <w:r w:rsidRPr="00F119EF">
        <w:rPr>
          <w:rFonts w:cs="Arial"/>
        </w:rPr>
        <w:t xml:space="preserve">. </w:t>
      </w:r>
      <w:r w:rsidRPr="00F119EF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F119EF">
        <w:rPr>
          <w:rFonts w:cs="Arial"/>
          <w:vertAlign w:val="superscript"/>
        </w:rPr>
        <w:footnoteReference w:id="3"/>
      </w:r>
      <w:r w:rsidRPr="00F119EF">
        <w:rPr>
          <w:rFonts w:cs="Arial"/>
        </w:rPr>
        <w:t xml:space="preserve"> Partn</w:t>
      </w:r>
      <w:r w:rsidR="00FA0803">
        <w:rPr>
          <w:rFonts w:cs="Arial"/>
        </w:rPr>
        <w:t>eři</w:t>
      </w:r>
      <w:r w:rsidRPr="00F119EF">
        <w:rPr>
          <w:rFonts w:cs="Arial"/>
        </w:rPr>
        <w:t xml:space="preserve"> j</w:t>
      </w:r>
      <w:r w:rsidR="00FA0803">
        <w:rPr>
          <w:rFonts w:cs="Arial"/>
        </w:rPr>
        <w:t>sou</w:t>
      </w:r>
      <w:r w:rsidRPr="00F119EF">
        <w:rPr>
          <w:rFonts w:cs="Arial"/>
        </w:rPr>
        <w:t xml:space="preserve"> povinen o pronájmech nebo výpůjčkách realizovaných v daném období informovat </w:t>
      </w:r>
      <w:r w:rsidR="00FA0803">
        <w:rPr>
          <w:rFonts w:cs="Arial"/>
        </w:rPr>
        <w:t>P</w:t>
      </w:r>
      <w:r w:rsidRPr="00F119EF">
        <w:rPr>
          <w:rFonts w:cs="Arial"/>
        </w:rPr>
        <w:t xml:space="preserve">říjemce tak, aby o nich </w:t>
      </w:r>
      <w:r w:rsidR="00FA0803">
        <w:rPr>
          <w:rFonts w:cs="Arial"/>
        </w:rPr>
        <w:t>P</w:t>
      </w:r>
      <w:r w:rsidRPr="00F119EF">
        <w:rPr>
          <w:rFonts w:cs="Arial"/>
        </w:rPr>
        <w:t>říjemce mohl informovat Řídicí orgán OP JAK v rámci příslušné zprávy o realizaci</w:t>
      </w:r>
      <w:r w:rsidRPr="00F119EF">
        <w:rPr>
          <w:rFonts w:asciiTheme="minorHAnsi" w:hAnsiTheme="minorHAnsi" w:cstheme="minorHAnsi"/>
        </w:rPr>
        <w:t xml:space="preserve">/udržitelnosti </w:t>
      </w:r>
      <w:r w:rsidR="00FA0803">
        <w:rPr>
          <w:rFonts w:cs="Arial"/>
        </w:rPr>
        <w:t>P</w:t>
      </w:r>
      <w:r w:rsidRPr="00F119EF">
        <w:rPr>
          <w:rFonts w:cs="Arial"/>
        </w:rPr>
        <w:t>rojektu. Partne</w:t>
      </w:r>
      <w:r w:rsidR="00FA0803">
        <w:rPr>
          <w:rFonts w:cs="Arial"/>
        </w:rPr>
        <w:t>ři</w:t>
      </w:r>
      <w:r w:rsidRPr="00F119EF">
        <w:rPr>
          <w:rFonts w:cs="Arial"/>
        </w:rPr>
        <w:t xml:space="preserve"> je povinn</w:t>
      </w:r>
      <w:r w:rsidR="00D77A07">
        <w:rPr>
          <w:rFonts w:cs="Arial"/>
        </w:rPr>
        <w:t>i</w:t>
      </w:r>
      <w:r w:rsidRPr="00F119EF">
        <w:rPr>
          <w:rFonts w:cs="Arial"/>
        </w:rPr>
        <w:t xml:space="preserve">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 w:rsidR="00D77A07">
        <w:rPr>
          <w:rFonts w:cs="Arial"/>
        </w:rPr>
        <w:t>P</w:t>
      </w:r>
      <w:r w:rsidRPr="00F119EF">
        <w:rPr>
          <w:rFonts w:cs="Arial"/>
        </w:rPr>
        <w:t>rojektu. Partne</w:t>
      </w:r>
      <w:r w:rsidR="00D77A07">
        <w:rPr>
          <w:rFonts w:cs="Arial"/>
        </w:rPr>
        <w:t>ři</w:t>
      </w:r>
      <w:r w:rsidRPr="00F119EF">
        <w:rPr>
          <w:rFonts w:cs="Arial"/>
        </w:rPr>
        <w:t xml:space="preserve"> j</w:t>
      </w:r>
      <w:r w:rsidR="00D77A07">
        <w:rPr>
          <w:rFonts w:cs="Arial"/>
        </w:rPr>
        <w:t>sou</w:t>
      </w:r>
      <w:r w:rsidRPr="00F119EF">
        <w:rPr>
          <w:rFonts w:cs="Arial"/>
        </w:rPr>
        <w:t xml:space="preserve"> povinn</w:t>
      </w:r>
      <w:r w:rsidR="00D77A07">
        <w:rPr>
          <w:rFonts w:cs="Arial"/>
        </w:rPr>
        <w:t>i</w:t>
      </w:r>
      <w:r w:rsidRPr="00F119EF">
        <w:rPr>
          <w:rFonts w:cs="Arial"/>
        </w:rPr>
        <w:t xml:space="preserve"> se při nakládání s majetkem pořízeným z finanční podpory dále řídit Pravidly pro žadatele a příjemce a právním aktem o poskytnutí/převodu podpory;</w:t>
      </w:r>
      <w:bookmarkEnd w:id="7"/>
    </w:p>
    <w:p w14:paraId="1246DD88" w14:textId="41C1586B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asciiTheme="minorHAnsi" w:hAnsiTheme="minorHAnsi" w:cstheme="minorHAnsi"/>
        </w:rPr>
        <w:t xml:space="preserve">postupovat v souladu s </w:t>
      </w:r>
      <w:r w:rsidRPr="00F119EF">
        <w:rPr>
          <w:rFonts w:asciiTheme="minorHAnsi" w:hAnsiTheme="minorHAnsi" w:cstheme="minorHAnsi"/>
          <w:i/>
        </w:rPr>
        <w:t>Metodikou pro nakládání s majetkem spolufinancovaným z OP JAK</w:t>
      </w:r>
      <w:r w:rsidRPr="00F119EF">
        <w:rPr>
          <w:rFonts w:asciiTheme="minorHAnsi" w:hAnsiTheme="minorHAnsi" w:cstheme="minorHAnsi"/>
        </w:rPr>
        <w:t xml:space="preserve">, která je k dispozici na </w:t>
      </w:r>
      <w:hyperlink r:id="rId11" w:history="1">
        <w:r w:rsidRPr="00F119EF">
          <w:rPr>
            <w:rStyle w:val="Hypertextovodkaz"/>
            <w:rFonts w:asciiTheme="minorHAnsi" w:hAnsiTheme="minorHAnsi" w:cstheme="minorHAnsi"/>
          </w:rPr>
          <w:t>www.opjak.cz</w:t>
        </w:r>
      </w:hyperlink>
      <w:r w:rsidR="0088473B" w:rsidRPr="00F119EF">
        <w:rPr>
          <w:rStyle w:val="Hypertextovodkaz"/>
          <w:rFonts w:asciiTheme="minorHAnsi" w:hAnsiTheme="minorHAnsi" w:cstheme="minorHAnsi"/>
        </w:rPr>
        <w:t>;</w:t>
      </w:r>
    </w:p>
    <w:p w14:paraId="43AD68E6" w14:textId="1AF38293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při realizaci činností podle této </w:t>
      </w:r>
      <w:r w:rsidR="00D77A07">
        <w:rPr>
          <w:rFonts w:cs="Arial"/>
        </w:rPr>
        <w:t>S</w:t>
      </w:r>
      <w:r w:rsidRPr="00F119EF">
        <w:rPr>
          <w:rFonts w:cs="Arial"/>
        </w:rPr>
        <w:t xml:space="preserve">mlouvy uskutečňovat publicitu </w:t>
      </w:r>
      <w:r w:rsidR="00D77A07">
        <w:rPr>
          <w:rFonts w:cs="Arial"/>
        </w:rPr>
        <w:t>P</w:t>
      </w:r>
      <w:r w:rsidRPr="00F119EF">
        <w:rPr>
          <w:rFonts w:cs="Arial"/>
        </w:rPr>
        <w:t>rojektu v souladu s pokyny uvedenými v Pravidlech pro žadatele a příjemce;</w:t>
      </w:r>
    </w:p>
    <w:p w14:paraId="1689FCFA" w14:textId="0AE4F6C1" w:rsidR="002365C7" w:rsidRPr="002365C7" w:rsidRDefault="002365C7" w:rsidP="002365C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47BCB">
        <w:rPr>
          <w:rFonts w:asciiTheme="minorHAnsi" w:hAnsiTheme="minorHAnsi" w:cstheme="minorHAnsi"/>
        </w:rPr>
        <w:lastRenderedPageBreak/>
        <w:t>dodržovat principy otevřené vědy uved</w:t>
      </w:r>
      <w:r>
        <w:rPr>
          <w:rFonts w:asciiTheme="minorHAnsi" w:hAnsiTheme="minorHAnsi" w:cstheme="minorHAnsi"/>
        </w:rPr>
        <w:t>e</w:t>
      </w:r>
      <w:r w:rsidRPr="00247BCB">
        <w:rPr>
          <w:rFonts w:asciiTheme="minorHAnsi" w:hAnsiTheme="minorHAnsi" w:cstheme="minorHAnsi"/>
        </w:rPr>
        <w:t xml:space="preserve">né v návrhu </w:t>
      </w:r>
      <w:r w:rsidR="00217322">
        <w:rPr>
          <w:rFonts w:asciiTheme="minorHAnsi" w:hAnsiTheme="minorHAnsi" w:cstheme="minorHAnsi"/>
        </w:rPr>
        <w:t>P</w:t>
      </w:r>
      <w:r w:rsidRPr="00247BCB">
        <w:rPr>
          <w:rFonts w:asciiTheme="minorHAnsi" w:hAnsiTheme="minorHAnsi" w:cstheme="minorHAnsi"/>
        </w:rPr>
        <w:t>rojektu a projektové zadávací dokumentaci v souladu s aktuální verzí projektového plánu pro správu výzkumných dat</w:t>
      </w:r>
      <w:r>
        <w:rPr>
          <w:rFonts w:asciiTheme="minorHAnsi" w:hAnsiTheme="minorHAnsi" w:cstheme="minorHAnsi"/>
        </w:rPr>
        <w:t>;</w:t>
      </w:r>
    </w:p>
    <w:p w14:paraId="6E9E05C3" w14:textId="3B126DF8" w:rsidR="00283DD7" w:rsidRPr="00F119EF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F119EF">
        <w:rPr>
          <w:rFonts w:ascii="Calibri" w:hAnsi="Calibri" w:cs="Arial"/>
          <w:sz w:val="22"/>
          <w:szCs w:val="22"/>
        </w:rPr>
        <w:t xml:space="preserve">předkládat </w:t>
      </w:r>
      <w:r w:rsidR="00D77A07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 xml:space="preserve">říjemci v pravidelných intervalech nebo vždy, když o to </w:t>
      </w:r>
      <w:r w:rsidR="00D77A07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 xml:space="preserve">říjemce požádá, podklady pro zprávy o realizaci </w:t>
      </w:r>
      <w:r w:rsidR="00D77A07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 xml:space="preserve">rojektu, informace o </w:t>
      </w:r>
      <w:r w:rsidR="00D77A07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>rojektu, příp. zprávy o</w:t>
      </w:r>
      <w:r w:rsidR="00D81D54" w:rsidRPr="00F119EF">
        <w:rPr>
          <w:rFonts w:ascii="Calibri" w:hAnsi="Calibri" w:cs="Arial"/>
          <w:sz w:val="22"/>
          <w:szCs w:val="22"/>
        </w:rPr>
        <w:t> </w:t>
      </w:r>
      <w:r w:rsidRPr="00F119EF">
        <w:rPr>
          <w:rFonts w:ascii="Calibri" w:hAnsi="Calibri" w:cs="Arial"/>
          <w:sz w:val="22"/>
          <w:szCs w:val="22"/>
        </w:rPr>
        <w:t xml:space="preserve">udržitelnosti </w:t>
      </w:r>
      <w:r w:rsidR="00D77A07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>rojektu dle Pravidel pro žadatele a příjemce;</w:t>
      </w:r>
    </w:p>
    <w:p w14:paraId="3F4FEB3F" w14:textId="4039D6A5" w:rsidR="00283DD7" w:rsidRPr="00F119EF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  <w:bCs/>
        </w:rPr>
        <w:t xml:space="preserve">umožnit </w:t>
      </w:r>
      <w:r w:rsidRPr="00F119EF">
        <w:rPr>
          <w:rFonts w:cs="Arial"/>
        </w:rPr>
        <w:t xml:space="preserve">provedení kontroly všech dokladů vztahujících se k činnostem, které </w:t>
      </w:r>
      <w:r w:rsidR="000A5C30">
        <w:rPr>
          <w:rFonts w:cs="Arial"/>
        </w:rPr>
        <w:t>P</w:t>
      </w:r>
      <w:r w:rsidRPr="00F119EF">
        <w:rPr>
          <w:rFonts w:cs="Arial"/>
        </w:rPr>
        <w:t>artne</w:t>
      </w:r>
      <w:r w:rsidR="000A5C30">
        <w:rPr>
          <w:rFonts w:cs="Arial"/>
        </w:rPr>
        <w:t>ři</w:t>
      </w:r>
      <w:r w:rsidRPr="00F119EF">
        <w:rPr>
          <w:rFonts w:cs="Arial"/>
        </w:rPr>
        <w:t xml:space="preserve"> realizuj</w:t>
      </w:r>
      <w:r w:rsidR="000A5C30">
        <w:rPr>
          <w:rFonts w:cs="Arial"/>
        </w:rPr>
        <w:t>í</w:t>
      </w:r>
      <w:r w:rsidRPr="00F119EF">
        <w:rPr>
          <w:rFonts w:cs="Arial"/>
        </w:rPr>
        <w:t xml:space="preserve"> v rámci </w:t>
      </w:r>
      <w:r w:rsidR="000A5C30">
        <w:rPr>
          <w:rFonts w:cs="Arial"/>
        </w:rPr>
        <w:t>P</w:t>
      </w:r>
      <w:r w:rsidRPr="00F119EF">
        <w:rPr>
          <w:rFonts w:cs="Arial"/>
        </w:rPr>
        <w:t>rojektu, umožnit průběžné ověřování provádění činností, k nimž se zavázal</w:t>
      </w:r>
      <w:r w:rsidR="000A5C30">
        <w:rPr>
          <w:rFonts w:cs="Arial"/>
        </w:rPr>
        <w:t>i</w:t>
      </w:r>
      <w:r w:rsidRPr="00F119EF">
        <w:rPr>
          <w:rFonts w:cs="Arial"/>
        </w:rPr>
        <w:t xml:space="preserve"> podle této </w:t>
      </w:r>
      <w:r w:rsidR="000A5C30">
        <w:rPr>
          <w:rFonts w:cs="Arial"/>
        </w:rPr>
        <w:t>S</w:t>
      </w:r>
      <w:r w:rsidRPr="00F119EF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 w:rsidRPr="00F119EF">
        <w:rPr>
          <w:rFonts w:cs="Arial"/>
        </w:rPr>
        <w:t> </w:t>
      </w:r>
      <w:r w:rsidRPr="00F119EF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37B27564" w:rsidR="00283DD7" w:rsidRPr="00F119EF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bezodkladně informovat </w:t>
      </w:r>
      <w:r w:rsidR="000A5C30">
        <w:rPr>
          <w:rFonts w:cs="Arial"/>
        </w:rPr>
        <w:t>P</w:t>
      </w:r>
      <w:r w:rsidRPr="00F119EF">
        <w:rPr>
          <w:rFonts w:cs="Arial"/>
        </w:rPr>
        <w:t xml:space="preserve">říjemce o všech provedených kontrolách vyplývajících z účasti na </w:t>
      </w:r>
      <w:r w:rsidR="000A5C30">
        <w:rPr>
          <w:rFonts w:cs="Arial"/>
        </w:rPr>
        <w:t>P</w:t>
      </w:r>
      <w:r w:rsidRPr="00F119EF">
        <w:rPr>
          <w:rFonts w:cs="Arial"/>
        </w:rPr>
        <w:t xml:space="preserve">rojektu podle článku II </w:t>
      </w:r>
      <w:r w:rsidR="000A5C30">
        <w:rPr>
          <w:rFonts w:cs="Arial"/>
        </w:rPr>
        <w:t>S</w:t>
      </w:r>
      <w:r w:rsidRPr="00F119EF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68EEBE71" w:rsidR="00283DD7" w:rsidRPr="00F119EF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F119EF">
        <w:rPr>
          <w:rFonts w:cs="Arial"/>
        </w:rPr>
        <w:t xml:space="preserve">neprodleně </w:t>
      </w:r>
      <w:r w:rsidR="000A5C30">
        <w:rPr>
          <w:rFonts w:cs="Arial"/>
        </w:rPr>
        <w:t>P</w:t>
      </w:r>
      <w:r w:rsidRPr="00F119EF">
        <w:rPr>
          <w:rFonts w:cs="Arial"/>
        </w:rPr>
        <w:t>říjemce informovat o veškerých změnách, které u něho nastaly ve vztahu k </w:t>
      </w:r>
      <w:r w:rsidR="000A5C30">
        <w:rPr>
          <w:rFonts w:cs="Arial"/>
        </w:rPr>
        <w:t>P</w:t>
      </w:r>
      <w:r w:rsidRPr="00F119EF">
        <w:rPr>
          <w:rFonts w:cs="Arial"/>
        </w:rPr>
        <w:t xml:space="preserve">rojektu, nebo změnách souvisejících s činnostmi, které </w:t>
      </w:r>
      <w:r w:rsidR="000A5C30">
        <w:rPr>
          <w:rFonts w:cs="Arial"/>
        </w:rPr>
        <w:t>P</w:t>
      </w:r>
      <w:r w:rsidRPr="00F119EF">
        <w:rPr>
          <w:rFonts w:cs="Arial"/>
        </w:rPr>
        <w:t xml:space="preserve">říjemce realizuje podle této </w:t>
      </w:r>
      <w:r w:rsidR="000A5C30">
        <w:rPr>
          <w:rFonts w:cs="Arial"/>
        </w:rPr>
        <w:t>S</w:t>
      </w:r>
      <w:r w:rsidRPr="00F119EF">
        <w:rPr>
          <w:rFonts w:cs="Arial"/>
        </w:rPr>
        <w:t>mlouvy.</w:t>
      </w:r>
    </w:p>
    <w:p w14:paraId="1A2242A1" w14:textId="5BB86C9D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>Partne</w:t>
      </w:r>
      <w:r w:rsidR="00F45084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ne</w:t>
      </w:r>
      <w:r w:rsidR="00F45084">
        <w:rPr>
          <w:rFonts w:ascii="Calibri" w:hAnsi="Calibri" w:cs="Arial"/>
          <w:snapToGrid w:val="0"/>
          <w:sz w:val="22"/>
          <w:szCs w:val="22"/>
          <w:lang w:val="cs-CZ"/>
        </w:rPr>
        <w:t>jsou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oprávněn</w:t>
      </w:r>
      <w:r w:rsidR="00F45084"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žádnou z</w:t>
      </w:r>
      <w:r w:rsidR="00B75B8B" w:rsidRPr="00F119EF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aktivit, kterou provádí 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dle této </w:t>
      </w:r>
      <w:r w:rsidR="00F45084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mlouvy, financovat z jiných prostředků rozpočtové kapitoly Ministerstva školství, mládeže a tělovýchovy, jiné rozpočtové kapitoly státního rozpočtu, státních fondů, jiných strukturálních fondů EU nebo jiných prostředků EU, ani z jin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Pr="00F119EF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4"/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</w:p>
    <w:p w14:paraId="2F62E9C4" w14:textId="5635A375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>Partne</w:t>
      </w:r>
      <w:r w:rsidR="003B0B5A">
        <w:rPr>
          <w:rFonts w:ascii="Calibri" w:hAnsi="Calibri" w:cs="Arial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j</w:t>
      </w:r>
      <w:r w:rsidR="009B2185">
        <w:rPr>
          <w:rFonts w:ascii="Calibri" w:hAnsi="Calibri" w:cs="Arial"/>
          <w:sz w:val="22"/>
          <w:szCs w:val="22"/>
          <w:lang w:val="cs-CZ"/>
        </w:rPr>
        <w:t xml:space="preserve">sou </w:t>
      </w:r>
      <w:r w:rsidRPr="0081174A">
        <w:rPr>
          <w:rFonts w:ascii="Calibri" w:hAnsi="Calibri" w:cs="Arial"/>
          <w:sz w:val="22"/>
          <w:szCs w:val="22"/>
          <w:lang w:val="cs-CZ"/>
        </w:rPr>
        <w:t>povinn</w:t>
      </w:r>
      <w:r w:rsidR="009B2185">
        <w:rPr>
          <w:rFonts w:ascii="Calibri" w:hAnsi="Calibri" w:cs="Arial"/>
          <w:sz w:val="22"/>
          <w:szCs w:val="22"/>
          <w:lang w:val="cs-CZ"/>
        </w:rPr>
        <w:t>i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při všech svých činnostech pro cílové skupiny, které </w:t>
      </w:r>
      <w:r w:rsidRPr="00F119EF">
        <w:rPr>
          <w:rFonts w:ascii="Calibri" w:hAnsi="Calibri" w:cs="Arial"/>
          <w:sz w:val="22"/>
          <w:szCs w:val="22"/>
          <w:lang w:val="cs-CZ"/>
        </w:rPr>
        <w:t>zakládají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podpor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malého rozsahu („</w:t>
      </w:r>
      <w:r w:rsidRPr="0081174A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de minimis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“) nebo veřejn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podpor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podle 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blokových výjimk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postupovat podle instrukcí </w:t>
      </w:r>
      <w:r w:rsidR="00AC54E1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říjemce a dbát na to, aby tuto podporu čerpaly jen subjekty, které 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, a poskytovat dostatečné podklady </w:t>
      </w:r>
      <w:r w:rsidR="00AC54E1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říjemci k vedení přehledné evidence poskytnutých podpor. </w:t>
      </w:r>
    </w:p>
    <w:p w14:paraId="00AEBE6D" w14:textId="2E0CAF26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81174A">
        <w:rPr>
          <w:rFonts w:ascii="Calibri" w:hAnsi="Calibri" w:cs="Arial"/>
          <w:sz w:val="22"/>
          <w:szCs w:val="22"/>
          <w:lang w:val="cs-CZ"/>
        </w:rPr>
        <w:t xml:space="preserve">Příjemce se zavazuje informovat </w:t>
      </w:r>
      <w:r w:rsidR="00AC54E1">
        <w:rPr>
          <w:rFonts w:ascii="Calibri" w:hAnsi="Calibri" w:cs="Arial"/>
          <w:sz w:val="22"/>
          <w:szCs w:val="22"/>
          <w:lang w:val="cs-CZ"/>
        </w:rPr>
        <w:t>P</w:t>
      </w:r>
      <w:r w:rsidRPr="00F119EF">
        <w:rPr>
          <w:rFonts w:ascii="Calibri" w:hAnsi="Calibri" w:cs="Arial"/>
          <w:sz w:val="22"/>
          <w:szCs w:val="22"/>
          <w:lang w:val="cs-CZ"/>
        </w:rPr>
        <w:t>a</w:t>
      </w:r>
      <w:r w:rsidRPr="0081174A">
        <w:rPr>
          <w:rFonts w:ascii="Calibri" w:hAnsi="Calibri" w:cs="Arial"/>
          <w:sz w:val="22"/>
          <w:szCs w:val="22"/>
          <w:lang w:val="cs-CZ"/>
        </w:rPr>
        <w:t>rtner</w:t>
      </w:r>
      <w:r w:rsidR="00AC54E1">
        <w:rPr>
          <w:rFonts w:ascii="Calibri" w:hAnsi="Calibri" w:cs="Arial"/>
          <w:sz w:val="22"/>
          <w:szCs w:val="22"/>
          <w:lang w:val="cs-CZ"/>
        </w:rPr>
        <w:t>y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</w:t>
      </w:r>
      <w:r w:rsidR="00D36B7A">
        <w:rPr>
          <w:rFonts w:ascii="Calibri" w:hAnsi="Calibri" w:cs="Arial"/>
          <w:sz w:val="22"/>
          <w:szCs w:val="22"/>
          <w:lang w:val="cs-CZ"/>
        </w:rPr>
        <w:t>jic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h povinností vyplývajících z této </w:t>
      </w:r>
      <w:r w:rsidR="00D36B7A">
        <w:rPr>
          <w:rFonts w:ascii="Calibri" w:hAnsi="Calibri" w:cs="Arial"/>
          <w:sz w:val="22"/>
          <w:szCs w:val="22"/>
          <w:lang w:val="cs-CZ"/>
        </w:rPr>
        <w:t>S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mlouvy, zejména </w:t>
      </w:r>
      <w:r w:rsidR="00D36B7A">
        <w:rPr>
          <w:rFonts w:ascii="Calibri" w:hAnsi="Calibri" w:cs="Arial"/>
          <w:sz w:val="22"/>
          <w:szCs w:val="22"/>
          <w:lang w:val="cs-CZ"/>
        </w:rPr>
        <w:t>jim</w:t>
      </w:r>
      <w:r w:rsidR="00D36B7A" w:rsidRPr="0081174A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81174A">
        <w:rPr>
          <w:rFonts w:ascii="Calibri" w:hAnsi="Calibri" w:cs="Arial"/>
          <w:sz w:val="22"/>
          <w:szCs w:val="22"/>
          <w:lang w:val="cs-CZ"/>
        </w:rPr>
        <w:t>poskytnout</w:t>
      </w:r>
      <w:r w:rsidRPr="00F119EF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případn</w:t>
      </w:r>
      <w:r w:rsidRPr="00F119EF">
        <w:rPr>
          <w:rFonts w:ascii="Calibri" w:hAnsi="Calibri" w:cs="Arial"/>
          <w:sz w:val="22"/>
          <w:szCs w:val="22"/>
          <w:lang w:val="cs-CZ"/>
        </w:rPr>
        <w:t>á</w:t>
      </w:r>
      <w:r w:rsidRPr="0081174A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119EF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81174A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4ACC143E" w14:textId="63202E85" w:rsidR="00283DD7" w:rsidRPr="0081174A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Prostředky z dotace mohou být použity pro potřeby </w:t>
      </w:r>
      <w:proofErr w:type="spellStart"/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nehospodářské</w:t>
      </w:r>
      <w:proofErr w:type="spellEnd"/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činnosti </w:t>
      </w:r>
      <w:r w:rsidR="00B832CA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artnera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. K</w:t>
      </w:r>
      <w:r w:rsidRPr="00F119EF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nehospodářského</w:t>
      </w:r>
      <w:proofErr w:type="spellEnd"/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využití podpořené infrastruktury (v souladu s ustanovením bodu 2</w:t>
      </w:r>
      <w:r w:rsidR="00540B41" w:rsidRPr="00F119EF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</w:t>
      </w:r>
      <w:r w:rsidR="003F1F90">
        <w:rPr>
          <w:rFonts w:ascii="Calibri" w:hAnsi="Calibri" w:cs="Arial"/>
          <w:snapToGrid w:val="0"/>
          <w:sz w:val="22"/>
          <w:szCs w:val="22"/>
          <w:lang w:val="cs-CZ"/>
        </w:rPr>
        <w:t>sou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F1F90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>artne</w:t>
      </w:r>
      <w:r w:rsidR="003F1F90">
        <w:rPr>
          <w:rFonts w:ascii="Calibri" w:hAnsi="Calibri" w:cs="Arial"/>
          <w:snapToGrid w:val="0"/>
          <w:sz w:val="22"/>
          <w:szCs w:val="22"/>
          <w:lang w:val="cs-CZ"/>
        </w:rPr>
        <w:t>ři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povinn</w:t>
      </w:r>
      <w:r w:rsidR="003F1F90"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 postupovat v souladu s Metodikou vykazování hospodářských činností z hlediska veřejné podpory v rámci OP JAK, která je k dispozici na www.opjak.cz, a předložit </w:t>
      </w:r>
      <w:r w:rsidR="00291BE0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říjemci na vyžádání Přehled hospodářského využití podpořených kapacit, a to vždy za předchozí rok realizace/udržitelnosti </w:t>
      </w:r>
      <w:r w:rsidR="00291BE0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81174A">
        <w:rPr>
          <w:rFonts w:ascii="Calibri" w:hAnsi="Calibri" w:cs="Arial"/>
          <w:snapToGrid w:val="0"/>
          <w:sz w:val="22"/>
          <w:szCs w:val="22"/>
          <w:lang w:val="cs-CZ"/>
        </w:rPr>
        <w:t xml:space="preserve">rojektu. </w:t>
      </w:r>
    </w:p>
    <w:p w14:paraId="422FAF64" w14:textId="64A58007" w:rsidR="00E326F5" w:rsidRPr="00F119EF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F119EF">
        <w:rPr>
          <w:rFonts w:cs="Arial"/>
          <w:b/>
        </w:rPr>
        <w:lastRenderedPageBreak/>
        <w:t xml:space="preserve">Článek IV </w:t>
      </w:r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 xml:space="preserve">Financování </w:t>
      </w:r>
      <w:r w:rsidR="008151D9">
        <w:rPr>
          <w:rFonts w:cs="Arial"/>
          <w:b/>
        </w:rPr>
        <w:t>P</w:t>
      </w:r>
      <w:r w:rsidRPr="00F119EF">
        <w:rPr>
          <w:rFonts w:cs="Arial"/>
          <w:b/>
        </w:rPr>
        <w:t>rojektu</w:t>
      </w:r>
    </w:p>
    <w:p w14:paraId="619A5315" w14:textId="36A0798C" w:rsidR="00283DD7" w:rsidRPr="00F119EF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Projekt podle článku II </w:t>
      </w:r>
      <w:r w:rsidR="008151D9">
        <w:rPr>
          <w:rFonts w:cs="Arial"/>
        </w:rPr>
        <w:t>S</w:t>
      </w:r>
      <w:r w:rsidRPr="00F119EF">
        <w:rPr>
          <w:rFonts w:cs="Arial"/>
        </w:rPr>
        <w:t xml:space="preserve">mlouvy bude financován z prostředků, které budou poskytnuty </w:t>
      </w:r>
      <w:r w:rsidR="00B93BE0">
        <w:rPr>
          <w:rFonts w:cs="Arial"/>
        </w:rPr>
        <w:t>P</w:t>
      </w:r>
      <w:r w:rsidRPr="00F119EF">
        <w:rPr>
          <w:rFonts w:cs="Arial"/>
        </w:rPr>
        <w:t>říjemci formou finanční podpory na základě právního aktu o poskytnutí/převodu podpory z Operačního programu Jan Amos Komenský.</w:t>
      </w:r>
    </w:p>
    <w:p w14:paraId="7872493B" w14:textId="0F07B279" w:rsidR="00283DD7" w:rsidRPr="00F119EF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Výdaje na činnosti, jimiž se </w:t>
      </w:r>
      <w:r w:rsidR="00B93BE0">
        <w:rPr>
          <w:rFonts w:cs="Arial"/>
        </w:rPr>
        <w:t>P</w:t>
      </w:r>
      <w:r w:rsidRPr="00F119EF">
        <w:rPr>
          <w:rFonts w:cs="Arial"/>
        </w:rPr>
        <w:t xml:space="preserve">říjemce a </w:t>
      </w:r>
      <w:r w:rsidR="00B93BE0">
        <w:rPr>
          <w:rFonts w:cs="Arial"/>
        </w:rPr>
        <w:t>P</w:t>
      </w:r>
      <w:r w:rsidRPr="00F119EF">
        <w:rPr>
          <w:rFonts w:cs="Arial"/>
        </w:rPr>
        <w:t>artne</w:t>
      </w:r>
      <w:r w:rsidR="00B93BE0">
        <w:rPr>
          <w:rFonts w:cs="Arial"/>
        </w:rPr>
        <w:t>ři</w:t>
      </w:r>
      <w:r w:rsidRPr="00F119EF">
        <w:rPr>
          <w:rFonts w:cs="Arial"/>
        </w:rPr>
        <w:t xml:space="preserve"> podílejí na </w:t>
      </w:r>
      <w:r w:rsidR="00B93BE0">
        <w:rPr>
          <w:rFonts w:cs="Arial"/>
        </w:rPr>
        <w:t>P</w:t>
      </w:r>
      <w:r w:rsidRPr="00F119EF">
        <w:rPr>
          <w:rFonts w:cs="Arial"/>
        </w:rPr>
        <w:t xml:space="preserve">rojektu, jsou podrobně rozepsány v žádosti o podporu, která tvoří přílohu č. 1 této </w:t>
      </w:r>
      <w:r w:rsidR="00B93BE0">
        <w:rPr>
          <w:rFonts w:cs="Arial"/>
        </w:rPr>
        <w:t>S</w:t>
      </w:r>
      <w:r w:rsidRPr="00F119EF">
        <w:rPr>
          <w:rFonts w:cs="Arial"/>
        </w:rPr>
        <w:t xml:space="preserve">mlouvy. Celkový finanční podíl </w:t>
      </w:r>
      <w:r w:rsidR="00B93BE0">
        <w:rPr>
          <w:rFonts w:cs="Arial"/>
        </w:rPr>
        <w:t>P</w:t>
      </w:r>
      <w:r w:rsidRPr="00F119EF">
        <w:rPr>
          <w:rFonts w:cs="Arial"/>
        </w:rPr>
        <w:t xml:space="preserve">říjemce a jednotlivých </w:t>
      </w:r>
      <w:r w:rsidR="00B93BE0">
        <w:rPr>
          <w:rFonts w:cs="Arial"/>
        </w:rPr>
        <w:t>P</w:t>
      </w:r>
      <w:r w:rsidRPr="00F119EF">
        <w:rPr>
          <w:rFonts w:cs="Arial"/>
        </w:rPr>
        <w:t xml:space="preserve">artnerů na </w:t>
      </w:r>
      <w:r w:rsidR="00AB0CCF">
        <w:rPr>
          <w:rFonts w:cs="Arial"/>
        </w:rPr>
        <w:t>P</w:t>
      </w:r>
      <w:r w:rsidRPr="00F119EF">
        <w:rPr>
          <w:rFonts w:cs="Arial"/>
        </w:rPr>
        <w:t xml:space="preserve">rojektu činí: </w:t>
      </w:r>
    </w:p>
    <w:p w14:paraId="53705F42" w14:textId="355697EF" w:rsidR="00283DD7" w:rsidRPr="00F119EF" w:rsidRDefault="00AB0CCF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283DD7" w:rsidRPr="00F119EF">
        <w:rPr>
          <w:rFonts w:cs="Arial"/>
        </w:rPr>
        <w:t>říjemce:</w:t>
      </w:r>
    </w:p>
    <w:p w14:paraId="19034683" w14:textId="42720389" w:rsidR="00283DD7" w:rsidRPr="00F119EF" w:rsidRDefault="000E1B9C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F119EF">
        <w:rPr>
          <w:rFonts w:cs="Arial"/>
        </w:rPr>
        <w:t xml:space="preserve">60 049 520,00 </w:t>
      </w:r>
      <w:r w:rsidR="00283DD7" w:rsidRPr="00F119EF">
        <w:rPr>
          <w:rFonts w:cs="Arial"/>
        </w:rPr>
        <w:t>Kč</w:t>
      </w:r>
    </w:p>
    <w:p w14:paraId="2DB4D9C5" w14:textId="7F7C0EE7" w:rsidR="00283DD7" w:rsidRPr="00F119EF" w:rsidRDefault="0031140B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119EF">
        <w:rPr>
          <w:rFonts w:cs="Arial"/>
        </w:rPr>
        <w:t>P</w:t>
      </w:r>
      <w:r w:rsidR="00283DD7" w:rsidRPr="00F119EF">
        <w:rPr>
          <w:rFonts w:cs="Arial"/>
        </w:rPr>
        <w:t>artner</w:t>
      </w:r>
      <w:r w:rsidRPr="00F119EF">
        <w:rPr>
          <w:rFonts w:cs="Arial"/>
        </w:rPr>
        <w:t xml:space="preserve"> 1</w:t>
      </w:r>
      <w:r w:rsidR="00283DD7" w:rsidRPr="00F119EF">
        <w:rPr>
          <w:rFonts w:cs="Arial"/>
        </w:rPr>
        <w:t>:</w:t>
      </w:r>
    </w:p>
    <w:p w14:paraId="0E132DAA" w14:textId="16584514" w:rsidR="00283DD7" w:rsidRPr="00F119EF" w:rsidRDefault="007D16E8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>39 520</w:t>
      </w:r>
      <w:r w:rsidR="000E1B9C" w:rsidRPr="00F119EF">
        <w:rPr>
          <w:rFonts w:cs="Arial"/>
        </w:rPr>
        <w:t> </w:t>
      </w:r>
      <w:r w:rsidRPr="00F119EF">
        <w:rPr>
          <w:rFonts w:cs="Arial"/>
        </w:rPr>
        <w:t>060</w:t>
      </w:r>
      <w:r w:rsidR="000E1B9C" w:rsidRPr="00F119EF">
        <w:rPr>
          <w:rFonts w:cs="Arial"/>
        </w:rPr>
        <w:t xml:space="preserve">,00 </w:t>
      </w:r>
      <w:r w:rsidR="00283DD7" w:rsidRPr="00F119EF">
        <w:rPr>
          <w:rFonts w:cs="Arial"/>
        </w:rPr>
        <w:t>Kč</w:t>
      </w:r>
    </w:p>
    <w:p w14:paraId="62942C48" w14:textId="462604E4" w:rsidR="0031140B" w:rsidRPr="00F119EF" w:rsidRDefault="0031140B" w:rsidP="0031140B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119EF">
        <w:rPr>
          <w:rFonts w:cs="Arial"/>
        </w:rPr>
        <w:t>Partner 2:</w:t>
      </w:r>
    </w:p>
    <w:p w14:paraId="10CB9718" w14:textId="1F1B15FC" w:rsidR="00283DD7" w:rsidRPr="00AB0CCF" w:rsidRDefault="000E1B9C" w:rsidP="00AB0CCF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15 730 420,00 </w:t>
      </w:r>
      <w:r w:rsidR="0031140B" w:rsidRPr="00F119EF">
        <w:rPr>
          <w:rFonts w:cs="Arial"/>
        </w:rPr>
        <w:t>Kč</w:t>
      </w:r>
    </w:p>
    <w:p w14:paraId="6D70405E" w14:textId="0B16E92D" w:rsidR="00283DD7" w:rsidRPr="00F119EF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Prostředky získané na realizaci činností podle článku III </w:t>
      </w:r>
      <w:r w:rsidR="006407DC">
        <w:rPr>
          <w:rFonts w:cs="Arial"/>
        </w:rPr>
        <w:t>t</w:t>
      </w:r>
      <w:r w:rsidRPr="00F119EF">
        <w:rPr>
          <w:rFonts w:cs="Arial"/>
        </w:rPr>
        <w:t xml:space="preserve">éto </w:t>
      </w:r>
      <w:r w:rsidR="006407DC">
        <w:rPr>
          <w:rFonts w:cs="Arial"/>
        </w:rPr>
        <w:t>S</w:t>
      </w:r>
      <w:r w:rsidRPr="00F119EF">
        <w:rPr>
          <w:rFonts w:cs="Arial"/>
        </w:rPr>
        <w:t>mlouvy j</w:t>
      </w:r>
      <w:r w:rsidR="006407DC">
        <w:rPr>
          <w:rFonts w:cs="Arial"/>
        </w:rPr>
        <w:t>sou</w:t>
      </w:r>
      <w:r w:rsidRPr="00F119EF">
        <w:rPr>
          <w:rFonts w:cs="Arial"/>
        </w:rPr>
        <w:t xml:space="preserve"> </w:t>
      </w:r>
      <w:r w:rsidR="006407DC">
        <w:rPr>
          <w:rFonts w:cs="Arial"/>
        </w:rPr>
        <w:t>P</w:t>
      </w:r>
      <w:r w:rsidRPr="00F119EF">
        <w:rPr>
          <w:rFonts w:cs="Arial"/>
        </w:rPr>
        <w:t>artne</w:t>
      </w:r>
      <w:r w:rsidR="006407DC">
        <w:rPr>
          <w:rFonts w:cs="Arial"/>
        </w:rPr>
        <w:t>ři</w:t>
      </w:r>
      <w:r w:rsidRPr="00F119EF">
        <w:rPr>
          <w:rFonts w:cs="Arial"/>
        </w:rPr>
        <w:t xml:space="preserve"> s finančním příspěvkem oprávněn</w:t>
      </w:r>
      <w:r w:rsidR="006407DC">
        <w:rPr>
          <w:rFonts w:cs="Arial"/>
        </w:rPr>
        <w:t>i</w:t>
      </w:r>
      <w:r w:rsidRPr="00F119EF">
        <w:rPr>
          <w:rFonts w:cs="Arial"/>
        </w:rPr>
        <w:t xml:space="preserve"> použít pouze na úhradu výdajů, které jsou způsobilé dle Pravidel pro žadatele a příjemce.</w:t>
      </w:r>
    </w:p>
    <w:p w14:paraId="06624F63" w14:textId="2CD9E634" w:rsidR="00283DD7" w:rsidRPr="00F119EF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F119EF">
        <w:rPr>
          <w:rFonts w:cs="Arial"/>
        </w:rPr>
        <w:t>Partne</w:t>
      </w:r>
      <w:r w:rsidR="006407DC">
        <w:rPr>
          <w:rFonts w:cs="Arial"/>
        </w:rPr>
        <w:t>ři</w:t>
      </w:r>
      <w:r w:rsidRPr="00F119EF">
        <w:rPr>
          <w:rFonts w:cs="Arial"/>
        </w:rPr>
        <w:t xml:space="preserve"> j</w:t>
      </w:r>
      <w:r w:rsidR="004C3AFE">
        <w:rPr>
          <w:rFonts w:cs="Arial"/>
        </w:rPr>
        <w:t>sou</w:t>
      </w:r>
      <w:r w:rsidRPr="00F119EF">
        <w:rPr>
          <w:rFonts w:cs="Arial"/>
        </w:rPr>
        <w:t xml:space="preserve"> povinn</w:t>
      </w:r>
      <w:r w:rsidR="004C3AFE">
        <w:rPr>
          <w:rFonts w:cs="Arial"/>
        </w:rPr>
        <w:t>i</w:t>
      </w:r>
      <w:r w:rsidRPr="00F119EF">
        <w:rPr>
          <w:rFonts w:cs="Arial"/>
        </w:rPr>
        <w:t xml:space="preserve"> dodržovat strukturu výdajů v členění na </w:t>
      </w:r>
      <w:r w:rsidR="004C3AFE">
        <w:rPr>
          <w:rFonts w:cs="Arial"/>
        </w:rPr>
        <w:t>P</w:t>
      </w:r>
      <w:r w:rsidRPr="00F119EF">
        <w:rPr>
          <w:rFonts w:cs="Arial"/>
        </w:rPr>
        <w:t xml:space="preserve">říjemce a </w:t>
      </w:r>
      <w:r w:rsidR="004C3AFE">
        <w:rPr>
          <w:rFonts w:cs="Arial"/>
        </w:rPr>
        <w:t>P</w:t>
      </w:r>
      <w:r w:rsidRPr="00F119EF">
        <w:rPr>
          <w:rFonts w:cs="Arial"/>
        </w:rPr>
        <w:t>artner</w:t>
      </w:r>
      <w:r w:rsidR="004C3AFE">
        <w:rPr>
          <w:rFonts w:cs="Arial"/>
        </w:rPr>
        <w:t>y</w:t>
      </w:r>
      <w:r w:rsidRPr="00F119EF">
        <w:rPr>
          <w:rFonts w:cs="Arial"/>
        </w:rPr>
        <w:t xml:space="preserve"> a v členění na položky rozpočtu podle této Smlouvy</w:t>
      </w:r>
      <w:r w:rsidR="00670B44">
        <w:rPr>
          <w:rFonts w:cs="Arial"/>
        </w:rPr>
        <w:t xml:space="preserve"> a jejích příloh</w:t>
      </w:r>
      <w:r w:rsidRPr="00F119EF">
        <w:rPr>
          <w:rFonts w:cs="Arial"/>
        </w:rPr>
        <w:t>.</w:t>
      </w:r>
    </w:p>
    <w:p w14:paraId="048C388C" w14:textId="30830B3A" w:rsidR="00283DD7" w:rsidRPr="00F119EF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F119EF">
        <w:rPr>
          <w:rFonts w:cs="Arial"/>
          <w:iCs/>
        </w:rPr>
        <w:t xml:space="preserve">Způsobilé výdaje vzniklé při realizaci </w:t>
      </w:r>
      <w:r w:rsidR="004C3AFE">
        <w:rPr>
          <w:rFonts w:cs="Arial"/>
          <w:iCs/>
        </w:rPr>
        <w:t>P</w:t>
      </w:r>
      <w:r w:rsidRPr="00F119EF">
        <w:rPr>
          <w:rFonts w:cs="Arial"/>
          <w:iCs/>
        </w:rPr>
        <w:t xml:space="preserve">rojektu budou hrazeny </w:t>
      </w:r>
      <w:r w:rsidR="002F43D1">
        <w:rPr>
          <w:rFonts w:cs="Arial"/>
          <w:iCs/>
        </w:rPr>
        <w:t>P</w:t>
      </w:r>
      <w:r w:rsidRPr="00F119EF">
        <w:rPr>
          <w:rFonts w:cs="Arial"/>
          <w:iCs/>
        </w:rPr>
        <w:t>artner</w:t>
      </w:r>
      <w:r w:rsidR="002F43D1">
        <w:rPr>
          <w:rFonts w:cs="Arial"/>
          <w:iCs/>
        </w:rPr>
        <w:t>ům</w:t>
      </w:r>
      <w:r w:rsidRPr="00F119EF">
        <w:rPr>
          <w:rFonts w:cs="Arial"/>
          <w:iCs/>
        </w:rPr>
        <w:t xml:space="preserve"> takto: </w:t>
      </w:r>
    </w:p>
    <w:p w14:paraId="12621373" w14:textId="5830AE1E" w:rsidR="00283DD7" w:rsidRPr="00F119EF" w:rsidRDefault="00283DD7" w:rsidP="00283DD7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F119EF">
        <w:rPr>
          <w:rFonts w:cs="Arial"/>
          <w:iCs/>
        </w:rPr>
        <w:t xml:space="preserve">Příjemce poskytne první zálohu </w:t>
      </w:r>
    </w:p>
    <w:p w14:paraId="5790EC48" w14:textId="552E067F" w:rsidR="00283DD7" w:rsidRPr="00F119EF" w:rsidRDefault="00283DD7" w:rsidP="00283DD7">
      <w:pPr>
        <w:ind w:left="709"/>
        <w:rPr>
          <w:rFonts w:cs="Arial"/>
          <w:iCs/>
        </w:rPr>
      </w:pPr>
      <w:r w:rsidRPr="00F119EF">
        <w:rPr>
          <w:rFonts w:cs="Arial"/>
          <w:iCs/>
        </w:rPr>
        <w:t xml:space="preserve">partnerovi </w:t>
      </w:r>
      <w:r w:rsidR="00731542" w:rsidRPr="00F119EF">
        <w:rPr>
          <w:rFonts w:cs="Arial"/>
          <w:iCs/>
        </w:rPr>
        <w:t>1</w:t>
      </w:r>
      <w:r w:rsidRPr="00F119EF">
        <w:rPr>
          <w:rFonts w:cs="Arial"/>
          <w:iCs/>
        </w:rPr>
        <w:t xml:space="preserve"> ve výši </w:t>
      </w:r>
      <w:r w:rsidR="000E1B9C" w:rsidRPr="00F119EF">
        <w:rPr>
          <w:rFonts w:cs="Arial"/>
          <w:iCs/>
        </w:rPr>
        <w:t>11 856 018,00 Kč</w:t>
      </w:r>
    </w:p>
    <w:p w14:paraId="509B330D" w14:textId="79EB7615" w:rsidR="00731542" w:rsidRPr="00F119EF" w:rsidRDefault="00731542" w:rsidP="00731542">
      <w:pPr>
        <w:ind w:left="709"/>
        <w:rPr>
          <w:rFonts w:cs="Arial"/>
          <w:iCs/>
        </w:rPr>
      </w:pPr>
      <w:r w:rsidRPr="00F119EF">
        <w:rPr>
          <w:rFonts w:cs="Arial"/>
          <w:iCs/>
        </w:rPr>
        <w:t xml:space="preserve">partnerovi 2 ve výši </w:t>
      </w:r>
      <w:r w:rsidR="000E1B9C" w:rsidRPr="00F119EF">
        <w:rPr>
          <w:rFonts w:cs="Arial"/>
          <w:iCs/>
        </w:rPr>
        <w:t>4 719 126,00 Kč</w:t>
      </w:r>
    </w:p>
    <w:p w14:paraId="6DC56743" w14:textId="71FF0222" w:rsidR="00283DD7" w:rsidRPr="00F119EF" w:rsidRDefault="00283DD7" w:rsidP="00283DD7">
      <w:pPr>
        <w:ind w:left="709"/>
        <w:rPr>
          <w:rFonts w:cs="Arial"/>
          <w:iCs/>
        </w:rPr>
      </w:pPr>
      <w:r w:rsidRPr="00F119EF">
        <w:rPr>
          <w:rFonts w:cs="Arial"/>
          <w:iCs/>
        </w:rPr>
        <w:t>Partne</w:t>
      </w:r>
      <w:r w:rsidR="006E3674">
        <w:rPr>
          <w:rFonts w:cs="Arial"/>
          <w:iCs/>
        </w:rPr>
        <w:t>ři</w:t>
      </w:r>
      <w:r w:rsidRPr="00F119EF">
        <w:rPr>
          <w:rFonts w:cs="Arial"/>
          <w:iCs/>
        </w:rPr>
        <w:t xml:space="preserve"> j</w:t>
      </w:r>
      <w:r w:rsidR="006E3674">
        <w:rPr>
          <w:rFonts w:cs="Arial"/>
          <w:iCs/>
        </w:rPr>
        <w:t>sou</w:t>
      </w:r>
      <w:r w:rsidRPr="00F119EF">
        <w:rPr>
          <w:rFonts w:cs="Arial"/>
          <w:iCs/>
        </w:rPr>
        <w:t xml:space="preserve"> povinn</w:t>
      </w:r>
      <w:r w:rsidR="006E3674">
        <w:rPr>
          <w:rFonts w:cs="Arial"/>
          <w:iCs/>
        </w:rPr>
        <w:t>i</w:t>
      </w:r>
      <w:r w:rsidRPr="00F119EF">
        <w:rPr>
          <w:rFonts w:cs="Arial"/>
          <w:iCs/>
        </w:rPr>
        <w:t xml:space="preserve"> využívat k úhradě způsobilých výdajů (včetně plateb dodavatelům) zálohu</w:t>
      </w:r>
      <w:r w:rsidRPr="00F119EF" w:rsidDel="00281A66">
        <w:rPr>
          <w:rFonts w:cs="Arial"/>
          <w:iCs/>
        </w:rPr>
        <w:t xml:space="preserve"> </w:t>
      </w:r>
      <w:r w:rsidRPr="00F119EF">
        <w:rPr>
          <w:rFonts w:cs="Arial"/>
          <w:iCs/>
        </w:rPr>
        <w:t xml:space="preserve">poskytnutou </w:t>
      </w:r>
      <w:r w:rsidR="0063097B">
        <w:rPr>
          <w:rFonts w:cs="Arial"/>
          <w:iCs/>
        </w:rPr>
        <w:t>P</w:t>
      </w:r>
      <w:r w:rsidRPr="00F119EF">
        <w:rPr>
          <w:rFonts w:cs="Arial"/>
          <w:iCs/>
        </w:rPr>
        <w:t>říjemcem. Partne</w:t>
      </w:r>
      <w:r w:rsidR="0063097B">
        <w:rPr>
          <w:rFonts w:cs="Arial"/>
          <w:iCs/>
        </w:rPr>
        <w:t>ři</w:t>
      </w:r>
      <w:r w:rsidRPr="00F119EF">
        <w:rPr>
          <w:rFonts w:cs="Arial"/>
          <w:iCs/>
        </w:rPr>
        <w:t xml:space="preserve"> j</w:t>
      </w:r>
      <w:r w:rsidR="0063097B">
        <w:rPr>
          <w:rFonts w:cs="Arial"/>
          <w:iCs/>
        </w:rPr>
        <w:t>sou</w:t>
      </w:r>
      <w:r w:rsidRPr="00F119EF">
        <w:rPr>
          <w:rFonts w:cs="Arial"/>
          <w:iCs/>
        </w:rPr>
        <w:t xml:space="preserve"> povinn</w:t>
      </w:r>
      <w:r w:rsidR="0063097B">
        <w:rPr>
          <w:rFonts w:cs="Arial"/>
          <w:iCs/>
        </w:rPr>
        <w:t>i</w:t>
      </w:r>
      <w:r w:rsidRPr="00F119EF">
        <w:rPr>
          <w:rFonts w:cs="Arial"/>
          <w:iCs/>
        </w:rPr>
        <w:t xml:space="preserve"> tuto i každou další zálohu </w:t>
      </w:r>
      <w:r w:rsidR="00C31DC6">
        <w:rPr>
          <w:rFonts w:cs="Arial"/>
          <w:iCs/>
        </w:rPr>
        <w:t>P</w:t>
      </w:r>
      <w:r w:rsidRPr="00F119EF">
        <w:rPr>
          <w:rFonts w:cs="Arial"/>
          <w:iCs/>
        </w:rPr>
        <w:t xml:space="preserve">říjemci řádně vyúčtovat a výdaje prokázat. Další zálohu </w:t>
      </w:r>
      <w:r w:rsidR="00C31DC6">
        <w:rPr>
          <w:rFonts w:cs="Arial"/>
          <w:iCs/>
        </w:rPr>
        <w:t>P</w:t>
      </w:r>
      <w:r w:rsidRPr="00F119EF">
        <w:rPr>
          <w:rFonts w:cs="Arial"/>
          <w:iCs/>
        </w:rPr>
        <w:t xml:space="preserve">říjemce </w:t>
      </w:r>
      <w:r w:rsidR="00C31DC6">
        <w:rPr>
          <w:rFonts w:cs="Arial"/>
          <w:iCs/>
        </w:rPr>
        <w:t>P</w:t>
      </w:r>
      <w:r w:rsidRPr="00F119EF">
        <w:rPr>
          <w:rFonts w:cs="Arial"/>
          <w:iCs/>
        </w:rPr>
        <w:t>artner</w:t>
      </w:r>
      <w:r w:rsidR="00C31DC6">
        <w:rPr>
          <w:rFonts w:cs="Arial"/>
          <w:iCs/>
        </w:rPr>
        <w:t>ům</w:t>
      </w:r>
      <w:r w:rsidRPr="00F119EF">
        <w:rPr>
          <w:rFonts w:cs="Arial"/>
          <w:iCs/>
        </w:rPr>
        <w:t xml:space="preserve"> poskytne na základě předloženého vyúčtování</w:t>
      </w:r>
      <w:r w:rsidR="004039AA">
        <w:rPr>
          <w:rFonts w:cs="Arial"/>
          <w:iCs/>
        </w:rPr>
        <w:t>,</w:t>
      </w:r>
      <w:r w:rsidRPr="00F119EF">
        <w:rPr>
          <w:rFonts w:cs="Arial"/>
          <w:iCs/>
        </w:rPr>
        <w:t xml:space="preserve"> případně žádosti </w:t>
      </w:r>
      <w:r w:rsidR="00C31DC6">
        <w:rPr>
          <w:rFonts w:cs="Arial"/>
          <w:iCs/>
        </w:rPr>
        <w:t>P</w:t>
      </w:r>
      <w:r w:rsidRPr="00F119EF">
        <w:rPr>
          <w:rFonts w:cs="Arial"/>
          <w:iCs/>
        </w:rPr>
        <w:t>artner</w:t>
      </w:r>
      <w:r w:rsidR="00C31DC6">
        <w:rPr>
          <w:rFonts w:cs="Arial"/>
          <w:iCs/>
        </w:rPr>
        <w:t>ů</w:t>
      </w:r>
      <w:r w:rsidRPr="00F119EF">
        <w:rPr>
          <w:rFonts w:cs="Arial"/>
          <w:iCs/>
        </w:rPr>
        <w:t xml:space="preserve">. </w:t>
      </w:r>
      <w:r w:rsidRPr="00F119EF">
        <w:rPr>
          <w:rFonts w:cs="Arial"/>
        </w:rPr>
        <w:t xml:space="preserve">Zálohu (a každou další) je </w:t>
      </w:r>
      <w:r w:rsidR="00C31DC6">
        <w:rPr>
          <w:rFonts w:cs="Arial"/>
        </w:rPr>
        <w:t>P</w:t>
      </w:r>
      <w:r w:rsidRPr="00F119EF">
        <w:rPr>
          <w:rFonts w:cs="Arial"/>
        </w:rPr>
        <w:t xml:space="preserve">říjemce povinen poskytnout </w:t>
      </w:r>
      <w:r w:rsidR="00C31DC6">
        <w:rPr>
          <w:rFonts w:cs="Arial"/>
        </w:rPr>
        <w:t>P</w:t>
      </w:r>
      <w:r w:rsidRPr="00F119EF">
        <w:rPr>
          <w:rFonts w:cs="Arial"/>
        </w:rPr>
        <w:t>artner</w:t>
      </w:r>
      <w:r w:rsidR="00C31DC6">
        <w:rPr>
          <w:rFonts w:cs="Arial"/>
        </w:rPr>
        <w:t>ům</w:t>
      </w:r>
      <w:r w:rsidRPr="00F119EF">
        <w:rPr>
          <w:rFonts w:cs="Arial"/>
        </w:rPr>
        <w:t xml:space="preserve"> nejpozději do</w:t>
      </w:r>
      <w:r w:rsidR="00731542" w:rsidRPr="00F119EF">
        <w:rPr>
          <w:rFonts w:cs="Arial"/>
        </w:rPr>
        <w:t xml:space="preserve"> 10</w:t>
      </w:r>
      <w:r w:rsidRPr="00F119EF">
        <w:rPr>
          <w:rFonts w:cs="Arial"/>
        </w:rPr>
        <w:t xml:space="preserve"> </w:t>
      </w:r>
      <w:r w:rsidR="00731542" w:rsidRPr="00F119EF">
        <w:rPr>
          <w:rFonts w:cs="Arial"/>
        </w:rPr>
        <w:t xml:space="preserve">pracovních </w:t>
      </w:r>
      <w:r w:rsidRPr="00F119EF">
        <w:rPr>
          <w:rFonts w:cs="Arial"/>
        </w:rPr>
        <w:t>dnů od připsání první platby v rámci finanční podpory na účet Příjemce, případně po připsání prostředků finanční podpory odpovídající schválené zprávě o</w:t>
      </w:r>
      <w:r w:rsidR="00D81D54" w:rsidRPr="00F119EF">
        <w:rPr>
          <w:rFonts w:cs="Arial"/>
        </w:rPr>
        <w:t> </w:t>
      </w:r>
      <w:r w:rsidRPr="00F119EF">
        <w:rPr>
          <w:rFonts w:cs="Arial"/>
        </w:rPr>
        <w:t xml:space="preserve">realizaci / žádosti o platbu, jejíž součástí bylo vyúčtování </w:t>
      </w:r>
      <w:r w:rsidR="00E62C50">
        <w:rPr>
          <w:rFonts w:cs="Arial"/>
        </w:rPr>
        <w:t>P</w:t>
      </w:r>
      <w:r w:rsidRPr="00F119EF">
        <w:rPr>
          <w:rFonts w:cs="Arial"/>
        </w:rPr>
        <w:t>artner</w:t>
      </w:r>
      <w:r w:rsidR="00E62C50">
        <w:rPr>
          <w:rFonts w:cs="Arial"/>
        </w:rPr>
        <w:t>ů</w:t>
      </w:r>
      <w:r w:rsidRPr="00F119EF">
        <w:rPr>
          <w:rFonts w:cs="Arial"/>
        </w:rPr>
        <w:t>,</w:t>
      </w:r>
      <w:r w:rsidRPr="00F119EF">
        <w:rPr>
          <w:rFonts w:cs="Arial"/>
          <w:iCs/>
        </w:rPr>
        <w:t xml:space="preserve"> </w:t>
      </w:r>
      <w:r w:rsidR="00E62C50">
        <w:rPr>
          <w:rFonts w:cs="Arial"/>
          <w:iCs/>
        </w:rPr>
        <w:t>P</w:t>
      </w:r>
      <w:r w:rsidRPr="00F119EF">
        <w:rPr>
          <w:rFonts w:cs="Arial"/>
          <w:iCs/>
        </w:rPr>
        <w:t xml:space="preserve">říjemce poskytne </w:t>
      </w:r>
      <w:r w:rsidR="00E62C50">
        <w:rPr>
          <w:rFonts w:cs="Arial"/>
          <w:iCs/>
        </w:rPr>
        <w:t>P</w:t>
      </w:r>
      <w:r w:rsidRPr="00F119EF">
        <w:rPr>
          <w:rFonts w:cs="Arial"/>
          <w:iCs/>
        </w:rPr>
        <w:t>artner</w:t>
      </w:r>
      <w:r w:rsidR="00E62C50">
        <w:rPr>
          <w:rFonts w:cs="Arial"/>
          <w:iCs/>
        </w:rPr>
        <w:t>ům</w:t>
      </w:r>
      <w:r w:rsidRPr="00F119EF">
        <w:rPr>
          <w:rFonts w:cs="Arial"/>
          <w:iCs/>
        </w:rPr>
        <w:t xml:space="preserve"> finanční prostředky maximálně ve výši stanovené v článku IV, </w:t>
      </w:r>
      <w:r w:rsidR="00E62C50">
        <w:rPr>
          <w:rFonts w:cs="Arial"/>
          <w:iCs/>
        </w:rPr>
        <w:t>odst.</w:t>
      </w:r>
      <w:r w:rsidR="00E62C50" w:rsidRPr="00F119EF">
        <w:rPr>
          <w:rFonts w:cs="Arial"/>
          <w:iCs/>
        </w:rPr>
        <w:t xml:space="preserve"> </w:t>
      </w:r>
      <w:r w:rsidRPr="00F119EF">
        <w:rPr>
          <w:rFonts w:cs="Arial"/>
          <w:iCs/>
        </w:rPr>
        <w:t xml:space="preserve">2 této </w:t>
      </w:r>
      <w:r w:rsidR="00E62C50">
        <w:rPr>
          <w:rFonts w:cs="Arial"/>
          <w:iCs/>
        </w:rPr>
        <w:t>S</w:t>
      </w:r>
      <w:r w:rsidRPr="00F119EF">
        <w:rPr>
          <w:rFonts w:cs="Arial"/>
          <w:iCs/>
        </w:rPr>
        <w:t>mlouvy.</w:t>
      </w:r>
    </w:p>
    <w:p w14:paraId="5FF2C235" w14:textId="138D295B" w:rsidR="00283DD7" w:rsidRPr="00F119EF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F119EF">
        <w:rPr>
          <w:rFonts w:cs="Arial"/>
          <w:b/>
        </w:rPr>
        <w:t>Článek V</w:t>
      </w:r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>Odpovědnost za škodu</w:t>
      </w:r>
    </w:p>
    <w:p w14:paraId="7F1149FF" w14:textId="271AB36E" w:rsidR="00283DD7" w:rsidRPr="00F119EF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119EF">
        <w:rPr>
          <w:rFonts w:ascii="Calibri" w:hAnsi="Calibri" w:cs="Arial"/>
          <w:sz w:val="22"/>
          <w:szCs w:val="22"/>
        </w:rPr>
        <w:t xml:space="preserve">Příjemce je právně a finančně odpovědný za správné a zákonné použití finanční podpory, která mu byla poskytnuta na základě právního aktu o poskytnutí/převodu podpory vůči poskytovateli finanční podpory, a to i v případě podpory použité </w:t>
      </w:r>
      <w:r w:rsidR="004F25C9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>artner</w:t>
      </w:r>
      <w:r w:rsidR="004F25C9">
        <w:rPr>
          <w:rFonts w:ascii="Calibri" w:hAnsi="Calibri" w:cs="Arial"/>
          <w:sz w:val="22"/>
          <w:szCs w:val="22"/>
        </w:rPr>
        <w:t>y</w:t>
      </w:r>
      <w:r w:rsidRPr="00F119EF">
        <w:rPr>
          <w:rFonts w:ascii="Calibri" w:hAnsi="Calibri" w:cs="Arial"/>
          <w:sz w:val="22"/>
          <w:szCs w:val="22"/>
        </w:rPr>
        <w:t>.</w:t>
      </w:r>
    </w:p>
    <w:p w14:paraId="5550ABF4" w14:textId="45E83DA5" w:rsidR="00283DD7" w:rsidRPr="00F119EF" w:rsidRDefault="00120DE6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Každý </w:t>
      </w:r>
      <w:r w:rsidR="00283DD7" w:rsidRPr="00F119EF">
        <w:rPr>
          <w:rFonts w:ascii="Calibri" w:hAnsi="Calibri" w:cs="Arial"/>
          <w:sz w:val="22"/>
          <w:szCs w:val="22"/>
        </w:rPr>
        <w:t xml:space="preserve">Partner odpovídá za škodu vzniklou ostatním </w:t>
      </w:r>
      <w:r>
        <w:rPr>
          <w:rFonts w:ascii="Calibri" w:hAnsi="Calibri" w:cs="Arial"/>
          <w:sz w:val="22"/>
          <w:szCs w:val="22"/>
        </w:rPr>
        <w:t>Smluvním stranám</w:t>
      </w:r>
      <w:r w:rsidR="00283DD7" w:rsidRPr="00F119EF">
        <w:rPr>
          <w:rFonts w:ascii="Calibri" w:hAnsi="Calibri" w:cs="Arial"/>
          <w:sz w:val="22"/>
          <w:szCs w:val="22"/>
        </w:rPr>
        <w:t xml:space="preserve"> i třetím osobám, která vznikne porušením jeho povinností vyplývajících z této </w:t>
      </w:r>
      <w:r>
        <w:rPr>
          <w:rFonts w:ascii="Calibri" w:hAnsi="Calibri" w:cs="Arial"/>
          <w:sz w:val="22"/>
          <w:szCs w:val="22"/>
        </w:rPr>
        <w:t>S</w:t>
      </w:r>
      <w:r w:rsidR="00283DD7" w:rsidRPr="00F119EF">
        <w:rPr>
          <w:rFonts w:ascii="Calibri" w:hAnsi="Calibri" w:cs="Arial"/>
          <w:sz w:val="22"/>
          <w:szCs w:val="22"/>
        </w:rPr>
        <w:t>mlouvy, jakož i z ustanovení obecně závazných právních předpisů.</w:t>
      </w:r>
    </w:p>
    <w:p w14:paraId="2CC9DDB4" w14:textId="4EB197B0" w:rsidR="00283DD7" w:rsidRPr="00F119EF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119EF">
        <w:rPr>
          <w:rFonts w:ascii="Calibri" w:hAnsi="Calibri" w:cs="Arial"/>
          <w:sz w:val="22"/>
          <w:szCs w:val="22"/>
        </w:rPr>
        <w:t xml:space="preserve">Partner neodpovídá za škodu vzniklou konáním nebo opomenutím </w:t>
      </w:r>
      <w:r w:rsidR="00B61B08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 xml:space="preserve">říjemce nebo jiného </w:t>
      </w:r>
      <w:r w:rsidR="00B61B08">
        <w:rPr>
          <w:rFonts w:ascii="Calibri" w:hAnsi="Calibri" w:cs="Arial"/>
          <w:sz w:val="22"/>
          <w:szCs w:val="22"/>
        </w:rPr>
        <w:t>P</w:t>
      </w:r>
      <w:r w:rsidRPr="00F119EF">
        <w:rPr>
          <w:rFonts w:ascii="Calibri" w:hAnsi="Calibri" w:cs="Arial"/>
          <w:sz w:val="22"/>
          <w:szCs w:val="22"/>
        </w:rPr>
        <w:t xml:space="preserve">artnera. </w:t>
      </w:r>
    </w:p>
    <w:p w14:paraId="4D849C4B" w14:textId="0E150FE9" w:rsidR="00283DD7" w:rsidRPr="00F119EF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F119EF">
        <w:rPr>
          <w:rFonts w:cs="Arial"/>
          <w:b/>
        </w:rPr>
        <w:lastRenderedPageBreak/>
        <w:t>Článek VI</w:t>
      </w:r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 xml:space="preserve">Další práva a povinnosti </w:t>
      </w:r>
      <w:r w:rsidR="00B61B08">
        <w:rPr>
          <w:rFonts w:cs="Arial"/>
          <w:b/>
        </w:rPr>
        <w:t>S</w:t>
      </w:r>
      <w:r w:rsidRPr="00F119EF">
        <w:rPr>
          <w:rFonts w:cs="Arial"/>
          <w:b/>
        </w:rPr>
        <w:t>mluvních stran</w:t>
      </w:r>
    </w:p>
    <w:p w14:paraId="736CCBC6" w14:textId="5910105F" w:rsidR="00283DD7" w:rsidRPr="00F119EF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Smluvní strany jsou povinny zdržet se jakékoliv činnosti, jež by mohla znemožnit nebo ztížit dosažení účelu této </w:t>
      </w:r>
      <w:r w:rsidR="00B61B08">
        <w:rPr>
          <w:rFonts w:cs="Arial"/>
        </w:rPr>
        <w:t>S</w:t>
      </w:r>
      <w:r w:rsidRPr="00F119EF">
        <w:rPr>
          <w:rFonts w:cs="Arial"/>
        </w:rPr>
        <w:t>mlouvy.</w:t>
      </w:r>
    </w:p>
    <w:p w14:paraId="2FD265AA" w14:textId="3276BE4F" w:rsidR="00283DD7" w:rsidRPr="00F119EF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Smluvní strany jsou povinny vzájemně se informovat o skutečnostech rozhodných pro plnění této </w:t>
      </w:r>
      <w:r w:rsidR="0035478C">
        <w:rPr>
          <w:rFonts w:cs="Arial"/>
        </w:rPr>
        <w:t>S</w:t>
      </w:r>
      <w:r w:rsidRPr="00F119EF">
        <w:rPr>
          <w:rFonts w:cs="Arial"/>
        </w:rPr>
        <w:t xml:space="preserve">mlouvy a realizaci </w:t>
      </w:r>
      <w:r w:rsidR="0035478C">
        <w:rPr>
          <w:rFonts w:cs="Arial"/>
        </w:rPr>
        <w:t>P</w:t>
      </w:r>
      <w:r w:rsidRPr="00F119EF">
        <w:rPr>
          <w:rFonts w:cs="Arial"/>
        </w:rPr>
        <w:t>rojektu v souladu s právním aktem o poskytnutí/převodu podpory, a to bez zbytečného odkladu.</w:t>
      </w:r>
    </w:p>
    <w:p w14:paraId="3592F29D" w14:textId="106FA72E" w:rsidR="00283DD7" w:rsidRPr="00F119EF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Smluvní strany jsou povinny jednat při realizaci </w:t>
      </w:r>
      <w:r w:rsidR="0035478C">
        <w:rPr>
          <w:rFonts w:cs="Arial"/>
        </w:rPr>
        <w:t>P</w:t>
      </w:r>
      <w:r w:rsidRPr="00F119EF">
        <w:rPr>
          <w:rFonts w:cs="Arial"/>
        </w:rPr>
        <w:t>rojektu eticky, korektně, transparentně a v souladu s dobrými mravy.</w:t>
      </w:r>
    </w:p>
    <w:p w14:paraId="6172524A" w14:textId="2FE6FCA9" w:rsidR="00283DD7" w:rsidRPr="00F119EF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119EF">
        <w:rPr>
          <w:rFonts w:cs="Arial"/>
        </w:rPr>
        <w:t>Partne</w:t>
      </w:r>
      <w:r w:rsidR="0035478C">
        <w:rPr>
          <w:rFonts w:cs="Arial"/>
        </w:rPr>
        <w:t>ři</w:t>
      </w:r>
      <w:r w:rsidRPr="00F119EF">
        <w:rPr>
          <w:rFonts w:cs="Arial"/>
        </w:rPr>
        <w:t xml:space="preserve"> j</w:t>
      </w:r>
      <w:r w:rsidR="0035478C">
        <w:rPr>
          <w:rFonts w:cs="Arial"/>
        </w:rPr>
        <w:t>sou</w:t>
      </w:r>
      <w:r w:rsidRPr="00F119EF">
        <w:rPr>
          <w:rFonts w:cs="Arial"/>
        </w:rPr>
        <w:t xml:space="preserve"> povinn</w:t>
      </w:r>
      <w:r w:rsidR="0035478C">
        <w:rPr>
          <w:rFonts w:cs="Arial"/>
        </w:rPr>
        <w:t>i</w:t>
      </w:r>
      <w:r w:rsidRPr="00F119EF">
        <w:rPr>
          <w:rFonts w:cs="Arial"/>
        </w:rPr>
        <w:t xml:space="preserve"> </w:t>
      </w:r>
      <w:r w:rsidR="0035478C">
        <w:rPr>
          <w:rFonts w:cs="Arial"/>
        </w:rPr>
        <w:t>P</w:t>
      </w:r>
      <w:r w:rsidRPr="00F119EF">
        <w:rPr>
          <w:rFonts w:cs="Arial"/>
        </w:rPr>
        <w:t>říjemci oznámit do</w:t>
      </w:r>
      <w:r w:rsidR="00F02E69" w:rsidRPr="00F119EF">
        <w:rPr>
          <w:rFonts w:cs="Arial"/>
        </w:rPr>
        <w:t xml:space="preserve"> 5 pracovních</w:t>
      </w:r>
      <w:r w:rsidRPr="00F119EF">
        <w:rPr>
          <w:rFonts w:cs="Arial"/>
        </w:rPr>
        <w:t xml:space="preserve"> dnů kontaktní údaje pracovníka pověřeného koordinací svých prací na </w:t>
      </w:r>
      <w:r w:rsidR="0035478C">
        <w:rPr>
          <w:rFonts w:cs="Arial"/>
        </w:rPr>
        <w:t>P</w:t>
      </w:r>
      <w:r w:rsidRPr="00F119EF">
        <w:rPr>
          <w:rFonts w:cs="Arial"/>
        </w:rPr>
        <w:t>rojektu.</w:t>
      </w:r>
      <w:r w:rsidR="002077D2">
        <w:rPr>
          <w:rFonts w:cs="Arial"/>
        </w:rPr>
        <w:t xml:space="preserve"> </w:t>
      </w:r>
      <w:r w:rsidR="002077D2">
        <w:rPr>
          <w:rFonts w:asciiTheme="minorHAnsi" w:hAnsiTheme="minorHAnsi" w:cstheme="minorHAnsi"/>
        </w:rPr>
        <w:t xml:space="preserve">V případě jakékoli změny na pozici pracovníka pověřeného koordinací prací je kterákoli Smluvní strana povinna bez zbytečného odkladu o této skutečnosti </w:t>
      </w:r>
      <w:r w:rsidR="00B50087">
        <w:rPr>
          <w:rFonts w:asciiTheme="minorHAnsi" w:hAnsiTheme="minorHAnsi" w:cstheme="minorHAnsi"/>
        </w:rPr>
        <w:t xml:space="preserve">prokazatelně </w:t>
      </w:r>
      <w:r w:rsidR="002077D2">
        <w:rPr>
          <w:rFonts w:asciiTheme="minorHAnsi" w:hAnsiTheme="minorHAnsi" w:cstheme="minorHAnsi"/>
        </w:rPr>
        <w:t>informovat ostatní Smluvní strany.</w:t>
      </w:r>
    </w:p>
    <w:p w14:paraId="1420AAC1" w14:textId="7F19CD29" w:rsidR="00003AC5" w:rsidRPr="00F119EF" w:rsidRDefault="00283DD7" w:rsidP="00003AC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119EF">
        <w:rPr>
          <w:rFonts w:cs="Arial"/>
        </w:rPr>
        <w:t xml:space="preserve">Majetek podpořený z OP JAK je ve vlastnictví té </w:t>
      </w:r>
      <w:r w:rsidR="0035478C">
        <w:rPr>
          <w:rFonts w:cs="Arial"/>
        </w:rPr>
        <w:t>S</w:t>
      </w:r>
      <w:r w:rsidRPr="00F119EF">
        <w:rPr>
          <w:rFonts w:cs="Arial"/>
        </w:rPr>
        <w:t xml:space="preserve">mluvní strany, která jej uhradila, nedohodnou-li se </w:t>
      </w:r>
      <w:r w:rsidR="0035478C">
        <w:rPr>
          <w:rFonts w:cs="Arial"/>
        </w:rPr>
        <w:t>S</w:t>
      </w:r>
      <w:r w:rsidRPr="00F119EF">
        <w:rPr>
          <w:rFonts w:cs="Arial"/>
        </w:rPr>
        <w:t xml:space="preserve">mluvní strany jinak; změna vlastnictví je možná, dojde-li k situaci podle článku VII, </w:t>
      </w:r>
      <w:r w:rsidR="0035478C">
        <w:rPr>
          <w:rFonts w:cs="Arial"/>
        </w:rPr>
        <w:t>odst.</w:t>
      </w:r>
      <w:r w:rsidR="0035478C" w:rsidRPr="00F119EF">
        <w:rPr>
          <w:rFonts w:cs="Arial"/>
        </w:rPr>
        <w:t xml:space="preserve"> </w:t>
      </w:r>
      <w:r w:rsidRPr="00F119EF">
        <w:rPr>
          <w:rFonts w:cs="Arial"/>
        </w:rPr>
        <w:t xml:space="preserve">2 a 3 této </w:t>
      </w:r>
      <w:r w:rsidR="0035478C">
        <w:rPr>
          <w:rFonts w:cs="Arial"/>
        </w:rPr>
        <w:t>S</w:t>
      </w:r>
      <w:r w:rsidRPr="00F119EF">
        <w:rPr>
          <w:rFonts w:cs="Arial"/>
        </w:rPr>
        <w:t>mlouvy.</w:t>
      </w:r>
    </w:p>
    <w:p w14:paraId="0C38A76A" w14:textId="1BE09781" w:rsidR="00283DD7" w:rsidRPr="00F119EF" w:rsidRDefault="00283DD7" w:rsidP="008E084E">
      <w:pPr>
        <w:spacing w:before="240"/>
        <w:jc w:val="center"/>
        <w:rPr>
          <w:rFonts w:cs="Arial"/>
          <w:b/>
        </w:rPr>
      </w:pPr>
      <w:r w:rsidRPr="00F119EF">
        <w:rPr>
          <w:rFonts w:cs="Arial"/>
          <w:b/>
        </w:rPr>
        <w:t>Článek VII</w:t>
      </w:r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 xml:space="preserve">Trvání </w:t>
      </w:r>
      <w:r w:rsidR="0035478C">
        <w:rPr>
          <w:rFonts w:cs="Arial"/>
          <w:b/>
        </w:rPr>
        <w:t>S</w:t>
      </w:r>
      <w:r w:rsidRPr="00F119EF">
        <w:rPr>
          <w:rFonts w:cs="Arial"/>
          <w:b/>
        </w:rPr>
        <w:t>mlouvy</w:t>
      </w:r>
    </w:p>
    <w:p w14:paraId="747B512A" w14:textId="23B9B223" w:rsidR="00283DD7" w:rsidRPr="00F119EF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Smlouva se uzavírá na dobu do konce udržitelnosti </w:t>
      </w:r>
      <w:r w:rsidR="0035478C">
        <w:rPr>
          <w:rFonts w:cs="Arial"/>
        </w:rPr>
        <w:t>P</w:t>
      </w:r>
      <w:r w:rsidRPr="00F119EF">
        <w:rPr>
          <w:rFonts w:cs="Arial"/>
        </w:rPr>
        <w:t xml:space="preserve">rojektu, s výjimkou povinnosti </w:t>
      </w:r>
      <w:r w:rsidR="0035478C">
        <w:rPr>
          <w:rFonts w:cs="Arial"/>
        </w:rPr>
        <w:t>P</w:t>
      </w:r>
      <w:r w:rsidRPr="00F119EF">
        <w:rPr>
          <w:rFonts w:cs="Arial"/>
        </w:rPr>
        <w:t>artner</w:t>
      </w:r>
      <w:r w:rsidR="0035478C">
        <w:rPr>
          <w:rFonts w:cs="Arial"/>
        </w:rPr>
        <w:t>ů</w:t>
      </w:r>
      <w:r w:rsidRPr="00F119EF">
        <w:rPr>
          <w:rFonts w:cs="Arial"/>
        </w:rPr>
        <w:t xml:space="preserve"> </w:t>
      </w:r>
    </w:p>
    <w:p w14:paraId="39E5B949" w14:textId="77777777" w:rsidR="00283DD7" w:rsidRPr="00F119EF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119EF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F119EF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119EF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16E1AEF0" w:rsidR="00283DD7" w:rsidRPr="00F119EF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>Poruší-li</w:t>
      </w:r>
      <w:r w:rsidR="000463C1">
        <w:rPr>
          <w:rFonts w:cs="Arial"/>
        </w:rPr>
        <w:t xml:space="preserve"> některý</w:t>
      </w:r>
      <w:r w:rsidRPr="00F119EF">
        <w:rPr>
          <w:rFonts w:cs="Arial"/>
        </w:rPr>
        <w:t xml:space="preserve"> </w:t>
      </w:r>
      <w:r w:rsidR="000463C1">
        <w:rPr>
          <w:rFonts w:cs="Arial"/>
        </w:rPr>
        <w:t>P</w:t>
      </w:r>
      <w:r w:rsidRPr="00F119EF">
        <w:rPr>
          <w:rFonts w:cs="Arial"/>
        </w:rPr>
        <w:t xml:space="preserve">artner závažným způsobem nebo opětovně některou z povinností vyplývající pro něj z této </w:t>
      </w:r>
      <w:r w:rsidR="000463C1">
        <w:rPr>
          <w:rFonts w:cs="Arial"/>
        </w:rPr>
        <w:t>S</w:t>
      </w:r>
      <w:r w:rsidRPr="00F119EF">
        <w:rPr>
          <w:rFonts w:cs="Arial"/>
        </w:rPr>
        <w:t xml:space="preserve">mlouvy nebo z platných právních předpisů ČR a EU, může být na základě schválené změny </w:t>
      </w:r>
      <w:r w:rsidR="000463C1">
        <w:rPr>
          <w:rFonts w:cs="Arial"/>
        </w:rPr>
        <w:t>P</w:t>
      </w:r>
      <w:r w:rsidRPr="00F119EF">
        <w:rPr>
          <w:rFonts w:cs="Arial"/>
        </w:rPr>
        <w:t xml:space="preserve">rojektu vyloučen z další účasti na realizaci Projektu. V tomto případě je povinen se s ostatními </w:t>
      </w:r>
      <w:r w:rsidR="000463C1">
        <w:rPr>
          <w:rFonts w:cs="Arial"/>
        </w:rPr>
        <w:t>Smluvními stranami</w:t>
      </w:r>
      <w:r w:rsidRPr="00F119EF">
        <w:rPr>
          <w:rFonts w:cs="Arial"/>
        </w:rPr>
        <w:t xml:space="preserve"> dohodnout, kdo z</w:t>
      </w:r>
      <w:r w:rsidR="000463C1">
        <w:rPr>
          <w:rFonts w:cs="Arial"/>
        </w:rPr>
        <w:t>e Smluvních stran</w:t>
      </w:r>
      <w:r w:rsidRPr="00F119EF">
        <w:rPr>
          <w:rFonts w:cs="Arial"/>
        </w:rPr>
        <w:t xml:space="preserve"> převezme jeho závazky a majetek financovaný z finanční podpory, a předat </w:t>
      </w:r>
      <w:r w:rsidR="00FE00E8">
        <w:rPr>
          <w:rFonts w:cs="Arial"/>
        </w:rPr>
        <w:t>P</w:t>
      </w:r>
      <w:r w:rsidRPr="00F119EF">
        <w:rPr>
          <w:rFonts w:cs="Arial"/>
        </w:rPr>
        <w:t xml:space="preserve">říjemci či určenému </w:t>
      </w:r>
      <w:r w:rsidR="00FE00E8">
        <w:rPr>
          <w:rFonts w:cs="Arial"/>
        </w:rPr>
        <w:t>P</w:t>
      </w:r>
      <w:r w:rsidRPr="00F119EF">
        <w:rPr>
          <w:rFonts w:cs="Arial"/>
        </w:rPr>
        <w:t>artnerovi všechny dokumenty a informace vztahující se k </w:t>
      </w:r>
      <w:r w:rsidR="00FE00E8">
        <w:rPr>
          <w:rFonts w:cs="Arial"/>
        </w:rPr>
        <w:t>P</w:t>
      </w:r>
      <w:r w:rsidRPr="00F119EF">
        <w:rPr>
          <w:rFonts w:cs="Arial"/>
        </w:rPr>
        <w:t>rojektu.</w:t>
      </w:r>
    </w:p>
    <w:p w14:paraId="0ED0C5BA" w14:textId="787377DE" w:rsidR="008E084E" w:rsidRPr="00F119EF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Partner může ukončit spolupráci s ostatními </w:t>
      </w:r>
      <w:r w:rsidR="001246CA">
        <w:rPr>
          <w:rFonts w:cs="Arial"/>
        </w:rPr>
        <w:t>Smluvními stranami</w:t>
      </w:r>
      <w:r w:rsidRPr="00F119EF">
        <w:rPr>
          <w:rFonts w:cs="Arial"/>
        </w:rPr>
        <w:t xml:space="preserve"> pouze na základě písemné dohody uzavřené se všemi </w:t>
      </w:r>
      <w:r w:rsidR="00C15CD4">
        <w:rPr>
          <w:rFonts w:cs="Arial"/>
        </w:rPr>
        <w:t>Smluvními stranami</w:t>
      </w:r>
      <w:r w:rsidRPr="00F119EF">
        <w:rPr>
          <w:rFonts w:cs="Arial"/>
        </w:rPr>
        <w:t xml:space="preserve">, která bude obsahovat rovněž závazek ostatních </w:t>
      </w:r>
      <w:r w:rsidR="00C15CD4">
        <w:rPr>
          <w:rFonts w:cs="Arial"/>
        </w:rPr>
        <w:t>Smluvních stran nebo některé z nich,</w:t>
      </w:r>
      <w:r w:rsidRPr="00F119EF">
        <w:rPr>
          <w:rFonts w:cs="Arial"/>
        </w:rPr>
        <w:t xml:space="preserve"> převzít jednotlivé povinnosti, odpovědnost a majetek (financovaný z finanční podpory) odstupujícího </w:t>
      </w:r>
      <w:r w:rsidR="00006E8C">
        <w:rPr>
          <w:rFonts w:cs="Arial"/>
        </w:rPr>
        <w:t>P</w:t>
      </w:r>
      <w:r w:rsidRPr="00F119EF">
        <w:rPr>
          <w:rFonts w:cs="Arial"/>
        </w:rPr>
        <w:t>artnera. Ta</w:t>
      </w:r>
      <w:r w:rsidR="00006E8C">
        <w:rPr>
          <w:rFonts w:cs="Arial"/>
        </w:rPr>
        <w:t>ková</w:t>
      </w:r>
      <w:r w:rsidRPr="00F119EF">
        <w:rPr>
          <w:rFonts w:cs="Arial"/>
        </w:rPr>
        <w:t xml:space="preserve"> dohoda nabude účinnosti nejdříve dnem schválení změny </w:t>
      </w:r>
      <w:r w:rsidR="00006E8C">
        <w:rPr>
          <w:rFonts w:cs="Arial"/>
        </w:rPr>
        <w:t>P</w:t>
      </w:r>
      <w:r w:rsidRPr="00F119EF">
        <w:rPr>
          <w:rFonts w:cs="Arial"/>
        </w:rPr>
        <w:t xml:space="preserve">rojektu spočívající v odstoupení </w:t>
      </w:r>
      <w:r w:rsidR="00006E8C">
        <w:rPr>
          <w:rFonts w:cs="Arial"/>
        </w:rPr>
        <w:t>P</w:t>
      </w:r>
      <w:r w:rsidRPr="00F119EF">
        <w:rPr>
          <w:rFonts w:cs="Arial"/>
        </w:rPr>
        <w:t xml:space="preserve">artnera od realizace </w:t>
      </w:r>
      <w:r w:rsidR="00006E8C">
        <w:rPr>
          <w:rFonts w:cs="Arial"/>
        </w:rPr>
        <w:t>P</w:t>
      </w:r>
      <w:r w:rsidRPr="00F119EF">
        <w:rPr>
          <w:rFonts w:cs="Arial"/>
        </w:rPr>
        <w:t xml:space="preserve">rojektu ze strany Ministerstva školství, mládeže a tělovýchovy. Takovým ukončením spolupráce nesmí být ohroženo splnění účelu podle </w:t>
      </w:r>
      <w:r w:rsidR="00696530">
        <w:rPr>
          <w:rFonts w:cs="Arial"/>
        </w:rPr>
        <w:t>S</w:t>
      </w:r>
      <w:r w:rsidRPr="00F119EF">
        <w:rPr>
          <w:rFonts w:cs="Arial"/>
        </w:rPr>
        <w:t xml:space="preserve">mlouvy a nesmí tím vzniknout újma ostatním </w:t>
      </w:r>
      <w:r w:rsidR="00696530">
        <w:rPr>
          <w:rFonts w:cs="Arial"/>
        </w:rPr>
        <w:t>Smluvním stranám</w:t>
      </w:r>
      <w:r w:rsidRPr="00F119EF">
        <w:rPr>
          <w:rFonts w:cs="Arial"/>
        </w:rPr>
        <w:t>.</w:t>
      </w:r>
    </w:p>
    <w:p w14:paraId="51FD1FD8" w14:textId="5128E356" w:rsidR="00283DD7" w:rsidRPr="00F119EF" w:rsidRDefault="00283DD7" w:rsidP="008E084E">
      <w:pPr>
        <w:keepNext/>
        <w:spacing w:before="240"/>
        <w:jc w:val="center"/>
        <w:rPr>
          <w:rFonts w:cs="Arial"/>
          <w:b/>
        </w:rPr>
      </w:pPr>
      <w:r w:rsidRPr="00F119EF">
        <w:rPr>
          <w:rFonts w:cs="Arial"/>
          <w:b/>
        </w:rPr>
        <w:t>Článek VIII</w:t>
      </w:r>
      <w:r w:rsidR="00E326F5" w:rsidRPr="00F119EF">
        <w:rPr>
          <w:rFonts w:cs="Arial"/>
          <w:b/>
        </w:rPr>
        <w:br/>
      </w:r>
      <w:r w:rsidRPr="00F119EF">
        <w:rPr>
          <w:rFonts w:cs="Arial"/>
          <w:b/>
        </w:rPr>
        <w:t>Ostatní ustanovení</w:t>
      </w:r>
    </w:p>
    <w:p w14:paraId="76BB8CB0" w14:textId="69592FC6" w:rsidR="00283DD7" w:rsidRPr="00F119EF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F119EF">
        <w:t xml:space="preserve">Tato </w:t>
      </w:r>
      <w:r w:rsidR="00696530">
        <w:t>S</w:t>
      </w:r>
      <w:r w:rsidRPr="00F119EF">
        <w:t xml:space="preserve">mlouva nabývá platnosti dnem jejího podpisu </w:t>
      </w:r>
      <w:r w:rsidR="008E31B5">
        <w:t>všemi</w:t>
      </w:r>
      <w:r w:rsidR="008E31B5" w:rsidRPr="00F119EF">
        <w:t xml:space="preserve"> </w:t>
      </w:r>
      <w:r w:rsidR="008E31B5" w:rsidRPr="007C4E7D">
        <w:t>S</w:t>
      </w:r>
      <w:r w:rsidRPr="007C4E7D">
        <w:t xml:space="preserve">mluvními stranami, účinnosti pak nabývá dnem jejího </w:t>
      </w:r>
      <w:r w:rsidR="008E31B5" w:rsidRPr="007C4E7D">
        <w:t>u</w:t>
      </w:r>
      <w:r w:rsidRPr="007C4E7D">
        <w:t xml:space="preserve">veřejnění v registru smluv (https://smlouvy.gov.cz). V případě, že právní akt o poskytnutí/převodu podpory nabude právní moci později, než bude tato </w:t>
      </w:r>
      <w:r w:rsidR="000017BF" w:rsidRPr="007C4E7D">
        <w:t>S</w:t>
      </w:r>
      <w:r w:rsidRPr="007C4E7D">
        <w:t xml:space="preserve">mlouva </w:t>
      </w:r>
      <w:r w:rsidR="000017BF" w:rsidRPr="007C4E7D">
        <w:t>u</w:t>
      </w:r>
      <w:r w:rsidRPr="007C4E7D">
        <w:t>veřejněna v</w:t>
      </w:r>
      <w:r w:rsidR="00D91F4B" w:rsidRPr="007C4E7D">
        <w:t> </w:t>
      </w:r>
      <w:r w:rsidRPr="007C4E7D">
        <w:t xml:space="preserve">registru smluv, pak účinnost </w:t>
      </w:r>
      <w:r w:rsidR="000017BF" w:rsidRPr="007C4E7D">
        <w:t>S</w:t>
      </w:r>
      <w:r w:rsidRPr="007C4E7D">
        <w:t>mlouvy nastane dnem nabytí právn</w:t>
      </w:r>
      <w:r w:rsidRPr="00F119EF">
        <w:t xml:space="preserve">í moci právního aktu o poskytnutí/převodu podpory. </w:t>
      </w:r>
    </w:p>
    <w:p w14:paraId="1411395F" w14:textId="492A9CCE" w:rsidR="00283DD7" w:rsidRPr="00F119EF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Jakékoliv změny této </w:t>
      </w:r>
      <w:r w:rsidR="00E45ED5">
        <w:rPr>
          <w:rFonts w:cs="Arial"/>
        </w:rPr>
        <w:t>S</w:t>
      </w:r>
      <w:r w:rsidRPr="00F119EF">
        <w:rPr>
          <w:rFonts w:cs="Arial"/>
        </w:rPr>
        <w:t xml:space="preserve">mlouvy lze provádět pouze na základě dohody všech </w:t>
      </w:r>
      <w:r w:rsidR="00EF3970">
        <w:rPr>
          <w:rFonts w:cs="Arial"/>
        </w:rPr>
        <w:t>S</w:t>
      </w:r>
      <w:r w:rsidRPr="00F119EF">
        <w:rPr>
          <w:rFonts w:cs="Arial"/>
        </w:rPr>
        <w:t xml:space="preserve">mluvních stran formou písemných dodatků podepsaných oprávněnými zástupci </w:t>
      </w:r>
      <w:r w:rsidR="00EF3970">
        <w:rPr>
          <w:rFonts w:cs="Arial"/>
        </w:rPr>
        <w:t>S</w:t>
      </w:r>
      <w:r w:rsidRPr="00F119EF">
        <w:rPr>
          <w:rFonts w:cs="Arial"/>
        </w:rPr>
        <w:t xml:space="preserve">mluvních stran. U změny </w:t>
      </w:r>
      <w:r w:rsidRPr="00F119EF">
        <w:rPr>
          <w:rFonts w:cs="Arial"/>
        </w:rPr>
        <w:lastRenderedPageBreak/>
        <w:t xml:space="preserve">uvedené v článku VII, </w:t>
      </w:r>
      <w:r w:rsidR="00EF3970">
        <w:rPr>
          <w:rFonts w:cs="Arial"/>
        </w:rPr>
        <w:t>odst.</w:t>
      </w:r>
      <w:r w:rsidR="00EF3970" w:rsidRPr="00F119EF">
        <w:rPr>
          <w:rFonts w:cs="Arial"/>
        </w:rPr>
        <w:t xml:space="preserve"> </w:t>
      </w:r>
      <w:r w:rsidRPr="00F119EF">
        <w:rPr>
          <w:rFonts w:cs="Arial"/>
        </w:rPr>
        <w:t>2 nemusí být uzavřen písemný dodatek s </w:t>
      </w:r>
      <w:r w:rsidR="00EF3970">
        <w:rPr>
          <w:rFonts w:cs="Arial"/>
        </w:rPr>
        <w:t>P</w:t>
      </w:r>
      <w:r w:rsidRPr="00F119EF">
        <w:rPr>
          <w:rFonts w:cs="Arial"/>
        </w:rPr>
        <w:t>artner</w:t>
      </w:r>
      <w:r w:rsidR="00EF3970">
        <w:rPr>
          <w:rFonts w:cs="Arial"/>
        </w:rPr>
        <w:t>y</w:t>
      </w:r>
      <w:r w:rsidRPr="00F119EF">
        <w:rPr>
          <w:rFonts w:cs="Arial"/>
        </w:rPr>
        <w:t xml:space="preserve">, o jehož vyloučení se žádá. Tato změna </w:t>
      </w:r>
      <w:r w:rsidR="00D12D19">
        <w:rPr>
          <w:rFonts w:cs="Arial"/>
        </w:rPr>
        <w:t>S</w:t>
      </w:r>
      <w:r w:rsidRPr="00F119EF">
        <w:rPr>
          <w:rFonts w:cs="Arial"/>
        </w:rPr>
        <w:t xml:space="preserve">mlouvy nabývá platnosti a účinnosti dnem </w:t>
      </w:r>
      <w:r w:rsidR="00992DF6">
        <w:rPr>
          <w:rFonts w:cs="Arial"/>
        </w:rPr>
        <w:t>uveřejnění v registru smluv</w:t>
      </w:r>
      <w:r w:rsidRPr="00F119EF">
        <w:rPr>
          <w:rFonts w:cs="Arial"/>
        </w:rPr>
        <w:t>.</w:t>
      </w:r>
    </w:p>
    <w:p w14:paraId="7BC6EB24" w14:textId="428337D2" w:rsidR="00F02E69" w:rsidRPr="00F119EF" w:rsidRDefault="00283DD7" w:rsidP="00F02E69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Vztahy </w:t>
      </w:r>
      <w:r w:rsidR="00D12D19">
        <w:rPr>
          <w:rFonts w:cs="Arial"/>
        </w:rPr>
        <w:t>S</w:t>
      </w:r>
      <w:r w:rsidRPr="00F119EF">
        <w:rPr>
          <w:rFonts w:cs="Arial"/>
        </w:rPr>
        <w:t xml:space="preserve">mluvních stran výslovně touto </w:t>
      </w:r>
      <w:r w:rsidR="009B6C77">
        <w:rPr>
          <w:rFonts w:cs="Arial"/>
        </w:rPr>
        <w:t>S</w:t>
      </w:r>
      <w:r w:rsidRPr="00F119EF">
        <w:rPr>
          <w:rFonts w:cs="Arial"/>
        </w:rPr>
        <w:t>mlouvou neupravené se řídí zákonem č. 89/2012 Sb., občanský zákoník, a dalšími obecně závaznými právními předpisy České republiky.</w:t>
      </w:r>
    </w:p>
    <w:p w14:paraId="1937B5D2" w14:textId="18B2B548" w:rsidR="00F02E69" w:rsidRPr="00F119EF" w:rsidRDefault="00F02E69" w:rsidP="00F02E6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119EF">
        <w:rPr>
          <w:rFonts w:cs="Calibri"/>
          <w:color w:val="000000"/>
        </w:rPr>
        <w:t xml:space="preserve">Tato </w:t>
      </w:r>
      <w:r w:rsidR="00B70C49">
        <w:rPr>
          <w:rFonts w:cs="Calibri"/>
          <w:color w:val="000000"/>
        </w:rPr>
        <w:t>S</w:t>
      </w:r>
      <w:r w:rsidRPr="00F119EF">
        <w:rPr>
          <w:rFonts w:cs="Calibri"/>
          <w:color w:val="000000"/>
        </w:rPr>
        <w:t>mlouva je vyhotovena v tolika vyhotoveních, aby každ</w:t>
      </w:r>
      <w:r w:rsidR="00B70C49">
        <w:rPr>
          <w:rFonts w:cs="Calibri"/>
          <w:color w:val="000000"/>
        </w:rPr>
        <w:t>ý</w:t>
      </w:r>
      <w:r w:rsidRPr="00F119EF">
        <w:rPr>
          <w:rFonts w:cs="Calibri"/>
          <w:color w:val="000000"/>
        </w:rPr>
        <w:t xml:space="preserve"> </w:t>
      </w:r>
      <w:r w:rsidR="00B70C49">
        <w:rPr>
          <w:rFonts w:cs="Calibri"/>
          <w:color w:val="000000"/>
        </w:rPr>
        <w:t>Partner</w:t>
      </w:r>
      <w:r w:rsidRPr="00F119EF">
        <w:rPr>
          <w:rFonts w:cs="Calibri"/>
          <w:color w:val="000000"/>
        </w:rPr>
        <w:t xml:space="preserve"> obdržel jedno vyhotovení</w:t>
      </w:r>
      <w:r w:rsidR="00B70C49">
        <w:rPr>
          <w:rFonts w:cs="Calibri"/>
          <w:color w:val="000000"/>
        </w:rPr>
        <w:t xml:space="preserve"> a Příjemce dvě</w:t>
      </w:r>
      <w:r w:rsidRPr="00F119EF">
        <w:rPr>
          <w:rFonts w:cs="Calibri"/>
          <w:color w:val="000000"/>
        </w:rPr>
        <w:t xml:space="preserve">. Pokud je tato </w:t>
      </w:r>
      <w:r w:rsidR="00B70C49">
        <w:rPr>
          <w:rFonts w:cs="Calibri"/>
          <w:color w:val="000000"/>
        </w:rPr>
        <w:t>S</w:t>
      </w:r>
      <w:r w:rsidRPr="00F119EF">
        <w:rPr>
          <w:rFonts w:cs="Calibri"/>
          <w:color w:val="000000"/>
        </w:rPr>
        <w:t xml:space="preserve">mlouva vyhotovena v elektronickém originálu, každá ze </w:t>
      </w:r>
      <w:r w:rsidR="00B70C49">
        <w:rPr>
          <w:rFonts w:cs="Calibri"/>
          <w:color w:val="000000"/>
        </w:rPr>
        <w:t>S</w:t>
      </w:r>
      <w:r w:rsidRPr="00F119EF">
        <w:rPr>
          <w:rFonts w:cs="Calibri"/>
          <w:color w:val="000000"/>
        </w:rPr>
        <w:t xml:space="preserve">mluvních stran obdrží vlastní kopii s platnými elektronickými podpisy </w:t>
      </w:r>
      <w:r w:rsidR="00B70C49">
        <w:rPr>
          <w:rFonts w:cs="Calibri"/>
          <w:color w:val="000000"/>
        </w:rPr>
        <w:t>oprávněných</w:t>
      </w:r>
      <w:r w:rsidR="00B70C49" w:rsidRPr="00F119EF">
        <w:rPr>
          <w:rFonts w:cs="Calibri"/>
          <w:color w:val="000000"/>
        </w:rPr>
        <w:t xml:space="preserve"> </w:t>
      </w:r>
      <w:r w:rsidRPr="00F119EF">
        <w:rPr>
          <w:rFonts w:cs="Calibri"/>
          <w:color w:val="000000"/>
        </w:rPr>
        <w:t xml:space="preserve">zástupců všech </w:t>
      </w:r>
      <w:r w:rsidR="009646B4">
        <w:rPr>
          <w:rFonts w:cs="Calibri"/>
          <w:color w:val="000000"/>
        </w:rPr>
        <w:t>Smluvních stran</w:t>
      </w:r>
      <w:r w:rsidRPr="00F119EF">
        <w:rPr>
          <w:rFonts w:cs="Calibri"/>
          <w:color w:val="000000"/>
        </w:rPr>
        <w:t xml:space="preserve">. </w:t>
      </w:r>
    </w:p>
    <w:p w14:paraId="4F7C6BF7" w14:textId="520F31C7" w:rsidR="009B276D" w:rsidRPr="009B276D" w:rsidRDefault="00283DD7" w:rsidP="009646B4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Nedílnou součástí této </w:t>
      </w:r>
      <w:r w:rsidR="009646B4">
        <w:rPr>
          <w:rFonts w:cs="Arial"/>
        </w:rPr>
        <w:t>S</w:t>
      </w:r>
      <w:r w:rsidRPr="00F119EF">
        <w:rPr>
          <w:rFonts w:cs="Arial"/>
        </w:rPr>
        <w:t xml:space="preserve">mlouvy jsou </w:t>
      </w:r>
      <w:r w:rsidR="009646B4">
        <w:rPr>
          <w:rFonts w:cs="Arial"/>
        </w:rPr>
        <w:t xml:space="preserve">tyto </w:t>
      </w:r>
      <w:r w:rsidRPr="00F119EF">
        <w:rPr>
          <w:rFonts w:cs="Arial"/>
        </w:rPr>
        <w:t>přílohy</w:t>
      </w:r>
      <w:r w:rsidR="009646B4">
        <w:rPr>
          <w:rFonts w:cs="Arial"/>
        </w:rPr>
        <w:t>:</w:t>
      </w:r>
      <w:r w:rsidR="009646B4" w:rsidRPr="009646B4">
        <w:t xml:space="preserve"> </w:t>
      </w:r>
    </w:p>
    <w:p w14:paraId="66D26BD9" w14:textId="0F5320A7" w:rsidR="009646B4" w:rsidRPr="009646B4" w:rsidRDefault="009B276D" w:rsidP="0081174A">
      <w:pPr>
        <w:tabs>
          <w:tab w:val="clear" w:pos="5790"/>
        </w:tabs>
        <w:ind w:firstLine="708"/>
        <w:rPr>
          <w:rFonts w:cs="Arial"/>
        </w:rPr>
      </w:pPr>
      <w:bookmarkStart w:id="8" w:name="_Hlk156474795"/>
      <w:r>
        <w:rPr>
          <w:rFonts w:cs="Arial"/>
        </w:rPr>
        <w:t>Příloha</w:t>
      </w:r>
      <w:r w:rsidR="00BF572F">
        <w:rPr>
          <w:rFonts w:cs="Arial"/>
        </w:rPr>
        <w:t xml:space="preserve"> č. 1 </w:t>
      </w:r>
      <w:bookmarkEnd w:id="8"/>
      <w:r w:rsidR="00BF572F">
        <w:rPr>
          <w:rFonts w:cs="Arial"/>
        </w:rPr>
        <w:t xml:space="preserve">- </w:t>
      </w:r>
      <w:r w:rsidR="009646B4" w:rsidRPr="009646B4">
        <w:rPr>
          <w:rFonts w:cs="Arial"/>
        </w:rPr>
        <w:t>Žádost o podporu k projektu</w:t>
      </w:r>
    </w:p>
    <w:p w14:paraId="22A20070" w14:textId="780181D6" w:rsidR="009646B4" w:rsidRPr="009646B4" w:rsidRDefault="00BF572F" w:rsidP="0081174A">
      <w:pPr>
        <w:tabs>
          <w:tab w:val="clear" w:pos="5790"/>
        </w:tabs>
        <w:ind w:left="708"/>
        <w:rPr>
          <w:rFonts w:cs="Arial"/>
        </w:rPr>
      </w:pPr>
      <w:r>
        <w:rPr>
          <w:rFonts w:cs="Arial"/>
        </w:rPr>
        <w:t xml:space="preserve">Příloha č. </w:t>
      </w:r>
      <w:r w:rsidR="00511BF1">
        <w:rPr>
          <w:rFonts w:cs="Arial"/>
        </w:rPr>
        <w:t>2</w:t>
      </w:r>
      <w:r>
        <w:rPr>
          <w:rFonts w:cs="Arial"/>
        </w:rPr>
        <w:t xml:space="preserve"> - </w:t>
      </w:r>
      <w:r w:rsidR="009646B4" w:rsidRPr="009646B4">
        <w:rPr>
          <w:rFonts w:cs="Arial"/>
        </w:rPr>
        <w:t>Rozpočet projektu v rozdělení prostředků připadajících na partnera s finančním příspěvkem</w:t>
      </w:r>
    </w:p>
    <w:p w14:paraId="54627932" w14:textId="3C9BED07" w:rsidR="00283DD7" w:rsidRPr="00F119EF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F119EF">
        <w:rPr>
          <w:rFonts w:cs="Arial"/>
        </w:rPr>
        <w:t xml:space="preserve">Smluvní strany prohlašují, že tato </w:t>
      </w:r>
      <w:r w:rsidR="0009599E">
        <w:rPr>
          <w:rFonts w:cs="Arial"/>
        </w:rPr>
        <w:t>S</w:t>
      </w:r>
      <w:r w:rsidRPr="00F119EF">
        <w:rPr>
          <w:rFonts w:cs="Arial"/>
        </w:rPr>
        <w:t>mlouva byla sepsána na základě jejich pravé a svobodné vůle, nikoliv v tísni ani za jinak nápadně nevýhodných podmínek</w:t>
      </w:r>
      <w:r w:rsidR="0009599E">
        <w:rPr>
          <w:rFonts w:cs="Arial"/>
        </w:rPr>
        <w:t>.</w:t>
      </w:r>
    </w:p>
    <w:p w14:paraId="60D04B5A" w14:textId="77777777" w:rsidR="00283DD7" w:rsidRPr="00F119EF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0"/>
        <w:gridCol w:w="1030"/>
        <w:gridCol w:w="4050"/>
      </w:tblGrid>
      <w:tr w:rsidR="00283DD7" w:rsidRPr="00F119EF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0F406E30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09599E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Praze</w:t>
            </w:r>
            <w:r w:rsidR="0009599E"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080" w:type="dxa"/>
          </w:tcPr>
          <w:p w14:paraId="20ECA611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35CFCF73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7C4E7D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Praze</w:t>
            </w:r>
            <w:r w:rsidR="007C4E7D"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283DD7" w:rsidRPr="00F119EF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F119EF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F119EF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F119EF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F119EF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F98A266" w14:textId="77777777" w:rsidR="00283DD7" w:rsidRDefault="00283DD7" w:rsidP="007C4E7D">
            <w:pPr>
              <w:pStyle w:val="odrkyChar"/>
              <w:keepNext/>
              <w:keepLines/>
              <w:tabs>
                <w:tab w:val="left" w:pos="2962"/>
              </w:tabs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  <w:r w:rsidR="00F45D8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1</w:t>
            </w:r>
            <w:r w:rsidR="007C4E7D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ab/>
            </w:r>
          </w:p>
          <w:p w14:paraId="4FC79936" w14:textId="77777777" w:rsidR="007C4E7D" w:rsidRDefault="007C4E7D" w:rsidP="007C4E7D">
            <w:pPr>
              <w:pStyle w:val="odrkyChar"/>
              <w:keepNext/>
              <w:keepLines/>
              <w:tabs>
                <w:tab w:val="left" w:pos="2962"/>
              </w:tabs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62EAAEEE" w14:textId="10BD3085" w:rsidR="007C4E7D" w:rsidRPr="00F119EF" w:rsidRDefault="007C4E7D" w:rsidP="007C4E7D">
            <w:pPr>
              <w:pStyle w:val="odrkyChar"/>
              <w:keepNext/>
              <w:keepLines/>
              <w:tabs>
                <w:tab w:val="left" w:pos="2962"/>
              </w:tabs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678DDADC" w14:textId="00564879" w:rsidR="00AC3AD9" w:rsidRDefault="00F45D82" w:rsidP="0081174A">
      <w:pPr>
        <w:tabs>
          <w:tab w:val="clear" w:pos="5790"/>
          <w:tab w:val="left" w:pos="5387"/>
        </w:tabs>
        <w:rPr>
          <w:rFonts w:cs="Arial"/>
          <w:bCs/>
          <w:iCs/>
          <w:color w:val="000000"/>
        </w:rPr>
      </w:pPr>
      <w:r>
        <w:rPr>
          <w:rFonts w:cs="Arial"/>
        </w:rPr>
        <w:tab/>
      </w:r>
      <w:r w:rsidRPr="00F119EF">
        <w:rPr>
          <w:rFonts w:cs="Arial"/>
          <w:color w:val="000000"/>
        </w:rPr>
        <w:t xml:space="preserve">V </w:t>
      </w:r>
      <w:r w:rsidR="007C4E7D">
        <w:rPr>
          <w:rFonts w:cs="Arial"/>
          <w:color w:val="000000"/>
        </w:rPr>
        <w:t>Praze</w:t>
      </w:r>
      <w:r w:rsidR="007C4E7D" w:rsidRPr="00F119EF">
        <w:rPr>
          <w:rFonts w:cs="Arial"/>
          <w:color w:val="000000"/>
        </w:rPr>
        <w:t xml:space="preserve"> 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27"/>
      </w:tblGrid>
      <w:tr w:rsidR="00AC3AD9" w:rsidRPr="00F119EF" w14:paraId="680E666E" w14:textId="77777777" w:rsidTr="0081174A">
        <w:trPr>
          <w:trHeight w:val="947"/>
          <w:jc w:val="right"/>
        </w:trPr>
        <w:tc>
          <w:tcPr>
            <w:tcW w:w="4227" w:type="dxa"/>
            <w:tcBorders>
              <w:bottom w:val="dashed" w:sz="8" w:space="0" w:color="auto"/>
            </w:tcBorders>
          </w:tcPr>
          <w:p w14:paraId="34E12007" w14:textId="77777777" w:rsidR="00AC3AD9" w:rsidRDefault="00AC3AD9" w:rsidP="006053A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19F300AA" w14:textId="77777777" w:rsidR="007C4E7D" w:rsidRDefault="007C4E7D" w:rsidP="006053A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25E1F205" w14:textId="77777777" w:rsidR="007C4E7D" w:rsidRPr="00F119EF" w:rsidRDefault="007C4E7D" w:rsidP="006053A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AC3AD9" w:rsidRPr="00F119EF" w14:paraId="437FA26C" w14:textId="77777777" w:rsidTr="0081174A">
        <w:trPr>
          <w:jc w:val="right"/>
        </w:trPr>
        <w:tc>
          <w:tcPr>
            <w:tcW w:w="4227" w:type="dxa"/>
            <w:tcBorders>
              <w:top w:val="dashed" w:sz="8" w:space="0" w:color="auto"/>
            </w:tcBorders>
          </w:tcPr>
          <w:p w14:paraId="0B7C8825" w14:textId="46118BB4" w:rsidR="00AC3AD9" w:rsidRPr="00F119EF" w:rsidRDefault="00AC3AD9" w:rsidP="006053A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F119EF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2</w:t>
            </w:r>
          </w:p>
        </w:tc>
      </w:tr>
    </w:tbl>
    <w:p w14:paraId="222D4555" w14:textId="77777777" w:rsidR="00AC3AD9" w:rsidRDefault="00AC3AD9" w:rsidP="00283DD7">
      <w:pPr>
        <w:rPr>
          <w:rFonts w:cs="Arial"/>
          <w:bCs/>
          <w:iCs/>
          <w:color w:val="000000"/>
        </w:rPr>
      </w:pPr>
    </w:p>
    <w:p w14:paraId="25725326" w14:textId="071C3066" w:rsidR="00E61CEE" w:rsidRPr="00F119EF" w:rsidRDefault="00E61CEE" w:rsidP="00E61CEE">
      <w:pPr>
        <w:rPr>
          <w:rFonts w:cs="Arial"/>
        </w:rPr>
      </w:pPr>
    </w:p>
    <w:sectPr w:rsidR="00E61CEE" w:rsidRPr="00F119EF" w:rsidSect="0089542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D79D" w14:textId="77777777" w:rsidR="00895423" w:rsidRDefault="00895423" w:rsidP="00CE3205">
      <w:r>
        <w:separator/>
      </w:r>
    </w:p>
  </w:endnote>
  <w:endnote w:type="continuationSeparator" w:id="0">
    <w:p w14:paraId="35AA98D4" w14:textId="77777777" w:rsidR="00895423" w:rsidRDefault="00895423" w:rsidP="00CE3205">
      <w:r>
        <w:continuationSeparator/>
      </w:r>
    </w:p>
  </w:endnote>
  <w:endnote w:type="continuationNotice" w:id="1">
    <w:p w14:paraId="173CBE84" w14:textId="77777777" w:rsidR="00895423" w:rsidRDefault="008954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DEE5908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3B">
          <w:rPr>
            <w:noProof/>
          </w:rPr>
          <w:t>9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0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441A" w14:textId="77777777" w:rsidR="00895423" w:rsidRDefault="00895423" w:rsidP="00CE3205">
      <w:r>
        <w:separator/>
      </w:r>
    </w:p>
  </w:footnote>
  <w:footnote w:type="continuationSeparator" w:id="0">
    <w:p w14:paraId="6BBF9169" w14:textId="77777777" w:rsidR="00895423" w:rsidRDefault="00895423" w:rsidP="00CE3205">
      <w:r>
        <w:continuationSeparator/>
      </w:r>
    </w:p>
  </w:footnote>
  <w:footnote w:type="continuationNotice" w:id="1">
    <w:p w14:paraId="6B70151D" w14:textId="77777777" w:rsidR="00895423" w:rsidRDefault="00895423">
      <w:pPr>
        <w:spacing w:before="0" w:after="0"/>
      </w:pPr>
    </w:p>
  </w:footnote>
  <w:footnote w:id="2">
    <w:p w14:paraId="5F826F6B" w14:textId="77777777" w:rsidR="00283DD7" w:rsidRPr="006F0AFC" w:rsidRDefault="00283DD7" w:rsidP="0094601F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3">
    <w:p w14:paraId="29F94A8B" w14:textId="77777777" w:rsidR="00283DD7" w:rsidRPr="006F0AFC" w:rsidRDefault="00283DD7" w:rsidP="0094601F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Pr="006F0AFC">
        <w:t>nehospodářských</w:t>
      </w:r>
      <w:proofErr w:type="spellEnd"/>
      <w:r w:rsidRPr="006F0AFC">
        <w:t xml:space="preserve"> činností. </w:t>
      </w:r>
    </w:p>
  </w:footnote>
  <w:footnote w:id="4">
    <w:p w14:paraId="28681461" w14:textId="77777777" w:rsidR="00283DD7" w:rsidRPr="00A36412" w:rsidRDefault="00283DD7" w:rsidP="00283DD7">
      <w:pPr>
        <w:pStyle w:val="Poznmkypodarou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BC5"/>
    <w:multiLevelType w:val="hybridMultilevel"/>
    <w:tmpl w:val="FE3CD13C"/>
    <w:lvl w:ilvl="0" w:tplc="0405001B">
      <w:start w:val="1"/>
      <w:numFmt w:val="low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9269809">
    <w:abstractNumId w:val="9"/>
  </w:num>
  <w:num w:numId="2" w16cid:durableId="1957371991">
    <w:abstractNumId w:val="11"/>
  </w:num>
  <w:num w:numId="3" w16cid:durableId="20084414">
    <w:abstractNumId w:val="8"/>
  </w:num>
  <w:num w:numId="4" w16cid:durableId="1179155936">
    <w:abstractNumId w:val="0"/>
  </w:num>
  <w:num w:numId="5" w16cid:durableId="1741170020">
    <w:abstractNumId w:val="1"/>
  </w:num>
  <w:num w:numId="6" w16cid:durableId="1239756031">
    <w:abstractNumId w:val="14"/>
  </w:num>
  <w:num w:numId="7" w16cid:durableId="809204128">
    <w:abstractNumId w:val="23"/>
  </w:num>
  <w:num w:numId="8" w16cid:durableId="1236667404">
    <w:abstractNumId w:val="27"/>
  </w:num>
  <w:num w:numId="9" w16cid:durableId="554046237">
    <w:abstractNumId w:val="13"/>
  </w:num>
  <w:num w:numId="10" w16cid:durableId="224683844">
    <w:abstractNumId w:val="16"/>
  </w:num>
  <w:num w:numId="11" w16cid:durableId="907494056">
    <w:abstractNumId w:val="18"/>
  </w:num>
  <w:num w:numId="12" w16cid:durableId="308485101">
    <w:abstractNumId w:val="4"/>
  </w:num>
  <w:num w:numId="13" w16cid:durableId="204486346">
    <w:abstractNumId w:val="3"/>
  </w:num>
  <w:num w:numId="14" w16cid:durableId="856120042">
    <w:abstractNumId w:val="5"/>
  </w:num>
  <w:num w:numId="15" w16cid:durableId="443886756">
    <w:abstractNumId w:val="17"/>
  </w:num>
  <w:num w:numId="16" w16cid:durableId="1040857615">
    <w:abstractNumId w:val="7"/>
  </w:num>
  <w:num w:numId="17" w16cid:durableId="431897639">
    <w:abstractNumId w:val="20"/>
  </w:num>
  <w:num w:numId="18" w16cid:durableId="1896356286">
    <w:abstractNumId w:val="26"/>
  </w:num>
  <w:num w:numId="19" w16cid:durableId="1294170696">
    <w:abstractNumId w:val="10"/>
  </w:num>
  <w:num w:numId="20" w16cid:durableId="924611356">
    <w:abstractNumId w:val="28"/>
  </w:num>
  <w:num w:numId="21" w16cid:durableId="1048189719">
    <w:abstractNumId w:val="22"/>
  </w:num>
  <w:num w:numId="22" w16cid:durableId="1508399652">
    <w:abstractNumId w:val="24"/>
  </w:num>
  <w:num w:numId="23" w16cid:durableId="1082066598">
    <w:abstractNumId w:val="15"/>
  </w:num>
  <w:num w:numId="24" w16cid:durableId="98764751">
    <w:abstractNumId w:val="21"/>
  </w:num>
  <w:num w:numId="25" w16cid:durableId="1948732319">
    <w:abstractNumId w:val="25"/>
  </w:num>
  <w:num w:numId="26" w16cid:durableId="1079447872">
    <w:abstractNumId w:val="12"/>
  </w:num>
  <w:num w:numId="27" w16cid:durableId="2044207950">
    <w:abstractNumId w:val="6"/>
  </w:num>
  <w:num w:numId="28" w16cid:durableId="171068498">
    <w:abstractNumId w:val="2"/>
  </w:num>
  <w:num w:numId="29" w16cid:durableId="1197810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017BF"/>
    <w:rsid w:val="00003AC5"/>
    <w:rsid w:val="00006E8C"/>
    <w:rsid w:val="00021AFD"/>
    <w:rsid w:val="00031A24"/>
    <w:rsid w:val="000463C1"/>
    <w:rsid w:val="00054A83"/>
    <w:rsid w:val="00083225"/>
    <w:rsid w:val="0009599E"/>
    <w:rsid w:val="000A5C30"/>
    <w:rsid w:val="000A5C3A"/>
    <w:rsid w:val="000E1578"/>
    <w:rsid w:val="000E1B9C"/>
    <w:rsid w:val="0010035A"/>
    <w:rsid w:val="001108E8"/>
    <w:rsid w:val="00120DE6"/>
    <w:rsid w:val="001246CA"/>
    <w:rsid w:val="00124B82"/>
    <w:rsid w:val="00127CF4"/>
    <w:rsid w:val="00130172"/>
    <w:rsid w:val="001316AB"/>
    <w:rsid w:val="001518E0"/>
    <w:rsid w:val="00156CD9"/>
    <w:rsid w:val="00172C93"/>
    <w:rsid w:val="00182EE2"/>
    <w:rsid w:val="001B77A5"/>
    <w:rsid w:val="001C5FBE"/>
    <w:rsid w:val="001D50F8"/>
    <w:rsid w:val="001E440D"/>
    <w:rsid w:val="00205E8E"/>
    <w:rsid w:val="002077D2"/>
    <w:rsid w:val="00215C39"/>
    <w:rsid w:val="00217322"/>
    <w:rsid w:val="002176E5"/>
    <w:rsid w:val="002365C7"/>
    <w:rsid w:val="00240DEB"/>
    <w:rsid w:val="00253E4F"/>
    <w:rsid w:val="00256B94"/>
    <w:rsid w:val="00283DD7"/>
    <w:rsid w:val="00291BE0"/>
    <w:rsid w:val="002B1B70"/>
    <w:rsid w:val="002E7272"/>
    <w:rsid w:val="002E7D43"/>
    <w:rsid w:val="002F17F2"/>
    <w:rsid w:val="002F43D1"/>
    <w:rsid w:val="00307B7C"/>
    <w:rsid w:val="0031140B"/>
    <w:rsid w:val="00330941"/>
    <w:rsid w:val="003344FA"/>
    <w:rsid w:val="003350EF"/>
    <w:rsid w:val="003359FF"/>
    <w:rsid w:val="0035478C"/>
    <w:rsid w:val="00356FD6"/>
    <w:rsid w:val="00360D4E"/>
    <w:rsid w:val="003769F3"/>
    <w:rsid w:val="003811EF"/>
    <w:rsid w:val="003B0B5A"/>
    <w:rsid w:val="003C728F"/>
    <w:rsid w:val="003D7215"/>
    <w:rsid w:val="003E77A0"/>
    <w:rsid w:val="003F1F90"/>
    <w:rsid w:val="00402AB4"/>
    <w:rsid w:val="004039AA"/>
    <w:rsid w:val="004120A8"/>
    <w:rsid w:val="00421432"/>
    <w:rsid w:val="004357F1"/>
    <w:rsid w:val="00445D8B"/>
    <w:rsid w:val="004538FE"/>
    <w:rsid w:val="00457824"/>
    <w:rsid w:val="00464BD6"/>
    <w:rsid w:val="004843BA"/>
    <w:rsid w:val="004915C3"/>
    <w:rsid w:val="004C3AFE"/>
    <w:rsid w:val="004C4791"/>
    <w:rsid w:val="004D5AA1"/>
    <w:rsid w:val="004E5097"/>
    <w:rsid w:val="004E690A"/>
    <w:rsid w:val="004F0D56"/>
    <w:rsid w:val="004F25C9"/>
    <w:rsid w:val="00511BF1"/>
    <w:rsid w:val="0051307F"/>
    <w:rsid w:val="00526FF2"/>
    <w:rsid w:val="00540B41"/>
    <w:rsid w:val="005645A5"/>
    <w:rsid w:val="00581951"/>
    <w:rsid w:val="00595B52"/>
    <w:rsid w:val="005A5DBF"/>
    <w:rsid w:val="005B0273"/>
    <w:rsid w:val="005D52F1"/>
    <w:rsid w:val="005F194B"/>
    <w:rsid w:val="00614967"/>
    <w:rsid w:val="006220C4"/>
    <w:rsid w:val="0063097B"/>
    <w:rsid w:val="006407DC"/>
    <w:rsid w:val="00643506"/>
    <w:rsid w:val="0066692D"/>
    <w:rsid w:val="00670B44"/>
    <w:rsid w:val="00683DC1"/>
    <w:rsid w:val="00695178"/>
    <w:rsid w:val="00696530"/>
    <w:rsid w:val="006C2B9D"/>
    <w:rsid w:val="006D0408"/>
    <w:rsid w:val="006D12CF"/>
    <w:rsid w:val="006E3674"/>
    <w:rsid w:val="006F1B93"/>
    <w:rsid w:val="006F4891"/>
    <w:rsid w:val="006F4F21"/>
    <w:rsid w:val="007026E0"/>
    <w:rsid w:val="0070495E"/>
    <w:rsid w:val="007179DB"/>
    <w:rsid w:val="007214DA"/>
    <w:rsid w:val="00731542"/>
    <w:rsid w:val="00734049"/>
    <w:rsid w:val="0073506C"/>
    <w:rsid w:val="00741398"/>
    <w:rsid w:val="00754AB0"/>
    <w:rsid w:val="0076357C"/>
    <w:rsid w:val="007A4961"/>
    <w:rsid w:val="007A5DAC"/>
    <w:rsid w:val="007A74C8"/>
    <w:rsid w:val="007B275F"/>
    <w:rsid w:val="007C4763"/>
    <w:rsid w:val="007C4E7D"/>
    <w:rsid w:val="007D16E8"/>
    <w:rsid w:val="007E5178"/>
    <w:rsid w:val="007E691D"/>
    <w:rsid w:val="007F10ED"/>
    <w:rsid w:val="007F2767"/>
    <w:rsid w:val="007F4F78"/>
    <w:rsid w:val="0081174A"/>
    <w:rsid w:val="008151D9"/>
    <w:rsid w:val="00831EAC"/>
    <w:rsid w:val="00844EB3"/>
    <w:rsid w:val="00866748"/>
    <w:rsid w:val="0088473B"/>
    <w:rsid w:val="00895423"/>
    <w:rsid w:val="008B721A"/>
    <w:rsid w:val="008C1015"/>
    <w:rsid w:val="008E084E"/>
    <w:rsid w:val="008E31B5"/>
    <w:rsid w:val="008F5355"/>
    <w:rsid w:val="00912332"/>
    <w:rsid w:val="00923104"/>
    <w:rsid w:val="00932B36"/>
    <w:rsid w:val="00942375"/>
    <w:rsid w:val="0094601F"/>
    <w:rsid w:val="00951B61"/>
    <w:rsid w:val="009646B4"/>
    <w:rsid w:val="0097157F"/>
    <w:rsid w:val="009740D5"/>
    <w:rsid w:val="00986315"/>
    <w:rsid w:val="00991715"/>
    <w:rsid w:val="00992DF6"/>
    <w:rsid w:val="009A10BE"/>
    <w:rsid w:val="009B2185"/>
    <w:rsid w:val="009B276D"/>
    <w:rsid w:val="009B6C77"/>
    <w:rsid w:val="009E0423"/>
    <w:rsid w:val="009E5AF6"/>
    <w:rsid w:val="009F3C99"/>
    <w:rsid w:val="00A01894"/>
    <w:rsid w:val="00A13BB7"/>
    <w:rsid w:val="00A30EB4"/>
    <w:rsid w:val="00A352FC"/>
    <w:rsid w:val="00A45D3B"/>
    <w:rsid w:val="00A45DA2"/>
    <w:rsid w:val="00A474E3"/>
    <w:rsid w:val="00A62AC7"/>
    <w:rsid w:val="00AB0CCF"/>
    <w:rsid w:val="00AB200E"/>
    <w:rsid w:val="00AC3AD9"/>
    <w:rsid w:val="00AC54E1"/>
    <w:rsid w:val="00AD2B0E"/>
    <w:rsid w:val="00AD738A"/>
    <w:rsid w:val="00AE0ADF"/>
    <w:rsid w:val="00B12607"/>
    <w:rsid w:val="00B16F6E"/>
    <w:rsid w:val="00B32FC8"/>
    <w:rsid w:val="00B50087"/>
    <w:rsid w:val="00B540B2"/>
    <w:rsid w:val="00B61B08"/>
    <w:rsid w:val="00B70C49"/>
    <w:rsid w:val="00B73F73"/>
    <w:rsid w:val="00B75B8B"/>
    <w:rsid w:val="00B832CA"/>
    <w:rsid w:val="00B90C5A"/>
    <w:rsid w:val="00B92A57"/>
    <w:rsid w:val="00B93BE0"/>
    <w:rsid w:val="00BA4D8E"/>
    <w:rsid w:val="00BD2D78"/>
    <w:rsid w:val="00BD572B"/>
    <w:rsid w:val="00BD607C"/>
    <w:rsid w:val="00BE607E"/>
    <w:rsid w:val="00BF52B5"/>
    <w:rsid w:val="00BF572F"/>
    <w:rsid w:val="00BF6D10"/>
    <w:rsid w:val="00C04C73"/>
    <w:rsid w:val="00C07033"/>
    <w:rsid w:val="00C07189"/>
    <w:rsid w:val="00C1430E"/>
    <w:rsid w:val="00C15CD4"/>
    <w:rsid w:val="00C31DC6"/>
    <w:rsid w:val="00C60A28"/>
    <w:rsid w:val="00C72F93"/>
    <w:rsid w:val="00C851C7"/>
    <w:rsid w:val="00C87F0C"/>
    <w:rsid w:val="00C95DC0"/>
    <w:rsid w:val="00CA5D86"/>
    <w:rsid w:val="00CE3205"/>
    <w:rsid w:val="00CE4852"/>
    <w:rsid w:val="00CF71EC"/>
    <w:rsid w:val="00D008A3"/>
    <w:rsid w:val="00D00E84"/>
    <w:rsid w:val="00D12D19"/>
    <w:rsid w:val="00D2002E"/>
    <w:rsid w:val="00D30069"/>
    <w:rsid w:val="00D36B7A"/>
    <w:rsid w:val="00D41DF7"/>
    <w:rsid w:val="00D428DC"/>
    <w:rsid w:val="00D63D48"/>
    <w:rsid w:val="00D65C9F"/>
    <w:rsid w:val="00D77A07"/>
    <w:rsid w:val="00D81D54"/>
    <w:rsid w:val="00D82928"/>
    <w:rsid w:val="00D830F3"/>
    <w:rsid w:val="00D91F4B"/>
    <w:rsid w:val="00D975D4"/>
    <w:rsid w:val="00DC58AC"/>
    <w:rsid w:val="00DF198C"/>
    <w:rsid w:val="00E01AED"/>
    <w:rsid w:val="00E21754"/>
    <w:rsid w:val="00E2415B"/>
    <w:rsid w:val="00E326F5"/>
    <w:rsid w:val="00E45ED5"/>
    <w:rsid w:val="00E61CEE"/>
    <w:rsid w:val="00E62C50"/>
    <w:rsid w:val="00EA5AE8"/>
    <w:rsid w:val="00EB4E3D"/>
    <w:rsid w:val="00EE3BB3"/>
    <w:rsid w:val="00EE5349"/>
    <w:rsid w:val="00EF3970"/>
    <w:rsid w:val="00F02E69"/>
    <w:rsid w:val="00F036A7"/>
    <w:rsid w:val="00F05483"/>
    <w:rsid w:val="00F07BA8"/>
    <w:rsid w:val="00F119EF"/>
    <w:rsid w:val="00F17324"/>
    <w:rsid w:val="00F24A7E"/>
    <w:rsid w:val="00F42AAC"/>
    <w:rsid w:val="00F45084"/>
    <w:rsid w:val="00F45D82"/>
    <w:rsid w:val="00F555A3"/>
    <w:rsid w:val="00F60EBD"/>
    <w:rsid w:val="00F667E4"/>
    <w:rsid w:val="00F7121E"/>
    <w:rsid w:val="00FA0803"/>
    <w:rsid w:val="00FA2E18"/>
    <w:rsid w:val="00FA5BAE"/>
    <w:rsid w:val="00FB2527"/>
    <w:rsid w:val="00FC364A"/>
    <w:rsid w:val="00FD220C"/>
    <w:rsid w:val="00FD7878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4120A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j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1766E-5A35-4EAB-B76D-8E5F18096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F855E1A-E644-41ED-A43A-A46AB527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2836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Horáčková Alena</cp:lastModifiedBy>
  <cp:revision>4</cp:revision>
  <cp:lastPrinted>2022-03-15T15:20:00Z</cp:lastPrinted>
  <dcterms:created xsi:type="dcterms:W3CDTF">2024-02-05T08:20:00Z</dcterms:created>
  <dcterms:modified xsi:type="dcterms:W3CDTF">2024-02-05T08:22:00Z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6b7aea82-93e0-43d1-9f4d-57f152bd5aca</vt:lpwstr>
  </property>
  <property fmtid="{D5CDD505-2E9C-101B-9397-08002B2CF9AE}" pid="4" name="MediaServiceImageTags">
    <vt:lpwstr/>
  </property>
</Properties>
</file>