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FA97" w14:textId="77777777" w:rsidR="004C45DE" w:rsidRDefault="004C45DE" w:rsidP="00D37DBB">
      <w:pPr>
        <w:jc w:val="center"/>
        <w:rPr>
          <w:b/>
          <w:sz w:val="28"/>
          <w:szCs w:val="28"/>
        </w:rPr>
      </w:pPr>
      <w:r w:rsidRPr="00D37DBB">
        <w:rPr>
          <w:b/>
          <w:sz w:val="28"/>
          <w:szCs w:val="28"/>
        </w:rPr>
        <w:t xml:space="preserve">Smlouva o využití výsledků projektu </w:t>
      </w:r>
    </w:p>
    <w:p w14:paraId="776051F0" w14:textId="77777777" w:rsidR="004C45DE" w:rsidRPr="00D66F5F" w:rsidRDefault="00990CCE" w:rsidP="00D37DBB">
      <w:pPr>
        <w:jc w:val="center"/>
        <w:rPr>
          <w:sz w:val="24"/>
          <w:szCs w:val="24"/>
        </w:rPr>
      </w:pPr>
      <w:r w:rsidRPr="00990CCE">
        <w:rPr>
          <w:sz w:val="24"/>
          <w:szCs w:val="24"/>
        </w:rPr>
        <w:t>TK04010276</w:t>
      </w:r>
      <w:r w:rsidR="004C45DE" w:rsidRPr="001F0E3D">
        <w:rPr>
          <w:sz w:val="24"/>
          <w:szCs w:val="24"/>
        </w:rPr>
        <w:t xml:space="preserve"> </w:t>
      </w:r>
      <w:r w:rsidR="004C45DE">
        <w:rPr>
          <w:sz w:val="24"/>
          <w:szCs w:val="24"/>
        </w:rPr>
        <w:t>„</w:t>
      </w:r>
      <w:r w:rsidRPr="00990CCE">
        <w:rPr>
          <w:sz w:val="24"/>
          <w:szCs w:val="24"/>
        </w:rPr>
        <w:t>Modely a postupy pro optimální mix podpůrných a regulačních nástrojů rozvoje čisté mobility</w:t>
      </w:r>
      <w:r w:rsidR="004C45DE" w:rsidRPr="00254BDE">
        <w:rPr>
          <w:sz w:val="24"/>
          <w:szCs w:val="24"/>
        </w:rPr>
        <w:t>“, dále také „projekt“</w:t>
      </w:r>
      <w:r w:rsidR="004C45DE" w:rsidRPr="00254BDE">
        <w:rPr>
          <w:b/>
          <w:bCs/>
          <w:sz w:val="28"/>
          <w:szCs w:val="28"/>
        </w:rPr>
        <w:br/>
      </w:r>
      <w:r w:rsidR="004C45DE" w:rsidRPr="00254BDE">
        <w:rPr>
          <w:bCs/>
          <w:sz w:val="28"/>
          <w:szCs w:val="28"/>
        </w:rPr>
        <w:t xml:space="preserve"> </w:t>
      </w:r>
      <w:r w:rsidR="004C45DE" w:rsidRPr="00254BDE">
        <w:rPr>
          <w:sz w:val="24"/>
          <w:szCs w:val="24"/>
        </w:rPr>
        <w:t>uzavřená podle § 1746 odst. 2 zákona č. 89/2012 Sb., občanský zákoník, ve znění pozdějších předpisů</w:t>
      </w:r>
    </w:p>
    <w:p w14:paraId="45345148" w14:textId="77777777" w:rsidR="004C45DE" w:rsidRPr="001041C4" w:rsidRDefault="004C45DE" w:rsidP="00D37DBB">
      <w:pPr>
        <w:jc w:val="center"/>
        <w:rPr>
          <w:sz w:val="24"/>
          <w:szCs w:val="24"/>
        </w:rPr>
      </w:pPr>
    </w:p>
    <w:p w14:paraId="031F22FB" w14:textId="77777777" w:rsidR="004C45DE" w:rsidRPr="00766506" w:rsidRDefault="004C45DE" w:rsidP="00F34335">
      <w:pPr>
        <w:rPr>
          <w:sz w:val="24"/>
          <w:szCs w:val="24"/>
        </w:rPr>
      </w:pPr>
      <w:r>
        <w:rPr>
          <w:sz w:val="24"/>
          <w:szCs w:val="24"/>
        </w:rPr>
        <w:t>Tvůrci výsledků:</w:t>
      </w:r>
    </w:p>
    <w:p w14:paraId="5C8DB945" w14:textId="77777777" w:rsidR="004C45DE" w:rsidRDefault="004C45DE" w:rsidP="00F34335">
      <w:pPr>
        <w:pStyle w:val="Zpat"/>
        <w:tabs>
          <w:tab w:val="clear" w:pos="4536"/>
          <w:tab w:val="clear" w:pos="9072"/>
        </w:tabs>
        <w:spacing w:after="120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66506">
        <w:rPr>
          <w:b/>
          <w:sz w:val="24"/>
          <w:szCs w:val="24"/>
        </w:rPr>
        <w:t>.</w:t>
      </w:r>
      <w:r w:rsidRPr="00766506">
        <w:rPr>
          <w:b/>
          <w:sz w:val="24"/>
          <w:szCs w:val="24"/>
        </w:rPr>
        <w:tab/>
      </w:r>
      <w:r>
        <w:rPr>
          <w:b/>
          <w:sz w:val="24"/>
          <w:szCs w:val="24"/>
        </w:rPr>
        <w:t>Název</w:t>
      </w:r>
      <w:r w:rsidRPr="00766506">
        <w:rPr>
          <w:b/>
          <w:sz w:val="24"/>
          <w:szCs w:val="24"/>
        </w:rPr>
        <w:t xml:space="preserve">:  </w:t>
      </w:r>
      <w:r w:rsidRPr="00766506">
        <w:rPr>
          <w:b/>
          <w:sz w:val="24"/>
          <w:szCs w:val="24"/>
        </w:rPr>
        <w:tab/>
      </w:r>
      <w:r w:rsidRPr="00766506">
        <w:rPr>
          <w:b/>
          <w:sz w:val="24"/>
          <w:szCs w:val="24"/>
        </w:rPr>
        <w:tab/>
        <w:t xml:space="preserve"> </w:t>
      </w:r>
      <w:r w:rsidRPr="00766506">
        <w:rPr>
          <w:b/>
          <w:sz w:val="24"/>
          <w:szCs w:val="24"/>
        </w:rPr>
        <w:tab/>
      </w:r>
      <w:r>
        <w:rPr>
          <w:b/>
          <w:sz w:val="24"/>
          <w:szCs w:val="24"/>
        </w:rPr>
        <w:t>České vysoké učení technické v Praze</w:t>
      </w:r>
    </w:p>
    <w:p w14:paraId="44096DDA" w14:textId="77777777" w:rsidR="004C45DE" w:rsidRPr="00766506" w:rsidRDefault="004C45DE" w:rsidP="00F34335">
      <w:pPr>
        <w:pStyle w:val="Zpat"/>
        <w:tabs>
          <w:tab w:val="clear" w:pos="4536"/>
          <w:tab w:val="clear" w:pos="9072"/>
        </w:tabs>
        <w:spacing w:after="120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Fakulta elektrotechnická</w:t>
      </w:r>
    </w:p>
    <w:p w14:paraId="38C81040" w14:textId="77777777" w:rsidR="004C45DE" w:rsidRPr="00766506" w:rsidRDefault="004C45DE" w:rsidP="00F3433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766506">
        <w:rPr>
          <w:b/>
          <w:sz w:val="24"/>
          <w:szCs w:val="24"/>
        </w:rPr>
        <w:tab/>
      </w:r>
      <w:r w:rsidRPr="00766506">
        <w:rPr>
          <w:sz w:val="24"/>
          <w:szCs w:val="24"/>
        </w:rPr>
        <w:t>Sídlo: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715A8">
        <w:rPr>
          <w:sz w:val="24"/>
          <w:szCs w:val="24"/>
        </w:rPr>
        <w:t>Jugoslávských partyzánů 1580/3, 160 00 Praha 6</w:t>
      </w:r>
    </w:p>
    <w:p w14:paraId="6E2428BC" w14:textId="77777777" w:rsidR="004C45DE" w:rsidRPr="00766506" w:rsidRDefault="004C45DE" w:rsidP="00F34335">
      <w:pPr>
        <w:pStyle w:val="Zpat"/>
        <w:tabs>
          <w:tab w:val="clear" w:pos="4536"/>
          <w:tab w:val="clear" w:pos="9072"/>
        </w:tabs>
        <w:spacing w:line="360" w:lineRule="auto"/>
        <w:ind w:firstLine="720"/>
        <w:rPr>
          <w:sz w:val="24"/>
          <w:szCs w:val="24"/>
        </w:rPr>
      </w:pPr>
      <w:r w:rsidRPr="00766506">
        <w:rPr>
          <w:sz w:val="24"/>
          <w:szCs w:val="24"/>
        </w:rPr>
        <w:t>Zastoupena:</w:t>
      </w:r>
      <w:r w:rsidRPr="00766506">
        <w:rPr>
          <w:b/>
          <w:sz w:val="24"/>
          <w:szCs w:val="24"/>
        </w:rPr>
        <w:t xml:space="preserve">  </w:t>
      </w:r>
      <w:r w:rsidRPr="00766506">
        <w:rPr>
          <w:b/>
          <w:sz w:val="24"/>
          <w:szCs w:val="24"/>
        </w:rPr>
        <w:tab/>
      </w:r>
      <w:r w:rsidRPr="00766506">
        <w:rPr>
          <w:b/>
          <w:sz w:val="24"/>
          <w:szCs w:val="24"/>
        </w:rPr>
        <w:tab/>
      </w:r>
      <w:r w:rsidRPr="00766506">
        <w:rPr>
          <w:b/>
          <w:sz w:val="24"/>
          <w:szCs w:val="24"/>
        </w:rPr>
        <w:tab/>
      </w:r>
      <w:r>
        <w:rPr>
          <w:sz w:val="24"/>
          <w:szCs w:val="24"/>
        </w:rPr>
        <w:t>doc. RNDr. Vojtěchem Petráčkem, CSc., rektorem</w:t>
      </w:r>
    </w:p>
    <w:p w14:paraId="7C3BAB0E" w14:textId="77777777" w:rsidR="004C45DE" w:rsidRPr="00766506" w:rsidRDefault="004C45DE" w:rsidP="00F3433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Kontaktní osoba: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6FBE">
        <w:rPr>
          <w:sz w:val="24"/>
          <w:szCs w:val="24"/>
        </w:rPr>
        <w:t>XXXXXX</w:t>
      </w:r>
    </w:p>
    <w:p w14:paraId="181E348B" w14:textId="77777777" w:rsidR="004C45DE" w:rsidRPr="00766506" w:rsidRDefault="004C45DE" w:rsidP="00F3433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766506">
        <w:rPr>
          <w:sz w:val="24"/>
          <w:szCs w:val="24"/>
        </w:rPr>
        <w:tab/>
        <w:t>IČ</w:t>
      </w:r>
      <w:r>
        <w:rPr>
          <w:sz w:val="24"/>
          <w:szCs w:val="24"/>
        </w:rPr>
        <w:t>O</w:t>
      </w:r>
      <w:r w:rsidRPr="00766506">
        <w:rPr>
          <w:sz w:val="24"/>
          <w:szCs w:val="24"/>
        </w:rPr>
        <w:t>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>
        <w:rPr>
          <w:sz w:val="24"/>
          <w:szCs w:val="24"/>
        </w:rPr>
        <w:t>68407700</w:t>
      </w:r>
    </w:p>
    <w:p w14:paraId="59D28718" w14:textId="77777777" w:rsidR="004C45DE" w:rsidRPr="00766506" w:rsidRDefault="004C45DE" w:rsidP="00F3433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766506">
        <w:rPr>
          <w:sz w:val="24"/>
          <w:szCs w:val="24"/>
        </w:rPr>
        <w:tab/>
        <w:t>DIČ: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>
        <w:rPr>
          <w:sz w:val="24"/>
          <w:szCs w:val="24"/>
        </w:rPr>
        <w:t>CZ68407700</w:t>
      </w:r>
    </w:p>
    <w:p w14:paraId="7C95924F" w14:textId="77777777" w:rsidR="004C45DE" w:rsidRPr="00766506" w:rsidRDefault="004C45DE" w:rsidP="00F3433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Bankovní spojení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20AB">
        <w:rPr>
          <w:sz w:val="24"/>
          <w:szCs w:val="24"/>
        </w:rPr>
        <w:t>XXXXXX</w:t>
      </w:r>
    </w:p>
    <w:p w14:paraId="111AE4CD" w14:textId="77777777" w:rsidR="004C45DE" w:rsidRDefault="004C45DE" w:rsidP="00F34335">
      <w:pPr>
        <w:rPr>
          <w:sz w:val="24"/>
          <w:szCs w:val="24"/>
        </w:rPr>
      </w:pPr>
      <w:r w:rsidRPr="00766506">
        <w:rPr>
          <w:sz w:val="24"/>
          <w:szCs w:val="24"/>
        </w:rPr>
        <w:tab/>
      </w:r>
    </w:p>
    <w:p w14:paraId="4FC848F0" w14:textId="77777777" w:rsidR="004C45DE" w:rsidRDefault="004C45DE" w:rsidP="007C6395">
      <w:pPr>
        <w:pStyle w:val="Zpat"/>
        <w:tabs>
          <w:tab w:val="clear" w:pos="4536"/>
          <w:tab w:val="clear" w:pos="9072"/>
        </w:tabs>
        <w:spacing w:after="120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66506">
        <w:rPr>
          <w:b/>
          <w:sz w:val="24"/>
          <w:szCs w:val="24"/>
        </w:rPr>
        <w:t>.</w:t>
      </w:r>
      <w:r w:rsidRPr="0076650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Název: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proofErr w:type="spellStart"/>
      <w:r w:rsidRPr="007715A8">
        <w:rPr>
          <w:b/>
          <w:sz w:val="24"/>
          <w:szCs w:val="24"/>
        </w:rPr>
        <w:t>Euroenergy</w:t>
      </w:r>
      <w:proofErr w:type="spellEnd"/>
      <w:r w:rsidRPr="007715A8">
        <w:rPr>
          <w:b/>
          <w:sz w:val="24"/>
          <w:szCs w:val="24"/>
        </w:rPr>
        <w:t>, spol. s r.o</w:t>
      </w:r>
      <w:r>
        <w:rPr>
          <w:b/>
          <w:sz w:val="24"/>
          <w:szCs w:val="24"/>
        </w:rPr>
        <w:t>.</w:t>
      </w:r>
    </w:p>
    <w:p w14:paraId="51A30F6E" w14:textId="77777777" w:rsidR="004C45DE" w:rsidRPr="00766506" w:rsidRDefault="004C45DE" w:rsidP="003C5B94">
      <w:pPr>
        <w:pStyle w:val="Zpat"/>
        <w:tabs>
          <w:tab w:val="clear" w:pos="4536"/>
          <w:tab w:val="clear" w:pos="9072"/>
        </w:tabs>
        <w:spacing w:after="120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66506">
        <w:rPr>
          <w:sz w:val="24"/>
          <w:szCs w:val="24"/>
        </w:rPr>
        <w:t>Sídlo: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>
        <w:rPr>
          <w:sz w:val="24"/>
          <w:szCs w:val="24"/>
        </w:rPr>
        <w:t>Švédská 1538/22, Praha 5, 15000</w:t>
      </w:r>
    </w:p>
    <w:p w14:paraId="7793CC8B" w14:textId="77777777" w:rsidR="004C45DE" w:rsidRPr="00766506" w:rsidRDefault="004C45DE" w:rsidP="00836A1D">
      <w:pPr>
        <w:pStyle w:val="Zpat"/>
        <w:tabs>
          <w:tab w:val="clear" w:pos="4536"/>
          <w:tab w:val="clear" w:pos="9072"/>
        </w:tabs>
        <w:spacing w:line="360" w:lineRule="auto"/>
        <w:ind w:left="3544" w:hanging="2824"/>
        <w:rPr>
          <w:sz w:val="24"/>
          <w:szCs w:val="24"/>
        </w:rPr>
      </w:pPr>
      <w:r w:rsidRPr="00836A1D">
        <w:rPr>
          <w:sz w:val="24"/>
          <w:szCs w:val="24"/>
        </w:rPr>
        <w:t>Zastoupena:</w:t>
      </w:r>
      <w:r w:rsidRPr="00836A1D">
        <w:rPr>
          <w:b/>
          <w:sz w:val="24"/>
          <w:szCs w:val="24"/>
        </w:rPr>
        <w:t xml:space="preserve">  </w:t>
      </w:r>
      <w:r w:rsidRPr="00836A1D">
        <w:rPr>
          <w:b/>
          <w:sz w:val="24"/>
          <w:szCs w:val="24"/>
        </w:rPr>
        <w:tab/>
      </w:r>
      <w:r>
        <w:rPr>
          <w:sz w:val="24"/>
          <w:szCs w:val="24"/>
        </w:rPr>
        <w:t>Ing. Tomášem Jíchou, jednatelem</w:t>
      </w:r>
    </w:p>
    <w:p w14:paraId="7C1AEBAD" w14:textId="6B337406" w:rsidR="004C45DE" w:rsidRPr="00766506" w:rsidRDefault="004C45DE" w:rsidP="007C639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Kontaktní osoba: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6891">
        <w:rPr>
          <w:sz w:val="24"/>
          <w:szCs w:val="24"/>
        </w:rPr>
        <w:t>XXXXXX</w:t>
      </w:r>
      <w:bookmarkStart w:id="0" w:name="_GoBack"/>
      <w:bookmarkEnd w:id="0"/>
    </w:p>
    <w:p w14:paraId="2FD03D5E" w14:textId="77777777" w:rsidR="004C45DE" w:rsidRPr="00766506" w:rsidRDefault="004C45DE" w:rsidP="007C639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766506">
        <w:rPr>
          <w:sz w:val="24"/>
          <w:szCs w:val="24"/>
        </w:rPr>
        <w:tab/>
        <w:t>IČ</w:t>
      </w:r>
      <w:r>
        <w:rPr>
          <w:sz w:val="24"/>
          <w:szCs w:val="24"/>
        </w:rPr>
        <w:t>O</w:t>
      </w:r>
      <w:r w:rsidRPr="00766506">
        <w:rPr>
          <w:sz w:val="24"/>
          <w:szCs w:val="24"/>
        </w:rPr>
        <w:t>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715A8">
        <w:rPr>
          <w:sz w:val="24"/>
          <w:szCs w:val="24"/>
        </w:rPr>
        <w:t>45797340</w:t>
      </w:r>
    </w:p>
    <w:p w14:paraId="62CEF9D1" w14:textId="77777777" w:rsidR="004C45DE" w:rsidRPr="00766506" w:rsidRDefault="004C45DE" w:rsidP="007C639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766506">
        <w:rPr>
          <w:sz w:val="24"/>
          <w:szCs w:val="24"/>
        </w:rPr>
        <w:tab/>
        <w:t>DIČ: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715A8">
        <w:rPr>
          <w:sz w:val="24"/>
          <w:szCs w:val="24"/>
        </w:rPr>
        <w:t>CZ45797340</w:t>
      </w:r>
    </w:p>
    <w:p w14:paraId="3952A962" w14:textId="77777777" w:rsidR="004C45DE" w:rsidRPr="00766506" w:rsidRDefault="004C45DE" w:rsidP="007C6395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Bankovní spojení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6FBE">
        <w:rPr>
          <w:sz w:val="24"/>
          <w:szCs w:val="24"/>
        </w:rPr>
        <w:t>XXXXXX</w:t>
      </w:r>
    </w:p>
    <w:p w14:paraId="3338E201" w14:textId="77777777" w:rsidR="004C45DE" w:rsidRDefault="004C45DE" w:rsidP="007C6395">
      <w:pPr>
        <w:rPr>
          <w:sz w:val="24"/>
          <w:szCs w:val="24"/>
        </w:rPr>
      </w:pPr>
      <w:r w:rsidRPr="00766506">
        <w:rPr>
          <w:sz w:val="24"/>
          <w:szCs w:val="24"/>
        </w:rPr>
        <w:tab/>
      </w:r>
    </w:p>
    <w:p w14:paraId="28430C31" w14:textId="77777777" w:rsidR="004C45DE" w:rsidRDefault="004C45DE">
      <w:pPr>
        <w:rPr>
          <w:sz w:val="24"/>
          <w:szCs w:val="24"/>
        </w:rPr>
      </w:pPr>
      <w:r>
        <w:rPr>
          <w:sz w:val="24"/>
          <w:szCs w:val="24"/>
        </w:rPr>
        <w:t>a uživatelé výsledků:</w:t>
      </w:r>
    </w:p>
    <w:p w14:paraId="2F3786BF" w14:textId="77777777" w:rsidR="004C45DE" w:rsidRDefault="004C45DE">
      <w:pPr>
        <w:rPr>
          <w:sz w:val="24"/>
          <w:szCs w:val="24"/>
        </w:rPr>
      </w:pPr>
    </w:p>
    <w:p w14:paraId="00392A27" w14:textId="77777777" w:rsidR="004C45DE" w:rsidRDefault="004C45DE" w:rsidP="007715A8">
      <w:pPr>
        <w:rPr>
          <w:sz w:val="24"/>
          <w:szCs w:val="24"/>
        </w:rPr>
      </w:pPr>
    </w:p>
    <w:p w14:paraId="2C12C8B3" w14:textId="77777777" w:rsidR="004C45DE" w:rsidRDefault="004C45DE" w:rsidP="007715A8">
      <w:pPr>
        <w:pStyle w:val="Zpat"/>
        <w:tabs>
          <w:tab w:val="clear" w:pos="4536"/>
          <w:tab w:val="clear" w:pos="9072"/>
        </w:tabs>
        <w:spacing w:after="120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66506">
        <w:rPr>
          <w:b/>
          <w:sz w:val="24"/>
          <w:szCs w:val="24"/>
        </w:rPr>
        <w:t>.</w:t>
      </w:r>
      <w:r w:rsidRPr="0076650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Název:  </w:t>
      </w:r>
      <w:r w:rsidRPr="00766506">
        <w:rPr>
          <w:b/>
          <w:sz w:val="24"/>
          <w:szCs w:val="24"/>
        </w:rPr>
        <w:tab/>
      </w:r>
      <w:r w:rsidRPr="00766506">
        <w:rPr>
          <w:b/>
          <w:sz w:val="24"/>
          <w:szCs w:val="24"/>
        </w:rPr>
        <w:tab/>
        <w:t xml:space="preserve"> </w:t>
      </w:r>
      <w:r w:rsidRPr="00766506">
        <w:rPr>
          <w:b/>
          <w:sz w:val="24"/>
          <w:szCs w:val="24"/>
        </w:rPr>
        <w:tab/>
      </w:r>
      <w:r w:rsidRPr="007715A8">
        <w:rPr>
          <w:b/>
          <w:sz w:val="24"/>
          <w:szCs w:val="24"/>
        </w:rPr>
        <w:t>Česká republika – Ministerstvo průmyslu a obchodu</w:t>
      </w:r>
    </w:p>
    <w:p w14:paraId="67AA4D26" w14:textId="77777777" w:rsidR="004C45DE" w:rsidRPr="00766506" w:rsidRDefault="004C45DE" w:rsidP="007715A8">
      <w:pPr>
        <w:pStyle w:val="Zpat"/>
        <w:tabs>
          <w:tab w:val="clear" w:pos="4536"/>
          <w:tab w:val="clear" w:pos="9072"/>
        </w:tabs>
        <w:spacing w:after="120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66506">
        <w:rPr>
          <w:sz w:val="24"/>
          <w:szCs w:val="24"/>
        </w:rPr>
        <w:t>Sídlo: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715A8">
        <w:rPr>
          <w:sz w:val="24"/>
          <w:szCs w:val="24"/>
        </w:rPr>
        <w:t>Praha 1, Na Františku 1039/32, PSČ 110 15</w:t>
      </w:r>
    </w:p>
    <w:p w14:paraId="0B5E9608" w14:textId="77777777" w:rsidR="004C45DE" w:rsidRDefault="004C45DE" w:rsidP="007715A8">
      <w:pPr>
        <w:pStyle w:val="Zpat"/>
        <w:tabs>
          <w:tab w:val="clear" w:pos="4536"/>
          <w:tab w:val="clear" w:pos="9072"/>
        </w:tabs>
        <w:spacing w:line="360" w:lineRule="auto"/>
        <w:ind w:left="3540" w:hanging="2820"/>
        <w:rPr>
          <w:sz w:val="24"/>
          <w:szCs w:val="24"/>
        </w:rPr>
      </w:pPr>
      <w:proofErr w:type="gramStart"/>
      <w:r w:rsidRPr="00766506">
        <w:rPr>
          <w:sz w:val="24"/>
          <w:szCs w:val="24"/>
        </w:rPr>
        <w:t>Zastoupena:</w:t>
      </w:r>
      <w:r w:rsidRPr="00766506">
        <w:rPr>
          <w:b/>
          <w:sz w:val="24"/>
          <w:szCs w:val="24"/>
        </w:rPr>
        <w:t xml:space="preserve">  </w:t>
      </w:r>
      <w:r w:rsidRPr="00766506">
        <w:rPr>
          <w:b/>
          <w:sz w:val="24"/>
          <w:szCs w:val="24"/>
        </w:rPr>
        <w:tab/>
      </w:r>
      <w:proofErr w:type="gramEnd"/>
      <w:r w:rsidRPr="007715A8">
        <w:rPr>
          <w:sz w:val="24"/>
          <w:szCs w:val="24"/>
        </w:rPr>
        <w:t xml:space="preserve">Ing. Hanou Konrádovou, MBA, </w:t>
      </w:r>
      <w:r w:rsidR="00990CCE">
        <w:rPr>
          <w:sz w:val="24"/>
          <w:szCs w:val="24"/>
        </w:rPr>
        <w:t>pověřenou řízením odboru trhu s energiemi</w:t>
      </w:r>
    </w:p>
    <w:p w14:paraId="46AE619C" w14:textId="77777777" w:rsidR="004C45DE" w:rsidRPr="00766506" w:rsidRDefault="004C45DE" w:rsidP="007715A8">
      <w:pPr>
        <w:pStyle w:val="Zpat"/>
        <w:tabs>
          <w:tab w:val="clear" w:pos="4536"/>
          <w:tab w:val="clear" w:pos="9072"/>
        </w:tabs>
        <w:spacing w:line="360" w:lineRule="auto"/>
        <w:ind w:left="3540" w:hanging="2820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="00D66FBE">
        <w:rPr>
          <w:sz w:val="24"/>
          <w:szCs w:val="24"/>
        </w:rPr>
        <w:t>XXXXXX</w:t>
      </w:r>
    </w:p>
    <w:p w14:paraId="2AE37A0F" w14:textId="77777777" w:rsidR="004C45DE" w:rsidRPr="00766506" w:rsidRDefault="004C45DE" w:rsidP="007715A8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766506">
        <w:rPr>
          <w:sz w:val="24"/>
          <w:szCs w:val="24"/>
        </w:rPr>
        <w:tab/>
        <w:t>IČ</w:t>
      </w:r>
      <w:r>
        <w:rPr>
          <w:sz w:val="24"/>
          <w:szCs w:val="24"/>
        </w:rPr>
        <w:t>O</w:t>
      </w:r>
      <w:r w:rsidRPr="00766506">
        <w:rPr>
          <w:sz w:val="24"/>
          <w:szCs w:val="24"/>
        </w:rPr>
        <w:t>:</w:t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766506">
        <w:rPr>
          <w:sz w:val="24"/>
          <w:szCs w:val="24"/>
        </w:rPr>
        <w:tab/>
      </w:r>
      <w:r w:rsidRPr="00CD340E">
        <w:rPr>
          <w:color w:val="000000"/>
          <w:w w:val="99"/>
          <w:sz w:val="24"/>
          <w:szCs w:val="24"/>
        </w:rPr>
        <w:t>47609109</w:t>
      </w:r>
    </w:p>
    <w:p w14:paraId="73CE69DD" w14:textId="77777777" w:rsidR="004C45DE" w:rsidRPr="00F053D0" w:rsidRDefault="004C45DE" w:rsidP="007715A8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766506">
        <w:rPr>
          <w:sz w:val="24"/>
          <w:szCs w:val="24"/>
        </w:rPr>
        <w:tab/>
      </w:r>
      <w:r w:rsidRPr="00F053D0">
        <w:rPr>
          <w:sz w:val="24"/>
          <w:szCs w:val="24"/>
        </w:rPr>
        <w:t>DIČ:</w:t>
      </w:r>
      <w:r w:rsidRPr="00F053D0">
        <w:rPr>
          <w:sz w:val="24"/>
          <w:szCs w:val="24"/>
        </w:rPr>
        <w:tab/>
      </w:r>
      <w:r w:rsidRPr="00F053D0">
        <w:rPr>
          <w:sz w:val="24"/>
          <w:szCs w:val="24"/>
        </w:rPr>
        <w:tab/>
      </w:r>
      <w:r w:rsidRPr="00F053D0">
        <w:rPr>
          <w:sz w:val="24"/>
          <w:szCs w:val="24"/>
        </w:rPr>
        <w:tab/>
      </w:r>
      <w:r w:rsidRPr="00F053D0">
        <w:rPr>
          <w:sz w:val="24"/>
          <w:szCs w:val="24"/>
        </w:rPr>
        <w:tab/>
      </w:r>
      <w:r w:rsidRPr="00CD340E">
        <w:rPr>
          <w:color w:val="000000"/>
          <w:w w:val="99"/>
          <w:sz w:val="24"/>
          <w:szCs w:val="24"/>
        </w:rPr>
        <w:t>CZ47609109, neplátce DPH</w:t>
      </w:r>
    </w:p>
    <w:p w14:paraId="50C02A03" w14:textId="77777777" w:rsidR="004C45DE" w:rsidRPr="00766506" w:rsidRDefault="004C45DE" w:rsidP="007715A8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F053D0">
        <w:rPr>
          <w:sz w:val="24"/>
          <w:szCs w:val="24"/>
        </w:rPr>
        <w:tab/>
        <w:t>Bankovní spojení</w:t>
      </w:r>
      <w:r w:rsidRPr="00F053D0">
        <w:rPr>
          <w:sz w:val="24"/>
          <w:szCs w:val="24"/>
        </w:rPr>
        <w:tab/>
      </w:r>
      <w:r w:rsidRPr="00F053D0">
        <w:rPr>
          <w:sz w:val="24"/>
          <w:szCs w:val="24"/>
        </w:rPr>
        <w:tab/>
      </w:r>
      <w:r w:rsidR="00D66FBE">
        <w:rPr>
          <w:color w:val="000000"/>
          <w:w w:val="99"/>
          <w:sz w:val="24"/>
          <w:szCs w:val="24"/>
        </w:rPr>
        <w:t>XXXXXX</w:t>
      </w:r>
    </w:p>
    <w:p w14:paraId="77189020" w14:textId="77777777" w:rsidR="004C45DE" w:rsidRPr="00766506" w:rsidRDefault="004C45DE" w:rsidP="007715A8">
      <w:pPr>
        <w:rPr>
          <w:sz w:val="24"/>
          <w:szCs w:val="24"/>
        </w:rPr>
      </w:pPr>
      <w:r w:rsidRPr="00766506">
        <w:rPr>
          <w:sz w:val="24"/>
          <w:szCs w:val="24"/>
        </w:rPr>
        <w:tab/>
      </w:r>
    </w:p>
    <w:p w14:paraId="045E1011" w14:textId="77777777" w:rsidR="004C45DE" w:rsidRDefault="004C45DE" w:rsidP="00F053D0">
      <w:pPr>
        <w:jc w:val="both"/>
        <w:rPr>
          <w:sz w:val="24"/>
          <w:szCs w:val="24"/>
        </w:rPr>
      </w:pPr>
      <w:r w:rsidRPr="00FE2A68">
        <w:rPr>
          <w:sz w:val="24"/>
          <w:szCs w:val="24"/>
          <w:lang w:val="x-none" w:eastAsia="x-none"/>
        </w:rPr>
        <w:t xml:space="preserve">mezi sebou uzavírají níže uvedeného dne, měsíce a roku smlouvu o využití výsledků </w:t>
      </w:r>
      <w:r w:rsidRPr="00FE2A68">
        <w:rPr>
          <w:sz w:val="24"/>
          <w:szCs w:val="24"/>
          <w:lang w:eastAsia="x-none"/>
        </w:rPr>
        <w:t>projektu</w:t>
      </w:r>
      <w:r>
        <w:rPr>
          <w:sz w:val="24"/>
          <w:szCs w:val="24"/>
        </w:rPr>
        <w:t xml:space="preserve"> „</w:t>
      </w:r>
      <w:r w:rsidR="00990CCE" w:rsidRPr="00990CCE">
        <w:rPr>
          <w:sz w:val="24"/>
          <w:szCs w:val="24"/>
        </w:rPr>
        <w:t>Modely a postupy pro optimální mix podpůrných a regulačních nástrojů rozvoje čisté mobility</w:t>
      </w:r>
      <w:r>
        <w:rPr>
          <w:sz w:val="24"/>
          <w:szCs w:val="24"/>
        </w:rPr>
        <w:t xml:space="preserve">“ č. </w:t>
      </w:r>
      <w:r w:rsidR="00990CCE" w:rsidRPr="00990CCE">
        <w:rPr>
          <w:sz w:val="24"/>
          <w:szCs w:val="24"/>
        </w:rPr>
        <w:t>TK04010276</w:t>
      </w:r>
      <w:r>
        <w:rPr>
          <w:sz w:val="24"/>
          <w:szCs w:val="24"/>
        </w:rPr>
        <w:t xml:space="preserve">, na který na základě Smlouvy o poskytnutí podpory na řešení projektu výzkumu, </w:t>
      </w:r>
      <w:r>
        <w:rPr>
          <w:sz w:val="24"/>
          <w:szCs w:val="24"/>
        </w:rPr>
        <w:lastRenderedPageBreak/>
        <w:t xml:space="preserve">vývoje a inovací </w:t>
      </w:r>
      <w:r w:rsidR="00734BAB">
        <w:rPr>
          <w:sz w:val="24"/>
          <w:szCs w:val="24"/>
        </w:rPr>
        <w:t xml:space="preserve">číslo </w:t>
      </w:r>
      <w:r w:rsidR="00990CCE" w:rsidRPr="00990CCE">
        <w:rPr>
          <w:sz w:val="24"/>
          <w:szCs w:val="24"/>
        </w:rPr>
        <w:t>2021TK04010276</w:t>
      </w:r>
      <w:r>
        <w:rPr>
          <w:sz w:val="24"/>
          <w:szCs w:val="24"/>
        </w:rPr>
        <w:t xml:space="preserve"> (dále jen jako „Smlouva o poskytnutí podpory“) poskytla Technologická agentura ČR (dále jen „poskytovatel podpory“) se sídlem Evropská 1692/37, 160 00 Praha 6 účelovou podporu k jejímu využití na dosažení výsledků a cílů stanovených v rámci řešení projektu.</w:t>
      </w:r>
    </w:p>
    <w:p w14:paraId="279B1A25" w14:textId="77777777" w:rsidR="004C45DE" w:rsidRDefault="004C45DE" w:rsidP="00D37DBB">
      <w:pPr>
        <w:jc w:val="center"/>
        <w:rPr>
          <w:sz w:val="24"/>
          <w:szCs w:val="24"/>
        </w:rPr>
      </w:pPr>
    </w:p>
    <w:p w14:paraId="0446B93D" w14:textId="77777777" w:rsidR="004C45DE" w:rsidRDefault="004C45DE" w:rsidP="00D37DBB">
      <w:pPr>
        <w:jc w:val="center"/>
        <w:rPr>
          <w:sz w:val="24"/>
          <w:szCs w:val="24"/>
        </w:rPr>
      </w:pPr>
    </w:p>
    <w:p w14:paraId="283D0AB1" w14:textId="77777777" w:rsidR="004C45DE" w:rsidRPr="00F053D0" w:rsidRDefault="004C45DE" w:rsidP="00D37DBB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>Článek 1</w:t>
      </w:r>
    </w:p>
    <w:p w14:paraId="48CFDE40" w14:textId="77777777" w:rsidR="004C45DE" w:rsidRPr="00F053D0" w:rsidRDefault="004C45DE" w:rsidP="00D37DBB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>Předmět smlouvy</w:t>
      </w:r>
    </w:p>
    <w:p w14:paraId="698E0EB2" w14:textId="77777777" w:rsidR="004C45DE" w:rsidRPr="00766506" w:rsidRDefault="004C45DE" w:rsidP="00D37DBB">
      <w:pPr>
        <w:jc w:val="both"/>
        <w:rPr>
          <w:sz w:val="24"/>
          <w:szCs w:val="24"/>
        </w:rPr>
      </w:pPr>
    </w:p>
    <w:p w14:paraId="09D6AD84" w14:textId="77777777" w:rsidR="004C45DE" w:rsidRPr="00766506" w:rsidRDefault="004C45DE" w:rsidP="00B858E1">
      <w:pPr>
        <w:pStyle w:val="Odstavecseseznamem"/>
        <w:numPr>
          <w:ilvl w:val="1"/>
          <w:numId w:val="4"/>
        </w:numPr>
        <w:ind w:left="709"/>
        <w:jc w:val="both"/>
        <w:rPr>
          <w:sz w:val="24"/>
          <w:szCs w:val="24"/>
        </w:rPr>
      </w:pPr>
      <w:r w:rsidRPr="00766506">
        <w:rPr>
          <w:sz w:val="24"/>
          <w:szCs w:val="24"/>
        </w:rPr>
        <w:t>Předmětem této smlouvy je využití výsledků dosažených při řešení projektu</w:t>
      </w:r>
      <w:r w:rsidRPr="00766506">
        <w:rPr>
          <w:bCs/>
          <w:sz w:val="24"/>
          <w:szCs w:val="24"/>
        </w:rPr>
        <w:t>, jedná se o:</w:t>
      </w:r>
    </w:p>
    <w:p w14:paraId="0BCB552F" w14:textId="77777777" w:rsidR="004C45DE" w:rsidRDefault="004C45DE" w:rsidP="00D37DBB">
      <w:pPr>
        <w:pStyle w:val="Odstavecseseznamem"/>
        <w:ind w:left="705"/>
        <w:jc w:val="both"/>
        <w:rPr>
          <w:sz w:val="24"/>
          <w:szCs w:val="24"/>
        </w:rPr>
      </w:pPr>
    </w:p>
    <w:p w14:paraId="128F9058" w14:textId="77777777" w:rsidR="004C45DE" w:rsidRPr="00F053D0" w:rsidRDefault="004C45DE" w:rsidP="00734BAB">
      <w:pPr>
        <w:pStyle w:val="Odstavecseseznamem"/>
        <w:ind w:left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F053D0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c</w:t>
      </w:r>
      <w:r w:rsidRPr="00F053D0">
        <w:rPr>
          <w:b/>
          <w:sz w:val="24"/>
          <w:szCs w:val="24"/>
        </w:rPr>
        <w:t>ertifikovan</w:t>
      </w:r>
      <w:r>
        <w:rPr>
          <w:b/>
          <w:sz w:val="24"/>
          <w:szCs w:val="24"/>
        </w:rPr>
        <w:t>ou</w:t>
      </w:r>
      <w:r w:rsidRPr="00F053D0">
        <w:rPr>
          <w:b/>
          <w:sz w:val="24"/>
          <w:szCs w:val="24"/>
        </w:rPr>
        <w:t xml:space="preserve"> metodik</w:t>
      </w:r>
      <w:r>
        <w:rPr>
          <w:b/>
          <w:sz w:val="24"/>
          <w:szCs w:val="24"/>
        </w:rPr>
        <w:t>u</w:t>
      </w:r>
      <w:r w:rsidRPr="00F053D0">
        <w:rPr>
          <w:b/>
          <w:sz w:val="24"/>
          <w:szCs w:val="24"/>
        </w:rPr>
        <w:t xml:space="preserve"> „</w:t>
      </w:r>
      <w:r w:rsidR="004E4718" w:rsidRPr="004E4718">
        <w:rPr>
          <w:b/>
          <w:sz w:val="24"/>
          <w:szCs w:val="24"/>
        </w:rPr>
        <w:t>Metodika hodnocení efektivnosti současných a budoucích opatření podpory čisté mobility</w:t>
      </w:r>
      <w:r w:rsidRPr="00F053D0">
        <w:rPr>
          <w:b/>
          <w:sz w:val="24"/>
          <w:szCs w:val="24"/>
        </w:rPr>
        <w:t>“</w:t>
      </w:r>
    </w:p>
    <w:p w14:paraId="28A13026" w14:textId="77777777" w:rsidR="004C45DE" w:rsidRDefault="004C45DE" w:rsidP="00F053D0">
      <w:pPr>
        <w:pStyle w:val="Odstavecseseznamem"/>
        <w:ind w:left="993"/>
        <w:jc w:val="both"/>
        <w:rPr>
          <w:sz w:val="24"/>
          <w:szCs w:val="24"/>
        </w:rPr>
      </w:pPr>
    </w:p>
    <w:p w14:paraId="4AC0F3C7" w14:textId="77777777" w:rsidR="004C45DE" w:rsidRDefault="004C45DE" w:rsidP="00C93D12">
      <w:pPr>
        <w:pStyle w:val="Odstavecseseznamem"/>
        <w:ind w:left="708"/>
        <w:jc w:val="both"/>
        <w:rPr>
          <w:sz w:val="24"/>
          <w:szCs w:val="24"/>
        </w:rPr>
      </w:pPr>
      <w:r w:rsidRPr="00F053D0">
        <w:rPr>
          <w:b/>
          <w:sz w:val="24"/>
          <w:szCs w:val="24"/>
        </w:rPr>
        <w:t>Tvůrci výsledku:</w:t>
      </w:r>
      <w:r>
        <w:rPr>
          <w:sz w:val="24"/>
          <w:szCs w:val="24"/>
        </w:rPr>
        <w:t xml:space="preserve"> </w:t>
      </w:r>
      <w:r w:rsidRPr="00FE2A68">
        <w:rPr>
          <w:sz w:val="24"/>
          <w:szCs w:val="24"/>
        </w:rPr>
        <w:t>České vysoké učení technické v</w:t>
      </w:r>
      <w:r>
        <w:rPr>
          <w:sz w:val="24"/>
          <w:szCs w:val="24"/>
        </w:rPr>
        <w:t> </w:t>
      </w:r>
      <w:r w:rsidRPr="00FE2A68">
        <w:rPr>
          <w:sz w:val="24"/>
          <w:szCs w:val="24"/>
        </w:rPr>
        <w:t>Praze</w:t>
      </w:r>
      <w:r>
        <w:rPr>
          <w:sz w:val="24"/>
          <w:szCs w:val="24"/>
        </w:rPr>
        <w:t xml:space="preserve"> (</w:t>
      </w:r>
      <w:r w:rsidR="00D66FBE">
        <w:rPr>
          <w:sz w:val="24"/>
          <w:szCs w:val="24"/>
        </w:rPr>
        <w:t>XXXXXX</w:t>
      </w:r>
      <w:r>
        <w:rPr>
          <w:sz w:val="24"/>
          <w:szCs w:val="24"/>
        </w:rPr>
        <w:t xml:space="preserve">), </w:t>
      </w:r>
      <w:proofErr w:type="spellStart"/>
      <w:r w:rsidRPr="006B0D6E">
        <w:rPr>
          <w:sz w:val="24"/>
          <w:szCs w:val="24"/>
        </w:rPr>
        <w:t>Euroenergy</w:t>
      </w:r>
      <w:proofErr w:type="spellEnd"/>
      <w:r w:rsidRPr="006B0D6E">
        <w:rPr>
          <w:sz w:val="24"/>
          <w:szCs w:val="24"/>
        </w:rPr>
        <w:t>, spol. s r.o.</w:t>
      </w:r>
      <w:r>
        <w:rPr>
          <w:sz w:val="24"/>
          <w:szCs w:val="24"/>
        </w:rPr>
        <w:t xml:space="preserve"> (</w:t>
      </w:r>
      <w:r w:rsidR="00D66FBE">
        <w:rPr>
          <w:sz w:val="24"/>
          <w:szCs w:val="24"/>
        </w:rPr>
        <w:t>XXXXXX</w:t>
      </w:r>
      <w:r>
        <w:rPr>
          <w:sz w:val="24"/>
          <w:szCs w:val="24"/>
        </w:rPr>
        <w:t>)</w:t>
      </w:r>
    </w:p>
    <w:p w14:paraId="6754E831" w14:textId="77777777" w:rsidR="004C45DE" w:rsidRDefault="004C45DE" w:rsidP="00D56CE0">
      <w:pPr>
        <w:pStyle w:val="Odstavecseseznamem"/>
        <w:ind w:left="705"/>
        <w:jc w:val="both"/>
        <w:rPr>
          <w:sz w:val="24"/>
          <w:szCs w:val="24"/>
        </w:rPr>
      </w:pPr>
    </w:p>
    <w:p w14:paraId="3F5C83E8" w14:textId="77777777" w:rsidR="004C45DE" w:rsidRDefault="004C45DE" w:rsidP="00C93D12">
      <w:pPr>
        <w:pStyle w:val="Odstavecseseznamem"/>
        <w:ind w:left="708"/>
        <w:jc w:val="both"/>
        <w:rPr>
          <w:sz w:val="24"/>
          <w:szCs w:val="24"/>
        </w:rPr>
      </w:pPr>
      <w:r w:rsidRPr="00F053D0">
        <w:rPr>
          <w:b/>
          <w:sz w:val="24"/>
          <w:szCs w:val="24"/>
        </w:rPr>
        <w:t>Uživatel výsledku:</w:t>
      </w:r>
      <w:r w:rsidRPr="007133A3">
        <w:rPr>
          <w:sz w:val="24"/>
          <w:szCs w:val="24"/>
        </w:rPr>
        <w:t xml:space="preserve"> </w:t>
      </w:r>
      <w:r w:rsidRPr="006B0D6E">
        <w:rPr>
          <w:sz w:val="24"/>
          <w:szCs w:val="24"/>
        </w:rPr>
        <w:t>Česká republika – Ministerstvo průmyslu a obchodu</w:t>
      </w:r>
      <w:r>
        <w:rPr>
          <w:sz w:val="24"/>
          <w:szCs w:val="24"/>
        </w:rPr>
        <w:t xml:space="preserve"> </w:t>
      </w:r>
    </w:p>
    <w:p w14:paraId="5B3D2888" w14:textId="77777777" w:rsidR="004C45DE" w:rsidRDefault="004C45DE" w:rsidP="00AD2DF9">
      <w:pPr>
        <w:jc w:val="both"/>
        <w:rPr>
          <w:sz w:val="24"/>
          <w:szCs w:val="24"/>
        </w:rPr>
      </w:pPr>
    </w:p>
    <w:p w14:paraId="5448CDA9" w14:textId="77777777" w:rsidR="004C45DE" w:rsidRDefault="004C45DE" w:rsidP="00177FE8">
      <w:pPr>
        <w:pStyle w:val="Odstavecseseznamem"/>
        <w:ind w:left="4"/>
        <w:jc w:val="both"/>
        <w:rPr>
          <w:b/>
          <w:sz w:val="24"/>
          <w:szCs w:val="24"/>
        </w:rPr>
      </w:pPr>
      <w:r w:rsidRPr="00177FE8">
        <w:rPr>
          <w:b/>
          <w:sz w:val="24"/>
          <w:szCs w:val="24"/>
        </w:rPr>
        <w:t xml:space="preserve">b) </w:t>
      </w:r>
      <w:r w:rsidR="00990CCE" w:rsidRPr="00177FE8">
        <w:rPr>
          <w:b/>
          <w:sz w:val="24"/>
          <w:szCs w:val="24"/>
        </w:rPr>
        <w:t>„Modelov</w:t>
      </w:r>
      <w:r w:rsidR="00177FE8" w:rsidRPr="00177FE8">
        <w:rPr>
          <w:b/>
          <w:sz w:val="24"/>
          <w:szCs w:val="24"/>
        </w:rPr>
        <w:t>ou</w:t>
      </w:r>
      <w:r w:rsidR="00990CCE" w:rsidRPr="00177FE8">
        <w:rPr>
          <w:b/>
          <w:sz w:val="24"/>
          <w:szCs w:val="24"/>
        </w:rPr>
        <w:t xml:space="preserve"> podpor</w:t>
      </w:r>
      <w:r w:rsidR="00177FE8" w:rsidRPr="00177FE8">
        <w:rPr>
          <w:b/>
          <w:sz w:val="24"/>
          <w:szCs w:val="24"/>
        </w:rPr>
        <w:t>u</w:t>
      </w:r>
      <w:r w:rsidR="00990CCE" w:rsidRPr="00177FE8">
        <w:rPr>
          <w:b/>
          <w:sz w:val="24"/>
          <w:szCs w:val="24"/>
        </w:rPr>
        <w:t xml:space="preserve"> pro efektivní nástrojový mix podpůrných a regulatorních opatření“</w:t>
      </w:r>
    </w:p>
    <w:p w14:paraId="0806A796" w14:textId="77777777" w:rsidR="004C45DE" w:rsidRDefault="004C45DE" w:rsidP="00AD2DF9">
      <w:pPr>
        <w:ind w:left="708"/>
        <w:jc w:val="both"/>
        <w:rPr>
          <w:b/>
          <w:sz w:val="24"/>
          <w:szCs w:val="24"/>
        </w:rPr>
      </w:pPr>
    </w:p>
    <w:p w14:paraId="0257DB25" w14:textId="77777777" w:rsidR="004C45DE" w:rsidRDefault="004C45DE" w:rsidP="00C93D12">
      <w:pPr>
        <w:pStyle w:val="Odstavecseseznamem"/>
        <w:ind w:left="708"/>
        <w:jc w:val="both"/>
        <w:rPr>
          <w:sz w:val="24"/>
          <w:szCs w:val="24"/>
        </w:rPr>
      </w:pPr>
      <w:r w:rsidRPr="00F053D0">
        <w:rPr>
          <w:b/>
          <w:sz w:val="24"/>
          <w:szCs w:val="24"/>
        </w:rPr>
        <w:t>Tvůrci výsledku:</w:t>
      </w:r>
      <w:r>
        <w:rPr>
          <w:sz w:val="24"/>
          <w:szCs w:val="24"/>
        </w:rPr>
        <w:t xml:space="preserve"> </w:t>
      </w:r>
      <w:r w:rsidRPr="00FE2A68">
        <w:rPr>
          <w:sz w:val="24"/>
          <w:szCs w:val="24"/>
        </w:rPr>
        <w:t>České vysoké učení technické v</w:t>
      </w:r>
      <w:r>
        <w:rPr>
          <w:sz w:val="24"/>
          <w:szCs w:val="24"/>
        </w:rPr>
        <w:t> </w:t>
      </w:r>
      <w:r w:rsidRPr="00FE2A68">
        <w:rPr>
          <w:sz w:val="24"/>
          <w:szCs w:val="24"/>
        </w:rPr>
        <w:t>Praze</w:t>
      </w:r>
      <w:r>
        <w:rPr>
          <w:sz w:val="24"/>
          <w:szCs w:val="24"/>
        </w:rPr>
        <w:t xml:space="preserve"> (</w:t>
      </w:r>
      <w:r w:rsidR="00D66FBE">
        <w:rPr>
          <w:sz w:val="24"/>
          <w:szCs w:val="24"/>
        </w:rPr>
        <w:t>XXXXXX</w:t>
      </w:r>
      <w:r>
        <w:rPr>
          <w:sz w:val="24"/>
          <w:szCs w:val="24"/>
        </w:rPr>
        <w:t xml:space="preserve">), </w:t>
      </w:r>
      <w:proofErr w:type="spellStart"/>
      <w:r w:rsidRPr="006B0D6E">
        <w:rPr>
          <w:sz w:val="24"/>
          <w:szCs w:val="24"/>
        </w:rPr>
        <w:t>Euroenergy</w:t>
      </w:r>
      <w:proofErr w:type="spellEnd"/>
      <w:r w:rsidRPr="006B0D6E">
        <w:rPr>
          <w:sz w:val="24"/>
          <w:szCs w:val="24"/>
        </w:rPr>
        <w:t>, spol. s r.o.</w:t>
      </w:r>
      <w:r>
        <w:rPr>
          <w:sz w:val="24"/>
          <w:szCs w:val="24"/>
        </w:rPr>
        <w:t xml:space="preserve"> (</w:t>
      </w:r>
      <w:r w:rsidR="00D66FBE">
        <w:rPr>
          <w:sz w:val="24"/>
          <w:szCs w:val="24"/>
        </w:rPr>
        <w:t>XXXXXX</w:t>
      </w:r>
      <w:r>
        <w:rPr>
          <w:sz w:val="24"/>
          <w:szCs w:val="24"/>
        </w:rPr>
        <w:t>)</w:t>
      </w:r>
    </w:p>
    <w:p w14:paraId="7F7ED003" w14:textId="77777777" w:rsidR="004C45DE" w:rsidRDefault="004C45DE" w:rsidP="00AD2DF9">
      <w:pPr>
        <w:ind w:left="708"/>
        <w:jc w:val="both"/>
        <w:rPr>
          <w:b/>
          <w:sz w:val="24"/>
          <w:szCs w:val="24"/>
        </w:rPr>
      </w:pPr>
    </w:p>
    <w:p w14:paraId="3EFEFE6D" w14:textId="77777777" w:rsidR="004C45DE" w:rsidRDefault="004C45DE" w:rsidP="00C93D12">
      <w:pPr>
        <w:pStyle w:val="Odstavecseseznamem"/>
        <w:ind w:left="708"/>
        <w:jc w:val="both"/>
        <w:rPr>
          <w:sz w:val="24"/>
          <w:szCs w:val="24"/>
        </w:rPr>
      </w:pPr>
      <w:r w:rsidRPr="00F053D0">
        <w:rPr>
          <w:b/>
          <w:sz w:val="24"/>
          <w:szCs w:val="24"/>
        </w:rPr>
        <w:t>Uživatel výsledku:</w:t>
      </w:r>
      <w:r w:rsidRPr="007133A3">
        <w:rPr>
          <w:sz w:val="24"/>
          <w:szCs w:val="24"/>
        </w:rPr>
        <w:t xml:space="preserve"> </w:t>
      </w:r>
      <w:r w:rsidRPr="006B0D6E">
        <w:rPr>
          <w:sz w:val="24"/>
          <w:szCs w:val="24"/>
        </w:rPr>
        <w:t>Česká republika – Ministerstvo průmyslu a obchodu</w:t>
      </w:r>
    </w:p>
    <w:p w14:paraId="57736567" w14:textId="77777777" w:rsidR="004C45DE" w:rsidRPr="00AD2DF9" w:rsidRDefault="004C45DE" w:rsidP="00AD2DF9">
      <w:pPr>
        <w:ind w:left="708"/>
        <w:jc w:val="both"/>
        <w:rPr>
          <w:b/>
          <w:sz w:val="24"/>
          <w:szCs w:val="24"/>
        </w:rPr>
      </w:pPr>
    </w:p>
    <w:p w14:paraId="0105F70A" w14:textId="77777777" w:rsidR="00177FE8" w:rsidRDefault="00177FE8" w:rsidP="00177FE8">
      <w:pPr>
        <w:pStyle w:val="Odstavecseseznamem"/>
        <w:ind w:left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177FE8">
        <w:rPr>
          <w:b/>
          <w:sz w:val="24"/>
          <w:szCs w:val="24"/>
        </w:rPr>
        <w:t>) „LCA analýzy technologií/alternativ čisté mobility“</w:t>
      </w:r>
    </w:p>
    <w:p w14:paraId="5CE2ED35" w14:textId="77777777" w:rsidR="00177FE8" w:rsidRDefault="00177FE8" w:rsidP="00177FE8">
      <w:pPr>
        <w:pStyle w:val="Odstavecseseznamem"/>
        <w:ind w:left="708"/>
        <w:jc w:val="both"/>
        <w:rPr>
          <w:sz w:val="24"/>
          <w:szCs w:val="24"/>
        </w:rPr>
      </w:pPr>
      <w:r w:rsidRPr="00F053D0">
        <w:rPr>
          <w:b/>
          <w:sz w:val="24"/>
          <w:szCs w:val="24"/>
        </w:rPr>
        <w:t>Tvůrci výsledku:</w:t>
      </w:r>
      <w:r>
        <w:rPr>
          <w:sz w:val="24"/>
          <w:szCs w:val="24"/>
        </w:rPr>
        <w:t xml:space="preserve"> </w:t>
      </w:r>
      <w:r w:rsidRPr="00FE2A68">
        <w:rPr>
          <w:sz w:val="24"/>
          <w:szCs w:val="24"/>
        </w:rPr>
        <w:t>České vysoké učení technické v</w:t>
      </w:r>
      <w:r>
        <w:rPr>
          <w:sz w:val="24"/>
          <w:szCs w:val="24"/>
        </w:rPr>
        <w:t> </w:t>
      </w:r>
      <w:r w:rsidRPr="00FE2A68">
        <w:rPr>
          <w:sz w:val="24"/>
          <w:szCs w:val="24"/>
        </w:rPr>
        <w:t>Praze</w:t>
      </w:r>
      <w:r>
        <w:rPr>
          <w:sz w:val="24"/>
          <w:szCs w:val="24"/>
        </w:rPr>
        <w:t xml:space="preserve"> (</w:t>
      </w:r>
      <w:r w:rsidR="00D66FBE">
        <w:rPr>
          <w:sz w:val="24"/>
          <w:szCs w:val="24"/>
        </w:rPr>
        <w:t>XXXXXX</w:t>
      </w:r>
      <w:r>
        <w:rPr>
          <w:sz w:val="24"/>
          <w:szCs w:val="24"/>
        </w:rPr>
        <w:t xml:space="preserve">), </w:t>
      </w:r>
      <w:proofErr w:type="spellStart"/>
      <w:r w:rsidRPr="006B0D6E">
        <w:rPr>
          <w:sz w:val="24"/>
          <w:szCs w:val="24"/>
        </w:rPr>
        <w:t>Euroenergy</w:t>
      </w:r>
      <w:proofErr w:type="spellEnd"/>
      <w:r w:rsidRPr="006B0D6E">
        <w:rPr>
          <w:sz w:val="24"/>
          <w:szCs w:val="24"/>
        </w:rPr>
        <w:t>, spol. s r.o.</w:t>
      </w:r>
      <w:r>
        <w:rPr>
          <w:sz w:val="24"/>
          <w:szCs w:val="24"/>
        </w:rPr>
        <w:t xml:space="preserve"> (</w:t>
      </w:r>
      <w:r w:rsidR="00D66FBE">
        <w:rPr>
          <w:sz w:val="24"/>
          <w:szCs w:val="24"/>
        </w:rPr>
        <w:t>XXXXXX</w:t>
      </w:r>
      <w:r>
        <w:rPr>
          <w:sz w:val="24"/>
          <w:szCs w:val="24"/>
        </w:rPr>
        <w:t>)</w:t>
      </w:r>
    </w:p>
    <w:p w14:paraId="08B2FB67" w14:textId="77777777" w:rsidR="00177FE8" w:rsidRDefault="00177FE8" w:rsidP="00177FE8">
      <w:pPr>
        <w:jc w:val="both"/>
        <w:rPr>
          <w:sz w:val="24"/>
          <w:szCs w:val="24"/>
        </w:rPr>
      </w:pPr>
    </w:p>
    <w:p w14:paraId="556341A2" w14:textId="77777777" w:rsidR="00177FE8" w:rsidRPr="00177FE8" w:rsidRDefault="00177FE8" w:rsidP="00177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177FE8">
        <w:rPr>
          <w:b/>
          <w:sz w:val="24"/>
          <w:szCs w:val="24"/>
        </w:rPr>
        <w:t>Analýzu „Segmentace sektoru dopravy pro analýzu a nastavení regulatorních a podpůrných nástrojů“</w:t>
      </w:r>
    </w:p>
    <w:p w14:paraId="5BD9CBED" w14:textId="77777777" w:rsidR="004C45DE" w:rsidRPr="00177FE8" w:rsidRDefault="004C45DE" w:rsidP="00177FE8">
      <w:pPr>
        <w:jc w:val="both"/>
        <w:rPr>
          <w:sz w:val="24"/>
          <w:szCs w:val="24"/>
        </w:rPr>
      </w:pPr>
    </w:p>
    <w:p w14:paraId="4D712866" w14:textId="77777777" w:rsidR="004C45DE" w:rsidRDefault="004C45DE" w:rsidP="00A42660">
      <w:pPr>
        <w:jc w:val="center"/>
        <w:rPr>
          <w:b/>
          <w:sz w:val="24"/>
          <w:szCs w:val="24"/>
        </w:rPr>
      </w:pPr>
    </w:p>
    <w:p w14:paraId="0927C113" w14:textId="77777777" w:rsidR="004C45DE" w:rsidRPr="00F053D0" w:rsidRDefault="004C45DE" w:rsidP="00A42660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 xml:space="preserve">Článek 2 </w:t>
      </w:r>
    </w:p>
    <w:p w14:paraId="5526BE95" w14:textId="77777777" w:rsidR="004C45DE" w:rsidRPr="00F053D0" w:rsidRDefault="004C45DE" w:rsidP="00875C80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>Soulad výsledků s cíli projektu</w:t>
      </w:r>
    </w:p>
    <w:p w14:paraId="4A6A3B50" w14:textId="77777777" w:rsidR="004C45DE" w:rsidRPr="003C5B94" w:rsidRDefault="004C45DE" w:rsidP="00A42660">
      <w:pPr>
        <w:jc w:val="center"/>
        <w:rPr>
          <w:sz w:val="24"/>
          <w:szCs w:val="24"/>
        </w:rPr>
      </w:pPr>
    </w:p>
    <w:p w14:paraId="68723617" w14:textId="77777777" w:rsidR="004C45DE" w:rsidRDefault="004C45DE" w:rsidP="00DD570B">
      <w:pPr>
        <w:numPr>
          <w:ilvl w:val="1"/>
          <w:numId w:val="5"/>
        </w:numPr>
        <w:spacing w:after="120"/>
        <w:jc w:val="both"/>
        <w:rPr>
          <w:sz w:val="24"/>
          <w:szCs w:val="24"/>
        </w:rPr>
      </w:pPr>
      <w:r w:rsidRPr="00DD570B">
        <w:rPr>
          <w:sz w:val="24"/>
          <w:szCs w:val="24"/>
        </w:rPr>
        <w:t>Smluvní strany prohlašují, že všechny uvedené výsledky jsou v souladu s cíli projektu.</w:t>
      </w:r>
    </w:p>
    <w:p w14:paraId="0091FBE2" w14:textId="77777777" w:rsidR="004C45DE" w:rsidRPr="003C5B94" w:rsidRDefault="004C45DE" w:rsidP="00A17E6A">
      <w:pPr>
        <w:spacing w:after="120"/>
        <w:ind w:left="705"/>
        <w:jc w:val="both"/>
        <w:rPr>
          <w:sz w:val="24"/>
          <w:szCs w:val="24"/>
        </w:rPr>
      </w:pPr>
    </w:p>
    <w:p w14:paraId="7B78B350" w14:textId="77777777" w:rsidR="004C45DE" w:rsidRPr="00766506" w:rsidRDefault="004C45DE" w:rsidP="00A42660">
      <w:pPr>
        <w:jc w:val="both"/>
        <w:rPr>
          <w:sz w:val="24"/>
          <w:szCs w:val="24"/>
        </w:rPr>
      </w:pPr>
    </w:p>
    <w:p w14:paraId="6083F654" w14:textId="77777777" w:rsidR="004C45DE" w:rsidRPr="00F053D0" w:rsidRDefault="004C45DE" w:rsidP="00D56CE0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>Článek 3</w:t>
      </w:r>
    </w:p>
    <w:p w14:paraId="418DDA0B" w14:textId="77777777" w:rsidR="004C45DE" w:rsidRPr="00F053D0" w:rsidRDefault="004C45DE" w:rsidP="00D56CE0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 xml:space="preserve">Způsob využití výsledků a předpokládané přínosy </w:t>
      </w:r>
    </w:p>
    <w:p w14:paraId="79F2B68D" w14:textId="77777777" w:rsidR="004C45DE" w:rsidRPr="00217374" w:rsidRDefault="004C45DE" w:rsidP="00D56CE0">
      <w:pPr>
        <w:jc w:val="center"/>
        <w:rPr>
          <w:sz w:val="24"/>
          <w:szCs w:val="24"/>
        </w:rPr>
      </w:pPr>
    </w:p>
    <w:p w14:paraId="6F524844" w14:textId="77777777" w:rsidR="004C45DE" w:rsidRDefault="004C45DE" w:rsidP="00A17E6A">
      <w:pPr>
        <w:numPr>
          <w:ilvl w:val="1"/>
          <w:numId w:val="7"/>
        </w:numPr>
        <w:spacing w:before="120"/>
        <w:jc w:val="both"/>
        <w:rPr>
          <w:sz w:val="24"/>
          <w:szCs w:val="24"/>
        </w:rPr>
      </w:pPr>
      <w:r w:rsidRPr="00217374">
        <w:rPr>
          <w:sz w:val="24"/>
          <w:szCs w:val="24"/>
        </w:rPr>
        <w:t>Certifikovan</w:t>
      </w:r>
      <w:r>
        <w:rPr>
          <w:sz w:val="24"/>
          <w:szCs w:val="24"/>
        </w:rPr>
        <w:t>á</w:t>
      </w:r>
      <w:r w:rsidRPr="00217374">
        <w:rPr>
          <w:sz w:val="24"/>
          <w:szCs w:val="24"/>
        </w:rPr>
        <w:t xml:space="preserve"> metodik</w:t>
      </w:r>
      <w:r>
        <w:rPr>
          <w:sz w:val="24"/>
          <w:szCs w:val="24"/>
        </w:rPr>
        <w:t>a</w:t>
      </w:r>
      <w:r w:rsidRPr="00217374">
        <w:rPr>
          <w:sz w:val="24"/>
          <w:szCs w:val="24"/>
        </w:rPr>
        <w:t xml:space="preserve"> uveden</w:t>
      </w:r>
      <w:r>
        <w:rPr>
          <w:sz w:val="24"/>
          <w:szCs w:val="24"/>
        </w:rPr>
        <w:t>á</w:t>
      </w:r>
      <w:r w:rsidRPr="00217374">
        <w:rPr>
          <w:sz w:val="24"/>
          <w:szCs w:val="24"/>
        </w:rPr>
        <w:t xml:space="preserve"> v bodě 1.1 </w:t>
      </w:r>
      <w:r>
        <w:rPr>
          <w:sz w:val="24"/>
          <w:szCs w:val="24"/>
        </w:rPr>
        <w:t>a</w:t>
      </w:r>
      <w:r w:rsidRPr="00217374">
        <w:rPr>
          <w:sz w:val="24"/>
          <w:szCs w:val="24"/>
        </w:rPr>
        <w:t xml:space="preserve">) </w:t>
      </w:r>
      <w:r w:rsidRPr="000C2B31">
        <w:rPr>
          <w:sz w:val="24"/>
          <w:szCs w:val="24"/>
        </w:rPr>
        <w:t>popisuj</w:t>
      </w:r>
      <w:r w:rsidRPr="00FE2A68">
        <w:rPr>
          <w:sz w:val="24"/>
          <w:szCs w:val="24"/>
        </w:rPr>
        <w:t>e</w:t>
      </w:r>
      <w:r w:rsidRPr="000C2B31">
        <w:rPr>
          <w:sz w:val="24"/>
          <w:szCs w:val="24"/>
        </w:rPr>
        <w:t xml:space="preserve"> </w:t>
      </w:r>
      <w:r w:rsidRPr="00FE2A68">
        <w:rPr>
          <w:sz w:val="24"/>
          <w:szCs w:val="24"/>
        </w:rPr>
        <w:t xml:space="preserve">postup pro </w:t>
      </w:r>
      <w:r w:rsidR="00734BAB" w:rsidRPr="00734BAB">
        <w:rPr>
          <w:sz w:val="24"/>
          <w:szCs w:val="24"/>
        </w:rPr>
        <w:t xml:space="preserve">vyhodnocování </w:t>
      </w:r>
      <w:r w:rsidR="00177FE8">
        <w:rPr>
          <w:sz w:val="24"/>
          <w:szCs w:val="24"/>
        </w:rPr>
        <w:t>scénářů čisté mobility z hlediska environmentálních dopadů, nároků na paliva a energie. Současně poskytuje návody na hodnocení efektivnosti finančních podpor pro rozvoj čisté mobility v jednotlivých segmentech dopravy</w:t>
      </w:r>
      <w:r w:rsidR="00734BAB" w:rsidRPr="00734BAB">
        <w:rPr>
          <w:sz w:val="24"/>
          <w:szCs w:val="24"/>
        </w:rPr>
        <w:t>.</w:t>
      </w:r>
    </w:p>
    <w:p w14:paraId="42AB3B16" w14:textId="77777777" w:rsidR="00177FE8" w:rsidRDefault="003165F7" w:rsidP="00A17E6A">
      <w:pPr>
        <w:numPr>
          <w:ilvl w:val="1"/>
          <w:numId w:val="7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Modelová podpora v bodě 1.1 b) představuje nástroj pro vyhodnocování zvolených environmentálních charakteristik v rámci jednotlivých scénářů rozvoje čisté mobility. </w:t>
      </w:r>
      <w:r>
        <w:rPr>
          <w:sz w:val="24"/>
          <w:szCs w:val="24"/>
        </w:rPr>
        <w:lastRenderedPageBreak/>
        <w:t xml:space="preserve">Modelová podpora je založena na segmentaci sektoru dopravy, volbě reprezentantů pro jednotlivé segmenty a výsledcích LCA analýz pro tyto reprezentanty. Modelová podpora současně umožňuje pro jednotlivé scénáře čisté mobility vyhodnocovat agregátní nároky na paliva a energie pro zajištění rozvoje čisté mobility. </w:t>
      </w:r>
    </w:p>
    <w:p w14:paraId="3E068180" w14:textId="77777777" w:rsidR="004C45DE" w:rsidRDefault="00E9672D" w:rsidP="00A17E6A">
      <w:pPr>
        <w:numPr>
          <w:ilvl w:val="1"/>
          <w:numId w:val="7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Analýza </w:t>
      </w:r>
      <w:r w:rsidR="004C45DE" w:rsidRPr="00A17E6A">
        <w:rPr>
          <w:sz w:val="24"/>
          <w:szCs w:val="24"/>
        </w:rPr>
        <w:t xml:space="preserve">uvedená v bodě 1.1 </w:t>
      </w:r>
      <w:r w:rsidR="00177FE8">
        <w:rPr>
          <w:sz w:val="24"/>
          <w:szCs w:val="24"/>
        </w:rPr>
        <w:t>c</w:t>
      </w:r>
      <w:r w:rsidR="004C45DE" w:rsidRPr="00A17E6A">
        <w:rPr>
          <w:sz w:val="24"/>
          <w:szCs w:val="24"/>
        </w:rPr>
        <w:t xml:space="preserve">) </w:t>
      </w:r>
      <w:r w:rsidRPr="00E9672D">
        <w:rPr>
          <w:sz w:val="24"/>
          <w:szCs w:val="24"/>
        </w:rPr>
        <w:t xml:space="preserve">obsahuje výsledky </w:t>
      </w:r>
      <w:r w:rsidR="00177FE8">
        <w:rPr>
          <w:sz w:val="24"/>
          <w:szCs w:val="24"/>
        </w:rPr>
        <w:t>LCA analýz pro zvolené reprezentanty dopravních prostředků v jednotlivých segmentech dopravy. Dokument obsahujme podrobný popis metodiky LCA analýz, volby environmentálních ukazatelů pro účely projektu a současně i soubor vstupních dat a předpokladů pro provedení LCA analýz.</w:t>
      </w:r>
    </w:p>
    <w:p w14:paraId="1AA2E26B" w14:textId="77777777" w:rsidR="003165F7" w:rsidRDefault="003165F7" w:rsidP="00A17E6A">
      <w:pPr>
        <w:numPr>
          <w:ilvl w:val="1"/>
          <w:numId w:val="7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Analýza uvedená v bodě 1.1 d) obsahuje výsledky podrobné analýzy sektoru dopravy z hlediska jeho současného stavu a očekávaného vývoje. V návaznosti na to je provedena segmentace celého sektoru dopravy na dílčí části pro zachycení jednotlivých typických dopravních prostředků v kombinaci s technologiemi a palivy se zaměřením na čistou mobilitu (dle NAP CM).</w:t>
      </w:r>
    </w:p>
    <w:p w14:paraId="75D4F151" w14:textId="77777777" w:rsidR="004C45DE" w:rsidRDefault="004C45DE" w:rsidP="00FE2A68">
      <w:pPr>
        <w:jc w:val="both"/>
        <w:rPr>
          <w:sz w:val="24"/>
          <w:szCs w:val="24"/>
        </w:rPr>
      </w:pPr>
    </w:p>
    <w:p w14:paraId="053AB773" w14:textId="77777777" w:rsidR="004C45DE" w:rsidRDefault="004C45DE" w:rsidP="00A465AA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Uživatelem výsledků je </w:t>
      </w:r>
      <w:r w:rsidRPr="00A465AA">
        <w:rPr>
          <w:sz w:val="24"/>
          <w:szCs w:val="24"/>
        </w:rPr>
        <w:t>Česká republika – Ministerstvo průmyslu a obchodu</w:t>
      </w:r>
      <w:r>
        <w:rPr>
          <w:sz w:val="24"/>
          <w:szCs w:val="24"/>
        </w:rPr>
        <w:t>.</w:t>
      </w:r>
    </w:p>
    <w:p w14:paraId="389C768B" w14:textId="77777777" w:rsidR="004C45DE" w:rsidRDefault="004C45DE" w:rsidP="00A465AA">
      <w:pPr>
        <w:pStyle w:val="Odstavecseseznamem"/>
        <w:rPr>
          <w:sz w:val="24"/>
          <w:szCs w:val="24"/>
        </w:rPr>
      </w:pPr>
    </w:p>
    <w:p w14:paraId="657C7C13" w14:textId="77777777" w:rsidR="004C45DE" w:rsidRDefault="004C45DE" w:rsidP="00A465AA">
      <w:pPr>
        <w:numPr>
          <w:ilvl w:val="1"/>
          <w:numId w:val="7"/>
        </w:numPr>
        <w:jc w:val="both"/>
        <w:rPr>
          <w:sz w:val="24"/>
          <w:szCs w:val="24"/>
        </w:rPr>
      </w:pPr>
      <w:r w:rsidRPr="00A465AA">
        <w:rPr>
          <w:sz w:val="24"/>
          <w:szCs w:val="24"/>
        </w:rPr>
        <w:t>Výsledky projektu mohou být využívány i jinými potenciálními uživateli, a to za podmínek uvedených v článku 4 této smlouvy.</w:t>
      </w:r>
    </w:p>
    <w:p w14:paraId="73B0CCFA" w14:textId="77777777" w:rsidR="004C45DE" w:rsidRDefault="004C45DE" w:rsidP="00A465AA">
      <w:pPr>
        <w:ind w:left="360"/>
        <w:jc w:val="both"/>
        <w:rPr>
          <w:sz w:val="24"/>
          <w:szCs w:val="24"/>
        </w:rPr>
      </w:pPr>
    </w:p>
    <w:p w14:paraId="60B4781F" w14:textId="77777777" w:rsidR="004C45DE" w:rsidRPr="00C36247" w:rsidRDefault="004C45DE" w:rsidP="00A465AA">
      <w:pPr>
        <w:numPr>
          <w:ilvl w:val="1"/>
          <w:numId w:val="7"/>
        </w:numPr>
        <w:jc w:val="both"/>
        <w:rPr>
          <w:sz w:val="24"/>
          <w:szCs w:val="24"/>
        </w:rPr>
      </w:pPr>
      <w:r w:rsidRPr="00C36247">
        <w:rPr>
          <w:sz w:val="24"/>
          <w:szCs w:val="24"/>
        </w:rPr>
        <w:t xml:space="preserve">Výsledky projektu budou využity zejména při </w:t>
      </w:r>
      <w:r w:rsidR="003165F7">
        <w:rPr>
          <w:sz w:val="24"/>
          <w:szCs w:val="24"/>
        </w:rPr>
        <w:t xml:space="preserve">vyhodnocování scénářů rozvoje čisté mobility ve vazbě na NAP CM, </w:t>
      </w:r>
      <w:r w:rsidRPr="00C36247">
        <w:rPr>
          <w:sz w:val="24"/>
          <w:szCs w:val="24"/>
        </w:rPr>
        <w:t>a to nejdéle do pěti let od ukončení řešení projektu.</w:t>
      </w:r>
    </w:p>
    <w:p w14:paraId="06712D49" w14:textId="77777777" w:rsidR="004C45DE" w:rsidRPr="001A5314" w:rsidRDefault="004C45DE" w:rsidP="001A5314">
      <w:pPr>
        <w:spacing w:after="120"/>
        <w:jc w:val="center"/>
        <w:rPr>
          <w:sz w:val="24"/>
          <w:szCs w:val="24"/>
        </w:rPr>
      </w:pPr>
    </w:p>
    <w:p w14:paraId="3EE2EBD6" w14:textId="77777777" w:rsidR="004C45DE" w:rsidRPr="00F053D0" w:rsidRDefault="004C45DE" w:rsidP="00A42660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>Článek 4</w:t>
      </w:r>
    </w:p>
    <w:p w14:paraId="227E51ED" w14:textId="77777777" w:rsidR="004C45DE" w:rsidRPr="00F053D0" w:rsidRDefault="004C45DE" w:rsidP="00A42660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 xml:space="preserve">Úprava vlastnických a užívacích práv </w:t>
      </w:r>
    </w:p>
    <w:p w14:paraId="6319BB20" w14:textId="77777777" w:rsidR="004C45DE" w:rsidRPr="00766506" w:rsidRDefault="004C45DE" w:rsidP="00A42660">
      <w:pPr>
        <w:jc w:val="center"/>
        <w:rPr>
          <w:sz w:val="24"/>
          <w:szCs w:val="24"/>
        </w:rPr>
      </w:pPr>
    </w:p>
    <w:p w14:paraId="6D2CA625" w14:textId="77777777" w:rsidR="004C45DE" w:rsidRPr="00254BDE" w:rsidRDefault="004C45DE" w:rsidP="00D14D71">
      <w:pPr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766506">
        <w:rPr>
          <w:sz w:val="24"/>
          <w:szCs w:val="24"/>
        </w:rPr>
        <w:tab/>
      </w:r>
      <w:r w:rsidRPr="003D7186">
        <w:rPr>
          <w:sz w:val="24"/>
          <w:szCs w:val="24"/>
        </w:rPr>
        <w:t>Všechna práva k výsledkům projektu náleží tvůrc</w:t>
      </w:r>
      <w:r>
        <w:rPr>
          <w:sz w:val="24"/>
          <w:szCs w:val="24"/>
        </w:rPr>
        <w:t>ům</w:t>
      </w:r>
      <w:r w:rsidRPr="003D7186">
        <w:rPr>
          <w:sz w:val="24"/>
          <w:szCs w:val="24"/>
        </w:rPr>
        <w:t xml:space="preserve"> výsledků, a to </w:t>
      </w:r>
      <w:r>
        <w:rPr>
          <w:sz w:val="24"/>
          <w:szCs w:val="24"/>
        </w:rPr>
        <w:t>v míře odpovídající rozsahu</w:t>
      </w:r>
      <w:r w:rsidRPr="003D7186">
        <w:rPr>
          <w:sz w:val="24"/>
          <w:szCs w:val="24"/>
        </w:rPr>
        <w:t xml:space="preserve"> jejich přispění k dosažení </w:t>
      </w:r>
      <w:r w:rsidRPr="00254BDE">
        <w:rPr>
          <w:sz w:val="24"/>
          <w:szCs w:val="24"/>
        </w:rPr>
        <w:t>výsledků.</w:t>
      </w:r>
    </w:p>
    <w:p w14:paraId="64EECC61" w14:textId="77777777" w:rsidR="004C45DE" w:rsidRPr="00254BDE" w:rsidRDefault="004C45DE" w:rsidP="002C7BF2">
      <w:pPr>
        <w:spacing w:after="120"/>
        <w:ind w:left="720" w:hanging="720"/>
        <w:jc w:val="both"/>
        <w:rPr>
          <w:sz w:val="24"/>
          <w:szCs w:val="24"/>
        </w:rPr>
      </w:pPr>
      <w:r w:rsidRPr="00254BDE">
        <w:rPr>
          <w:sz w:val="24"/>
          <w:szCs w:val="24"/>
        </w:rPr>
        <w:t>4.2</w:t>
      </w:r>
      <w:r w:rsidRPr="00254BDE">
        <w:rPr>
          <w:sz w:val="24"/>
          <w:szCs w:val="24"/>
        </w:rPr>
        <w:tab/>
        <w:t>Tvůrci výsledků prohlašují, že dosažené výsledky nezasahují do práv jiných osob z průmyslového nebo jiného duševního vlastnictví.</w:t>
      </w:r>
    </w:p>
    <w:p w14:paraId="382397A8" w14:textId="77777777" w:rsidR="004C45DE" w:rsidRPr="00254BDE" w:rsidRDefault="004C45DE" w:rsidP="002C7BF2">
      <w:pPr>
        <w:spacing w:after="120"/>
        <w:ind w:left="720" w:hanging="720"/>
        <w:jc w:val="both"/>
        <w:rPr>
          <w:sz w:val="24"/>
          <w:szCs w:val="24"/>
        </w:rPr>
      </w:pPr>
      <w:r w:rsidRPr="00254BDE">
        <w:rPr>
          <w:sz w:val="24"/>
          <w:szCs w:val="24"/>
        </w:rPr>
        <w:t>4.3</w:t>
      </w:r>
      <w:r w:rsidRPr="00254BDE">
        <w:rPr>
          <w:sz w:val="24"/>
          <w:szCs w:val="24"/>
        </w:rPr>
        <w:tab/>
        <w:t>Využívání výsledků dle této smlouvy se poskytuje uživateli výsledků bezúplatně.</w:t>
      </w:r>
    </w:p>
    <w:p w14:paraId="487DC985" w14:textId="77777777" w:rsidR="004C45DE" w:rsidRPr="003D7186" w:rsidRDefault="004C45DE" w:rsidP="00A465AA">
      <w:pPr>
        <w:spacing w:after="120"/>
        <w:ind w:left="720" w:hanging="720"/>
        <w:jc w:val="both"/>
        <w:rPr>
          <w:sz w:val="24"/>
          <w:szCs w:val="24"/>
        </w:rPr>
      </w:pPr>
      <w:r w:rsidRPr="00254BDE">
        <w:rPr>
          <w:sz w:val="24"/>
          <w:szCs w:val="24"/>
        </w:rPr>
        <w:t>4.4</w:t>
      </w:r>
      <w:r w:rsidRPr="00254BDE">
        <w:rPr>
          <w:sz w:val="24"/>
          <w:szCs w:val="24"/>
        </w:rPr>
        <w:tab/>
        <w:t>Uživatel výsledku má právo předat výsledek jinému uživateli.</w:t>
      </w:r>
      <w:r w:rsidRPr="003C5B94">
        <w:rPr>
          <w:sz w:val="24"/>
          <w:szCs w:val="24"/>
        </w:rPr>
        <w:t xml:space="preserve"> </w:t>
      </w:r>
    </w:p>
    <w:p w14:paraId="1CA8C3B8" w14:textId="77777777" w:rsidR="004C45DE" w:rsidRDefault="004C45DE" w:rsidP="00114B5D">
      <w:pPr>
        <w:spacing w:after="120"/>
        <w:ind w:left="720" w:hanging="720"/>
        <w:jc w:val="both"/>
        <w:rPr>
          <w:sz w:val="24"/>
          <w:szCs w:val="24"/>
        </w:rPr>
      </w:pPr>
      <w:r w:rsidRPr="003D7186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3D7186">
        <w:rPr>
          <w:sz w:val="24"/>
          <w:szCs w:val="24"/>
        </w:rPr>
        <w:tab/>
      </w:r>
      <w:r w:rsidRPr="004D64F4">
        <w:rPr>
          <w:sz w:val="24"/>
          <w:szCs w:val="24"/>
        </w:rPr>
        <w:t>Certifikovan</w:t>
      </w:r>
      <w:r>
        <w:rPr>
          <w:sz w:val="24"/>
          <w:szCs w:val="24"/>
        </w:rPr>
        <w:t xml:space="preserve">á metodika </w:t>
      </w:r>
      <w:r w:rsidR="00E9672D">
        <w:rPr>
          <w:sz w:val="24"/>
          <w:szCs w:val="24"/>
        </w:rPr>
        <w:t>uvedená</w:t>
      </w:r>
      <w:r w:rsidRPr="004D64F4">
        <w:rPr>
          <w:sz w:val="24"/>
          <w:szCs w:val="24"/>
        </w:rPr>
        <w:t xml:space="preserve"> v bodě 1.1 </w:t>
      </w:r>
      <w:r>
        <w:rPr>
          <w:sz w:val="24"/>
          <w:szCs w:val="24"/>
        </w:rPr>
        <w:t>a</w:t>
      </w:r>
      <w:r w:rsidRPr="004D64F4">
        <w:rPr>
          <w:sz w:val="24"/>
          <w:szCs w:val="24"/>
        </w:rPr>
        <w:t>) této smlouvy bud</w:t>
      </w:r>
      <w:r w:rsidR="00E9672D">
        <w:rPr>
          <w:sz w:val="24"/>
          <w:szCs w:val="24"/>
        </w:rPr>
        <w:t>e</w:t>
      </w:r>
      <w:r w:rsidRPr="004D64F4">
        <w:rPr>
          <w:sz w:val="24"/>
          <w:szCs w:val="24"/>
        </w:rPr>
        <w:t xml:space="preserve"> bezplatně přístupn</w:t>
      </w:r>
      <w:r w:rsidR="00E9672D">
        <w:rPr>
          <w:sz w:val="24"/>
          <w:szCs w:val="24"/>
        </w:rPr>
        <w:t>á</w:t>
      </w:r>
      <w:r w:rsidRPr="004D64F4">
        <w:rPr>
          <w:sz w:val="24"/>
          <w:szCs w:val="24"/>
        </w:rPr>
        <w:t xml:space="preserve"> všem potenciálním uživatelům.</w:t>
      </w:r>
    </w:p>
    <w:p w14:paraId="11691980" w14:textId="77777777" w:rsidR="004C45DE" w:rsidRDefault="004C45DE" w:rsidP="003D7186">
      <w:pPr>
        <w:spacing w:after="120"/>
        <w:ind w:left="720" w:hanging="720"/>
        <w:jc w:val="both"/>
        <w:rPr>
          <w:sz w:val="24"/>
          <w:szCs w:val="24"/>
        </w:rPr>
      </w:pPr>
    </w:p>
    <w:p w14:paraId="08040B0F" w14:textId="77777777" w:rsidR="004C45DE" w:rsidRPr="00F053D0" w:rsidRDefault="004C45DE" w:rsidP="00697412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>Článek 5</w:t>
      </w:r>
    </w:p>
    <w:p w14:paraId="1E2903D6" w14:textId="77777777" w:rsidR="004C45DE" w:rsidRPr="00F053D0" w:rsidRDefault="004C45DE" w:rsidP="00697412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>Rozsah stupně důvěrnosti</w:t>
      </w:r>
    </w:p>
    <w:p w14:paraId="2684E3DD" w14:textId="77777777" w:rsidR="004C45DE" w:rsidRDefault="004C45DE" w:rsidP="00697412">
      <w:pPr>
        <w:jc w:val="center"/>
        <w:rPr>
          <w:sz w:val="24"/>
          <w:szCs w:val="24"/>
        </w:rPr>
      </w:pPr>
    </w:p>
    <w:p w14:paraId="532654D3" w14:textId="77777777" w:rsidR="004C45DE" w:rsidRDefault="004C45DE" w:rsidP="00266DAC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</w:r>
      <w:r w:rsidRPr="006E3EC0">
        <w:rPr>
          <w:sz w:val="24"/>
          <w:szCs w:val="24"/>
        </w:rPr>
        <w:t>S v</w:t>
      </w:r>
      <w:r w:rsidRPr="00C03F13">
        <w:rPr>
          <w:sz w:val="24"/>
          <w:szCs w:val="24"/>
        </w:rPr>
        <w:t>ýsledky projektu bude nakládáno v souladu s touto smlouv</w:t>
      </w:r>
      <w:r>
        <w:rPr>
          <w:sz w:val="24"/>
          <w:szCs w:val="24"/>
        </w:rPr>
        <w:t xml:space="preserve">ou. Strany souhlasně prohlašují, </w:t>
      </w:r>
      <w:r w:rsidRPr="00C03F13">
        <w:rPr>
          <w:sz w:val="24"/>
          <w:szCs w:val="24"/>
        </w:rPr>
        <w:t>že jsou si vědom</w:t>
      </w:r>
      <w:r>
        <w:rPr>
          <w:sz w:val="24"/>
          <w:szCs w:val="24"/>
        </w:rPr>
        <w:t>y</w:t>
      </w:r>
      <w:r w:rsidRPr="00C03F13">
        <w:rPr>
          <w:sz w:val="24"/>
          <w:szCs w:val="24"/>
        </w:rPr>
        <w:t xml:space="preserve"> skutečnosti, že výsledky projektu nejsou utajovanou skutečností</w:t>
      </w:r>
      <w:r>
        <w:rPr>
          <w:sz w:val="24"/>
          <w:szCs w:val="24"/>
        </w:rPr>
        <w:t xml:space="preserve"> a</w:t>
      </w:r>
      <w:r w:rsidRPr="00C03F13">
        <w:rPr>
          <w:sz w:val="24"/>
          <w:szCs w:val="24"/>
        </w:rPr>
        <w:t xml:space="preserve"> jsou veřejně dostupné a není nutné s nimi nakládat podle zvláštních právních předpisů.</w:t>
      </w:r>
      <w:r w:rsidRPr="006E3EC0">
        <w:rPr>
          <w:sz w:val="24"/>
          <w:szCs w:val="24"/>
        </w:rPr>
        <w:t xml:space="preserve"> </w:t>
      </w:r>
    </w:p>
    <w:p w14:paraId="0090FDB2" w14:textId="77777777" w:rsidR="004C45DE" w:rsidRDefault="004C45DE" w:rsidP="00697412">
      <w:pPr>
        <w:jc w:val="center"/>
        <w:rPr>
          <w:sz w:val="24"/>
          <w:szCs w:val="24"/>
        </w:rPr>
      </w:pPr>
    </w:p>
    <w:p w14:paraId="55613D60" w14:textId="77777777" w:rsidR="004C45DE" w:rsidRDefault="004C45DE" w:rsidP="00697412">
      <w:pPr>
        <w:jc w:val="center"/>
        <w:rPr>
          <w:sz w:val="24"/>
          <w:szCs w:val="24"/>
        </w:rPr>
      </w:pPr>
    </w:p>
    <w:p w14:paraId="0E7C700F" w14:textId="77777777" w:rsidR="004C45DE" w:rsidRDefault="004C45DE" w:rsidP="00697412">
      <w:pPr>
        <w:jc w:val="center"/>
        <w:rPr>
          <w:sz w:val="24"/>
          <w:szCs w:val="24"/>
        </w:rPr>
      </w:pPr>
    </w:p>
    <w:p w14:paraId="56E3A8C5" w14:textId="77777777" w:rsidR="004C45DE" w:rsidRDefault="004C45DE" w:rsidP="00697412">
      <w:pPr>
        <w:jc w:val="center"/>
        <w:rPr>
          <w:sz w:val="24"/>
          <w:szCs w:val="24"/>
        </w:rPr>
      </w:pPr>
    </w:p>
    <w:p w14:paraId="76CE65AE" w14:textId="77777777" w:rsidR="004C45DE" w:rsidRPr="00F053D0" w:rsidRDefault="004C45DE" w:rsidP="00697412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6</w:t>
      </w:r>
    </w:p>
    <w:p w14:paraId="671FB56D" w14:textId="77777777" w:rsidR="004C45DE" w:rsidRPr="00F053D0" w:rsidRDefault="004C45DE" w:rsidP="00697412">
      <w:pPr>
        <w:jc w:val="center"/>
        <w:rPr>
          <w:b/>
          <w:sz w:val="24"/>
          <w:szCs w:val="24"/>
        </w:rPr>
      </w:pPr>
      <w:r w:rsidRPr="00F053D0">
        <w:rPr>
          <w:b/>
          <w:sz w:val="24"/>
          <w:szCs w:val="24"/>
        </w:rPr>
        <w:lastRenderedPageBreak/>
        <w:t>Závěrečná ustanovení</w:t>
      </w:r>
    </w:p>
    <w:p w14:paraId="4680021F" w14:textId="77777777" w:rsidR="004C45DE" w:rsidRPr="00766506" w:rsidRDefault="004C45DE" w:rsidP="00697412">
      <w:pPr>
        <w:jc w:val="center"/>
        <w:rPr>
          <w:sz w:val="24"/>
          <w:szCs w:val="24"/>
        </w:rPr>
      </w:pPr>
    </w:p>
    <w:p w14:paraId="37DE2BD7" w14:textId="77777777" w:rsidR="004C45DE" w:rsidRPr="00766506" w:rsidRDefault="004C45DE" w:rsidP="00D039FD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66506">
        <w:rPr>
          <w:sz w:val="24"/>
          <w:szCs w:val="24"/>
        </w:rPr>
        <w:t>.1</w:t>
      </w:r>
      <w:r w:rsidRPr="00766506">
        <w:rPr>
          <w:sz w:val="24"/>
          <w:szCs w:val="24"/>
        </w:rPr>
        <w:tab/>
        <w:t xml:space="preserve">Tato smlouva </w:t>
      </w:r>
      <w:r>
        <w:rPr>
          <w:sz w:val="24"/>
          <w:szCs w:val="24"/>
        </w:rPr>
        <w:t xml:space="preserve">se </w:t>
      </w:r>
      <w:r w:rsidRPr="00766506">
        <w:rPr>
          <w:sz w:val="24"/>
          <w:szCs w:val="24"/>
        </w:rPr>
        <w:t>uzavírá na dobu neurčitou</w:t>
      </w:r>
      <w:r>
        <w:rPr>
          <w:sz w:val="24"/>
          <w:szCs w:val="24"/>
        </w:rPr>
        <w:t>.</w:t>
      </w:r>
      <w:r w:rsidRPr="00766506">
        <w:rPr>
          <w:sz w:val="24"/>
          <w:szCs w:val="24"/>
        </w:rPr>
        <w:t xml:space="preserve"> Jakékoliv změny a doplnění této smlouvy mohou být provedeny pouze po sobě číslovanými dodatky k této smlouvě, podepsanými zmocněnými zástupci smluvních stran.</w:t>
      </w:r>
    </w:p>
    <w:p w14:paraId="6144A302" w14:textId="77777777" w:rsidR="004C45DE" w:rsidRPr="00254BDE" w:rsidRDefault="004C45DE" w:rsidP="00D56CE0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Pr="00766506">
        <w:rPr>
          <w:sz w:val="24"/>
          <w:szCs w:val="24"/>
        </w:rPr>
        <w:tab/>
      </w:r>
      <w:r w:rsidRPr="00254BDE">
        <w:rPr>
          <w:sz w:val="24"/>
          <w:szCs w:val="24"/>
        </w:rPr>
        <w:t>Závazky, práva a povinnosti vyplývající z této smlouvy přecházejí na eventuální právní nástupce smluvních stran.</w:t>
      </w:r>
    </w:p>
    <w:p w14:paraId="212E5DA5" w14:textId="77777777" w:rsidR="004C45DE" w:rsidRPr="00254BDE" w:rsidRDefault="004C45DE" w:rsidP="00D56CE0">
      <w:pPr>
        <w:spacing w:after="120"/>
        <w:ind w:left="720" w:hanging="720"/>
        <w:jc w:val="both"/>
        <w:rPr>
          <w:sz w:val="24"/>
          <w:szCs w:val="24"/>
        </w:rPr>
      </w:pPr>
      <w:r w:rsidRPr="00254BDE">
        <w:rPr>
          <w:sz w:val="24"/>
          <w:szCs w:val="24"/>
        </w:rPr>
        <w:t>6.3</w:t>
      </w:r>
      <w:r w:rsidRPr="00254BDE">
        <w:rPr>
          <w:sz w:val="24"/>
          <w:szCs w:val="24"/>
        </w:rPr>
        <w:tab/>
        <w:t>Právní vztahy touto smlouvou neupravené se řídí právním řádem České republiky a příslušnými obecně platnými právními předpisy, zejména příslušnými ustanoveními občanského zákoníku.</w:t>
      </w:r>
    </w:p>
    <w:p w14:paraId="0ACB3539" w14:textId="77777777" w:rsidR="004C45DE" w:rsidRDefault="004C45DE" w:rsidP="00D56CE0">
      <w:pPr>
        <w:spacing w:after="120"/>
        <w:ind w:left="720" w:hanging="720"/>
        <w:jc w:val="both"/>
        <w:rPr>
          <w:sz w:val="24"/>
          <w:szCs w:val="24"/>
        </w:rPr>
      </w:pPr>
      <w:r w:rsidRPr="00254BDE">
        <w:rPr>
          <w:sz w:val="24"/>
          <w:szCs w:val="24"/>
        </w:rPr>
        <w:t>6.4</w:t>
      </w:r>
      <w:r w:rsidRPr="00254BDE">
        <w:rPr>
          <w:sz w:val="24"/>
          <w:szCs w:val="24"/>
        </w:rPr>
        <w:tab/>
        <w:t>V případě vzniku sporu při provádění této smlouvy nebo v přímé souvislosti s ní, zavazují se smluvní strany snažit takový spor vyřešit nejprve smírně jednáním. Jestliže se spor nepodaří vyřešit smírně jednáním, bude spor předložen stranou dotčenou příslušnému soudu k rozhodnutí.</w:t>
      </w:r>
    </w:p>
    <w:p w14:paraId="30C57A9D" w14:textId="77777777" w:rsidR="004C45DE" w:rsidRPr="00766506" w:rsidRDefault="004C45DE" w:rsidP="00D56CE0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>
        <w:rPr>
          <w:sz w:val="24"/>
          <w:szCs w:val="24"/>
        </w:rPr>
        <w:tab/>
      </w:r>
      <w:r w:rsidRPr="00766506">
        <w:rPr>
          <w:sz w:val="24"/>
          <w:szCs w:val="24"/>
        </w:rPr>
        <w:t>Tato smlouva nabývá platnosti a účinnosti dnem podpisu smluvních stran.</w:t>
      </w:r>
    </w:p>
    <w:p w14:paraId="22FDA7A3" w14:textId="77777777" w:rsidR="004C45DE" w:rsidRDefault="004C45DE" w:rsidP="00D56CE0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Pr="00766506">
        <w:rPr>
          <w:sz w:val="24"/>
          <w:szCs w:val="24"/>
        </w:rPr>
        <w:tab/>
        <w:t xml:space="preserve">Tato smlouva se vyhotovuje </w:t>
      </w:r>
      <w:r>
        <w:rPr>
          <w:sz w:val="24"/>
          <w:szCs w:val="24"/>
        </w:rPr>
        <w:t>ve 4</w:t>
      </w:r>
      <w:r w:rsidRPr="00766506">
        <w:rPr>
          <w:sz w:val="24"/>
          <w:szCs w:val="24"/>
        </w:rPr>
        <w:t xml:space="preserve"> stejnopisech, z nichž každý má platnost originálu. Každá smluvní strana</w:t>
      </w:r>
      <w:r>
        <w:rPr>
          <w:sz w:val="24"/>
          <w:szCs w:val="24"/>
        </w:rPr>
        <w:t>,</w:t>
      </w:r>
      <w:r w:rsidRPr="00766506">
        <w:rPr>
          <w:sz w:val="24"/>
          <w:szCs w:val="24"/>
        </w:rPr>
        <w:t xml:space="preserve"> obdrží jeden stejnopis. Jeden stejnopis obdrží poskytovatel podpory na řešení výzkumného projektu, v jehož rámci </w:t>
      </w:r>
      <w:r>
        <w:rPr>
          <w:sz w:val="24"/>
          <w:szCs w:val="24"/>
        </w:rPr>
        <w:t>byly výsledky vytvořeny</w:t>
      </w:r>
      <w:r w:rsidRPr="00766506">
        <w:rPr>
          <w:sz w:val="24"/>
          <w:szCs w:val="24"/>
        </w:rPr>
        <w:t>.</w:t>
      </w:r>
    </w:p>
    <w:p w14:paraId="7814E071" w14:textId="77777777" w:rsidR="004C45DE" w:rsidRPr="00766506" w:rsidRDefault="004C45DE" w:rsidP="00D56CE0">
      <w:pPr>
        <w:spacing w:after="120"/>
        <w:ind w:left="720" w:hanging="720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52"/>
      </w:tblGrid>
      <w:tr w:rsidR="004C45DE" w:rsidRPr="00766506" w14:paraId="0832444F" w14:textId="77777777" w:rsidTr="002165CC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53F35326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38C9BBA3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  <w:r w:rsidRPr="00766506">
              <w:rPr>
                <w:sz w:val="24"/>
                <w:szCs w:val="24"/>
              </w:rPr>
              <w:t>Podpisy smluvních stran</w:t>
            </w:r>
          </w:p>
          <w:p w14:paraId="2E302618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</w:tc>
      </w:tr>
      <w:tr w:rsidR="004C45DE" w:rsidRPr="00766506" w14:paraId="0E4FB246" w14:textId="77777777" w:rsidTr="002165CC">
        <w:tc>
          <w:tcPr>
            <w:tcW w:w="5070" w:type="dxa"/>
          </w:tcPr>
          <w:p w14:paraId="0B733929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  <w:r w:rsidRPr="00A465AA">
              <w:rPr>
                <w:sz w:val="24"/>
                <w:szCs w:val="24"/>
              </w:rPr>
              <w:t>Česká republika – Ministerstvo průmyslu a obchodu</w:t>
            </w:r>
            <w:r w:rsidRPr="00A465AA" w:rsidDel="00A465AA">
              <w:rPr>
                <w:sz w:val="24"/>
                <w:szCs w:val="24"/>
              </w:rPr>
              <w:t xml:space="preserve"> </w:t>
            </w:r>
          </w:p>
          <w:p w14:paraId="5E647EAF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Hana</w:t>
            </w:r>
            <w:r w:rsidRPr="00A465AA">
              <w:rPr>
                <w:sz w:val="24"/>
                <w:szCs w:val="24"/>
              </w:rPr>
              <w:t xml:space="preserve"> Konrádov</w:t>
            </w:r>
            <w:r>
              <w:rPr>
                <w:sz w:val="24"/>
                <w:szCs w:val="24"/>
              </w:rPr>
              <w:t>á,</w:t>
            </w:r>
            <w:r w:rsidRPr="00A465AA">
              <w:rPr>
                <w:sz w:val="24"/>
                <w:szCs w:val="24"/>
              </w:rPr>
              <w:t xml:space="preserve"> MBA, </w:t>
            </w:r>
            <w:r w:rsidR="003165F7">
              <w:rPr>
                <w:sz w:val="24"/>
                <w:szCs w:val="24"/>
              </w:rPr>
              <w:t>pověřená řízením odboru trhu s energiemi</w:t>
            </w:r>
          </w:p>
          <w:p w14:paraId="505CE088" w14:textId="77777777" w:rsidR="004C45DE" w:rsidRPr="00766506" w:rsidRDefault="004C45DE" w:rsidP="00A465AA">
            <w:pPr>
              <w:jc w:val="both"/>
              <w:rPr>
                <w:sz w:val="24"/>
                <w:szCs w:val="24"/>
              </w:rPr>
            </w:pPr>
            <w:r w:rsidRPr="00766506">
              <w:rPr>
                <w:sz w:val="24"/>
                <w:szCs w:val="24"/>
              </w:rPr>
              <w:t>V P</w:t>
            </w:r>
            <w:r>
              <w:rPr>
                <w:sz w:val="24"/>
                <w:szCs w:val="24"/>
              </w:rPr>
              <w:t>raze</w:t>
            </w:r>
            <w:r w:rsidRPr="00766506">
              <w:rPr>
                <w:sz w:val="24"/>
                <w:szCs w:val="24"/>
              </w:rPr>
              <w:t xml:space="preserve"> dne: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61E9CE6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2F75CEB7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55880DEF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5F8B604A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00F9E841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</w:tc>
      </w:tr>
    </w:tbl>
    <w:p w14:paraId="2276E4CD" w14:textId="77777777" w:rsidR="004C45DE" w:rsidRDefault="004C45DE" w:rsidP="00A42660">
      <w:pPr>
        <w:jc w:val="center"/>
        <w:rPr>
          <w:sz w:val="24"/>
          <w:szCs w:val="24"/>
        </w:rPr>
      </w:pPr>
    </w:p>
    <w:p w14:paraId="46344262" w14:textId="77777777" w:rsidR="004C45DE" w:rsidRDefault="004C45DE" w:rsidP="00A42660">
      <w:pPr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52"/>
      </w:tblGrid>
      <w:tr w:rsidR="004C45DE" w:rsidRPr="00766506" w14:paraId="6F552E41" w14:textId="77777777" w:rsidTr="002165CC">
        <w:tc>
          <w:tcPr>
            <w:tcW w:w="5070" w:type="dxa"/>
          </w:tcPr>
          <w:p w14:paraId="5DE38ABF" w14:textId="77777777" w:rsidR="004C45DE" w:rsidRPr="00627715" w:rsidRDefault="004C45DE" w:rsidP="002165CC">
            <w:pPr>
              <w:jc w:val="both"/>
              <w:rPr>
                <w:sz w:val="24"/>
                <w:szCs w:val="24"/>
              </w:rPr>
            </w:pPr>
            <w:r w:rsidRPr="00766506">
              <w:rPr>
                <w:sz w:val="24"/>
                <w:szCs w:val="24"/>
              </w:rPr>
              <w:t xml:space="preserve">Za </w:t>
            </w:r>
            <w:r w:rsidRPr="00FE2A68">
              <w:rPr>
                <w:sz w:val="24"/>
                <w:szCs w:val="24"/>
              </w:rPr>
              <w:t>České vysoké učení technické v Praze</w:t>
            </w:r>
          </w:p>
          <w:p w14:paraId="7D4E9B26" w14:textId="77777777" w:rsidR="004C45DE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4BA2F1DF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RNDr. Vojtěch Petráček, </w:t>
            </w:r>
            <w:proofErr w:type="spellStart"/>
            <w:r>
              <w:rPr>
                <w:sz w:val="24"/>
                <w:szCs w:val="24"/>
              </w:rPr>
              <w:t>CSc</w:t>
            </w:r>
            <w:proofErr w:type="spellEnd"/>
            <w:r>
              <w:rPr>
                <w:sz w:val="24"/>
                <w:szCs w:val="24"/>
              </w:rPr>
              <w:t>, rektor</w:t>
            </w:r>
          </w:p>
          <w:p w14:paraId="4525D599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57802366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  <w:r w:rsidRPr="00766506">
              <w:rPr>
                <w:sz w:val="24"/>
                <w:szCs w:val="24"/>
              </w:rPr>
              <w:t xml:space="preserve">V </w:t>
            </w:r>
            <w:r>
              <w:rPr>
                <w:sz w:val="24"/>
                <w:szCs w:val="24"/>
              </w:rPr>
              <w:t>Praze</w:t>
            </w:r>
            <w:r w:rsidRPr="00766506">
              <w:rPr>
                <w:sz w:val="24"/>
                <w:szCs w:val="24"/>
              </w:rPr>
              <w:t xml:space="preserve"> dne:</w:t>
            </w:r>
          </w:p>
        </w:tc>
        <w:tc>
          <w:tcPr>
            <w:tcW w:w="4252" w:type="dxa"/>
          </w:tcPr>
          <w:p w14:paraId="69DAF192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0F724F00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2F4D6820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47A06526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</w:tc>
      </w:tr>
    </w:tbl>
    <w:p w14:paraId="31DC7072" w14:textId="77777777" w:rsidR="004C45DE" w:rsidRDefault="004C45DE">
      <w:pPr>
        <w:rPr>
          <w:sz w:val="24"/>
          <w:szCs w:val="24"/>
        </w:rPr>
      </w:pPr>
    </w:p>
    <w:p w14:paraId="70D29091" w14:textId="77777777" w:rsidR="004C45DE" w:rsidRDefault="004C45DE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52"/>
      </w:tblGrid>
      <w:tr w:rsidR="004C45DE" w:rsidRPr="00766506" w14:paraId="36E67C15" w14:textId="77777777" w:rsidTr="002165CC">
        <w:tc>
          <w:tcPr>
            <w:tcW w:w="5070" w:type="dxa"/>
          </w:tcPr>
          <w:p w14:paraId="5900EBA2" w14:textId="77777777" w:rsidR="004C45DE" w:rsidRDefault="004C45DE" w:rsidP="002165CC">
            <w:pPr>
              <w:jc w:val="both"/>
              <w:rPr>
                <w:sz w:val="24"/>
                <w:szCs w:val="24"/>
              </w:rPr>
            </w:pPr>
            <w:proofErr w:type="spellStart"/>
            <w:r w:rsidRPr="00114B5D">
              <w:rPr>
                <w:sz w:val="24"/>
                <w:szCs w:val="24"/>
              </w:rPr>
              <w:t>Euroenergy</w:t>
            </w:r>
            <w:proofErr w:type="spellEnd"/>
            <w:r w:rsidRPr="00114B5D">
              <w:rPr>
                <w:sz w:val="24"/>
                <w:szCs w:val="24"/>
              </w:rPr>
              <w:t>, spol. s r.o.</w:t>
            </w:r>
          </w:p>
          <w:p w14:paraId="135C817E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Tomáš Jícha</w:t>
            </w:r>
          </w:p>
          <w:p w14:paraId="5EE077DE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64636938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  <w:r w:rsidRPr="00766506">
              <w:rPr>
                <w:sz w:val="24"/>
                <w:szCs w:val="24"/>
              </w:rPr>
              <w:t xml:space="preserve">V </w:t>
            </w:r>
            <w:r>
              <w:rPr>
                <w:sz w:val="24"/>
                <w:szCs w:val="24"/>
              </w:rPr>
              <w:t>Praze</w:t>
            </w:r>
            <w:r w:rsidRPr="00766506">
              <w:rPr>
                <w:sz w:val="24"/>
                <w:szCs w:val="24"/>
              </w:rPr>
              <w:t xml:space="preserve"> dne:</w:t>
            </w:r>
          </w:p>
        </w:tc>
        <w:tc>
          <w:tcPr>
            <w:tcW w:w="4252" w:type="dxa"/>
          </w:tcPr>
          <w:p w14:paraId="54C886EC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2BECF60F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3CA86D9F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  <w:p w14:paraId="2482543D" w14:textId="77777777" w:rsidR="004C45DE" w:rsidRPr="00766506" w:rsidRDefault="004C45DE" w:rsidP="002165CC">
            <w:pPr>
              <w:jc w:val="both"/>
              <w:rPr>
                <w:sz w:val="24"/>
                <w:szCs w:val="24"/>
              </w:rPr>
            </w:pPr>
          </w:p>
        </w:tc>
      </w:tr>
    </w:tbl>
    <w:p w14:paraId="4332F5E4" w14:textId="77777777" w:rsidR="004C45DE" w:rsidRPr="00766506" w:rsidRDefault="004C45DE">
      <w:pPr>
        <w:rPr>
          <w:sz w:val="24"/>
          <w:szCs w:val="24"/>
        </w:rPr>
      </w:pPr>
    </w:p>
    <w:sectPr w:rsidR="004C45DE" w:rsidRPr="00766506" w:rsidSect="00554E33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926A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C15653C"/>
    <w:multiLevelType w:val="hybridMultilevel"/>
    <w:tmpl w:val="FA7E3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18F"/>
    <w:multiLevelType w:val="singleLevel"/>
    <w:tmpl w:val="CD946626"/>
    <w:lvl w:ilvl="0">
      <w:start w:val="1"/>
      <w:numFmt w:val="decimal"/>
      <w:lvlText w:val="%1."/>
      <w:legacy w:legacy="1" w:legacySpace="0" w:legacyIndent="340"/>
      <w:lvlJc w:val="left"/>
      <w:pPr>
        <w:ind w:left="794" w:hanging="340"/>
      </w:pPr>
      <w:rPr>
        <w:rFonts w:cs="Times New Roman"/>
      </w:rPr>
    </w:lvl>
  </w:abstractNum>
  <w:abstractNum w:abstractNumId="3" w15:restartNumberingAfterBreak="0">
    <w:nsid w:val="3169375B"/>
    <w:multiLevelType w:val="multilevel"/>
    <w:tmpl w:val="967A55C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34473A0"/>
    <w:multiLevelType w:val="hybridMultilevel"/>
    <w:tmpl w:val="025E2A94"/>
    <w:lvl w:ilvl="0" w:tplc="A8F44B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5167"/>
    <w:multiLevelType w:val="hybridMultilevel"/>
    <w:tmpl w:val="26026F94"/>
    <w:lvl w:ilvl="0" w:tplc="B5FC0A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D5DC8"/>
    <w:multiLevelType w:val="multilevel"/>
    <w:tmpl w:val="2E0E54E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44FD6A12"/>
    <w:multiLevelType w:val="hybridMultilevel"/>
    <w:tmpl w:val="5754B66E"/>
    <w:lvl w:ilvl="0" w:tplc="E25459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05B76"/>
    <w:multiLevelType w:val="multilevel"/>
    <w:tmpl w:val="3482BC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4CC20D2"/>
    <w:multiLevelType w:val="multilevel"/>
    <w:tmpl w:val="C49289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35"/>
    <w:rsid w:val="00026580"/>
    <w:rsid w:val="000349AE"/>
    <w:rsid w:val="00080D6B"/>
    <w:rsid w:val="000948CD"/>
    <w:rsid w:val="000951C3"/>
    <w:rsid w:val="00097F25"/>
    <w:rsid w:val="000C2B31"/>
    <w:rsid w:val="000D3AF4"/>
    <w:rsid w:val="000F614B"/>
    <w:rsid w:val="000F6D4F"/>
    <w:rsid w:val="00103DA6"/>
    <w:rsid w:val="001041C4"/>
    <w:rsid w:val="00110F53"/>
    <w:rsid w:val="00114B5D"/>
    <w:rsid w:val="0012082A"/>
    <w:rsid w:val="00120BB2"/>
    <w:rsid w:val="001517DD"/>
    <w:rsid w:val="0015322C"/>
    <w:rsid w:val="00156D2C"/>
    <w:rsid w:val="00175529"/>
    <w:rsid w:val="00177FE8"/>
    <w:rsid w:val="00182A49"/>
    <w:rsid w:val="00185E5C"/>
    <w:rsid w:val="00196D49"/>
    <w:rsid w:val="001A1CEF"/>
    <w:rsid w:val="001A5314"/>
    <w:rsid w:val="001B575A"/>
    <w:rsid w:val="001C0290"/>
    <w:rsid w:val="001C72C9"/>
    <w:rsid w:val="001E38C8"/>
    <w:rsid w:val="001F0E3D"/>
    <w:rsid w:val="00201C1C"/>
    <w:rsid w:val="00207C01"/>
    <w:rsid w:val="00213252"/>
    <w:rsid w:val="002165CC"/>
    <w:rsid w:val="00217374"/>
    <w:rsid w:val="00224D8B"/>
    <w:rsid w:val="0022735E"/>
    <w:rsid w:val="002472D9"/>
    <w:rsid w:val="00254BDE"/>
    <w:rsid w:val="00266DAC"/>
    <w:rsid w:val="0026727B"/>
    <w:rsid w:val="00285734"/>
    <w:rsid w:val="00290390"/>
    <w:rsid w:val="002928C5"/>
    <w:rsid w:val="002C11A7"/>
    <w:rsid w:val="002C7178"/>
    <w:rsid w:val="002C7BF2"/>
    <w:rsid w:val="002E4641"/>
    <w:rsid w:val="00303A19"/>
    <w:rsid w:val="00304AAA"/>
    <w:rsid w:val="003165F7"/>
    <w:rsid w:val="00331143"/>
    <w:rsid w:val="00346204"/>
    <w:rsid w:val="00350033"/>
    <w:rsid w:val="00363920"/>
    <w:rsid w:val="003659D7"/>
    <w:rsid w:val="0037215E"/>
    <w:rsid w:val="00377C4C"/>
    <w:rsid w:val="00384905"/>
    <w:rsid w:val="00392932"/>
    <w:rsid w:val="003C44F5"/>
    <w:rsid w:val="003C5B94"/>
    <w:rsid w:val="003D7186"/>
    <w:rsid w:val="0040623B"/>
    <w:rsid w:val="00426FD9"/>
    <w:rsid w:val="00432346"/>
    <w:rsid w:val="004458CA"/>
    <w:rsid w:val="00447640"/>
    <w:rsid w:val="00457ADF"/>
    <w:rsid w:val="00460AC8"/>
    <w:rsid w:val="004637B5"/>
    <w:rsid w:val="004674A7"/>
    <w:rsid w:val="00483AA6"/>
    <w:rsid w:val="004A7250"/>
    <w:rsid w:val="004C45DE"/>
    <w:rsid w:val="004D64F4"/>
    <w:rsid w:val="004D7CBC"/>
    <w:rsid w:val="004E3EA1"/>
    <w:rsid w:val="004E4718"/>
    <w:rsid w:val="004F6DE5"/>
    <w:rsid w:val="00502FA8"/>
    <w:rsid w:val="00512C31"/>
    <w:rsid w:val="005263BA"/>
    <w:rsid w:val="00541424"/>
    <w:rsid w:val="005443FD"/>
    <w:rsid w:val="0055120B"/>
    <w:rsid w:val="00552A6F"/>
    <w:rsid w:val="00554E33"/>
    <w:rsid w:val="00571912"/>
    <w:rsid w:val="0057292E"/>
    <w:rsid w:val="00575D18"/>
    <w:rsid w:val="005873E9"/>
    <w:rsid w:val="00590C71"/>
    <w:rsid w:val="005956E0"/>
    <w:rsid w:val="005B1805"/>
    <w:rsid w:val="005B5F34"/>
    <w:rsid w:val="005B6081"/>
    <w:rsid w:val="005C377C"/>
    <w:rsid w:val="005C6332"/>
    <w:rsid w:val="0060526E"/>
    <w:rsid w:val="0061434E"/>
    <w:rsid w:val="00617FC3"/>
    <w:rsid w:val="0062521B"/>
    <w:rsid w:val="00627715"/>
    <w:rsid w:val="00637798"/>
    <w:rsid w:val="00637E94"/>
    <w:rsid w:val="00657ED2"/>
    <w:rsid w:val="006640DD"/>
    <w:rsid w:val="00683CA3"/>
    <w:rsid w:val="00684779"/>
    <w:rsid w:val="00697412"/>
    <w:rsid w:val="006A66E6"/>
    <w:rsid w:val="006B0D6E"/>
    <w:rsid w:val="006D33DD"/>
    <w:rsid w:val="006E3EC0"/>
    <w:rsid w:val="007019B7"/>
    <w:rsid w:val="00703B4F"/>
    <w:rsid w:val="007133A3"/>
    <w:rsid w:val="00734BAB"/>
    <w:rsid w:val="007437B0"/>
    <w:rsid w:val="00745E28"/>
    <w:rsid w:val="007661E8"/>
    <w:rsid w:val="00766506"/>
    <w:rsid w:val="00770BBC"/>
    <w:rsid w:val="007715A8"/>
    <w:rsid w:val="00785661"/>
    <w:rsid w:val="00791DD9"/>
    <w:rsid w:val="007C41CD"/>
    <w:rsid w:val="007C6395"/>
    <w:rsid w:val="007F4A5A"/>
    <w:rsid w:val="0080523A"/>
    <w:rsid w:val="00806D67"/>
    <w:rsid w:val="00820F98"/>
    <w:rsid w:val="0082129E"/>
    <w:rsid w:val="008332D0"/>
    <w:rsid w:val="00836A1D"/>
    <w:rsid w:val="00853F1C"/>
    <w:rsid w:val="00875C80"/>
    <w:rsid w:val="00877493"/>
    <w:rsid w:val="0088302B"/>
    <w:rsid w:val="00890892"/>
    <w:rsid w:val="008B2C81"/>
    <w:rsid w:val="008C2E72"/>
    <w:rsid w:val="008F7AEA"/>
    <w:rsid w:val="00903656"/>
    <w:rsid w:val="00911CBA"/>
    <w:rsid w:val="00930A81"/>
    <w:rsid w:val="0093617D"/>
    <w:rsid w:val="009611FA"/>
    <w:rsid w:val="00976BC2"/>
    <w:rsid w:val="00983B20"/>
    <w:rsid w:val="00983C4E"/>
    <w:rsid w:val="00990CCE"/>
    <w:rsid w:val="0099438F"/>
    <w:rsid w:val="009C00D4"/>
    <w:rsid w:val="00A10583"/>
    <w:rsid w:val="00A1264F"/>
    <w:rsid w:val="00A1411D"/>
    <w:rsid w:val="00A166A1"/>
    <w:rsid w:val="00A16AB4"/>
    <w:rsid w:val="00A17E6A"/>
    <w:rsid w:val="00A22B74"/>
    <w:rsid w:val="00A3558E"/>
    <w:rsid w:val="00A378C9"/>
    <w:rsid w:val="00A42660"/>
    <w:rsid w:val="00A43046"/>
    <w:rsid w:val="00A465AA"/>
    <w:rsid w:val="00A673F4"/>
    <w:rsid w:val="00A83503"/>
    <w:rsid w:val="00AD2DF9"/>
    <w:rsid w:val="00AF324D"/>
    <w:rsid w:val="00B03408"/>
    <w:rsid w:val="00B06FEF"/>
    <w:rsid w:val="00B258E0"/>
    <w:rsid w:val="00B50904"/>
    <w:rsid w:val="00B5250E"/>
    <w:rsid w:val="00B6044B"/>
    <w:rsid w:val="00B73B7C"/>
    <w:rsid w:val="00B858E1"/>
    <w:rsid w:val="00BD6DD9"/>
    <w:rsid w:val="00BE058A"/>
    <w:rsid w:val="00C03F13"/>
    <w:rsid w:val="00C04BAD"/>
    <w:rsid w:val="00C054CC"/>
    <w:rsid w:val="00C14005"/>
    <w:rsid w:val="00C24534"/>
    <w:rsid w:val="00C36247"/>
    <w:rsid w:val="00C4091A"/>
    <w:rsid w:val="00C56781"/>
    <w:rsid w:val="00C66E56"/>
    <w:rsid w:val="00C76891"/>
    <w:rsid w:val="00C826CC"/>
    <w:rsid w:val="00C84774"/>
    <w:rsid w:val="00C93D12"/>
    <w:rsid w:val="00CA2737"/>
    <w:rsid w:val="00CB240B"/>
    <w:rsid w:val="00CC05CD"/>
    <w:rsid w:val="00CC4F98"/>
    <w:rsid w:val="00CD0CC0"/>
    <w:rsid w:val="00CD0F8D"/>
    <w:rsid w:val="00CD340E"/>
    <w:rsid w:val="00CF54A8"/>
    <w:rsid w:val="00CF5799"/>
    <w:rsid w:val="00D039FD"/>
    <w:rsid w:val="00D0766D"/>
    <w:rsid w:val="00D1459F"/>
    <w:rsid w:val="00D14D71"/>
    <w:rsid w:val="00D31475"/>
    <w:rsid w:val="00D31B9E"/>
    <w:rsid w:val="00D37DBB"/>
    <w:rsid w:val="00D437E9"/>
    <w:rsid w:val="00D56CE0"/>
    <w:rsid w:val="00D66F5F"/>
    <w:rsid w:val="00D66FBE"/>
    <w:rsid w:val="00D8611D"/>
    <w:rsid w:val="00D926D7"/>
    <w:rsid w:val="00D93079"/>
    <w:rsid w:val="00DA246D"/>
    <w:rsid w:val="00DA4E45"/>
    <w:rsid w:val="00DB4B5F"/>
    <w:rsid w:val="00DD570B"/>
    <w:rsid w:val="00DE0872"/>
    <w:rsid w:val="00DE4E21"/>
    <w:rsid w:val="00DF704F"/>
    <w:rsid w:val="00E12B71"/>
    <w:rsid w:val="00E140D4"/>
    <w:rsid w:val="00E177D2"/>
    <w:rsid w:val="00E362FC"/>
    <w:rsid w:val="00E70B37"/>
    <w:rsid w:val="00E70C54"/>
    <w:rsid w:val="00E9094E"/>
    <w:rsid w:val="00E9672D"/>
    <w:rsid w:val="00EA0F7E"/>
    <w:rsid w:val="00EC5588"/>
    <w:rsid w:val="00F053D0"/>
    <w:rsid w:val="00F13896"/>
    <w:rsid w:val="00F20AE9"/>
    <w:rsid w:val="00F30C2B"/>
    <w:rsid w:val="00F31623"/>
    <w:rsid w:val="00F34335"/>
    <w:rsid w:val="00F53019"/>
    <w:rsid w:val="00F56F51"/>
    <w:rsid w:val="00F57117"/>
    <w:rsid w:val="00F60467"/>
    <w:rsid w:val="00F66CFF"/>
    <w:rsid w:val="00FA20AB"/>
    <w:rsid w:val="00FC757D"/>
    <w:rsid w:val="00FE2A68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FFA8C"/>
  <w14:defaultImageDpi w14:val="0"/>
  <w15:docId w15:val="{29836D2F-7A71-4AD9-9E78-9A83F11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43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34335"/>
    <w:pPr>
      <w:keepNext/>
      <w:spacing w:line="360" w:lineRule="auto"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34335"/>
    <w:rPr>
      <w:rFonts w:ascii="Times New Roman" w:hAnsi="Times New Roman"/>
      <w:sz w:val="20"/>
      <w:u w:val="single"/>
      <w:lang w:val="x-none" w:eastAsia="cs-CZ"/>
    </w:rPr>
  </w:style>
  <w:style w:type="paragraph" w:styleId="Zpat">
    <w:name w:val="footer"/>
    <w:basedOn w:val="Normln"/>
    <w:link w:val="ZpatChar"/>
    <w:uiPriority w:val="99"/>
    <w:rsid w:val="00F343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4335"/>
    <w:rPr>
      <w:rFonts w:ascii="Times New Roman" w:hAnsi="Times New Roman"/>
      <w:sz w:val="20"/>
      <w:lang w:val="x-none" w:eastAsia="cs-CZ"/>
    </w:rPr>
  </w:style>
  <w:style w:type="character" w:customStyle="1" w:styleId="text021">
    <w:name w:val="text021"/>
    <w:uiPriority w:val="99"/>
    <w:rsid w:val="00F34335"/>
    <w:rPr>
      <w:rFonts w:ascii="Arial" w:hAnsi="Arial"/>
      <w:sz w:val="20"/>
    </w:rPr>
  </w:style>
  <w:style w:type="character" w:customStyle="1" w:styleId="nadpis051">
    <w:name w:val="nadpis051"/>
    <w:uiPriority w:val="99"/>
    <w:rsid w:val="0012082A"/>
    <w:rPr>
      <w:rFonts w:ascii="Arial" w:hAnsi="Arial"/>
      <w:b/>
      <w:sz w:val="16"/>
    </w:rPr>
  </w:style>
  <w:style w:type="paragraph" w:styleId="slovanseznam">
    <w:name w:val="List Number"/>
    <w:basedOn w:val="Normln"/>
    <w:uiPriority w:val="99"/>
    <w:rsid w:val="005873E9"/>
    <w:pPr>
      <w:spacing w:after="120" w:line="360" w:lineRule="auto"/>
      <w:ind w:left="794" w:hanging="340"/>
      <w:jc w:val="both"/>
    </w:pPr>
  </w:style>
  <w:style w:type="paragraph" w:styleId="Odstavecseseznamem">
    <w:name w:val="List Paragraph"/>
    <w:basedOn w:val="Normln"/>
    <w:uiPriority w:val="99"/>
    <w:qFormat/>
    <w:rsid w:val="00D37DBB"/>
    <w:pPr>
      <w:ind w:left="720"/>
      <w:contextualSpacing/>
    </w:pPr>
  </w:style>
  <w:style w:type="paragraph" w:customStyle="1" w:styleId="Zkladntext34">
    <w:name w:val="Základní text 34"/>
    <w:basedOn w:val="Normln"/>
    <w:uiPriority w:val="99"/>
    <w:rsid w:val="002C7BF2"/>
    <w:pPr>
      <w:jc w:val="both"/>
    </w:pPr>
    <w:rPr>
      <w:rFonts w:eastAsia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66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6F5F"/>
    <w:rPr>
      <w:rFonts w:ascii="Tahoma" w:hAnsi="Tahoma"/>
      <w:sz w:val="16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rsid w:val="003D718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D718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D7186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D71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D7186"/>
    <w:rPr>
      <w:rFonts w:ascii="Times New Roman" w:hAnsi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483AA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1C72C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C2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457AD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Knápek</dc:creator>
  <cp:keywords/>
  <dc:description/>
  <cp:lastModifiedBy>Knapek, Jaroslav</cp:lastModifiedBy>
  <cp:revision>3</cp:revision>
  <cp:lastPrinted>2024-02-02T09:02:00Z</cp:lastPrinted>
  <dcterms:created xsi:type="dcterms:W3CDTF">2024-02-02T09:00:00Z</dcterms:created>
  <dcterms:modified xsi:type="dcterms:W3CDTF">2024-02-02T09:02:00Z</dcterms:modified>
</cp:coreProperties>
</file>