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B169" w14:textId="77777777" w:rsidR="00A30C49" w:rsidRDefault="00000000">
      <w:pPr>
        <w:spacing w:before="14"/>
        <w:ind w:left="602" w:right="534"/>
        <w:jc w:val="center"/>
        <w:rPr>
          <w:b/>
          <w:sz w:val="28"/>
        </w:rPr>
      </w:pPr>
      <w:proofErr w:type="spellStart"/>
      <w:r>
        <w:rPr>
          <w:b/>
          <w:sz w:val="28"/>
        </w:rPr>
        <w:t>Smlouva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účasti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řešení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projektu</w:t>
      </w:r>
      <w:proofErr w:type="spellEnd"/>
    </w:p>
    <w:p w14:paraId="0886D49A" w14:textId="77777777" w:rsidR="00A30C49" w:rsidRDefault="00000000">
      <w:pPr>
        <w:pStyle w:val="Nadpis1"/>
        <w:spacing w:before="240"/>
        <w:ind w:left="542" w:right="534"/>
      </w:pPr>
      <w:r>
        <w:t>„Advanced Graphene Electrode Architecture for Proton Exchange Membrane Fuel Cell“</w:t>
      </w:r>
    </w:p>
    <w:p w14:paraId="3796C80D" w14:textId="77777777" w:rsidR="00A30C49" w:rsidRDefault="00000000">
      <w:pPr>
        <w:pStyle w:val="Zkladntext"/>
        <w:spacing w:before="60"/>
        <w:ind w:left="613" w:right="534"/>
        <w:jc w:val="center"/>
      </w:pPr>
      <w:proofErr w:type="spellStart"/>
      <w:r>
        <w:t>uzavřená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j)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„ZPVV“)</w:t>
      </w:r>
    </w:p>
    <w:p w14:paraId="2E8565BA" w14:textId="77777777" w:rsidR="00A30C49" w:rsidRDefault="00A30C49">
      <w:pPr>
        <w:pStyle w:val="Zkladntext"/>
        <w:spacing w:before="11"/>
        <w:rPr>
          <w:sz w:val="24"/>
        </w:rPr>
      </w:pPr>
    </w:p>
    <w:p w14:paraId="4E9C6397" w14:textId="77777777" w:rsidR="00A30C49" w:rsidRDefault="00A30C49">
      <w:pPr>
        <w:rPr>
          <w:sz w:val="24"/>
        </w:rPr>
        <w:sectPr w:rsidR="00A30C49" w:rsidSect="00BD263C">
          <w:footerReference w:type="default" r:id="rId7"/>
          <w:type w:val="continuous"/>
          <w:pgSz w:w="11910" w:h="16840"/>
          <w:pgMar w:top="1340" w:right="1020" w:bottom="840" w:left="940" w:header="708" w:footer="647" w:gutter="0"/>
          <w:pgNumType w:start="1"/>
          <w:cols w:space="708"/>
        </w:sectPr>
      </w:pPr>
    </w:p>
    <w:p w14:paraId="60A57B95" w14:textId="77777777" w:rsidR="00A30C49" w:rsidRDefault="00A30C49">
      <w:pPr>
        <w:pStyle w:val="Zkladntext"/>
      </w:pPr>
    </w:p>
    <w:p w14:paraId="4782FA44" w14:textId="77777777" w:rsidR="00A30C49" w:rsidRDefault="00A30C49">
      <w:pPr>
        <w:pStyle w:val="Zkladntext"/>
      </w:pPr>
    </w:p>
    <w:p w14:paraId="06C7D534" w14:textId="77777777" w:rsidR="00A30C49" w:rsidRDefault="00A30C49">
      <w:pPr>
        <w:pStyle w:val="Zkladntext"/>
        <w:spacing w:before="1"/>
        <w:rPr>
          <w:sz w:val="24"/>
        </w:rPr>
      </w:pPr>
    </w:p>
    <w:p w14:paraId="3B4ADED8" w14:textId="77777777" w:rsidR="00A30C49" w:rsidRDefault="00000000">
      <w:pPr>
        <w:pStyle w:val="Nadpis1"/>
        <w:numPr>
          <w:ilvl w:val="0"/>
          <w:numId w:val="14"/>
        </w:numPr>
        <w:tabs>
          <w:tab w:val="left" w:pos="416"/>
        </w:tabs>
        <w:spacing w:line="348" w:lineRule="auto"/>
        <w:ind w:right="1390" w:firstLine="0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ÚJV </w:t>
      </w:r>
      <w:proofErr w:type="spellStart"/>
      <w:r>
        <w:t>Řež</w:t>
      </w:r>
      <w:proofErr w:type="spellEnd"/>
      <w:r>
        <w:t>, a.</w:t>
      </w:r>
      <w:r>
        <w:rPr>
          <w:spacing w:val="-5"/>
        </w:rPr>
        <w:t xml:space="preserve"> </w:t>
      </w:r>
      <w:r>
        <w:t>s.</w:t>
      </w:r>
    </w:p>
    <w:p w14:paraId="4253CBBA" w14:textId="77777777" w:rsidR="00A30C49" w:rsidRDefault="00000000">
      <w:pPr>
        <w:pStyle w:val="Zkladntext"/>
        <w:spacing w:line="268" w:lineRule="exact"/>
        <w:ind w:left="193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130, </w:t>
      </w:r>
      <w:proofErr w:type="spellStart"/>
      <w:r>
        <w:t>Řež</w:t>
      </w:r>
      <w:proofErr w:type="spellEnd"/>
      <w:r>
        <w:t xml:space="preserve">, 250 68 </w:t>
      </w:r>
      <w:proofErr w:type="spellStart"/>
      <w:r>
        <w:t>Husinec</w:t>
      </w:r>
      <w:proofErr w:type="spellEnd"/>
    </w:p>
    <w:p w14:paraId="23BB6E72" w14:textId="77777777" w:rsidR="00A30C49" w:rsidRDefault="00000000">
      <w:pPr>
        <w:pStyle w:val="Nadpis1"/>
        <w:spacing w:before="56" w:line="348" w:lineRule="auto"/>
        <w:ind w:left="193" w:right="4239" w:firstLine="314"/>
        <w:jc w:val="left"/>
      </w:pPr>
      <w:r>
        <w:rPr>
          <w:b w:val="0"/>
        </w:rPr>
        <w:br w:type="column"/>
      </w:r>
      <w:proofErr w:type="spellStart"/>
      <w:r>
        <w:t>Článek</w:t>
      </w:r>
      <w:proofErr w:type="spellEnd"/>
      <w:r>
        <w:t xml:space="preserve"> I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6888D704" w14:textId="77777777" w:rsidR="00A30C49" w:rsidRDefault="00A30C49">
      <w:pPr>
        <w:spacing w:line="348" w:lineRule="auto"/>
        <w:sectPr w:rsidR="00A30C49" w:rsidSect="00BD263C">
          <w:type w:val="continuous"/>
          <w:pgSz w:w="11910" w:h="16840"/>
          <w:pgMar w:top="1340" w:right="1020" w:bottom="840" w:left="940" w:header="708" w:footer="708" w:gutter="0"/>
          <w:cols w:num="2" w:space="708" w:equalWidth="0">
            <w:col w:w="3908" w:space="235"/>
            <w:col w:w="5807"/>
          </w:cols>
        </w:sectPr>
      </w:pPr>
    </w:p>
    <w:p w14:paraId="64AD98DB" w14:textId="77777777" w:rsidR="00A30C49" w:rsidRDefault="00000000">
      <w:pPr>
        <w:pStyle w:val="Zkladntext"/>
        <w:spacing w:before="1"/>
        <w:ind w:left="193" w:right="1820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1833 IČ: 46356088</w:t>
      </w:r>
    </w:p>
    <w:p w14:paraId="72CDF2AE" w14:textId="77777777" w:rsidR="00A30C49" w:rsidRDefault="00000000">
      <w:pPr>
        <w:pStyle w:val="Zkladntext"/>
        <w:ind w:left="193"/>
      </w:pPr>
      <w:r>
        <w:t>DIČ: CZ46356088</w:t>
      </w:r>
    </w:p>
    <w:p w14:paraId="61E3F758" w14:textId="77777777" w:rsidR="00A30C49" w:rsidRDefault="00000000">
      <w:pPr>
        <w:pStyle w:val="Zkladntext"/>
        <w:ind w:left="193" w:right="897"/>
      </w:pPr>
      <w:proofErr w:type="spellStart"/>
      <w:r>
        <w:t>zastoupená</w:t>
      </w:r>
      <w:proofErr w:type="spellEnd"/>
      <w:r>
        <w:t xml:space="preserve">: Ing. </w:t>
      </w:r>
      <w:proofErr w:type="spellStart"/>
      <w:r>
        <w:t>Danielem</w:t>
      </w:r>
      <w:proofErr w:type="spellEnd"/>
      <w:r>
        <w:t xml:space="preserve"> </w:t>
      </w:r>
      <w:proofErr w:type="spellStart"/>
      <w:r>
        <w:t>Jiřičkou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, a Ing.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Novotným</w:t>
      </w:r>
      <w:proofErr w:type="spellEnd"/>
      <w:r>
        <w:t xml:space="preserve">,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0194C7CF" w14:textId="77777777" w:rsidR="00A30C49" w:rsidRDefault="00000000">
      <w:pPr>
        <w:pStyle w:val="Zkladntext"/>
        <w:spacing w:line="266" w:lineRule="exact"/>
        <w:ind w:left="193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182-123671242/0800</w:t>
      </w:r>
    </w:p>
    <w:p w14:paraId="43C205B3" w14:textId="77777777" w:rsidR="00A30C49" w:rsidRDefault="00000000">
      <w:pPr>
        <w:pStyle w:val="Zkladntext"/>
        <w:ind w:left="193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: 24SML008</w:t>
      </w:r>
    </w:p>
    <w:p w14:paraId="05617208" w14:textId="77777777" w:rsidR="00A30C49" w:rsidRDefault="00000000">
      <w:pPr>
        <w:pStyle w:val="Zkladntext"/>
        <w:ind w:left="19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“)</w:t>
      </w:r>
    </w:p>
    <w:p w14:paraId="06605F39" w14:textId="77777777" w:rsidR="00A30C49" w:rsidRDefault="00A30C49">
      <w:pPr>
        <w:pStyle w:val="Zkladntext"/>
        <w:spacing w:before="8"/>
        <w:rPr>
          <w:sz w:val="19"/>
        </w:rPr>
      </w:pPr>
    </w:p>
    <w:p w14:paraId="3A31B7AB" w14:textId="77777777" w:rsidR="00A30C49" w:rsidRDefault="00000000">
      <w:pPr>
        <w:pStyle w:val="Nadpis1"/>
        <w:ind w:left="78" w:right="0"/>
      </w:pPr>
      <w:r>
        <w:t>a</w:t>
      </w:r>
    </w:p>
    <w:p w14:paraId="205FEA2C" w14:textId="77777777" w:rsidR="00A30C49" w:rsidRDefault="00A30C49">
      <w:pPr>
        <w:pStyle w:val="Zkladntext"/>
        <w:rPr>
          <w:b/>
        </w:rPr>
      </w:pPr>
    </w:p>
    <w:p w14:paraId="1AA765AA" w14:textId="77777777" w:rsidR="00A30C49" w:rsidRDefault="00A30C49">
      <w:pPr>
        <w:pStyle w:val="Zkladntext"/>
        <w:spacing w:before="7"/>
        <w:rPr>
          <w:b/>
          <w:sz w:val="19"/>
        </w:rPr>
      </w:pPr>
    </w:p>
    <w:p w14:paraId="22F3EFC5" w14:textId="77777777" w:rsidR="00A30C49" w:rsidRDefault="00000000">
      <w:pPr>
        <w:pStyle w:val="Odstavecseseznamem"/>
        <w:numPr>
          <w:ilvl w:val="0"/>
          <w:numId w:val="14"/>
        </w:numPr>
        <w:tabs>
          <w:tab w:val="left" w:pos="414"/>
        </w:tabs>
        <w:spacing w:before="1" w:line="348" w:lineRule="auto"/>
        <w:ind w:right="6975" w:firstLine="0"/>
        <w:rPr>
          <w:b/>
        </w:rPr>
      </w:pP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Plzni</w:t>
      </w:r>
      <w:proofErr w:type="spellEnd"/>
    </w:p>
    <w:p w14:paraId="03421736" w14:textId="77777777" w:rsidR="00A30C49" w:rsidRDefault="00000000">
      <w:pPr>
        <w:spacing w:line="268" w:lineRule="exact"/>
        <w:ind w:left="193"/>
        <w:rPr>
          <w:b/>
        </w:rPr>
      </w:pPr>
      <w:proofErr w:type="spellStart"/>
      <w:r>
        <w:rPr>
          <w:b/>
        </w:rPr>
        <w:t>Nové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technologie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výzkumné</w:t>
      </w:r>
      <w:proofErr w:type="spellEnd"/>
      <w:r>
        <w:rPr>
          <w:b/>
        </w:rPr>
        <w:t xml:space="preserve"> centrum</w:t>
      </w:r>
    </w:p>
    <w:p w14:paraId="19812067" w14:textId="77777777" w:rsidR="00A30C49" w:rsidRDefault="00000000">
      <w:pPr>
        <w:pStyle w:val="Zkladntext"/>
        <w:spacing w:before="120"/>
        <w:ind w:left="193" w:right="546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 IČ: 49777513</w:t>
      </w:r>
    </w:p>
    <w:p w14:paraId="09C4C23A" w14:textId="77777777" w:rsidR="00A30C49" w:rsidRDefault="00000000">
      <w:pPr>
        <w:pStyle w:val="Zkladntext"/>
        <w:ind w:left="193"/>
      </w:pPr>
      <w:r>
        <w:t>DIČ: CZ49777513</w:t>
      </w:r>
    </w:p>
    <w:p w14:paraId="5C5BD507" w14:textId="77777777" w:rsidR="00A30C49" w:rsidRDefault="00000000">
      <w:pPr>
        <w:pStyle w:val="Zkladntext"/>
        <w:ind w:left="193" w:right="382"/>
      </w:pPr>
      <w:proofErr w:type="spellStart"/>
      <w:r>
        <w:t>Zastoupená</w:t>
      </w:r>
      <w:proofErr w:type="spellEnd"/>
      <w:r>
        <w:t xml:space="preserve">: doc.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Hammerbauerem</w:t>
      </w:r>
      <w:proofErr w:type="spellEnd"/>
      <w: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20095-64738311/0710</w:t>
      </w:r>
    </w:p>
    <w:p w14:paraId="4A0862F5" w14:textId="77777777" w:rsidR="00A30C49" w:rsidRDefault="00000000">
      <w:pPr>
        <w:pStyle w:val="Zkladntext"/>
        <w:ind w:left="193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:</w:t>
      </w:r>
    </w:p>
    <w:p w14:paraId="3EC91CAF" w14:textId="77777777" w:rsidR="00A30C49" w:rsidRDefault="00000000">
      <w:pPr>
        <w:pStyle w:val="Zkladntext"/>
        <w:ind w:left="19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>“)</w:t>
      </w:r>
    </w:p>
    <w:p w14:paraId="445E2A95" w14:textId="77777777" w:rsidR="00A30C49" w:rsidRDefault="00A30C49">
      <w:pPr>
        <w:pStyle w:val="Zkladntext"/>
      </w:pPr>
    </w:p>
    <w:p w14:paraId="6B947B21" w14:textId="77777777" w:rsidR="00A30C49" w:rsidRDefault="00A30C49">
      <w:pPr>
        <w:pStyle w:val="Zkladntext"/>
        <w:spacing w:before="1"/>
      </w:pPr>
    </w:p>
    <w:p w14:paraId="3A449B7F" w14:textId="77777777" w:rsidR="00A30C49" w:rsidRDefault="00000000">
      <w:pPr>
        <w:pStyle w:val="Zkladntext"/>
        <w:ind w:left="193"/>
      </w:pPr>
      <w:proofErr w:type="spellStart"/>
      <w:r>
        <w:t>společně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“.</w:t>
      </w:r>
    </w:p>
    <w:p w14:paraId="750E3060" w14:textId="77777777" w:rsidR="00A30C49" w:rsidRDefault="00A30C49">
      <w:pPr>
        <w:pStyle w:val="Zkladntext"/>
        <w:spacing w:before="6"/>
        <w:rPr>
          <w:sz w:val="29"/>
        </w:rPr>
      </w:pPr>
    </w:p>
    <w:p w14:paraId="3C62B987" w14:textId="77777777" w:rsidR="00A30C49" w:rsidRDefault="00000000">
      <w:pPr>
        <w:pStyle w:val="Nadpis1"/>
        <w:ind w:left="613" w:right="531"/>
      </w:pPr>
      <w:proofErr w:type="spellStart"/>
      <w:r>
        <w:t>Preambule</w:t>
      </w:r>
      <w:proofErr w:type="spellEnd"/>
    </w:p>
    <w:p w14:paraId="32744430" w14:textId="77777777" w:rsidR="00A30C49" w:rsidRDefault="00A30C49">
      <w:pPr>
        <w:pStyle w:val="Zkladntext"/>
        <w:spacing w:before="5"/>
        <w:rPr>
          <w:b/>
          <w:sz w:val="19"/>
        </w:rPr>
      </w:pPr>
    </w:p>
    <w:p w14:paraId="3168BE9A" w14:textId="77777777" w:rsidR="00A30C49" w:rsidRDefault="00000000">
      <w:pPr>
        <w:pStyle w:val="Zkladntext"/>
        <w:spacing w:before="1"/>
        <w:ind w:left="108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 – </w:t>
      </w:r>
      <w:proofErr w:type="spellStart"/>
      <w:r>
        <w:t>Technologická</w:t>
      </w:r>
      <w:proofErr w:type="spellEnd"/>
      <w:r>
        <w:t xml:space="preserve"> 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 </w:t>
      </w:r>
      <w:proofErr w:type="spellStart"/>
      <w:r>
        <w:t>republiky</w:t>
      </w:r>
      <w:proofErr w:type="spellEnd"/>
      <w:r>
        <w:t xml:space="preserve">  (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 xml:space="preserve">“)  </w:t>
      </w:r>
      <w:proofErr w:type="spellStart"/>
      <w:r>
        <w:t>přijal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 </w:t>
      </w:r>
      <w:proofErr w:type="spellStart"/>
      <w:r>
        <w:t>projektu</w:t>
      </w:r>
      <w:proofErr w:type="spellEnd"/>
    </w:p>
    <w:p w14:paraId="1A64F9A2" w14:textId="77777777" w:rsidR="00A30C49" w:rsidRDefault="00000000">
      <w:pPr>
        <w:pStyle w:val="Nadpis1"/>
        <w:ind w:left="108" w:right="0"/>
        <w:jc w:val="left"/>
      </w:pPr>
      <w:r>
        <w:t xml:space="preserve">TM05000013 </w:t>
      </w:r>
      <w:r>
        <w:rPr>
          <w:b w:val="0"/>
        </w:rPr>
        <w:t xml:space="preserve">s </w:t>
      </w:r>
      <w:proofErr w:type="spellStart"/>
      <w:r>
        <w:rPr>
          <w:b w:val="0"/>
        </w:rPr>
        <w:t>názvem</w:t>
      </w:r>
      <w:proofErr w:type="spellEnd"/>
      <w:r>
        <w:rPr>
          <w:b w:val="0"/>
        </w:rPr>
        <w:t xml:space="preserve"> </w:t>
      </w:r>
      <w:r>
        <w:t>Advanced Graphene Electrode Architecture for Proton Exchange Membrane Fuel</w:t>
      </w:r>
    </w:p>
    <w:p w14:paraId="2EC96D9B" w14:textId="77777777" w:rsidR="00A30C49" w:rsidRDefault="00A30C49">
      <w:pPr>
        <w:sectPr w:rsidR="00A30C49" w:rsidSect="00BD263C">
          <w:type w:val="continuous"/>
          <w:pgSz w:w="11910" w:h="16840"/>
          <w:pgMar w:top="1340" w:right="1020" w:bottom="840" w:left="940" w:header="708" w:footer="708" w:gutter="0"/>
          <w:cols w:space="708"/>
        </w:sectPr>
      </w:pPr>
    </w:p>
    <w:p w14:paraId="007E9E2B" w14:textId="77777777" w:rsidR="00A30C49" w:rsidRDefault="00000000">
      <w:pPr>
        <w:pStyle w:val="Zkladntext"/>
        <w:spacing w:line="268" w:lineRule="exact"/>
        <w:ind w:left="108"/>
      </w:pPr>
      <w:r>
        <w:rPr>
          <w:b/>
        </w:rPr>
        <w:t>C</w:t>
      </w:r>
      <w:r>
        <w:rPr>
          <w:b/>
          <w:spacing w:val="-1"/>
        </w:rPr>
        <w:t>e</w:t>
      </w:r>
      <w:r>
        <w:rPr>
          <w:b/>
        </w:rPr>
        <w:t>ll</w:t>
      </w:r>
      <w:r>
        <w:rPr>
          <w:b/>
          <w:spacing w:val="-9"/>
        </w:rPr>
        <w:t xml:space="preserve"> </w:t>
      </w:r>
      <w:r>
        <w:rPr>
          <w:b/>
          <w:spacing w:val="1"/>
        </w:rPr>
        <w:t>(</w:t>
      </w:r>
      <w:proofErr w:type="spellStart"/>
      <w:r>
        <w:t>ak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y</w:t>
      </w:r>
      <w:r>
        <w:t>m</w:t>
      </w:r>
      <w:proofErr w:type="spellEnd"/>
      <w:r>
        <w:rPr>
          <w:spacing w:val="-8"/>
        </w:rPr>
        <w:t xml:space="preserve"> </w:t>
      </w:r>
      <w:r>
        <w:rPr>
          <w:b/>
        </w:rPr>
        <w:t>GEA</w:t>
      </w:r>
      <w:r>
        <w:rPr>
          <w:b/>
          <w:spacing w:val="-3"/>
        </w:rPr>
        <w:t>P</w:t>
      </w:r>
      <w:r>
        <w:rPr>
          <w:b/>
        </w:rPr>
        <w:t>E</w:t>
      </w:r>
      <w:r>
        <w:rPr>
          <w:b/>
          <w:spacing w:val="-1"/>
        </w:rPr>
        <w:t>M</w:t>
      </w:r>
      <w:r>
        <w:rPr>
          <w:b/>
          <w:spacing w:val="1"/>
        </w:rPr>
        <w:t>)</w:t>
      </w:r>
      <w:r>
        <w:t>,</w:t>
      </w:r>
      <w:r>
        <w:rPr>
          <w:spacing w:val="-9"/>
        </w:rPr>
        <w:t xml:space="preserve"> </w:t>
      </w:r>
      <w:proofErr w:type="spellStart"/>
      <w:r>
        <w:t>k</w:t>
      </w:r>
      <w:r>
        <w:rPr>
          <w:spacing w:val="-2"/>
        </w:rPr>
        <w:t>t</w:t>
      </w:r>
      <w:r>
        <w:t>er</w:t>
      </w:r>
      <w:r>
        <w:rPr>
          <w:spacing w:val="3"/>
        </w:rPr>
        <w:t>ý</w:t>
      </w:r>
      <w:proofErr w:type="spellEnd"/>
      <w:r>
        <w:rPr>
          <w:position w:val="4"/>
        </w:rPr>
        <w:t>́</w:t>
      </w:r>
      <w:r>
        <w:rPr>
          <w:spacing w:val="-9"/>
          <w:position w:val="4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al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</w:t>
      </w:r>
      <w:r>
        <w:t>l</w:t>
      </w:r>
      <w:r>
        <w:rPr>
          <w:spacing w:val="-3"/>
        </w:rPr>
        <w:t>a</w:t>
      </w:r>
      <w:r>
        <w:t>v</w:t>
      </w:r>
      <w:r>
        <w:rPr>
          <w:spacing w:val="-1"/>
        </w:rPr>
        <w:t>n</w:t>
      </w:r>
      <w:r>
        <w:t>ı</w:t>
      </w:r>
      <w:proofErr w:type="spellEnd"/>
      <w:r>
        <w:rPr>
          <w:spacing w:val="-24"/>
        </w:rPr>
        <w:t xml:space="preserve"> </w:t>
      </w:r>
      <w:r>
        <w:rPr>
          <w:spacing w:val="16"/>
        </w:rPr>
        <w:t>́</w:t>
      </w:r>
      <w:proofErr w:type="spellStart"/>
      <w:r>
        <w:rPr>
          <w:spacing w:val="-1"/>
        </w:rPr>
        <w:t>p</w:t>
      </w:r>
      <w:r>
        <w:t>říj</w:t>
      </w:r>
      <w:r>
        <w:rPr>
          <w:spacing w:val="-3"/>
        </w:rPr>
        <w:t>e</w:t>
      </w:r>
      <w:r>
        <w:t>mce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d</w:t>
      </w:r>
      <w:r>
        <w:t>o</w:t>
      </w:r>
      <w:r>
        <w:rPr>
          <w:spacing w:val="-6"/>
        </w:rPr>
        <w:t xml:space="preserve"> </w:t>
      </w:r>
      <w:r>
        <w:t>5.</w:t>
      </w:r>
      <w:r>
        <w:rPr>
          <w:spacing w:val="-9"/>
        </w:rPr>
        <w:t xml:space="preserve"> </w:t>
      </w:r>
      <w:proofErr w:type="spellStart"/>
      <w:r>
        <w:t>veř</w:t>
      </w:r>
      <w:r>
        <w:rPr>
          <w:spacing w:val="-2"/>
        </w:rPr>
        <w:t>e</w:t>
      </w:r>
      <w:r>
        <w:t>j</w:t>
      </w:r>
      <w:r>
        <w:rPr>
          <w:spacing w:val="-1"/>
        </w:rPr>
        <w:t>n</w:t>
      </w:r>
      <w:r>
        <w:t>é</w:t>
      </w:r>
      <w:proofErr w:type="spellEnd"/>
      <w:r>
        <w:rPr>
          <w:position w:val="4"/>
        </w:rPr>
        <w:t>́</w:t>
      </w:r>
      <w:r>
        <w:rPr>
          <w:spacing w:val="-7"/>
          <w:position w:val="4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tě</w:t>
      </w:r>
      <w:r>
        <w:rPr>
          <w:spacing w:val="-1"/>
        </w:rPr>
        <w:t>ž</w:t>
      </w:r>
      <w:r>
        <w:t>e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násl</w:t>
      </w:r>
      <w:r>
        <w:rPr>
          <w:spacing w:val="-2"/>
        </w:rPr>
        <w:t>e</w:t>
      </w:r>
      <w:r>
        <w:rPr>
          <w:spacing w:val="-1"/>
        </w:rPr>
        <w:t>du</w:t>
      </w:r>
      <w:r>
        <w:t>j</w:t>
      </w:r>
      <w:r>
        <w:rPr>
          <w:spacing w:val="-1"/>
        </w:rPr>
        <w:t>ı</w:t>
      </w:r>
      <w:r>
        <w:rPr>
          <w:spacing w:val="-67"/>
        </w:rPr>
        <w:t>c</w:t>
      </w:r>
      <w:proofErr w:type="spellEnd"/>
      <w:r>
        <w:t>́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ı</w:t>
      </w:r>
      <w:r>
        <w:rPr>
          <w:spacing w:val="-150"/>
        </w:rPr>
        <w:t>m</w:t>
      </w:r>
      <w:proofErr w:type="spellEnd"/>
    </w:p>
    <w:p w14:paraId="14867658" w14:textId="77777777" w:rsidR="00A30C49" w:rsidRDefault="00000000">
      <w:pPr>
        <w:pStyle w:val="Zkladntext"/>
        <w:ind w:left="108"/>
      </w:pPr>
      <w:r>
        <w:br w:type="column"/>
      </w:r>
      <w:proofErr w:type="spellStart"/>
      <w:r>
        <w:t>programu</w:t>
      </w:r>
      <w:proofErr w:type="spellEnd"/>
      <w:r>
        <w:t>: Program</w:t>
      </w:r>
    </w:p>
    <w:p w14:paraId="0576D395" w14:textId="77777777" w:rsidR="00A30C49" w:rsidRDefault="00A30C49">
      <w:pPr>
        <w:sectPr w:rsidR="00A30C49" w:rsidSect="00BD263C">
          <w:type w:val="continuous"/>
          <w:pgSz w:w="11910" w:h="16840"/>
          <w:pgMar w:top="1340" w:right="1020" w:bottom="840" w:left="940" w:header="708" w:footer="708" w:gutter="0"/>
          <w:cols w:num="2" w:space="708" w:equalWidth="0">
            <w:col w:w="7887" w:space="85"/>
            <w:col w:w="1978"/>
          </w:cols>
        </w:sectPr>
      </w:pPr>
    </w:p>
    <w:p w14:paraId="3A9FB04B" w14:textId="77777777" w:rsidR="00A30C49" w:rsidRDefault="00000000">
      <w:pPr>
        <w:pStyle w:val="Zkladntext"/>
        <w:ind w:left="108" w:right="109"/>
        <w:jc w:val="both"/>
      </w:pPr>
      <w:proofErr w:type="spellStart"/>
      <w:r>
        <w:rPr>
          <w:spacing w:val="-1"/>
        </w:rPr>
        <w:t>n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rPr>
          <w:spacing w:val="1"/>
        </w:rPr>
        <w:t>o</w:t>
      </w:r>
      <w:r>
        <w:t>ru</w:t>
      </w:r>
      <w:proofErr w:type="spellEnd"/>
      <w:r>
        <w:rPr>
          <w:spacing w:val="-1"/>
        </w:rPr>
        <w:t xml:space="preserve"> </w:t>
      </w:r>
      <w:proofErr w:type="spellStart"/>
      <w:r>
        <w:t>ap</w:t>
      </w:r>
      <w:r>
        <w:rPr>
          <w:spacing w:val="-1"/>
        </w:rPr>
        <w:t>l</w:t>
      </w:r>
      <w:r>
        <w:t>i</w:t>
      </w:r>
      <w:r>
        <w:rPr>
          <w:spacing w:val="-3"/>
        </w:rPr>
        <w:t>k</w:t>
      </w:r>
      <w:r>
        <w:rPr>
          <w:spacing w:val="1"/>
        </w:rPr>
        <w:t>o</w:t>
      </w:r>
      <w:r>
        <w:t>va</w:t>
      </w:r>
      <w:r>
        <w:rPr>
          <w:spacing w:val="-3"/>
        </w:rPr>
        <w:t>n</w:t>
      </w:r>
      <w:r>
        <w:t>é</w:t>
      </w:r>
      <w:r>
        <w:rPr>
          <w:spacing w:val="-1"/>
        </w:rPr>
        <w:t>h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</w:t>
      </w:r>
      <w:r>
        <w:rPr>
          <w:spacing w:val="1"/>
        </w:rPr>
        <w:t>ý</w:t>
      </w:r>
      <w:r>
        <w:rPr>
          <w:spacing w:val="-1"/>
        </w:rPr>
        <w:t>z</w:t>
      </w:r>
      <w:r>
        <w:t>kum</w:t>
      </w:r>
      <w:r>
        <w:rPr>
          <w:spacing w:val="-1"/>
        </w:rPr>
        <w:t>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ex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t>men</w:t>
      </w:r>
      <w:r>
        <w:rPr>
          <w:spacing w:val="-2"/>
        </w:rPr>
        <w:t>t</w:t>
      </w:r>
      <w:r>
        <w:rPr>
          <w:spacing w:val="-1"/>
        </w:rPr>
        <w:t>álnı</w:t>
      </w:r>
      <w:r>
        <w:rPr>
          <w:spacing w:val="-90"/>
        </w:rPr>
        <w:t>h</w:t>
      </w:r>
      <w:proofErr w:type="spellEnd"/>
      <w:r>
        <w:t xml:space="preserve">́ 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2"/>
        </w:rPr>
        <w:t>ý</w:t>
      </w:r>
      <w:r>
        <w:t>v</w:t>
      </w:r>
      <w:r>
        <w:rPr>
          <w:spacing w:val="1"/>
        </w:rPr>
        <w:t>o</w:t>
      </w:r>
      <w:r>
        <w:rPr>
          <w:spacing w:val="-3"/>
        </w:rPr>
        <w:t>j</w:t>
      </w:r>
      <w:r>
        <w:t>e</w:t>
      </w:r>
      <w:proofErr w:type="spellEnd"/>
      <w:r>
        <w:t xml:space="preserve"> a </w:t>
      </w:r>
      <w:proofErr w:type="spellStart"/>
      <w:r>
        <w:t>i</w:t>
      </w:r>
      <w:r>
        <w:rPr>
          <w:spacing w:val="-4"/>
        </w:rPr>
        <w:t>n</w:t>
      </w:r>
      <w:r>
        <w:rPr>
          <w:spacing w:val="1"/>
        </w:rPr>
        <w:t>o</w:t>
      </w:r>
      <w:r>
        <w:t>vacı</w:t>
      </w:r>
      <w:proofErr w:type="spellEnd"/>
      <w:r>
        <w:rPr>
          <w:spacing w:val="-24"/>
        </w:rPr>
        <w:t xml:space="preserve"> </w:t>
      </w:r>
      <w:r>
        <w:t>́</w:t>
      </w:r>
      <w:r>
        <w:rPr>
          <w:spacing w:val="-29"/>
        </w:rPr>
        <w:t xml:space="preserve"> </w:t>
      </w:r>
      <w:r>
        <w:t>D</w:t>
      </w:r>
      <w:r>
        <w:rPr>
          <w:spacing w:val="-3"/>
        </w:rPr>
        <w:t>E</w:t>
      </w:r>
      <w:r>
        <w:t>L</w:t>
      </w:r>
      <w:r>
        <w:rPr>
          <w:spacing w:val="-1"/>
        </w:rPr>
        <w:t>T</w:t>
      </w:r>
      <w:r>
        <w:t>A</w:t>
      </w:r>
      <w:r>
        <w:rPr>
          <w:spacing w:val="-2"/>
        </w:rPr>
        <w:t xml:space="preserve"> </w:t>
      </w:r>
      <w:r>
        <w:t>2. V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la</w:t>
      </w:r>
      <w:r>
        <w:rPr>
          <w:spacing w:val="-2"/>
        </w:rPr>
        <w:t>d</w:t>
      </w:r>
      <w:r>
        <w:t>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 xml:space="preserve">9 </w:t>
      </w:r>
      <w:r>
        <w:rPr>
          <w:spacing w:val="-2"/>
        </w:rPr>
        <w:t>Z</w:t>
      </w:r>
      <w:r>
        <w:t>PVV</w:t>
      </w:r>
      <w:r>
        <w:rPr>
          <w:spacing w:val="-1"/>
        </w:rPr>
        <w:t xml:space="preserve"> </w:t>
      </w:r>
      <w:proofErr w:type="spellStart"/>
      <w:r>
        <w:t>u</w:t>
      </w:r>
      <w:r>
        <w:rPr>
          <w:spacing w:val="-2"/>
        </w:rPr>
        <w:t>z</w:t>
      </w:r>
      <w:r>
        <w:t>avřel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s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.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definovaném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z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vyplývajícího</w:t>
      </w:r>
      <w:proofErr w:type="spellEnd"/>
      <w:r>
        <w:t xml:space="preserve"> v </w:t>
      </w:r>
      <w:proofErr w:type="spellStart"/>
      <w:r>
        <w:t>praxi</w:t>
      </w:r>
      <w:proofErr w:type="spellEnd"/>
      <w:r>
        <w:t xml:space="preserve">. </w:t>
      </w:r>
      <w:proofErr w:type="spellStart"/>
      <w:r>
        <w:t>Cılem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lehkého</w:t>
      </w:r>
      <w:proofErr w:type="spellEnd"/>
      <w:r>
        <w:t xml:space="preserve"> </w:t>
      </w:r>
      <w:proofErr w:type="spellStart"/>
      <w:r>
        <w:t>palivového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PEM,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dokáže</w:t>
      </w:r>
      <w:proofErr w:type="spellEnd"/>
      <w:r>
        <w:t xml:space="preserve"> </w:t>
      </w:r>
      <w:proofErr w:type="spellStart"/>
      <w:r>
        <w:t>účinně</w:t>
      </w:r>
      <w:proofErr w:type="spellEnd"/>
      <w:r>
        <w:t xml:space="preserve"> </w:t>
      </w:r>
      <w:proofErr w:type="spellStart"/>
      <w:r>
        <w:t>vyrábět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nızké</w:t>
      </w:r>
      <w:proofErr w:type="spellEnd"/>
      <w:r>
        <w:t xml:space="preserve"> </w:t>
      </w:r>
      <w:proofErr w:type="spellStart"/>
      <w:r>
        <w:t>teplotě</w:t>
      </w:r>
      <w:proofErr w:type="spellEnd"/>
      <w:r>
        <w:t xml:space="preserve">. Bude </w:t>
      </w:r>
      <w:proofErr w:type="spellStart"/>
      <w:r>
        <w:t>vyvinuta</w:t>
      </w:r>
      <w:proofErr w:type="spellEnd"/>
      <w:r>
        <w:t xml:space="preserve"> </w:t>
      </w:r>
      <w:proofErr w:type="spellStart"/>
      <w:r>
        <w:t>sestava</w:t>
      </w:r>
      <w:proofErr w:type="spellEnd"/>
      <w:r>
        <w:t xml:space="preserve"> </w:t>
      </w:r>
      <w:proofErr w:type="spellStart"/>
      <w:r>
        <w:t>membrány</w:t>
      </w:r>
      <w:proofErr w:type="spellEnd"/>
      <w:r>
        <w:t xml:space="preserve">  a  </w:t>
      </w:r>
      <w:proofErr w:type="spellStart"/>
      <w:r>
        <w:t>elektrod</w:t>
      </w:r>
      <w:proofErr w:type="spellEnd"/>
      <w:r>
        <w:t xml:space="preserve">  (MEA) </w:t>
      </w:r>
      <w:proofErr w:type="spellStart"/>
      <w:r>
        <w:t>složená</w:t>
      </w:r>
      <w:proofErr w:type="spellEnd"/>
      <w:r>
        <w:t xml:space="preserve">  z  </w:t>
      </w:r>
      <w:proofErr w:type="spellStart"/>
      <w:r>
        <w:t>funkcionalizovaných</w:t>
      </w:r>
      <w:proofErr w:type="spellEnd"/>
      <w:r>
        <w:t xml:space="preserve">  </w:t>
      </w:r>
      <w:proofErr w:type="spellStart"/>
      <w:r>
        <w:t>elektrod</w:t>
      </w:r>
      <w:proofErr w:type="spellEnd"/>
      <w:r>
        <w:t xml:space="preserve"> z  </w:t>
      </w:r>
      <w:proofErr w:type="spellStart"/>
      <w:r>
        <w:t>grafenové</w:t>
      </w:r>
      <w:proofErr w:type="spellEnd"/>
      <w:r>
        <w:t xml:space="preserve">  </w:t>
      </w:r>
      <w:proofErr w:type="spellStart"/>
      <w:r>
        <w:t>pěny</w:t>
      </w:r>
      <w:proofErr w:type="spellEnd"/>
      <w:r>
        <w:t xml:space="preserve">  s </w:t>
      </w:r>
      <w:r>
        <w:rPr>
          <w:spacing w:val="29"/>
        </w:rPr>
        <w:t xml:space="preserve"> </w:t>
      </w:r>
      <w:proofErr w:type="spellStart"/>
      <w:r>
        <w:t>nızkým</w:t>
      </w:r>
      <w:proofErr w:type="spellEnd"/>
    </w:p>
    <w:p w14:paraId="1B3AEF13" w14:textId="77777777" w:rsidR="00A30C49" w:rsidRDefault="00A30C49">
      <w:pPr>
        <w:jc w:val="both"/>
        <w:sectPr w:rsidR="00A30C49" w:rsidSect="00BD263C">
          <w:type w:val="continuous"/>
          <w:pgSz w:w="11910" w:h="16840"/>
          <w:pgMar w:top="1340" w:right="1020" w:bottom="840" w:left="940" w:header="708" w:footer="708" w:gutter="0"/>
          <w:cols w:space="708"/>
        </w:sectPr>
      </w:pPr>
    </w:p>
    <w:p w14:paraId="3EF26227" w14:textId="77777777" w:rsidR="00A30C49" w:rsidRDefault="00000000">
      <w:pPr>
        <w:pStyle w:val="Zkladntext"/>
        <w:spacing w:before="33"/>
        <w:ind w:left="108"/>
      </w:pPr>
      <w:proofErr w:type="spellStart"/>
      <w:r>
        <w:lastRenderedPageBreak/>
        <w:t>obsahem</w:t>
      </w:r>
      <w:proofErr w:type="spellEnd"/>
      <w:r>
        <w:t xml:space="preserve"> </w:t>
      </w:r>
      <w:proofErr w:type="spellStart"/>
      <w:r>
        <w:t>platiny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umožnı́konstrukci</w:t>
      </w:r>
      <w:proofErr w:type="spellEnd"/>
      <w:r>
        <w:t xml:space="preserve"> </w:t>
      </w:r>
      <w:proofErr w:type="spellStart"/>
      <w:r>
        <w:t>účinného</w:t>
      </w:r>
      <w:proofErr w:type="spellEnd"/>
      <w:r>
        <w:t xml:space="preserve"> a </w:t>
      </w:r>
      <w:proofErr w:type="spellStart"/>
      <w:r>
        <w:t>lehkého</w:t>
      </w:r>
      <w:proofErr w:type="spellEnd"/>
      <w:r>
        <w:t xml:space="preserve"> </w:t>
      </w:r>
      <w:proofErr w:type="spellStart"/>
      <w:r>
        <w:t>vodıkového</w:t>
      </w:r>
      <w:proofErr w:type="spellEnd"/>
      <w:r>
        <w:t xml:space="preserve"> </w:t>
      </w:r>
      <w:proofErr w:type="spellStart"/>
      <w:r>
        <w:t>palivového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s </w:t>
      </w:r>
      <w:proofErr w:type="spellStart"/>
      <w:r>
        <w:t>integrovanými</w:t>
      </w:r>
      <w:proofErr w:type="spellEnd"/>
    </w:p>
    <w:p w14:paraId="73AC391F" w14:textId="77777777" w:rsidR="00A30C49" w:rsidRDefault="00000000">
      <w:pPr>
        <w:pStyle w:val="Zkladntext"/>
        <w:spacing w:line="268" w:lineRule="exact"/>
        <w:ind w:left="108"/>
      </w:pPr>
      <w:proofErr w:type="spellStart"/>
      <w:r>
        <w:t>te</w:t>
      </w:r>
      <w:r>
        <w:rPr>
          <w:spacing w:val="-1"/>
        </w:rPr>
        <w:t>n</w:t>
      </w:r>
      <w:r>
        <w:rPr>
          <w:spacing w:val="1"/>
        </w:rPr>
        <w:t>k</w:t>
      </w:r>
      <w:r>
        <w:rPr>
          <w:spacing w:val="-2"/>
        </w:rPr>
        <w:t>ý</w:t>
      </w:r>
      <w:r>
        <w:t>mi</w:t>
      </w:r>
      <w:proofErr w:type="spellEnd"/>
      <w:r>
        <w:t xml:space="preserve">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árn</w:t>
      </w:r>
      <w:r>
        <w:rPr>
          <w:spacing w:val="-3"/>
        </w:rPr>
        <w:t>ı</w:t>
      </w:r>
      <w:r>
        <w:t>mi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t xml:space="preserve">a </w:t>
      </w:r>
      <w:r>
        <w:rPr>
          <w:spacing w:val="-7"/>
        </w:rPr>
        <w:t xml:space="preserve"> </w:t>
      </w:r>
      <w:proofErr w:type="spellStart"/>
      <w:r>
        <w:t>k</w:t>
      </w:r>
      <w:r>
        <w:rPr>
          <w:spacing w:val="-1"/>
        </w:rPr>
        <w:t>on</w:t>
      </w:r>
      <w:r>
        <w:t>c</w:t>
      </w:r>
      <w:r>
        <w:rPr>
          <w:spacing w:val="1"/>
        </w:rPr>
        <w:t>o</w:t>
      </w:r>
      <w:r>
        <w:t>v</w:t>
      </w:r>
      <w:r>
        <w:rPr>
          <w:spacing w:val="-2"/>
        </w:rPr>
        <w:t>ý</w:t>
      </w:r>
      <w:r>
        <w:t>mi</w:t>
      </w:r>
      <w:proofErr w:type="spellEnd"/>
      <w: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</w:t>
      </w:r>
      <w:r>
        <w:t>esk</w:t>
      </w:r>
      <w:r>
        <w:rPr>
          <w:spacing w:val="-3"/>
        </w:rPr>
        <w:t>a</w:t>
      </w:r>
      <w:r>
        <w:t>mi</w:t>
      </w:r>
      <w:proofErr w:type="spellEnd"/>
      <w:r>
        <w:t xml:space="preserve">. 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ud</w:t>
      </w:r>
      <w:r>
        <w:rPr>
          <w:spacing w:val="1"/>
        </w:rPr>
        <w:t>o</w:t>
      </w:r>
      <w:r>
        <w:t xml:space="preserve">u </w:t>
      </w:r>
      <w:r>
        <w:rPr>
          <w:spacing w:val="-10"/>
        </w:rPr>
        <w:t xml:space="preserve"> </w:t>
      </w:r>
      <w:proofErr w:type="spellStart"/>
      <w:r>
        <w:t>v</w:t>
      </w:r>
      <w:r>
        <w:rPr>
          <w:spacing w:val="-2"/>
        </w:rPr>
        <w:t>y</w:t>
      </w:r>
      <w:r>
        <w:t>vi</w:t>
      </w:r>
      <w:r>
        <w:rPr>
          <w:spacing w:val="-2"/>
        </w:rPr>
        <w:t>n</w:t>
      </w:r>
      <w:r>
        <w:rPr>
          <w:spacing w:val="-1"/>
        </w:rPr>
        <w:t>u</w:t>
      </w:r>
      <w:r>
        <w:t>ty</w:t>
      </w:r>
      <w:proofErr w:type="spellEnd"/>
      <w:r>
        <w:t xml:space="preserve"> </w:t>
      </w:r>
      <w:r>
        <w:rPr>
          <w:spacing w:val="-8"/>
        </w:rPr>
        <w:t xml:space="preserve"> </w:t>
      </w:r>
      <w:proofErr w:type="spellStart"/>
      <w:r>
        <w:t>me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o 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n</w:t>
      </w:r>
      <w:r>
        <w:rPr>
          <w:spacing w:val="1"/>
        </w:rPr>
        <w:t>o</w:t>
      </w:r>
      <w:r>
        <w:t>ce</w:t>
      </w:r>
      <w:r>
        <w:rPr>
          <w:spacing w:val="3"/>
        </w:rPr>
        <w:t>n</w:t>
      </w:r>
      <w:r>
        <w:rPr>
          <w:spacing w:val="26"/>
        </w:rPr>
        <w:t>ı</w:t>
      </w:r>
      <w:proofErr w:type="spellEnd"/>
      <w:r>
        <w:t>́</w:t>
      </w:r>
      <w:r>
        <w:rPr>
          <w:spacing w:val="17"/>
        </w:rPr>
        <w:t xml:space="preserve"> </w:t>
      </w:r>
      <w:proofErr w:type="spellStart"/>
      <w:r>
        <w:t>vla</w:t>
      </w:r>
      <w:r>
        <w:rPr>
          <w:spacing w:val="-3"/>
        </w:rPr>
        <w:t>s</w:t>
      </w:r>
      <w:r>
        <w:t>tno</w:t>
      </w:r>
      <w:r>
        <w:rPr>
          <w:spacing w:val="-3"/>
        </w:rPr>
        <w:t>s</w:t>
      </w:r>
      <w:r>
        <w:t>tı</w:t>
      </w:r>
      <w:proofErr w:type="spellEnd"/>
      <w:r>
        <w:rPr>
          <w:spacing w:val="-24"/>
        </w:rPr>
        <w:t xml:space="preserve"> </w:t>
      </w:r>
      <w:r>
        <w:t>́</w:t>
      </w:r>
      <w:r>
        <w:rPr>
          <w:spacing w:val="17"/>
        </w:rPr>
        <w:t xml:space="preserve"> </w:t>
      </w:r>
      <w:proofErr w:type="spellStart"/>
      <w:r>
        <w:t>ele</w:t>
      </w:r>
      <w:r>
        <w:rPr>
          <w:spacing w:val="-2"/>
        </w:rPr>
        <w:t>k</w:t>
      </w:r>
      <w:r>
        <w:t>tr</w:t>
      </w:r>
      <w:r>
        <w:rPr>
          <w:spacing w:val="1"/>
        </w:rPr>
        <w:t>o</w:t>
      </w:r>
      <w:r>
        <w:t>d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t>z</w:t>
      </w:r>
    </w:p>
    <w:p w14:paraId="31185AFD" w14:textId="77777777" w:rsidR="00A30C49" w:rsidRDefault="00000000">
      <w:pPr>
        <w:pStyle w:val="Zkladntext"/>
        <w:ind w:left="108"/>
      </w:pPr>
      <w:proofErr w:type="spellStart"/>
      <w:r>
        <w:t>grafenové</w:t>
      </w:r>
      <w:proofErr w:type="spellEnd"/>
      <w:r>
        <w:t xml:space="preserve">   </w:t>
      </w:r>
      <w:proofErr w:type="spellStart"/>
      <w:r>
        <w:t>pěny</w:t>
      </w:r>
      <w:proofErr w:type="spellEnd"/>
      <w:r>
        <w:t xml:space="preserve">.   </w:t>
      </w:r>
      <w:proofErr w:type="spellStart"/>
      <w:r>
        <w:t>Hlavnım</w:t>
      </w:r>
      <w:proofErr w:type="spellEnd"/>
      <w:r>
        <w:t xml:space="preserve">   </w:t>
      </w:r>
      <w:proofErr w:type="spellStart"/>
      <w:r>
        <w:t>výstupem</w:t>
      </w:r>
      <w:proofErr w:type="spellEnd"/>
      <w:r>
        <w:t xml:space="preserve">   </w:t>
      </w:r>
      <w:proofErr w:type="spellStart"/>
      <w:r>
        <w:t>projektu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</w:t>
      </w:r>
      <w:proofErr w:type="spellStart"/>
      <w:r>
        <w:t>samostatný</w:t>
      </w:r>
      <w:proofErr w:type="spellEnd"/>
      <w:r>
        <w:t xml:space="preserve">   </w:t>
      </w:r>
      <w:proofErr w:type="spellStart"/>
      <w:r>
        <w:t>vodıkový</w:t>
      </w:r>
      <w:proofErr w:type="spellEnd"/>
      <w:r>
        <w:t xml:space="preserve">   </w:t>
      </w:r>
      <w:proofErr w:type="spellStart"/>
      <w:r>
        <w:t>palivový</w:t>
      </w:r>
      <w:proofErr w:type="spellEnd"/>
      <w:r>
        <w:t xml:space="preserve">   </w:t>
      </w:r>
      <w:proofErr w:type="spellStart"/>
      <w:r>
        <w:t>článek</w:t>
      </w:r>
      <w:proofErr w:type="spellEnd"/>
      <w:r>
        <w:t xml:space="preserve">   </w:t>
      </w:r>
      <w:proofErr w:type="spellStart"/>
      <w:r>
        <w:rPr>
          <w:spacing w:val="-11"/>
        </w:rPr>
        <w:t>využıv</w:t>
      </w:r>
      <w:proofErr w:type="spellEnd"/>
      <w:r>
        <w:rPr>
          <w:spacing w:val="-11"/>
        </w:rPr>
        <w:t xml:space="preserve">́ </w:t>
      </w:r>
      <w:proofErr w:type="spellStart"/>
      <w:r>
        <w:rPr>
          <w:spacing w:val="-14"/>
        </w:rPr>
        <w:t>ajıc</w:t>
      </w:r>
      <w:proofErr w:type="spellEnd"/>
      <w:r>
        <w:rPr>
          <w:spacing w:val="-14"/>
        </w:rPr>
        <w:t xml:space="preserve">́ </w:t>
      </w:r>
      <w:r>
        <w:t>ı</w:t>
      </w:r>
    </w:p>
    <w:p w14:paraId="0E677826" w14:textId="77777777" w:rsidR="00A30C49" w:rsidRDefault="00000000">
      <w:pPr>
        <w:pStyle w:val="Zkladntext"/>
        <w:ind w:left="108" w:right="129"/>
        <w:jc w:val="both"/>
      </w:pPr>
      <w:proofErr w:type="spellStart"/>
      <w:r>
        <w:t>arc</w:t>
      </w:r>
      <w:r>
        <w:rPr>
          <w:spacing w:val="-1"/>
        </w:rPr>
        <w:t>h</w:t>
      </w:r>
      <w:r>
        <w:t>itekturu</w:t>
      </w:r>
      <w:proofErr w:type="spellEnd"/>
      <w:r>
        <w:t xml:space="preserve"> </w:t>
      </w:r>
      <w:proofErr w:type="spellStart"/>
      <w:r>
        <w:rPr>
          <w:spacing w:val="-1"/>
        </w:rPr>
        <w:t>g</w:t>
      </w:r>
      <w:r>
        <w:t>ra</w:t>
      </w:r>
      <w:r>
        <w:rPr>
          <w:spacing w:val="-3"/>
        </w:rPr>
        <w:t>f</w:t>
      </w:r>
      <w:r>
        <w:t>en</w:t>
      </w:r>
      <w:r>
        <w:rPr>
          <w:spacing w:val="-2"/>
        </w:rPr>
        <w:t>o</w:t>
      </w:r>
      <w:r>
        <w:rPr>
          <w:spacing w:val="1"/>
        </w:rPr>
        <w:t>v</w:t>
      </w:r>
      <w:r>
        <w:t>ých</w:t>
      </w:r>
      <w:proofErr w:type="spellEnd"/>
      <w:r>
        <w:t xml:space="preserve"> </w:t>
      </w:r>
      <w:proofErr w:type="spellStart"/>
      <w:r>
        <w:rPr>
          <w:spacing w:val="-2"/>
        </w:rPr>
        <w:t>e</w:t>
      </w:r>
      <w:r>
        <w:t>lekt</w:t>
      </w:r>
      <w:r>
        <w:rPr>
          <w:spacing w:val="-3"/>
        </w:rPr>
        <w:t>r</w:t>
      </w:r>
      <w:r>
        <w:rPr>
          <w:spacing w:val="1"/>
        </w:rPr>
        <w:t>o</w:t>
      </w:r>
      <w:r>
        <w:t>d</w:t>
      </w:r>
      <w:proofErr w:type="spellEnd"/>
      <w:r>
        <w:t xml:space="preserve"> a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kytu</w:t>
      </w:r>
      <w:r>
        <w:rPr>
          <w:spacing w:val="1"/>
        </w:rPr>
        <w:t>j</w:t>
      </w:r>
      <w:r>
        <w:rPr>
          <w:spacing w:val="-1"/>
        </w:rPr>
        <w:t>ı</w:t>
      </w:r>
      <w:r>
        <w:rPr>
          <w:spacing w:val="-67"/>
        </w:rPr>
        <w:t>c</w:t>
      </w:r>
      <w:proofErr w:type="spellEnd"/>
      <w:r>
        <w:t xml:space="preserve">́ ı ́ </w:t>
      </w:r>
      <w:proofErr w:type="spellStart"/>
      <w:r>
        <w:rPr>
          <w:spacing w:val="-2"/>
        </w:rPr>
        <w:t>v</w:t>
      </w:r>
      <w:r>
        <w:t>ý</w:t>
      </w:r>
      <w:r>
        <w:rPr>
          <w:spacing w:val="-2"/>
        </w:rPr>
        <w:t>k</w:t>
      </w:r>
      <w:r>
        <w:rPr>
          <w:spacing w:val="1"/>
        </w:rPr>
        <w:t>o</w:t>
      </w:r>
      <w:r>
        <w:t>n</w:t>
      </w:r>
      <w:proofErr w:type="spellEnd"/>
      <w:r>
        <w:t xml:space="preserve"> 8</w:t>
      </w:r>
      <w:r>
        <w:rPr>
          <w:spacing w:val="-2"/>
        </w:rPr>
        <w:t>0</w:t>
      </w:r>
      <w:r>
        <w:t xml:space="preserve">0 </w:t>
      </w:r>
      <w:proofErr w:type="spellStart"/>
      <w:r>
        <w:rPr>
          <w:spacing w:val="-2"/>
        </w:rPr>
        <w:t>m</w:t>
      </w:r>
      <w:r>
        <w:t>W</w:t>
      </w:r>
      <w:proofErr w:type="spellEnd"/>
      <w:r>
        <w:rPr>
          <w:spacing w:val="-1"/>
        </w:rPr>
        <w:t>/</w:t>
      </w:r>
      <w:r>
        <w:t>c</w:t>
      </w:r>
      <w:r>
        <w:rPr>
          <w:spacing w:val="-2"/>
        </w:rPr>
        <w:t>m</w:t>
      </w:r>
      <w:r>
        <w:t xml:space="preserve">2. </w:t>
      </w:r>
      <w:proofErr w:type="spellStart"/>
      <w:r>
        <w:rPr>
          <w:spacing w:val="-1"/>
        </w:rPr>
        <w:t>J</w:t>
      </w:r>
      <w:r>
        <w:t>ed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h</w:t>
      </w:r>
      <w:r>
        <w:t>ý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al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2"/>
        </w:rPr>
        <w:t>v</w:t>
      </w:r>
      <w:r>
        <w:t>ý</w:t>
      </w:r>
      <w:proofErr w:type="spellEnd"/>
      <w:r>
        <w:t xml:space="preserve"> </w:t>
      </w:r>
      <w:proofErr w:type="spellStart"/>
      <w:r>
        <w:t>č</w:t>
      </w:r>
      <w:r>
        <w:rPr>
          <w:spacing w:val="-1"/>
        </w:rPr>
        <w:t>lán</w:t>
      </w:r>
      <w:r>
        <w:rPr>
          <w:spacing w:val="-2"/>
        </w:rPr>
        <w:t>e</w:t>
      </w:r>
      <w:r>
        <w:t>k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yvi</w:t>
      </w:r>
      <w:r>
        <w:rPr>
          <w:spacing w:val="-2"/>
        </w:rPr>
        <w:t>n</w:t>
      </w:r>
      <w:r>
        <w:rPr>
          <w:spacing w:val="-1"/>
        </w:rPr>
        <w:t>u</w:t>
      </w:r>
      <w:r>
        <w:rPr>
          <w:spacing w:val="-2"/>
        </w:rPr>
        <w:t>t</w:t>
      </w:r>
      <w:r>
        <w:t>ý</w:t>
      </w:r>
      <w:proofErr w:type="spellEnd"/>
      <w:r>
        <w:t xml:space="preserve"> v </w:t>
      </w:r>
      <w:proofErr w:type="spellStart"/>
      <w:r>
        <w:rPr>
          <w:spacing w:val="-1"/>
        </w:rPr>
        <w:t>r</w:t>
      </w:r>
      <w:r>
        <w:t>ámci</w:t>
      </w:r>
      <w:proofErr w:type="spellEnd"/>
      <w: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-2"/>
        </w:rPr>
        <w:t>o</w:t>
      </w:r>
      <w:r>
        <w:t>to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-2"/>
        </w:rPr>
        <w:t>e</w:t>
      </w:r>
      <w:r>
        <w:t>ktu</w:t>
      </w:r>
      <w:proofErr w:type="spellEnd"/>
      <w:r>
        <w:t xml:space="preserve"> </w:t>
      </w:r>
      <w:proofErr w:type="spellStart"/>
      <w:r>
        <w:rPr>
          <w:spacing w:val="-1"/>
        </w:rPr>
        <w:t>bud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sl</w:t>
      </w:r>
      <w:r>
        <w:t>o</w:t>
      </w:r>
      <w:r>
        <w:rPr>
          <w:spacing w:val="1"/>
        </w:rPr>
        <w:t>u</w:t>
      </w:r>
      <w:r>
        <w:rPr>
          <w:spacing w:val="-1"/>
        </w:rPr>
        <w:t>ži</w:t>
      </w:r>
      <w:r>
        <w:t>t</w:t>
      </w:r>
      <w:proofErr w:type="spellEnd"/>
      <w:r>
        <w:t xml:space="preserve"> </w:t>
      </w:r>
      <w:proofErr w:type="spellStart"/>
      <w:r>
        <w:rPr>
          <w:spacing w:val="-1"/>
        </w:rPr>
        <w:t>ja</w:t>
      </w:r>
      <w:r>
        <w:rPr>
          <w:spacing w:val="-3"/>
        </w:rPr>
        <w:t>k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st</w:t>
      </w:r>
      <w:r>
        <w:rPr>
          <w:spacing w:val="-2"/>
        </w:rPr>
        <w:t>a</w:t>
      </w:r>
      <w:r>
        <w:t>veb</w:t>
      </w:r>
      <w:r>
        <w:rPr>
          <w:spacing w:val="-1"/>
        </w:rPr>
        <w:t>n</w:t>
      </w:r>
      <w:r>
        <w:t>ı</w:t>
      </w:r>
      <w:proofErr w:type="spellEnd"/>
      <w:r>
        <w:t xml:space="preserve"> ́ </w:t>
      </w:r>
      <w:proofErr w:type="spellStart"/>
      <w:r>
        <w:rPr>
          <w:spacing w:val="-1"/>
        </w:rPr>
        <w:t>jed</w:t>
      </w:r>
      <w:r>
        <w:rPr>
          <w:spacing w:val="-4"/>
        </w:rPr>
        <w:t>n</w:t>
      </w:r>
      <w:r>
        <w:rPr>
          <w:spacing w:val="1"/>
        </w:rPr>
        <w:t>o</w:t>
      </w:r>
      <w:r>
        <w:t>tka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o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nstrukc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l</w:t>
      </w:r>
      <w:r>
        <w:t>eh</w:t>
      </w:r>
      <w:r>
        <w:rPr>
          <w:spacing w:val="1"/>
        </w:rPr>
        <w:t>k</w:t>
      </w:r>
      <w:r>
        <w:t>é</w:t>
      </w:r>
      <w:r>
        <w:rPr>
          <w:spacing w:val="-4"/>
        </w:rPr>
        <w:t>h</w:t>
      </w:r>
      <w:r>
        <w:t>o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ktn</w:t>
      </w:r>
      <w:r>
        <w:rPr>
          <w:spacing w:val="-1"/>
        </w:rPr>
        <w:t>ı</w:t>
      </w:r>
      <w:r>
        <w:rPr>
          <w:spacing w:val="-90"/>
        </w:rPr>
        <w:t>h</w:t>
      </w:r>
      <w:proofErr w:type="spellEnd"/>
      <w:r>
        <w:t xml:space="preserve">́  o </w:t>
      </w:r>
      <w:proofErr w:type="spellStart"/>
      <w:r>
        <w:t>v</w:t>
      </w:r>
      <w:r>
        <w:rPr>
          <w:spacing w:val="1"/>
        </w:rPr>
        <w:t>o</w:t>
      </w:r>
      <w:r>
        <w:rPr>
          <w:spacing w:val="-1"/>
        </w:rPr>
        <w:t>dı</w:t>
      </w:r>
      <w:r>
        <w:rPr>
          <w:spacing w:val="-74"/>
        </w:rPr>
        <w:t>k</w:t>
      </w:r>
      <w:proofErr w:type="spellEnd"/>
      <w:r>
        <w:t xml:space="preserve">́ </w:t>
      </w:r>
      <w:proofErr w:type="spellStart"/>
      <w:r>
        <w:rPr>
          <w:spacing w:val="-2"/>
        </w:rPr>
        <w:t>o</w:t>
      </w:r>
      <w:r>
        <w:t>vé</w:t>
      </w:r>
      <w:r>
        <w:rPr>
          <w:spacing w:val="-4"/>
        </w:rPr>
        <w:t>h</w:t>
      </w:r>
      <w:r>
        <w:t>o</w:t>
      </w:r>
      <w:proofErr w:type="spellEnd"/>
      <w:r>
        <w:t xml:space="preserve"> </w:t>
      </w:r>
      <w:proofErr w:type="spellStart"/>
      <w:r>
        <w:t>palivového</w:t>
      </w:r>
      <w:proofErr w:type="spellEnd"/>
      <w:r>
        <w:t xml:space="preserve"> </w:t>
      </w:r>
      <w:proofErr w:type="spellStart"/>
      <w:r>
        <w:t>stacku</w:t>
      </w:r>
      <w:proofErr w:type="spellEnd"/>
      <w:r>
        <w:t xml:space="preserve"> (</w:t>
      </w:r>
      <w:proofErr w:type="spellStart"/>
      <w:r>
        <w:t>svazku</w:t>
      </w:r>
      <w:proofErr w:type="spellEnd"/>
      <w:r>
        <w:t xml:space="preserve">),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dokáže</w:t>
      </w:r>
      <w:proofErr w:type="spellEnd"/>
      <w:r>
        <w:t xml:space="preserve"> </w:t>
      </w:r>
      <w:proofErr w:type="spellStart"/>
      <w:r>
        <w:t>generovat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v </w:t>
      </w:r>
      <w:proofErr w:type="spellStart"/>
      <w:r>
        <w:t>řádu</w:t>
      </w:r>
      <w:proofErr w:type="spellEnd"/>
      <w:r>
        <w:t xml:space="preserve"> kW.</w:t>
      </w:r>
    </w:p>
    <w:p w14:paraId="32791449" w14:textId="77777777" w:rsidR="00A30C49" w:rsidRDefault="00A30C49">
      <w:pPr>
        <w:pStyle w:val="Zkladntext"/>
      </w:pPr>
    </w:p>
    <w:p w14:paraId="6A0BFD1F" w14:textId="77777777" w:rsidR="00A30C49" w:rsidRDefault="00A30C49">
      <w:pPr>
        <w:pStyle w:val="Zkladntext"/>
      </w:pPr>
    </w:p>
    <w:p w14:paraId="68FA8ED6" w14:textId="77777777" w:rsidR="00A30C49" w:rsidRDefault="00A30C49">
      <w:pPr>
        <w:pStyle w:val="Zkladntext"/>
      </w:pPr>
    </w:p>
    <w:p w14:paraId="6F469C41" w14:textId="77777777" w:rsidR="00A30C49" w:rsidRDefault="00A30C49">
      <w:pPr>
        <w:pStyle w:val="Zkladntext"/>
      </w:pPr>
    </w:p>
    <w:p w14:paraId="02E554C4" w14:textId="77777777" w:rsidR="00A30C49" w:rsidRDefault="00000000">
      <w:pPr>
        <w:pStyle w:val="Nadpis1"/>
        <w:spacing w:before="184" w:line="348" w:lineRule="auto"/>
        <w:ind w:left="4158" w:right="4182" w:firstLine="2"/>
      </w:pPr>
      <w:proofErr w:type="spellStart"/>
      <w:r>
        <w:t>Článek</w:t>
      </w:r>
      <w:proofErr w:type="spellEnd"/>
      <w:r>
        <w:t xml:space="preserve"> II  </w:t>
      </w:r>
      <w:proofErr w:type="spellStart"/>
      <w:r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32F18D17" w14:textId="77777777" w:rsidR="00A30C49" w:rsidRDefault="00000000">
      <w:pPr>
        <w:pStyle w:val="Odstavecseseznamem"/>
        <w:numPr>
          <w:ilvl w:val="1"/>
          <w:numId w:val="14"/>
        </w:numPr>
        <w:tabs>
          <w:tab w:val="left" w:pos="734"/>
        </w:tabs>
        <w:spacing w:before="0"/>
        <w:ind w:right="129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řešení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vývoje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inovací</w:t>
      </w:r>
      <w:proofErr w:type="spellEnd"/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b/>
        </w:rPr>
        <w:t>TM05000013</w:t>
      </w:r>
      <w:r>
        <w:rPr>
          <w:b/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názvem</w:t>
      </w:r>
      <w:proofErr w:type="spellEnd"/>
      <w:r>
        <w:rPr>
          <w:spacing w:val="-5"/>
        </w:rPr>
        <w:t xml:space="preserve"> </w:t>
      </w:r>
      <w:r>
        <w:rPr>
          <w:b/>
        </w:rPr>
        <w:t>Advanced</w:t>
      </w:r>
      <w:r>
        <w:rPr>
          <w:b/>
          <w:spacing w:val="-5"/>
        </w:rPr>
        <w:t xml:space="preserve"> </w:t>
      </w:r>
      <w:r>
        <w:rPr>
          <w:b/>
        </w:rPr>
        <w:t>Graphene</w:t>
      </w:r>
      <w:r>
        <w:rPr>
          <w:b/>
          <w:spacing w:val="-5"/>
        </w:rPr>
        <w:t xml:space="preserve"> </w:t>
      </w:r>
      <w:r>
        <w:rPr>
          <w:b/>
        </w:rPr>
        <w:t>Electrode Architecture for Proton Exchange Membrane Fuel Cell (</w:t>
      </w:r>
      <w:proofErr w:type="spellStart"/>
      <w:r>
        <w:t>akronym</w:t>
      </w:r>
      <w:proofErr w:type="spellEnd"/>
      <w:r>
        <w:t xml:space="preserve"> </w:t>
      </w:r>
      <w:r>
        <w:rPr>
          <w:b/>
        </w:rPr>
        <w:t xml:space="preserve">GEAPEM)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24"/>
        </w:rPr>
        <w:t xml:space="preserve"> </w:t>
      </w:r>
      <w:r>
        <w:t>„</w:t>
      </w:r>
      <w:proofErr w:type="spellStart"/>
      <w:r>
        <w:t>Projekt</w:t>
      </w:r>
      <w:proofErr w:type="spellEnd"/>
      <w:r>
        <w:t>“).</w:t>
      </w:r>
    </w:p>
    <w:p w14:paraId="77BE7370" w14:textId="77777777" w:rsidR="00A30C49" w:rsidRDefault="00000000">
      <w:pPr>
        <w:pStyle w:val="Odstavecseseznamem"/>
        <w:numPr>
          <w:ilvl w:val="1"/>
          <w:numId w:val="14"/>
        </w:numPr>
        <w:tabs>
          <w:tab w:val="left" w:pos="734"/>
        </w:tabs>
        <w:spacing w:before="22"/>
        <w:ind w:right="134"/>
        <w:jc w:val="both"/>
      </w:pPr>
      <w:proofErr w:type="spellStart"/>
      <w:r>
        <w:t>Předmětem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dále</w:t>
      </w:r>
      <w:proofErr w:type="spellEnd"/>
      <w:r>
        <w:rPr>
          <w:spacing w:val="-4"/>
        </w:rPr>
        <w:t xml:space="preserve"> </w:t>
      </w:r>
      <w:proofErr w:type="spellStart"/>
      <w:r>
        <w:t>vymezení</w:t>
      </w:r>
      <w:proofErr w:type="spellEnd"/>
      <w:r>
        <w:rPr>
          <w:spacing w:val="-5"/>
        </w:rPr>
        <w:t xml:space="preserve"> </w:t>
      </w:r>
      <w:proofErr w:type="spellStart"/>
      <w:r>
        <w:t>podmínek</w:t>
      </w:r>
      <w:proofErr w:type="spellEnd"/>
      <w:r>
        <w:t>,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proofErr w:type="spellStart"/>
      <w:r>
        <w:t>kterých</w:t>
      </w:r>
      <w:proofErr w:type="spellEnd"/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Hlavním</w:t>
      </w:r>
      <w:proofErr w:type="spellEnd"/>
      <w:r>
        <w:rPr>
          <w:spacing w:val="-3"/>
        </w:rPr>
        <w:t xml:space="preserve"> </w:t>
      </w:r>
      <w:proofErr w:type="spellStart"/>
      <w:r>
        <w:t>příjemcem</w:t>
      </w:r>
      <w:proofErr w:type="spellEnd"/>
      <w:r>
        <w:rPr>
          <w:spacing w:val="-3"/>
        </w:rPr>
        <w:t xml:space="preserve"> </w:t>
      </w:r>
      <w:proofErr w:type="spellStart"/>
      <w:r>
        <w:t>poskytnuta</w:t>
      </w:r>
      <w:proofErr w:type="spellEnd"/>
      <w:r>
        <w:rPr>
          <w:spacing w:val="-6"/>
        </w:rP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účelových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605F767D" w14:textId="77777777" w:rsidR="00A30C49" w:rsidRDefault="00000000">
      <w:pPr>
        <w:pStyle w:val="Odstavecseseznamem"/>
        <w:numPr>
          <w:ilvl w:val="1"/>
          <w:numId w:val="14"/>
        </w:numPr>
        <w:tabs>
          <w:tab w:val="left" w:pos="734"/>
        </w:tabs>
        <w:ind w:right="134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k </w:t>
      </w:r>
      <w:proofErr w:type="spellStart"/>
      <w:r>
        <w:t>hmotnému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nutnému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</w:t>
      </w:r>
      <w:proofErr w:type="spellStart"/>
      <w:r>
        <w:t>dále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rPr>
          <w:spacing w:val="-28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49517B57" w14:textId="77777777" w:rsidR="00A30C49" w:rsidRDefault="00000000">
      <w:pPr>
        <w:pStyle w:val="Odstavecseseznamem"/>
        <w:numPr>
          <w:ilvl w:val="1"/>
          <w:numId w:val="14"/>
        </w:numPr>
        <w:tabs>
          <w:tab w:val="left" w:pos="734"/>
        </w:tabs>
        <w:spacing w:before="22"/>
        <w:ind w:right="130"/>
        <w:jc w:val="both"/>
      </w:pPr>
      <w:r>
        <w:t xml:space="preserve">Na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podílí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partner,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zajištěno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partnerského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a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5F5A1F4" w14:textId="77777777" w:rsidR="00A30C49" w:rsidRDefault="00000000">
      <w:pPr>
        <w:pStyle w:val="Odstavecseseznamem"/>
        <w:numPr>
          <w:ilvl w:val="1"/>
          <w:numId w:val="14"/>
        </w:numPr>
        <w:tabs>
          <w:tab w:val="left" w:pos="733"/>
          <w:tab w:val="left" w:pos="734"/>
        </w:tabs>
      </w:pPr>
      <w:proofErr w:type="spellStart"/>
      <w:r>
        <w:t>Zahraničním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rPr>
          <w:spacing w:val="-5"/>
        </w:rPr>
        <w:t xml:space="preserve"> </w:t>
      </w:r>
      <w:r>
        <w:t>je:</w:t>
      </w:r>
    </w:p>
    <w:p w14:paraId="4B52F651" w14:textId="42FCC74C" w:rsidR="00A30C49" w:rsidRDefault="00000000">
      <w:pPr>
        <w:pStyle w:val="Zkladntext"/>
        <w:spacing w:before="19"/>
        <w:ind w:left="733" w:right="129"/>
        <w:jc w:val="both"/>
      </w:pPr>
      <w:proofErr w:type="spellStart"/>
      <w:r>
        <w:rPr>
          <w:b/>
        </w:rPr>
        <w:t>Grafenika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Ltd.</w:t>
      </w:r>
      <w:r>
        <w:t>,</w:t>
      </w:r>
      <w:r>
        <w:rPr>
          <w:spacing w:val="-8"/>
        </w:rPr>
        <w:t xml:space="preserve"> </w:t>
      </w:r>
      <w:proofErr w:type="spellStart"/>
      <w:r>
        <w:t>obchodní</w:t>
      </w:r>
      <w:proofErr w:type="spellEnd"/>
      <w:r>
        <w:rPr>
          <w:spacing w:val="-6"/>
        </w:rPr>
        <w:t xml:space="preserve"> </w:t>
      </w:r>
      <w:proofErr w:type="spellStart"/>
      <w:r>
        <w:t>společnost</w:t>
      </w:r>
      <w:proofErr w:type="spellEnd"/>
      <w:r>
        <w:rPr>
          <w:spacing w:val="-4"/>
        </w:rPr>
        <w:t xml:space="preserve"> </w:t>
      </w:r>
      <w:proofErr w:type="spellStart"/>
      <w:r>
        <w:t>registrovaná</w:t>
      </w:r>
      <w:proofErr w:type="spellEnd"/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516174935</w:t>
      </w:r>
      <w:r>
        <w:rPr>
          <w:spacing w:val="-6"/>
        </w:rPr>
        <w:t xml:space="preserve"> </w:t>
      </w:r>
      <w:proofErr w:type="spellStart"/>
      <w:r>
        <w:t>podle</w:t>
      </w:r>
      <w:proofErr w:type="spellEnd"/>
      <w:r>
        <w:rPr>
          <w:spacing w:val="-8"/>
        </w:rPr>
        <w:t xml:space="preserve"> </w:t>
      </w:r>
      <w:proofErr w:type="spellStart"/>
      <w:r>
        <w:t>práva</w:t>
      </w:r>
      <w:proofErr w:type="spellEnd"/>
      <w:r>
        <w:rPr>
          <w:spacing w:val="-10"/>
        </w:rPr>
        <w:t xml:space="preserve"> </w:t>
      </w:r>
      <w:proofErr w:type="spellStart"/>
      <w:r>
        <w:t>Státu</w:t>
      </w:r>
      <w:proofErr w:type="spellEnd"/>
      <w:r>
        <w:rPr>
          <w:spacing w:val="-6"/>
        </w:rPr>
        <w:t xml:space="preserve"> </w:t>
      </w:r>
      <w:r>
        <w:t>Izrael,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sídlem</w:t>
      </w:r>
      <w:proofErr w:type="spellEnd"/>
      <w:r>
        <w:t xml:space="preserve"> Brandeis</w:t>
      </w:r>
      <w:r>
        <w:rPr>
          <w:spacing w:val="-6"/>
        </w:rPr>
        <w:t xml:space="preserve"> </w:t>
      </w:r>
      <w:r>
        <w:t>St</w:t>
      </w:r>
      <w:r>
        <w:rPr>
          <w:spacing w:val="-8"/>
        </w:rPr>
        <w:t xml:space="preserve"> </w:t>
      </w:r>
      <w:r>
        <w:t>11,</w:t>
      </w:r>
      <w:r>
        <w:rPr>
          <w:spacing w:val="-8"/>
        </w:rPr>
        <w:t xml:space="preserve"> </w:t>
      </w:r>
      <w:proofErr w:type="spellStart"/>
      <w:r>
        <w:t>Ra'anana</w:t>
      </w:r>
      <w:proofErr w:type="spellEnd"/>
      <w:r>
        <w:t>,</w:t>
      </w:r>
      <w:r>
        <w:rPr>
          <w:spacing w:val="-6"/>
        </w:rPr>
        <w:t xml:space="preserve"> </w:t>
      </w:r>
      <w:r>
        <w:t>Israel</w:t>
      </w:r>
      <w:r>
        <w:rPr>
          <w:spacing w:val="-6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8"/>
        </w:rP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t>“</w:t>
      </w:r>
      <w:proofErr w:type="spellStart"/>
      <w:r>
        <w:t>Grafenika</w:t>
      </w:r>
      <w:proofErr w:type="spellEnd"/>
      <w:r>
        <w:t>”),</w:t>
      </w:r>
      <w:r>
        <w:rPr>
          <w:spacing w:val="-8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zastupuje</w:t>
      </w:r>
      <w:proofErr w:type="spellEnd"/>
      <w:r>
        <w:rPr>
          <w:spacing w:val="-7"/>
        </w:rPr>
        <w:t xml:space="preserve"> </w:t>
      </w:r>
      <w:proofErr w:type="spellStart"/>
      <w:r w:rsidR="00581378">
        <w:t>xxxxx</w:t>
      </w:r>
      <w:proofErr w:type="spellEnd"/>
      <w:r>
        <w:t>,</w:t>
      </w:r>
      <w:r>
        <w:rPr>
          <w:spacing w:val="-6"/>
        </w:rPr>
        <w:t xml:space="preserve"> </w:t>
      </w:r>
      <w:r>
        <w:t>CEO,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 w:rsidR="00581378">
        <w:t>xxxxxx</w:t>
      </w:r>
      <w:proofErr w:type="spellEnd"/>
      <w:r>
        <w:t>, CMO</w:t>
      </w:r>
    </w:p>
    <w:p w14:paraId="48C051C0" w14:textId="77777777" w:rsidR="00A30C49" w:rsidRDefault="00A30C49">
      <w:pPr>
        <w:pStyle w:val="Zkladntext"/>
      </w:pPr>
    </w:p>
    <w:p w14:paraId="150D01CD" w14:textId="77777777" w:rsidR="00A30C49" w:rsidRDefault="00A30C49">
      <w:pPr>
        <w:pStyle w:val="Zkladntext"/>
        <w:spacing w:before="3"/>
        <w:rPr>
          <w:sz w:val="21"/>
        </w:rPr>
      </w:pPr>
    </w:p>
    <w:p w14:paraId="2F0AE127" w14:textId="77777777" w:rsidR="00A30C49" w:rsidRDefault="00000000">
      <w:pPr>
        <w:pStyle w:val="Nadpis1"/>
        <w:spacing w:line="348" w:lineRule="auto"/>
        <w:ind w:left="3726" w:right="3737" w:firstLine="823"/>
        <w:jc w:val="left"/>
      </w:pPr>
      <w:proofErr w:type="spellStart"/>
      <w:r>
        <w:t>Článek</w:t>
      </w:r>
      <w:proofErr w:type="spellEnd"/>
      <w:r>
        <w:t xml:space="preserve"> III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4F6C5A2D" w14:textId="77777777" w:rsidR="00A30C49" w:rsidRDefault="00000000">
      <w:pPr>
        <w:pStyle w:val="Odstavecseseznamem"/>
        <w:numPr>
          <w:ilvl w:val="1"/>
          <w:numId w:val="13"/>
        </w:numPr>
        <w:tabs>
          <w:tab w:val="left" w:pos="734"/>
        </w:tabs>
        <w:spacing w:before="0"/>
        <w:ind w:right="130"/>
        <w:jc w:val="both"/>
      </w:pPr>
      <w:proofErr w:type="spellStart"/>
      <w:r>
        <w:t>Spolupráce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Projektem</w:t>
      </w:r>
      <w:proofErr w:type="spellEnd"/>
      <w:r>
        <w:t xml:space="preserve"> a s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TAČR (</w:t>
      </w:r>
      <w:proofErr w:type="spellStart"/>
      <w:r>
        <w:t>verze</w:t>
      </w:r>
      <w:proofErr w:type="spellEnd"/>
      <w:r>
        <w:rPr>
          <w:spacing w:val="-12"/>
        </w:rPr>
        <w:t xml:space="preserve"> </w:t>
      </w:r>
      <w:r>
        <w:t>7).</w:t>
      </w:r>
    </w:p>
    <w:p w14:paraId="0ACC555B" w14:textId="77777777" w:rsidR="00A30C49" w:rsidRDefault="00000000">
      <w:pPr>
        <w:pStyle w:val="Odstavecseseznamem"/>
        <w:numPr>
          <w:ilvl w:val="1"/>
          <w:numId w:val="13"/>
        </w:numPr>
        <w:tabs>
          <w:tab w:val="left" w:pos="734"/>
        </w:tabs>
        <w:spacing w:before="20"/>
        <w:ind w:right="128"/>
        <w:jc w:val="both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Příloha</w:t>
      </w:r>
      <w:proofErr w:type="spellEnd"/>
      <w:r>
        <w:t xml:space="preserve"> -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návrhem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smyslu</w:t>
      </w:r>
      <w:proofErr w:type="spellEnd"/>
      <w:r>
        <w:rPr>
          <w:spacing w:val="-11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ZPVV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obsahují</w:t>
      </w:r>
      <w:proofErr w:type="spellEnd"/>
      <w:r>
        <w:rPr>
          <w:spacing w:val="-11"/>
        </w:rPr>
        <w:t xml:space="preserve"> </w:t>
      </w:r>
      <w:proofErr w:type="spellStart"/>
      <w:r>
        <w:t>označení</w:t>
      </w:r>
      <w:proofErr w:type="spellEnd"/>
      <w:r>
        <w:rPr>
          <w:spacing w:val="-13"/>
        </w:rPr>
        <w:t xml:space="preserve"> </w:t>
      </w:r>
      <w:proofErr w:type="spellStart"/>
      <w:r>
        <w:t>hlavního</w:t>
      </w:r>
      <w:proofErr w:type="spellEnd"/>
      <w:r>
        <w:rPr>
          <w:spacing w:val="-9"/>
        </w:rPr>
        <w:t xml:space="preserve"> </w:t>
      </w:r>
      <w:proofErr w:type="spellStart"/>
      <w:r>
        <w:t>příjemce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dalších</w:t>
      </w:r>
      <w:proofErr w:type="spellEnd"/>
      <w:r>
        <w:rPr>
          <w:spacing w:val="-11"/>
        </w:rPr>
        <w:t xml:space="preserve"> </w:t>
      </w:r>
      <w:proofErr w:type="spellStart"/>
      <w:r>
        <w:t>účastníků</w:t>
      </w:r>
      <w:proofErr w:type="spellEnd"/>
      <w:r>
        <w:t xml:space="preserve">, </w:t>
      </w:r>
      <w:proofErr w:type="spellStart"/>
      <w:r>
        <w:t>název</w:t>
      </w:r>
      <w:proofErr w:type="spellEnd"/>
      <w:r>
        <w:t xml:space="preserve"> a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 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akademické</w:t>
      </w:r>
      <w:proofErr w:type="spellEnd"/>
      <w:r>
        <w:t xml:space="preserve"> </w:t>
      </w:r>
      <w:proofErr w:type="spellStart"/>
      <w:r>
        <w:t>tituly</w:t>
      </w:r>
      <w:proofErr w:type="spellEnd"/>
      <w:r>
        <w:t xml:space="preserve"> a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hodnosti</w:t>
      </w:r>
      <w:proofErr w:type="spellEnd"/>
      <w:r>
        <w:t xml:space="preserve"> </w:t>
      </w:r>
      <w:proofErr w:type="spellStart"/>
      <w:r>
        <w:t>řešitele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časový</w:t>
      </w:r>
      <w:proofErr w:type="spellEnd"/>
      <w:r>
        <w:rPr>
          <w:spacing w:val="-3"/>
        </w:rPr>
        <w:t xml:space="preserve"> </w:t>
      </w:r>
      <w:proofErr w:type="spellStart"/>
      <w:r>
        <w:t>plán</w:t>
      </w:r>
      <w:proofErr w:type="spellEnd"/>
      <w:r>
        <w:rPr>
          <w:spacing w:val="-5"/>
        </w:rPr>
        <w:t xml:space="preserve"> </w:t>
      </w:r>
      <w:proofErr w:type="spellStart"/>
      <w:r>
        <w:t>řešení</w:t>
      </w:r>
      <w:proofErr w:type="spellEnd"/>
      <w:r>
        <w:rPr>
          <w:spacing w:val="-6"/>
        </w:rPr>
        <w:t xml:space="preserve"> </w:t>
      </w:r>
      <w:proofErr w:type="spellStart"/>
      <w:r>
        <w:t>projektu</w:t>
      </w:r>
      <w:proofErr w:type="spellEnd"/>
      <w:r>
        <w:rPr>
          <w:spacing w:val="-4"/>
        </w:rPr>
        <w:t xml:space="preserve"> </w:t>
      </w:r>
      <w:proofErr w:type="spellStart"/>
      <w:r>
        <w:t>včetně</w:t>
      </w:r>
      <w:proofErr w:type="spellEnd"/>
      <w:r>
        <w:rPr>
          <w:spacing w:val="-5"/>
        </w:rPr>
        <w:t xml:space="preserve"> </w:t>
      </w:r>
      <w:proofErr w:type="spellStart"/>
      <w:r>
        <w:t>termínu</w:t>
      </w:r>
      <w:proofErr w:type="spellEnd"/>
      <w:r>
        <w:rPr>
          <w:spacing w:val="-4"/>
        </w:rPr>
        <w:t xml:space="preserve"> </w:t>
      </w:r>
      <w:proofErr w:type="spellStart"/>
      <w:r>
        <w:t>zahájení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ukončení</w:t>
      </w:r>
      <w:proofErr w:type="spellEnd"/>
      <w:r>
        <w:rPr>
          <w:spacing w:val="-4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cíle</w:t>
      </w:r>
      <w:proofErr w:type="spellEnd"/>
      <w:r>
        <w:rPr>
          <w:spacing w:val="-3"/>
        </w:rP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deklarované</w:t>
      </w:r>
      <w:proofErr w:type="spellEnd"/>
      <w:r>
        <w:rPr>
          <w:spacing w:val="-10"/>
        </w:rPr>
        <w:t xml:space="preserve"> </w:t>
      </w:r>
      <w:proofErr w:type="spellStart"/>
      <w:r>
        <w:t>výsledky</w:t>
      </w:r>
      <w:proofErr w:type="spellEnd"/>
      <w:r>
        <w:rPr>
          <w:spacing w:val="-7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přístup</w:t>
      </w:r>
      <w:proofErr w:type="spellEnd"/>
      <w:r>
        <w:rPr>
          <w:spacing w:val="-9"/>
        </w:rPr>
        <w:t xml:space="preserve"> </w:t>
      </w:r>
      <w:r>
        <w:t>k</w:t>
      </w:r>
      <w:r>
        <w:rPr>
          <w:spacing w:val="-10"/>
        </w:rPr>
        <w:t xml:space="preserve"> </w:t>
      </w:r>
      <w:proofErr w:type="spellStart"/>
      <w:r>
        <w:t>výsledkům</w:t>
      </w:r>
      <w:proofErr w:type="spellEnd"/>
      <w:r>
        <w:rPr>
          <w:spacing w:val="-7"/>
        </w:rPr>
        <w:t xml:space="preserve"> </w:t>
      </w:r>
      <w:proofErr w:type="spellStart"/>
      <w:r>
        <w:t>projektu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kapacitám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rozdělení</w:t>
      </w:r>
      <w:proofErr w:type="spellEnd"/>
      <w:r>
        <w:rPr>
          <w:spacing w:val="-9"/>
        </w:rPr>
        <w:t xml:space="preserve"> </w:t>
      </w:r>
      <w:proofErr w:type="spellStart"/>
      <w:r>
        <w:t>práv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10"/>
        </w:rPr>
        <w:t xml:space="preserve">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Závazné</w:t>
      </w:r>
      <w:proofErr w:type="spellEnd"/>
      <w:r>
        <w:rPr>
          <w:spacing w:val="-11"/>
        </w:rPr>
        <w:t xml:space="preserve"> </w:t>
      </w:r>
      <w:proofErr w:type="spellStart"/>
      <w:r>
        <w:t>parametry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proofErr w:type="spellStart"/>
      <w:r>
        <w:t>rovněž</w:t>
      </w:r>
      <w:proofErr w:type="spellEnd"/>
      <w:r>
        <w:rPr>
          <w:spacing w:val="-14"/>
        </w:rPr>
        <w:t xml:space="preserve"> </w:t>
      </w:r>
      <w:proofErr w:type="spellStart"/>
      <w:r>
        <w:t>obsahují</w:t>
      </w:r>
      <w:proofErr w:type="spellEnd"/>
      <w:r>
        <w:rPr>
          <w:spacing w:val="-12"/>
        </w:rPr>
        <w:t xml:space="preserve"> </w:t>
      </w:r>
      <w:proofErr w:type="spellStart"/>
      <w:r>
        <w:t>tabulku</w:t>
      </w:r>
      <w:proofErr w:type="spellEnd"/>
      <w:r>
        <w:rPr>
          <w:spacing w:val="-12"/>
        </w:rPr>
        <w:t xml:space="preserve"> </w:t>
      </w:r>
      <w:proofErr w:type="spellStart"/>
      <w:r>
        <w:t>uznaných</w:t>
      </w:r>
      <w:proofErr w:type="spellEnd"/>
      <w:r>
        <w:rPr>
          <w:spacing w:val="-12"/>
        </w:rPr>
        <w:t xml:space="preserve"> </w:t>
      </w:r>
      <w:proofErr w:type="spellStart"/>
      <w:r>
        <w:t>nákladů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míru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a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rPr>
          <w:spacing w:val="-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5BF331D7" w14:textId="77777777" w:rsidR="00A30C49" w:rsidRDefault="00000000">
      <w:pPr>
        <w:pStyle w:val="Odstavecseseznamem"/>
        <w:numPr>
          <w:ilvl w:val="1"/>
          <w:numId w:val="13"/>
        </w:numPr>
        <w:tabs>
          <w:tab w:val="left" w:pos="734"/>
        </w:tabs>
        <w:ind w:right="13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vyvinou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,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naplněn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, </w:t>
      </w:r>
      <w:proofErr w:type="spellStart"/>
      <w:r>
        <w:t>cíl</w:t>
      </w:r>
      <w:proofErr w:type="spellEnd"/>
      <w:r>
        <w:t xml:space="preserve"> a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proofErr w:type="spellStart"/>
      <w:r>
        <w:t>uvedený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Preambuli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Nedosažení</w:t>
      </w:r>
      <w:proofErr w:type="spellEnd"/>
      <w:r>
        <w:rPr>
          <w:spacing w:val="-14"/>
        </w:rPr>
        <w:t xml:space="preserve"> </w:t>
      </w:r>
      <w:proofErr w:type="spellStart"/>
      <w:r>
        <w:t>účelu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cíle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výsledku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14"/>
        </w:rPr>
        <w:t xml:space="preserve"> </w:t>
      </w:r>
      <w:proofErr w:type="spellStart"/>
      <w:r>
        <w:t>lze</w:t>
      </w:r>
      <w:proofErr w:type="spellEnd"/>
      <w:r>
        <w:rPr>
          <w:spacing w:val="-13"/>
        </w:rPr>
        <w:t xml:space="preserve"> </w:t>
      </w:r>
      <w:proofErr w:type="spellStart"/>
      <w:r>
        <w:t>odůvodnit</w:t>
      </w:r>
      <w:proofErr w:type="spellEnd"/>
      <w:r>
        <w:rPr>
          <w:spacing w:val="-14"/>
        </w:rP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uznávaných</w:t>
      </w:r>
      <w:proofErr w:type="spellEnd"/>
      <w:r>
        <w:t xml:space="preserve"> a </w:t>
      </w:r>
      <w:proofErr w:type="spellStart"/>
      <w:r>
        <w:t>definovaných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vyšší</w:t>
      </w:r>
      <w:proofErr w:type="spellEnd"/>
      <w:r>
        <w:rPr>
          <w:spacing w:val="-18"/>
        </w:rPr>
        <w:t xml:space="preserve"> </w:t>
      </w:r>
      <w:proofErr w:type="spellStart"/>
      <w:r>
        <w:t>moc</w:t>
      </w:r>
      <w:proofErr w:type="spellEnd"/>
      <w:r>
        <w:t>.</w:t>
      </w:r>
    </w:p>
    <w:p w14:paraId="1BCBDE46" w14:textId="77777777" w:rsidR="00A30C49" w:rsidRDefault="00000000">
      <w:pPr>
        <w:pStyle w:val="Odstavecseseznamem"/>
        <w:numPr>
          <w:ilvl w:val="1"/>
          <w:numId w:val="13"/>
        </w:numPr>
        <w:tabs>
          <w:tab w:val="left" w:pos="695"/>
        </w:tabs>
        <w:ind w:left="694" w:right="128" w:hanging="50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neohrožuje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(</w:t>
      </w:r>
      <w:proofErr w:type="spellStart"/>
      <w:r>
        <w:t>verze</w:t>
      </w:r>
      <w:proofErr w:type="spellEnd"/>
      <w:r>
        <w:t xml:space="preserve"> 7),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rPr>
          <w:spacing w:val="-23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771ADCBF" w14:textId="77777777" w:rsidR="00A30C49" w:rsidRDefault="00A30C49">
      <w:pPr>
        <w:jc w:val="both"/>
        <w:sectPr w:rsidR="00A30C49" w:rsidSect="00BD263C">
          <w:pgSz w:w="11910" w:h="16840"/>
          <w:pgMar w:top="1080" w:right="1000" w:bottom="840" w:left="940" w:header="0" w:footer="647" w:gutter="0"/>
          <w:cols w:space="708"/>
        </w:sectPr>
      </w:pPr>
    </w:p>
    <w:p w14:paraId="5C9389DD" w14:textId="77777777" w:rsidR="00A30C49" w:rsidRDefault="00000000">
      <w:pPr>
        <w:pStyle w:val="Nadpis1"/>
        <w:spacing w:before="33"/>
        <w:ind w:right="1050"/>
      </w:pPr>
      <w:proofErr w:type="spellStart"/>
      <w:r>
        <w:lastRenderedPageBreak/>
        <w:t>Článek</w:t>
      </w:r>
      <w:proofErr w:type="spellEnd"/>
      <w:r>
        <w:t xml:space="preserve"> IV</w:t>
      </w:r>
    </w:p>
    <w:p w14:paraId="231CD481" w14:textId="77777777" w:rsidR="00A30C49" w:rsidRDefault="00000000">
      <w:pPr>
        <w:spacing w:before="120"/>
        <w:ind w:left="971" w:right="1052"/>
        <w:jc w:val="center"/>
        <w:rPr>
          <w:b/>
        </w:rPr>
      </w:pPr>
      <w:proofErr w:type="spellStart"/>
      <w:r>
        <w:rPr>
          <w:b/>
        </w:rPr>
        <w:t>Složení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řešitel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spoluřešitelé</w:t>
      </w:r>
      <w:proofErr w:type="spellEnd"/>
    </w:p>
    <w:p w14:paraId="24111DF3" w14:textId="77777777" w:rsidR="00A30C49" w:rsidRDefault="00000000">
      <w:pPr>
        <w:pStyle w:val="Odstavecseseznamem"/>
        <w:numPr>
          <w:ilvl w:val="1"/>
          <w:numId w:val="12"/>
        </w:numPr>
        <w:tabs>
          <w:tab w:val="left" w:pos="541"/>
        </w:tabs>
        <w:spacing w:before="120"/>
        <w:ind w:hanging="540"/>
      </w:pPr>
      <w:proofErr w:type="spellStart"/>
      <w:r>
        <w:t>Osobou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hlavní</w:t>
      </w:r>
      <w:proofErr w:type="spellEnd"/>
      <w:r>
        <w:rPr>
          <w:spacing w:val="-24"/>
        </w:rPr>
        <w:t xml:space="preserve"> </w:t>
      </w:r>
      <w:proofErr w:type="spellStart"/>
      <w:r>
        <w:t>řešitel</w:t>
      </w:r>
      <w:proofErr w:type="spellEnd"/>
      <w:r>
        <w:t>:</w:t>
      </w:r>
    </w:p>
    <w:p w14:paraId="5FDFAC7D" w14:textId="46C62294" w:rsidR="00A30C49" w:rsidRDefault="00581378">
      <w:pPr>
        <w:pStyle w:val="Zkladntext"/>
        <w:spacing w:before="6"/>
        <w:rPr>
          <w:sz w:val="20"/>
        </w:rPr>
      </w:pPr>
      <w:r>
        <w:t xml:space="preserve">           </w:t>
      </w:r>
      <w:proofErr w:type="spellStart"/>
      <w:r>
        <w:t>xxxxxxxx</w:t>
      </w:r>
      <w:proofErr w:type="spellEnd"/>
    </w:p>
    <w:p w14:paraId="22E910F4" w14:textId="77777777" w:rsidR="00A30C49" w:rsidRDefault="00000000">
      <w:pPr>
        <w:pStyle w:val="Odstavecseseznamem"/>
        <w:numPr>
          <w:ilvl w:val="1"/>
          <w:numId w:val="12"/>
        </w:numPr>
        <w:tabs>
          <w:tab w:val="left" w:pos="653"/>
          <w:tab w:val="left" w:pos="654"/>
        </w:tabs>
        <w:spacing w:before="56"/>
        <w:ind w:hanging="540"/>
      </w:pPr>
      <w:proofErr w:type="spellStart"/>
      <w:r>
        <w:t>Osobou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je </w:t>
      </w:r>
      <w:proofErr w:type="spellStart"/>
      <w:r>
        <w:t>odpovědný</w:t>
      </w:r>
      <w:proofErr w:type="spellEnd"/>
      <w:r>
        <w:rPr>
          <w:spacing w:val="-25"/>
        </w:rPr>
        <w:t xml:space="preserve"> </w:t>
      </w:r>
      <w:proofErr w:type="spellStart"/>
      <w:r>
        <w:t>řešitel</w:t>
      </w:r>
      <w:proofErr w:type="spellEnd"/>
      <w:r>
        <w:t>:</w:t>
      </w:r>
    </w:p>
    <w:p w14:paraId="3635B090" w14:textId="5A4845DC" w:rsidR="00A30C49" w:rsidRDefault="00581378">
      <w:pPr>
        <w:pStyle w:val="Zkladntext"/>
        <w:spacing w:before="8"/>
        <w:rPr>
          <w:sz w:val="20"/>
        </w:rPr>
      </w:pPr>
      <w:r>
        <w:t xml:space="preserve">             </w:t>
      </w:r>
      <w:proofErr w:type="spellStart"/>
      <w:r>
        <w:t>xxxxxxxx</w:t>
      </w:r>
      <w:proofErr w:type="spellEnd"/>
    </w:p>
    <w:p w14:paraId="44C3510A" w14:textId="77777777" w:rsidR="00A30C49" w:rsidRDefault="00000000">
      <w:pPr>
        <w:pStyle w:val="Odstavecseseznamem"/>
        <w:numPr>
          <w:ilvl w:val="1"/>
          <w:numId w:val="12"/>
        </w:numPr>
        <w:tabs>
          <w:tab w:val="left" w:pos="654"/>
        </w:tabs>
        <w:spacing w:before="57"/>
        <w:ind w:right="109" w:hanging="543"/>
        <w:jc w:val="both"/>
      </w:pPr>
      <w:proofErr w:type="spellStart"/>
      <w:r>
        <w:t>Řešitel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odpovědný</w:t>
      </w:r>
      <w:proofErr w:type="spellEnd"/>
      <w:r>
        <w:t xml:space="preserve"> za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k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obdobném</w:t>
      </w:r>
      <w:proofErr w:type="spellEnd"/>
      <w:r>
        <w:t xml:space="preserve">. </w:t>
      </w:r>
      <w:proofErr w:type="spellStart"/>
      <w:r>
        <w:t>Odpovědný</w:t>
      </w:r>
      <w:proofErr w:type="spellEnd"/>
      <w:r>
        <w:t xml:space="preserve"> </w:t>
      </w:r>
      <w:proofErr w:type="spellStart"/>
      <w:r>
        <w:t>řešitel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odpovědný</w:t>
      </w:r>
      <w:proofErr w:type="spellEnd"/>
      <w:r>
        <w:rPr>
          <w:spacing w:val="-5"/>
        </w:rPr>
        <w:t xml:space="preserve"> </w:t>
      </w:r>
      <w:proofErr w:type="spellStart"/>
      <w:r>
        <w:t>Dalšímu</w:t>
      </w:r>
      <w:proofErr w:type="spellEnd"/>
      <w:r>
        <w:rPr>
          <w:spacing w:val="-5"/>
        </w:rPr>
        <w:t xml:space="preserve"> </w:t>
      </w:r>
      <w:proofErr w:type="spellStart"/>
      <w:r>
        <w:t>účastníkovi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celkovou</w:t>
      </w:r>
      <w:proofErr w:type="spellEnd"/>
      <w:r>
        <w:rPr>
          <w:spacing w:val="-6"/>
        </w:rPr>
        <w:t xml:space="preserve"> </w:t>
      </w:r>
      <w:proofErr w:type="spellStart"/>
      <w:r>
        <w:t>odbornou</w:t>
      </w:r>
      <w:proofErr w:type="spellEnd"/>
      <w:r>
        <w:rPr>
          <w:spacing w:val="-5"/>
        </w:rPr>
        <w:t xml:space="preserve"> </w:t>
      </w:r>
      <w:proofErr w:type="spellStart"/>
      <w:r>
        <w:t>úroveň</w:t>
      </w:r>
      <w:proofErr w:type="spellEnd"/>
      <w:r>
        <w:rPr>
          <w:spacing w:val="-6"/>
        </w:rP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Odpovědný</w:t>
      </w:r>
      <w:proofErr w:type="spellEnd"/>
      <w:r>
        <w:t xml:space="preserve"> </w:t>
      </w:r>
      <w:proofErr w:type="spellStart"/>
      <w:r>
        <w:t>řešitel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pracovnímu</w:t>
      </w:r>
      <w:proofErr w:type="spellEnd"/>
      <w:r>
        <w:t xml:space="preserve"> </w:t>
      </w:r>
      <w:proofErr w:type="spellStart"/>
      <w:r>
        <w:t>poměru</w:t>
      </w:r>
      <w:proofErr w:type="spellEnd"/>
      <w:r>
        <w:rPr>
          <w:spacing w:val="-13"/>
        </w:rPr>
        <w:t xml:space="preserve"> </w:t>
      </w:r>
      <w:proofErr w:type="spellStart"/>
      <w:r>
        <w:t>obdobném</w:t>
      </w:r>
      <w:proofErr w:type="spellEnd"/>
      <w:r>
        <w:t>.</w:t>
      </w:r>
    </w:p>
    <w:p w14:paraId="1408C67A" w14:textId="77777777" w:rsidR="00A30C49" w:rsidRDefault="00A30C49">
      <w:pPr>
        <w:pStyle w:val="Zkladntext"/>
      </w:pPr>
    </w:p>
    <w:p w14:paraId="2FB2E1A1" w14:textId="77777777" w:rsidR="00A30C49" w:rsidRDefault="00A30C49">
      <w:pPr>
        <w:pStyle w:val="Zkladntext"/>
        <w:spacing w:before="6"/>
        <w:rPr>
          <w:sz w:val="21"/>
        </w:rPr>
      </w:pPr>
    </w:p>
    <w:p w14:paraId="7C86B6E0" w14:textId="77777777" w:rsidR="00A30C49" w:rsidRDefault="00000000">
      <w:pPr>
        <w:pStyle w:val="Nadpis1"/>
        <w:ind w:right="1052"/>
      </w:pPr>
      <w:proofErr w:type="spellStart"/>
      <w:r>
        <w:t>Článek</w:t>
      </w:r>
      <w:proofErr w:type="spellEnd"/>
      <w:r>
        <w:t xml:space="preserve"> V</w:t>
      </w:r>
    </w:p>
    <w:p w14:paraId="5722A3F6" w14:textId="77777777" w:rsidR="00A30C49" w:rsidRDefault="00000000">
      <w:pPr>
        <w:spacing w:before="117"/>
        <w:ind w:left="967" w:right="1053"/>
        <w:jc w:val="center"/>
        <w:rPr>
          <w:b/>
        </w:rPr>
      </w:pPr>
      <w:proofErr w:type="spellStart"/>
      <w:r>
        <w:rPr>
          <w:b/>
        </w:rPr>
        <w:t>Řízení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způsob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zapojení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jednotlivých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Projektu</w:t>
      </w:r>
      <w:proofErr w:type="spellEnd"/>
    </w:p>
    <w:p w14:paraId="66F9067B" w14:textId="77777777" w:rsidR="00A30C49" w:rsidRDefault="00000000">
      <w:pPr>
        <w:pStyle w:val="Odstavecseseznamem"/>
        <w:numPr>
          <w:ilvl w:val="1"/>
          <w:numId w:val="11"/>
        </w:numPr>
        <w:tabs>
          <w:tab w:val="left" w:pos="540"/>
          <w:tab w:val="left" w:pos="654"/>
          <w:tab w:val="left" w:pos="1305"/>
          <w:tab w:val="left" w:pos="2294"/>
          <w:tab w:val="left" w:pos="2831"/>
          <w:tab w:val="left" w:pos="3577"/>
          <w:tab w:val="left" w:pos="4949"/>
          <w:tab w:val="left" w:pos="5914"/>
          <w:tab w:val="left" w:pos="6225"/>
          <w:tab w:val="left" w:pos="7166"/>
          <w:tab w:val="left" w:pos="8713"/>
        </w:tabs>
        <w:spacing w:before="119"/>
      </w:pPr>
      <w:proofErr w:type="spellStart"/>
      <w:r>
        <w:t>Hlavní</w:t>
      </w:r>
      <w:proofErr w:type="spellEnd"/>
      <w:r>
        <w:tab/>
      </w:r>
      <w:proofErr w:type="spellStart"/>
      <w:r>
        <w:t>příjemce</w:t>
      </w:r>
      <w:proofErr w:type="spellEnd"/>
      <w:r>
        <w:tab/>
      </w:r>
      <w:proofErr w:type="spellStart"/>
      <w:r>
        <w:t>plní</w:t>
      </w:r>
      <w:proofErr w:type="spellEnd"/>
      <w:r>
        <w:tab/>
      </w:r>
      <w:proofErr w:type="spellStart"/>
      <w:r>
        <w:t>funkci</w:t>
      </w:r>
      <w:proofErr w:type="spellEnd"/>
      <w:r>
        <w:tab/>
      </w:r>
      <w:proofErr w:type="spellStart"/>
      <w:r>
        <w:t>koordinátora</w:t>
      </w:r>
      <w:proofErr w:type="spellEnd"/>
      <w:r>
        <w:tab/>
      </w:r>
      <w:proofErr w:type="spellStart"/>
      <w:r>
        <w:t>projektu</w:t>
      </w:r>
      <w:proofErr w:type="spellEnd"/>
      <w:r>
        <w:tab/>
        <w:t>a</w:t>
      </w:r>
      <w:r>
        <w:tab/>
      </w:r>
      <w:proofErr w:type="spellStart"/>
      <w:r>
        <w:t>zajišťuje</w:t>
      </w:r>
      <w:proofErr w:type="spellEnd"/>
      <w:r>
        <w:tab/>
      </w:r>
      <w:proofErr w:type="spellStart"/>
      <w:r>
        <w:t>administrativní</w:t>
      </w:r>
      <w:proofErr w:type="spellEnd"/>
      <w:r>
        <w:tab/>
      </w:r>
      <w:proofErr w:type="spellStart"/>
      <w:r>
        <w:t>spolupráci</w:t>
      </w:r>
      <w:proofErr w:type="spellEnd"/>
    </w:p>
    <w:p w14:paraId="7A7A8F05" w14:textId="77777777" w:rsidR="00A30C49" w:rsidRDefault="00000000">
      <w:pPr>
        <w:pStyle w:val="Zkladntext"/>
        <w:ind w:left="653"/>
      </w:pPr>
      <w:r>
        <w:t xml:space="preserve">s </w:t>
      </w:r>
      <w:proofErr w:type="spellStart"/>
      <w:r>
        <w:t>Poskytovatelem</w:t>
      </w:r>
      <w:proofErr w:type="spellEnd"/>
      <w:r>
        <w:t>.</w:t>
      </w:r>
    </w:p>
    <w:p w14:paraId="4ACDBA10" w14:textId="77777777" w:rsidR="00A30C49" w:rsidRDefault="00000000">
      <w:pPr>
        <w:pStyle w:val="Odstavecseseznamem"/>
        <w:numPr>
          <w:ilvl w:val="1"/>
          <w:numId w:val="11"/>
        </w:numPr>
        <w:tabs>
          <w:tab w:val="left" w:pos="654"/>
        </w:tabs>
        <w:spacing w:before="20"/>
        <w:ind w:right="109"/>
        <w:jc w:val="both"/>
      </w:pPr>
      <w:proofErr w:type="spellStart"/>
      <w:r>
        <w:t>Další</w:t>
      </w:r>
      <w:proofErr w:type="spellEnd"/>
      <w:r>
        <w:rPr>
          <w:spacing w:val="-11"/>
        </w:rPr>
        <w:t xml:space="preserve"> </w:t>
      </w:r>
      <w:proofErr w:type="spellStart"/>
      <w:r>
        <w:t>účastníci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při</w:t>
      </w:r>
      <w:proofErr w:type="spellEnd"/>
      <w:r>
        <w:rPr>
          <w:spacing w:val="-11"/>
        </w:rPr>
        <w:t xml:space="preserve"> </w:t>
      </w:r>
      <w:proofErr w:type="spellStart"/>
      <w:r>
        <w:t>provádění</w:t>
      </w:r>
      <w:proofErr w:type="spellEnd"/>
      <w:r>
        <w:rPr>
          <w:spacing w:val="-11"/>
        </w:rPr>
        <w:t xml:space="preserve"> </w:t>
      </w:r>
      <w:proofErr w:type="spellStart"/>
      <w:r>
        <w:t>činností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proofErr w:type="spellStart"/>
      <w:r>
        <w:t>zavazují</w:t>
      </w:r>
      <w:proofErr w:type="spellEnd"/>
      <w:r>
        <w:rPr>
          <w:spacing w:val="-11"/>
        </w:rPr>
        <w:t xml:space="preserve"> </w:t>
      </w:r>
      <w:proofErr w:type="spellStart"/>
      <w:r>
        <w:t>konat</w:t>
      </w:r>
      <w:proofErr w:type="spellEnd"/>
      <w:r>
        <w:rPr>
          <w:spacing w:val="-10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0"/>
        </w:rPr>
        <w:t xml:space="preserve"> </w:t>
      </w:r>
      <w:r>
        <w:t>aby</w:t>
      </w:r>
      <w:r>
        <w:rPr>
          <w:spacing w:val="-10"/>
        </w:rPr>
        <w:t xml:space="preserve"> </w:t>
      </w:r>
      <w:proofErr w:type="spellStart"/>
      <w:r>
        <w:t>umožnili</w:t>
      </w:r>
      <w:proofErr w:type="spellEnd"/>
      <w:r>
        <w:rPr>
          <w:spacing w:val="-11"/>
        </w:rP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ČR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ZPVV) a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</w:t>
      </w:r>
      <w:r>
        <w:rPr>
          <w:spacing w:val="-3"/>
        </w:rPr>
        <w:t xml:space="preserve">se </w:t>
      </w:r>
      <w:proofErr w:type="spellStart"/>
      <w:r>
        <w:t>Projektu</w:t>
      </w:r>
      <w:proofErr w:type="spellEnd"/>
      <w:r>
        <w:t>.</w:t>
      </w:r>
    </w:p>
    <w:p w14:paraId="5167CC68" w14:textId="77777777" w:rsidR="00A30C49" w:rsidRDefault="00000000">
      <w:pPr>
        <w:pStyle w:val="Odstavecseseznamem"/>
        <w:numPr>
          <w:ilvl w:val="1"/>
          <w:numId w:val="11"/>
        </w:numPr>
        <w:tabs>
          <w:tab w:val="left" w:pos="654"/>
        </w:tabs>
        <w:ind w:right="1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 </w:t>
      </w:r>
      <w:proofErr w:type="spellStart"/>
      <w:r>
        <w:t>konkrétně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16198E65" w14:textId="77777777" w:rsidR="00A30C49" w:rsidRDefault="00000000">
      <w:pPr>
        <w:pStyle w:val="Odstavecseseznamem"/>
        <w:numPr>
          <w:ilvl w:val="1"/>
          <w:numId w:val="11"/>
        </w:numPr>
        <w:tabs>
          <w:tab w:val="left" w:pos="653"/>
          <w:tab w:val="left" w:pos="654"/>
        </w:tabs>
      </w:pP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fakticky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a</w:t>
      </w:r>
      <w:r>
        <w:rPr>
          <w:spacing w:val="-23"/>
        </w:rPr>
        <w:t xml:space="preserve"> </w:t>
      </w:r>
      <w:proofErr w:type="spellStart"/>
      <w:r>
        <w:t>vykonává</w:t>
      </w:r>
      <w:proofErr w:type="spellEnd"/>
      <w:r>
        <w:t>.</w:t>
      </w:r>
    </w:p>
    <w:p w14:paraId="6D787FA5" w14:textId="77777777" w:rsidR="00A30C49" w:rsidRDefault="00000000">
      <w:pPr>
        <w:pStyle w:val="Odstavecseseznamem"/>
        <w:numPr>
          <w:ilvl w:val="1"/>
          <w:numId w:val="11"/>
        </w:numPr>
        <w:tabs>
          <w:tab w:val="left" w:pos="654"/>
        </w:tabs>
        <w:ind w:right="10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svolá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O </w:t>
      </w:r>
      <w:proofErr w:type="spellStart"/>
      <w:r>
        <w:t>průběhu</w:t>
      </w:r>
      <w:proofErr w:type="spellEnd"/>
      <w:r>
        <w:t xml:space="preserve"> a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zapisovatelem</w:t>
      </w:r>
      <w:proofErr w:type="spellEnd"/>
      <w:r>
        <w:t xml:space="preserve">,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kopiích</w:t>
      </w:r>
      <w:proofErr w:type="spellEnd"/>
      <w:r>
        <w:rPr>
          <w:spacing w:val="-6"/>
        </w:rPr>
        <w:t xml:space="preserve"> </w:t>
      </w:r>
      <w:proofErr w:type="spellStart"/>
      <w:r>
        <w:t>zápisu</w:t>
      </w:r>
      <w:proofErr w:type="spellEnd"/>
      <w:r>
        <w:t>.</w:t>
      </w:r>
    </w:p>
    <w:p w14:paraId="42C5DDAB" w14:textId="77777777" w:rsidR="00A30C49" w:rsidRDefault="00A30C49">
      <w:pPr>
        <w:pStyle w:val="Zkladntext"/>
      </w:pPr>
    </w:p>
    <w:p w14:paraId="3BD5C55C" w14:textId="77777777" w:rsidR="00A30C49" w:rsidRDefault="00A30C49">
      <w:pPr>
        <w:pStyle w:val="Zkladntext"/>
        <w:spacing w:before="5"/>
        <w:rPr>
          <w:sz w:val="21"/>
        </w:rPr>
      </w:pPr>
    </w:p>
    <w:p w14:paraId="130124E7" w14:textId="77777777" w:rsidR="00A30C49" w:rsidRDefault="00000000">
      <w:pPr>
        <w:pStyle w:val="Nadpis1"/>
        <w:spacing w:line="345" w:lineRule="auto"/>
        <w:ind w:left="3982" w:right="4061" w:hanging="3"/>
      </w:pPr>
      <w:proofErr w:type="spellStart"/>
      <w:r>
        <w:t>Článek</w:t>
      </w:r>
      <w:proofErr w:type="spellEnd"/>
      <w:r>
        <w:t xml:space="preserve"> VI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2DF17A86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2"/>
        <w:ind w:right="115"/>
        <w:jc w:val="both"/>
      </w:pPr>
      <w:r>
        <w:t xml:space="preserve">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a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rPr>
          <w:spacing w:val="-10"/>
        </w:rPr>
        <w:t xml:space="preserve"> </w:t>
      </w:r>
      <w:proofErr w:type="spellStart"/>
      <w:r>
        <w:t>příjemci</w:t>
      </w:r>
      <w:proofErr w:type="spellEnd"/>
      <w:r>
        <w:t>:</w:t>
      </w:r>
    </w:p>
    <w:p w14:paraId="23F640E5" w14:textId="77777777" w:rsidR="00A30C49" w:rsidRDefault="00000000">
      <w:pPr>
        <w:pStyle w:val="Odstavecseseznamem"/>
        <w:numPr>
          <w:ilvl w:val="2"/>
          <w:numId w:val="10"/>
        </w:numPr>
        <w:tabs>
          <w:tab w:val="left" w:pos="1014"/>
        </w:tabs>
        <w:spacing w:before="20"/>
      </w:pPr>
      <w:proofErr w:type="spellStart"/>
      <w:r>
        <w:t>průběžné</w:t>
      </w:r>
      <w:proofErr w:type="spellEnd"/>
      <w:r>
        <w:t xml:space="preserve"> </w:t>
      </w:r>
      <w:proofErr w:type="spellStart"/>
      <w:r>
        <w:t>periodické</w:t>
      </w:r>
      <w:proofErr w:type="spellEnd"/>
      <w:r>
        <w:rPr>
          <w:spacing w:val="-5"/>
        </w:rPr>
        <w:t xml:space="preserve"> </w:t>
      </w:r>
      <w:proofErr w:type="spellStart"/>
      <w:r>
        <w:t>zprávy</w:t>
      </w:r>
      <w:proofErr w:type="spellEnd"/>
      <w:r>
        <w:t>,</w:t>
      </w:r>
    </w:p>
    <w:p w14:paraId="39245F58" w14:textId="77777777" w:rsidR="00A30C49" w:rsidRDefault="00000000">
      <w:pPr>
        <w:pStyle w:val="Odstavecseseznamem"/>
        <w:numPr>
          <w:ilvl w:val="2"/>
          <w:numId w:val="10"/>
        </w:numPr>
        <w:tabs>
          <w:tab w:val="left" w:pos="1014"/>
        </w:tabs>
        <w:spacing w:before="21"/>
      </w:pP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a </w:t>
      </w:r>
      <w:proofErr w:type="spellStart"/>
      <w:r>
        <w:t>implementační</w:t>
      </w:r>
      <w:proofErr w:type="spellEnd"/>
      <w:r>
        <w:rPr>
          <w:spacing w:val="-7"/>
        </w:rPr>
        <w:t xml:space="preserve"> </w:t>
      </w:r>
      <w:proofErr w:type="spellStart"/>
      <w:r>
        <w:t>plán</w:t>
      </w:r>
      <w:proofErr w:type="spellEnd"/>
      <w:r>
        <w:t>,</w:t>
      </w:r>
    </w:p>
    <w:p w14:paraId="436A77C1" w14:textId="77777777" w:rsidR="00A30C49" w:rsidRDefault="00000000">
      <w:pPr>
        <w:pStyle w:val="Odstavecseseznamem"/>
        <w:numPr>
          <w:ilvl w:val="2"/>
          <w:numId w:val="10"/>
        </w:numPr>
        <w:tabs>
          <w:tab w:val="left" w:pos="1014"/>
        </w:tabs>
        <w:spacing w:before="18"/>
      </w:pPr>
      <w:proofErr w:type="spellStart"/>
      <w:r>
        <w:t>výkazy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t>,</w:t>
      </w:r>
    </w:p>
    <w:p w14:paraId="6680F736" w14:textId="77777777" w:rsidR="00A30C49" w:rsidRDefault="00000000">
      <w:pPr>
        <w:pStyle w:val="Odstavecseseznamem"/>
        <w:numPr>
          <w:ilvl w:val="2"/>
          <w:numId w:val="10"/>
        </w:numPr>
        <w:tabs>
          <w:tab w:val="left" w:pos="887"/>
        </w:tabs>
        <w:spacing w:before="18"/>
        <w:ind w:left="886" w:hanging="233"/>
      </w:pPr>
      <w:proofErr w:type="spellStart"/>
      <w:r>
        <w:t>zprávu</w:t>
      </w:r>
      <w:proofErr w:type="spellEnd"/>
      <w:r>
        <w:t xml:space="preserve"> o </w:t>
      </w:r>
      <w:proofErr w:type="spellStart"/>
      <w:r>
        <w:t>implementaci</w:t>
      </w:r>
      <w:proofErr w:type="spellEnd"/>
      <w:r>
        <w:rPr>
          <w:spacing w:val="-2"/>
        </w:rPr>
        <w:t xml:space="preserve"> </w:t>
      </w:r>
      <w:proofErr w:type="spellStart"/>
      <w:r>
        <w:t>výsledků</w:t>
      </w:r>
      <w:proofErr w:type="spellEnd"/>
    </w:p>
    <w:p w14:paraId="7C98B31F" w14:textId="77777777" w:rsidR="00A30C49" w:rsidRDefault="00000000">
      <w:pPr>
        <w:pStyle w:val="Odstavecseseznamem"/>
        <w:numPr>
          <w:ilvl w:val="2"/>
          <w:numId w:val="10"/>
        </w:numPr>
        <w:tabs>
          <w:tab w:val="left" w:pos="1014"/>
        </w:tabs>
        <w:spacing w:before="18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stanoví</w:t>
      </w:r>
      <w:proofErr w:type="spellEnd"/>
      <w:r>
        <w:rPr>
          <w:spacing w:val="-10"/>
        </w:rPr>
        <w:t xml:space="preserve"> </w:t>
      </w:r>
      <w:proofErr w:type="spellStart"/>
      <w:r>
        <w:t>Poskytovatel</w:t>
      </w:r>
      <w:proofErr w:type="spellEnd"/>
      <w:r>
        <w:t>.</w:t>
      </w:r>
    </w:p>
    <w:p w14:paraId="091CAAAB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18"/>
        <w:ind w:right="108"/>
        <w:jc w:val="both"/>
      </w:pPr>
      <w:proofErr w:type="spellStart"/>
      <w:r>
        <w:t>Průběžnou</w:t>
      </w:r>
      <w:proofErr w:type="spellEnd"/>
      <w:r>
        <w:t xml:space="preserve"> </w:t>
      </w:r>
      <w:proofErr w:type="spellStart"/>
      <w:r>
        <w:t>periodickou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odchylkách</w:t>
      </w:r>
      <w:proofErr w:type="spellEnd"/>
      <w:r>
        <w:t xml:space="preserve"> v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t>výsledcích</w:t>
      </w:r>
      <w:proofErr w:type="spellEnd"/>
      <w:r>
        <w:t xml:space="preserve"> za </w:t>
      </w:r>
      <w:proofErr w:type="spellStart"/>
      <w:r>
        <w:t>uplynulé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předloží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aktualizovat</w:t>
      </w:r>
      <w:proofErr w:type="spellEnd"/>
      <w:r>
        <w:t xml:space="preserve"> a </w:t>
      </w:r>
      <w:proofErr w:type="spellStart"/>
      <w:r>
        <w:t>aktualizovanou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a </w:t>
      </w:r>
      <w:proofErr w:type="spellStart"/>
      <w:r>
        <w:t>závěrečné</w:t>
      </w:r>
      <w:proofErr w:type="spellEnd"/>
      <w:r>
        <w:rPr>
          <w:spacing w:val="-7"/>
        </w:rPr>
        <w:t xml:space="preserve"> </w:t>
      </w:r>
      <w:proofErr w:type="spellStart"/>
      <w:r>
        <w:t>zprávy</w:t>
      </w:r>
      <w:proofErr w:type="spellEnd"/>
      <w:r>
        <w:t>.</w:t>
      </w:r>
    </w:p>
    <w:p w14:paraId="2BCC2615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18"/>
        <w:ind w:right="111"/>
        <w:jc w:val="both"/>
      </w:pPr>
      <w:proofErr w:type="spellStart"/>
      <w:r>
        <w:t>Průběžné</w:t>
      </w:r>
      <w:proofErr w:type="spellEnd"/>
      <w:r>
        <w:t xml:space="preserve"> </w:t>
      </w:r>
      <w:proofErr w:type="spellStart"/>
      <w:r>
        <w:t>periodické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 </w:t>
      </w:r>
      <w:proofErr w:type="spellStart"/>
      <w:r>
        <w:t>periodická</w:t>
      </w:r>
      <w:proofErr w:type="spellEnd"/>
      <w:r>
        <w:t xml:space="preserve">  </w:t>
      </w:r>
      <w:proofErr w:type="spellStart"/>
      <w:r>
        <w:t>zpráva</w:t>
      </w:r>
      <w:proofErr w:type="spellEnd"/>
      <w:r>
        <w:t xml:space="preserve"> 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 </w:t>
      </w:r>
      <w:proofErr w:type="spellStart"/>
      <w:r>
        <w:t>kalendářního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.  </w:t>
      </w:r>
      <w:proofErr w:type="spellStart"/>
      <w:r>
        <w:t>Hlavní</w:t>
      </w:r>
      <w:proofErr w:type="spellEnd"/>
      <w:r>
        <w:t xml:space="preserve">  </w:t>
      </w:r>
      <w:proofErr w:type="spellStart"/>
      <w:r>
        <w:t>příjemce</w:t>
      </w:r>
      <w:proofErr w:type="spellEnd"/>
      <w:r>
        <w:rPr>
          <w:spacing w:val="43"/>
        </w:rPr>
        <w:t xml:space="preserve"> </w:t>
      </w:r>
      <w:r>
        <w:t>je</w:t>
      </w:r>
    </w:p>
    <w:p w14:paraId="51DDC3CD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43AD76F3" w14:textId="77777777" w:rsidR="00A30C49" w:rsidRDefault="00000000">
      <w:pPr>
        <w:pStyle w:val="Zkladntext"/>
        <w:spacing w:before="33"/>
        <w:ind w:left="653" w:right="113"/>
        <w:jc w:val="both"/>
      </w:pPr>
      <w:proofErr w:type="spellStart"/>
      <w:r>
        <w:lastRenderedPageBreak/>
        <w:t>oprávněn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periodickou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pravidelnou</w:t>
      </w:r>
      <w:proofErr w:type="spellEnd"/>
      <w:r>
        <w:t xml:space="preserve">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periodicitu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rPr>
          <w:spacing w:val="-8"/>
        </w:rPr>
        <w:t xml:space="preserve"> </w:t>
      </w:r>
      <w:proofErr w:type="spellStart"/>
      <w:r>
        <w:t>případě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Další</w:t>
      </w:r>
      <w:proofErr w:type="spellEnd"/>
      <w:r>
        <w:rPr>
          <w:spacing w:val="-9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rPr>
          <w:spacing w:val="-9"/>
        </w:rPr>
        <w:t xml:space="preserve"> </w:t>
      </w:r>
      <w:proofErr w:type="spellStart"/>
      <w:r>
        <w:t>předložit</w:t>
      </w:r>
      <w:proofErr w:type="spellEnd"/>
      <w:r>
        <w:rPr>
          <w:spacing w:val="-9"/>
        </w:rPr>
        <w:t xml:space="preserve"> </w:t>
      </w:r>
      <w:proofErr w:type="spellStart"/>
      <w:r>
        <w:t>průběžnou</w:t>
      </w:r>
      <w:proofErr w:type="spellEnd"/>
      <w:r>
        <w:rPr>
          <w:spacing w:val="-10"/>
        </w:rPr>
        <w:t xml:space="preserve"> </w:t>
      </w:r>
      <w:proofErr w:type="spellStart"/>
      <w:r>
        <w:t>periodickou</w:t>
      </w:r>
      <w:proofErr w:type="spellEnd"/>
      <w:r>
        <w:rPr>
          <w:spacing w:val="-10"/>
        </w:rPr>
        <w:t xml:space="preserve"> </w:t>
      </w:r>
      <w:proofErr w:type="spellStart"/>
      <w:r>
        <w:t>zprávu</w:t>
      </w:r>
      <w:proofErr w:type="spellEnd"/>
      <w:r>
        <w:rPr>
          <w:spacing w:val="-9"/>
        </w:rPr>
        <w:t xml:space="preserve"> </w:t>
      </w:r>
      <w:proofErr w:type="spellStart"/>
      <w:r>
        <w:t>nejpozději</w:t>
      </w:r>
      <w:proofErr w:type="spellEnd"/>
      <w:r>
        <w:t xml:space="preserve"> do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data,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periodickou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17"/>
        </w:rPr>
        <w:t xml:space="preserve"> </w:t>
      </w:r>
      <w:proofErr w:type="spellStart"/>
      <w:r>
        <w:t>vyžádal</w:t>
      </w:r>
      <w:proofErr w:type="spellEnd"/>
      <w:r>
        <w:t>.</w:t>
      </w:r>
    </w:p>
    <w:p w14:paraId="70B91C32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18"/>
        <w:ind w:right="112"/>
        <w:jc w:val="both"/>
      </w:pPr>
      <w:proofErr w:type="spellStart"/>
      <w:r>
        <w:t>Závěrečnou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pracích</w:t>
      </w:r>
      <w:proofErr w:type="spellEnd"/>
      <w:r>
        <w:t xml:space="preserve">, </w:t>
      </w:r>
      <w:proofErr w:type="spellStart"/>
      <w:r>
        <w:t>cílech</w:t>
      </w:r>
      <w:proofErr w:type="spellEnd"/>
      <w:r>
        <w:t xml:space="preserve">, </w:t>
      </w:r>
      <w:proofErr w:type="spellStart"/>
      <w:r>
        <w:t>výsledcích</w:t>
      </w:r>
      <w:proofErr w:type="spellEnd"/>
      <w:r>
        <w:t xml:space="preserve"> a </w:t>
      </w:r>
      <w:proofErr w:type="spellStart"/>
      <w:r>
        <w:t>závěrech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spolupráce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se </w:t>
      </w:r>
      <w:proofErr w:type="spellStart"/>
      <w:r>
        <w:t>shrnutím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poznatků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úkonů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, a to v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aby </w:t>
      </w:r>
      <w:proofErr w:type="spellStart"/>
      <w:r>
        <w:t>poskytla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natolik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Jako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o </w:t>
      </w:r>
      <w:proofErr w:type="spellStart"/>
      <w:r>
        <w:t>celkových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nákladech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087B94CA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18"/>
        <w:ind w:right="110"/>
        <w:jc w:val="both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poskytnuta</w:t>
      </w:r>
      <w:proofErr w:type="spellEnd"/>
      <w:r>
        <w:rPr>
          <w:spacing w:val="-4"/>
        </w:rPr>
        <w:t xml:space="preserve"> </w:t>
      </w:r>
      <w:proofErr w:type="spellStart"/>
      <w:r>
        <w:t>Hlavnímu</w:t>
      </w:r>
      <w:proofErr w:type="spellEnd"/>
      <w:r>
        <w:rPr>
          <w:spacing w:val="-5"/>
        </w:rPr>
        <w:t xml:space="preserve"> </w:t>
      </w:r>
      <w:proofErr w:type="spellStart"/>
      <w:r>
        <w:t>příjemci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proofErr w:type="spellStart"/>
      <w:r>
        <w:t>kalendářních</w:t>
      </w:r>
      <w:proofErr w:type="spellEnd"/>
      <w:r>
        <w:rPr>
          <w:spacing w:val="-5"/>
        </w:rPr>
        <w:t xml:space="preserve"> </w:t>
      </w:r>
      <w:proofErr w:type="spellStart"/>
      <w:r>
        <w:t>dnů</w:t>
      </w:r>
      <w:proofErr w:type="spellEnd"/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t>ukončení</w:t>
      </w:r>
      <w:proofErr w:type="spellEnd"/>
      <w:r>
        <w:rPr>
          <w:spacing w:val="-5"/>
        </w:rPr>
        <w:t xml:space="preserve"> </w:t>
      </w:r>
      <w:proofErr w:type="spellStart"/>
      <w:r>
        <w:t>Řešení</w:t>
      </w:r>
      <w:proofErr w:type="spellEnd"/>
      <w:r>
        <w:rPr>
          <w:spacing w:val="-5"/>
        </w:rPr>
        <w:t xml:space="preserve"> </w:t>
      </w:r>
      <w:proofErr w:type="spellStart"/>
      <w:r>
        <w:t>části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to </w:t>
      </w:r>
      <w:proofErr w:type="spellStart"/>
      <w:r>
        <w:t>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předčasného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6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0807CF25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18"/>
        <w:ind w:right="111"/>
        <w:jc w:val="both"/>
      </w:pPr>
      <w:proofErr w:type="spellStart"/>
      <w:r>
        <w:t>Výkazy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zachycují</w:t>
      </w:r>
      <w:proofErr w:type="spellEnd"/>
      <w:r>
        <w:t xml:space="preserve"> a </w:t>
      </w:r>
      <w:proofErr w:type="spellStart"/>
      <w:r>
        <w:t>prokazují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</w:t>
      </w:r>
      <w:r>
        <w:rPr>
          <w:spacing w:val="-15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2EA2760A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18"/>
        <w:ind w:right="112"/>
        <w:jc w:val="both"/>
      </w:pPr>
      <w:proofErr w:type="spellStart"/>
      <w:r>
        <w:t>Výkazy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dohromady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zprávou</w:t>
      </w:r>
      <w:proofErr w:type="spellEnd"/>
      <w:r>
        <w:t xml:space="preserve">, a to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pro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podle</w:t>
      </w:r>
      <w:proofErr w:type="spellEnd"/>
      <w:r>
        <w:rPr>
          <w:spacing w:val="-11"/>
        </w:rPr>
        <w:t xml:space="preserve"> </w:t>
      </w:r>
      <w:proofErr w:type="spellStart"/>
      <w:r>
        <w:t>bodu</w:t>
      </w:r>
      <w:proofErr w:type="spellEnd"/>
    </w:p>
    <w:p w14:paraId="29972EEF" w14:textId="77777777" w:rsidR="00A30C49" w:rsidRDefault="00000000">
      <w:pPr>
        <w:pStyle w:val="Zkladntext"/>
        <w:ind w:left="653"/>
        <w:jc w:val="both"/>
      </w:pPr>
      <w:r>
        <w:t xml:space="preserve">6.3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>.</w:t>
      </w:r>
    </w:p>
    <w:p w14:paraId="27F03D60" w14:textId="77777777" w:rsidR="00A30C49" w:rsidRDefault="00000000">
      <w:pPr>
        <w:pStyle w:val="Odstavecseseznamem"/>
        <w:numPr>
          <w:ilvl w:val="1"/>
          <w:numId w:val="10"/>
        </w:numPr>
        <w:tabs>
          <w:tab w:val="left" w:pos="654"/>
        </w:tabs>
        <w:spacing w:before="20"/>
        <w:ind w:right="110"/>
        <w:jc w:val="both"/>
      </w:pPr>
      <w:proofErr w:type="spellStart"/>
      <w:r>
        <w:t>Zprávy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bodě</w:t>
      </w:r>
      <w:proofErr w:type="spellEnd"/>
      <w:r>
        <w:t xml:space="preserve"> 6.1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rPr>
          <w:spacing w:val="-14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dvojím</w:t>
      </w:r>
      <w:proofErr w:type="spellEnd"/>
      <w:r>
        <w:rPr>
          <w:spacing w:val="-10"/>
        </w:rPr>
        <w:t xml:space="preserve"> </w:t>
      </w:r>
      <w:proofErr w:type="spellStart"/>
      <w:r>
        <w:t>vyhotovení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přičemž</w:t>
      </w:r>
      <w:proofErr w:type="spellEnd"/>
      <w:r>
        <w:rPr>
          <w:spacing w:val="-12"/>
        </w:rPr>
        <w:t xml:space="preserve"> </w:t>
      </w:r>
      <w:proofErr w:type="spellStart"/>
      <w:r>
        <w:t>Další</w:t>
      </w:r>
      <w:proofErr w:type="spellEnd"/>
      <w:r>
        <w:rPr>
          <w:spacing w:val="-12"/>
        </w:rPr>
        <w:t xml:space="preserve"> </w:t>
      </w:r>
      <w:proofErr w:type="spellStart"/>
      <w:r>
        <w:t>účastník</w:t>
      </w:r>
      <w:proofErr w:type="spellEnd"/>
      <w:r>
        <w:rPr>
          <w:spacing w:val="-15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rPr>
          <w:spacing w:val="-12"/>
        </w:rPr>
        <w:t xml:space="preserve"> </w:t>
      </w:r>
      <w:proofErr w:type="spellStart"/>
      <w:r>
        <w:t>respektovat</w:t>
      </w:r>
      <w:proofErr w:type="spellEnd"/>
      <w:r>
        <w:rPr>
          <w:spacing w:val="-11"/>
        </w:rPr>
        <w:t xml:space="preserve"> </w:t>
      </w:r>
      <w:proofErr w:type="spellStart"/>
      <w:r>
        <w:t>pokyny</w:t>
      </w:r>
      <w:proofErr w:type="spellEnd"/>
      <w:r>
        <w:rPr>
          <w:spacing w:val="-13"/>
        </w:rP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a </w:t>
      </w:r>
      <w:proofErr w:type="spellStart"/>
      <w:r>
        <w:t>lhůt</w:t>
      </w:r>
      <w:proofErr w:type="spellEnd"/>
      <w:r>
        <w:t xml:space="preserve"> pro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aby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rPr>
          <w:spacing w:val="-26"/>
        </w:rPr>
        <w:t xml:space="preserve"> </w:t>
      </w:r>
      <w:proofErr w:type="spellStart"/>
      <w:r>
        <w:t>publikovány</w:t>
      </w:r>
      <w:proofErr w:type="spellEnd"/>
      <w:r>
        <w:t>.</w:t>
      </w:r>
    </w:p>
    <w:p w14:paraId="466F4858" w14:textId="77777777" w:rsidR="00A30C49" w:rsidRDefault="00A30C49">
      <w:pPr>
        <w:pStyle w:val="Zkladntext"/>
      </w:pPr>
    </w:p>
    <w:p w14:paraId="363721D9" w14:textId="77777777" w:rsidR="00A30C49" w:rsidRDefault="00A30C49">
      <w:pPr>
        <w:pStyle w:val="Zkladntext"/>
        <w:spacing w:before="3"/>
        <w:rPr>
          <w:sz w:val="21"/>
        </w:rPr>
      </w:pPr>
    </w:p>
    <w:p w14:paraId="7C1A5F6A" w14:textId="77777777" w:rsidR="00A30C49" w:rsidRDefault="00000000">
      <w:pPr>
        <w:pStyle w:val="Nadpis1"/>
        <w:ind w:right="1052"/>
      </w:pPr>
      <w:proofErr w:type="spellStart"/>
      <w:r>
        <w:t>Článek</w:t>
      </w:r>
      <w:proofErr w:type="spellEnd"/>
      <w:r>
        <w:t xml:space="preserve"> VII</w:t>
      </w:r>
    </w:p>
    <w:p w14:paraId="1ACB60B1" w14:textId="77777777" w:rsidR="00A30C49" w:rsidRDefault="00000000">
      <w:pPr>
        <w:spacing w:before="120"/>
        <w:ind w:left="969" w:right="1053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07493175" w14:textId="77777777" w:rsidR="00A30C49" w:rsidRDefault="00000000">
      <w:pPr>
        <w:pStyle w:val="Odstavecseseznamem"/>
        <w:numPr>
          <w:ilvl w:val="1"/>
          <w:numId w:val="9"/>
        </w:numPr>
        <w:tabs>
          <w:tab w:val="left" w:pos="654"/>
        </w:tabs>
        <w:spacing w:before="121"/>
        <w:ind w:right="1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se </w:t>
      </w:r>
      <w:proofErr w:type="spellStart"/>
      <w:r>
        <w:t>navzájem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neschopnosti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a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majetkového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, </w:t>
      </w:r>
      <w:proofErr w:type="spellStart"/>
      <w:r>
        <w:t>jakými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, </w:t>
      </w:r>
      <w:proofErr w:type="spellStart"/>
      <w:r>
        <w:t>fúze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,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,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základního</w:t>
      </w:r>
      <w:proofErr w:type="spellEnd"/>
      <w:r>
        <w:t xml:space="preserve"> </w:t>
      </w:r>
      <w:proofErr w:type="spellStart"/>
      <w:r>
        <w:t>kapitálu</w:t>
      </w:r>
      <w:proofErr w:type="spellEnd"/>
      <w:r>
        <w:t xml:space="preserve">, </w:t>
      </w:r>
      <w:proofErr w:type="spellStart"/>
      <w:r>
        <w:t>vstup</w:t>
      </w:r>
      <w:proofErr w:type="spellEnd"/>
      <w:r>
        <w:t xml:space="preserve"> do </w:t>
      </w:r>
      <w:proofErr w:type="spellStart"/>
      <w:r>
        <w:t>likvidace</w:t>
      </w:r>
      <w:proofErr w:type="spellEnd"/>
      <w:r>
        <w:t xml:space="preserve">, </w:t>
      </w:r>
      <w:proofErr w:type="spellStart"/>
      <w:r>
        <w:t>úpadek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,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insolvenčního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a to </w:t>
      </w:r>
      <w:proofErr w:type="spellStart"/>
      <w:r>
        <w:t>nejpozději</w:t>
      </w:r>
      <w:proofErr w:type="spellEnd"/>
      <w:r>
        <w:t xml:space="preserve"> do 4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dozvěděly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rPr>
          <w:spacing w:val="-10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1DFB101A" w14:textId="77777777" w:rsidR="00A30C49" w:rsidRDefault="00000000">
      <w:pPr>
        <w:pStyle w:val="Odstavecseseznamem"/>
        <w:numPr>
          <w:ilvl w:val="1"/>
          <w:numId w:val="9"/>
        </w:numPr>
        <w:tabs>
          <w:tab w:val="left" w:pos="653"/>
          <w:tab w:val="left" w:pos="654"/>
        </w:tabs>
      </w:pPr>
      <w:proofErr w:type="spellStart"/>
      <w:r>
        <w:t>Každá</w:t>
      </w:r>
      <w:proofErr w:type="spellEnd"/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proofErr w:type="spellStart"/>
      <w:r>
        <w:t>Smluvních</w:t>
      </w:r>
      <w:proofErr w:type="spellEnd"/>
      <w:r>
        <w:rPr>
          <w:spacing w:val="39"/>
        </w:rPr>
        <w:t xml:space="preserve"> </w:t>
      </w:r>
      <w:proofErr w:type="spellStart"/>
      <w:r>
        <w:t>stran</w:t>
      </w:r>
      <w:proofErr w:type="spellEnd"/>
      <w:r>
        <w:rPr>
          <w:spacing w:val="37"/>
        </w:rPr>
        <w:t xml:space="preserve"> </w:t>
      </w:r>
      <w:proofErr w:type="spellStart"/>
      <w:r>
        <w:t>vede</w:t>
      </w:r>
      <w:proofErr w:type="spellEnd"/>
      <w:r>
        <w:rPr>
          <w:spacing w:val="38"/>
        </w:rPr>
        <w:t xml:space="preserve"> </w:t>
      </w:r>
      <w:proofErr w:type="spellStart"/>
      <w:r>
        <w:t>oddělenou</w:t>
      </w:r>
      <w:proofErr w:type="spellEnd"/>
      <w:r>
        <w:rPr>
          <w:spacing w:val="39"/>
        </w:rPr>
        <w:t xml:space="preserve"> </w:t>
      </w:r>
      <w:proofErr w:type="spellStart"/>
      <w:r>
        <w:t>účetní</w:t>
      </w:r>
      <w:proofErr w:type="spellEnd"/>
      <w:r>
        <w:rPr>
          <w:spacing w:val="40"/>
        </w:rPr>
        <w:t xml:space="preserve"> </w:t>
      </w:r>
      <w:proofErr w:type="spellStart"/>
      <w:r>
        <w:t>evidenci</w:t>
      </w:r>
      <w:proofErr w:type="spellEnd"/>
      <w:r>
        <w:rPr>
          <w:spacing w:val="37"/>
        </w:rPr>
        <w:t xml:space="preserve"> </w:t>
      </w:r>
      <w:proofErr w:type="spellStart"/>
      <w:r>
        <w:t>všech</w:t>
      </w:r>
      <w:proofErr w:type="spellEnd"/>
      <w:r>
        <w:rPr>
          <w:spacing w:val="39"/>
        </w:rPr>
        <w:t xml:space="preserve"> </w:t>
      </w:r>
      <w:proofErr w:type="spellStart"/>
      <w:r>
        <w:t>účetních</w:t>
      </w:r>
      <w:proofErr w:type="spellEnd"/>
      <w:r>
        <w:rPr>
          <w:spacing w:val="39"/>
        </w:rPr>
        <w:t xml:space="preserve"> </w:t>
      </w:r>
      <w:proofErr w:type="spellStart"/>
      <w:r>
        <w:t>případů</w:t>
      </w:r>
      <w:proofErr w:type="spellEnd"/>
      <w:r>
        <w:rPr>
          <w:spacing w:val="39"/>
        </w:rPr>
        <w:t xml:space="preserve"> </w:t>
      </w:r>
      <w:proofErr w:type="spellStart"/>
      <w:r>
        <w:t>vztahujících</w:t>
      </w:r>
      <w:proofErr w:type="spellEnd"/>
      <w:r>
        <w:rPr>
          <w:spacing w:val="39"/>
        </w:rPr>
        <w:t xml:space="preserve"> </w:t>
      </w:r>
      <w:r>
        <w:t>se</w:t>
      </w:r>
    </w:p>
    <w:p w14:paraId="43A56A92" w14:textId="77777777" w:rsidR="00A30C49" w:rsidRDefault="00000000">
      <w:pPr>
        <w:pStyle w:val="Zkladntext"/>
        <w:ind w:left="653"/>
        <w:jc w:val="both"/>
      </w:pPr>
      <w:r>
        <w:t xml:space="preserve">k </w:t>
      </w:r>
      <w:proofErr w:type="spellStart"/>
      <w:r>
        <w:t>Projektu</w:t>
      </w:r>
      <w:proofErr w:type="spellEnd"/>
      <w:r>
        <w:t>.</w:t>
      </w:r>
    </w:p>
    <w:p w14:paraId="3BF63490" w14:textId="77777777" w:rsidR="00A30C49" w:rsidRDefault="00000000">
      <w:pPr>
        <w:pStyle w:val="Odstavecseseznamem"/>
        <w:numPr>
          <w:ilvl w:val="1"/>
          <w:numId w:val="9"/>
        </w:numPr>
        <w:tabs>
          <w:tab w:val="left" w:pos="654"/>
        </w:tabs>
        <w:spacing w:before="22"/>
        <w:ind w:right="112"/>
        <w:jc w:val="both"/>
      </w:pPr>
      <w:proofErr w:type="spellStart"/>
      <w:r>
        <w:t>Každá</w:t>
      </w:r>
      <w:proofErr w:type="spellEnd"/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zavazuje</w:t>
      </w:r>
      <w:proofErr w:type="spellEnd"/>
      <w:r>
        <w:rPr>
          <w:spacing w:val="-4"/>
        </w:rPr>
        <w:t xml:space="preserve"> </w:t>
      </w:r>
      <w:proofErr w:type="spellStart"/>
      <w:r>
        <w:t>podrobit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kontrolám</w:t>
      </w:r>
      <w:proofErr w:type="spellEnd"/>
      <w:r>
        <w:rPr>
          <w:spacing w:val="-6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rPr>
          <w:spacing w:val="-6"/>
        </w:rPr>
        <w:t xml:space="preserve"> </w:t>
      </w:r>
      <w:proofErr w:type="spellStart"/>
      <w:r>
        <w:t>Poskytovatele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kontrolách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rPr>
          <w:spacing w:val="-15"/>
        </w:rPr>
        <w:t xml:space="preserve"> </w:t>
      </w:r>
      <w:proofErr w:type="spellStart"/>
      <w:r>
        <w:t>součinnost</w:t>
      </w:r>
      <w:proofErr w:type="spellEnd"/>
      <w:r>
        <w:t>.</w:t>
      </w:r>
    </w:p>
    <w:p w14:paraId="6F4B43C3" w14:textId="77777777" w:rsidR="00A30C49" w:rsidRDefault="00000000">
      <w:pPr>
        <w:pStyle w:val="Odstavecseseznamem"/>
        <w:numPr>
          <w:ilvl w:val="1"/>
          <w:numId w:val="9"/>
        </w:numPr>
        <w:tabs>
          <w:tab w:val="left" w:pos="654"/>
        </w:tabs>
        <w:ind w:right="115"/>
        <w:jc w:val="both"/>
      </w:pPr>
      <w:proofErr w:type="spellStart"/>
      <w:r>
        <w:t>Každá</w:t>
      </w:r>
      <w:proofErr w:type="spellEnd"/>
      <w:r>
        <w:rPr>
          <w:spacing w:val="-14"/>
        </w:rPr>
        <w:t xml:space="preserve"> </w:t>
      </w:r>
      <w:r>
        <w:t>ze</w:t>
      </w:r>
      <w:r>
        <w:rPr>
          <w:spacing w:val="-13"/>
        </w:rPr>
        <w:t xml:space="preserve"> </w:t>
      </w:r>
      <w:proofErr w:type="spellStart"/>
      <w:r>
        <w:t>Smluvních</w:t>
      </w:r>
      <w:proofErr w:type="spellEnd"/>
      <w:r>
        <w:rPr>
          <w:spacing w:val="-17"/>
        </w:rPr>
        <w:t xml:space="preserve"> </w:t>
      </w:r>
      <w:proofErr w:type="spellStart"/>
      <w:r>
        <w:t>stran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zavazuje</w:t>
      </w:r>
      <w:proofErr w:type="spellEnd"/>
      <w:r>
        <w:rPr>
          <w:spacing w:val="-13"/>
        </w:rPr>
        <w:t xml:space="preserve"> </w:t>
      </w:r>
      <w:proofErr w:type="spellStart"/>
      <w:r>
        <w:t>řádně</w:t>
      </w:r>
      <w:proofErr w:type="spellEnd"/>
      <w:r>
        <w:rPr>
          <w:spacing w:val="-13"/>
        </w:rPr>
        <w:t xml:space="preserve"> </w:t>
      </w:r>
      <w:proofErr w:type="spellStart"/>
      <w:r>
        <w:t>dokončit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finančně</w:t>
      </w:r>
      <w:proofErr w:type="spellEnd"/>
      <w:r>
        <w:rPr>
          <w:spacing w:val="-14"/>
        </w:rPr>
        <w:t xml:space="preserve"> </w:t>
      </w:r>
      <w:proofErr w:type="spellStart"/>
      <w:r>
        <w:t>uzavřít</w:t>
      </w:r>
      <w:proofErr w:type="spellEnd"/>
      <w:r>
        <w:rPr>
          <w:spacing w:val="-16"/>
        </w:rPr>
        <w:t xml:space="preserve"> </w:t>
      </w:r>
      <w:proofErr w:type="spellStart"/>
      <w:r>
        <w:t>Projekt</w:t>
      </w:r>
      <w:proofErr w:type="spellEnd"/>
      <w:r>
        <w:rPr>
          <w:spacing w:val="-16"/>
        </w:rPr>
        <w:t xml:space="preserve"> </w:t>
      </w:r>
      <w:proofErr w:type="spellStart"/>
      <w:r>
        <w:t>ve</w:t>
      </w:r>
      <w:proofErr w:type="spellEnd"/>
      <w:r>
        <w:rPr>
          <w:spacing w:val="-16"/>
        </w:rPr>
        <w:t xml:space="preserve"> </w:t>
      </w:r>
      <w:proofErr w:type="spellStart"/>
      <w:r>
        <w:t>stanoveném</w:t>
      </w:r>
      <w:proofErr w:type="spellEnd"/>
      <w:r>
        <w:rPr>
          <w:spacing w:val="-15"/>
        </w:rPr>
        <w:t xml:space="preserve"> </w:t>
      </w:r>
      <w:proofErr w:type="spellStart"/>
      <w:r>
        <w:t>termínu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rPr>
          <w:spacing w:val="-4"/>
        </w:rPr>
        <w:t xml:space="preserve"> </w:t>
      </w:r>
      <w:proofErr w:type="spellStart"/>
      <w:r>
        <w:t>vypořádání</w:t>
      </w:r>
      <w:proofErr w:type="spellEnd"/>
      <w:r>
        <w:t>.</w:t>
      </w:r>
    </w:p>
    <w:p w14:paraId="35738CAC" w14:textId="77777777" w:rsidR="00A30C49" w:rsidRDefault="00000000">
      <w:pPr>
        <w:pStyle w:val="Odstavecseseznamem"/>
        <w:numPr>
          <w:ilvl w:val="1"/>
          <w:numId w:val="9"/>
        </w:numPr>
        <w:tabs>
          <w:tab w:val="left" w:pos="654"/>
        </w:tabs>
        <w:ind w:right="109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odpovědný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za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prováděné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za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přidělenou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účelových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2CE86DA4" w14:textId="77777777" w:rsidR="00A30C49" w:rsidRDefault="00000000">
      <w:pPr>
        <w:pStyle w:val="Odstavecseseznamem"/>
        <w:numPr>
          <w:ilvl w:val="1"/>
          <w:numId w:val="9"/>
        </w:numPr>
        <w:tabs>
          <w:tab w:val="left" w:pos="653"/>
          <w:tab w:val="left" w:pos="654"/>
        </w:tabs>
      </w:pP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archivovat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po </w:t>
      </w:r>
      <w:proofErr w:type="spellStart"/>
      <w:r>
        <w:t>dobu</w:t>
      </w:r>
      <w:proofErr w:type="spellEnd"/>
      <w:r>
        <w:rPr>
          <w:spacing w:val="14"/>
        </w:rPr>
        <w:t xml:space="preserve"> </w:t>
      </w:r>
      <w:proofErr w:type="spellStart"/>
      <w:r>
        <w:t>nejméně</w:t>
      </w:r>
      <w:proofErr w:type="spellEnd"/>
    </w:p>
    <w:p w14:paraId="6BC2E72B" w14:textId="77777777" w:rsidR="00A30C49" w:rsidRDefault="00000000">
      <w:pPr>
        <w:pStyle w:val="Zkladntext"/>
        <w:ind w:left="653"/>
        <w:jc w:val="both"/>
      </w:pPr>
      <w:r>
        <w:t xml:space="preserve">10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2F2B5E79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2DD4198E" w14:textId="77777777" w:rsidR="00A30C49" w:rsidRDefault="00000000">
      <w:pPr>
        <w:pStyle w:val="Nadpis1"/>
        <w:spacing w:before="33"/>
        <w:ind w:left="968"/>
      </w:pPr>
      <w:proofErr w:type="spellStart"/>
      <w:r>
        <w:lastRenderedPageBreak/>
        <w:t>Článek</w:t>
      </w:r>
      <w:proofErr w:type="spellEnd"/>
      <w:r>
        <w:t xml:space="preserve"> VIII</w:t>
      </w:r>
    </w:p>
    <w:p w14:paraId="3CE52F02" w14:textId="77777777" w:rsidR="00A30C49" w:rsidRDefault="00000000">
      <w:pPr>
        <w:spacing w:before="120"/>
        <w:ind w:left="971" w:right="1051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věcech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finančních</w:t>
      </w:r>
      <w:proofErr w:type="spellEnd"/>
    </w:p>
    <w:p w14:paraId="3F493213" w14:textId="77777777" w:rsidR="00A30C49" w:rsidRDefault="00000000">
      <w:pPr>
        <w:pStyle w:val="Odstavecseseznamem"/>
        <w:numPr>
          <w:ilvl w:val="1"/>
          <w:numId w:val="8"/>
        </w:numPr>
        <w:tabs>
          <w:tab w:val="left" w:pos="654"/>
        </w:tabs>
        <w:spacing w:before="120"/>
        <w:ind w:right="111"/>
        <w:jc w:val="both"/>
      </w:pPr>
      <w:proofErr w:type="spellStart"/>
      <w:r>
        <w:t>Uznanými</w:t>
      </w:r>
      <w:proofErr w:type="spellEnd"/>
      <w:r>
        <w:rPr>
          <w:spacing w:val="-11"/>
        </w:rPr>
        <w:t xml:space="preserve"> </w:t>
      </w:r>
      <w:proofErr w:type="spellStart"/>
      <w:r>
        <w:t>náklady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rozumí</w:t>
      </w:r>
      <w:proofErr w:type="spellEnd"/>
      <w:r>
        <w:rPr>
          <w:spacing w:val="-13"/>
        </w:rPr>
        <w:t xml:space="preserve"> </w:t>
      </w:r>
      <w:proofErr w:type="spellStart"/>
      <w:r>
        <w:t>způsobilé</w:t>
      </w:r>
      <w:proofErr w:type="spellEnd"/>
      <w:r>
        <w:rPr>
          <w:spacing w:val="-10"/>
        </w:rPr>
        <w:t xml:space="preserve"> </w:t>
      </w:r>
      <w:proofErr w:type="spellStart"/>
      <w:r>
        <w:t>náklady</w:t>
      </w:r>
      <w:proofErr w:type="spellEnd"/>
      <w:r>
        <w:rPr>
          <w:spacing w:val="-10"/>
        </w:rPr>
        <w:t xml:space="preserve"> </w:t>
      </w:r>
      <w:proofErr w:type="spellStart"/>
      <w:r>
        <w:t>vynaložené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činnosti</w:t>
      </w:r>
      <w:proofErr w:type="spellEnd"/>
      <w:r>
        <w:rPr>
          <w:spacing w:val="-13"/>
        </w:rPr>
        <w:t xml:space="preserve"> </w:t>
      </w:r>
      <w:proofErr w:type="spellStart"/>
      <w:r>
        <w:t>uvedené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m) ZPVV,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zdůvodněné</w:t>
      </w:r>
      <w:proofErr w:type="spellEnd"/>
      <w:r>
        <w:t xml:space="preserve">. </w:t>
      </w:r>
      <w:proofErr w:type="spellStart"/>
      <w:r>
        <w:t>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rPr>
          <w:b/>
        </w:rPr>
        <w:t>Příloze</w:t>
      </w:r>
      <w:proofErr w:type="spellEnd"/>
      <w:r>
        <w:rPr>
          <w:b/>
        </w:rPr>
        <w:t xml:space="preserve"> č. 1 – </w:t>
      </w:r>
      <w:proofErr w:type="spellStart"/>
      <w:r>
        <w:rPr>
          <w:b/>
        </w:rPr>
        <w:t>Závazné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parametry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t>.</w:t>
      </w:r>
    </w:p>
    <w:p w14:paraId="7612CE47" w14:textId="77777777" w:rsidR="00A30C49" w:rsidRDefault="00000000">
      <w:pPr>
        <w:pStyle w:val="Odstavecseseznamem"/>
        <w:numPr>
          <w:ilvl w:val="1"/>
          <w:numId w:val="8"/>
        </w:numPr>
        <w:tabs>
          <w:tab w:val="left" w:pos="654"/>
        </w:tabs>
        <w:ind w:right="110"/>
        <w:jc w:val="both"/>
      </w:pPr>
      <w:proofErr w:type="spellStart"/>
      <w:r>
        <w:t>Plánovanou</w:t>
      </w:r>
      <w:proofErr w:type="spellEnd"/>
      <w:r>
        <w:rPr>
          <w:spacing w:val="-7"/>
        </w:rPr>
        <w:t xml:space="preserve"> </w:t>
      </w:r>
      <w:proofErr w:type="spellStart"/>
      <w:r>
        <w:t>část</w:t>
      </w:r>
      <w:proofErr w:type="spellEnd"/>
      <w:r>
        <w:rPr>
          <w:spacing w:val="-4"/>
        </w:rPr>
        <w:t xml:space="preserve"> </w:t>
      </w:r>
      <w:proofErr w:type="spellStart"/>
      <w:r>
        <w:t>dotace</w:t>
      </w:r>
      <w:proofErr w:type="spellEnd"/>
      <w:r>
        <w:rPr>
          <w:spacing w:val="-4"/>
        </w:rPr>
        <w:t xml:space="preserve"> </w:t>
      </w:r>
      <w:proofErr w:type="spellStart"/>
      <w:r>
        <w:t>převede</w:t>
      </w:r>
      <w:proofErr w:type="spellEnd"/>
      <w:r>
        <w:rPr>
          <w:spacing w:val="-4"/>
        </w:rPr>
        <w:t xml:space="preserve"> </w:t>
      </w:r>
      <w:proofErr w:type="spellStart"/>
      <w:r>
        <w:t>Hlavní</w:t>
      </w:r>
      <w:proofErr w:type="spellEnd"/>
      <w:r>
        <w:rPr>
          <w:spacing w:val="-5"/>
        </w:rPr>
        <w:t xml:space="preserve"> </w:t>
      </w:r>
      <w:proofErr w:type="spellStart"/>
      <w:r>
        <w:t>příjemce</w:t>
      </w:r>
      <w:proofErr w:type="spellEnd"/>
      <w:r>
        <w:rPr>
          <w:spacing w:val="-4"/>
        </w:rPr>
        <w:t xml:space="preserve"> </w:t>
      </w:r>
      <w:proofErr w:type="spellStart"/>
      <w:r>
        <w:t>Dalšímu</w:t>
      </w:r>
      <w:proofErr w:type="spellEnd"/>
      <w:r>
        <w:rPr>
          <w:spacing w:val="-5"/>
        </w:rPr>
        <w:t xml:space="preserve"> </w:t>
      </w:r>
      <w:proofErr w:type="spellStart"/>
      <w:r>
        <w:t>účastníku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t>podpisu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do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pro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a </w:t>
      </w:r>
      <w:proofErr w:type="spellStart"/>
      <w:r>
        <w:t>Hlavním</w:t>
      </w:r>
      <w:proofErr w:type="spellEnd"/>
      <w:r>
        <w:rPr>
          <w:spacing w:val="-26"/>
        </w:rPr>
        <w:t xml:space="preserve"> </w:t>
      </w:r>
      <w:proofErr w:type="spellStart"/>
      <w:r>
        <w:t>příjemcem</w:t>
      </w:r>
      <w:proofErr w:type="spellEnd"/>
      <w:r>
        <w:t>.</w:t>
      </w:r>
    </w:p>
    <w:p w14:paraId="4A806FA8" w14:textId="77777777" w:rsidR="00A30C49" w:rsidRDefault="00000000">
      <w:pPr>
        <w:pStyle w:val="Odstavecseseznamem"/>
        <w:numPr>
          <w:ilvl w:val="1"/>
          <w:numId w:val="8"/>
        </w:numPr>
        <w:tabs>
          <w:tab w:val="left" w:pos="653"/>
          <w:tab w:val="left" w:pos="654"/>
        </w:tabs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čl</w:t>
      </w:r>
      <w:proofErr w:type="spellEnd"/>
      <w:r>
        <w:t>. I</w:t>
      </w:r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C484F3B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ind w:right="11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upraví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dotaci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t>celkových</w:t>
      </w:r>
      <w:proofErr w:type="spellEnd"/>
      <w:r>
        <w:t xml:space="preserve">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náplni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rozhodnutím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změněna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čerpané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v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podporu</w:t>
      </w:r>
      <w:proofErr w:type="spellEnd"/>
      <w:r>
        <w:rPr>
          <w:spacing w:val="-14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3D14640C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spacing w:before="21"/>
        <w:ind w:right="11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nákupu</w:t>
      </w:r>
      <w:proofErr w:type="spellEnd"/>
      <w:r>
        <w:t xml:space="preserve"> </w:t>
      </w:r>
      <w:proofErr w:type="spellStart"/>
      <w:r>
        <w:t>veškerého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rPr>
          <w:spacing w:val="-7"/>
        </w:rPr>
        <w:t xml:space="preserve"> </w:t>
      </w:r>
      <w:proofErr w:type="spellStart"/>
      <w:r>
        <w:t>osob</w:t>
      </w:r>
      <w:proofErr w:type="spellEnd"/>
      <w:r>
        <w:rPr>
          <w:spacing w:val="-6"/>
        </w:rPr>
        <w:t xml:space="preserve"> </w:t>
      </w:r>
      <w:proofErr w:type="spellStart"/>
      <w:r>
        <w:t>postupovat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zákonem</w:t>
      </w:r>
      <w:proofErr w:type="spellEnd"/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134/2016</w:t>
      </w:r>
      <w:r>
        <w:rPr>
          <w:spacing w:val="-5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zadávání</w:t>
      </w:r>
      <w:proofErr w:type="spellEnd"/>
      <w:r>
        <w:rPr>
          <w:spacing w:val="-6"/>
        </w:rPr>
        <w:t xml:space="preserve"> </w:t>
      </w:r>
      <w:proofErr w:type="spellStart"/>
      <w:r>
        <w:t>veřejných</w:t>
      </w:r>
      <w:proofErr w:type="spellEnd"/>
      <w:r>
        <w:rPr>
          <w:spacing w:val="-4"/>
        </w:rPr>
        <w:t xml:space="preserve"> </w:t>
      </w:r>
      <w:proofErr w:type="spellStart"/>
      <w:r>
        <w:t>zakázek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měnících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9"/>
        </w:rPr>
        <w:t xml:space="preserve"> </w:t>
      </w:r>
      <w:proofErr w:type="spellStart"/>
      <w:r>
        <w:t>nahrazujících</w:t>
      </w:r>
      <w:proofErr w:type="spellEnd"/>
      <w:r>
        <w:t>.</w:t>
      </w:r>
    </w:p>
    <w:p w14:paraId="524F037D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spacing w:before="21"/>
        <w:ind w:right="11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účelovou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218/2000 Sb., o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rozpočtová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ZZVV </w:t>
      </w:r>
      <w:proofErr w:type="spellStart"/>
      <w:r>
        <w:t>výhradně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prokazatelných</w:t>
      </w:r>
      <w:proofErr w:type="spellEnd"/>
      <w:r>
        <w:t xml:space="preserve">, </w:t>
      </w:r>
      <w:proofErr w:type="spellStart"/>
      <w:r>
        <w:t>nezbytně</w:t>
      </w:r>
      <w:proofErr w:type="spellEnd"/>
      <w:r>
        <w:t xml:space="preserve"> </w:t>
      </w:r>
      <w:proofErr w:type="spellStart"/>
      <w:r>
        <w:t>nutných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a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vzniklých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nevyužijí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účelovou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do </w:t>
      </w:r>
      <w:proofErr w:type="spellStart"/>
      <w:r>
        <w:t>dalších</w:t>
      </w:r>
      <w:proofErr w:type="spellEnd"/>
      <w:r>
        <w:t xml:space="preserve"> let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TAČR (</w:t>
      </w:r>
      <w:proofErr w:type="spellStart"/>
      <w:r>
        <w:t>verze</w:t>
      </w:r>
      <w:proofErr w:type="spellEnd"/>
      <w:r>
        <w:t xml:space="preserve"> 7)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nepoužijí</w:t>
      </w:r>
      <w:proofErr w:type="spellEnd"/>
      <w:r>
        <w:t xml:space="preserve"> k </w:t>
      </w:r>
      <w:proofErr w:type="spellStart"/>
      <w:r>
        <w:t>tvorbě</w:t>
      </w:r>
      <w:proofErr w:type="spellEnd"/>
      <w:r>
        <w:t xml:space="preserve"> fondu </w:t>
      </w:r>
      <w:proofErr w:type="spellStart"/>
      <w:r>
        <w:t>účelových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(FÚUP)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rPr>
          <w:spacing w:val="-10"/>
        </w:rPr>
        <w:t xml:space="preserve"> </w:t>
      </w:r>
      <w:proofErr w:type="spellStart"/>
      <w:r>
        <w:t>legislativy</w:t>
      </w:r>
      <w:proofErr w:type="spellEnd"/>
      <w:r>
        <w:t>.</w:t>
      </w:r>
    </w:p>
    <w:p w14:paraId="3C45B82A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ind w:right="111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. </w:t>
      </w:r>
      <w:proofErr w:type="spellStart"/>
      <w:r>
        <w:t>Výkazy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zachycují</w:t>
      </w:r>
      <w:proofErr w:type="spellEnd"/>
      <w:r>
        <w:t xml:space="preserve"> a </w:t>
      </w:r>
      <w:proofErr w:type="spellStart"/>
      <w:r>
        <w:t>prokazují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59B6F05C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ind w:right="10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o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563/1991 Sb., o </w:t>
      </w:r>
      <w:proofErr w:type="spellStart"/>
      <w:r>
        <w:t>účetnictví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evidence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náklady</w:t>
      </w:r>
      <w:proofErr w:type="spellEnd"/>
      <w:r>
        <w:rPr>
          <w:spacing w:val="-11"/>
        </w:rPr>
        <w:t xml:space="preserve"> </w:t>
      </w:r>
      <w:proofErr w:type="spellStart"/>
      <w:r>
        <w:t>hrazené</w:t>
      </w:r>
      <w:proofErr w:type="spellEnd"/>
      <w:r>
        <w:rPr>
          <w:spacing w:val="-14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poskytnuté</w:t>
      </w:r>
      <w:proofErr w:type="spellEnd"/>
      <w:r>
        <w:rPr>
          <w:spacing w:val="-11"/>
        </w:rPr>
        <w:t xml:space="preserve"> </w:t>
      </w:r>
      <w:proofErr w:type="spellStart"/>
      <w:r>
        <w:t>účelové</w:t>
      </w:r>
      <w:proofErr w:type="spellEnd"/>
      <w:r>
        <w:rPr>
          <w:spacing w:val="-11"/>
        </w:rPr>
        <w:t xml:space="preserve"> </w:t>
      </w:r>
      <w:proofErr w:type="spellStart"/>
      <w:r>
        <w:t>podpory</w:t>
      </w:r>
      <w:proofErr w:type="spellEnd"/>
      <w:r>
        <w:t>.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r>
        <w:t>evidence</w:t>
      </w:r>
      <w:r>
        <w:rPr>
          <w:spacing w:val="-13"/>
        </w:rPr>
        <w:t xml:space="preserve"> </w:t>
      </w:r>
      <w:proofErr w:type="spellStart"/>
      <w:r>
        <w:t>vést</w:t>
      </w:r>
      <w:proofErr w:type="spellEnd"/>
      <w:r>
        <w:rPr>
          <w:spacing w:val="-13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evidenci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užití</w:t>
      </w:r>
      <w:proofErr w:type="spellEnd"/>
      <w:r>
        <w:rPr>
          <w:spacing w:val="-12"/>
        </w:rPr>
        <w:t xml:space="preserve"> </w:t>
      </w:r>
      <w:proofErr w:type="spellStart"/>
      <w:r>
        <w:t>pořízeného</w:t>
      </w:r>
      <w:proofErr w:type="spellEnd"/>
      <w:r>
        <w:t xml:space="preserve"> </w:t>
      </w:r>
      <w:proofErr w:type="spellStart"/>
      <w:r>
        <w:t>dlouhodobého</w:t>
      </w:r>
      <w:proofErr w:type="spellEnd"/>
      <w:r>
        <w:t xml:space="preserve"> </w:t>
      </w:r>
      <w:proofErr w:type="spellStart"/>
      <w:r>
        <w:t>nehmotného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ročního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vyúčtovat</w:t>
      </w:r>
      <w:proofErr w:type="spellEnd"/>
      <w:r>
        <w:t xml:space="preserve">. Tuto </w:t>
      </w:r>
      <w:proofErr w:type="spellStart"/>
      <w:r>
        <w:t>evidenci</w:t>
      </w:r>
      <w:proofErr w:type="spellEnd"/>
      <w:r>
        <w:rPr>
          <w:spacing w:val="-8"/>
        </w:rPr>
        <w:t xml:space="preserve"> </w:t>
      </w:r>
      <w:proofErr w:type="spellStart"/>
      <w:r>
        <w:t>uchovávat</w:t>
      </w:r>
      <w:proofErr w:type="spellEnd"/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proofErr w:type="spellStart"/>
      <w:r>
        <w:t>ukončení</w:t>
      </w:r>
      <w:proofErr w:type="spellEnd"/>
      <w:r>
        <w:rPr>
          <w:spacing w:val="-6"/>
        </w:rPr>
        <w:t xml:space="preserve"> </w:t>
      </w:r>
      <w:proofErr w:type="spellStart"/>
      <w:r>
        <w:t>řešení</w:t>
      </w:r>
      <w:proofErr w:type="spellEnd"/>
      <w:r>
        <w:rPr>
          <w:spacing w:val="-10"/>
        </w:rPr>
        <w:t xml:space="preserve"> </w:t>
      </w:r>
      <w:proofErr w:type="spellStart"/>
      <w:r>
        <w:t>Projektu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11"/>
        </w:rPr>
        <w:t xml:space="preserve"> </w:t>
      </w:r>
      <w:proofErr w:type="spellStart"/>
      <w:r>
        <w:t>vedení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účetní</w:t>
      </w:r>
      <w:proofErr w:type="spellEnd"/>
      <w:r>
        <w:rPr>
          <w:spacing w:val="-8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běžné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zvyklosti</w:t>
      </w:r>
      <w:proofErr w:type="spellEnd"/>
      <w:r>
        <w:t xml:space="preserve"> a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    v </w:t>
      </w:r>
      <w:proofErr w:type="spellStart"/>
      <w:r>
        <w:t>zásadách</w:t>
      </w:r>
      <w:proofErr w:type="spellEnd"/>
      <w:r>
        <w:t xml:space="preserve">, </w:t>
      </w:r>
      <w:proofErr w:type="spellStart"/>
      <w:r>
        <w:t>pokynech</w:t>
      </w:r>
      <w:proofErr w:type="spellEnd"/>
      <w:r>
        <w:t xml:space="preserve">, </w:t>
      </w:r>
      <w:proofErr w:type="spellStart"/>
      <w:r>
        <w:t>směrnicích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, </w:t>
      </w:r>
      <w:proofErr w:type="spellStart"/>
      <w:r>
        <w:t>uveřejněných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zpravodaji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financí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obdobným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. </w:t>
      </w:r>
      <w:proofErr w:type="spellStart"/>
      <w:r>
        <w:t>Stanoví</w:t>
      </w:r>
      <w:proofErr w:type="spellEnd"/>
      <w:r>
        <w:t xml:space="preserve">-li </w:t>
      </w:r>
      <w:proofErr w:type="spellStart"/>
      <w:r>
        <w:t>tak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Projektu</w:t>
      </w:r>
      <w:proofErr w:type="spellEnd"/>
      <w:r>
        <w:t xml:space="preserve"> k</w:t>
      </w:r>
      <w:r>
        <w:rPr>
          <w:spacing w:val="-14"/>
        </w:rPr>
        <w:t xml:space="preserve"> </w:t>
      </w:r>
      <w:proofErr w:type="spellStart"/>
      <w:r>
        <w:t>auditu</w:t>
      </w:r>
      <w:proofErr w:type="spellEnd"/>
      <w:r>
        <w:t>.</w:t>
      </w:r>
    </w:p>
    <w:p w14:paraId="5A2FCFBD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spacing w:before="21"/>
        <w:ind w:right="109"/>
        <w:jc w:val="both"/>
      </w:pPr>
      <w:proofErr w:type="spellStart"/>
      <w:r>
        <w:t>Nedojde</w:t>
      </w:r>
      <w:proofErr w:type="spellEnd"/>
      <w:r>
        <w:t xml:space="preserve">-li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opožděnému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rozpočtového</w:t>
      </w:r>
      <w:proofErr w:type="spellEnd"/>
      <w:r>
        <w:t xml:space="preserve"> </w:t>
      </w:r>
      <w:proofErr w:type="spellStart"/>
      <w:r>
        <w:t>provizoria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jiného</w:t>
      </w:r>
      <w:proofErr w:type="spellEnd"/>
      <w:r>
        <w:rPr>
          <w:spacing w:val="-32"/>
        </w:rP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,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důsledek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situace</w:t>
      </w:r>
      <w:proofErr w:type="spellEnd"/>
      <w:r>
        <w:t>.</w:t>
      </w:r>
    </w:p>
    <w:p w14:paraId="77416916" w14:textId="77777777" w:rsidR="00A30C49" w:rsidRDefault="00000000">
      <w:pPr>
        <w:pStyle w:val="Odstavecseseznamem"/>
        <w:numPr>
          <w:ilvl w:val="1"/>
          <w:numId w:val="7"/>
        </w:numPr>
        <w:tabs>
          <w:tab w:val="left" w:pos="654"/>
        </w:tabs>
        <w:spacing w:before="0"/>
        <w:ind w:right="115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ztráta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ztrátu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za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nese</w:t>
      </w:r>
      <w:proofErr w:type="spellEnd"/>
      <w:r>
        <w:rPr>
          <w:spacing w:val="-9"/>
        </w:rPr>
        <w:t xml:space="preserve"> </w:t>
      </w:r>
      <w:proofErr w:type="spellStart"/>
      <w:r>
        <w:t>odpovědnost</w:t>
      </w:r>
      <w:proofErr w:type="spellEnd"/>
      <w:r>
        <w:t>.</w:t>
      </w:r>
    </w:p>
    <w:p w14:paraId="2369729F" w14:textId="77777777" w:rsidR="00A30C49" w:rsidRDefault="00A30C49">
      <w:pPr>
        <w:pStyle w:val="Zkladntext"/>
      </w:pPr>
    </w:p>
    <w:p w14:paraId="1F5EFA88" w14:textId="77777777" w:rsidR="00A30C49" w:rsidRDefault="00A30C49">
      <w:pPr>
        <w:pStyle w:val="Zkladntext"/>
        <w:spacing w:before="9"/>
        <w:rPr>
          <w:sz w:val="19"/>
        </w:rPr>
      </w:pPr>
    </w:p>
    <w:p w14:paraId="19BDF2CC" w14:textId="77777777" w:rsidR="00A30C49" w:rsidRDefault="00000000">
      <w:pPr>
        <w:pStyle w:val="Nadpis1"/>
        <w:ind w:right="1052"/>
      </w:pPr>
      <w:proofErr w:type="spellStart"/>
      <w:r>
        <w:t>Článek</w:t>
      </w:r>
      <w:proofErr w:type="spellEnd"/>
      <w:r>
        <w:t xml:space="preserve"> IX</w:t>
      </w:r>
    </w:p>
    <w:p w14:paraId="27184936" w14:textId="77777777" w:rsidR="00A30C49" w:rsidRDefault="00000000">
      <w:pPr>
        <w:spacing w:before="120"/>
        <w:ind w:left="969" w:right="1053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hmotnému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majetku</w:t>
      </w:r>
      <w:proofErr w:type="spellEnd"/>
    </w:p>
    <w:p w14:paraId="69BD72EF" w14:textId="77777777" w:rsidR="00A30C49" w:rsidRDefault="00000000">
      <w:pPr>
        <w:pStyle w:val="Odstavecseseznamem"/>
        <w:numPr>
          <w:ilvl w:val="1"/>
          <w:numId w:val="6"/>
        </w:numPr>
        <w:tabs>
          <w:tab w:val="left" w:pos="654"/>
        </w:tabs>
        <w:spacing w:before="120"/>
        <w:ind w:right="111"/>
        <w:jc w:val="both"/>
      </w:pPr>
      <w:proofErr w:type="spellStart"/>
      <w:r>
        <w:t>Vlastníkem</w:t>
      </w:r>
      <w:proofErr w:type="spellEnd"/>
      <w:r>
        <w:t xml:space="preserve"> </w:t>
      </w:r>
      <w:proofErr w:type="spellStart"/>
      <w:r>
        <w:t>hmotného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(</w:t>
      </w:r>
      <w:proofErr w:type="spellStart"/>
      <w:r>
        <w:t>infrastruktury</w:t>
      </w:r>
      <w:proofErr w:type="spellEnd"/>
      <w:r>
        <w:t xml:space="preserve">), </w:t>
      </w:r>
      <w:proofErr w:type="spellStart"/>
      <w:r>
        <w:t>nutného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pořízeného</w:t>
      </w:r>
      <w:proofErr w:type="spellEnd"/>
      <w:r>
        <w:t xml:space="preserve"> z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je ta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hmotný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pořídila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pořízení</w:t>
      </w:r>
      <w:proofErr w:type="spellEnd"/>
      <w:r>
        <w:t xml:space="preserve"> </w:t>
      </w:r>
      <w:proofErr w:type="spellStart"/>
      <w:r>
        <w:t>hmotného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je </w:t>
      </w:r>
      <w:proofErr w:type="spellStart"/>
      <w:r>
        <w:t>předmětný</w:t>
      </w:r>
      <w:proofErr w:type="spellEnd"/>
      <w:r>
        <w:t xml:space="preserve"> </w:t>
      </w:r>
      <w:proofErr w:type="spellStart"/>
      <w:r>
        <w:t>hmotný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v </w:t>
      </w:r>
      <w:proofErr w:type="spellStart"/>
      <w:r>
        <w:t>podílovém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hmotného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pořízení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hmotného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>.</w:t>
      </w:r>
    </w:p>
    <w:p w14:paraId="23EF1E42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27687EE1" w14:textId="77777777" w:rsidR="00A30C49" w:rsidRDefault="00000000">
      <w:pPr>
        <w:pStyle w:val="Odstavecseseznamem"/>
        <w:numPr>
          <w:ilvl w:val="1"/>
          <w:numId w:val="6"/>
        </w:numPr>
        <w:tabs>
          <w:tab w:val="left" w:pos="654"/>
        </w:tabs>
        <w:spacing w:before="33"/>
        <w:ind w:right="114"/>
        <w:jc w:val="both"/>
      </w:pPr>
      <w:r>
        <w:lastRenderedPageBreak/>
        <w:t xml:space="preserve">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s </w:t>
      </w:r>
      <w:proofErr w:type="spellStart"/>
      <w:r>
        <w:t>hmotným</w:t>
      </w:r>
      <w:proofErr w:type="spellEnd"/>
      <w:r>
        <w:t xml:space="preserve">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9.1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disponovat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hmotný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zcizit</w:t>
      </w:r>
      <w:proofErr w:type="spellEnd"/>
      <w:r>
        <w:t xml:space="preserve">, </w:t>
      </w:r>
      <w:proofErr w:type="spellStart"/>
      <w:r>
        <w:t>převést</w:t>
      </w:r>
      <w:proofErr w:type="spellEnd"/>
      <w:r>
        <w:t xml:space="preserve">, </w:t>
      </w:r>
      <w:proofErr w:type="spellStart"/>
      <w:r>
        <w:t>zatížit</w:t>
      </w:r>
      <w:proofErr w:type="spellEnd"/>
      <w:r>
        <w:t xml:space="preserve">, </w:t>
      </w:r>
      <w:proofErr w:type="spellStart"/>
      <w:r>
        <w:t>pronajmout</w:t>
      </w:r>
      <w:proofErr w:type="spellEnd"/>
      <w:r>
        <w:t xml:space="preserve">, </w:t>
      </w:r>
      <w:proofErr w:type="spellStart"/>
      <w:r>
        <w:t>půjčit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16"/>
        </w:rPr>
        <w:t xml:space="preserve"> </w:t>
      </w:r>
      <w:proofErr w:type="spellStart"/>
      <w:r>
        <w:t>zapůjčit</w:t>
      </w:r>
      <w:proofErr w:type="spellEnd"/>
      <w:r>
        <w:t>.</w:t>
      </w:r>
    </w:p>
    <w:p w14:paraId="6ED83A5A" w14:textId="77777777" w:rsidR="00A30C49" w:rsidRDefault="00000000">
      <w:pPr>
        <w:pStyle w:val="Odstavecseseznamem"/>
        <w:numPr>
          <w:ilvl w:val="1"/>
          <w:numId w:val="6"/>
        </w:numPr>
        <w:tabs>
          <w:tab w:val="left" w:pos="653"/>
          <w:tab w:val="left" w:pos="654"/>
        </w:tabs>
        <w:spacing w:before="21"/>
      </w:pPr>
      <w:proofErr w:type="spellStart"/>
      <w:r>
        <w:t>Hmotný</w:t>
      </w:r>
      <w:proofErr w:type="spellEnd"/>
      <w:r>
        <w:rPr>
          <w:spacing w:val="-11"/>
        </w:rPr>
        <w:t xml:space="preserve"> </w:t>
      </w:r>
      <w:proofErr w:type="spellStart"/>
      <w:r>
        <w:t>majetek</w:t>
      </w:r>
      <w:proofErr w:type="spellEnd"/>
      <w:r>
        <w:rPr>
          <w:spacing w:val="-9"/>
        </w:rPr>
        <w:t xml:space="preserve"> </w:t>
      </w:r>
      <w:proofErr w:type="spellStart"/>
      <w:r>
        <w:t>podle</w:t>
      </w:r>
      <w:proofErr w:type="spellEnd"/>
      <w:r>
        <w:rPr>
          <w:spacing w:val="-11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9.1</w:t>
      </w:r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rPr>
          <w:spacing w:val="-10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oprávněny</w:t>
      </w:r>
      <w:proofErr w:type="spellEnd"/>
      <w:r>
        <w:rPr>
          <w:spacing w:val="-11"/>
        </w:rPr>
        <w:t xml:space="preserve"> </w:t>
      </w:r>
      <w:proofErr w:type="spellStart"/>
      <w:r>
        <w:t>využívat</w:t>
      </w:r>
      <w:proofErr w:type="spellEnd"/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proofErr w:type="spellStart"/>
      <w:r>
        <w:t>řešení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proofErr w:type="spellStart"/>
      <w:r>
        <w:t>bezplatně</w:t>
      </w:r>
      <w:proofErr w:type="spellEnd"/>
      <w:r>
        <w:t>.</w:t>
      </w:r>
    </w:p>
    <w:p w14:paraId="78438CDF" w14:textId="77777777" w:rsidR="00A30C49" w:rsidRDefault="00A30C49">
      <w:pPr>
        <w:pStyle w:val="Zkladntext"/>
      </w:pPr>
    </w:p>
    <w:p w14:paraId="528042B8" w14:textId="77777777" w:rsidR="00A30C49" w:rsidRDefault="00A30C49">
      <w:pPr>
        <w:pStyle w:val="Zkladntext"/>
      </w:pPr>
    </w:p>
    <w:p w14:paraId="1D8C627D" w14:textId="77777777" w:rsidR="00A30C49" w:rsidRDefault="00A30C49">
      <w:pPr>
        <w:pStyle w:val="Zkladntext"/>
        <w:spacing w:before="1"/>
        <w:rPr>
          <w:sz w:val="17"/>
        </w:rPr>
      </w:pPr>
    </w:p>
    <w:p w14:paraId="2DAB207D" w14:textId="77777777" w:rsidR="00A30C49" w:rsidRDefault="00000000">
      <w:pPr>
        <w:pStyle w:val="Nadpis1"/>
        <w:spacing w:before="1" w:line="348" w:lineRule="auto"/>
        <w:ind w:left="4035" w:right="4104" w:firstLine="463"/>
        <w:jc w:val="left"/>
      </w:pPr>
      <w:proofErr w:type="spellStart"/>
      <w:r>
        <w:t>Článek</w:t>
      </w:r>
      <w:proofErr w:type="spellEnd"/>
      <w:r>
        <w:t xml:space="preserve"> X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</w:p>
    <w:p w14:paraId="190A3567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534"/>
        </w:tabs>
        <w:spacing w:before="0"/>
        <w:ind w:right="114"/>
        <w:jc w:val="both"/>
      </w:pPr>
      <w:proofErr w:type="spellStart"/>
      <w:r>
        <w:t>Úprava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k </w:t>
      </w:r>
      <w:proofErr w:type="spellStart"/>
      <w:r>
        <w:t>vneseným</w:t>
      </w:r>
      <w:proofErr w:type="spellEnd"/>
      <w:r>
        <w:t xml:space="preserve"> </w:t>
      </w:r>
      <w:proofErr w:type="spellStart"/>
      <w:r>
        <w:t>právům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Konsorciální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v </w:t>
      </w:r>
      <w:proofErr w:type="spellStart"/>
      <w:r>
        <w:t>Konsorciální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pro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vytvořené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pro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vytvořené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“)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5"/>
        </w:rPr>
        <w:t xml:space="preserve"> </w:t>
      </w:r>
      <w:proofErr w:type="spellStart"/>
      <w:r>
        <w:t>pravidla</w:t>
      </w:r>
      <w:proofErr w:type="spellEnd"/>
      <w:r>
        <w:t>.</w:t>
      </w:r>
    </w:p>
    <w:p w14:paraId="37AF69AA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534"/>
        </w:tabs>
        <w:spacing w:before="0"/>
        <w:ind w:right="11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ochranou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vytvořeného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527/1990 Sb., o </w:t>
      </w:r>
      <w:proofErr w:type="spellStart"/>
      <w:r>
        <w:t>vynálezech</w:t>
      </w:r>
      <w:proofErr w:type="spellEnd"/>
      <w:r>
        <w:t xml:space="preserve"> a </w:t>
      </w:r>
      <w:proofErr w:type="spellStart"/>
      <w:r>
        <w:t>zlepšovacích</w:t>
      </w:r>
      <w:proofErr w:type="spellEnd"/>
      <w:r>
        <w:t xml:space="preserve"> </w:t>
      </w:r>
      <w:proofErr w:type="spellStart"/>
      <w:r>
        <w:t>návrzích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zákonem</w:t>
      </w:r>
      <w:proofErr w:type="spellEnd"/>
      <w:r>
        <w:t xml:space="preserve"> č. 207/2000 Sb.,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</w:t>
      </w:r>
      <w:proofErr w:type="spellStart"/>
      <w:r>
        <w:t>vzorů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zákonem</w:t>
      </w:r>
      <w:proofErr w:type="spellEnd"/>
      <w:r>
        <w:t xml:space="preserve"> č. 478/1992 Sb., o </w:t>
      </w:r>
      <w:proofErr w:type="spellStart"/>
      <w:r>
        <w:t>užitných</w:t>
      </w:r>
      <w:proofErr w:type="spellEnd"/>
      <w:r>
        <w:t xml:space="preserve"> </w:t>
      </w:r>
      <w:proofErr w:type="spellStart"/>
      <w:r>
        <w:t>vzorech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zákonem</w:t>
      </w:r>
      <w:proofErr w:type="spellEnd"/>
      <w:r>
        <w:t xml:space="preserve"> č. 221/2006 Sb., o </w:t>
      </w:r>
      <w:proofErr w:type="spellStart"/>
      <w:r>
        <w:t>vymáhání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z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změně</w:t>
      </w:r>
      <w:proofErr w:type="spellEnd"/>
      <w:r>
        <w:rPr>
          <w:spacing w:val="-3"/>
        </w:rPr>
        <w:t xml:space="preserve"> </w:t>
      </w:r>
      <w:proofErr w:type="spellStart"/>
      <w:r>
        <w:t>zákonů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ochranu</w:t>
      </w:r>
      <w:proofErr w:type="spellEnd"/>
      <w:r>
        <w:rPr>
          <w:spacing w:val="-4"/>
        </w:rPr>
        <w:t xml:space="preserve"> </w:t>
      </w:r>
      <w:proofErr w:type="spellStart"/>
      <w:r>
        <w:t>průmyslového</w:t>
      </w:r>
      <w:proofErr w:type="spellEnd"/>
      <w:r>
        <w:rPr>
          <w:spacing w:val="-3"/>
        </w:rPr>
        <w:t xml:space="preserve"> </w:t>
      </w:r>
      <w:proofErr w:type="spellStart"/>
      <w:r>
        <w:t>vlastnictví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zákonem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206/2000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biotechnologických</w:t>
      </w:r>
      <w:proofErr w:type="spellEnd"/>
      <w:r>
        <w:t xml:space="preserve"> </w:t>
      </w:r>
      <w:proofErr w:type="spellStart"/>
      <w:r>
        <w:t>vynálezů</w:t>
      </w:r>
      <w:proofErr w:type="spellEnd"/>
      <w:r>
        <w:t xml:space="preserve">, </w:t>
      </w:r>
      <w:proofErr w:type="spellStart"/>
      <w:r>
        <w:t>zákonem</w:t>
      </w:r>
      <w:proofErr w:type="spellEnd"/>
      <w:r>
        <w:t xml:space="preserve"> č. 441/2003 Sb., o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známkách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, a</w:t>
      </w:r>
      <w:r>
        <w:rPr>
          <w:spacing w:val="-3"/>
        </w:rPr>
        <w:t xml:space="preserve"> </w:t>
      </w:r>
      <w:r>
        <w:t>ZPVV.</w:t>
      </w:r>
    </w:p>
    <w:p w14:paraId="5F756FE7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0"/>
        <w:ind w:left="679" w:right="109" w:hanging="566"/>
        <w:jc w:val="both"/>
      </w:pPr>
      <w:proofErr w:type="spellStart"/>
      <w:r>
        <w:t>Smlouva</w:t>
      </w:r>
      <w:proofErr w:type="spellEnd"/>
      <w:r>
        <w:rPr>
          <w:spacing w:val="-4"/>
        </w:rPr>
        <w:t xml:space="preserve"> </w:t>
      </w:r>
      <w:proofErr w:type="spellStart"/>
      <w:r>
        <w:t>upravuje</w:t>
      </w:r>
      <w:proofErr w:type="spellEnd"/>
      <w:r>
        <w:rPr>
          <w:spacing w:val="-4"/>
        </w:rPr>
        <w:t xml:space="preserve"> </w:t>
      </w:r>
      <w:proofErr w:type="spellStart"/>
      <w:r>
        <w:t>práva</w:t>
      </w:r>
      <w:proofErr w:type="spellEnd"/>
      <w:r>
        <w:rPr>
          <w:spacing w:val="-4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předmětům</w:t>
      </w:r>
      <w:proofErr w:type="spellEnd"/>
      <w:r>
        <w:rPr>
          <w:spacing w:val="-1"/>
        </w:rPr>
        <w:t xml:space="preserve"> </w:t>
      </w:r>
      <w:proofErr w:type="spellStart"/>
      <w:r>
        <w:t>duševního</w:t>
      </w:r>
      <w:proofErr w:type="spellEnd"/>
      <w:r>
        <w:rPr>
          <w:spacing w:val="-5"/>
        </w:rPr>
        <w:t xml:space="preserve"> </w:t>
      </w:r>
      <w:proofErr w:type="spellStart"/>
      <w:r>
        <w:t>vlastnictví</w:t>
      </w:r>
      <w:proofErr w:type="spellEnd"/>
      <w:r>
        <w:rPr>
          <w:spacing w:val="-7"/>
        </w:rPr>
        <w:t xml:space="preserve"> </w:t>
      </w:r>
      <w:proofErr w:type="spellStart"/>
      <w:r>
        <w:t>existující</w:t>
      </w:r>
      <w:proofErr w:type="spellEnd"/>
      <w:r>
        <w:rPr>
          <w:spacing w:val="-5"/>
        </w:rPr>
        <w:t xml:space="preserve"> </w:t>
      </w:r>
      <w:proofErr w:type="spellStart"/>
      <w:r>
        <w:t>před</w:t>
      </w:r>
      <w:proofErr w:type="spellEnd"/>
      <w:r>
        <w:rPr>
          <w:spacing w:val="-5"/>
        </w:rP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vytvořené</w:t>
      </w:r>
      <w:proofErr w:type="spellEnd"/>
      <w:r>
        <w:rPr>
          <w:spacing w:val="-8"/>
        </w:rPr>
        <w:t xml:space="preserve"> </w:t>
      </w:r>
      <w:proofErr w:type="spellStart"/>
      <w:r>
        <w:t>předměty</w:t>
      </w:r>
      <w:proofErr w:type="spellEnd"/>
      <w:r>
        <w:rPr>
          <w:spacing w:val="-7"/>
        </w:rPr>
        <w:t xml:space="preserve"> </w:t>
      </w:r>
      <w:proofErr w:type="spellStart"/>
      <w:r>
        <w:t>duševního</w:t>
      </w:r>
      <w:proofErr w:type="spellEnd"/>
      <w:r>
        <w:rPr>
          <w:spacing w:val="-9"/>
        </w:rPr>
        <w:t xml:space="preserve"> </w:t>
      </w:r>
      <w:proofErr w:type="spellStart"/>
      <w:r>
        <w:t>vlastnictví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které</w:t>
      </w:r>
      <w:proofErr w:type="spellEnd"/>
      <w:r>
        <w:rPr>
          <w:spacing w:val="-7"/>
        </w:rPr>
        <w:t xml:space="preserve"> </w:t>
      </w:r>
      <w:proofErr w:type="spellStart"/>
      <w:r>
        <w:t>vzniknou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průběhu</w:t>
      </w:r>
      <w:proofErr w:type="spellEnd"/>
      <w:r>
        <w:rPr>
          <w:spacing w:val="-9"/>
        </w:rPr>
        <w:t xml:space="preserve"> </w:t>
      </w:r>
      <w:proofErr w:type="spellStart"/>
      <w:r>
        <w:t>trvání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stanou</w:t>
      </w:r>
      <w:proofErr w:type="spellEnd"/>
      <w:r>
        <w:t xml:space="preserve"> se </w:t>
      </w:r>
      <w:proofErr w:type="spellStart"/>
      <w:r>
        <w:t>vlastnictvím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</w:t>
      </w:r>
      <w:r>
        <w:rPr>
          <w:spacing w:val="-10"/>
        </w:rPr>
        <w:t xml:space="preserve"> </w:t>
      </w:r>
      <w:proofErr w:type="spellStart"/>
      <w:r>
        <w:t>vytvoří</w:t>
      </w:r>
      <w:proofErr w:type="spellEnd"/>
      <w:r>
        <w:t>.</w:t>
      </w:r>
    </w:p>
    <w:p w14:paraId="3752E642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20"/>
        <w:ind w:left="679" w:right="109" w:hanging="566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jakýkoli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nehmotný</w:t>
      </w:r>
      <w:proofErr w:type="spellEnd"/>
      <w:r>
        <w:t xml:space="preserve"> </w:t>
      </w:r>
      <w:proofErr w:type="spellStart"/>
      <w:r>
        <w:t>statek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objektivně</w:t>
      </w:r>
      <w:proofErr w:type="spellEnd"/>
      <w:r>
        <w:t xml:space="preserve"> </w:t>
      </w:r>
      <w:proofErr w:type="spellStart"/>
      <w:r>
        <w:t>zachytitelný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faktickou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potencionální</w:t>
      </w:r>
      <w:proofErr w:type="spellEnd"/>
      <w:r>
        <w:t xml:space="preserve"> </w:t>
      </w:r>
      <w:proofErr w:type="spellStart"/>
      <w:r>
        <w:t>výrobní</w:t>
      </w:r>
      <w:proofErr w:type="spellEnd"/>
      <w:r>
        <w:t xml:space="preserve">, </w:t>
      </w:r>
      <w:proofErr w:type="spellStart"/>
      <w:r>
        <w:t>průmyslovou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vědeckou</w:t>
      </w:r>
      <w:proofErr w:type="spellEnd"/>
      <w:r>
        <w:t xml:space="preserve"> </w:t>
      </w:r>
      <w:proofErr w:type="spellStart"/>
      <w:r>
        <w:t>hodnotu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</w:t>
      </w:r>
      <w:proofErr w:type="spellStart"/>
      <w:r>
        <w:t>zejména</w:t>
      </w:r>
      <w:proofErr w:type="spellEnd"/>
      <w:r>
        <w:t xml:space="preserve"> o </w:t>
      </w:r>
      <w:proofErr w:type="spellStart"/>
      <w:r>
        <w:t>vynálezy</w:t>
      </w:r>
      <w:proofErr w:type="spellEnd"/>
      <w:r>
        <w:t xml:space="preserve">,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chráněná</w:t>
      </w:r>
      <w:proofErr w:type="spellEnd"/>
      <w:r>
        <w:t xml:space="preserve"> </w:t>
      </w:r>
      <w:proofErr w:type="spellStart"/>
      <w:r>
        <w:t>užitným</w:t>
      </w:r>
      <w:proofErr w:type="spellEnd"/>
      <w:r>
        <w:t xml:space="preserve"> </w:t>
      </w:r>
      <w:proofErr w:type="spellStart"/>
      <w:r>
        <w:t>vzorem</w:t>
      </w:r>
      <w:proofErr w:type="spellEnd"/>
      <w:r>
        <w:t xml:space="preserve">,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vzory</w:t>
      </w:r>
      <w:proofErr w:type="spellEnd"/>
      <w:r>
        <w:t xml:space="preserve">, </w:t>
      </w:r>
      <w:proofErr w:type="spellStart"/>
      <w:r>
        <w:t>zlepšovací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, </w:t>
      </w:r>
      <w:proofErr w:type="spellStart"/>
      <w:r>
        <w:t>biotechnologické</w:t>
      </w:r>
      <w:proofErr w:type="spellEnd"/>
      <w:r>
        <w:t xml:space="preserve"> </w:t>
      </w:r>
      <w:proofErr w:type="spellStart"/>
      <w:r>
        <w:t>vynálezy</w:t>
      </w:r>
      <w:proofErr w:type="spellEnd"/>
      <w:r>
        <w:t xml:space="preserve">,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, know-how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rPr>
          <w:spacing w:val="-12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025836B1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54"/>
        </w:tabs>
        <w:spacing w:before="22"/>
        <w:ind w:left="653" w:right="108" w:hanging="540"/>
        <w:jc w:val="both"/>
      </w:pPr>
      <w:proofErr w:type="spellStart"/>
      <w:r>
        <w:t>Předměty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,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náležících</w:t>
      </w:r>
      <w:proofErr w:type="spellEnd"/>
      <w:r>
        <w:t xml:space="preserve"> </w:t>
      </w:r>
      <w:proofErr w:type="spellStart"/>
      <w:r>
        <w:t>ostatním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potřebném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6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0D36C712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54"/>
        </w:tabs>
        <w:ind w:left="653" w:right="112" w:hanging="54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vytvořili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navzájem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majitelem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podáním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 a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rPr>
          <w:spacing w:val="-15"/>
        </w:rPr>
        <w:t xml:space="preserve"> </w:t>
      </w:r>
      <w:proofErr w:type="spellStart"/>
      <w:r>
        <w:t>řízení</w:t>
      </w:r>
      <w:proofErr w:type="spellEnd"/>
      <w:r>
        <w:t>.</w:t>
      </w:r>
    </w:p>
    <w:p w14:paraId="097FBBCF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54"/>
        </w:tabs>
        <w:ind w:left="653" w:right="111" w:hanging="540"/>
        <w:jc w:val="both"/>
      </w:pPr>
      <w:proofErr w:type="spellStart"/>
      <w:r>
        <w:t>Vznikne</w:t>
      </w:r>
      <w:proofErr w:type="spellEnd"/>
      <w:r>
        <w:t xml:space="preserve">-li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spoluprací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je toto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společným</w:t>
      </w:r>
      <w:proofErr w:type="spellEnd"/>
      <w:r>
        <w:t xml:space="preserve">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a to v tom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podílů</w:t>
      </w:r>
      <w:proofErr w:type="spellEnd"/>
      <w:r>
        <w:t xml:space="preserve">, v </w:t>
      </w:r>
      <w:proofErr w:type="spellStart"/>
      <w:r>
        <w:t>jakém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podíleli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nápomocny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v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spoluvlastnických</w:t>
      </w:r>
      <w:proofErr w:type="spellEnd"/>
      <w:r>
        <w:t xml:space="preserve"> </w:t>
      </w:r>
      <w:proofErr w:type="spellStart"/>
      <w:r>
        <w:t>podílů</w:t>
      </w:r>
      <w:proofErr w:type="spellEnd"/>
      <w:r>
        <w:t xml:space="preserve"> </w:t>
      </w:r>
      <w:proofErr w:type="spellStart"/>
      <w:r>
        <w:t>podílejí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podáním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 a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rPr>
          <w:spacing w:val="-11"/>
        </w:rPr>
        <w:t xml:space="preserve"> </w:t>
      </w:r>
      <w:proofErr w:type="spellStart"/>
      <w:r>
        <w:t>řízení</w:t>
      </w:r>
      <w:proofErr w:type="spellEnd"/>
      <w:r>
        <w:t>.</w:t>
      </w:r>
    </w:p>
    <w:p w14:paraId="0454BC80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54"/>
        </w:tabs>
        <w:ind w:left="653" w:right="106" w:hanging="540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jedna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o </w:t>
      </w:r>
      <w:proofErr w:type="spellStart"/>
      <w:r>
        <w:t>převedení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projednají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převedení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přihlášku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nápomocny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kterou</w:t>
      </w:r>
      <w:proofErr w:type="spellEnd"/>
      <w:r>
        <w:t xml:space="preserve"> je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,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podáním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a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rPr>
          <w:spacing w:val="-10"/>
        </w:rPr>
        <w:t xml:space="preserve"> </w:t>
      </w:r>
      <w:proofErr w:type="spellStart"/>
      <w:r>
        <w:t>řízení</w:t>
      </w:r>
      <w:proofErr w:type="spellEnd"/>
      <w:r>
        <w:t>.</w:t>
      </w:r>
    </w:p>
    <w:p w14:paraId="41D02995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69D81D12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54"/>
        </w:tabs>
        <w:spacing w:before="33"/>
        <w:ind w:left="653" w:right="110" w:hanging="540"/>
        <w:jc w:val="both"/>
      </w:pPr>
      <w:proofErr w:type="spellStart"/>
      <w:r>
        <w:lastRenderedPageBreak/>
        <w:t>Prohlášení</w:t>
      </w:r>
      <w:proofErr w:type="spellEnd"/>
      <w:r>
        <w:t xml:space="preserve"> o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o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vynálezu</w:t>
      </w:r>
      <w:proofErr w:type="spellEnd"/>
      <w:r>
        <w:t xml:space="preserve">, </w:t>
      </w:r>
      <w:proofErr w:type="spellStart"/>
      <w:r>
        <w:t>vzniklého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ta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podílela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rovnosti</w:t>
      </w:r>
      <w:proofErr w:type="spellEnd"/>
      <w:r>
        <w:t xml:space="preserve"> </w:t>
      </w:r>
      <w:proofErr w:type="spellStart"/>
      <w:r>
        <w:t>podílů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přihlášení</w:t>
      </w:r>
      <w:proofErr w:type="spellEnd"/>
      <w:r>
        <w:t xml:space="preserve"> </w:t>
      </w:r>
      <w:proofErr w:type="spellStart"/>
      <w:r>
        <w:t>Hlavní</w:t>
      </w:r>
      <w:proofErr w:type="spellEnd"/>
      <w:r>
        <w:rPr>
          <w:spacing w:val="-21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22E0384C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654"/>
        </w:tabs>
        <w:spacing w:before="18"/>
        <w:ind w:left="653" w:right="108" w:hanging="540"/>
        <w:jc w:val="both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původců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řešena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§9 </w:t>
      </w:r>
      <w:proofErr w:type="spellStart"/>
      <w:r>
        <w:t>zák</w:t>
      </w:r>
      <w:proofErr w:type="spellEnd"/>
      <w:r>
        <w:t xml:space="preserve">. č. 527/1990 Sb., o </w:t>
      </w:r>
      <w:proofErr w:type="spellStart"/>
      <w:r>
        <w:t>vynálezech</w:t>
      </w:r>
      <w:proofErr w:type="spellEnd"/>
      <w:r>
        <w:t xml:space="preserve"> a </w:t>
      </w:r>
      <w:proofErr w:type="spellStart"/>
      <w:r>
        <w:t>zlepšovacích</w:t>
      </w:r>
      <w:proofErr w:type="spellEnd"/>
      <w:r>
        <w:t xml:space="preserve"> </w:t>
      </w:r>
      <w:proofErr w:type="spellStart"/>
      <w:r>
        <w:t>návrzích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obdobných</w:t>
      </w:r>
      <w:proofErr w:type="spellEnd"/>
      <w:r>
        <w:rPr>
          <w:spacing w:val="-16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0EDC7FA6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833"/>
          <w:tab w:val="left" w:pos="834"/>
        </w:tabs>
        <w:spacing w:before="21"/>
        <w:ind w:left="833" w:hanging="720"/>
      </w:pP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rPr>
          <w:spacing w:val="-5"/>
        </w:rPr>
        <w:t xml:space="preserve"> </w:t>
      </w:r>
      <w:proofErr w:type="spellStart"/>
      <w:r>
        <w:t>jsou</w:t>
      </w:r>
      <w:proofErr w:type="spellEnd"/>
      <w:r>
        <w:rPr>
          <w:spacing w:val="-9"/>
        </w:rPr>
        <w:t xml:space="preserve"> </w:t>
      </w:r>
      <w:proofErr w:type="spellStart"/>
      <w:r>
        <w:t>oprávněny</w:t>
      </w:r>
      <w:proofErr w:type="spellEnd"/>
      <w:r>
        <w:rPr>
          <w:spacing w:val="-5"/>
        </w:rPr>
        <w:t xml:space="preserve"> </w:t>
      </w:r>
      <w:proofErr w:type="spellStart"/>
      <w:r>
        <w:t>využívat</w:t>
      </w:r>
      <w:proofErr w:type="spellEnd"/>
      <w:r>
        <w:rPr>
          <w:spacing w:val="-5"/>
        </w:rPr>
        <w:t xml:space="preserve"> </w:t>
      </w:r>
      <w:r>
        <w:t>know-how</w:t>
      </w:r>
      <w:r>
        <w:rPr>
          <w:spacing w:val="-5"/>
        </w:rPr>
        <w:t xml:space="preserve"> </w:t>
      </w:r>
      <w:proofErr w:type="spellStart"/>
      <w:r>
        <w:t>získané</w:t>
      </w:r>
      <w:proofErr w:type="spellEnd"/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6"/>
        </w:rPr>
        <w:t xml:space="preserve"> </w:t>
      </w:r>
      <w:proofErr w:type="spellStart"/>
      <w:r>
        <w:t>provádění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přenést</w:t>
      </w:r>
      <w:proofErr w:type="spellEnd"/>
      <w:r>
        <w:rPr>
          <w:spacing w:val="-8"/>
        </w:rPr>
        <w:t xml:space="preserve"> </w:t>
      </w:r>
      <w:proofErr w:type="spellStart"/>
      <w:r>
        <w:t>výsledky</w:t>
      </w:r>
      <w:proofErr w:type="spellEnd"/>
    </w:p>
    <w:p w14:paraId="3C19B415" w14:textId="77777777" w:rsidR="00A30C49" w:rsidRDefault="00000000">
      <w:pPr>
        <w:pStyle w:val="Zkladntext"/>
        <w:ind w:left="833"/>
      </w:pPr>
      <w:proofErr w:type="spellStart"/>
      <w:r>
        <w:t>tohoto</w:t>
      </w:r>
      <w:proofErr w:type="spellEnd"/>
      <w:r>
        <w:t xml:space="preserve"> know-how do </w:t>
      </w:r>
      <w:proofErr w:type="spellStart"/>
      <w:r>
        <w:t>praxe</w:t>
      </w:r>
      <w:proofErr w:type="spellEnd"/>
      <w:r>
        <w:t>.</w:t>
      </w:r>
    </w:p>
    <w:p w14:paraId="411E6CFC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834"/>
        </w:tabs>
        <w:ind w:left="833" w:right="106" w:hanging="72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z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vytvořeno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náleží</w:t>
      </w:r>
      <w:proofErr w:type="spellEnd"/>
      <w:r>
        <w:t xml:space="preserve">    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o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rozhodnou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spolumajitelé</w:t>
      </w:r>
      <w:proofErr w:type="spellEnd"/>
      <w:r>
        <w:t xml:space="preserve"> </w:t>
      </w:r>
      <w:proofErr w:type="spellStart"/>
      <w:r>
        <w:t>jednomyslně</w:t>
      </w:r>
      <w:proofErr w:type="spellEnd"/>
      <w:r>
        <w:t xml:space="preserve">, </w:t>
      </w:r>
      <w:proofErr w:type="spellStart"/>
      <w:r>
        <w:t>žádný</w:t>
      </w:r>
      <w:proofErr w:type="spellEnd"/>
      <w:r>
        <w:t xml:space="preserve"> ze </w:t>
      </w:r>
      <w:proofErr w:type="spellStart"/>
      <w:r>
        <w:t>spolumajitelů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komerčně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spolumajitelů</w:t>
      </w:r>
      <w:proofErr w:type="spellEnd"/>
      <w:r>
        <w:t xml:space="preserve">.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,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trhu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rPr>
          <w:spacing w:val="-12"/>
        </w:rPr>
        <w:t xml:space="preserve"> </w:t>
      </w:r>
      <w:proofErr w:type="spellStart"/>
      <w:r>
        <w:t>použití</w:t>
      </w:r>
      <w:proofErr w:type="spellEnd"/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proofErr w:type="spellStart"/>
      <w:r>
        <w:t>koncepci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poskytování</w:t>
      </w:r>
      <w:proofErr w:type="spellEnd"/>
      <w:r>
        <w:rPr>
          <w:spacing w:val="-13"/>
        </w:rPr>
        <w:t xml:space="preserve"> </w:t>
      </w:r>
      <w:proofErr w:type="spellStart"/>
      <w:r>
        <w:t>služby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zavazují</w:t>
      </w:r>
      <w:proofErr w:type="spellEnd"/>
      <w:r>
        <w:rPr>
          <w:spacing w:val="-13"/>
        </w:rPr>
        <w:t xml:space="preserve"> </w:t>
      </w:r>
      <w:proofErr w:type="spellStart"/>
      <w:r>
        <w:t>vynaložit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o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společného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. </w:t>
      </w:r>
      <w:proofErr w:type="spellStart"/>
      <w:r>
        <w:t>Nekomerčně</w:t>
      </w:r>
      <w:proofErr w:type="spellEnd"/>
      <w:r>
        <w:t xml:space="preserve"> </w:t>
      </w:r>
      <w:proofErr w:type="spellStart"/>
      <w:r>
        <w:t>můžou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spoluvlastníci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. K </w:t>
      </w:r>
      <w:proofErr w:type="spellStart"/>
      <w:r>
        <w:t>platnému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spolumajitelů</w:t>
      </w:r>
      <w:proofErr w:type="spellEnd"/>
      <w:r>
        <w:t xml:space="preserve">. K </w:t>
      </w:r>
      <w:proofErr w:type="spellStart"/>
      <w:r>
        <w:t>převodu</w:t>
      </w:r>
      <w:proofErr w:type="spellEnd"/>
      <w:r>
        <w:t xml:space="preserve"> </w:t>
      </w:r>
      <w:proofErr w:type="spellStart"/>
      <w:r>
        <w:t>podílu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ze </w:t>
      </w:r>
      <w:proofErr w:type="spellStart"/>
      <w:r>
        <w:t>spolumajitelů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spolumajitele</w:t>
      </w:r>
      <w:proofErr w:type="spellEnd"/>
      <w:r>
        <w:t xml:space="preserve"> se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nevyžaduje</w:t>
      </w:r>
      <w:proofErr w:type="spellEnd"/>
      <w:r>
        <w:t xml:space="preserve">. Na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některý</w:t>
      </w:r>
      <w:proofErr w:type="spellEnd"/>
      <w:r>
        <w:t xml:space="preserve"> ze </w:t>
      </w:r>
      <w:proofErr w:type="spellStart"/>
      <w:r>
        <w:t>spolumajitelů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ze </w:t>
      </w:r>
      <w:proofErr w:type="spellStart"/>
      <w:r>
        <w:t>spolumajitelů</w:t>
      </w:r>
      <w:proofErr w:type="spellEnd"/>
      <w:r>
        <w:t xml:space="preserve"> </w:t>
      </w:r>
      <w:proofErr w:type="spellStart"/>
      <w:r>
        <w:t>nepřijme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převodu</w:t>
      </w:r>
      <w:proofErr w:type="spellEnd"/>
      <w:r>
        <w:t xml:space="preserve">. V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otázkách</w:t>
      </w:r>
      <w:proofErr w:type="spellEnd"/>
      <w:r>
        <w:t xml:space="preserve"> se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spolumajiteli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obecnými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o </w:t>
      </w:r>
      <w:proofErr w:type="spellStart"/>
      <w:r>
        <w:t>podílovém</w:t>
      </w:r>
      <w:proofErr w:type="spellEnd"/>
      <w:r>
        <w:rPr>
          <w:spacing w:val="-5"/>
        </w:rPr>
        <w:t xml:space="preserve"> </w:t>
      </w:r>
      <w:proofErr w:type="spellStart"/>
      <w:r>
        <w:t>spoluvlastnictví</w:t>
      </w:r>
      <w:proofErr w:type="spellEnd"/>
      <w:r>
        <w:t>.</w:t>
      </w:r>
    </w:p>
    <w:p w14:paraId="4747D3D7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822"/>
        </w:tabs>
        <w:ind w:left="821" w:right="107" w:hanging="7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nevýhradní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za </w:t>
      </w:r>
      <w:proofErr w:type="spellStart"/>
      <w:r>
        <w:t>tržních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k </w:t>
      </w:r>
      <w:proofErr w:type="spellStart"/>
      <w:r>
        <w:t>vneseným</w:t>
      </w:r>
      <w:proofErr w:type="spellEnd"/>
      <w:r>
        <w:t xml:space="preserve"> </w:t>
      </w:r>
      <w:proofErr w:type="spellStart"/>
      <w:r>
        <w:t>právům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8"/>
        </w:rPr>
        <w:t xml:space="preserve"> </w:t>
      </w:r>
      <w:proofErr w:type="spellStart"/>
      <w:r>
        <w:t>duševního</w:t>
      </w:r>
      <w:proofErr w:type="spellEnd"/>
      <w:r>
        <w:rPr>
          <w:spacing w:val="-9"/>
        </w:rPr>
        <w:t xml:space="preserve"> </w:t>
      </w:r>
      <w:proofErr w:type="spellStart"/>
      <w:r>
        <w:t>vlastnictví</w:t>
      </w:r>
      <w:proofErr w:type="spellEnd"/>
      <w:r>
        <w:rPr>
          <w:spacing w:val="-11"/>
        </w:rPr>
        <w:t xml:space="preserve"> </w:t>
      </w:r>
      <w:proofErr w:type="spellStart"/>
      <w:r>
        <w:t>vzniklého</w:t>
      </w:r>
      <w:proofErr w:type="spellEnd"/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vlastnictví</w:t>
      </w:r>
      <w:proofErr w:type="spellEnd"/>
      <w:r>
        <w:rPr>
          <w:spacing w:val="-11"/>
        </w:rPr>
        <w:t xml:space="preserve"> </w:t>
      </w:r>
      <w:proofErr w:type="spellStart"/>
      <w:r>
        <w:t>jiné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nezbytně</w:t>
      </w:r>
      <w:proofErr w:type="spellEnd"/>
      <w:r>
        <w:t xml:space="preserve"> </w:t>
      </w:r>
      <w:proofErr w:type="spellStart"/>
      <w:r>
        <w:t>potřebují</w:t>
      </w:r>
      <w:proofErr w:type="spellEnd"/>
      <w:r>
        <w:t xml:space="preserve"> pro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bez </w:t>
      </w:r>
      <w:proofErr w:type="spellStart"/>
      <w:r>
        <w:t>nich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rPr>
          <w:spacing w:val="-13"/>
        </w:rPr>
        <w:t xml:space="preserve"> </w:t>
      </w:r>
      <w:proofErr w:type="spellStart"/>
      <w:r>
        <w:t>projektu</w:t>
      </w:r>
      <w:proofErr w:type="spellEnd"/>
      <w:r>
        <w:rPr>
          <w:spacing w:val="-13"/>
        </w:rPr>
        <w:t xml:space="preserve"> </w:t>
      </w:r>
      <w:proofErr w:type="spellStart"/>
      <w:r>
        <w:t>technicky</w:t>
      </w:r>
      <w:proofErr w:type="spellEnd"/>
      <w:r>
        <w:rPr>
          <w:spacing w:val="-12"/>
        </w:rPr>
        <w:t xml:space="preserve"> </w:t>
      </w:r>
      <w:proofErr w:type="spellStart"/>
      <w:r>
        <w:t>nebo</w:t>
      </w:r>
      <w:proofErr w:type="spellEnd"/>
      <w:r>
        <w:rPr>
          <w:spacing w:val="-12"/>
        </w:rPr>
        <w:t xml:space="preserve"> </w:t>
      </w:r>
      <w:proofErr w:type="spellStart"/>
      <w:r>
        <w:t>právně</w:t>
      </w:r>
      <w:proofErr w:type="spellEnd"/>
      <w:r>
        <w:rPr>
          <w:spacing w:val="-12"/>
        </w:rPr>
        <w:t xml:space="preserve"> </w:t>
      </w:r>
      <w:proofErr w:type="spellStart"/>
      <w:r>
        <w:t>nemožné</w:t>
      </w:r>
      <w:proofErr w:type="spellEnd"/>
      <w:r>
        <w:t>.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licenci</w:t>
      </w:r>
      <w:proofErr w:type="spellEnd"/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třeba</w:t>
      </w:r>
      <w:proofErr w:type="spellEnd"/>
      <w:r>
        <w:rPr>
          <w:spacing w:val="-13"/>
        </w:rPr>
        <w:t xml:space="preserve"> </w:t>
      </w:r>
      <w:proofErr w:type="spellStart"/>
      <w:r>
        <w:t>požádat</w:t>
      </w:r>
      <w:proofErr w:type="spellEnd"/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dvou</w:t>
      </w:r>
      <w:proofErr w:type="spellEnd"/>
      <w:r>
        <w:rPr>
          <w:spacing w:val="-13"/>
        </w:rPr>
        <w:t xml:space="preserve"> </w:t>
      </w:r>
      <w:r>
        <w:t>let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2996C635" w14:textId="77777777" w:rsidR="00A30C49" w:rsidRDefault="00000000">
      <w:pPr>
        <w:pStyle w:val="Odstavecseseznamem"/>
        <w:numPr>
          <w:ilvl w:val="1"/>
          <w:numId w:val="5"/>
        </w:numPr>
        <w:tabs>
          <w:tab w:val="left" w:pos="834"/>
        </w:tabs>
        <w:spacing w:before="21"/>
        <w:ind w:left="833" w:right="109" w:hanging="720"/>
        <w:jc w:val="both"/>
      </w:pP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uplatní</w:t>
      </w:r>
      <w:proofErr w:type="spellEnd"/>
      <w:r>
        <w:t xml:space="preserve"> se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obdobně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k </w:t>
      </w:r>
      <w:proofErr w:type="spellStart"/>
      <w:r>
        <w:t>předmětům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vzniklého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předčasného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83EB6B3" w14:textId="77777777" w:rsidR="00A30C49" w:rsidRDefault="00A30C49">
      <w:pPr>
        <w:pStyle w:val="Zkladntext"/>
      </w:pPr>
    </w:p>
    <w:p w14:paraId="38F3A388" w14:textId="77777777" w:rsidR="00A30C49" w:rsidRDefault="00A30C49">
      <w:pPr>
        <w:pStyle w:val="Zkladntext"/>
      </w:pPr>
    </w:p>
    <w:p w14:paraId="75D55C37" w14:textId="77777777" w:rsidR="00A30C49" w:rsidRDefault="00A30C49">
      <w:pPr>
        <w:pStyle w:val="Zkladntext"/>
        <w:spacing w:before="3"/>
        <w:rPr>
          <w:sz w:val="17"/>
        </w:rPr>
      </w:pPr>
    </w:p>
    <w:p w14:paraId="153F9295" w14:textId="77777777" w:rsidR="00A30C49" w:rsidRDefault="00000000">
      <w:pPr>
        <w:pStyle w:val="Nadpis1"/>
        <w:ind w:right="1052"/>
      </w:pPr>
      <w:proofErr w:type="spellStart"/>
      <w:r>
        <w:t>Článek</w:t>
      </w:r>
      <w:proofErr w:type="spellEnd"/>
      <w:r>
        <w:t xml:space="preserve"> XI</w:t>
      </w:r>
    </w:p>
    <w:p w14:paraId="42E7277C" w14:textId="77777777" w:rsidR="00A30C49" w:rsidRDefault="00000000">
      <w:pPr>
        <w:spacing w:before="119"/>
        <w:ind w:left="971" w:right="1053"/>
        <w:jc w:val="center"/>
        <w:rPr>
          <w:b/>
        </w:rPr>
      </w:pPr>
      <w:proofErr w:type="spellStart"/>
      <w:r>
        <w:rPr>
          <w:b/>
        </w:rPr>
        <w:t>Zajištění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výsledků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výzkumu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vývoje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uskutečněných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souvislosti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Projektem</w:t>
      </w:r>
      <w:proofErr w:type="spellEnd"/>
    </w:p>
    <w:p w14:paraId="38E29338" w14:textId="77777777" w:rsidR="00A30C49" w:rsidRDefault="00000000">
      <w:pPr>
        <w:pStyle w:val="Odstavecseseznamem"/>
        <w:numPr>
          <w:ilvl w:val="1"/>
          <w:numId w:val="4"/>
        </w:numPr>
        <w:tabs>
          <w:tab w:val="left" w:pos="834"/>
        </w:tabs>
        <w:spacing w:before="119"/>
        <w:ind w:right="112"/>
        <w:jc w:val="both"/>
      </w:pP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strany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dohodly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r>
        <w:t>tom,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proofErr w:type="spellStart"/>
      <w:r>
        <w:t>informace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dokumentace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výsledky</w:t>
      </w:r>
      <w:proofErr w:type="spellEnd"/>
      <w:r>
        <w:rPr>
          <w:spacing w:val="-3"/>
        </w:rPr>
        <w:t xml:space="preserve"> </w:t>
      </w:r>
      <w:proofErr w:type="spellStart"/>
      <w:r>
        <w:t>práce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předané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vzniklé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souvislosti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plněním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jakož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jednotlivých</w:t>
      </w:r>
      <w:proofErr w:type="spellEnd"/>
      <w:r>
        <w:rPr>
          <w:spacing w:val="-5"/>
        </w:rPr>
        <w:t xml:space="preserve"> </w:t>
      </w:r>
      <w:proofErr w:type="spellStart"/>
      <w:r>
        <w:t>následných</w:t>
      </w:r>
      <w:proofErr w:type="spellEnd"/>
      <w:r>
        <w:rPr>
          <w:spacing w:val="-5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budou</w:t>
      </w:r>
      <w:proofErr w:type="spellEnd"/>
      <w:r>
        <w:rPr>
          <w:spacing w:val="-5"/>
        </w:rPr>
        <w:t xml:space="preserve"> </w:t>
      </w:r>
      <w:proofErr w:type="spellStart"/>
      <w:r>
        <w:t>pokládány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důvěrné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ani </w:t>
      </w:r>
      <w:proofErr w:type="spellStart"/>
      <w:r>
        <w:t>využity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pro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Toto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neplatí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</w:t>
      </w:r>
      <w:r>
        <w:rPr>
          <w:spacing w:val="-7"/>
        </w:rPr>
        <w:t xml:space="preserve"> </w:t>
      </w:r>
      <w:proofErr w:type="spellStart"/>
      <w:r>
        <w:t>Poskytovateli</w:t>
      </w:r>
      <w:proofErr w:type="spellEnd"/>
      <w:r>
        <w:t>.</w:t>
      </w:r>
    </w:p>
    <w:p w14:paraId="673696A5" w14:textId="77777777" w:rsidR="00A30C49" w:rsidRDefault="00000000">
      <w:pPr>
        <w:pStyle w:val="Odstavecseseznamem"/>
        <w:numPr>
          <w:ilvl w:val="1"/>
          <w:numId w:val="4"/>
        </w:numPr>
        <w:tabs>
          <w:tab w:val="left" w:pos="834"/>
        </w:tabs>
        <w:spacing w:before="18"/>
        <w:ind w:right="11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pro </w:t>
      </w:r>
      <w:proofErr w:type="spellStart"/>
      <w:r>
        <w:t>vykonávání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činnostech</w:t>
      </w:r>
      <w:proofErr w:type="spellEnd"/>
      <w:r>
        <w:t xml:space="preserve"> v </w:t>
      </w:r>
      <w:proofErr w:type="spellStart"/>
      <w:r>
        <w:t>Projektu</w:t>
      </w:r>
      <w:proofErr w:type="spellEnd"/>
      <w:r>
        <w:t xml:space="preserve"> a o </w:t>
      </w:r>
      <w:proofErr w:type="spellStart"/>
      <w:r>
        <w:t>jejich</w:t>
      </w:r>
      <w:proofErr w:type="spellEnd"/>
      <w:r>
        <w:rPr>
          <w:spacing w:val="-17"/>
        </w:rPr>
        <w:t xml:space="preserve"> </w:t>
      </w:r>
      <w:proofErr w:type="spellStart"/>
      <w:r>
        <w:t>výsledcích</w:t>
      </w:r>
      <w:proofErr w:type="spellEnd"/>
      <w:r>
        <w:t>.</w:t>
      </w:r>
    </w:p>
    <w:p w14:paraId="343E26D6" w14:textId="77777777" w:rsidR="00A30C49" w:rsidRDefault="00000000">
      <w:pPr>
        <w:pStyle w:val="Odstavecseseznamem"/>
        <w:numPr>
          <w:ilvl w:val="1"/>
          <w:numId w:val="4"/>
        </w:numPr>
        <w:tabs>
          <w:tab w:val="left" w:pos="834"/>
        </w:tabs>
        <w:ind w:right="108"/>
        <w:jc w:val="both"/>
      </w:pPr>
      <w:proofErr w:type="spellStart"/>
      <w:r>
        <w:t>Nedohodnou</w:t>
      </w:r>
      <w:proofErr w:type="spellEnd"/>
      <w:r>
        <w:t xml:space="preserve">-li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získá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11.2,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známé</w:t>
      </w:r>
      <w:proofErr w:type="spellEnd"/>
      <w:r>
        <w:t xml:space="preserve">, </w:t>
      </w:r>
      <w:proofErr w:type="spellStart"/>
      <w:r>
        <w:t>považovány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“) a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získala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uchovat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přístupem</w:t>
      </w:r>
      <w:proofErr w:type="spellEnd"/>
      <w:r>
        <w:t xml:space="preserve"> </w:t>
      </w:r>
      <w:proofErr w:type="spellStart"/>
      <w:r>
        <w:t>nepovolaných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k nim,</w:t>
      </w:r>
      <w:r>
        <w:rPr>
          <w:spacing w:val="-7"/>
        </w:rPr>
        <w:t xml:space="preserve"> </w:t>
      </w:r>
      <w:proofErr w:type="spellStart"/>
      <w:r>
        <w:t>nesmí</w:t>
      </w:r>
      <w:proofErr w:type="spellEnd"/>
      <w:r>
        <w:rPr>
          <w:spacing w:val="-7"/>
        </w:rPr>
        <w:t xml:space="preserve"> </w:t>
      </w:r>
      <w:proofErr w:type="spellStart"/>
      <w:r>
        <w:t>důvěrné</w:t>
      </w:r>
      <w:proofErr w:type="spellEnd"/>
      <w:r>
        <w:rPr>
          <w:spacing w:val="-9"/>
        </w:rPr>
        <w:t xml:space="preserve"> </w:t>
      </w:r>
      <w:proofErr w:type="spellStart"/>
      <w:r>
        <w:t>informace</w:t>
      </w:r>
      <w:proofErr w:type="spellEnd"/>
      <w:r>
        <w:rPr>
          <w:spacing w:val="-8"/>
        </w:rPr>
        <w:t xml:space="preserve"> </w:t>
      </w:r>
      <w:proofErr w:type="spellStart"/>
      <w:r>
        <w:t>sdělit</w:t>
      </w:r>
      <w:proofErr w:type="spellEnd"/>
      <w:r>
        <w:rPr>
          <w:spacing w:val="-8"/>
        </w:rPr>
        <w:t xml:space="preserve"> </w:t>
      </w:r>
      <w:proofErr w:type="spellStart"/>
      <w:r>
        <w:t>žádné</w:t>
      </w:r>
      <w:proofErr w:type="spellEnd"/>
      <w:r>
        <w:rPr>
          <w:spacing w:val="-6"/>
        </w:rPr>
        <w:t xml:space="preserve"> </w:t>
      </w:r>
      <w:proofErr w:type="spellStart"/>
      <w:r>
        <w:t>další</w:t>
      </w:r>
      <w:proofErr w:type="spellEnd"/>
      <w:r>
        <w:rPr>
          <w:spacing w:val="-12"/>
        </w:rPr>
        <w:t xml:space="preserve"> </w:t>
      </w:r>
      <w:proofErr w:type="spellStart"/>
      <w:r>
        <w:t>osobě</w:t>
      </w:r>
      <w:proofErr w:type="spellEnd"/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výjimkou</w:t>
      </w:r>
      <w:proofErr w:type="spellEnd"/>
      <w:r>
        <w:rPr>
          <w:spacing w:val="-10"/>
        </w:rPr>
        <w:t xml:space="preserve"> </w:t>
      </w:r>
      <w:proofErr w:type="spellStart"/>
      <w:r>
        <w:t>svých</w:t>
      </w:r>
      <w:proofErr w:type="spellEnd"/>
      <w:r>
        <w:rPr>
          <w:spacing w:val="-9"/>
        </w:rPr>
        <w:t xml:space="preserve"> </w:t>
      </w:r>
      <w:proofErr w:type="spellStart"/>
      <w:r>
        <w:t>zaměstnanců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jiných</w:t>
      </w:r>
      <w:proofErr w:type="spellEnd"/>
      <w:r>
        <w:rPr>
          <w:spacing w:val="-9"/>
        </w:rP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rPr>
          <w:spacing w:val="-10"/>
        </w:rPr>
        <w:t xml:space="preserve"> </w:t>
      </w:r>
      <w:proofErr w:type="spellStart"/>
      <w:r>
        <w:t>jsou</w:t>
      </w:r>
      <w:proofErr w:type="spellEnd"/>
      <w:r>
        <w:rPr>
          <w:spacing w:val="-11"/>
        </w:rPr>
        <w:t xml:space="preserve"> </w:t>
      </w:r>
      <w:proofErr w:type="spellStart"/>
      <w:r>
        <w:t>pověřeny</w:t>
      </w:r>
      <w:proofErr w:type="spellEnd"/>
      <w:r>
        <w:rPr>
          <w:spacing w:val="-10"/>
        </w:rPr>
        <w:t xml:space="preserve"> </w:t>
      </w:r>
      <w:proofErr w:type="spellStart"/>
      <w:r>
        <w:t>činnostmi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rámci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kterými</w:t>
      </w:r>
      <w:proofErr w:type="spellEnd"/>
      <w:r>
        <w:rPr>
          <w:spacing w:val="-8"/>
        </w:rPr>
        <w:t xml:space="preserve"> </w:t>
      </w:r>
      <w:proofErr w:type="spellStart"/>
      <w:r>
        <w:t>dotyčná</w:t>
      </w:r>
      <w:proofErr w:type="spellEnd"/>
      <w:r>
        <w:rPr>
          <w:spacing w:val="-11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8"/>
        </w:rPr>
        <w:t xml:space="preserve"> </w:t>
      </w:r>
      <w:proofErr w:type="spellStart"/>
      <w:r>
        <w:t>uzavřela</w:t>
      </w:r>
      <w:proofErr w:type="spellEnd"/>
      <w:r>
        <w:rPr>
          <w:spacing w:val="-11"/>
        </w:rP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v </w:t>
      </w:r>
      <w:proofErr w:type="spellStart"/>
      <w:r>
        <w:t>obdobném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a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za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t>uvedené</w:t>
      </w:r>
      <w:proofErr w:type="spellEnd"/>
      <w:r>
        <w:rPr>
          <w:spacing w:val="-11"/>
        </w:rPr>
        <w:t xml:space="preserve"> </w:t>
      </w:r>
      <w:r>
        <w:t xml:space="preserve">v </w:t>
      </w:r>
      <w:proofErr w:type="spellStart"/>
      <w:r>
        <w:t>tomto</w:t>
      </w:r>
      <w:proofErr w:type="spellEnd"/>
      <w:r>
        <w:rPr>
          <w:spacing w:val="-7"/>
        </w:rPr>
        <w:t xml:space="preserve"> </w:t>
      </w:r>
      <w:proofErr w:type="spellStart"/>
      <w:r>
        <w:t>ustanovení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</w:t>
      </w:r>
      <w:r>
        <w:rPr>
          <w:spacing w:val="-11"/>
        </w:rPr>
        <w:t xml:space="preserve"> </w:t>
      </w:r>
      <w:proofErr w:type="spellStart"/>
      <w:r>
        <w:t>každé</w:t>
      </w:r>
      <w:proofErr w:type="spellEnd"/>
      <w:r>
        <w:rPr>
          <w:spacing w:val="-7"/>
        </w:rPr>
        <w:t xml:space="preserve"> </w:t>
      </w:r>
      <w:proofErr w:type="spellStart"/>
      <w:r>
        <w:t>jednotlivé</w:t>
      </w:r>
      <w:proofErr w:type="spellEnd"/>
      <w:r>
        <w:rPr>
          <w:spacing w:val="-7"/>
        </w:rPr>
        <w:t xml:space="preserve"> </w:t>
      </w:r>
      <w:proofErr w:type="spellStart"/>
      <w:r>
        <w:t>porušení</w:t>
      </w:r>
      <w:proofErr w:type="spellEnd"/>
      <w:r>
        <w:rPr>
          <w:spacing w:val="-11"/>
        </w:rP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10 000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splatná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>. I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F64B2FD" w14:textId="77777777" w:rsidR="00A30C49" w:rsidRDefault="00000000">
      <w:pPr>
        <w:pStyle w:val="Odstavecseseznamem"/>
        <w:numPr>
          <w:ilvl w:val="1"/>
          <w:numId w:val="4"/>
        </w:numPr>
        <w:tabs>
          <w:tab w:val="left" w:pos="834"/>
        </w:tabs>
        <w:ind w:right="109"/>
        <w:jc w:val="both"/>
      </w:pPr>
      <w:proofErr w:type="spellStart"/>
      <w:r>
        <w:t>Povinnosti</w:t>
      </w:r>
      <w:proofErr w:type="spellEnd"/>
      <w:r>
        <w:rPr>
          <w:spacing w:val="-13"/>
        </w:rPr>
        <w:t xml:space="preserve"> </w:t>
      </w:r>
      <w:proofErr w:type="spellStart"/>
      <w:r>
        <w:t>podle</w:t>
      </w:r>
      <w:proofErr w:type="spellEnd"/>
      <w:r>
        <w:rPr>
          <w:spacing w:val="-15"/>
        </w:rPr>
        <w:t xml:space="preserve"> </w:t>
      </w:r>
      <w:proofErr w:type="spellStart"/>
      <w:r>
        <w:t>odstavce</w:t>
      </w:r>
      <w:proofErr w:type="spellEnd"/>
      <w:r>
        <w:rPr>
          <w:spacing w:val="-16"/>
        </w:rPr>
        <w:t xml:space="preserve"> </w:t>
      </w:r>
      <w:r>
        <w:t>11.3</w:t>
      </w:r>
      <w:r>
        <w:rPr>
          <w:spacing w:val="-15"/>
        </w:rPr>
        <w:t xml:space="preserve"> </w:t>
      </w:r>
      <w:proofErr w:type="spellStart"/>
      <w:r>
        <w:t>platí</w:t>
      </w:r>
      <w:proofErr w:type="spellEnd"/>
      <w:r>
        <w:rPr>
          <w:spacing w:val="-13"/>
        </w:rPr>
        <w:t xml:space="preserve"> </w:t>
      </w:r>
      <w:proofErr w:type="spellStart"/>
      <w:r>
        <w:t>beze</w:t>
      </w:r>
      <w:proofErr w:type="spellEnd"/>
      <w:r>
        <w:rPr>
          <w:spacing w:val="-13"/>
        </w:rPr>
        <w:t xml:space="preserve"> </w:t>
      </w:r>
      <w:proofErr w:type="spellStart"/>
      <w:r>
        <w:t>změny</w:t>
      </w:r>
      <w:proofErr w:type="spellEnd"/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proofErr w:type="spellStart"/>
      <w:r>
        <w:t>dobu</w:t>
      </w:r>
      <w:proofErr w:type="spellEnd"/>
      <w:r>
        <w:rPr>
          <w:spacing w:val="-13"/>
        </w:rPr>
        <w:t xml:space="preserve"> </w:t>
      </w:r>
      <w:proofErr w:type="spellStart"/>
      <w:r>
        <w:t>dalších</w:t>
      </w:r>
      <w:proofErr w:type="spellEnd"/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let</w:t>
      </w:r>
      <w:r>
        <w:rPr>
          <w:spacing w:val="-15"/>
        </w:rPr>
        <w:t xml:space="preserve"> </w:t>
      </w:r>
      <w:r>
        <w:t>po</w:t>
      </w:r>
      <w:r>
        <w:rPr>
          <w:spacing w:val="-14"/>
        </w:rPr>
        <w:t xml:space="preserve"> </w:t>
      </w:r>
      <w:proofErr w:type="spellStart"/>
      <w:r>
        <w:t>skončení</w:t>
      </w:r>
      <w:proofErr w:type="spellEnd"/>
      <w:r>
        <w:rPr>
          <w:spacing w:val="-16"/>
        </w:rPr>
        <w:t xml:space="preserve"> </w:t>
      </w:r>
      <w:proofErr w:type="spellStart"/>
      <w:r>
        <w:t>účinnosti</w:t>
      </w:r>
      <w:proofErr w:type="spellEnd"/>
      <w:r>
        <w:rPr>
          <w:spacing w:val="-15"/>
        </w:rP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ať</w:t>
      </w:r>
      <w:proofErr w:type="spellEnd"/>
      <w:r>
        <w:t xml:space="preserve"> k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z </w:t>
      </w:r>
      <w:proofErr w:type="spellStart"/>
      <w:r>
        <w:t>jakéhokoliv</w:t>
      </w:r>
      <w:proofErr w:type="spellEnd"/>
      <w:r>
        <w:rPr>
          <w:spacing w:val="-17"/>
        </w:rPr>
        <w:t xml:space="preserve"> </w:t>
      </w:r>
      <w:proofErr w:type="spellStart"/>
      <w:r>
        <w:t>důvodu</w:t>
      </w:r>
      <w:proofErr w:type="spellEnd"/>
      <w:r>
        <w:t>.</w:t>
      </w:r>
    </w:p>
    <w:p w14:paraId="6533662E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7FE3DD7B" w14:textId="77777777" w:rsidR="00A30C49" w:rsidRDefault="00000000">
      <w:pPr>
        <w:pStyle w:val="Odstavecseseznamem"/>
        <w:numPr>
          <w:ilvl w:val="1"/>
          <w:numId w:val="4"/>
        </w:numPr>
        <w:tabs>
          <w:tab w:val="left" w:pos="834"/>
        </w:tabs>
        <w:spacing w:before="33"/>
        <w:ind w:right="109"/>
        <w:jc w:val="both"/>
      </w:pPr>
      <w:proofErr w:type="spellStart"/>
      <w:r>
        <w:lastRenderedPageBreak/>
        <w:t>Zveřejňuje</w:t>
      </w:r>
      <w:proofErr w:type="spellEnd"/>
      <w:r>
        <w:t xml:space="preserve">-li </w:t>
      </w:r>
      <w:proofErr w:type="spellStart"/>
      <w:r>
        <w:t>kterákoliv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důsledně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evidence </w:t>
      </w:r>
      <w:proofErr w:type="spellStart"/>
      <w:r>
        <w:t>projektů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získán</w:t>
      </w:r>
      <w:proofErr w:type="spellEnd"/>
      <w:r>
        <w:t xml:space="preserve"> za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přispění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je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řešený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znaky</w:t>
      </w:r>
      <w:proofErr w:type="spellEnd"/>
      <w:r>
        <w:t xml:space="preserve">.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ohrožena</w:t>
      </w:r>
      <w:proofErr w:type="spellEnd"/>
      <w:r>
        <w:t xml:space="preserve">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za </w:t>
      </w:r>
      <w:proofErr w:type="spellStart"/>
      <w:r>
        <w:t>způsobenou</w:t>
      </w:r>
      <w:proofErr w:type="spellEnd"/>
      <w:r>
        <w:rPr>
          <w:spacing w:val="-6"/>
        </w:rPr>
        <w:t xml:space="preserve"> </w:t>
      </w:r>
      <w:proofErr w:type="spellStart"/>
      <w:r>
        <w:t>škodu</w:t>
      </w:r>
      <w:proofErr w:type="spellEnd"/>
      <w:r>
        <w:t>.</w:t>
      </w:r>
    </w:p>
    <w:p w14:paraId="63B4B1AA" w14:textId="77777777" w:rsidR="00A30C49" w:rsidRDefault="00000000">
      <w:pPr>
        <w:pStyle w:val="Odstavecseseznamem"/>
        <w:numPr>
          <w:ilvl w:val="1"/>
          <w:numId w:val="4"/>
        </w:numPr>
        <w:tabs>
          <w:tab w:val="left" w:pos="834"/>
        </w:tabs>
        <w:spacing w:before="18"/>
        <w:ind w:right="11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předávání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do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„RIV“) </w:t>
      </w:r>
      <w:proofErr w:type="spellStart"/>
      <w:r>
        <w:t>podle</w:t>
      </w:r>
      <w:proofErr w:type="spellEnd"/>
      <w:r>
        <w:rPr>
          <w:spacing w:val="-9"/>
        </w:rPr>
        <w:t xml:space="preserve"> </w:t>
      </w:r>
      <w:r>
        <w:t>ZPVV:</w:t>
      </w:r>
    </w:p>
    <w:p w14:paraId="2610BBDF" w14:textId="77777777" w:rsidR="00A30C49" w:rsidRDefault="00000000">
      <w:pPr>
        <w:pStyle w:val="Odstavecseseznamem"/>
        <w:numPr>
          <w:ilvl w:val="2"/>
          <w:numId w:val="4"/>
        </w:numPr>
        <w:tabs>
          <w:tab w:val="left" w:pos="1194"/>
        </w:tabs>
        <w:spacing w:before="18"/>
        <w:ind w:right="109"/>
        <w:jc w:val="both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předávat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vytvořených</w:t>
      </w:r>
      <w:proofErr w:type="spellEnd"/>
      <w:r>
        <w:rPr>
          <w:spacing w:val="-12"/>
        </w:rPr>
        <w:t xml:space="preserve"> </w:t>
      </w:r>
      <w:proofErr w:type="spellStart"/>
      <w:r>
        <w:t>při</w:t>
      </w:r>
      <w:proofErr w:type="spellEnd"/>
      <w:r>
        <w:rPr>
          <w:spacing w:val="-14"/>
        </w:rPr>
        <w:t xml:space="preserve"> </w:t>
      </w:r>
      <w:proofErr w:type="spellStart"/>
      <w:r>
        <w:t>realizaci</w:t>
      </w:r>
      <w:proofErr w:type="spellEnd"/>
      <w:r>
        <w:rPr>
          <w:spacing w:val="-15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RIV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termínech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formě</w:t>
      </w:r>
      <w:proofErr w:type="spellEnd"/>
      <w:r>
        <w:rPr>
          <w:spacing w:val="-13"/>
        </w:rPr>
        <w:t xml:space="preserve"> </w:t>
      </w:r>
      <w:proofErr w:type="spellStart"/>
      <w:r>
        <w:t>požadované</w:t>
      </w:r>
      <w:proofErr w:type="spellEnd"/>
      <w:r>
        <w:rPr>
          <w:spacing w:val="-13"/>
        </w:rPr>
        <w:t xml:space="preserve"> </w:t>
      </w:r>
      <w:proofErr w:type="spellStart"/>
      <w:r>
        <w:t>zákonem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rPr>
          <w:spacing w:val="-15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6B04302D" w14:textId="77777777" w:rsidR="00A30C49" w:rsidRDefault="00000000">
      <w:pPr>
        <w:pStyle w:val="Odstavecseseznamem"/>
        <w:numPr>
          <w:ilvl w:val="2"/>
          <w:numId w:val="4"/>
        </w:numPr>
        <w:tabs>
          <w:tab w:val="left" w:pos="1194"/>
        </w:tabs>
        <w:spacing w:before="18"/>
        <w:ind w:right="111"/>
        <w:jc w:val="both"/>
      </w:pPr>
      <w:proofErr w:type="spellStart"/>
      <w:r>
        <w:t>Způsob</w:t>
      </w:r>
      <w:proofErr w:type="spellEnd"/>
      <w:r>
        <w:rPr>
          <w:spacing w:val="-9"/>
        </w:rPr>
        <w:t xml:space="preserve"> </w:t>
      </w:r>
      <w:proofErr w:type="spellStart"/>
      <w:r>
        <w:t>započítávání</w:t>
      </w:r>
      <w:proofErr w:type="spellEnd"/>
      <w:r>
        <w:rPr>
          <w:spacing w:val="-8"/>
        </w:rPr>
        <w:t xml:space="preserve"> </w:t>
      </w:r>
      <w:proofErr w:type="spellStart"/>
      <w:r>
        <w:t>výsledků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podíl</w:t>
      </w:r>
      <w:proofErr w:type="spellEnd"/>
      <w:r>
        <w:rPr>
          <w:spacing w:val="-9"/>
        </w:rPr>
        <w:t xml:space="preserve"> </w:t>
      </w:r>
      <w:proofErr w:type="spellStart"/>
      <w:r>
        <w:t>dedikací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rámci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rPr>
          <w:spacing w:val="-8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proofErr w:type="spellStart"/>
      <w:r>
        <w:t>stanoven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základě</w:t>
      </w:r>
      <w:proofErr w:type="spellEnd"/>
      <w:r>
        <w:rPr>
          <w:spacing w:val="-7"/>
        </w:rPr>
        <w:t xml:space="preserve"> </w:t>
      </w:r>
      <w:proofErr w:type="spellStart"/>
      <w:r>
        <w:t>podílu</w:t>
      </w:r>
      <w:proofErr w:type="spellEnd"/>
      <w:r>
        <w:t xml:space="preserve">, </w:t>
      </w:r>
      <w:proofErr w:type="spellStart"/>
      <w:r>
        <w:t>jímž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přispěli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započitatelných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, </w:t>
      </w:r>
      <w:proofErr w:type="spellStart"/>
      <w:r>
        <w:t>zavazují</w:t>
      </w:r>
      <w:proofErr w:type="spellEnd"/>
      <w:r>
        <w:t xml:space="preserve"> se </w:t>
      </w:r>
      <w:proofErr w:type="spellStart"/>
      <w:r>
        <w:t>respektovat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vydá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věcně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rozhodčí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>.</w:t>
      </w:r>
    </w:p>
    <w:p w14:paraId="1AB92A35" w14:textId="77777777" w:rsidR="00A30C49" w:rsidRDefault="00A30C49">
      <w:pPr>
        <w:pStyle w:val="Zkladntext"/>
      </w:pPr>
    </w:p>
    <w:p w14:paraId="4C94F078" w14:textId="77777777" w:rsidR="00A30C49" w:rsidRDefault="00A30C49">
      <w:pPr>
        <w:pStyle w:val="Zkladntext"/>
        <w:spacing w:before="2"/>
        <w:rPr>
          <w:sz w:val="21"/>
        </w:rPr>
      </w:pPr>
    </w:p>
    <w:p w14:paraId="08DA14CC" w14:textId="77777777" w:rsidR="00A30C49" w:rsidRDefault="00000000">
      <w:pPr>
        <w:pStyle w:val="Nadpis1"/>
        <w:spacing w:line="348" w:lineRule="auto"/>
        <w:ind w:left="3850" w:right="3932" w:hanging="2"/>
      </w:pPr>
      <w:proofErr w:type="spellStart"/>
      <w:r>
        <w:t>Článek</w:t>
      </w:r>
      <w:proofErr w:type="spellEnd"/>
      <w:r>
        <w:t xml:space="preserve"> XII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</w:p>
    <w:p w14:paraId="315C8A7C" w14:textId="77777777" w:rsidR="00A30C49" w:rsidRDefault="00000000">
      <w:pPr>
        <w:pStyle w:val="Odstavecseseznamem"/>
        <w:numPr>
          <w:ilvl w:val="1"/>
          <w:numId w:val="3"/>
        </w:numPr>
        <w:tabs>
          <w:tab w:val="left" w:pos="654"/>
        </w:tabs>
        <w:spacing w:before="0"/>
        <w:ind w:right="110"/>
        <w:jc w:val="both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za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rPr>
          <w:spacing w:val="-7"/>
        </w:rPr>
        <w:t xml:space="preserve"> </w:t>
      </w:r>
      <w:proofErr w:type="spellStart"/>
      <w:r>
        <w:t>Hlavnímu</w:t>
      </w:r>
      <w:proofErr w:type="spellEnd"/>
      <w:r>
        <w:rPr>
          <w:spacing w:val="-7"/>
        </w:rPr>
        <w:t xml:space="preserve"> </w:t>
      </w:r>
      <w:proofErr w:type="spellStart"/>
      <w:r>
        <w:t>příjemci</w:t>
      </w:r>
      <w:proofErr w:type="spellEnd"/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proofErr w:type="spellStart"/>
      <w:r>
        <w:t>škodu</w:t>
      </w:r>
      <w:proofErr w:type="spellEnd"/>
      <w:r>
        <w:rPr>
          <w:spacing w:val="-7"/>
        </w:rPr>
        <w:t xml:space="preserve"> </w:t>
      </w:r>
      <w:proofErr w:type="spellStart"/>
      <w:r>
        <w:t>způsobenou</w:t>
      </w:r>
      <w:proofErr w:type="spellEnd"/>
      <w:r>
        <w:rPr>
          <w:spacing w:val="-7"/>
        </w:rPr>
        <w:t xml:space="preserve"> </w:t>
      </w:r>
      <w:proofErr w:type="spellStart"/>
      <w:r>
        <w:t>porušením</w:t>
      </w:r>
      <w:proofErr w:type="spellEnd"/>
      <w:r>
        <w:rPr>
          <w:spacing w:val="-6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vyplývajících</w:t>
      </w:r>
      <w:proofErr w:type="spellEnd"/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to </w:t>
      </w:r>
      <w:proofErr w:type="spellStart"/>
      <w:r>
        <w:t>zejména</w:t>
      </w:r>
      <w:proofErr w:type="spellEnd"/>
      <w:r>
        <w:t xml:space="preserve"> za:</w:t>
      </w:r>
    </w:p>
    <w:p w14:paraId="46398F9D" w14:textId="77777777" w:rsidR="00A30C49" w:rsidRDefault="00000000">
      <w:pPr>
        <w:pStyle w:val="Odstavecseseznamem"/>
        <w:numPr>
          <w:ilvl w:val="2"/>
          <w:numId w:val="3"/>
        </w:numPr>
        <w:tabs>
          <w:tab w:val="left" w:pos="1001"/>
          <w:tab w:val="left" w:pos="1002"/>
        </w:tabs>
        <w:spacing w:before="21"/>
        <w:jc w:val="left"/>
      </w:pPr>
      <w:proofErr w:type="spellStart"/>
      <w:r>
        <w:t>nedokončení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za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5"/>
        </w:rPr>
        <w:t xml:space="preserve"> </w:t>
      </w:r>
      <w:proofErr w:type="spellStart"/>
      <w:r>
        <w:t>odpovědnost</w:t>
      </w:r>
      <w:proofErr w:type="spellEnd"/>
      <w:r>
        <w:t>,</w:t>
      </w:r>
    </w:p>
    <w:p w14:paraId="29474856" w14:textId="77777777" w:rsidR="00A30C49" w:rsidRDefault="00000000">
      <w:pPr>
        <w:pStyle w:val="Odstavecseseznamem"/>
        <w:numPr>
          <w:ilvl w:val="2"/>
          <w:numId w:val="3"/>
        </w:numPr>
        <w:tabs>
          <w:tab w:val="left" w:pos="1001"/>
          <w:tab w:val="left" w:pos="1002"/>
        </w:tabs>
        <w:jc w:val="left"/>
      </w:pPr>
      <w:proofErr w:type="spellStart"/>
      <w:r>
        <w:t>poskytnutí</w:t>
      </w:r>
      <w:proofErr w:type="spellEnd"/>
      <w:r>
        <w:t xml:space="preserve"> </w:t>
      </w:r>
      <w:proofErr w:type="spellStart"/>
      <w:r>
        <w:t>nesprávných</w:t>
      </w:r>
      <w:proofErr w:type="spellEnd"/>
      <w:r>
        <w:t xml:space="preserve">, </w:t>
      </w:r>
      <w:proofErr w:type="spellStart"/>
      <w:r>
        <w:t>neúplných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vadných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vědecké</w:t>
      </w:r>
      <w:proofErr w:type="spellEnd"/>
      <w:r>
        <w:rPr>
          <w:spacing w:val="-14"/>
        </w:rPr>
        <w:t xml:space="preserve"> </w:t>
      </w:r>
      <w:proofErr w:type="spellStart"/>
      <w:r>
        <w:t>práce</w:t>
      </w:r>
      <w:proofErr w:type="spellEnd"/>
      <w:r>
        <w:t>,</w:t>
      </w:r>
    </w:p>
    <w:p w14:paraId="2EAEDDF7" w14:textId="77777777" w:rsidR="00A30C49" w:rsidRDefault="00000000">
      <w:pPr>
        <w:pStyle w:val="Odstavecseseznamem"/>
        <w:numPr>
          <w:ilvl w:val="2"/>
          <w:numId w:val="3"/>
        </w:numPr>
        <w:tabs>
          <w:tab w:val="left" w:pos="1001"/>
          <w:tab w:val="left" w:pos="1002"/>
        </w:tabs>
        <w:jc w:val="left"/>
      </w:pPr>
      <w:proofErr w:type="spellStart"/>
      <w:r>
        <w:t>nerespektování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a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povinnosti</w:t>
      </w:r>
      <w:proofErr w:type="spellEnd"/>
    </w:p>
    <w:p w14:paraId="05861497" w14:textId="77777777" w:rsidR="00A30C49" w:rsidRDefault="00000000">
      <w:pPr>
        <w:pStyle w:val="Zkladntext"/>
        <w:ind w:left="1013"/>
      </w:pPr>
      <w:proofErr w:type="spellStart"/>
      <w:r>
        <w:t>vyplývajících</w:t>
      </w:r>
      <w:proofErr w:type="spellEnd"/>
      <w:r>
        <w:t xml:space="preserve"> z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směrnic</w:t>
      </w:r>
      <w:proofErr w:type="spellEnd"/>
      <w:r>
        <w:t xml:space="preserve"> EU</w:t>
      </w:r>
    </w:p>
    <w:p w14:paraId="03D09FC1" w14:textId="77777777" w:rsidR="00A30C49" w:rsidRDefault="00000000">
      <w:pPr>
        <w:pStyle w:val="Odstavecseseznamem"/>
        <w:numPr>
          <w:ilvl w:val="2"/>
          <w:numId w:val="3"/>
        </w:numPr>
        <w:tabs>
          <w:tab w:val="left" w:pos="1013"/>
          <w:tab w:val="left" w:pos="1014"/>
        </w:tabs>
        <w:spacing w:before="20"/>
        <w:ind w:left="1013" w:hanging="360"/>
        <w:jc w:val="left"/>
      </w:pPr>
      <w:proofErr w:type="spellStart"/>
      <w:r>
        <w:t>nesrovnalosti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účetnictví</w:t>
      </w:r>
      <w:proofErr w:type="spellEnd"/>
      <w:r>
        <w:t xml:space="preserve"> a </w:t>
      </w:r>
      <w:proofErr w:type="spellStart"/>
      <w:r>
        <w:t>porušování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k </w:t>
      </w:r>
      <w:proofErr w:type="spellStart"/>
      <w:r>
        <w:t>archivaci</w:t>
      </w:r>
      <w:proofErr w:type="spellEnd"/>
      <w:r>
        <w:t xml:space="preserve"> </w:t>
      </w:r>
      <w:proofErr w:type="spellStart"/>
      <w:r>
        <w:t>dokladů</w:t>
      </w:r>
      <w:proofErr w:type="spellEnd"/>
      <w:r>
        <w:rPr>
          <w:spacing w:val="-16"/>
        </w:rPr>
        <w:t xml:space="preserve"> </w:t>
      </w:r>
      <w:proofErr w:type="spellStart"/>
      <w:r>
        <w:t>Projektu</w:t>
      </w:r>
      <w:proofErr w:type="spellEnd"/>
      <w:r>
        <w:t>,</w:t>
      </w:r>
    </w:p>
    <w:p w14:paraId="758D59BF" w14:textId="77777777" w:rsidR="00A30C49" w:rsidRDefault="00000000">
      <w:pPr>
        <w:pStyle w:val="Odstavecseseznamem"/>
        <w:numPr>
          <w:ilvl w:val="2"/>
          <w:numId w:val="3"/>
        </w:numPr>
        <w:tabs>
          <w:tab w:val="left" w:pos="1013"/>
          <w:tab w:val="left" w:pos="1014"/>
        </w:tabs>
        <w:spacing w:before="20"/>
        <w:ind w:left="1013" w:hanging="360"/>
        <w:jc w:val="left"/>
      </w:pPr>
      <w:proofErr w:type="spellStart"/>
      <w:r>
        <w:t>neposkytnutí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rPr>
          <w:spacing w:val="-23"/>
        </w:rPr>
        <w:t xml:space="preserve"> </w:t>
      </w:r>
      <w:proofErr w:type="spellStart"/>
      <w:r>
        <w:t>poskytnout</w:t>
      </w:r>
      <w:proofErr w:type="spellEnd"/>
      <w:r>
        <w:t>.</w:t>
      </w:r>
    </w:p>
    <w:p w14:paraId="4AB8DBCA" w14:textId="77777777" w:rsidR="00A30C49" w:rsidRDefault="00A30C49">
      <w:pPr>
        <w:pStyle w:val="Zkladntext"/>
        <w:rPr>
          <w:sz w:val="28"/>
        </w:rPr>
      </w:pPr>
    </w:p>
    <w:p w14:paraId="30D4A156" w14:textId="77777777" w:rsidR="00A30C49" w:rsidRDefault="00A30C49">
      <w:pPr>
        <w:pStyle w:val="Zkladntext"/>
        <w:spacing w:before="4"/>
        <w:rPr>
          <w:sz w:val="33"/>
        </w:rPr>
      </w:pPr>
    </w:p>
    <w:p w14:paraId="683E289F" w14:textId="77777777" w:rsidR="00A30C49" w:rsidRDefault="00000000">
      <w:pPr>
        <w:pStyle w:val="Nadpis1"/>
        <w:ind w:left="970"/>
      </w:pPr>
      <w:proofErr w:type="spellStart"/>
      <w:r>
        <w:t>Článek</w:t>
      </w:r>
      <w:proofErr w:type="spellEnd"/>
      <w:r>
        <w:t xml:space="preserve"> XIII</w:t>
      </w:r>
    </w:p>
    <w:p w14:paraId="33A9476F" w14:textId="77777777" w:rsidR="00A30C49" w:rsidRDefault="00000000">
      <w:pPr>
        <w:spacing w:before="119"/>
        <w:ind w:left="971" w:right="973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trvání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sankce</w:t>
      </w:r>
      <w:proofErr w:type="spellEnd"/>
    </w:p>
    <w:p w14:paraId="002647D8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spacing w:before="119"/>
        <w:ind w:right="111"/>
        <w:jc w:val="both"/>
      </w:pPr>
      <w:proofErr w:type="spellStart"/>
      <w:r>
        <w:t>Smlouva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uzavírána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dobu</w:t>
      </w:r>
      <w:proofErr w:type="spellEnd"/>
      <w:r>
        <w:rPr>
          <w:spacing w:val="-6"/>
        </w:rPr>
        <w:t xml:space="preserve"> </w:t>
      </w:r>
      <w:proofErr w:type="spellStart"/>
      <w:r>
        <w:t>určitou</w:t>
      </w:r>
      <w:proofErr w:type="spellEnd"/>
      <w:r>
        <w:t>,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dobou</w:t>
      </w:r>
      <w:proofErr w:type="spellEnd"/>
      <w:r>
        <w:rPr>
          <w:spacing w:val="-6"/>
        </w:rPr>
        <w:t xml:space="preserve"> </w:t>
      </w:r>
      <w:proofErr w:type="spellStart"/>
      <w:r>
        <w:t>trvání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proofErr w:type="spellStart"/>
      <w:r>
        <w:t>účinnosti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579EC6C4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ind w:right="109"/>
        <w:jc w:val="both"/>
      </w:pPr>
      <w:proofErr w:type="spellStart"/>
      <w:r>
        <w:t>Pokud</w:t>
      </w:r>
      <w:proofErr w:type="spellEnd"/>
      <w:r>
        <w:rPr>
          <w:spacing w:val="-8"/>
        </w:rPr>
        <w:t xml:space="preserve"> </w:t>
      </w: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účastník</w:t>
      </w:r>
      <w:proofErr w:type="spellEnd"/>
      <w:r>
        <w:rPr>
          <w:spacing w:val="-6"/>
        </w:rPr>
        <w:t xml:space="preserve"> </w:t>
      </w:r>
      <w:proofErr w:type="spellStart"/>
      <w:r>
        <w:t>projektu</w:t>
      </w:r>
      <w:proofErr w:type="spellEnd"/>
      <w:r>
        <w:rPr>
          <w:spacing w:val="-7"/>
        </w:rPr>
        <w:t xml:space="preserve"> </w:t>
      </w:r>
      <w:proofErr w:type="spellStart"/>
      <w:r>
        <w:t>použije</w:t>
      </w:r>
      <w:proofErr w:type="spellEnd"/>
      <w:r>
        <w:rPr>
          <w:spacing w:val="-9"/>
        </w:rPr>
        <w:t xml:space="preserve"> </w:t>
      </w:r>
      <w:proofErr w:type="spellStart"/>
      <w:r>
        <w:t>účelovou</w:t>
      </w:r>
      <w:proofErr w:type="spellEnd"/>
      <w:r>
        <w:rPr>
          <w:spacing w:val="-7"/>
        </w:rPr>
        <w:t xml:space="preserve"> </w:t>
      </w:r>
      <w:proofErr w:type="spellStart"/>
      <w:r>
        <w:t>podporu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základě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rozporu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účelem</w:t>
      </w:r>
      <w:proofErr w:type="spellEnd"/>
      <w:r>
        <w:rPr>
          <w:spacing w:val="-8"/>
        </w:rP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mu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poskytnuta</w:t>
      </w:r>
      <w:proofErr w:type="spellEnd"/>
      <w:r>
        <w:t xml:space="preserve">, je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jednostranně</w:t>
      </w:r>
      <w:proofErr w:type="spellEnd"/>
      <w:r>
        <w:rPr>
          <w:spacing w:val="-5"/>
        </w:rPr>
        <w:t xml:space="preserve"> </w:t>
      </w:r>
      <w:proofErr w:type="spellStart"/>
      <w:r>
        <w:t>písemně</w:t>
      </w:r>
      <w:proofErr w:type="spellEnd"/>
      <w:r>
        <w:rPr>
          <w:spacing w:val="-5"/>
        </w:rPr>
        <w:t xml:space="preserve"> </w:t>
      </w:r>
      <w:proofErr w:type="spellStart"/>
      <w:r>
        <w:t>odstoupit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Hlavní</w:t>
      </w:r>
      <w:proofErr w:type="spellEnd"/>
      <w:r>
        <w:rPr>
          <w:spacing w:val="-4"/>
        </w:rPr>
        <w:t xml:space="preserve"> </w:t>
      </w:r>
      <w:proofErr w:type="spellStart"/>
      <w:r>
        <w:t>příjemce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rovněž</w:t>
      </w:r>
      <w:proofErr w:type="spellEnd"/>
      <w:r>
        <w:rPr>
          <w:spacing w:val="-6"/>
        </w:rPr>
        <w:t xml:space="preserve"> </w:t>
      </w:r>
      <w:proofErr w:type="spellStart"/>
      <w:r>
        <w:t>oprávněn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odstoupit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případě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kdy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prokáže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t>údaje</w:t>
      </w:r>
      <w:proofErr w:type="spellEnd"/>
      <w:r>
        <w:rPr>
          <w:spacing w:val="-4"/>
        </w:rPr>
        <w:t xml:space="preserve"> </w:t>
      </w:r>
      <w:proofErr w:type="spellStart"/>
      <w:r>
        <w:t>předané</w:t>
      </w:r>
      <w:proofErr w:type="spellEnd"/>
      <w:r>
        <w:rPr>
          <w:spacing w:val="-6"/>
        </w:rPr>
        <w:t xml:space="preserve"> </w:t>
      </w:r>
      <w:proofErr w:type="spellStart"/>
      <w:r>
        <w:t>Dalším</w:t>
      </w:r>
      <w:proofErr w:type="spellEnd"/>
      <w:r>
        <w:rPr>
          <w:spacing w:val="-3"/>
        </w:rPr>
        <w:t xml:space="preserve"> </w:t>
      </w:r>
      <w:proofErr w:type="spellStart"/>
      <w:r>
        <w:t>účastníkem</w:t>
      </w:r>
      <w:proofErr w:type="spellEnd"/>
      <w:r>
        <w:rPr>
          <w:spacing w:val="-3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před</w:t>
      </w:r>
      <w:proofErr w:type="spellEnd"/>
      <w:r>
        <w:rPr>
          <w:spacing w:val="-5"/>
        </w:rPr>
        <w:t xml:space="preserve"> </w:t>
      </w:r>
      <w:proofErr w:type="spellStart"/>
      <w:r>
        <w:t>uzavřením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představovaly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vázáno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jsou</w:t>
      </w:r>
      <w:proofErr w:type="spellEnd"/>
      <w:r>
        <w:rPr>
          <w:spacing w:val="-21"/>
        </w:rPr>
        <w:t xml:space="preserve"> </w:t>
      </w:r>
      <w:proofErr w:type="spellStart"/>
      <w:r>
        <w:t>nepravdivé</w:t>
      </w:r>
      <w:proofErr w:type="spellEnd"/>
      <w:r>
        <w:t>.</w:t>
      </w:r>
    </w:p>
    <w:p w14:paraId="013C27DF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ind w:right="113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dotaci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majetkového</w:t>
      </w:r>
      <w:proofErr w:type="spellEnd"/>
      <w:r>
        <w:rPr>
          <w:spacing w:val="-3"/>
        </w:rPr>
        <w:t xml:space="preserve"> </w:t>
      </w:r>
      <w:proofErr w:type="spellStart"/>
      <w:r>
        <w:t>prospěchu</w:t>
      </w:r>
      <w:proofErr w:type="spellEnd"/>
      <w:r>
        <w:rPr>
          <w:spacing w:val="-6"/>
        </w:rPr>
        <w:t xml:space="preserve"> </w:t>
      </w:r>
      <w:proofErr w:type="spellStart"/>
      <w:r>
        <w:t>získaného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souvislosti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neoprávněným</w:t>
      </w:r>
      <w:proofErr w:type="spellEnd"/>
      <w:r>
        <w:rPr>
          <w:spacing w:val="-3"/>
        </w:rPr>
        <w:t xml:space="preserve"> </w:t>
      </w:r>
      <w:proofErr w:type="spellStart"/>
      <w:r>
        <w:t>použitím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nejdéle</w:t>
      </w:r>
      <w:proofErr w:type="spellEnd"/>
      <w:r>
        <w:rPr>
          <w:spacing w:val="-7"/>
        </w:rPr>
        <w:t xml:space="preserve"> </w:t>
      </w:r>
      <w:r>
        <w:t xml:space="preserve">do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mu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doručeno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listiny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rPr>
          <w:spacing w:val="-9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7BD24FA1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ind w:right="107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porušil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Za </w:t>
      </w:r>
      <w:proofErr w:type="spellStart"/>
      <w:r>
        <w:t>podstatný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neposkytl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pro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rPr>
          <w:spacing w:val="-18"/>
        </w:rPr>
        <w:t xml:space="preserve"> </w:t>
      </w:r>
      <w:proofErr w:type="spellStart"/>
      <w:r>
        <w:t>rok</w:t>
      </w:r>
      <w:proofErr w:type="spellEnd"/>
      <w:r>
        <w:t>.</w:t>
      </w:r>
    </w:p>
    <w:p w14:paraId="4E45C77A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66027F97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spacing w:before="33"/>
      </w:pPr>
      <w:proofErr w:type="spellStart"/>
      <w:r>
        <w:lastRenderedPageBreak/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účinné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ostatním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rPr>
          <w:spacing w:val="-18"/>
        </w:rPr>
        <w:t xml:space="preserve"> </w:t>
      </w:r>
      <w:proofErr w:type="spellStart"/>
      <w:r>
        <w:t>stranám</w:t>
      </w:r>
      <w:proofErr w:type="spellEnd"/>
      <w:r>
        <w:t>.</w:t>
      </w:r>
    </w:p>
    <w:p w14:paraId="08E5AFC2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spacing w:before="21"/>
        <w:ind w:right="110"/>
        <w:jc w:val="both"/>
      </w:pPr>
      <w:r>
        <w:t xml:space="preserve">Poruší-li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pro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-li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pro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, je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 </w:t>
      </w:r>
      <w:proofErr w:type="spellStart"/>
      <w:r>
        <w:t>popsaného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8.14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 </w:t>
      </w:r>
      <w:proofErr w:type="spellStart"/>
      <w:r>
        <w:t>promile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z </w:t>
      </w:r>
      <w:proofErr w:type="spellStart"/>
      <w:r>
        <w:t>částky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poskytnuta</w:t>
      </w:r>
      <w:proofErr w:type="spellEnd"/>
      <w:r>
        <w:t>.</w:t>
      </w:r>
    </w:p>
    <w:p w14:paraId="6E94482A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ind w:right="11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neuzná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Dalšího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neuznané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. </w:t>
      </w:r>
      <w:proofErr w:type="spellStart"/>
      <w:r>
        <w:t>Nevrátí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zaplatit</w:t>
      </w:r>
      <w:proofErr w:type="spellEnd"/>
      <w:r>
        <w:rPr>
          <w:spacing w:val="-8"/>
        </w:rPr>
        <w:t xml:space="preserve"> </w:t>
      </w:r>
      <w:proofErr w:type="spellStart"/>
      <w:r>
        <w:t>Hlavnímu</w:t>
      </w:r>
      <w:proofErr w:type="spellEnd"/>
      <w:r>
        <w:rPr>
          <w:spacing w:val="-11"/>
        </w:rPr>
        <w:t xml:space="preserve"> </w:t>
      </w:r>
      <w:proofErr w:type="spellStart"/>
      <w:r>
        <w:t>příjemci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pokutu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výši</w:t>
      </w:r>
      <w:proofErr w:type="spellEnd"/>
      <w:r>
        <w:rPr>
          <w:spacing w:val="-11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promile</w:t>
      </w:r>
      <w:proofErr w:type="spellEnd"/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každý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11"/>
        </w:rPr>
        <w:t xml:space="preserve"> </w:t>
      </w:r>
      <w:proofErr w:type="spellStart"/>
      <w:r>
        <w:t>prodlení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nevrácené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>.</w:t>
      </w:r>
    </w:p>
    <w:p w14:paraId="49A17748" w14:textId="77777777" w:rsidR="00A30C49" w:rsidRDefault="00000000">
      <w:pPr>
        <w:pStyle w:val="Odstavecseseznamem"/>
        <w:numPr>
          <w:ilvl w:val="1"/>
          <w:numId w:val="2"/>
        </w:numPr>
        <w:tabs>
          <w:tab w:val="left" w:pos="654"/>
        </w:tabs>
        <w:ind w:right="108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porušující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té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vyjádřená</w:t>
      </w:r>
      <w:proofErr w:type="spellEnd"/>
      <w:r>
        <w:t xml:space="preserve"> v </w:t>
      </w:r>
      <w:proofErr w:type="spellStart"/>
      <w:r>
        <w:t>penězích</w:t>
      </w:r>
      <w:proofErr w:type="spellEnd"/>
      <w:r>
        <w:t xml:space="preserve"> </w:t>
      </w:r>
      <w:proofErr w:type="spellStart"/>
      <w:r>
        <w:t>převyšuje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5269E118" w14:textId="77777777" w:rsidR="00A30C49" w:rsidRDefault="00A30C49">
      <w:pPr>
        <w:pStyle w:val="Zkladntext"/>
      </w:pPr>
    </w:p>
    <w:p w14:paraId="42ED2AB0" w14:textId="77777777" w:rsidR="00A30C49" w:rsidRDefault="00A30C49">
      <w:pPr>
        <w:pStyle w:val="Zkladntext"/>
      </w:pPr>
    </w:p>
    <w:p w14:paraId="1F8B7B08" w14:textId="77777777" w:rsidR="00A30C49" w:rsidRDefault="00A30C49">
      <w:pPr>
        <w:pStyle w:val="Zkladntext"/>
        <w:spacing w:before="4"/>
        <w:rPr>
          <w:sz w:val="17"/>
        </w:rPr>
      </w:pPr>
    </w:p>
    <w:p w14:paraId="44FB9442" w14:textId="77777777" w:rsidR="00A30C49" w:rsidRDefault="00000000">
      <w:pPr>
        <w:pStyle w:val="Nadpis1"/>
        <w:spacing w:line="348" w:lineRule="auto"/>
        <w:ind w:left="3932" w:right="3918" w:firstLine="513"/>
        <w:jc w:val="left"/>
      </w:pPr>
      <w:proofErr w:type="spellStart"/>
      <w:r>
        <w:t>Článek</w:t>
      </w:r>
      <w:proofErr w:type="spellEnd"/>
      <w:r>
        <w:t xml:space="preserve"> XIV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02738438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745"/>
        </w:tabs>
        <w:spacing w:before="0"/>
        <w:ind w:right="114" w:hanging="631"/>
        <w:jc w:val="both"/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důvěrnosti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C,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obchodnímu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(§ 504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), ale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u </w:t>
      </w:r>
      <w:proofErr w:type="spellStart"/>
      <w:r>
        <w:t>ukončeného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zastaveného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do CEP,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upraveny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rPr>
          <w:spacing w:val="-7"/>
        </w:rPr>
        <w:t xml:space="preserve"> </w:t>
      </w:r>
      <w:proofErr w:type="spellStart"/>
      <w:r>
        <w:t>zveřejnitelné</w:t>
      </w:r>
      <w:proofErr w:type="spellEnd"/>
      <w:r>
        <w:t>.</w:t>
      </w:r>
    </w:p>
    <w:p w14:paraId="24A3FC76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745"/>
        </w:tabs>
        <w:spacing w:before="23"/>
        <w:ind w:right="110" w:hanging="63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vzájemnou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by se </w:t>
      </w:r>
      <w:proofErr w:type="spellStart"/>
      <w:r>
        <w:t>nepodařilo</w:t>
      </w:r>
      <w:proofErr w:type="spellEnd"/>
      <w:r>
        <w:t xml:space="preserve"> </w:t>
      </w:r>
      <w:proofErr w:type="spellStart"/>
      <w:r>
        <w:t>vyřešit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,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vznikající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rozhodovány</w:t>
      </w:r>
      <w:proofErr w:type="spellEnd"/>
      <w:r>
        <w:t xml:space="preserve"> s </w:t>
      </w:r>
      <w:proofErr w:type="spellStart"/>
      <w:r>
        <w:t>konečnou</w:t>
      </w:r>
      <w:proofErr w:type="spellEnd"/>
      <w:r>
        <w:t xml:space="preserve">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rPr>
          <w:spacing w:val="-17"/>
        </w:rPr>
        <w:t xml:space="preserve"> </w:t>
      </w:r>
      <w:proofErr w:type="spellStart"/>
      <w:r>
        <w:t>cestou</w:t>
      </w:r>
      <w:proofErr w:type="spellEnd"/>
      <w:r>
        <w:t>.</w:t>
      </w:r>
    </w:p>
    <w:p w14:paraId="4219037A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745"/>
        </w:tabs>
        <w:spacing w:before="22"/>
        <w:ind w:right="110" w:hanging="631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zaniknout</w:t>
      </w:r>
      <w:proofErr w:type="spellEnd"/>
      <w:r>
        <w:t xml:space="preserve"> </w:t>
      </w:r>
      <w:proofErr w:type="spellStart"/>
      <w:r>
        <w:t>úplným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z </w:t>
      </w:r>
      <w:proofErr w:type="spellStart"/>
      <w:r>
        <w:t>ní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, </w:t>
      </w: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rPr>
          <w:spacing w:val="-14"/>
        </w:rPr>
        <w:t xml:space="preserve"> </w:t>
      </w:r>
      <w:proofErr w:type="spellStart"/>
      <w:r>
        <w:t>všech</w:t>
      </w:r>
      <w:proofErr w:type="spellEnd"/>
      <w:r>
        <w:rPr>
          <w:spacing w:val="-12"/>
        </w:rPr>
        <w:t xml:space="preserve"> </w:t>
      </w:r>
      <w:proofErr w:type="spellStart"/>
      <w:r>
        <w:t>finančních</w:t>
      </w:r>
      <w:proofErr w:type="spellEnd"/>
      <w:r>
        <w:rPr>
          <w:spacing w:val="-12"/>
        </w:rPr>
        <w:t xml:space="preserve"> </w:t>
      </w:r>
      <w:proofErr w:type="spellStart"/>
      <w:r>
        <w:t>prostředků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1"/>
        </w:rPr>
        <w:t xml:space="preserve"> </w:t>
      </w:r>
      <w:proofErr w:type="spellStart"/>
      <w:r>
        <w:t>byly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řešení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proofErr w:type="spellStart"/>
      <w:r>
        <w:t>Smluvními</w:t>
      </w:r>
      <w:proofErr w:type="spellEnd"/>
      <w:r>
        <w:rPr>
          <w:spacing w:val="-14"/>
        </w:rPr>
        <w:t xml:space="preserve"> </w:t>
      </w:r>
      <w:proofErr w:type="spellStart"/>
      <w:r>
        <w:t>stranami</w:t>
      </w:r>
      <w:proofErr w:type="spellEnd"/>
      <w:r>
        <w:rPr>
          <w:spacing w:val="-14"/>
        </w:rPr>
        <w:t xml:space="preserve"> </w:t>
      </w:r>
      <w:proofErr w:type="spellStart"/>
      <w:r>
        <w:t>vynaloženy</w:t>
      </w:r>
      <w:proofErr w:type="spellEnd"/>
      <w:r>
        <w:t>.</w:t>
      </w:r>
    </w:p>
    <w:p w14:paraId="54A72A2C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744"/>
          <w:tab w:val="left" w:pos="745"/>
        </w:tabs>
        <w:ind w:hanging="631"/>
        <w:jc w:val="left"/>
      </w:pPr>
      <w:proofErr w:type="spellStart"/>
      <w:r>
        <w:t>Vztahy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rPr>
          <w:spacing w:val="-12"/>
        </w:rPr>
        <w:t xml:space="preserve"> </w:t>
      </w:r>
      <w:proofErr w:type="spellStart"/>
      <w:r>
        <w:t>neupravené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řídí</w:t>
      </w:r>
      <w:proofErr w:type="spellEnd"/>
      <w:r>
        <w:rPr>
          <w:spacing w:val="-12"/>
        </w:rPr>
        <w:t xml:space="preserve"> </w:t>
      </w:r>
      <w:proofErr w:type="spellStart"/>
      <w:r>
        <w:t>právními</w:t>
      </w:r>
      <w:proofErr w:type="spellEnd"/>
      <w:r>
        <w:rPr>
          <w:spacing w:val="-12"/>
        </w:rPr>
        <w:t xml:space="preserve"> </w:t>
      </w:r>
      <w:proofErr w:type="spellStart"/>
      <w:r>
        <w:t>předpisy</w:t>
      </w:r>
      <w:proofErr w:type="spellEnd"/>
      <w:r>
        <w:rPr>
          <w:spacing w:val="-13"/>
        </w:rPr>
        <w:t xml:space="preserve"> </w:t>
      </w:r>
      <w:proofErr w:type="spellStart"/>
      <w:r>
        <w:t>platnými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České</w:t>
      </w:r>
      <w:proofErr w:type="spellEnd"/>
      <w:r>
        <w:rPr>
          <w:spacing w:val="-11"/>
        </w:rPr>
        <w:t xml:space="preserve"> </w:t>
      </w:r>
      <w:proofErr w:type="spellStart"/>
      <w:r>
        <w:t>republice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zejména</w:t>
      </w:r>
      <w:proofErr w:type="spellEnd"/>
      <w:r>
        <w:rPr>
          <w:spacing w:val="-11"/>
        </w:rPr>
        <w:t xml:space="preserve"> </w:t>
      </w:r>
      <w:r>
        <w:t>ZPVV</w:t>
      </w:r>
    </w:p>
    <w:p w14:paraId="2C09C56F" w14:textId="77777777" w:rsidR="00A30C49" w:rsidRDefault="00000000">
      <w:pPr>
        <w:pStyle w:val="Zkladntext"/>
        <w:ind w:left="744"/>
        <w:jc w:val="both"/>
      </w:pPr>
      <w:r>
        <w:t xml:space="preserve">a </w:t>
      </w:r>
      <w:proofErr w:type="spellStart"/>
      <w:r>
        <w:t>zák</w:t>
      </w:r>
      <w:proofErr w:type="spellEnd"/>
      <w:r>
        <w:t xml:space="preserve">. č. 89/2012,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>.</w:t>
      </w:r>
    </w:p>
    <w:p w14:paraId="0DE7F8F0" w14:textId="77777777" w:rsidR="00A30C49" w:rsidRDefault="00000000">
      <w:pPr>
        <w:pStyle w:val="Zkladntext"/>
        <w:spacing w:before="21"/>
        <w:ind w:left="744" w:right="111"/>
        <w:jc w:val="both"/>
      </w:pPr>
      <w:proofErr w:type="spellStart"/>
      <w:r>
        <w:t>Odpověď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podle</w:t>
      </w:r>
      <w:proofErr w:type="spellEnd"/>
      <w:r>
        <w:t xml:space="preserve"> § 1740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s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odchylkou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přijetím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ani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podstatně</w:t>
      </w:r>
      <w:proofErr w:type="spellEnd"/>
      <w:r>
        <w:t xml:space="preserve"> </w:t>
      </w:r>
      <w:proofErr w:type="spellStart"/>
      <w:r>
        <w:t>nemění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>.</w:t>
      </w:r>
    </w:p>
    <w:p w14:paraId="1745B8DA" w14:textId="77777777" w:rsidR="00A30C49" w:rsidRDefault="00000000">
      <w:pPr>
        <w:pStyle w:val="Zkladntext"/>
        <w:ind w:left="744" w:right="110"/>
        <w:jc w:val="both"/>
      </w:pPr>
      <w:r>
        <w:t xml:space="preserve">Bude-li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shledáno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neúčinným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nevymahatelným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takovým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t>němu</w:t>
      </w:r>
      <w:proofErr w:type="spellEnd"/>
      <w:r>
        <w:rPr>
          <w:spacing w:val="-11"/>
        </w:rPr>
        <w:t xml:space="preserve"> </w:t>
      </w:r>
      <w:proofErr w:type="spellStart"/>
      <w:r>
        <w:t>nebude</w:t>
      </w:r>
      <w:proofErr w:type="spellEnd"/>
      <w:r>
        <w:rPr>
          <w:spacing w:val="-9"/>
        </w:rPr>
        <w:t xml:space="preserve"> </w:t>
      </w:r>
      <w:proofErr w:type="spellStart"/>
      <w:r>
        <w:t>přihlížet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bude</w:t>
      </w:r>
      <w:proofErr w:type="spellEnd"/>
      <w:r>
        <w:rPr>
          <w:spacing w:val="-9"/>
        </w:rP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považováno</w:t>
      </w:r>
      <w:proofErr w:type="spellEnd"/>
      <w:r>
        <w:t xml:space="preserve"> za </w:t>
      </w:r>
      <w:proofErr w:type="spellStart"/>
      <w:r>
        <w:t>vypuštěné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zůstanou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platnosti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účinnosti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pokud</w:t>
      </w:r>
      <w:proofErr w:type="spellEnd"/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povahy</w:t>
      </w:r>
      <w:proofErr w:type="spellEnd"/>
      <w:r>
        <w:rPr>
          <w:spacing w:val="-12"/>
        </w:rPr>
        <w:t xml:space="preserve"> </w:t>
      </w:r>
      <w:proofErr w:type="spellStart"/>
      <w:r>
        <w:t>takového</w:t>
      </w:r>
      <w:proofErr w:type="spellEnd"/>
      <w:r>
        <w:rPr>
          <w:spacing w:val="-9"/>
        </w:rPr>
        <w:t xml:space="preserve"> </w:t>
      </w:r>
      <w:proofErr w:type="spellStart"/>
      <w:r>
        <w:t>ustanovení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proofErr w:type="spellStart"/>
      <w:r>
        <w:t>jeho</w:t>
      </w:r>
      <w:proofErr w:type="spellEnd"/>
      <w:r>
        <w:rPr>
          <w:spacing w:val="-12"/>
        </w:rPr>
        <w:t xml:space="preserve"> </w:t>
      </w:r>
      <w:proofErr w:type="spellStart"/>
      <w:r>
        <w:t>obsahu</w:t>
      </w:r>
      <w:proofErr w:type="spellEnd"/>
      <w:r>
        <w:rPr>
          <w:spacing w:val="-11"/>
        </w:rPr>
        <w:t xml:space="preserve"> </w:t>
      </w:r>
      <w:proofErr w:type="spellStart"/>
      <w:r>
        <w:t>anebo</w:t>
      </w:r>
      <w:proofErr w:type="spellEnd"/>
      <w:r>
        <w:t xml:space="preserve"> z </w:t>
      </w:r>
      <w:proofErr w:type="spellStart"/>
      <w:r>
        <w:t>okolností</w:t>
      </w:r>
      <w:proofErr w:type="spellEnd"/>
      <w:r>
        <w:t xml:space="preserve">, za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uzavřeno</w:t>
      </w:r>
      <w:proofErr w:type="spellEnd"/>
      <w:r>
        <w:t xml:space="preserve">, </w:t>
      </w:r>
      <w:proofErr w:type="spellStart"/>
      <w:r>
        <w:t>nevyplývá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oddělit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uzavřou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stejného</w:t>
      </w:r>
      <w:proofErr w:type="spellEnd"/>
      <w:r>
        <w:t xml:space="preserve">, a </w:t>
      </w:r>
      <w:proofErr w:type="spellStart"/>
      <w:r>
        <w:t>pokud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co </w:t>
      </w:r>
      <w:proofErr w:type="spellStart"/>
      <w:r>
        <w:t>nejbližšího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jakého</w:t>
      </w:r>
      <w:proofErr w:type="spellEnd"/>
      <w:r>
        <w:t xml:space="preserve">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dosaženo</w:t>
      </w:r>
      <w:proofErr w:type="spellEnd"/>
      <w:r>
        <w:rPr>
          <w:spacing w:val="-11"/>
        </w:rPr>
        <w:t xml:space="preserve"> </w:t>
      </w:r>
      <w:proofErr w:type="spellStart"/>
      <w:r>
        <w:t>neplatným</w:t>
      </w:r>
      <w:proofErr w:type="spellEnd"/>
      <w:r>
        <w:rPr>
          <w:spacing w:val="-10"/>
        </w:rPr>
        <w:t xml:space="preserve"> </w:t>
      </w:r>
      <w:proofErr w:type="spellStart"/>
      <w:r>
        <w:t>ustanovením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nevymahatelným</w:t>
      </w:r>
      <w:proofErr w:type="spellEnd"/>
      <w:r>
        <w:rPr>
          <w:spacing w:val="-13"/>
        </w:rPr>
        <w:t xml:space="preserve"> </w:t>
      </w:r>
      <w:proofErr w:type="spellStart"/>
      <w:r>
        <w:t>ustanovením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ustanovením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t>kterému</w:t>
      </w:r>
      <w:proofErr w:type="spellEnd"/>
      <w:r>
        <w:rPr>
          <w:spacing w:val="-12"/>
        </w:rPr>
        <w:t xml:space="preserve"> </w:t>
      </w:r>
      <w:r>
        <w:t xml:space="preserve">se </w:t>
      </w:r>
      <w:proofErr w:type="spellStart"/>
      <w:r>
        <w:t>nepřihlíželo</w:t>
      </w:r>
      <w:proofErr w:type="spellEnd"/>
      <w:r>
        <w:t>.</w:t>
      </w:r>
    </w:p>
    <w:p w14:paraId="68D1365F" w14:textId="77777777" w:rsidR="00A30C49" w:rsidRDefault="00000000">
      <w:pPr>
        <w:pStyle w:val="Zkladntext"/>
        <w:ind w:left="744" w:right="110"/>
        <w:jc w:val="both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1765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3D1FB6AD" w14:textId="77777777" w:rsidR="00A30C49" w:rsidRDefault="00A30C49">
      <w:pPr>
        <w:pStyle w:val="Zkladntext"/>
        <w:spacing w:before="11"/>
        <w:rPr>
          <w:sz w:val="21"/>
        </w:rPr>
      </w:pPr>
    </w:p>
    <w:p w14:paraId="04AFCE5D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680"/>
        </w:tabs>
        <w:spacing w:before="1"/>
        <w:ind w:left="679" w:right="111" w:hanging="566"/>
        <w:jc w:val="both"/>
        <w:rPr>
          <w:b/>
        </w:rPr>
      </w:pPr>
      <w:proofErr w:type="spellStart"/>
      <w:r>
        <w:t>Účastníci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úpravě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340/2015 Sb.,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a proto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. </w:t>
      </w:r>
      <w:proofErr w:type="spellStart"/>
      <w:r>
        <w:rPr>
          <w:b/>
        </w:rPr>
        <w:t>Zveřejnění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zajistí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Další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účastník</w:t>
      </w:r>
      <w:proofErr w:type="spellEnd"/>
      <w:r>
        <w:rPr>
          <w:b/>
        </w:rPr>
        <w:t>.</w:t>
      </w:r>
    </w:p>
    <w:p w14:paraId="678C6C25" w14:textId="77777777" w:rsidR="00A30C49" w:rsidRDefault="00A30C49">
      <w:pPr>
        <w:jc w:val="both"/>
        <w:sectPr w:rsidR="00A30C49" w:rsidSect="00BD263C">
          <w:pgSz w:w="11910" w:h="16840"/>
          <w:pgMar w:top="1080" w:right="1020" w:bottom="840" w:left="1020" w:header="0" w:footer="647" w:gutter="0"/>
          <w:cols w:space="708"/>
        </w:sectPr>
      </w:pPr>
    </w:p>
    <w:p w14:paraId="111DC7A6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1764"/>
          <w:tab w:val="left" w:pos="1765"/>
        </w:tabs>
        <w:spacing w:before="33"/>
        <w:ind w:left="1764" w:right="117" w:hanging="631"/>
        <w:jc w:val="left"/>
      </w:pPr>
      <w:r>
        <w:rPr>
          <w:noProof/>
        </w:rPr>
        <w:lastRenderedPageBreak/>
        <w:drawing>
          <wp:anchor distT="0" distB="0" distL="0" distR="0" simplePos="0" relativeHeight="251656192" behindDoc="0" locked="0" layoutInCell="1" allowOverlap="1" wp14:anchorId="44172B05" wp14:editId="47DA49F7">
            <wp:simplePos x="0" y="0"/>
            <wp:positionH relativeFrom="page">
              <wp:posOffset>66284</wp:posOffset>
            </wp:positionH>
            <wp:positionV relativeFrom="page">
              <wp:posOffset>10448133</wp:posOffset>
            </wp:positionV>
            <wp:extent cx="640082" cy="1491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2" cy="14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a to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7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3E80D69D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1764"/>
          <w:tab w:val="left" w:pos="1765"/>
        </w:tabs>
        <w:spacing w:before="120"/>
        <w:ind w:left="1764" w:hanging="631"/>
        <w:jc w:val="left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podepsána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rPr>
          <w:spacing w:val="-10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6FB61E6C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1765"/>
        </w:tabs>
        <w:spacing w:before="120"/>
        <w:ind w:left="1764" w:hanging="631"/>
        <w:jc w:val="left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Příloha</w:t>
      </w:r>
      <w:proofErr w:type="spellEnd"/>
      <w:r>
        <w:t xml:space="preserve"> č. 1 – </w:t>
      </w:r>
      <w:proofErr w:type="spellStart"/>
      <w:r>
        <w:rPr>
          <w:b/>
        </w:rPr>
        <w:t>Závazné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parametry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  <w:spacing w:val="-22"/>
        </w:rPr>
        <w:t xml:space="preserve"> </w:t>
      </w:r>
      <w:proofErr w:type="spellStart"/>
      <w:r>
        <w:rPr>
          <w:b/>
        </w:rPr>
        <w:t>projektu</w:t>
      </w:r>
      <w:proofErr w:type="spellEnd"/>
      <w:r>
        <w:t>,</w:t>
      </w:r>
    </w:p>
    <w:p w14:paraId="38BA09D3" w14:textId="77777777" w:rsidR="00A30C49" w:rsidRDefault="00000000">
      <w:pPr>
        <w:pStyle w:val="Odstavecseseznamem"/>
        <w:numPr>
          <w:ilvl w:val="1"/>
          <w:numId w:val="1"/>
        </w:numPr>
        <w:tabs>
          <w:tab w:val="left" w:pos="1765"/>
        </w:tabs>
        <w:spacing w:before="120"/>
        <w:ind w:left="1764" w:right="115" w:hanging="631"/>
        <w:jc w:val="left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přečetli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svobodné</w:t>
      </w:r>
      <w:proofErr w:type="spellEnd"/>
      <w:r>
        <w:t xml:space="preserve">, </w:t>
      </w:r>
      <w:proofErr w:type="spellStart"/>
      <w:r>
        <w:t>vážné</w:t>
      </w:r>
      <w:proofErr w:type="spellEnd"/>
      <w:r>
        <w:t xml:space="preserve"> a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, </w:t>
      </w:r>
      <w:proofErr w:type="spellStart"/>
      <w:r>
        <w:t>prosté</w:t>
      </w:r>
      <w:proofErr w:type="spellEnd"/>
      <w:r>
        <w:rPr>
          <w:spacing w:val="-13"/>
        </w:rPr>
        <w:t xml:space="preserve"> </w:t>
      </w:r>
      <w:proofErr w:type="spellStart"/>
      <w:r>
        <w:t>omylu</w:t>
      </w:r>
      <w:proofErr w:type="spellEnd"/>
      <w:r>
        <w:t>.</w:t>
      </w:r>
    </w:p>
    <w:p w14:paraId="5417AF67" w14:textId="77777777" w:rsidR="00A30C49" w:rsidRDefault="00A30C49">
      <w:pPr>
        <w:pStyle w:val="Zkladntext"/>
        <w:rPr>
          <w:sz w:val="20"/>
        </w:rPr>
      </w:pPr>
    </w:p>
    <w:p w14:paraId="2BB0F4C3" w14:textId="77777777" w:rsidR="00A30C49" w:rsidRDefault="00A30C49">
      <w:pPr>
        <w:pStyle w:val="Zkladntext"/>
        <w:rPr>
          <w:sz w:val="20"/>
        </w:rPr>
      </w:pPr>
    </w:p>
    <w:p w14:paraId="3EAA975C" w14:textId="77777777" w:rsidR="00A30C49" w:rsidRDefault="00A30C49">
      <w:pPr>
        <w:pStyle w:val="Zkladntext"/>
        <w:rPr>
          <w:sz w:val="20"/>
        </w:rPr>
      </w:pPr>
    </w:p>
    <w:p w14:paraId="317D78F1" w14:textId="77777777" w:rsidR="00A30C49" w:rsidRDefault="00A30C49">
      <w:pPr>
        <w:pStyle w:val="Zkladntext"/>
        <w:rPr>
          <w:sz w:val="20"/>
        </w:rPr>
      </w:pPr>
    </w:p>
    <w:p w14:paraId="35958B32" w14:textId="77777777" w:rsidR="00A30C49" w:rsidRDefault="00A30C49">
      <w:pPr>
        <w:pStyle w:val="Zkladntext"/>
        <w:rPr>
          <w:sz w:val="20"/>
        </w:rPr>
      </w:pPr>
    </w:p>
    <w:p w14:paraId="4509C83E" w14:textId="77777777" w:rsidR="00A30C49" w:rsidRDefault="00A30C49">
      <w:pPr>
        <w:pStyle w:val="Zkladntext"/>
        <w:rPr>
          <w:sz w:val="20"/>
        </w:rPr>
      </w:pPr>
    </w:p>
    <w:p w14:paraId="2353CC84" w14:textId="77777777" w:rsidR="00A30C49" w:rsidRDefault="00A30C49">
      <w:pPr>
        <w:pStyle w:val="Zkladntext"/>
        <w:rPr>
          <w:sz w:val="20"/>
        </w:rPr>
      </w:pPr>
    </w:p>
    <w:p w14:paraId="60D99D32" w14:textId="77777777" w:rsidR="00A30C49" w:rsidRDefault="00A30C49">
      <w:pPr>
        <w:pStyle w:val="Zkladntext"/>
        <w:spacing w:before="6"/>
        <w:rPr>
          <w:sz w:val="21"/>
        </w:rPr>
      </w:pPr>
    </w:p>
    <w:p w14:paraId="73880DA2" w14:textId="3441CC93" w:rsidR="00A30C49" w:rsidRDefault="00000000" w:rsidP="00581378">
      <w:pPr>
        <w:spacing w:before="98" w:line="412" w:lineRule="exact"/>
        <w:ind w:left="1147" w:right="9503"/>
        <w:rPr>
          <w:sz w:val="20"/>
        </w:rPr>
      </w:pPr>
      <w:r>
        <w:pict w14:anchorId="1C5458D5">
          <v:shape id="_x0000_s2052" style="position:absolute;left:0;text-align:left;margin-left:150.65pt;margin-top:6.6pt;width:41.1pt;height:40.8pt;z-index:251658240;mso-position-horizontal-relative:page" coordorigin="3013,132" coordsize="822,816" o:spt="100" adj="0,,0" path="m3161,775r-71,47l3044,867r-24,39l3013,934r5,11l3023,948r53,l3081,946r-52,l3036,915r27,-43l3106,824r55,-49xm3364,132r-16,11l3339,168r-3,29l3336,217r,19l3338,256r3,21l3344,298r4,22l3353,343r5,23l3364,389r-7,31l3336,478r-32,76l3263,640r-46,89l3168,812r-49,69l3071,928r-42,18l3081,946r2,-1l3127,907r52,-66l3241,742r9,-3l3241,739r60,-108l3340,547r25,-63l3379,435r30,l3390,386r6,-42l3379,344r-9,-37l3363,272r-3,-34l3358,208r1,-12l3361,174r5,-22l3376,137r20,l3386,133r-22,-1xm3826,738r-23,l3793,746r,23l3803,777r23,l3830,773r-25,l3798,766r,-18l3805,742r25,l3826,738xm3830,742r-7,l3829,748r,18l3823,773r7,l3834,769r,-23l3830,742xm3819,744r-13,l3806,769r4,l3810,759r11,l3820,759r-2,-1l3823,756r-13,l3810,749r12,l3822,748r-3,-4xm3821,759r-6,l3817,762r1,2l3818,769r5,l3822,764r,-3l3821,759xm3822,749r-6,l3818,750r,5l3815,756r8,l3823,753r-1,-4xm3409,435r-30,l3424,525r47,62l3515,626r36,24l3476,665r-79,19l3318,709r-77,30l3250,739r70,-21l3405,698r89,-16l3582,671r63,l3631,665r57,-3l3817,662r-21,-11l3764,644r-170,l3575,633r-19,-12l3537,608r-18,-13l3478,553r-36,-51l3413,446r-4,-11xm3645,671r-63,l3637,695r54,19l3741,726r42,4l3800,729r13,-4l3821,719r2,-2l3800,717r-33,-4l3726,702r-46,-16l3645,671xm3826,711r-6,2l3811,717r12,l3826,711xm3817,662r-129,l3754,664r54,12l3829,702r3,-6l3834,693r,-6l3824,666r-7,-4xm3695,638r-23,1l3648,640r-54,4l3764,644r-13,-3l3695,638xm3404,201r-4,24l3395,257r-7,39l3379,344r17,l3397,338r4,-46l3403,247r1,-46xm3396,137r-20,l3385,143r9,9l3401,166r3,20l3408,155r-7,-16l3396,13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AE09D8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0.6pt;margin-top:-70.9pt;width:452.75pt;height:341.2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48"/>
                    <w:gridCol w:w="158"/>
                    <w:gridCol w:w="4448"/>
                  </w:tblGrid>
                  <w:tr w:rsidR="00A30C49" w14:paraId="797C5B57" w14:textId="77777777">
                    <w:trPr>
                      <w:trHeight w:hRule="exact" w:val="404"/>
                    </w:trPr>
                    <w:tc>
                      <w:tcPr>
                        <w:tcW w:w="4448" w:type="dxa"/>
                      </w:tcPr>
                      <w:p w14:paraId="197F1F09" w14:textId="77777777" w:rsidR="00A30C49" w:rsidRDefault="00000000">
                        <w:pPr>
                          <w:pStyle w:val="TableParagraph"/>
                          <w:spacing w:line="225" w:lineRule="exact"/>
                          <w:ind w:left="28"/>
                        </w:pPr>
                        <w:r>
                          <w:t xml:space="preserve">V </w:t>
                        </w:r>
                        <w:proofErr w:type="spellStart"/>
                        <w:r>
                          <w:t>Řeži</w:t>
                        </w:r>
                        <w:proofErr w:type="spellEnd"/>
                        <w:r>
                          <w:t xml:space="preserve">, datum </w:t>
                        </w:r>
                        <w:proofErr w:type="spellStart"/>
                        <w:r>
                          <w:t>dle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elektronického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podpisu</w:t>
                        </w:r>
                        <w:proofErr w:type="spellEnd"/>
                      </w:p>
                    </w:tc>
                    <w:tc>
                      <w:tcPr>
                        <w:tcW w:w="158" w:type="dxa"/>
                      </w:tcPr>
                      <w:p w14:paraId="3CD65BBC" w14:textId="77777777" w:rsidR="00A30C49" w:rsidRDefault="00A30C49"/>
                    </w:tc>
                    <w:tc>
                      <w:tcPr>
                        <w:tcW w:w="4448" w:type="dxa"/>
                      </w:tcPr>
                      <w:p w14:paraId="068A0F5F" w14:textId="77777777" w:rsidR="00A30C49" w:rsidRDefault="00A30C49"/>
                    </w:tc>
                  </w:tr>
                  <w:tr w:rsidR="00A30C49" w14:paraId="6844D7F9" w14:textId="77777777">
                    <w:trPr>
                      <w:trHeight w:hRule="exact" w:val="2051"/>
                    </w:trPr>
                    <w:tc>
                      <w:tcPr>
                        <w:tcW w:w="4448" w:type="dxa"/>
                        <w:tcBorders>
                          <w:bottom w:val="dotted" w:sz="4" w:space="0" w:color="000000"/>
                        </w:tcBorders>
                      </w:tcPr>
                      <w:p w14:paraId="32C922C6" w14:textId="77777777" w:rsidR="00A30C49" w:rsidRDefault="00000000">
                        <w:pPr>
                          <w:pStyle w:val="TableParagraph"/>
                          <w:spacing w:before="139"/>
                          <w:ind w:left="28"/>
                        </w:pPr>
                        <w:r>
                          <w:t xml:space="preserve">Za </w:t>
                        </w:r>
                        <w:proofErr w:type="spellStart"/>
                        <w:r>
                          <w:t>Hlavního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příjemce</w:t>
                        </w:r>
                        <w:proofErr w:type="spellEnd"/>
                        <w:r>
                          <w:t>:</w:t>
                        </w:r>
                      </w:p>
                      <w:p w14:paraId="6947DDAB" w14:textId="77777777" w:rsidR="00A30C49" w:rsidRDefault="00A30C49">
                        <w:pPr>
                          <w:pStyle w:val="TableParagraph"/>
                        </w:pPr>
                      </w:p>
                      <w:p w14:paraId="050FDDDD" w14:textId="77777777" w:rsidR="00A30C49" w:rsidRDefault="00A30C49">
                        <w:pPr>
                          <w:pStyle w:val="TableParagraph"/>
                        </w:pPr>
                      </w:p>
                      <w:p w14:paraId="5A6CBCC5" w14:textId="71229F93" w:rsidR="00A30C49" w:rsidRDefault="00000000" w:rsidP="00581378">
                        <w:pPr>
                          <w:pStyle w:val="TableParagraph"/>
                          <w:tabs>
                            <w:tab w:val="left" w:pos="2253"/>
                          </w:tabs>
                          <w:spacing w:before="170" w:line="316" w:lineRule="exact"/>
                          <w:ind w:left="1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position w:val="-14"/>
                            <w:sz w:val="34"/>
                          </w:rPr>
                          <w:tab/>
                        </w:r>
                      </w:p>
                      <w:p w14:paraId="1892B333" w14:textId="392A0861" w:rsidR="00581378" w:rsidRDefault="00000000" w:rsidP="00581378">
                        <w:pPr>
                          <w:pStyle w:val="TableParagraph"/>
                          <w:tabs>
                            <w:tab w:val="left" w:pos="2092"/>
                          </w:tabs>
                          <w:spacing w:line="308" w:lineRule="exact"/>
                          <w:ind w:right="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position w:val="-14"/>
                            <w:sz w:val="34"/>
                          </w:rPr>
                          <w:tab/>
                        </w:r>
                      </w:p>
                      <w:p w14:paraId="4EF17901" w14:textId="2DE9B486" w:rsidR="00A30C49" w:rsidRDefault="00A30C49">
                        <w:pPr>
                          <w:pStyle w:val="TableParagraph"/>
                          <w:spacing w:line="108" w:lineRule="exact"/>
                          <w:ind w:left="642" w:right="68"/>
                          <w:jc w:val="center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158" w:type="dxa"/>
                      </w:tcPr>
                      <w:p w14:paraId="20BBEE29" w14:textId="77777777" w:rsidR="00A30C49" w:rsidRDefault="00A30C49"/>
                    </w:tc>
                    <w:tc>
                      <w:tcPr>
                        <w:tcW w:w="4448" w:type="dxa"/>
                        <w:tcBorders>
                          <w:bottom w:val="dotted" w:sz="4" w:space="0" w:color="000000"/>
                        </w:tcBorders>
                      </w:tcPr>
                      <w:p w14:paraId="64AC69B8" w14:textId="77777777" w:rsidR="00A30C49" w:rsidRDefault="00A30C49"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 w14:paraId="456094FB" w14:textId="77777777" w:rsidR="00A30C49" w:rsidRDefault="00A30C49">
                        <w:pPr>
                          <w:pStyle w:val="TableParagraph"/>
                          <w:spacing w:before="8"/>
                          <w:rPr>
                            <w:sz w:val="47"/>
                          </w:rPr>
                        </w:pPr>
                      </w:p>
                      <w:p w14:paraId="37CDABCE" w14:textId="1C905412" w:rsidR="00A30C49" w:rsidRDefault="00A30C49">
                        <w:pPr>
                          <w:pStyle w:val="TableParagraph"/>
                          <w:spacing w:line="113" w:lineRule="exact"/>
                          <w:ind w:left="2419"/>
                          <w:rPr>
                            <w:sz w:val="18"/>
                          </w:rPr>
                        </w:pPr>
                      </w:p>
                    </w:tc>
                  </w:tr>
                  <w:tr w:rsidR="00A30C49" w14:paraId="11F25B6A" w14:textId="77777777">
                    <w:trPr>
                      <w:trHeight w:hRule="exact" w:val="473"/>
                    </w:trPr>
                    <w:tc>
                      <w:tcPr>
                        <w:tcW w:w="4448" w:type="dxa"/>
                        <w:tcBorders>
                          <w:top w:val="dotted" w:sz="4" w:space="0" w:color="000000"/>
                        </w:tcBorders>
                      </w:tcPr>
                      <w:p w14:paraId="341E5901" w14:textId="77777777" w:rsidR="00A30C49" w:rsidRDefault="00000000">
                        <w:pPr>
                          <w:pStyle w:val="TableParagraph"/>
                          <w:spacing w:before="119"/>
                          <w:ind w:left="1331"/>
                        </w:pPr>
                        <w:r>
                          <w:t>Ing. Tomáš Novotný</w:t>
                        </w:r>
                      </w:p>
                    </w:tc>
                    <w:tc>
                      <w:tcPr>
                        <w:tcW w:w="158" w:type="dxa"/>
                      </w:tcPr>
                      <w:p w14:paraId="0B494446" w14:textId="77777777" w:rsidR="00A30C49" w:rsidRDefault="00A30C49"/>
                    </w:tc>
                    <w:tc>
                      <w:tcPr>
                        <w:tcW w:w="4448" w:type="dxa"/>
                        <w:tcBorders>
                          <w:top w:val="dotted" w:sz="4" w:space="0" w:color="000000"/>
                        </w:tcBorders>
                      </w:tcPr>
                      <w:p w14:paraId="14CCDACB" w14:textId="77777777" w:rsidR="00A30C49" w:rsidRDefault="00000000">
                        <w:pPr>
                          <w:pStyle w:val="TableParagraph"/>
                          <w:spacing w:before="119"/>
                          <w:ind w:left="1078" w:right="1077"/>
                          <w:jc w:val="center"/>
                        </w:pPr>
                        <w:r>
                          <w:t xml:space="preserve">Ing. Daniel </w:t>
                        </w:r>
                        <w:proofErr w:type="spellStart"/>
                        <w:r>
                          <w:t>Jiřička</w:t>
                        </w:r>
                        <w:proofErr w:type="spellEnd"/>
                      </w:p>
                    </w:tc>
                  </w:tr>
                  <w:tr w:rsidR="00A30C49" w14:paraId="66E8F76A" w14:textId="77777777">
                    <w:trPr>
                      <w:trHeight w:hRule="exact" w:val="778"/>
                    </w:trPr>
                    <w:tc>
                      <w:tcPr>
                        <w:tcW w:w="4448" w:type="dxa"/>
                      </w:tcPr>
                      <w:p w14:paraId="19A9B7CB" w14:textId="77777777" w:rsidR="00A30C49" w:rsidRDefault="00000000">
                        <w:pPr>
                          <w:pStyle w:val="TableParagraph"/>
                          <w:spacing w:before="40"/>
                          <w:ind w:left="1315"/>
                        </w:pPr>
                        <w:proofErr w:type="spellStart"/>
                        <w:r>
                          <w:t>Člen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představenstva</w:t>
                        </w:r>
                        <w:proofErr w:type="spellEnd"/>
                      </w:p>
                    </w:tc>
                    <w:tc>
                      <w:tcPr>
                        <w:tcW w:w="158" w:type="dxa"/>
                      </w:tcPr>
                      <w:p w14:paraId="1EFCA8C3" w14:textId="77777777" w:rsidR="00A30C49" w:rsidRDefault="00A30C49"/>
                    </w:tc>
                    <w:tc>
                      <w:tcPr>
                        <w:tcW w:w="4448" w:type="dxa"/>
                      </w:tcPr>
                      <w:p w14:paraId="5DE2F54A" w14:textId="77777777" w:rsidR="00A30C49" w:rsidRDefault="00000000">
                        <w:pPr>
                          <w:pStyle w:val="TableParagraph"/>
                          <w:spacing w:before="40"/>
                          <w:ind w:left="1078" w:right="1077"/>
                          <w:jc w:val="center"/>
                        </w:pPr>
                        <w:proofErr w:type="spellStart"/>
                        <w:r>
                          <w:t>Předseda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představenstva</w:t>
                        </w:r>
                        <w:proofErr w:type="spellEnd"/>
                      </w:p>
                    </w:tc>
                  </w:tr>
                  <w:tr w:rsidR="00A30C49" w14:paraId="2F9C5208" w14:textId="77777777">
                    <w:trPr>
                      <w:trHeight w:hRule="exact" w:val="2340"/>
                    </w:trPr>
                    <w:tc>
                      <w:tcPr>
                        <w:tcW w:w="4448" w:type="dxa"/>
                        <w:tcBorders>
                          <w:bottom w:val="dotted" w:sz="4" w:space="0" w:color="000000"/>
                        </w:tcBorders>
                      </w:tcPr>
                      <w:p w14:paraId="12688E0E" w14:textId="77777777" w:rsidR="00A30C49" w:rsidRDefault="00A30C49">
                        <w:pPr>
                          <w:pStyle w:val="TableParagraph"/>
                        </w:pPr>
                      </w:p>
                      <w:p w14:paraId="501E5BD1" w14:textId="77777777" w:rsidR="00A30C49" w:rsidRDefault="00000000">
                        <w:pPr>
                          <w:pStyle w:val="TableParagraph"/>
                          <w:spacing w:before="160" w:line="345" w:lineRule="auto"/>
                          <w:ind w:left="28" w:right="641"/>
                        </w:pPr>
                        <w:r>
                          <w:t xml:space="preserve">V </w:t>
                        </w:r>
                        <w:proofErr w:type="spellStart"/>
                        <w:r>
                          <w:t>Plzni</w:t>
                        </w:r>
                        <w:proofErr w:type="spellEnd"/>
                        <w:r>
                          <w:t xml:space="preserve">, datum </w:t>
                        </w:r>
                        <w:proofErr w:type="spellStart"/>
                        <w:r>
                          <w:t>dle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elektronického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podpisu</w:t>
                        </w:r>
                        <w:proofErr w:type="spellEnd"/>
                        <w:r>
                          <w:t xml:space="preserve"> Za Dalšího </w:t>
                        </w:r>
                        <w:proofErr w:type="spellStart"/>
                        <w:r>
                          <w:t>účastníka</w:t>
                        </w:r>
                        <w:proofErr w:type="spellEnd"/>
                        <w:r>
                          <w:t>:</w:t>
                        </w:r>
                      </w:p>
                      <w:p w14:paraId="083EFF0E" w14:textId="67F6006B" w:rsidR="00A30C49" w:rsidRDefault="00A30C49">
                        <w:pPr>
                          <w:pStyle w:val="TableParagraph"/>
                          <w:tabs>
                            <w:tab w:val="left" w:pos="2279"/>
                          </w:tabs>
                          <w:spacing w:line="328" w:lineRule="exact"/>
                          <w:ind w:left="1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8" w:type="dxa"/>
                      </w:tcPr>
                      <w:p w14:paraId="73CB6ECF" w14:textId="77777777" w:rsidR="00A30C49" w:rsidRDefault="00A30C49"/>
                    </w:tc>
                    <w:tc>
                      <w:tcPr>
                        <w:tcW w:w="4448" w:type="dxa"/>
                      </w:tcPr>
                      <w:p w14:paraId="5E66FA47" w14:textId="77777777" w:rsidR="00A30C49" w:rsidRDefault="00A30C49"/>
                    </w:tc>
                  </w:tr>
                  <w:tr w:rsidR="00A30C49" w14:paraId="2C566BC4" w14:textId="77777777">
                    <w:trPr>
                      <w:trHeight w:hRule="exact" w:val="778"/>
                    </w:trPr>
                    <w:tc>
                      <w:tcPr>
                        <w:tcW w:w="4448" w:type="dxa"/>
                        <w:tcBorders>
                          <w:top w:val="dotted" w:sz="4" w:space="0" w:color="000000"/>
                        </w:tcBorders>
                      </w:tcPr>
                      <w:p w14:paraId="1B03C763" w14:textId="77777777" w:rsidR="00A30C49" w:rsidRDefault="00000000">
                        <w:pPr>
                          <w:pStyle w:val="TableParagraph"/>
                          <w:spacing w:before="18" w:line="388" w:lineRule="exact"/>
                          <w:ind w:left="43" w:right="26" w:firstLine="684"/>
                        </w:pPr>
                        <w:r>
                          <w:t xml:space="preserve">doc. Ing. Jiří </w:t>
                        </w:r>
                        <w:proofErr w:type="spellStart"/>
                        <w:r>
                          <w:t>Hammerbauer</w:t>
                        </w:r>
                        <w:proofErr w:type="spellEnd"/>
                        <w:r>
                          <w:t xml:space="preserve">, Ph.D. </w:t>
                        </w:r>
                        <w:proofErr w:type="spellStart"/>
                        <w:r>
                          <w:t>prorektor</w:t>
                        </w:r>
                        <w:proofErr w:type="spellEnd"/>
                        <w:r>
                          <w:t xml:space="preserve"> pro </w:t>
                        </w:r>
                        <w:proofErr w:type="spellStart"/>
                        <w:r>
                          <w:t>tvůrčí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činnost</w:t>
                        </w:r>
                        <w:proofErr w:type="spellEnd"/>
                        <w:r>
                          <w:t xml:space="preserve"> a </w:t>
                        </w:r>
                        <w:proofErr w:type="spellStart"/>
                        <w:r>
                          <w:t>doktorské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studium</w:t>
                        </w:r>
                        <w:proofErr w:type="spellEnd"/>
                      </w:p>
                    </w:tc>
                    <w:tc>
                      <w:tcPr>
                        <w:tcW w:w="158" w:type="dxa"/>
                      </w:tcPr>
                      <w:p w14:paraId="7B04E991" w14:textId="77777777" w:rsidR="00A30C49" w:rsidRDefault="00A30C49"/>
                    </w:tc>
                    <w:tc>
                      <w:tcPr>
                        <w:tcW w:w="4448" w:type="dxa"/>
                      </w:tcPr>
                      <w:p w14:paraId="06816042" w14:textId="77777777" w:rsidR="00A30C49" w:rsidRDefault="00A30C49"/>
                    </w:tc>
                  </w:tr>
                </w:tbl>
                <w:p w14:paraId="0A7102FE" w14:textId="77777777" w:rsidR="00A30C49" w:rsidRDefault="00A30C4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457FFDE2" w14:textId="77777777" w:rsidR="00A30C49" w:rsidRDefault="00A30C49">
      <w:pPr>
        <w:pStyle w:val="Zkladntext"/>
        <w:rPr>
          <w:sz w:val="20"/>
        </w:rPr>
      </w:pPr>
    </w:p>
    <w:p w14:paraId="5A3B8EA8" w14:textId="77777777" w:rsidR="00A30C49" w:rsidRDefault="00A30C49">
      <w:pPr>
        <w:pStyle w:val="Zkladntext"/>
        <w:rPr>
          <w:sz w:val="20"/>
        </w:rPr>
      </w:pPr>
    </w:p>
    <w:p w14:paraId="39DCAEC7" w14:textId="77777777" w:rsidR="00A30C49" w:rsidRDefault="00A30C49">
      <w:pPr>
        <w:pStyle w:val="Zkladntext"/>
        <w:rPr>
          <w:sz w:val="20"/>
        </w:rPr>
      </w:pPr>
    </w:p>
    <w:p w14:paraId="6229E9C6" w14:textId="77777777" w:rsidR="00A30C49" w:rsidRDefault="00A30C49">
      <w:pPr>
        <w:pStyle w:val="Zkladntext"/>
        <w:rPr>
          <w:sz w:val="20"/>
        </w:rPr>
      </w:pPr>
    </w:p>
    <w:p w14:paraId="7CFA36D4" w14:textId="77777777" w:rsidR="00A30C49" w:rsidRDefault="00A30C49">
      <w:pPr>
        <w:pStyle w:val="Zkladntext"/>
        <w:rPr>
          <w:sz w:val="20"/>
        </w:rPr>
      </w:pPr>
    </w:p>
    <w:p w14:paraId="2616646B" w14:textId="77777777" w:rsidR="00A30C49" w:rsidRDefault="00000000">
      <w:pPr>
        <w:pStyle w:val="Zkladntext"/>
        <w:spacing w:before="5"/>
        <w:rPr>
          <w:sz w:val="25"/>
        </w:rPr>
      </w:pPr>
      <w:r>
        <w:pict w14:anchorId="4607F5B8">
          <v:shape id="_x0000_s2050" style="position:absolute;margin-left:144.95pt;margin-top:17.5pt;width:55.3pt;height:54.9pt;z-index:251657216;mso-wrap-distance-left:0;mso-wrap-distance-right:0;mso-position-horizontal-relative:page" coordorigin="2899,350" coordsize="1106,1098" o:spt="100" adj="0,,0" path="m3099,1216r-97,63l2941,1339r-32,53l2899,1430r7,14l2913,1448r74,l2990,1446r-69,l2930,1405r37,-58l3024,1281r75,-65xm3372,350r-22,15l3339,399r-4,38l3334,465r1,25l3337,517r4,28l3345,574r6,30l3357,634r7,31l3372,696r-6,28l3350,773r-26,66l3290,918r-39,86l3206,1094r-48,88l3108,1265r-50,72l3009,1395r-46,37l2921,1446r69,l3028,1419r51,-56l3139,1281r68,-110l3217,1168r-10,l3263,1066r44,-85l3340,909r24,-60l3381,800r12,-42l3432,758r-25,-66l3415,635r-22,l3380,586r-9,-48l3366,493r-2,-40l3365,436r2,-29l3374,377r14,-20l3415,357r-14,-6l3372,350xm3994,1165r-32,l3950,1177r,30l3962,1218r32,l3999,1213r-33,l3956,1204r,-24l3966,1171r33,l3994,1165xm3999,1171r-9,l3998,1180r,24l3990,1213r9,l4005,1207r,-30l3999,1171xm3985,1174r-18,l3967,1207r5,l3972,1195r15,l3986,1194r-3,-2l3989,1190r-17,l3972,1181r17,l3988,1179r-3,-5xm3987,1195r-8,l3981,1198r2,3l3984,1207r5,l3988,1201r,-4l3987,1195xm3989,1181r-9,l3983,1182r,7l3979,1190r10,l3989,1186r,-5xm3432,758r-39,l3441,859r50,75l3541,987r45,36l3623,1047r-80,16l3459,1082r-85,24l3289,1135r-82,33l3217,1168r59,-19l3350,1129r77,-17l3507,1097r80,-12l3665,1075r85,l3731,1067r77,-3l3982,1064r-29,-16l3911,1039r-229,l3656,1024r-26,-16l3605,991r-24,-17l3525,917r-48,-68l3438,773r-6,-15xm3750,1075r-85,l3739,1109r73,25l3879,1150r56,5l3959,1154r17,-5l3988,1141r2,-4l3959,1137r-45,-5l3859,1118r-62,-22l3750,1075xm3994,1129r-8,4l3974,1137r16,l3994,1129xm3982,1064r-174,l3897,1066r72,16l3998,1117r4,-8l4005,1106r,-8l3991,1069r-9,-5xm3817,1031r-30,1l3754,1034r-72,5l3911,1039r-18,-3l3817,1031xm3426,442r-6,34l3413,518r-9,53l3393,635r22,l3416,628r5,-62l3424,505r2,-63xm3415,357r-27,l3400,364r12,13l3421,395r5,27l3431,380r-10,-21l3415,357xe" fillcolor="#ffd8d8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A30C49">
      <w:footerReference w:type="default" r:id="rId9"/>
      <w:pgSz w:w="11910" w:h="16840"/>
      <w:pgMar w:top="1080" w:right="1020" w:bottom="840" w:left="0" w:header="0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6792" w14:textId="77777777" w:rsidR="00BD263C" w:rsidRDefault="00BD263C">
      <w:r>
        <w:separator/>
      </w:r>
    </w:p>
  </w:endnote>
  <w:endnote w:type="continuationSeparator" w:id="0">
    <w:p w14:paraId="34A81658" w14:textId="77777777" w:rsidR="00BD263C" w:rsidRDefault="00BD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83B8" w14:textId="77777777" w:rsidR="00A30C49" w:rsidRDefault="00000000">
    <w:pPr>
      <w:pStyle w:val="Zkladntext"/>
      <w:spacing w:line="14" w:lineRule="auto"/>
      <w:rPr>
        <w:sz w:val="20"/>
      </w:rPr>
    </w:pPr>
    <w:r>
      <w:pict w14:anchorId="2CEB05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5.05pt;margin-top:798.55pt;width:24.1pt;height:13.05pt;z-index:-10264;mso-position-horizontal-relative:page;mso-position-vertical-relative:page" filled="f" stroked="f">
          <v:textbox inset="0,0,0,0">
            <w:txbxContent>
              <w:p w14:paraId="1B7842D7" w14:textId="77777777" w:rsidR="00A30C49" w:rsidRDefault="00000000">
                <w:pPr>
                  <w:pStyle w:val="Zkladn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9C70" w14:textId="77777777" w:rsidR="00A30C49" w:rsidRDefault="00000000">
    <w:pPr>
      <w:pStyle w:val="Zkladntext"/>
      <w:spacing w:line="14" w:lineRule="auto"/>
      <w:rPr>
        <w:sz w:val="20"/>
      </w:rPr>
    </w:pPr>
    <w:r>
      <w:pict w14:anchorId="4F3AB0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05pt;margin-top:798.55pt;width:28.6pt;height:13.05pt;z-index:-10240;mso-position-horizontal-relative:page;mso-position-vertical-relative:page" filled="f" stroked="f">
          <v:textbox inset="0,0,0,0">
            <w:txbxContent>
              <w:p w14:paraId="3FF1DA7B" w14:textId="77777777" w:rsidR="00A30C49" w:rsidRDefault="00000000">
                <w:pPr>
                  <w:pStyle w:val="Zkladntext"/>
                  <w:spacing w:line="245" w:lineRule="exact"/>
                  <w:ind w:left="20"/>
                </w:pPr>
                <w:r>
                  <w:t>10/10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9E45" w14:textId="77777777" w:rsidR="00BD263C" w:rsidRDefault="00BD263C">
      <w:r>
        <w:separator/>
      </w:r>
    </w:p>
  </w:footnote>
  <w:footnote w:type="continuationSeparator" w:id="0">
    <w:p w14:paraId="5432C0F5" w14:textId="77777777" w:rsidR="00BD263C" w:rsidRDefault="00BD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CAE"/>
    <w:multiLevelType w:val="multilevel"/>
    <w:tmpl w:val="A072A0D4"/>
    <w:lvl w:ilvl="0">
      <w:start w:val="13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</w:rPr>
    </w:lvl>
  </w:abstractNum>
  <w:abstractNum w:abstractNumId="1" w15:restartNumberingAfterBreak="0">
    <w:nsid w:val="12F02D61"/>
    <w:multiLevelType w:val="multilevel"/>
    <w:tmpl w:val="3AC89724"/>
    <w:lvl w:ilvl="0">
      <w:start w:val="10"/>
      <w:numFmt w:val="decimal"/>
      <w:lvlText w:val="%1"/>
      <w:lvlJc w:val="left"/>
      <w:pPr>
        <w:ind w:left="533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420"/>
      </w:pPr>
      <w:rPr>
        <w:rFonts w:hint="default"/>
      </w:rPr>
    </w:lvl>
    <w:lvl w:ilvl="3">
      <w:numFmt w:val="bullet"/>
      <w:lvlText w:val="•"/>
      <w:lvlJc w:val="left"/>
      <w:pPr>
        <w:ind w:left="3337" w:hanging="420"/>
      </w:pPr>
      <w:rPr>
        <w:rFonts w:hint="default"/>
      </w:rPr>
    </w:lvl>
    <w:lvl w:ilvl="4">
      <w:numFmt w:val="bullet"/>
      <w:lvlText w:val="•"/>
      <w:lvlJc w:val="left"/>
      <w:pPr>
        <w:ind w:left="4270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</w:rPr>
    </w:lvl>
    <w:lvl w:ilvl="8">
      <w:numFmt w:val="bullet"/>
      <w:lvlText w:val="•"/>
      <w:lvlJc w:val="left"/>
      <w:pPr>
        <w:ind w:left="8001" w:hanging="420"/>
      </w:pPr>
      <w:rPr>
        <w:rFonts w:hint="default"/>
      </w:rPr>
    </w:lvl>
  </w:abstractNum>
  <w:abstractNum w:abstractNumId="2" w15:restartNumberingAfterBreak="0">
    <w:nsid w:val="157F64AD"/>
    <w:multiLevelType w:val="multilevel"/>
    <w:tmpl w:val="2C1C959E"/>
    <w:lvl w:ilvl="0">
      <w:start w:val="9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</w:rPr>
    </w:lvl>
  </w:abstractNum>
  <w:abstractNum w:abstractNumId="3" w15:restartNumberingAfterBreak="0">
    <w:nsid w:val="1ED21422"/>
    <w:multiLevelType w:val="multilevel"/>
    <w:tmpl w:val="22683728"/>
    <w:lvl w:ilvl="0">
      <w:start w:val="6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1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numFmt w:val="bullet"/>
      <w:lvlText w:val="•"/>
      <w:lvlJc w:val="left"/>
      <w:pPr>
        <w:ind w:left="5934" w:hanging="360"/>
      </w:pPr>
      <w:rPr>
        <w:rFonts w:hint="default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4" w15:restartNumberingAfterBreak="0">
    <w:nsid w:val="23047E55"/>
    <w:multiLevelType w:val="multilevel"/>
    <w:tmpl w:val="B30E906A"/>
    <w:lvl w:ilvl="0">
      <w:start w:val="8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</w:rPr>
    </w:lvl>
  </w:abstractNum>
  <w:abstractNum w:abstractNumId="5" w15:restartNumberingAfterBreak="0">
    <w:nsid w:val="241027C5"/>
    <w:multiLevelType w:val="multilevel"/>
    <w:tmpl w:val="B16E6EC6"/>
    <w:lvl w:ilvl="0">
      <w:start w:val="4"/>
      <w:numFmt w:val="decimal"/>
      <w:lvlText w:val="%1"/>
      <w:lvlJc w:val="left"/>
      <w:pPr>
        <w:ind w:left="540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82" w:hanging="428"/>
      </w:pPr>
      <w:rPr>
        <w:rFonts w:hint="default"/>
      </w:rPr>
    </w:lvl>
    <w:lvl w:ilvl="3">
      <w:numFmt w:val="bullet"/>
      <w:lvlText w:val="•"/>
      <w:lvlJc w:val="left"/>
      <w:pPr>
        <w:ind w:left="2705" w:hanging="428"/>
      </w:pPr>
      <w:rPr>
        <w:rFonts w:hint="default"/>
      </w:rPr>
    </w:lvl>
    <w:lvl w:ilvl="4">
      <w:numFmt w:val="bullet"/>
      <w:lvlText w:val="•"/>
      <w:lvlJc w:val="left"/>
      <w:pPr>
        <w:ind w:left="3728" w:hanging="428"/>
      </w:pPr>
      <w:rPr>
        <w:rFonts w:hint="default"/>
      </w:rPr>
    </w:lvl>
    <w:lvl w:ilvl="5">
      <w:numFmt w:val="bullet"/>
      <w:lvlText w:val="•"/>
      <w:lvlJc w:val="left"/>
      <w:pPr>
        <w:ind w:left="4751" w:hanging="428"/>
      </w:pPr>
      <w:rPr>
        <w:rFonts w:hint="default"/>
      </w:rPr>
    </w:lvl>
    <w:lvl w:ilvl="6">
      <w:numFmt w:val="bullet"/>
      <w:lvlText w:val="•"/>
      <w:lvlJc w:val="left"/>
      <w:pPr>
        <w:ind w:left="5774" w:hanging="428"/>
      </w:pPr>
      <w:rPr>
        <w:rFonts w:hint="default"/>
      </w:rPr>
    </w:lvl>
    <w:lvl w:ilvl="7">
      <w:numFmt w:val="bullet"/>
      <w:lvlText w:val="•"/>
      <w:lvlJc w:val="left"/>
      <w:pPr>
        <w:ind w:left="6797" w:hanging="428"/>
      </w:pPr>
      <w:rPr>
        <w:rFonts w:hint="default"/>
      </w:rPr>
    </w:lvl>
    <w:lvl w:ilvl="8">
      <w:numFmt w:val="bullet"/>
      <w:lvlText w:val="•"/>
      <w:lvlJc w:val="left"/>
      <w:pPr>
        <w:ind w:left="7820" w:hanging="428"/>
      </w:pPr>
      <w:rPr>
        <w:rFonts w:hint="default"/>
      </w:rPr>
    </w:lvl>
  </w:abstractNum>
  <w:abstractNum w:abstractNumId="6" w15:restartNumberingAfterBreak="0">
    <w:nsid w:val="27691838"/>
    <w:multiLevelType w:val="multilevel"/>
    <w:tmpl w:val="A39E84F6"/>
    <w:lvl w:ilvl="0">
      <w:start w:val="3"/>
      <w:numFmt w:val="decimal"/>
      <w:lvlText w:val="%1"/>
      <w:lvlJc w:val="left"/>
      <w:pPr>
        <w:ind w:left="73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85" w:hanging="540"/>
      </w:pPr>
      <w:rPr>
        <w:rFonts w:hint="default"/>
      </w:rPr>
    </w:lvl>
    <w:lvl w:ilvl="3">
      <w:numFmt w:val="bullet"/>
      <w:lvlText w:val="•"/>
      <w:lvlJc w:val="left"/>
      <w:pPr>
        <w:ind w:left="3507" w:hanging="540"/>
      </w:pPr>
      <w:rPr>
        <w:rFonts w:hint="default"/>
      </w:rPr>
    </w:lvl>
    <w:lvl w:ilvl="4">
      <w:numFmt w:val="bullet"/>
      <w:lvlText w:val="•"/>
      <w:lvlJc w:val="left"/>
      <w:pPr>
        <w:ind w:left="4430" w:hanging="540"/>
      </w:pPr>
      <w:rPr>
        <w:rFonts w:hint="default"/>
      </w:rPr>
    </w:lvl>
    <w:lvl w:ilvl="5">
      <w:numFmt w:val="bullet"/>
      <w:lvlText w:val="•"/>
      <w:lvlJc w:val="left"/>
      <w:pPr>
        <w:ind w:left="5353" w:hanging="540"/>
      </w:pPr>
      <w:rPr>
        <w:rFonts w:hint="default"/>
      </w:rPr>
    </w:lvl>
    <w:lvl w:ilvl="6">
      <w:numFmt w:val="bullet"/>
      <w:lvlText w:val="•"/>
      <w:lvlJc w:val="left"/>
      <w:pPr>
        <w:ind w:left="6275" w:hanging="540"/>
      </w:pPr>
      <w:rPr>
        <w:rFonts w:hint="default"/>
      </w:rPr>
    </w:lvl>
    <w:lvl w:ilvl="7">
      <w:numFmt w:val="bullet"/>
      <w:lvlText w:val="•"/>
      <w:lvlJc w:val="left"/>
      <w:pPr>
        <w:ind w:left="7198" w:hanging="540"/>
      </w:pPr>
      <w:rPr>
        <w:rFonts w:hint="default"/>
      </w:rPr>
    </w:lvl>
    <w:lvl w:ilvl="8">
      <w:numFmt w:val="bullet"/>
      <w:lvlText w:val="•"/>
      <w:lvlJc w:val="left"/>
      <w:pPr>
        <w:ind w:left="8121" w:hanging="540"/>
      </w:pPr>
      <w:rPr>
        <w:rFonts w:hint="default"/>
      </w:rPr>
    </w:lvl>
  </w:abstractNum>
  <w:abstractNum w:abstractNumId="7" w15:restartNumberingAfterBreak="0">
    <w:nsid w:val="2A26257C"/>
    <w:multiLevelType w:val="multilevel"/>
    <w:tmpl w:val="717AEA08"/>
    <w:lvl w:ilvl="0">
      <w:start w:val="1"/>
      <w:numFmt w:val="decimal"/>
      <w:lvlText w:val="%1."/>
      <w:lvlJc w:val="left"/>
      <w:pPr>
        <w:ind w:left="193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3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091" w:hanging="540"/>
      </w:pPr>
      <w:rPr>
        <w:rFonts w:hint="default"/>
      </w:rPr>
    </w:lvl>
    <w:lvl w:ilvl="3">
      <w:numFmt w:val="bullet"/>
      <w:lvlText w:val="•"/>
      <w:lvlJc w:val="left"/>
      <w:pPr>
        <w:ind w:left="1443" w:hanging="540"/>
      </w:pPr>
      <w:rPr>
        <w:rFonts w:hint="default"/>
      </w:rPr>
    </w:lvl>
    <w:lvl w:ilvl="4">
      <w:numFmt w:val="bullet"/>
      <w:lvlText w:val="•"/>
      <w:lvlJc w:val="left"/>
      <w:pPr>
        <w:ind w:left="1795" w:hanging="540"/>
      </w:pPr>
      <w:rPr>
        <w:rFonts w:hint="default"/>
      </w:rPr>
    </w:lvl>
    <w:lvl w:ilvl="5">
      <w:numFmt w:val="bullet"/>
      <w:lvlText w:val="•"/>
      <w:lvlJc w:val="left"/>
      <w:pPr>
        <w:ind w:left="2147" w:hanging="540"/>
      </w:pPr>
      <w:rPr>
        <w:rFonts w:hint="default"/>
      </w:rPr>
    </w:lvl>
    <w:lvl w:ilvl="6">
      <w:numFmt w:val="bullet"/>
      <w:lvlText w:val="•"/>
      <w:lvlJc w:val="left"/>
      <w:pPr>
        <w:ind w:left="2499" w:hanging="540"/>
      </w:pPr>
      <w:rPr>
        <w:rFonts w:hint="default"/>
      </w:rPr>
    </w:lvl>
    <w:lvl w:ilvl="7">
      <w:numFmt w:val="bullet"/>
      <w:lvlText w:val="•"/>
      <w:lvlJc w:val="left"/>
      <w:pPr>
        <w:ind w:left="2851" w:hanging="540"/>
      </w:pPr>
      <w:rPr>
        <w:rFonts w:hint="default"/>
      </w:rPr>
    </w:lvl>
    <w:lvl w:ilvl="8">
      <w:numFmt w:val="bullet"/>
      <w:lvlText w:val="•"/>
      <w:lvlJc w:val="left"/>
      <w:pPr>
        <w:ind w:left="3203" w:hanging="540"/>
      </w:pPr>
      <w:rPr>
        <w:rFonts w:hint="default"/>
      </w:rPr>
    </w:lvl>
  </w:abstractNum>
  <w:abstractNum w:abstractNumId="8" w15:restartNumberingAfterBreak="0">
    <w:nsid w:val="3D7573A9"/>
    <w:multiLevelType w:val="multilevel"/>
    <w:tmpl w:val="E3F6DCF2"/>
    <w:lvl w:ilvl="0">
      <w:start w:val="14"/>
      <w:numFmt w:val="decimal"/>
      <w:lvlText w:val="%1"/>
      <w:lvlJc w:val="left"/>
      <w:pPr>
        <w:ind w:left="744" w:hanging="63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4" w:hanging="63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65" w:hanging="632"/>
      </w:pPr>
      <w:rPr>
        <w:rFonts w:hint="default"/>
      </w:rPr>
    </w:lvl>
    <w:lvl w:ilvl="3">
      <w:numFmt w:val="bullet"/>
      <w:lvlText w:val="•"/>
      <w:lvlJc w:val="left"/>
      <w:pPr>
        <w:ind w:left="3477" w:hanging="632"/>
      </w:pPr>
      <w:rPr>
        <w:rFonts w:hint="default"/>
      </w:rPr>
    </w:lvl>
    <w:lvl w:ilvl="4">
      <w:numFmt w:val="bullet"/>
      <w:lvlText w:val="•"/>
      <w:lvlJc w:val="left"/>
      <w:pPr>
        <w:ind w:left="4390" w:hanging="632"/>
      </w:pPr>
      <w:rPr>
        <w:rFonts w:hint="default"/>
      </w:rPr>
    </w:lvl>
    <w:lvl w:ilvl="5">
      <w:numFmt w:val="bullet"/>
      <w:lvlText w:val="•"/>
      <w:lvlJc w:val="left"/>
      <w:pPr>
        <w:ind w:left="5303" w:hanging="632"/>
      </w:pPr>
      <w:rPr>
        <w:rFonts w:hint="default"/>
      </w:rPr>
    </w:lvl>
    <w:lvl w:ilvl="6">
      <w:numFmt w:val="bullet"/>
      <w:lvlText w:val="•"/>
      <w:lvlJc w:val="left"/>
      <w:pPr>
        <w:ind w:left="6215" w:hanging="632"/>
      </w:pPr>
      <w:rPr>
        <w:rFonts w:hint="default"/>
      </w:rPr>
    </w:lvl>
    <w:lvl w:ilvl="7">
      <w:numFmt w:val="bullet"/>
      <w:lvlText w:val="•"/>
      <w:lvlJc w:val="left"/>
      <w:pPr>
        <w:ind w:left="7128" w:hanging="632"/>
      </w:pPr>
      <w:rPr>
        <w:rFonts w:hint="default"/>
      </w:rPr>
    </w:lvl>
    <w:lvl w:ilvl="8">
      <w:numFmt w:val="bullet"/>
      <w:lvlText w:val="•"/>
      <w:lvlJc w:val="left"/>
      <w:pPr>
        <w:ind w:left="8041" w:hanging="632"/>
      </w:pPr>
      <w:rPr>
        <w:rFonts w:hint="default"/>
      </w:rPr>
    </w:lvl>
  </w:abstractNum>
  <w:abstractNum w:abstractNumId="9" w15:restartNumberingAfterBreak="0">
    <w:nsid w:val="46527FDB"/>
    <w:multiLevelType w:val="multilevel"/>
    <w:tmpl w:val="B37ADE3A"/>
    <w:lvl w:ilvl="0">
      <w:start w:val="5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</w:rPr>
    </w:lvl>
  </w:abstractNum>
  <w:abstractNum w:abstractNumId="10" w15:restartNumberingAfterBreak="0">
    <w:nsid w:val="5BCB4705"/>
    <w:multiLevelType w:val="multilevel"/>
    <w:tmpl w:val="8EBC258E"/>
    <w:lvl w:ilvl="0">
      <w:start w:val="8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</w:rPr>
    </w:lvl>
  </w:abstractNum>
  <w:abstractNum w:abstractNumId="11" w15:restartNumberingAfterBreak="0">
    <w:nsid w:val="66D96762"/>
    <w:multiLevelType w:val="multilevel"/>
    <w:tmpl w:val="B7548146"/>
    <w:lvl w:ilvl="0">
      <w:start w:val="12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70" w:hanging="348"/>
      </w:pPr>
      <w:rPr>
        <w:rFonts w:hint="default"/>
      </w:rPr>
    </w:lvl>
    <w:lvl w:ilvl="4">
      <w:numFmt w:val="bullet"/>
      <w:lvlText w:val="•"/>
      <w:lvlJc w:val="left"/>
      <w:pPr>
        <w:ind w:left="3955" w:hanging="348"/>
      </w:pPr>
      <w:rPr>
        <w:rFonts w:hint="default"/>
      </w:rPr>
    </w:lvl>
    <w:lvl w:ilvl="5">
      <w:numFmt w:val="bullet"/>
      <w:lvlText w:val="•"/>
      <w:lvlJc w:val="left"/>
      <w:pPr>
        <w:ind w:left="4940" w:hanging="348"/>
      </w:pPr>
      <w:rPr>
        <w:rFonts w:hint="default"/>
      </w:rPr>
    </w:lvl>
    <w:lvl w:ilvl="6">
      <w:numFmt w:val="bullet"/>
      <w:lvlText w:val="•"/>
      <w:lvlJc w:val="left"/>
      <w:pPr>
        <w:ind w:left="5925" w:hanging="348"/>
      </w:pPr>
      <w:rPr>
        <w:rFonts w:hint="default"/>
      </w:rPr>
    </w:lvl>
    <w:lvl w:ilvl="7">
      <w:numFmt w:val="bullet"/>
      <w:lvlText w:val="•"/>
      <w:lvlJc w:val="left"/>
      <w:pPr>
        <w:ind w:left="6910" w:hanging="348"/>
      </w:pPr>
      <w:rPr>
        <w:rFonts w:hint="default"/>
      </w:rPr>
    </w:lvl>
    <w:lvl w:ilvl="8">
      <w:numFmt w:val="bullet"/>
      <w:lvlText w:val="•"/>
      <w:lvlJc w:val="left"/>
      <w:pPr>
        <w:ind w:left="7896" w:hanging="348"/>
      </w:pPr>
      <w:rPr>
        <w:rFonts w:hint="default"/>
      </w:rPr>
    </w:lvl>
  </w:abstractNum>
  <w:abstractNum w:abstractNumId="12" w15:restartNumberingAfterBreak="0">
    <w:nsid w:val="69FB1A8A"/>
    <w:multiLevelType w:val="multilevel"/>
    <w:tmpl w:val="9C2CCFC4"/>
    <w:lvl w:ilvl="0">
      <w:start w:val="11"/>
      <w:numFmt w:val="decimal"/>
      <w:lvlText w:val="%1"/>
      <w:lvlJc w:val="left"/>
      <w:pPr>
        <w:ind w:left="833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9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13" w15:restartNumberingAfterBreak="0">
    <w:nsid w:val="7C773545"/>
    <w:multiLevelType w:val="multilevel"/>
    <w:tmpl w:val="8CB437BE"/>
    <w:lvl w:ilvl="0">
      <w:start w:val="7"/>
      <w:numFmt w:val="decimal"/>
      <w:lvlText w:val="%1"/>
      <w:lvlJc w:val="left"/>
      <w:pPr>
        <w:ind w:left="65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</w:rPr>
    </w:lvl>
  </w:abstractNum>
  <w:num w:numId="1" w16cid:durableId="14039924">
    <w:abstractNumId w:val="8"/>
  </w:num>
  <w:num w:numId="2" w16cid:durableId="778305796">
    <w:abstractNumId w:val="0"/>
  </w:num>
  <w:num w:numId="3" w16cid:durableId="445737100">
    <w:abstractNumId w:val="11"/>
  </w:num>
  <w:num w:numId="4" w16cid:durableId="484979730">
    <w:abstractNumId w:val="12"/>
  </w:num>
  <w:num w:numId="5" w16cid:durableId="1388844234">
    <w:abstractNumId w:val="1"/>
  </w:num>
  <w:num w:numId="6" w16cid:durableId="1631396933">
    <w:abstractNumId w:val="2"/>
  </w:num>
  <w:num w:numId="7" w16cid:durableId="443615229">
    <w:abstractNumId w:val="10"/>
  </w:num>
  <w:num w:numId="8" w16cid:durableId="953172509">
    <w:abstractNumId w:val="4"/>
  </w:num>
  <w:num w:numId="9" w16cid:durableId="1518689693">
    <w:abstractNumId w:val="13"/>
  </w:num>
  <w:num w:numId="10" w16cid:durableId="1517891514">
    <w:abstractNumId w:val="3"/>
  </w:num>
  <w:num w:numId="11" w16cid:durableId="1016421406">
    <w:abstractNumId w:val="9"/>
  </w:num>
  <w:num w:numId="12" w16cid:durableId="849099539">
    <w:abstractNumId w:val="5"/>
  </w:num>
  <w:num w:numId="13" w16cid:durableId="1762142290">
    <w:abstractNumId w:val="6"/>
  </w:num>
  <w:num w:numId="14" w16cid:durableId="1241914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C49"/>
    <w:rsid w:val="00581378"/>
    <w:rsid w:val="00A30C49"/>
    <w:rsid w:val="00B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85F78BD"/>
  <w15:docId w15:val="{6A01EC80-FDEA-4DD7-9198-DDEC568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971" w:right="1053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"/>
      <w:ind w:left="653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4585</Words>
  <Characters>27058</Characters>
  <Application>Microsoft Office Word</Application>
  <DocSecurity>0</DocSecurity>
  <Lines>225</Lines>
  <Paragraphs>63</Paragraphs>
  <ScaleCrop>false</ScaleCrop>
  <Company/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creator>marcof</dc:creator>
  <cp:lastModifiedBy>Blanka Grebeňová</cp:lastModifiedBy>
  <cp:revision>3</cp:revision>
  <dcterms:created xsi:type="dcterms:W3CDTF">2024-02-02T08:06:00Z</dcterms:created>
  <dcterms:modified xsi:type="dcterms:W3CDTF">2024-02-02T07:08:00Z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2024-02-02T00:00:00Z</vt:filetime>
  </property>
</Properties>
</file>