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1" w:type="dxa"/>
        <w:tblLook w:val="01E0" w:firstRow="1" w:lastRow="1" w:firstColumn="1" w:lastColumn="1" w:noHBand="0" w:noVBand="0"/>
      </w:tblPr>
      <w:tblGrid>
        <w:gridCol w:w="9391"/>
      </w:tblGrid>
      <w:tr w:rsidR="00400F46" w:rsidRPr="00B411D8" w14:paraId="7D90E35A" w14:textId="77777777" w:rsidTr="0050544D">
        <w:trPr>
          <w:trHeight w:val="539"/>
        </w:trPr>
        <w:tc>
          <w:tcPr>
            <w:tcW w:w="9391" w:type="dxa"/>
          </w:tcPr>
          <w:p w14:paraId="5E0B9646" w14:textId="77777777" w:rsidR="00400F46" w:rsidRPr="00B411D8" w:rsidRDefault="00400F46" w:rsidP="0050544D">
            <w:pPr>
              <w:jc w:val="center"/>
              <w:rPr>
                <w:b/>
                <w:sz w:val="36"/>
                <w:szCs w:val="36"/>
                <w:u w:val="single"/>
                <w:lang w:val="en-US"/>
              </w:rPr>
            </w:pPr>
            <w:r w:rsidRPr="00B411D8">
              <w:rPr>
                <w:b/>
                <w:sz w:val="36"/>
                <w:szCs w:val="36"/>
                <w:u w:val="single"/>
              </w:rPr>
              <w:t xml:space="preserve">ADVOKÁTNÍ KANCELÁŘ Kříženecký </w:t>
            </w:r>
            <w:r w:rsidRPr="00B411D8">
              <w:rPr>
                <w:b/>
                <w:sz w:val="36"/>
                <w:szCs w:val="36"/>
                <w:u w:val="single"/>
                <w:lang w:val="en-US"/>
              </w:rPr>
              <w:t xml:space="preserve">&amp; partneři, </w:t>
            </w:r>
            <w:r>
              <w:rPr>
                <w:b/>
                <w:sz w:val="36"/>
                <w:szCs w:val="36"/>
                <w:u w:val="single"/>
                <w:lang w:val="en-US"/>
              </w:rPr>
              <w:t>s.r.o.</w:t>
            </w:r>
          </w:p>
        </w:tc>
      </w:tr>
      <w:tr w:rsidR="00400F46" w:rsidRPr="008A3C53" w14:paraId="608EF3CF" w14:textId="77777777" w:rsidTr="0050544D">
        <w:trPr>
          <w:trHeight w:val="337"/>
        </w:trPr>
        <w:tc>
          <w:tcPr>
            <w:tcW w:w="9391" w:type="dxa"/>
          </w:tcPr>
          <w:p w14:paraId="3A6EF16D" w14:textId="77777777" w:rsidR="00400F46" w:rsidRDefault="00400F46" w:rsidP="0050544D">
            <w:pPr>
              <w:jc w:val="center"/>
              <w:rPr>
                <w:rFonts w:ascii="Garamond" w:hAnsi="Garamond"/>
                <w:sz w:val="22"/>
                <w:szCs w:val="22"/>
              </w:rPr>
            </w:pPr>
            <w:r w:rsidRPr="008A3C53">
              <w:rPr>
                <w:rFonts w:ascii="Garamond" w:hAnsi="Garamond"/>
                <w:b/>
                <w:sz w:val="22"/>
                <w:szCs w:val="22"/>
              </w:rPr>
              <w:t>se sídlem Na Sadech 2033/21, 37001 České Budějovice,</w:t>
            </w:r>
            <w:r w:rsidRPr="008A3C53">
              <w:rPr>
                <w:rFonts w:ascii="Garamond" w:hAnsi="Garamond"/>
                <w:sz w:val="22"/>
                <w:szCs w:val="22"/>
              </w:rPr>
              <w:t xml:space="preserve"> zapsána v obchodním rejstříku u K</w:t>
            </w:r>
            <w:r>
              <w:rPr>
                <w:rFonts w:ascii="Garamond" w:hAnsi="Garamond"/>
                <w:sz w:val="22"/>
                <w:szCs w:val="22"/>
              </w:rPr>
              <w:t>S</w:t>
            </w:r>
          </w:p>
          <w:p w14:paraId="4D30B4A5" w14:textId="77777777" w:rsidR="00400F46" w:rsidRPr="008A3C53" w:rsidRDefault="00400F46" w:rsidP="0050544D">
            <w:pPr>
              <w:jc w:val="center"/>
              <w:rPr>
                <w:rFonts w:ascii="Garamond" w:hAnsi="Garamond"/>
                <w:b/>
                <w:sz w:val="22"/>
                <w:szCs w:val="22"/>
              </w:rPr>
            </w:pPr>
            <w:r w:rsidRPr="008A3C53">
              <w:rPr>
                <w:rFonts w:ascii="Garamond" w:hAnsi="Garamond"/>
                <w:sz w:val="22"/>
                <w:szCs w:val="22"/>
              </w:rPr>
              <w:t xml:space="preserve"> v Českých Budějovicích v oddílu </w:t>
            </w:r>
            <w:r>
              <w:rPr>
                <w:rFonts w:ascii="Garamond" w:hAnsi="Garamond"/>
                <w:sz w:val="22"/>
                <w:szCs w:val="22"/>
              </w:rPr>
              <w:t>C, vložce 21864</w:t>
            </w:r>
            <w:r w:rsidRPr="008A3C53">
              <w:rPr>
                <w:rFonts w:ascii="Garamond" w:hAnsi="Garamond"/>
                <w:sz w:val="22"/>
                <w:szCs w:val="22"/>
              </w:rPr>
              <w:t xml:space="preserve">, IČ: </w:t>
            </w:r>
            <w:r w:rsidRPr="008A3C53">
              <w:rPr>
                <w:rStyle w:val="platne"/>
                <w:rFonts w:ascii="Garamond" w:hAnsi="Garamond"/>
                <w:sz w:val="22"/>
                <w:szCs w:val="22"/>
              </w:rPr>
              <w:t>26033755</w:t>
            </w:r>
            <w:r w:rsidRPr="008A3C53">
              <w:rPr>
                <w:rFonts w:ascii="Garamond" w:hAnsi="Garamond"/>
                <w:sz w:val="22"/>
                <w:szCs w:val="22"/>
              </w:rPr>
              <w:t>, DIČ: CZ26033755</w:t>
            </w:r>
            <w:r>
              <w:rPr>
                <w:rFonts w:ascii="Garamond" w:hAnsi="Garamond"/>
                <w:sz w:val="22"/>
                <w:szCs w:val="22"/>
              </w:rPr>
              <w:t xml:space="preserve">, ID DS r9rjfan </w:t>
            </w:r>
          </w:p>
        </w:tc>
      </w:tr>
      <w:tr w:rsidR="00400F46" w:rsidRPr="008A3C53" w14:paraId="24A7D4B4" w14:textId="77777777" w:rsidTr="0050544D">
        <w:trPr>
          <w:trHeight w:val="337"/>
        </w:trPr>
        <w:tc>
          <w:tcPr>
            <w:tcW w:w="9391" w:type="dxa"/>
          </w:tcPr>
          <w:p w14:paraId="672C2C2E" w14:textId="77777777" w:rsidR="00400F46" w:rsidRPr="008A3C53" w:rsidRDefault="00400F46" w:rsidP="0050544D">
            <w:pPr>
              <w:jc w:val="center"/>
              <w:rPr>
                <w:rFonts w:ascii="Garamond" w:hAnsi="Garamond"/>
                <w:b/>
                <w:sz w:val="22"/>
                <w:szCs w:val="22"/>
              </w:rPr>
            </w:pPr>
            <w:r w:rsidRPr="008A3C53">
              <w:rPr>
                <w:rFonts w:ascii="Garamond" w:hAnsi="Garamond"/>
                <w:b/>
                <w:sz w:val="22"/>
                <w:szCs w:val="22"/>
              </w:rPr>
              <w:t xml:space="preserve">Tel. 387789990, 387789991  Fax. 387422091    e-mail </w:t>
            </w:r>
            <w:hyperlink r:id="rId7" w:history="1">
              <w:r w:rsidR="00DE3E7A" w:rsidRPr="006B6C48">
                <w:rPr>
                  <w:rStyle w:val="Hypertextovodkaz"/>
                  <w:rFonts w:ascii="Garamond" w:hAnsi="Garamond"/>
                  <w:b/>
                  <w:sz w:val="22"/>
                  <w:szCs w:val="22"/>
                </w:rPr>
                <w:t>petr.smejkal@krizenecky.cz</w:t>
              </w:r>
            </w:hyperlink>
            <w:r w:rsidRPr="008A3C53">
              <w:rPr>
                <w:rFonts w:ascii="Garamond" w:hAnsi="Garamond"/>
                <w:b/>
                <w:sz w:val="22"/>
                <w:szCs w:val="22"/>
              </w:rPr>
              <w:t xml:space="preserve">  ww.krizenecky.cz</w:t>
            </w:r>
          </w:p>
        </w:tc>
      </w:tr>
      <w:tr w:rsidR="00400F46" w:rsidRPr="008A3C53" w14:paraId="62B7F297" w14:textId="77777777" w:rsidTr="0050544D">
        <w:trPr>
          <w:trHeight w:val="422"/>
        </w:trPr>
        <w:tc>
          <w:tcPr>
            <w:tcW w:w="9391" w:type="dxa"/>
          </w:tcPr>
          <w:p w14:paraId="5597B7C2" w14:textId="77777777" w:rsidR="00400F46" w:rsidRPr="00E32751" w:rsidRDefault="00400F46" w:rsidP="0050544D">
            <w:pPr>
              <w:jc w:val="center"/>
              <w:rPr>
                <w:rFonts w:ascii="Garamond" w:hAnsi="Garamond"/>
                <w:sz w:val="20"/>
                <w:szCs w:val="20"/>
              </w:rPr>
            </w:pPr>
            <w:r>
              <w:rPr>
                <w:rFonts w:ascii="Garamond" w:hAnsi="Garamond"/>
                <w:sz w:val="20"/>
                <w:szCs w:val="20"/>
              </w:rPr>
              <w:t>Mgr. Petr Smejkal</w:t>
            </w:r>
            <w:r w:rsidRPr="00DE7374">
              <w:rPr>
                <w:rFonts w:ascii="Garamond" w:hAnsi="Garamond"/>
                <w:sz w:val="20"/>
                <w:szCs w:val="20"/>
              </w:rPr>
              <w:t xml:space="preserve">,          </w:t>
            </w:r>
            <w:r w:rsidR="00DE7374" w:rsidRPr="00DE7374">
              <w:rPr>
                <w:rFonts w:ascii="Garamond" w:hAnsi="Garamond"/>
                <w:sz w:val="20"/>
                <w:szCs w:val="20"/>
              </w:rPr>
              <w:t xml:space="preserve"> </w:t>
            </w:r>
            <w:r w:rsidR="00DE7374" w:rsidRPr="00DE7374">
              <w:rPr>
                <w:sz w:val="20"/>
                <w:szCs w:val="20"/>
              </w:rPr>
              <w:t xml:space="preserve">   </w:t>
            </w:r>
            <w:r w:rsidRPr="00DE7374">
              <w:rPr>
                <w:rFonts w:ascii="Garamond" w:hAnsi="Garamond"/>
                <w:sz w:val="20"/>
                <w:szCs w:val="20"/>
              </w:rPr>
              <w:t>JUDr. Eva Machová,</w:t>
            </w:r>
            <w:r w:rsidRPr="00E32751">
              <w:rPr>
                <w:rFonts w:ascii="Garamond" w:hAnsi="Garamond"/>
                <w:sz w:val="20"/>
                <w:szCs w:val="20"/>
              </w:rPr>
              <w:t xml:space="preserve">                Mgr. </w:t>
            </w:r>
            <w:r>
              <w:rPr>
                <w:rFonts w:ascii="Garamond" w:hAnsi="Garamond"/>
                <w:sz w:val="20"/>
                <w:szCs w:val="20"/>
              </w:rPr>
              <w:t>Květa Pechoušková</w:t>
            </w:r>
            <w:r w:rsidRPr="00E32751">
              <w:rPr>
                <w:rFonts w:ascii="Garamond" w:hAnsi="Garamond"/>
                <w:sz w:val="20"/>
                <w:szCs w:val="20"/>
              </w:rPr>
              <w:t>,            Mgr. Tomáš Čermák</w:t>
            </w:r>
          </w:p>
          <w:p w14:paraId="38717A6C" w14:textId="77777777" w:rsidR="00400F46" w:rsidRPr="008A3C53" w:rsidRDefault="00400F46" w:rsidP="0050544D">
            <w:pPr>
              <w:pBdr>
                <w:bottom w:val="single" w:sz="6" w:space="1" w:color="auto"/>
              </w:pBdr>
              <w:jc w:val="both"/>
              <w:rPr>
                <w:rFonts w:ascii="Garamond" w:hAnsi="Garamond"/>
                <w:sz w:val="18"/>
                <w:szCs w:val="18"/>
              </w:rPr>
            </w:pPr>
            <w:r w:rsidRPr="007F5E91">
              <w:rPr>
                <w:rFonts w:ascii="Garamond" w:hAnsi="Garamond"/>
                <w:b/>
                <w:bCs/>
                <w:sz w:val="18"/>
                <w:szCs w:val="18"/>
              </w:rPr>
              <w:t xml:space="preserve">   </w:t>
            </w:r>
            <w:r>
              <w:rPr>
                <w:rFonts w:ascii="Garamond" w:hAnsi="Garamond"/>
                <w:b/>
                <w:bCs/>
                <w:sz w:val="18"/>
                <w:szCs w:val="18"/>
              </w:rPr>
              <w:t xml:space="preserve">  </w:t>
            </w:r>
            <w:r w:rsidRPr="007F5E91">
              <w:rPr>
                <w:rFonts w:ascii="Garamond" w:hAnsi="Garamond"/>
                <w:b/>
                <w:bCs/>
                <w:sz w:val="18"/>
                <w:szCs w:val="18"/>
              </w:rPr>
              <w:t>ČAK</w:t>
            </w:r>
            <w:r w:rsidRPr="007F5E91">
              <w:rPr>
                <w:rFonts w:ascii="Garamond" w:hAnsi="Garamond"/>
                <w:bCs/>
                <w:sz w:val="18"/>
                <w:szCs w:val="18"/>
              </w:rPr>
              <w:t xml:space="preserve"> </w:t>
            </w:r>
            <w:r>
              <w:rPr>
                <w:rFonts w:ascii="Garamond" w:hAnsi="Garamond"/>
                <w:bCs/>
                <w:sz w:val="18"/>
                <w:szCs w:val="18"/>
              </w:rPr>
              <w:t>9201</w:t>
            </w:r>
            <w:r w:rsidRPr="007F5E91">
              <w:rPr>
                <w:rFonts w:ascii="Garamond" w:hAnsi="Garamond"/>
                <w:b/>
                <w:bCs/>
                <w:sz w:val="18"/>
                <w:szCs w:val="18"/>
              </w:rPr>
              <w:t xml:space="preserve">, ID DS </w:t>
            </w:r>
            <w:r>
              <w:rPr>
                <w:rFonts w:ascii="Garamond" w:hAnsi="Garamond"/>
                <w:b/>
                <w:bCs/>
                <w:sz w:val="18"/>
                <w:szCs w:val="18"/>
              </w:rPr>
              <w:t>rgjgc7v</w:t>
            </w:r>
            <w:r w:rsidRPr="007F5E91">
              <w:rPr>
                <w:rFonts w:ascii="Garamond" w:hAnsi="Garamond"/>
                <w:b/>
                <w:bCs/>
                <w:sz w:val="18"/>
                <w:szCs w:val="18"/>
              </w:rPr>
              <w:t xml:space="preserve">    ČAK 2447, ID DS 4xhgx9w     </w:t>
            </w:r>
            <w:r>
              <w:rPr>
                <w:rFonts w:ascii="Garamond" w:hAnsi="Garamond"/>
                <w:b/>
                <w:bCs/>
                <w:sz w:val="18"/>
                <w:szCs w:val="18"/>
              </w:rPr>
              <w:t xml:space="preserve">   </w:t>
            </w:r>
            <w:r w:rsidRPr="007F5E91">
              <w:rPr>
                <w:rFonts w:ascii="Garamond" w:hAnsi="Garamond"/>
                <w:b/>
                <w:bCs/>
                <w:sz w:val="18"/>
                <w:szCs w:val="18"/>
              </w:rPr>
              <w:t xml:space="preserve">ČAK </w:t>
            </w:r>
            <w:r>
              <w:rPr>
                <w:rFonts w:ascii="Garamond" w:hAnsi="Garamond"/>
                <w:b/>
                <w:bCs/>
                <w:sz w:val="18"/>
                <w:szCs w:val="18"/>
              </w:rPr>
              <w:t>14334</w:t>
            </w:r>
            <w:r w:rsidRPr="007F5E91">
              <w:rPr>
                <w:rFonts w:ascii="Garamond" w:hAnsi="Garamond"/>
                <w:b/>
                <w:bCs/>
                <w:sz w:val="18"/>
                <w:szCs w:val="18"/>
              </w:rPr>
              <w:t>, ID DS</w:t>
            </w:r>
            <w:r>
              <w:rPr>
                <w:rFonts w:ascii="Garamond" w:hAnsi="Garamond"/>
                <w:b/>
                <w:bCs/>
                <w:sz w:val="18"/>
                <w:szCs w:val="18"/>
              </w:rPr>
              <w:t xml:space="preserve"> agcgnpa</w:t>
            </w:r>
            <w:r w:rsidRPr="007F5E91">
              <w:rPr>
                <w:rFonts w:ascii="Garamond" w:hAnsi="Garamond"/>
                <w:b/>
                <w:bCs/>
                <w:sz w:val="18"/>
                <w:szCs w:val="18"/>
              </w:rPr>
              <w:t xml:space="preserve">  </w:t>
            </w:r>
            <w:r>
              <w:rPr>
                <w:rFonts w:ascii="Garamond" w:hAnsi="Garamond"/>
                <w:b/>
                <w:bCs/>
                <w:sz w:val="18"/>
                <w:szCs w:val="18"/>
              </w:rPr>
              <w:t xml:space="preserve">  </w:t>
            </w:r>
            <w:r w:rsidRPr="007F5E91">
              <w:rPr>
                <w:rFonts w:ascii="Garamond" w:hAnsi="Garamond"/>
                <w:b/>
                <w:bCs/>
                <w:sz w:val="18"/>
                <w:szCs w:val="18"/>
              </w:rPr>
              <w:t xml:space="preserve"> ČAK 10842, ID DS ftnhutj</w:t>
            </w:r>
            <w:r w:rsidRPr="008A3C53">
              <w:rPr>
                <w:rFonts w:ascii="Garamond" w:hAnsi="Garamond"/>
                <w:b/>
                <w:sz w:val="18"/>
                <w:szCs w:val="18"/>
              </w:rPr>
              <w:t xml:space="preserve">          </w:t>
            </w:r>
          </w:p>
          <w:p w14:paraId="74725F1E" w14:textId="77777777" w:rsidR="00400F46" w:rsidRPr="008A3C53" w:rsidRDefault="00400F46" w:rsidP="0050544D">
            <w:pPr>
              <w:jc w:val="both"/>
              <w:rPr>
                <w:rFonts w:ascii="Garamond" w:hAnsi="Garamond"/>
                <w:b/>
                <w:sz w:val="18"/>
                <w:szCs w:val="18"/>
              </w:rPr>
            </w:pPr>
          </w:p>
        </w:tc>
      </w:tr>
    </w:tbl>
    <w:p w14:paraId="45E26BE3" w14:textId="6F3A4EFB" w:rsidR="00DE3E7A" w:rsidRDefault="00DE3E7A" w:rsidP="00DE3E7A">
      <w:pPr>
        <w:jc w:val="both"/>
        <w:rPr>
          <w:rFonts w:ascii="Garamond" w:hAnsi="Garamond"/>
        </w:rPr>
      </w:pPr>
      <w:r w:rsidRPr="00DE3E7A">
        <w:rPr>
          <w:rFonts w:ascii="Garamond" w:hAnsi="Garamond"/>
        </w:rPr>
        <w:t>Kapl. 72/2022</w:t>
      </w:r>
    </w:p>
    <w:p w14:paraId="2AF4DE8F" w14:textId="77777777" w:rsidR="000D0B76" w:rsidRPr="00DE3E7A" w:rsidRDefault="000D0B76" w:rsidP="00DE3E7A">
      <w:pPr>
        <w:jc w:val="both"/>
        <w:rPr>
          <w:rFonts w:ascii="Garamond" w:hAnsi="Garamond"/>
        </w:rPr>
      </w:pPr>
    </w:p>
    <w:p w14:paraId="1A51C5EC" w14:textId="77777777" w:rsidR="00DE3E7A" w:rsidRPr="00D90162" w:rsidRDefault="00DE3E7A" w:rsidP="00DE3E7A">
      <w:pPr>
        <w:jc w:val="center"/>
        <w:rPr>
          <w:rFonts w:ascii="Garamond" w:hAnsi="Garamond"/>
          <w:b/>
          <w:sz w:val="44"/>
          <w:szCs w:val="44"/>
        </w:rPr>
      </w:pPr>
      <w:r w:rsidRPr="00D90162">
        <w:rPr>
          <w:rFonts w:ascii="Garamond" w:hAnsi="Garamond"/>
          <w:b/>
          <w:sz w:val="44"/>
          <w:szCs w:val="44"/>
        </w:rPr>
        <w:t>KUPNÍ SMLOUVA</w:t>
      </w:r>
    </w:p>
    <w:p w14:paraId="4E22BC22" w14:textId="77777777" w:rsidR="00DE3E7A" w:rsidRPr="00D90162" w:rsidRDefault="00DE3E7A" w:rsidP="00DE3E7A">
      <w:pPr>
        <w:tabs>
          <w:tab w:val="left" w:pos="270"/>
        </w:tabs>
        <w:spacing w:line="276" w:lineRule="auto"/>
        <w:ind w:left="705" w:hanging="705"/>
        <w:jc w:val="both"/>
        <w:rPr>
          <w:rFonts w:ascii="Garamond" w:hAnsi="Garamond"/>
        </w:rPr>
      </w:pPr>
    </w:p>
    <w:p w14:paraId="2598568B" w14:textId="77777777" w:rsidR="00DE3E7A" w:rsidRPr="00D90162" w:rsidRDefault="00DE3E7A" w:rsidP="00DE3E7A">
      <w:pPr>
        <w:tabs>
          <w:tab w:val="left" w:pos="284"/>
        </w:tabs>
        <w:spacing w:line="276" w:lineRule="auto"/>
        <w:ind w:left="705" w:hanging="705"/>
        <w:jc w:val="both"/>
        <w:rPr>
          <w:rFonts w:ascii="Garamond" w:hAnsi="Garamond"/>
          <w:b/>
        </w:rPr>
      </w:pPr>
      <w:r w:rsidRPr="00D90162">
        <w:rPr>
          <w:rFonts w:ascii="Garamond" w:hAnsi="Garamond"/>
        </w:rPr>
        <w:t xml:space="preserve">Dále uvedeného dne, měsíce a roku uzavřeli </w:t>
      </w:r>
      <w:r w:rsidRPr="00D90162">
        <w:rPr>
          <w:rFonts w:ascii="Garamond" w:hAnsi="Garamond"/>
          <w:iCs/>
        </w:rPr>
        <w:t>po</w:t>
      </w:r>
      <w:r w:rsidRPr="00D90162">
        <w:rPr>
          <w:rFonts w:ascii="Garamond" w:hAnsi="Garamond"/>
        </w:rPr>
        <w:t>dle ust. § 2079 a násl. zák. č. 89/2012 Sb., ObčZ.</w:t>
      </w:r>
      <w:r w:rsidRPr="00D90162">
        <w:rPr>
          <w:rFonts w:ascii="Garamond" w:hAnsi="Garamond"/>
          <w:b/>
        </w:rPr>
        <w:t xml:space="preserve"> </w:t>
      </w:r>
    </w:p>
    <w:p w14:paraId="603CE571" w14:textId="77777777" w:rsidR="00DE3E7A" w:rsidRPr="00D90162" w:rsidRDefault="00DE3E7A" w:rsidP="00DE3E7A">
      <w:pPr>
        <w:tabs>
          <w:tab w:val="left" w:pos="284"/>
        </w:tabs>
        <w:spacing w:line="276" w:lineRule="auto"/>
        <w:ind w:left="705" w:hanging="705"/>
        <w:jc w:val="both"/>
        <w:rPr>
          <w:rFonts w:ascii="Garamond" w:hAnsi="Garamond"/>
          <w:b/>
        </w:rPr>
      </w:pPr>
      <w:r w:rsidRPr="00D90162">
        <w:rPr>
          <w:rFonts w:ascii="Garamond" w:hAnsi="Garamond"/>
        </w:rPr>
        <w:t xml:space="preserve"> </w:t>
      </w:r>
    </w:p>
    <w:p w14:paraId="1B3AFCD1" w14:textId="3F8F07C4" w:rsidR="00DE3E7A" w:rsidRDefault="00DE3E7A" w:rsidP="00DE3E7A">
      <w:pPr>
        <w:pStyle w:val="Odstavecseseznamem"/>
        <w:numPr>
          <w:ilvl w:val="0"/>
          <w:numId w:val="8"/>
        </w:numPr>
        <w:ind w:left="284" w:hanging="284"/>
        <w:jc w:val="both"/>
        <w:rPr>
          <w:rFonts w:ascii="Garamond" w:hAnsi="Garamond"/>
          <w:b/>
        </w:rPr>
      </w:pPr>
      <w:r>
        <w:rPr>
          <w:rFonts w:ascii="Garamond" w:hAnsi="Garamond"/>
          <w:b/>
        </w:rPr>
        <w:t>Město Kaplice, IČO</w:t>
      </w:r>
      <w:r w:rsidR="00E57D49">
        <w:rPr>
          <w:rFonts w:ascii="Garamond" w:hAnsi="Garamond"/>
          <w:b/>
        </w:rPr>
        <w:t>:</w:t>
      </w:r>
      <w:r>
        <w:rPr>
          <w:rFonts w:ascii="Garamond" w:hAnsi="Garamond"/>
          <w:b/>
        </w:rPr>
        <w:t xml:space="preserve"> 00245941</w:t>
      </w:r>
    </w:p>
    <w:p w14:paraId="41018C75" w14:textId="77777777" w:rsidR="00DE3E7A" w:rsidRPr="00DE3E7A" w:rsidRDefault="00DE3E7A" w:rsidP="00DE3E7A">
      <w:pPr>
        <w:pStyle w:val="Odstavecseseznamem"/>
        <w:ind w:left="284"/>
        <w:jc w:val="both"/>
        <w:rPr>
          <w:rFonts w:ascii="Garamond" w:hAnsi="Garamond"/>
          <w:bCs/>
        </w:rPr>
      </w:pPr>
      <w:r w:rsidRPr="00DE3E7A">
        <w:rPr>
          <w:rFonts w:ascii="Garamond" w:hAnsi="Garamond"/>
          <w:bCs/>
        </w:rPr>
        <w:t>Náměstí 70, 38241 Kaplice</w:t>
      </w:r>
    </w:p>
    <w:p w14:paraId="7376369F" w14:textId="77777777" w:rsidR="00DE3E7A" w:rsidRPr="00D90162" w:rsidRDefault="00DE3E7A" w:rsidP="00DE3E7A">
      <w:pPr>
        <w:pStyle w:val="Odstavecseseznamem"/>
        <w:ind w:left="284"/>
        <w:jc w:val="both"/>
        <w:rPr>
          <w:rFonts w:ascii="Garamond" w:hAnsi="Garamond"/>
        </w:rPr>
      </w:pPr>
      <w:r>
        <w:rPr>
          <w:rFonts w:ascii="Garamond" w:eastAsia="Calibri" w:hAnsi="Garamond" w:cs="Courier,New Bold"/>
          <w:bCs/>
          <w:lang w:eastAsia="en-US"/>
        </w:rPr>
        <w:t xml:space="preserve">zastoupené Radkem Ježkem, DiS., starostou města </w:t>
      </w:r>
    </w:p>
    <w:p w14:paraId="191A74F7" w14:textId="77777777" w:rsidR="00DE3E7A" w:rsidRPr="00D90162" w:rsidRDefault="00DE3E7A" w:rsidP="00DE3E7A">
      <w:pPr>
        <w:jc w:val="both"/>
        <w:rPr>
          <w:rFonts w:ascii="Garamond" w:hAnsi="Garamond"/>
        </w:rPr>
      </w:pPr>
      <w:r w:rsidRPr="00D90162">
        <w:rPr>
          <w:rFonts w:ascii="Garamond" w:hAnsi="Garamond"/>
        </w:rPr>
        <w:tab/>
      </w:r>
    </w:p>
    <w:p w14:paraId="2705DD4E" w14:textId="77777777" w:rsidR="00DE3E7A" w:rsidRPr="00296D51" w:rsidRDefault="00DE3E7A" w:rsidP="00DE3E7A">
      <w:pPr>
        <w:ind w:firstLine="284"/>
        <w:jc w:val="both"/>
        <w:rPr>
          <w:rFonts w:ascii="Garamond" w:hAnsi="Garamond"/>
        </w:rPr>
      </w:pPr>
      <w:r w:rsidRPr="00296D51">
        <w:rPr>
          <w:rFonts w:ascii="Garamond" w:hAnsi="Garamond"/>
          <w:b/>
          <w:i/>
        </w:rPr>
        <w:t xml:space="preserve">(dále jen „prodávající“) </w:t>
      </w:r>
    </w:p>
    <w:p w14:paraId="2707CE4E" w14:textId="77777777" w:rsidR="00DE3E7A" w:rsidRPr="00296D51" w:rsidRDefault="00DE3E7A" w:rsidP="00DE3E7A">
      <w:pPr>
        <w:jc w:val="both"/>
        <w:rPr>
          <w:rFonts w:ascii="Garamond" w:hAnsi="Garamond"/>
          <w:b/>
        </w:rPr>
      </w:pPr>
    </w:p>
    <w:p w14:paraId="71825F6C" w14:textId="77777777" w:rsidR="00DE3E7A" w:rsidRPr="00296D51" w:rsidRDefault="00DE3E7A" w:rsidP="00DE3E7A">
      <w:pPr>
        <w:ind w:firstLine="284"/>
        <w:jc w:val="both"/>
        <w:rPr>
          <w:rFonts w:ascii="Garamond" w:hAnsi="Garamond"/>
          <w:b/>
        </w:rPr>
      </w:pPr>
      <w:r w:rsidRPr="00296D51">
        <w:rPr>
          <w:rFonts w:ascii="Garamond" w:hAnsi="Garamond"/>
          <w:b/>
        </w:rPr>
        <w:t>a</w:t>
      </w:r>
    </w:p>
    <w:p w14:paraId="3193B150" w14:textId="77777777" w:rsidR="00DE3E7A" w:rsidRPr="00296D51" w:rsidRDefault="00DE3E7A" w:rsidP="00DE3E7A">
      <w:pPr>
        <w:jc w:val="both"/>
        <w:rPr>
          <w:rFonts w:ascii="Garamond" w:hAnsi="Garamond"/>
          <w:b/>
        </w:rPr>
      </w:pPr>
    </w:p>
    <w:p w14:paraId="756CCD04" w14:textId="09F46B93" w:rsidR="00E57D49" w:rsidRDefault="00E57D49" w:rsidP="00DE3E7A">
      <w:pPr>
        <w:numPr>
          <w:ilvl w:val="0"/>
          <w:numId w:val="8"/>
        </w:numPr>
        <w:tabs>
          <w:tab w:val="left" w:pos="284"/>
        </w:tabs>
        <w:spacing w:line="276" w:lineRule="auto"/>
        <w:ind w:hanging="720"/>
        <w:rPr>
          <w:rFonts w:ascii="Garamond" w:hAnsi="Garamond"/>
          <w:b/>
        </w:rPr>
      </w:pPr>
      <w:r>
        <w:rPr>
          <w:rFonts w:ascii="Garamond" w:hAnsi="Garamond"/>
          <w:b/>
        </w:rPr>
        <w:t xml:space="preserve">KAMENOLOMY ČR s.r.o., IČO: </w:t>
      </w:r>
      <w:r w:rsidR="0088088D">
        <w:rPr>
          <w:rFonts w:ascii="Garamond" w:hAnsi="Garamond"/>
          <w:b/>
        </w:rPr>
        <w:t>494 52 011</w:t>
      </w:r>
    </w:p>
    <w:p w14:paraId="7F90A129" w14:textId="77777777" w:rsidR="00E57D49" w:rsidRPr="00E57D49" w:rsidRDefault="00E57D49" w:rsidP="00E57D49">
      <w:pPr>
        <w:tabs>
          <w:tab w:val="left" w:pos="284"/>
        </w:tabs>
        <w:spacing w:line="276" w:lineRule="auto"/>
        <w:rPr>
          <w:rFonts w:ascii="Garamond" w:hAnsi="Garamond"/>
          <w:bCs/>
        </w:rPr>
      </w:pPr>
      <w:r w:rsidRPr="00E57D49">
        <w:rPr>
          <w:rFonts w:ascii="Garamond" w:hAnsi="Garamond"/>
          <w:bCs/>
        </w:rPr>
        <w:tab/>
        <w:t>Polanecká 849, Svinov, 72100 Ostrava</w:t>
      </w:r>
    </w:p>
    <w:p w14:paraId="3C325BDD" w14:textId="77777777" w:rsidR="00891266" w:rsidRPr="00E57D49" w:rsidDel="00891266" w:rsidRDefault="00E57D49" w:rsidP="00024EE9">
      <w:pPr>
        <w:tabs>
          <w:tab w:val="left" w:pos="284"/>
        </w:tabs>
        <w:spacing w:line="276" w:lineRule="auto"/>
        <w:ind w:left="142"/>
        <w:rPr>
          <w:rFonts w:ascii="Garamond" w:hAnsi="Garamond"/>
          <w:bCs/>
        </w:rPr>
      </w:pPr>
      <w:r w:rsidRPr="00E57D49">
        <w:rPr>
          <w:rFonts w:ascii="Garamond" w:hAnsi="Garamond"/>
          <w:bCs/>
        </w:rPr>
        <w:tab/>
      </w:r>
    </w:p>
    <w:tbl>
      <w:tblPr>
        <w:tblW w:w="8616" w:type="dxa"/>
        <w:tblInd w:w="55" w:type="dxa"/>
        <w:tblCellMar>
          <w:left w:w="0" w:type="dxa"/>
          <w:right w:w="0" w:type="dxa"/>
        </w:tblCellMar>
        <w:tblLook w:val="04A0" w:firstRow="1" w:lastRow="0" w:firstColumn="1" w:lastColumn="0" w:noHBand="0" w:noVBand="1"/>
      </w:tblPr>
      <w:tblGrid>
        <w:gridCol w:w="3256"/>
        <w:gridCol w:w="5360"/>
      </w:tblGrid>
      <w:tr w:rsidR="00891266" w:rsidRPr="00024EE9" w14:paraId="76227D9C" w14:textId="77777777" w:rsidTr="00891266">
        <w:trPr>
          <w:trHeight w:val="312"/>
        </w:trPr>
        <w:tc>
          <w:tcPr>
            <w:tcW w:w="3256" w:type="dxa"/>
            <w:noWrap/>
            <w:tcMar>
              <w:top w:w="0" w:type="dxa"/>
              <w:left w:w="70" w:type="dxa"/>
              <w:bottom w:w="0" w:type="dxa"/>
              <w:right w:w="70" w:type="dxa"/>
            </w:tcMar>
            <w:vAlign w:val="bottom"/>
            <w:hideMark/>
          </w:tcPr>
          <w:p w14:paraId="72FAFA89" w14:textId="77777777" w:rsidR="00891266" w:rsidRPr="00024EE9" w:rsidRDefault="00891266" w:rsidP="00024EE9">
            <w:pPr>
              <w:ind w:left="142"/>
              <w:rPr>
                <w:rFonts w:ascii="Garamond" w:hAnsi="Garamond"/>
                <w:color w:val="000000"/>
                <w:sz w:val="22"/>
                <w:szCs w:val="22"/>
              </w:rPr>
            </w:pPr>
            <w:r w:rsidRPr="00024EE9">
              <w:rPr>
                <w:rFonts w:ascii="Garamond" w:hAnsi="Garamond"/>
                <w:color w:val="000000"/>
              </w:rPr>
              <w:t>Zapsaná v obchodním rejstříku:</w:t>
            </w:r>
          </w:p>
          <w:p w14:paraId="216A3E07" w14:textId="77777777" w:rsidR="00891266" w:rsidRPr="00024EE9" w:rsidRDefault="00891266" w:rsidP="00024EE9">
            <w:pPr>
              <w:ind w:left="142"/>
              <w:rPr>
                <w:rFonts w:ascii="Garamond" w:hAnsi="Garamond"/>
                <w:color w:val="000000"/>
              </w:rPr>
            </w:pPr>
            <w:r w:rsidRPr="00024EE9">
              <w:rPr>
                <w:rFonts w:ascii="Garamond" w:hAnsi="Garamond"/>
                <w:color w:val="000000"/>
              </w:rPr>
              <w:t xml:space="preserve">Datová schránka: </w:t>
            </w:r>
          </w:p>
        </w:tc>
        <w:tc>
          <w:tcPr>
            <w:tcW w:w="5360" w:type="dxa"/>
            <w:noWrap/>
            <w:tcMar>
              <w:top w:w="0" w:type="dxa"/>
              <w:left w:w="70" w:type="dxa"/>
              <w:bottom w:w="0" w:type="dxa"/>
              <w:right w:w="70" w:type="dxa"/>
            </w:tcMar>
            <w:vAlign w:val="bottom"/>
            <w:hideMark/>
          </w:tcPr>
          <w:p w14:paraId="03DA4785" w14:textId="77777777" w:rsidR="00891266" w:rsidRPr="00024EE9" w:rsidRDefault="00891266" w:rsidP="00024EE9">
            <w:pPr>
              <w:ind w:left="142"/>
              <w:rPr>
                <w:rFonts w:ascii="Garamond" w:hAnsi="Garamond"/>
                <w:color w:val="000000"/>
              </w:rPr>
            </w:pPr>
            <w:r w:rsidRPr="00024EE9">
              <w:rPr>
                <w:rFonts w:ascii="Garamond" w:hAnsi="Garamond"/>
                <w:color w:val="000000"/>
              </w:rPr>
              <w:t>u Krajského soudu v Ostravě, oddíl C, vložka 24982</w:t>
            </w:r>
          </w:p>
          <w:p w14:paraId="67F67CE6" w14:textId="77777777" w:rsidR="00891266" w:rsidRPr="00024EE9" w:rsidRDefault="00891266" w:rsidP="00024EE9">
            <w:pPr>
              <w:ind w:left="142"/>
              <w:rPr>
                <w:rFonts w:ascii="Garamond" w:hAnsi="Garamond"/>
                <w:b/>
                <w:bCs/>
                <w:color w:val="000000"/>
              </w:rPr>
            </w:pPr>
            <w:r w:rsidRPr="00024EE9">
              <w:rPr>
                <w:rFonts w:ascii="Garamond" w:hAnsi="Garamond"/>
                <w:b/>
                <w:bCs/>
                <w:color w:val="000000"/>
              </w:rPr>
              <w:t>pmaeyjp</w:t>
            </w:r>
          </w:p>
        </w:tc>
      </w:tr>
      <w:tr w:rsidR="00891266" w:rsidRPr="00024EE9" w14:paraId="3E3DADC3" w14:textId="77777777" w:rsidTr="00891266">
        <w:trPr>
          <w:trHeight w:val="312"/>
        </w:trPr>
        <w:tc>
          <w:tcPr>
            <w:tcW w:w="3256" w:type="dxa"/>
            <w:noWrap/>
            <w:tcMar>
              <w:top w:w="0" w:type="dxa"/>
              <w:left w:w="70" w:type="dxa"/>
              <w:bottom w:w="0" w:type="dxa"/>
              <w:right w:w="70" w:type="dxa"/>
            </w:tcMar>
            <w:vAlign w:val="bottom"/>
            <w:hideMark/>
          </w:tcPr>
          <w:p w14:paraId="2439C5C1" w14:textId="77777777" w:rsidR="00891266" w:rsidRPr="00024EE9" w:rsidRDefault="00891266" w:rsidP="00024EE9">
            <w:pPr>
              <w:ind w:left="142"/>
              <w:rPr>
                <w:rFonts w:ascii="Garamond" w:hAnsi="Garamond"/>
                <w:color w:val="000000"/>
              </w:rPr>
            </w:pPr>
            <w:r w:rsidRPr="00024EE9">
              <w:rPr>
                <w:rFonts w:ascii="Garamond" w:hAnsi="Garamond"/>
                <w:color w:val="000000"/>
              </w:rPr>
              <w:t>Zastoupená:</w:t>
            </w:r>
          </w:p>
        </w:tc>
        <w:tc>
          <w:tcPr>
            <w:tcW w:w="5360" w:type="dxa"/>
            <w:noWrap/>
            <w:tcMar>
              <w:top w:w="0" w:type="dxa"/>
              <w:left w:w="70" w:type="dxa"/>
              <w:bottom w:w="0" w:type="dxa"/>
              <w:right w:w="70" w:type="dxa"/>
            </w:tcMar>
            <w:vAlign w:val="bottom"/>
            <w:hideMark/>
          </w:tcPr>
          <w:p w14:paraId="57644F29" w14:textId="77777777" w:rsidR="00891266" w:rsidRPr="00024EE9" w:rsidRDefault="00891266" w:rsidP="00024EE9">
            <w:pPr>
              <w:ind w:left="142"/>
              <w:rPr>
                <w:rFonts w:ascii="Garamond" w:hAnsi="Garamond"/>
                <w:color w:val="000000"/>
              </w:rPr>
            </w:pPr>
            <w:r w:rsidRPr="00024EE9">
              <w:rPr>
                <w:rFonts w:ascii="Garamond" w:hAnsi="Garamond"/>
                <w:color w:val="000000"/>
              </w:rPr>
              <w:t>jednatelem Ing. Radmilou Zapletalovou, Ph.D.</w:t>
            </w:r>
          </w:p>
        </w:tc>
      </w:tr>
      <w:tr w:rsidR="00891266" w:rsidRPr="00024EE9" w14:paraId="5F63F986" w14:textId="77777777" w:rsidTr="00891266">
        <w:trPr>
          <w:trHeight w:val="312"/>
        </w:trPr>
        <w:tc>
          <w:tcPr>
            <w:tcW w:w="3256" w:type="dxa"/>
            <w:noWrap/>
            <w:tcMar>
              <w:top w:w="0" w:type="dxa"/>
              <w:left w:w="70" w:type="dxa"/>
              <w:bottom w:w="0" w:type="dxa"/>
              <w:right w:w="70" w:type="dxa"/>
            </w:tcMar>
            <w:vAlign w:val="bottom"/>
            <w:hideMark/>
          </w:tcPr>
          <w:p w14:paraId="5F3FF1D2" w14:textId="77777777" w:rsidR="00891266" w:rsidRPr="00024EE9" w:rsidRDefault="00891266" w:rsidP="00024EE9">
            <w:pPr>
              <w:ind w:left="142"/>
              <w:rPr>
                <w:rFonts w:ascii="Garamond" w:hAnsi="Garamond"/>
                <w:color w:val="000000"/>
              </w:rPr>
            </w:pPr>
          </w:p>
        </w:tc>
        <w:tc>
          <w:tcPr>
            <w:tcW w:w="5360" w:type="dxa"/>
            <w:noWrap/>
            <w:tcMar>
              <w:top w:w="0" w:type="dxa"/>
              <w:left w:w="70" w:type="dxa"/>
              <w:bottom w:w="0" w:type="dxa"/>
              <w:right w:w="70" w:type="dxa"/>
            </w:tcMar>
            <w:vAlign w:val="bottom"/>
            <w:hideMark/>
          </w:tcPr>
          <w:p w14:paraId="332CF947" w14:textId="77777777" w:rsidR="00891266" w:rsidRPr="00024EE9" w:rsidRDefault="00891266" w:rsidP="00024EE9">
            <w:pPr>
              <w:ind w:left="142"/>
              <w:rPr>
                <w:rFonts w:ascii="Garamond" w:eastAsiaTheme="minorHAnsi" w:hAnsi="Garamond" w:cs="Calibri"/>
                <w:color w:val="000000"/>
                <w:lang w:eastAsia="en-US"/>
              </w:rPr>
            </w:pPr>
            <w:r w:rsidRPr="00024EE9">
              <w:rPr>
                <w:rFonts w:ascii="Garamond" w:hAnsi="Garamond"/>
                <w:color w:val="000000"/>
              </w:rPr>
              <w:t>jednatelem Ing. Jindřichem Matějčkem</w:t>
            </w:r>
          </w:p>
        </w:tc>
      </w:tr>
      <w:tr w:rsidR="00891266" w:rsidRPr="00024EE9" w14:paraId="0BA25B6C" w14:textId="77777777" w:rsidTr="00891266">
        <w:trPr>
          <w:trHeight w:val="312"/>
        </w:trPr>
        <w:tc>
          <w:tcPr>
            <w:tcW w:w="3256" w:type="dxa"/>
            <w:noWrap/>
            <w:tcMar>
              <w:top w:w="0" w:type="dxa"/>
              <w:left w:w="70" w:type="dxa"/>
              <w:bottom w:w="0" w:type="dxa"/>
              <w:right w:w="70" w:type="dxa"/>
            </w:tcMar>
            <w:vAlign w:val="bottom"/>
            <w:hideMark/>
          </w:tcPr>
          <w:p w14:paraId="196876A1" w14:textId="77777777" w:rsidR="00891266" w:rsidRPr="00024EE9" w:rsidRDefault="00891266" w:rsidP="00024EE9">
            <w:pPr>
              <w:ind w:left="142"/>
              <w:rPr>
                <w:rFonts w:ascii="Garamond" w:hAnsi="Garamond"/>
                <w:color w:val="000000"/>
                <w:sz w:val="22"/>
                <w:szCs w:val="22"/>
              </w:rPr>
            </w:pPr>
            <w:r w:rsidRPr="00024EE9">
              <w:rPr>
                <w:rFonts w:ascii="Garamond" w:hAnsi="Garamond"/>
                <w:color w:val="000000"/>
              </w:rPr>
              <w:t>Bankovní spojení:</w:t>
            </w:r>
          </w:p>
        </w:tc>
        <w:tc>
          <w:tcPr>
            <w:tcW w:w="5360" w:type="dxa"/>
            <w:noWrap/>
            <w:tcMar>
              <w:top w:w="0" w:type="dxa"/>
              <w:left w:w="70" w:type="dxa"/>
              <w:bottom w:w="0" w:type="dxa"/>
              <w:right w:w="70" w:type="dxa"/>
            </w:tcMar>
            <w:vAlign w:val="bottom"/>
            <w:hideMark/>
          </w:tcPr>
          <w:p w14:paraId="579BB602" w14:textId="77777777" w:rsidR="00891266" w:rsidRPr="00024EE9" w:rsidRDefault="00891266" w:rsidP="00024EE9">
            <w:pPr>
              <w:ind w:left="142"/>
              <w:rPr>
                <w:rFonts w:ascii="Garamond" w:hAnsi="Garamond"/>
                <w:color w:val="000000"/>
              </w:rPr>
            </w:pPr>
            <w:r w:rsidRPr="00024EE9">
              <w:rPr>
                <w:rFonts w:ascii="Garamond" w:hAnsi="Garamond"/>
                <w:color w:val="000000"/>
              </w:rPr>
              <w:t>Česká spořitelna, a.s.</w:t>
            </w:r>
          </w:p>
        </w:tc>
      </w:tr>
      <w:tr w:rsidR="00891266" w:rsidRPr="00024EE9" w14:paraId="1358686E" w14:textId="77777777" w:rsidTr="00891266">
        <w:trPr>
          <w:trHeight w:val="312"/>
        </w:trPr>
        <w:tc>
          <w:tcPr>
            <w:tcW w:w="3256" w:type="dxa"/>
            <w:noWrap/>
            <w:tcMar>
              <w:top w:w="0" w:type="dxa"/>
              <w:left w:w="70" w:type="dxa"/>
              <w:bottom w:w="0" w:type="dxa"/>
              <w:right w:w="70" w:type="dxa"/>
            </w:tcMar>
            <w:vAlign w:val="bottom"/>
            <w:hideMark/>
          </w:tcPr>
          <w:p w14:paraId="6E99F8E7" w14:textId="77777777" w:rsidR="00891266" w:rsidRPr="00024EE9" w:rsidRDefault="00891266" w:rsidP="00024EE9">
            <w:pPr>
              <w:ind w:left="142"/>
              <w:rPr>
                <w:rFonts w:ascii="Garamond" w:hAnsi="Garamond"/>
                <w:color w:val="000000"/>
              </w:rPr>
            </w:pPr>
            <w:r w:rsidRPr="00024EE9">
              <w:rPr>
                <w:rFonts w:ascii="Garamond" w:hAnsi="Garamond"/>
                <w:color w:val="000000"/>
              </w:rPr>
              <w:t>Číslo účtu:</w:t>
            </w:r>
          </w:p>
        </w:tc>
        <w:tc>
          <w:tcPr>
            <w:tcW w:w="5360" w:type="dxa"/>
            <w:noWrap/>
            <w:tcMar>
              <w:top w:w="0" w:type="dxa"/>
              <w:left w:w="70" w:type="dxa"/>
              <w:bottom w:w="0" w:type="dxa"/>
              <w:right w:w="70" w:type="dxa"/>
            </w:tcMar>
            <w:vAlign w:val="bottom"/>
            <w:hideMark/>
          </w:tcPr>
          <w:p w14:paraId="23EE9860" w14:textId="59190CB1" w:rsidR="00891266" w:rsidRPr="00024EE9" w:rsidRDefault="008774A7" w:rsidP="00024EE9">
            <w:pPr>
              <w:ind w:left="142"/>
              <w:rPr>
                <w:rFonts w:ascii="Garamond" w:hAnsi="Garamond"/>
                <w:color w:val="000000"/>
              </w:rPr>
            </w:pPr>
            <w:r>
              <w:rPr>
                <w:rFonts w:ascii="Garamond" w:hAnsi="Garamond"/>
                <w:color w:val="000000"/>
              </w:rPr>
              <w:t>994404-643771001/0800</w:t>
            </w:r>
          </w:p>
        </w:tc>
      </w:tr>
      <w:tr w:rsidR="00891266" w:rsidRPr="00024EE9" w14:paraId="7C0819EB" w14:textId="77777777" w:rsidTr="00891266">
        <w:trPr>
          <w:trHeight w:val="312"/>
        </w:trPr>
        <w:tc>
          <w:tcPr>
            <w:tcW w:w="3256" w:type="dxa"/>
            <w:noWrap/>
            <w:tcMar>
              <w:top w:w="0" w:type="dxa"/>
              <w:left w:w="70" w:type="dxa"/>
              <w:bottom w:w="0" w:type="dxa"/>
              <w:right w:w="70" w:type="dxa"/>
            </w:tcMar>
            <w:vAlign w:val="bottom"/>
            <w:hideMark/>
          </w:tcPr>
          <w:p w14:paraId="41AAF75D" w14:textId="77777777" w:rsidR="00891266" w:rsidRPr="00024EE9" w:rsidRDefault="00891266" w:rsidP="00024EE9">
            <w:pPr>
              <w:ind w:left="142"/>
              <w:rPr>
                <w:rFonts w:ascii="Garamond" w:hAnsi="Garamond"/>
                <w:color w:val="000000"/>
              </w:rPr>
            </w:pPr>
            <w:r w:rsidRPr="00024EE9">
              <w:rPr>
                <w:rFonts w:ascii="Garamond" w:hAnsi="Garamond"/>
                <w:color w:val="000000"/>
              </w:rPr>
              <w:t>Osoba oprávněná k jednání:</w:t>
            </w:r>
          </w:p>
        </w:tc>
        <w:tc>
          <w:tcPr>
            <w:tcW w:w="5360" w:type="dxa"/>
            <w:noWrap/>
            <w:tcMar>
              <w:top w:w="0" w:type="dxa"/>
              <w:left w:w="70" w:type="dxa"/>
              <w:bottom w:w="0" w:type="dxa"/>
              <w:right w:w="70" w:type="dxa"/>
            </w:tcMar>
            <w:vAlign w:val="bottom"/>
            <w:hideMark/>
          </w:tcPr>
          <w:p w14:paraId="56E0757D" w14:textId="77777777" w:rsidR="00891266" w:rsidRPr="00024EE9" w:rsidRDefault="00891266" w:rsidP="00024EE9">
            <w:pPr>
              <w:ind w:left="142"/>
              <w:rPr>
                <w:rFonts w:ascii="Garamond" w:hAnsi="Garamond"/>
                <w:color w:val="000000"/>
              </w:rPr>
            </w:pPr>
            <w:r w:rsidRPr="00024EE9">
              <w:rPr>
                <w:rFonts w:ascii="Garamond" w:hAnsi="Garamond"/>
                <w:color w:val="000000"/>
              </w:rPr>
              <w:t>Ing. Jindřich Matějček</w:t>
            </w:r>
          </w:p>
        </w:tc>
      </w:tr>
      <w:tr w:rsidR="00891266" w:rsidRPr="00024EE9" w14:paraId="0C15E4A9" w14:textId="77777777" w:rsidTr="00891266">
        <w:trPr>
          <w:trHeight w:val="312"/>
        </w:trPr>
        <w:tc>
          <w:tcPr>
            <w:tcW w:w="3256" w:type="dxa"/>
            <w:noWrap/>
            <w:tcMar>
              <w:top w:w="0" w:type="dxa"/>
              <w:left w:w="70" w:type="dxa"/>
              <w:bottom w:w="0" w:type="dxa"/>
              <w:right w:w="70" w:type="dxa"/>
            </w:tcMar>
            <w:vAlign w:val="bottom"/>
            <w:hideMark/>
          </w:tcPr>
          <w:p w14:paraId="5DD74095" w14:textId="77777777" w:rsidR="00891266" w:rsidRPr="00024EE9" w:rsidRDefault="00891266" w:rsidP="00024EE9">
            <w:pPr>
              <w:ind w:left="142"/>
              <w:rPr>
                <w:rFonts w:ascii="Garamond" w:hAnsi="Garamond"/>
                <w:color w:val="000000"/>
              </w:rPr>
            </w:pPr>
            <w:r w:rsidRPr="00024EE9">
              <w:rPr>
                <w:rFonts w:ascii="Garamond" w:hAnsi="Garamond"/>
                <w:color w:val="000000"/>
              </w:rPr>
              <w:t>Telefon:</w:t>
            </w:r>
          </w:p>
        </w:tc>
        <w:tc>
          <w:tcPr>
            <w:tcW w:w="5360" w:type="dxa"/>
            <w:noWrap/>
            <w:tcMar>
              <w:top w:w="0" w:type="dxa"/>
              <w:left w:w="70" w:type="dxa"/>
              <w:bottom w:w="0" w:type="dxa"/>
              <w:right w:w="70" w:type="dxa"/>
            </w:tcMar>
            <w:vAlign w:val="bottom"/>
            <w:hideMark/>
          </w:tcPr>
          <w:p w14:paraId="25D589D8" w14:textId="77777777" w:rsidR="00891266" w:rsidRPr="00024EE9" w:rsidRDefault="00891266" w:rsidP="00024EE9">
            <w:pPr>
              <w:ind w:left="142"/>
              <w:rPr>
                <w:rFonts w:ascii="Garamond" w:hAnsi="Garamond"/>
                <w:color w:val="000000"/>
              </w:rPr>
            </w:pPr>
            <w:r w:rsidRPr="00024EE9">
              <w:rPr>
                <w:rFonts w:ascii="Garamond" w:hAnsi="Garamond"/>
                <w:color w:val="000000"/>
              </w:rPr>
              <w:t>+420 602 554 057</w:t>
            </w:r>
          </w:p>
        </w:tc>
      </w:tr>
      <w:tr w:rsidR="00891266" w:rsidRPr="00024EE9" w14:paraId="7F8AD36E" w14:textId="77777777" w:rsidTr="00891266">
        <w:trPr>
          <w:trHeight w:val="312"/>
        </w:trPr>
        <w:tc>
          <w:tcPr>
            <w:tcW w:w="3256" w:type="dxa"/>
            <w:noWrap/>
            <w:tcMar>
              <w:top w:w="0" w:type="dxa"/>
              <w:left w:w="70" w:type="dxa"/>
              <w:bottom w:w="0" w:type="dxa"/>
              <w:right w:w="70" w:type="dxa"/>
            </w:tcMar>
            <w:vAlign w:val="bottom"/>
            <w:hideMark/>
          </w:tcPr>
          <w:p w14:paraId="3EF1DBEB" w14:textId="77777777" w:rsidR="00891266" w:rsidRPr="00024EE9" w:rsidRDefault="00891266" w:rsidP="00024EE9">
            <w:pPr>
              <w:ind w:left="142"/>
              <w:rPr>
                <w:rFonts w:ascii="Garamond" w:hAnsi="Garamond"/>
                <w:color w:val="000000"/>
              </w:rPr>
            </w:pPr>
            <w:r w:rsidRPr="00024EE9">
              <w:rPr>
                <w:rFonts w:ascii="Garamond" w:hAnsi="Garamond"/>
                <w:color w:val="000000"/>
              </w:rPr>
              <w:t>E-mail:</w:t>
            </w:r>
          </w:p>
        </w:tc>
        <w:tc>
          <w:tcPr>
            <w:tcW w:w="5360" w:type="dxa"/>
            <w:noWrap/>
            <w:tcMar>
              <w:top w:w="0" w:type="dxa"/>
              <w:left w:w="70" w:type="dxa"/>
              <w:bottom w:w="0" w:type="dxa"/>
              <w:right w:w="70" w:type="dxa"/>
            </w:tcMar>
            <w:vAlign w:val="bottom"/>
            <w:hideMark/>
          </w:tcPr>
          <w:p w14:paraId="5F8EACDF" w14:textId="77777777" w:rsidR="00891266" w:rsidRPr="00024EE9" w:rsidRDefault="00AE4EE2" w:rsidP="00024EE9">
            <w:pPr>
              <w:ind w:left="142"/>
              <w:rPr>
                <w:rFonts w:ascii="Garamond" w:hAnsi="Garamond"/>
                <w:color w:val="000000"/>
              </w:rPr>
            </w:pPr>
            <w:hyperlink r:id="rId8" w:history="1">
              <w:r w:rsidR="00891266" w:rsidRPr="00024EE9">
                <w:rPr>
                  <w:rStyle w:val="Hypertextovodkaz"/>
                  <w:rFonts w:ascii="Garamond" w:hAnsi="Garamond"/>
                </w:rPr>
                <w:t>jindrich.matejcek@mineral.eu</w:t>
              </w:r>
            </w:hyperlink>
          </w:p>
        </w:tc>
      </w:tr>
    </w:tbl>
    <w:p w14:paraId="28F82274" w14:textId="77777777" w:rsidR="00DE3E7A" w:rsidRPr="00024EE9" w:rsidRDefault="00DE3E7A" w:rsidP="00024EE9">
      <w:pPr>
        <w:tabs>
          <w:tab w:val="left" w:pos="284"/>
        </w:tabs>
        <w:spacing w:line="276" w:lineRule="auto"/>
        <w:ind w:left="142"/>
        <w:rPr>
          <w:rFonts w:ascii="Garamond" w:hAnsi="Garamond"/>
          <w:i/>
        </w:rPr>
      </w:pPr>
    </w:p>
    <w:p w14:paraId="524E84BF" w14:textId="1C4ECF7B" w:rsidR="00DE3E7A" w:rsidRPr="00296D51" w:rsidRDefault="00DE3E7A" w:rsidP="00DE3E7A">
      <w:pPr>
        <w:ind w:firstLine="284"/>
        <w:jc w:val="both"/>
        <w:rPr>
          <w:rFonts w:ascii="Garamond" w:hAnsi="Garamond"/>
          <w:b/>
        </w:rPr>
      </w:pPr>
      <w:r w:rsidRPr="00296D51">
        <w:rPr>
          <w:rFonts w:ascii="Garamond" w:hAnsi="Garamond"/>
          <w:i/>
        </w:rPr>
        <w:t>(</w:t>
      </w:r>
      <w:r w:rsidRPr="00296D51">
        <w:rPr>
          <w:rFonts w:ascii="Garamond" w:hAnsi="Garamond"/>
          <w:b/>
          <w:i/>
        </w:rPr>
        <w:t xml:space="preserve">dále </w:t>
      </w:r>
      <w:r>
        <w:rPr>
          <w:rFonts w:ascii="Garamond" w:hAnsi="Garamond"/>
          <w:b/>
          <w:i/>
        </w:rPr>
        <w:t xml:space="preserve">společně </w:t>
      </w:r>
      <w:r w:rsidRPr="00296D51">
        <w:rPr>
          <w:rFonts w:ascii="Garamond" w:hAnsi="Garamond"/>
          <w:b/>
          <w:i/>
        </w:rPr>
        <w:t>jen „kupující</w:t>
      </w:r>
      <w:r w:rsidR="00E57D49">
        <w:rPr>
          <w:rFonts w:ascii="Garamond" w:hAnsi="Garamond"/>
          <w:b/>
          <w:i/>
        </w:rPr>
        <w:t>“</w:t>
      </w:r>
      <w:r w:rsidRPr="00296D51">
        <w:rPr>
          <w:rFonts w:ascii="Garamond" w:hAnsi="Garamond"/>
          <w:b/>
          <w:i/>
        </w:rPr>
        <w:t>)</w:t>
      </w:r>
      <w:r w:rsidRPr="00296D51">
        <w:rPr>
          <w:rFonts w:ascii="Garamond" w:hAnsi="Garamond"/>
          <w:i/>
        </w:rPr>
        <w:t xml:space="preserve"> </w:t>
      </w:r>
    </w:p>
    <w:p w14:paraId="29476D9A" w14:textId="77777777" w:rsidR="00DE3E7A" w:rsidRPr="00296D51" w:rsidRDefault="00DE3E7A" w:rsidP="00DE3E7A">
      <w:pPr>
        <w:spacing w:line="276" w:lineRule="auto"/>
        <w:rPr>
          <w:rFonts w:ascii="Garamond" w:hAnsi="Garamond"/>
          <w:i/>
        </w:rPr>
      </w:pPr>
    </w:p>
    <w:p w14:paraId="34447B19" w14:textId="77777777" w:rsidR="00DE3E7A" w:rsidRPr="00D90162" w:rsidRDefault="00DE3E7A" w:rsidP="00DE3E7A">
      <w:pPr>
        <w:spacing w:line="276" w:lineRule="auto"/>
        <w:rPr>
          <w:rFonts w:ascii="Garamond" w:hAnsi="Garamond"/>
        </w:rPr>
      </w:pPr>
      <w:r w:rsidRPr="00D90162">
        <w:rPr>
          <w:rFonts w:ascii="Garamond" w:hAnsi="Garamond"/>
        </w:rPr>
        <w:t xml:space="preserve">tuto </w:t>
      </w:r>
    </w:p>
    <w:p w14:paraId="423332DE" w14:textId="77777777" w:rsidR="00DE3E7A" w:rsidRPr="00D90162" w:rsidRDefault="00DE3E7A" w:rsidP="00DE3E7A">
      <w:pPr>
        <w:pStyle w:val="Nadpis2"/>
        <w:spacing w:line="276" w:lineRule="auto"/>
        <w:jc w:val="center"/>
        <w:rPr>
          <w:rFonts w:ascii="Garamond" w:hAnsi="Garamond"/>
          <w:b/>
          <w:color w:val="auto"/>
          <w:sz w:val="24"/>
          <w:szCs w:val="24"/>
        </w:rPr>
      </w:pPr>
      <w:r w:rsidRPr="00D90162">
        <w:rPr>
          <w:rFonts w:ascii="Garamond" w:hAnsi="Garamond"/>
          <w:b/>
          <w:color w:val="auto"/>
          <w:sz w:val="24"/>
          <w:szCs w:val="24"/>
        </w:rPr>
        <w:t>KUPNÍ SMLOUVU</w:t>
      </w:r>
    </w:p>
    <w:p w14:paraId="41333EBF" w14:textId="77777777" w:rsidR="00DE3E7A" w:rsidRPr="00D90162" w:rsidRDefault="00DE3E7A" w:rsidP="00DE3E7A">
      <w:pPr>
        <w:tabs>
          <w:tab w:val="left" w:pos="-2410"/>
        </w:tabs>
        <w:spacing w:before="120" w:line="276" w:lineRule="auto"/>
        <w:ind w:left="284" w:hanging="284"/>
        <w:jc w:val="center"/>
        <w:rPr>
          <w:rFonts w:ascii="Garamond" w:hAnsi="Garamond"/>
          <w:b/>
        </w:rPr>
      </w:pPr>
      <w:r w:rsidRPr="00D90162">
        <w:rPr>
          <w:rFonts w:ascii="Garamond" w:hAnsi="Garamond"/>
          <w:b/>
        </w:rPr>
        <w:t>Článek I.</w:t>
      </w:r>
    </w:p>
    <w:p w14:paraId="65FB05E4" w14:textId="7FBE7FA5" w:rsidR="00DE3E7A" w:rsidRPr="00D90162" w:rsidRDefault="00DE3E7A" w:rsidP="00DE3E7A">
      <w:pPr>
        <w:spacing w:line="276" w:lineRule="auto"/>
        <w:jc w:val="center"/>
        <w:rPr>
          <w:rFonts w:ascii="Garamond" w:hAnsi="Garamond"/>
          <w:b/>
        </w:rPr>
      </w:pPr>
      <w:r w:rsidRPr="00D90162">
        <w:rPr>
          <w:rFonts w:ascii="Garamond" w:hAnsi="Garamond"/>
          <w:b/>
        </w:rPr>
        <w:t xml:space="preserve">Prohlášení </w:t>
      </w:r>
      <w:r w:rsidR="000D0B76">
        <w:rPr>
          <w:rFonts w:ascii="Garamond" w:hAnsi="Garamond"/>
          <w:b/>
        </w:rPr>
        <w:t>prodávajího</w:t>
      </w:r>
    </w:p>
    <w:p w14:paraId="5399A138" w14:textId="77777777" w:rsidR="00ED0B70" w:rsidRDefault="00DE3E7A" w:rsidP="00ED0B70">
      <w:pPr>
        <w:numPr>
          <w:ilvl w:val="0"/>
          <w:numId w:val="3"/>
        </w:numPr>
        <w:tabs>
          <w:tab w:val="left" w:pos="284"/>
        </w:tabs>
        <w:spacing w:before="120" w:line="276" w:lineRule="auto"/>
        <w:ind w:left="284" w:hanging="284"/>
        <w:jc w:val="both"/>
        <w:rPr>
          <w:rFonts w:ascii="Garamond" w:hAnsi="Garamond"/>
        </w:rPr>
      </w:pPr>
      <w:r w:rsidRPr="00D90162">
        <w:rPr>
          <w:rFonts w:ascii="Garamond" w:hAnsi="Garamond"/>
        </w:rPr>
        <w:t>Prodávající má dle svého prohlášení a dle údajů v katastru nemovitostí ve svém výlučném vlastnictví následující nemovit</w:t>
      </w:r>
      <w:r w:rsidR="00A459FC">
        <w:rPr>
          <w:rFonts w:ascii="Garamond" w:hAnsi="Garamond"/>
        </w:rPr>
        <w:t>ou</w:t>
      </w:r>
      <w:r w:rsidRPr="00D90162">
        <w:rPr>
          <w:rFonts w:ascii="Garamond" w:hAnsi="Garamond"/>
        </w:rPr>
        <w:t xml:space="preserve"> věc:</w:t>
      </w:r>
    </w:p>
    <w:p w14:paraId="1B1593AF" w14:textId="627C3F6A" w:rsidR="00DE3E7A" w:rsidRPr="00ED0B70" w:rsidRDefault="00DE3E7A" w:rsidP="00ED0B70">
      <w:pPr>
        <w:pStyle w:val="Odstavecseseznamem"/>
        <w:numPr>
          <w:ilvl w:val="0"/>
          <w:numId w:val="14"/>
        </w:numPr>
        <w:tabs>
          <w:tab w:val="left" w:pos="284"/>
        </w:tabs>
        <w:spacing w:before="120" w:line="276" w:lineRule="auto"/>
        <w:ind w:left="567" w:hanging="283"/>
        <w:jc w:val="both"/>
        <w:rPr>
          <w:rFonts w:ascii="Garamond" w:hAnsi="Garamond"/>
        </w:rPr>
      </w:pPr>
      <w:r w:rsidRPr="00ED0B70">
        <w:rPr>
          <w:rFonts w:ascii="Garamond" w:hAnsi="Garamond" w:cs="Garamond"/>
          <w:b/>
          <w:bCs/>
        </w:rPr>
        <w:t xml:space="preserve">pozemek, pozemkovou parcelu číslo dle KN </w:t>
      </w:r>
      <w:r w:rsidR="00A459FC" w:rsidRPr="00ED0B70">
        <w:rPr>
          <w:rFonts w:ascii="Garamond" w:hAnsi="Garamond" w:cs="Garamond"/>
          <w:b/>
          <w:bCs/>
        </w:rPr>
        <w:t>1744/5</w:t>
      </w:r>
      <w:r w:rsidRPr="00ED0B70">
        <w:rPr>
          <w:rFonts w:ascii="Garamond" w:hAnsi="Garamond" w:cs="Garamond"/>
          <w:b/>
          <w:bCs/>
        </w:rPr>
        <w:t xml:space="preserve">, </w:t>
      </w:r>
      <w:r w:rsidR="00A459FC" w:rsidRPr="00ED0B70">
        <w:rPr>
          <w:rFonts w:ascii="Garamond" w:hAnsi="Garamond" w:cs="Garamond"/>
          <w:b/>
          <w:bCs/>
        </w:rPr>
        <w:t>lesní pozemek</w:t>
      </w:r>
    </w:p>
    <w:p w14:paraId="25CF69C8" w14:textId="77777777" w:rsidR="00DE3E7A" w:rsidRPr="00EF7490" w:rsidRDefault="00DE3E7A" w:rsidP="00DE3E7A">
      <w:pPr>
        <w:pStyle w:val="Odstavecseseznamem"/>
        <w:tabs>
          <w:tab w:val="left" w:pos="284"/>
        </w:tabs>
        <w:spacing w:before="120" w:line="276" w:lineRule="auto"/>
        <w:ind w:left="567"/>
        <w:jc w:val="both"/>
        <w:rPr>
          <w:rFonts w:ascii="Garamond" w:hAnsi="Garamond"/>
          <w:sz w:val="10"/>
          <w:szCs w:val="10"/>
        </w:rPr>
      </w:pPr>
    </w:p>
    <w:p w14:paraId="7922185F" w14:textId="5B93C9A9" w:rsidR="00DE3E7A" w:rsidRPr="00D90162" w:rsidRDefault="00DE3E7A" w:rsidP="00DE3E7A">
      <w:pPr>
        <w:spacing w:before="120" w:line="276" w:lineRule="auto"/>
        <w:ind w:left="284"/>
        <w:jc w:val="both"/>
        <w:rPr>
          <w:rFonts w:ascii="Garamond" w:hAnsi="Garamond"/>
        </w:rPr>
      </w:pPr>
      <w:r>
        <w:rPr>
          <w:rFonts w:ascii="Garamond" w:hAnsi="Garamond"/>
        </w:rPr>
        <w:lastRenderedPageBreak/>
        <w:t xml:space="preserve">vše v k.ú. </w:t>
      </w:r>
      <w:r w:rsidR="00A459FC">
        <w:rPr>
          <w:rFonts w:ascii="Garamond" w:hAnsi="Garamond"/>
        </w:rPr>
        <w:t>a obec Kaplice</w:t>
      </w:r>
      <w:r w:rsidR="00ED0B70">
        <w:rPr>
          <w:rFonts w:ascii="Garamond" w:hAnsi="Garamond"/>
        </w:rPr>
        <w:t xml:space="preserve">, </w:t>
      </w:r>
      <w:r w:rsidRPr="00D90162">
        <w:rPr>
          <w:rFonts w:ascii="Garamond" w:hAnsi="Garamond"/>
        </w:rPr>
        <w:t xml:space="preserve">okres </w:t>
      </w:r>
      <w:r w:rsidR="00ED0B70">
        <w:rPr>
          <w:rFonts w:ascii="Garamond" w:hAnsi="Garamond"/>
        </w:rPr>
        <w:t>Český Krumlov</w:t>
      </w:r>
      <w:r w:rsidRPr="00D90162">
        <w:rPr>
          <w:rFonts w:ascii="Garamond" w:hAnsi="Garamond"/>
        </w:rPr>
        <w:t xml:space="preserve">, tak </w:t>
      </w:r>
      <w:r>
        <w:rPr>
          <w:rFonts w:ascii="Garamond" w:hAnsi="Garamond"/>
        </w:rPr>
        <w:t xml:space="preserve">jak </w:t>
      </w:r>
      <w:r w:rsidR="00ED0B70">
        <w:rPr>
          <w:rFonts w:ascii="Garamond" w:hAnsi="Garamond"/>
        </w:rPr>
        <w:t>je</w:t>
      </w:r>
      <w:r>
        <w:rPr>
          <w:rFonts w:ascii="Garamond" w:hAnsi="Garamond"/>
        </w:rPr>
        <w:t xml:space="preserve"> zaps</w:t>
      </w:r>
      <w:r w:rsidR="00ED0B70">
        <w:rPr>
          <w:rFonts w:ascii="Garamond" w:hAnsi="Garamond"/>
        </w:rPr>
        <w:t>aný</w:t>
      </w:r>
      <w:r>
        <w:rPr>
          <w:rFonts w:ascii="Garamond" w:hAnsi="Garamond"/>
        </w:rPr>
        <w:t xml:space="preserve"> na LV číslo </w:t>
      </w:r>
      <w:r w:rsidR="00ED0B70">
        <w:rPr>
          <w:rFonts w:ascii="Garamond" w:hAnsi="Garamond"/>
        </w:rPr>
        <w:t xml:space="preserve">10001 </w:t>
      </w:r>
      <w:r w:rsidRPr="00D90162">
        <w:rPr>
          <w:rFonts w:ascii="Garamond" w:hAnsi="Garamond"/>
        </w:rPr>
        <w:t xml:space="preserve">u Katastrálního úřadu pro Jihočeský kraj, Katastrálního pracoviště </w:t>
      </w:r>
      <w:r w:rsidR="00ED0B70">
        <w:rPr>
          <w:rFonts w:ascii="Garamond" w:hAnsi="Garamond"/>
        </w:rPr>
        <w:t>Český Krumlov</w:t>
      </w:r>
      <w:r w:rsidRPr="00D90162">
        <w:rPr>
          <w:rFonts w:ascii="Garamond" w:hAnsi="Garamond"/>
        </w:rPr>
        <w:t>.</w:t>
      </w:r>
    </w:p>
    <w:p w14:paraId="2C0DE2A8" w14:textId="77777777" w:rsidR="00DE3E7A" w:rsidRPr="00D90162" w:rsidRDefault="00DE3E7A" w:rsidP="00DE3E7A">
      <w:pPr>
        <w:spacing w:before="120"/>
        <w:ind w:left="284"/>
        <w:jc w:val="both"/>
        <w:rPr>
          <w:rFonts w:ascii="Garamond" w:hAnsi="Garamond"/>
        </w:rPr>
      </w:pPr>
    </w:p>
    <w:p w14:paraId="2BBD2179" w14:textId="77777777" w:rsidR="00DE3E7A" w:rsidRPr="00D90162" w:rsidRDefault="00DE3E7A" w:rsidP="00DE3E7A">
      <w:pPr>
        <w:spacing w:line="276" w:lineRule="auto"/>
        <w:jc w:val="center"/>
        <w:rPr>
          <w:rFonts w:ascii="Garamond" w:hAnsi="Garamond"/>
          <w:b/>
        </w:rPr>
      </w:pPr>
      <w:r w:rsidRPr="00D90162">
        <w:rPr>
          <w:rFonts w:ascii="Garamond" w:hAnsi="Garamond"/>
          <w:b/>
        </w:rPr>
        <w:t>Článek II.</w:t>
      </w:r>
    </w:p>
    <w:p w14:paraId="11B9DBA7" w14:textId="77777777" w:rsidR="00DE3E7A" w:rsidRPr="00D90162" w:rsidRDefault="00DE3E7A" w:rsidP="00DE3E7A">
      <w:pPr>
        <w:spacing w:line="276" w:lineRule="auto"/>
        <w:jc w:val="center"/>
        <w:rPr>
          <w:rFonts w:ascii="Garamond" w:hAnsi="Garamond"/>
          <w:b/>
        </w:rPr>
      </w:pPr>
      <w:r w:rsidRPr="00D90162">
        <w:rPr>
          <w:rFonts w:ascii="Garamond" w:hAnsi="Garamond"/>
          <w:b/>
        </w:rPr>
        <w:t>Předmět smlouvy</w:t>
      </w:r>
    </w:p>
    <w:p w14:paraId="222C4E17" w14:textId="6FC48C2F" w:rsidR="00DE3E7A" w:rsidRPr="00D90162" w:rsidRDefault="00DE3E7A" w:rsidP="00DE3E7A">
      <w:pPr>
        <w:numPr>
          <w:ilvl w:val="0"/>
          <w:numId w:val="5"/>
        </w:numPr>
        <w:spacing w:before="120" w:line="276" w:lineRule="auto"/>
        <w:ind w:left="284" w:hanging="284"/>
        <w:jc w:val="both"/>
        <w:rPr>
          <w:rFonts w:ascii="Garamond" w:hAnsi="Garamond"/>
        </w:rPr>
      </w:pPr>
      <w:r w:rsidRPr="00D90162">
        <w:rPr>
          <w:rFonts w:ascii="Garamond" w:hAnsi="Garamond"/>
        </w:rPr>
        <w:t>Prodávající touto smlouvou prodává kupujícím následující nemovit</w:t>
      </w:r>
      <w:r w:rsidR="00ED0B70">
        <w:rPr>
          <w:rFonts w:ascii="Garamond" w:hAnsi="Garamond"/>
        </w:rPr>
        <w:t>ou</w:t>
      </w:r>
      <w:r w:rsidRPr="00D90162">
        <w:rPr>
          <w:rFonts w:ascii="Garamond" w:hAnsi="Garamond"/>
        </w:rPr>
        <w:t xml:space="preserve"> věc: </w:t>
      </w:r>
    </w:p>
    <w:p w14:paraId="38FA9FC8" w14:textId="77777777" w:rsidR="00ED0B70" w:rsidRPr="00ED0B70" w:rsidRDefault="00ED0B70" w:rsidP="00ED0B70">
      <w:pPr>
        <w:pStyle w:val="Odstavecseseznamem"/>
        <w:numPr>
          <w:ilvl w:val="0"/>
          <w:numId w:val="14"/>
        </w:numPr>
        <w:tabs>
          <w:tab w:val="left" w:pos="284"/>
        </w:tabs>
        <w:spacing w:before="120" w:line="276" w:lineRule="auto"/>
        <w:ind w:left="567" w:hanging="283"/>
        <w:jc w:val="both"/>
        <w:rPr>
          <w:rFonts w:ascii="Garamond" w:hAnsi="Garamond"/>
        </w:rPr>
      </w:pPr>
      <w:r w:rsidRPr="00ED0B70">
        <w:rPr>
          <w:rFonts w:ascii="Garamond" w:hAnsi="Garamond" w:cs="Garamond"/>
          <w:b/>
          <w:bCs/>
        </w:rPr>
        <w:t>pozemek, pozemkovou parcelu číslo dle KN 1744/5, lesní pozemek</w:t>
      </w:r>
    </w:p>
    <w:p w14:paraId="01D09EB7" w14:textId="77777777" w:rsidR="00ED0B70" w:rsidRPr="00EF7490" w:rsidRDefault="00ED0B70" w:rsidP="00ED0B70">
      <w:pPr>
        <w:pStyle w:val="Odstavecseseznamem"/>
        <w:tabs>
          <w:tab w:val="left" w:pos="284"/>
        </w:tabs>
        <w:spacing w:before="120" w:line="276" w:lineRule="auto"/>
        <w:ind w:left="567"/>
        <w:jc w:val="both"/>
        <w:rPr>
          <w:rFonts w:ascii="Garamond" w:hAnsi="Garamond"/>
          <w:sz w:val="10"/>
          <w:szCs w:val="10"/>
        </w:rPr>
      </w:pPr>
    </w:p>
    <w:p w14:paraId="3C816F42" w14:textId="0F618027" w:rsidR="00DE3E7A" w:rsidRPr="00D90162" w:rsidRDefault="00ED0B70" w:rsidP="00ED0B70">
      <w:pPr>
        <w:spacing w:before="120" w:line="276" w:lineRule="auto"/>
        <w:ind w:left="284"/>
        <w:jc w:val="both"/>
        <w:rPr>
          <w:rFonts w:ascii="Garamond" w:hAnsi="Garamond"/>
        </w:rPr>
      </w:pPr>
      <w:r>
        <w:rPr>
          <w:rFonts w:ascii="Garamond" w:hAnsi="Garamond"/>
        </w:rPr>
        <w:t xml:space="preserve">vše v k.ú. a obec Kaplice, </w:t>
      </w:r>
      <w:r w:rsidRPr="00D90162">
        <w:rPr>
          <w:rFonts w:ascii="Garamond" w:hAnsi="Garamond"/>
        </w:rPr>
        <w:t xml:space="preserve">okres </w:t>
      </w:r>
      <w:r>
        <w:rPr>
          <w:rFonts w:ascii="Garamond" w:hAnsi="Garamond"/>
        </w:rPr>
        <w:t>Český Krumlov</w:t>
      </w:r>
      <w:r w:rsidRPr="00D90162">
        <w:rPr>
          <w:rFonts w:ascii="Garamond" w:hAnsi="Garamond"/>
        </w:rPr>
        <w:t xml:space="preserve">, tak </w:t>
      </w:r>
      <w:r>
        <w:rPr>
          <w:rFonts w:ascii="Garamond" w:hAnsi="Garamond"/>
        </w:rPr>
        <w:t xml:space="preserve">jak je zapsaný na LV číslo 10001 </w:t>
      </w:r>
      <w:r w:rsidRPr="00D90162">
        <w:rPr>
          <w:rFonts w:ascii="Garamond" w:hAnsi="Garamond"/>
        </w:rPr>
        <w:t xml:space="preserve">u Katastrálního úřadu pro Jihočeský kraj, Katastrálního pracoviště </w:t>
      </w:r>
      <w:r>
        <w:rPr>
          <w:rFonts w:ascii="Garamond" w:hAnsi="Garamond"/>
        </w:rPr>
        <w:t xml:space="preserve">Český Krumlov </w:t>
      </w:r>
      <w:r w:rsidR="00DE3E7A" w:rsidRPr="00DB7D9D">
        <w:rPr>
          <w:rFonts w:ascii="Garamond" w:hAnsi="Garamond"/>
        </w:rPr>
        <w:t xml:space="preserve">(dále </w:t>
      </w:r>
      <w:r w:rsidR="00DE3E7A">
        <w:rPr>
          <w:rFonts w:ascii="Garamond" w:hAnsi="Garamond"/>
        </w:rPr>
        <w:t xml:space="preserve">jen </w:t>
      </w:r>
      <w:r w:rsidR="00DE3E7A" w:rsidRPr="00D90162">
        <w:rPr>
          <w:rFonts w:ascii="Garamond" w:hAnsi="Garamond"/>
          <w:b/>
        </w:rPr>
        <w:t>„předmět prodeje“</w:t>
      </w:r>
      <w:r w:rsidR="00DE3E7A" w:rsidRPr="00DB7D9D">
        <w:rPr>
          <w:rFonts w:ascii="Garamond" w:hAnsi="Garamond"/>
        </w:rPr>
        <w:t xml:space="preserve">) </w:t>
      </w:r>
      <w:r w:rsidR="00DE3E7A" w:rsidRPr="00D90162">
        <w:rPr>
          <w:rFonts w:ascii="Garamond" w:hAnsi="Garamond"/>
        </w:rPr>
        <w:t xml:space="preserve">za kupní cenu sjednanou v čl. </w:t>
      </w:r>
      <w:r w:rsidR="00DE3E7A">
        <w:rPr>
          <w:rFonts w:ascii="Garamond" w:hAnsi="Garamond"/>
        </w:rPr>
        <w:t>III.</w:t>
      </w:r>
      <w:r w:rsidR="00DE3E7A" w:rsidRPr="00D90162">
        <w:rPr>
          <w:rFonts w:ascii="Garamond" w:hAnsi="Garamond"/>
        </w:rPr>
        <w:t xml:space="preserve"> této smlouvy a </w:t>
      </w:r>
      <w:r w:rsidR="00DE3E7A" w:rsidRPr="00D90162">
        <w:rPr>
          <w:rFonts w:ascii="Garamond" w:hAnsi="Garamond"/>
          <w:b/>
        </w:rPr>
        <w:t xml:space="preserve">kupující předmět prodeje od prodávajícího do </w:t>
      </w:r>
      <w:r w:rsidR="00DE3E7A">
        <w:rPr>
          <w:rFonts w:ascii="Garamond" w:hAnsi="Garamond"/>
          <w:b/>
        </w:rPr>
        <w:t xml:space="preserve">svého </w:t>
      </w:r>
      <w:r>
        <w:rPr>
          <w:rFonts w:ascii="Garamond" w:hAnsi="Garamond"/>
          <w:b/>
        </w:rPr>
        <w:t>výlučného vlastnictví</w:t>
      </w:r>
      <w:r w:rsidR="00DE3E7A" w:rsidRPr="00D90162">
        <w:rPr>
          <w:rFonts w:ascii="Garamond" w:hAnsi="Garamond"/>
          <w:b/>
        </w:rPr>
        <w:t xml:space="preserve"> za tuto kupní cenu kupuj</w:t>
      </w:r>
      <w:r>
        <w:rPr>
          <w:rFonts w:ascii="Garamond" w:hAnsi="Garamond"/>
          <w:b/>
        </w:rPr>
        <w:t>e</w:t>
      </w:r>
      <w:r w:rsidR="00DE3E7A">
        <w:rPr>
          <w:rFonts w:ascii="Garamond" w:hAnsi="Garamond"/>
          <w:b/>
        </w:rPr>
        <w:t xml:space="preserve"> a přijím</w:t>
      </w:r>
      <w:r>
        <w:rPr>
          <w:rFonts w:ascii="Garamond" w:hAnsi="Garamond"/>
          <w:b/>
        </w:rPr>
        <w:t>á</w:t>
      </w:r>
      <w:r w:rsidR="00DE3E7A" w:rsidRPr="00D90162">
        <w:rPr>
          <w:rFonts w:ascii="Garamond" w:hAnsi="Garamond"/>
          <w:b/>
        </w:rPr>
        <w:t xml:space="preserve">. </w:t>
      </w:r>
    </w:p>
    <w:p w14:paraId="4C961828" w14:textId="6EAB348C" w:rsidR="00DE3E7A" w:rsidRPr="00D90162" w:rsidRDefault="00DE3E7A" w:rsidP="00DE3E7A">
      <w:pPr>
        <w:numPr>
          <w:ilvl w:val="0"/>
          <w:numId w:val="3"/>
        </w:numPr>
        <w:tabs>
          <w:tab w:val="left" w:pos="284"/>
        </w:tabs>
        <w:spacing w:before="120" w:line="276" w:lineRule="auto"/>
        <w:ind w:left="284" w:hanging="284"/>
        <w:jc w:val="both"/>
        <w:rPr>
          <w:rFonts w:ascii="Garamond" w:hAnsi="Garamond"/>
          <w:bCs/>
        </w:rPr>
      </w:pPr>
      <w:r w:rsidRPr="00D90162">
        <w:rPr>
          <w:rFonts w:ascii="Garamond" w:hAnsi="Garamond"/>
        </w:rPr>
        <w:t>Smluvní strany se zároveň s touto smlouvou zavazují podepsat i návrh na vklad vlastnického práva ve prospěch kupující</w:t>
      </w:r>
      <w:r w:rsidR="00ED0B70">
        <w:rPr>
          <w:rFonts w:ascii="Garamond" w:hAnsi="Garamond"/>
        </w:rPr>
        <w:t>ho</w:t>
      </w:r>
      <w:r w:rsidRPr="00D90162">
        <w:rPr>
          <w:rFonts w:ascii="Garamond" w:hAnsi="Garamond"/>
        </w:rPr>
        <w:t xml:space="preserve"> k předmětu prodeje do katastru nemovitostí.</w:t>
      </w:r>
    </w:p>
    <w:p w14:paraId="19F59742" w14:textId="77777777" w:rsidR="00DE3E7A" w:rsidRPr="00D90162" w:rsidRDefault="00DE3E7A" w:rsidP="00DE3E7A">
      <w:pPr>
        <w:tabs>
          <w:tab w:val="left" w:pos="284"/>
        </w:tabs>
        <w:spacing w:before="120" w:line="276" w:lineRule="auto"/>
        <w:jc w:val="center"/>
        <w:rPr>
          <w:rFonts w:ascii="Garamond" w:hAnsi="Garamond"/>
          <w:bCs/>
        </w:rPr>
      </w:pPr>
      <w:r w:rsidRPr="00D90162">
        <w:rPr>
          <w:rFonts w:ascii="Garamond" w:hAnsi="Garamond"/>
          <w:b/>
        </w:rPr>
        <w:t xml:space="preserve">Článek </w:t>
      </w:r>
      <w:r>
        <w:rPr>
          <w:rFonts w:ascii="Garamond" w:hAnsi="Garamond"/>
          <w:b/>
        </w:rPr>
        <w:t>III.</w:t>
      </w:r>
    </w:p>
    <w:p w14:paraId="7DB88B8D" w14:textId="77777777" w:rsidR="00DE3E7A" w:rsidRPr="009850C3" w:rsidRDefault="00DE3E7A" w:rsidP="00DE3E7A">
      <w:pPr>
        <w:spacing w:line="276" w:lineRule="auto"/>
        <w:jc w:val="center"/>
        <w:rPr>
          <w:rFonts w:ascii="Garamond" w:hAnsi="Garamond"/>
          <w:b/>
        </w:rPr>
      </w:pPr>
      <w:r w:rsidRPr="009850C3">
        <w:rPr>
          <w:rFonts w:ascii="Garamond" w:hAnsi="Garamond"/>
          <w:b/>
        </w:rPr>
        <w:t>Kupní cena a její splatnost</w:t>
      </w:r>
    </w:p>
    <w:p w14:paraId="2BCE927D" w14:textId="5A538EED" w:rsidR="00DE3E7A" w:rsidRPr="009850C3" w:rsidRDefault="00DE3E7A" w:rsidP="00DE3E7A">
      <w:pPr>
        <w:pStyle w:val="Zkladntext3"/>
        <w:tabs>
          <w:tab w:val="left" w:pos="284"/>
        </w:tabs>
        <w:spacing w:before="120" w:line="276" w:lineRule="auto"/>
        <w:rPr>
          <w:rFonts w:ascii="Garamond" w:hAnsi="Garamond"/>
          <w:sz w:val="24"/>
          <w:szCs w:val="24"/>
        </w:rPr>
      </w:pPr>
      <w:r w:rsidRPr="009850C3">
        <w:rPr>
          <w:rFonts w:ascii="Garamond" w:hAnsi="Garamond"/>
          <w:sz w:val="24"/>
          <w:szCs w:val="24"/>
        </w:rPr>
        <w:t xml:space="preserve">1. Kupující se zavazují zaplatit prodávajícímu za předmět prodeje celkovou kupní cenu ve výši </w:t>
      </w:r>
    </w:p>
    <w:p w14:paraId="2ED69F67" w14:textId="0985D900" w:rsidR="00DE3E7A" w:rsidRPr="009850C3" w:rsidRDefault="00DE3E7A" w:rsidP="00DE3E7A">
      <w:pPr>
        <w:pStyle w:val="slovanseznam2"/>
        <w:numPr>
          <w:ilvl w:val="0"/>
          <w:numId w:val="0"/>
        </w:numPr>
        <w:jc w:val="center"/>
        <w:rPr>
          <w:rFonts w:ascii="Garamond" w:hAnsi="Garamond" w:cs="Arial"/>
          <w:b/>
        </w:rPr>
      </w:pPr>
      <w:r w:rsidRPr="009850C3">
        <w:rPr>
          <w:rFonts w:ascii="Garamond" w:hAnsi="Garamond" w:cs="Arial"/>
          <w:b/>
        </w:rPr>
        <w:t xml:space="preserve">---- </w:t>
      </w:r>
      <w:r w:rsidR="00ED0B70" w:rsidRPr="009850C3">
        <w:rPr>
          <w:rFonts w:ascii="Garamond" w:hAnsi="Garamond" w:cs="Arial"/>
          <w:b/>
        </w:rPr>
        <w:t>270.400</w:t>
      </w:r>
      <w:r w:rsidRPr="009850C3">
        <w:rPr>
          <w:rFonts w:ascii="Garamond" w:hAnsi="Garamond" w:cs="Arial"/>
          <w:b/>
        </w:rPr>
        <w:t>,-Kč ----</w:t>
      </w:r>
    </w:p>
    <w:p w14:paraId="7AADEBA9" w14:textId="6B3A6551" w:rsidR="00DE3E7A" w:rsidRPr="009850C3" w:rsidRDefault="00DE3E7A" w:rsidP="00DE3E7A">
      <w:pPr>
        <w:pStyle w:val="slovanseznam2"/>
        <w:numPr>
          <w:ilvl w:val="0"/>
          <w:numId w:val="0"/>
        </w:numPr>
        <w:jc w:val="center"/>
        <w:rPr>
          <w:rFonts w:ascii="Garamond" w:hAnsi="Garamond" w:cs="Arial"/>
          <w:b/>
        </w:rPr>
      </w:pPr>
      <w:r w:rsidRPr="009850C3">
        <w:rPr>
          <w:rFonts w:ascii="Garamond" w:hAnsi="Garamond" w:cs="Arial"/>
          <w:b/>
        </w:rPr>
        <w:t xml:space="preserve">(slovy: </w:t>
      </w:r>
      <w:r w:rsidR="00ED0B70" w:rsidRPr="009850C3">
        <w:rPr>
          <w:rFonts w:ascii="Garamond" w:hAnsi="Garamond" w:cs="Arial"/>
          <w:b/>
        </w:rPr>
        <w:t xml:space="preserve">dvě stě sedmdesát tisíc čtyři sta </w:t>
      </w:r>
      <w:r w:rsidRPr="009850C3">
        <w:rPr>
          <w:rFonts w:ascii="Garamond" w:hAnsi="Garamond" w:cs="Arial"/>
          <w:b/>
        </w:rPr>
        <w:t xml:space="preserve">korun českých; </w:t>
      </w:r>
      <w:r w:rsidRPr="009850C3">
        <w:rPr>
          <w:rFonts w:ascii="Garamond" w:hAnsi="Garamond" w:cs="Arial"/>
        </w:rPr>
        <w:t xml:space="preserve">dále jen </w:t>
      </w:r>
      <w:r w:rsidRPr="009850C3">
        <w:rPr>
          <w:rFonts w:ascii="Garamond" w:hAnsi="Garamond" w:cs="Arial"/>
          <w:b/>
        </w:rPr>
        <w:t>„kupní cena“)</w:t>
      </w:r>
    </w:p>
    <w:p w14:paraId="7D36A9E7" w14:textId="77777777" w:rsidR="00DE3E7A" w:rsidRPr="009850C3" w:rsidRDefault="00DE3E7A" w:rsidP="00DE3E7A">
      <w:pPr>
        <w:spacing w:line="276" w:lineRule="auto"/>
        <w:jc w:val="both"/>
        <w:rPr>
          <w:rFonts w:ascii="Garamond" w:hAnsi="Garamond"/>
        </w:rPr>
      </w:pPr>
    </w:p>
    <w:p w14:paraId="1663D18C" w14:textId="3A1C65D6" w:rsidR="00DE3E7A" w:rsidRPr="009850C3" w:rsidRDefault="00ED0B70" w:rsidP="000D0B76">
      <w:pPr>
        <w:pStyle w:val="Zkladntext3"/>
        <w:tabs>
          <w:tab w:val="left" w:pos="284"/>
        </w:tabs>
        <w:spacing w:before="120" w:line="276" w:lineRule="auto"/>
        <w:ind w:left="284"/>
        <w:jc w:val="both"/>
        <w:rPr>
          <w:rFonts w:ascii="Garamond" w:hAnsi="Garamond"/>
        </w:rPr>
      </w:pPr>
      <w:r w:rsidRPr="009850C3">
        <w:rPr>
          <w:rFonts w:ascii="Garamond" w:hAnsi="Garamond"/>
          <w:b/>
          <w:sz w:val="24"/>
          <w:szCs w:val="24"/>
        </w:rPr>
        <w:t xml:space="preserve">bezhotovostním </w:t>
      </w:r>
      <w:r w:rsidR="00DE3E7A" w:rsidRPr="009850C3">
        <w:rPr>
          <w:rFonts w:ascii="Garamond" w:hAnsi="Garamond"/>
          <w:b/>
          <w:bCs/>
          <w:sz w:val="24"/>
          <w:szCs w:val="24"/>
        </w:rPr>
        <w:t xml:space="preserve">převodem </w:t>
      </w:r>
      <w:r w:rsidR="00DE3E7A" w:rsidRPr="009850C3">
        <w:rPr>
          <w:rFonts w:ascii="Garamond" w:hAnsi="Garamond"/>
          <w:sz w:val="24"/>
          <w:szCs w:val="24"/>
        </w:rPr>
        <w:t xml:space="preserve">na </w:t>
      </w:r>
      <w:r w:rsidRPr="009850C3">
        <w:rPr>
          <w:rFonts w:ascii="Garamond" w:hAnsi="Garamond"/>
          <w:sz w:val="24"/>
          <w:szCs w:val="24"/>
        </w:rPr>
        <w:t xml:space="preserve">účet prodávajícího </w:t>
      </w:r>
      <w:r w:rsidR="00DE3E7A" w:rsidRPr="009850C3">
        <w:rPr>
          <w:rFonts w:ascii="Garamond" w:hAnsi="Garamond"/>
          <w:b/>
          <w:sz w:val="24"/>
          <w:szCs w:val="24"/>
        </w:rPr>
        <w:t xml:space="preserve">č.ú. </w:t>
      </w:r>
      <w:r w:rsidR="00BC69F1" w:rsidRPr="009850C3">
        <w:rPr>
          <w:rFonts w:ascii="Garamond" w:hAnsi="Garamond"/>
          <w:b/>
          <w:sz w:val="24"/>
          <w:szCs w:val="24"/>
        </w:rPr>
        <w:t>0580009369/0800</w:t>
      </w:r>
      <w:r w:rsidR="00DE3E7A" w:rsidRPr="009850C3">
        <w:rPr>
          <w:rFonts w:ascii="Garamond" w:hAnsi="Garamond"/>
          <w:sz w:val="24"/>
          <w:szCs w:val="24"/>
        </w:rPr>
        <w:t xml:space="preserve"> vedený u </w:t>
      </w:r>
      <w:r w:rsidR="00BC69F1" w:rsidRPr="009850C3">
        <w:rPr>
          <w:rFonts w:ascii="Garamond" w:hAnsi="Garamond"/>
          <w:sz w:val="24"/>
          <w:szCs w:val="24"/>
        </w:rPr>
        <w:t>České spořitelny,</w:t>
      </w:r>
      <w:r w:rsidR="00440AA4" w:rsidRPr="009850C3">
        <w:rPr>
          <w:rFonts w:ascii="Garamond" w:hAnsi="Garamond"/>
          <w:i/>
          <w:iCs/>
          <w:sz w:val="24"/>
          <w:szCs w:val="24"/>
        </w:rPr>
        <w:t xml:space="preserve"> </w:t>
      </w:r>
      <w:r w:rsidR="00DE3E7A" w:rsidRPr="009850C3">
        <w:rPr>
          <w:rFonts w:ascii="Garamond" w:hAnsi="Garamond"/>
          <w:sz w:val="24"/>
          <w:szCs w:val="24"/>
        </w:rPr>
        <w:t>a.s.</w:t>
      </w:r>
      <w:r w:rsidR="00172400" w:rsidRPr="009850C3">
        <w:rPr>
          <w:rFonts w:ascii="Garamond" w:hAnsi="Garamond"/>
          <w:sz w:val="24"/>
          <w:szCs w:val="24"/>
        </w:rPr>
        <w:t xml:space="preserve"> po podpisu této </w:t>
      </w:r>
      <w:r w:rsidR="00D759D9" w:rsidRPr="009850C3">
        <w:rPr>
          <w:rFonts w:ascii="Garamond" w:hAnsi="Garamond"/>
          <w:sz w:val="24"/>
          <w:szCs w:val="24"/>
        </w:rPr>
        <w:t>kupní smlouvy prodávajícím i kupujícím</w:t>
      </w:r>
      <w:r w:rsidR="00DE3E7A" w:rsidRPr="009850C3">
        <w:rPr>
          <w:rFonts w:ascii="Garamond" w:hAnsi="Garamond"/>
          <w:sz w:val="24"/>
          <w:szCs w:val="24"/>
        </w:rPr>
        <w:t xml:space="preserve">, a to </w:t>
      </w:r>
      <w:r w:rsidRPr="009850C3">
        <w:rPr>
          <w:rFonts w:ascii="Garamond" w:hAnsi="Garamond"/>
          <w:b/>
          <w:bCs/>
          <w:sz w:val="24"/>
          <w:szCs w:val="24"/>
        </w:rPr>
        <w:t xml:space="preserve">nejpozději do </w:t>
      </w:r>
      <w:r w:rsidR="00440AA4" w:rsidRPr="009850C3">
        <w:rPr>
          <w:rFonts w:ascii="Garamond" w:hAnsi="Garamond"/>
          <w:b/>
          <w:bCs/>
          <w:sz w:val="24"/>
          <w:szCs w:val="24"/>
        </w:rPr>
        <w:t xml:space="preserve">10 pracovních dnů </w:t>
      </w:r>
      <w:r w:rsidRPr="009850C3">
        <w:rPr>
          <w:rFonts w:ascii="Garamond" w:hAnsi="Garamond"/>
          <w:sz w:val="24"/>
          <w:szCs w:val="24"/>
        </w:rPr>
        <w:t>od</w:t>
      </w:r>
      <w:r w:rsidR="000D0B76" w:rsidRPr="009850C3">
        <w:rPr>
          <w:rFonts w:ascii="Garamond" w:hAnsi="Garamond"/>
          <w:sz w:val="24"/>
          <w:szCs w:val="24"/>
        </w:rPr>
        <w:t xml:space="preserve">e dne </w:t>
      </w:r>
      <w:r w:rsidR="00911DA1" w:rsidRPr="009850C3">
        <w:rPr>
          <w:rFonts w:ascii="Garamond" w:hAnsi="Garamond"/>
          <w:sz w:val="24"/>
          <w:szCs w:val="24"/>
        </w:rPr>
        <w:t xml:space="preserve">uveřejnění </w:t>
      </w:r>
      <w:r w:rsidRPr="009850C3">
        <w:rPr>
          <w:rFonts w:ascii="Garamond" w:hAnsi="Garamond"/>
          <w:sz w:val="24"/>
          <w:szCs w:val="24"/>
        </w:rPr>
        <w:t xml:space="preserve">této </w:t>
      </w:r>
      <w:r w:rsidR="00F92037" w:rsidRPr="009850C3">
        <w:rPr>
          <w:rFonts w:ascii="Garamond" w:hAnsi="Garamond"/>
          <w:sz w:val="24"/>
          <w:szCs w:val="24"/>
        </w:rPr>
        <w:t xml:space="preserve">podepsané </w:t>
      </w:r>
      <w:r w:rsidRPr="009850C3">
        <w:rPr>
          <w:rFonts w:ascii="Garamond" w:hAnsi="Garamond"/>
          <w:sz w:val="24"/>
          <w:szCs w:val="24"/>
        </w:rPr>
        <w:t>kupní smlouvy</w:t>
      </w:r>
      <w:r w:rsidR="00501BC9" w:rsidRPr="009850C3">
        <w:rPr>
          <w:rFonts w:ascii="Garamond" w:hAnsi="Garamond"/>
          <w:sz w:val="24"/>
          <w:szCs w:val="24"/>
        </w:rPr>
        <w:t xml:space="preserve"> </w:t>
      </w:r>
      <w:r w:rsidR="00C16209" w:rsidRPr="009850C3">
        <w:rPr>
          <w:rFonts w:ascii="Garamond" w:hAnsi="Garamond"/>
          <w:sz w:val="24"/>
          <w:szCs w:val="24"/>
        </w:rPr>
        <w:t>v registru smluv dle zákona č. 340/2015 Sb</w:t>
      </w:r>
      <w:r w:rsidRPr="009850C3">
        <w:rPr>
          <w:rFonts w:ascii="Garamond" w:hAnsi="Garamond"/>
          <w:sz w:val="24"/>
          <w:szCs w:val="24"/>
        </w:rPr>
        <w:t>.</w:t>
      </w:r>
      <w:r w:rsidR="006E3043" w:rsidRPr="009850C3">
        <w:rPr>
          <w:rFonts w:ascii="Garamond" w:hAnsi="Garamond"/>
          <w:sz w:val="24"/>
          <w:szCs w:val="24"/>
        </w:rPr>
        <w:t xml:space="preserve">, </w:t>
      </w:r>
      <w:r w:rsidR="000D740D" w:rsidRPr="009850C3">
        <w:rPr>
          <w:rFonts w:ascii="Garamond" w:hAnsi="Garamond"/>
          <w:sz w:val="24"/>
          <w:szCs w:val="24"/>
        </w:rPr>
        <w:t xml:space="preserve">o registru smluv, </w:t>
      </w:r>
      <w:r w:rsidR="006E3043" w:rsidRPr="009850C3">
        <w:rPr>
          <w:rFonts w:ascii="Garamond" w:hAnsi="Garamond"/>
          <w:sz w:val="24"/>
          <w:szCs w:val="24"/>
        </w:rPr>
        <w:t>v platném znění</w:t>
      </w:r>
      <w:r w:rsidR="0077090D" w:rsidRPr="009850C3">
        <w:rPr>
          <w:rFonts w:ascii="Garamond" w:hAnsi="Garamond"/>
          <w:sz w:val="24"/>
          <w:szCs w:val="24"/>
        </w:rPr>
        <w:t xml:space="preserve"> (dále jen „</w:t>
      </w:r>
      <w:r w:rsidR="0077090D" w:rsidRPr="009850C3">
        <w:rPr>
          <w:rFonts w:ascii="Garamond" w:hAnsi="Garamond"/>
          <w:b/>
          <w:bCs/>
          <w:sz w:val="24"/>
          <w:szCs w:val="24"/>
        </w:rPr>
        <w:t>Zákon o registru smluv</w:t>
      </w:r>
      <w:r w:rsidR="0077090D" w:rsidRPr="009850C3">
        <w:rPr>
          <w:rFonts w:ascii="Garamond" w:hAnsi="Garamond"/>
          <w:sz w:val="24"/>
          <w:szCs w:val="24"/>
        </w:rPr>
        <w:t>“)</w:t>
      </w:r>
      <w:r w:rsidR="006E3043" w:rsidRPr="009850C3">
        <w:rPr>
          <w:rFonts w:ascii="Garamond" w:hAnsi="Garamond"/>
          <w:sz w:val="24"/>
          <w:szCs w:val="24"/>
        </w:rPr>
        <w:t>.</w:t>
      </w:r>
    </w:p>
    <w:p w14:paraId="0E6AB304" w14:textId="5C849AA7" w:rsidR="00DE3E7A" w:rsidRPr="009850C3" w:rsidRDefault="00DE3E7A" w:rsidP="00DE3E7A">
      <w:pPr>
        <w:tabs>
          <w:tab w:val="left" w:pos="567"/>
        </w:tabs>
        <w:spacing w:line="276" w:lineRule="auto"/>
        <w:ind w:left="284"/>
        <w:jc w:val="both"/>
        <w:rPr>
          <w:rFonts w:ascii="Garamond" w:hAnsi="Garamond"/>
        </w:rPr>
      </w:pPr>
      <w:r w:rsidRPr="009850C3">
        <w:rPr>
          <w:rFonts w:ascii="Garamond" w:hAnsi="Garamond"/>
        </w:rPr>
        <w:t xml:space="preserve">Zaplacením kupní ceny </w:t>
      </w:r>
      <w:r w:rsidR="00ED0B70" w:rsidRPr="009850C3">
        <w:rPr>
          <w:rFonts w:ascii="Garamond" w:hAnsi="Garamond"/>
        </w:rPr>
        <w:t>na účet,</w:t>
      </w:r>
      <w:r w:rsidRPr="009850C3">
        <w:rPr>
          <w:rFonts w:ascii="Garamond" w:hAnsi="Garamond"/>
        </w:rPr>
        <w:t xml:space="preserve"> způsobem a ve stanovené výši, tak jak je dohodnuto výše, je zcela splněna povinnost kupující</w:t>
      </w:r>
      <w:r w:rsidR="00ED0B70" w:rsidRPr="009850C3">
        <w:rPr>
          <w:rFonts w:ascii="Garamond" w:hAnsi="Garamond"/>
        </w:rPr>
        <w:t>ho</w:t>
      </w:r>
      <w:r w:rsidRPr="009850C3">
        <w:rPr>
          <w:rFonts w:ascii="Garamond" w:hAnsi="Garamond"/>
        </w:rPr>
        <w:t xml:space="preserve"> vůči prodávajícímu k zaplacení celé kupní ceny. </w:t>
      </w:r>
    </w:p>
    <w:p w14:paraId="48CF820F" w14:textId="77777777" w:rsidR="00DE3E7A" w:rsidRPr="009850C3" w:rsidRDefault="00DE3E7A" w:rsidP="00DE3E7A">
      <w:pPr>
        <w:spacing w:line="276" w:lineRule="auto"/>
        <w:rPr>
          <w:rFonts w:ascii="Garamond" w:hAnsi="Garamond"/>
          <w:b/>
        </w:rPr>
      </w:pPr>
    </w:p>
    <w:p w14:paraId="5BBD4473" w14:textId="77777777" w:rsidR="00DE3E7A" w:rsidRPr="009850C3" w:rsidRDefault="00DE3E7A" w:rsidP="00DE3E7A">
      <w:pPr>
        <w:spacing w:line="276" w:lineRule="auto"/>
        <w:jc w:val="center"/>
        <w:rPr>
          <w:rFonts w:ascii="Garamond" w:hAnsi="Garamond"/>
          <w:b/>
        </w:rPr>
      </w:pPr>
      <w:r w:rsidRPr="009850C3">
        <w:rPr>
          <w:rFonts w:ascii="Garamond" w:hAnsi="Garamond"/>
          <w:b/>
        </w:rPr>
        <w:t>Článek IV.</w:t>
      </w:r>
    </w:p>
    <w:p w14:paraId="06F7E92A" w14:textId="77777777" w:rsidR="00DE3E7A" w:rsidRPr="009850C3" w:rsidRDefault="00DE3E7A" w:rsidP="00DE3E7A">
      <w:pPr>
        <w:spacing w:line="276" w:lineRule="auto"/>
        <w:jc w:val="center"/>
        <w:rPr>
          <w:rFonts w:ascii="Garamond" w:hAnsi="Garamond"/>
          <w:b/>
        </w:rPr>
      </w:pPr>
      <w:r w:rsidRPr="009850C3">
        <w:rPr>
          <w:rFonts w:ascii="Garamond" w:hAnsi="Garamond"/>
          <w:b/>
        </w:rPr>
        <w:t xml:space="preserve">Prohlášení smluvních stran </w:t>
      </w:r>
    </w:p>
    <w:p w14:paraId="6FB8AD9F" w14:textId="77777777" w:rsidR="00DE3E7A" w:rsidRPr="009850C3" w:rsidRDefault="00DE3E7A" w:rsidP="00DE3E7A">
      <w:pPr>
        <w:jc w:val="center"/>
        <w:rPr>
          <w:rFonts w:ascii="Garamond" w:hAnsi="Garamond"/>
          <w:b/>
        </w:rPr>
      </w:pPr>
    </w:p>
    <w:p w14:paraId="1AE9A3E6" w14:textId="77777777" w:rsidR="00DE3E7A" w:rsidRPr="009850C3" w:rsidRDefault="00DE3E7A" w:rsidP="00DE3E7A">
      <w:pPr>
        <w:pStyle w:val="Normln1"/>
        <w:spacing w:line="276" w:lineRule="auto"/>
        <w:jc w:val="both"/>
        <w:rPr>
          <w:rFonts w:ascii="Garamond" w:hAnsi="Garamond"/>
          <w:szCs w:val="24"/>
        </w:rPr>
      </w:pPr>
      <w:r w:rsidRPr="009850C3">
        <w:rPr>
          <w:rFonts w:ascii="Garamond" w:hAnsi="Garamond"/>
          <w:szCs w:val="24"/>
        </w:rPr>
        <w:t xml:space="preserve">1. Prodávající prohlašuje a ujišťuje kupujícího, že </w:t>
      </w:r>
    </w:p>
    <w:p w14:paraId="10418134" w14:textId="77777777" w:rsidR="00DE3E7A" w:rsidRPr="009850C3" w:rsidRDefault="00DE3E7A" w:rsidP="00DE3E7A">
      <w:pPr>
        <w:tabs>
          <w:tab w:val="left" w:pos="1134"/>
        </w:tabs>
        <w:jc w:val="both"/>
        <w:rPr>
          <w:rFonts w:ascii="Garamond" w:hAnsi="Garamond"/>
        </w:rPr>
      </w:pPr>
    </w:p>
    <w:p w14:paraId="3C0668C7" w14:textId="06B259BF" w:rsidR="00DE3E7A" w:rsidRPr="009850C3" w:rsidRDefault="00DE3E7A" w:rsidP="00DE3E7A">
      <w:pPr>
        <w:numPr>
          <w:ilvl w:val="1"/>
          <w:numId w:val="2"/>
        </w:numPr>
        <w:tabs>
          <w:tab w:val="left" w:pos="1134"/>
        </w:tabs>
        <w:spacing w:line="276" w:lineRule="auto"/>
        <w:jc w:val="both"/>
        <w:rPr>
          <w:rFonts w:ascii="Garamond" w:hAnsi="Garamond"/>
        </w:rPr>
      </w:pPr>
      <w:r w:rsidRPr="009850C3">
        <w:rPr>
          <w:rFonts w:ascii="Garamond" w:hAnsi="Garamond"/>
        </w:rPr>
        <w:t xml:space="preserve">na předmětu prodeje neváznou v době podpisu této kupní smlouvy žádné dluhy ani zástavní práva, </w:t>
      </w:r>
    </w:p>
    <w:p w14:paraId="5CEE7FAB" w14:textId="77777777" w:rsidR="00DE3E7A" w:rsidRPr="009850C3" w:rsidRDefault="00DE3E7A" w:rsidP="00DE3E7A">
      <w:pPr>
        <w:numPr>
          <w:ilvl w:val="1"/>
          <w:numId w:val="2"/>
        </w:numPr>
        <w:tabs>
          <w:tab w:val="left" w:pos="1134"/>
        </w:tabs>
        <w:spacing w:line="276" w:lineRule="auto"/>
        <w:jc w:val="both"/>
        <w:rPr>
          <w:rFonts w:ascii="Garamond" w:hAnsi="Garamond"/>
        </w:rPr>
      </w:pPr>
      <w:r w:rsidRPr="009850C3">
        <w:rPr>
          <w:rFonts w:ascii="Garamond" w:hAnsi="Garamond"/>
        </w:rPr>
        <w:t xml:space="preserve">na předmětu prodeje nevázne žádné právo nájmu či právo pachtu nebo jiná práva či povinnosti, která by kupujícímu jakkoliv ztěžovala nebo znemožňovala výkon jeho vlastnického práva, </w:t>
      </w:r>
    </w:p>
    <w:p w14:paraId="44A4BA1B" w14:textId="77777777" w:rsidR="00DE3E7A" w:rsidRPr="009850C3" w:rsidRDefault="00DE3E7A" w:rsidP="00DE3E7A">
      <w:pPr>
        <w:numPr>
          <w:ilvl w:val="1"/>
          <w:numId w:val="2"/>
        </w:numPr>
        <w:tabs>
          <w:tab w:val="left" w:pos="1134"/>
        </w:tabs>
        <w:spacing w:line="276" w:lineRule="auto"/>
        <w:jc w:val="both"/>
        <w:rPr>
          <w:rFonts w:ascii="Garamond" w:hAnsi="Garamond"/>
        </w:rPr>
      </w:pPr>
      <w:r w:rsidRPr="009850C3">
        <w:rPr>
          <w:rFonts w:ascii="Garamond" w:hAnsi="Garamond"/>
        </w:rPr>
        <w:t xml:space="preserve">prodávající neuzavřel ke dni podpisu této smlouvy žádnou smlouvu, na jejímž základě by předmět prodeje převedl do vlastnictví jiného ani jinak omezil své vlastnické právo,  předkupní právo nebo jiné právní povinnosti, či tento jinak zatížil a zavazuje se, že ani </w:t>
      </w:r>
      <w:r w:rsidRPr="009850C3">
        <w:rPr>
          <w:rFonts w:ascii="Garamond" w:hAnsi="Garamond"/>
        </w:rPr>
        <w:lastRenderedPageBreak/>
        <w:t xml:space="preserve">takovou smlouvu do doby vkladu vlastnického práva do katastru nemovitostí ve prospěch kupujícího po podpisu této smlouvy neuzavře, </w:t>
      </w:r>
    </w:p>
    <w:p w14:paraId="7E8488BA" w14:textId="77777777" w:rsidR="00DE3E7A" w:rsidRPr="009850C3" w:rsidRDefault="00DE3E7A" w:rsidP="00DE3E7A">
      <w:pPr>
        <w:numPr>
          <w:ilvl w:val="1"/>
          <w:numId w:val="2"/>
        </w:numPr>
        <w:tabs>
          <w:tab w:val="left" w:pos="1134"/>
        </w:tabs>
        <w:spacing w:line="276" w:lineRule="auto"/>
        <w:jc w:val="both"/>
        <w:rPr>
          <w:rFonts w:ascii="Garamond" w:hAnsi="Garamond"/>
        </w:rPr>
      </w:pPr>
      <w:r w:rsidRPr="009850C3">
        <w:rPr>
          <w:rFonts w:ascii="Garamond" w:hAnsi="Garamond"/>
        </w:rPr>
        <w:t>je oprávněn tuto smlouvu uzavřít a řádně plnit závazky v ní obsažené,</w:t>
      </w:r>
    </w:p>
    <w:p w14:paraId="3D7E4F7E" w14:textId="77777777" w:rsidR="00DE3E7A" w:rsidRPr="009850C3" w:rsidRDefault="00DE3E7A" w:rsidP="00DE3E7A">
      <w:pPr>
        <w:numPr>
          <w:ilvl w:val="1"/>
          <w:numId w:val="2"/>
        </w:numPr>
        <w:tabs>
          <w:tab w:val="left" w:pos="1134"/>
        </w:tabs>
        <w:spacing w:line="276" w:lineRule="auto"/>
        <w:jc w:val="both"/>
        <w:rPr>
          <w:rFonts w:ascii="Garamond" w:hAnsi="Garamond"/>
        </w:rPr>
      </w:pPr>
      <w:r w:rsidRPr="009850C3">
        <w:rPr>
          <w:rFonts w:ascii="Garamond" w:hAnsi="Garamond"/>
        </w:rPr>
        <w:t xml:space="preserve">předmět prodeje není smluvně, fakticky ani ze zákona (či jiného předpisu) omezen v uzavření této smlouvy, </w:t>
      </w:r>
    </w:p>
    <w:p w14:paraId="1407D45B" w14:textId="77777777" w:rsidR="00024EE9" w:rsidRPr="009850C3" w:rsidRDefault="00DE3E7A" w:rsidP="00024EE9">
      <w:pPr>
        <w:numPr>
          <w:ilvl w:val="1"/>
          <w:numId w:val="2"/>
        </w:numPr>
        <w:tabs>
          <w:tab w:val="left" w:pos="1134"/>
        </w:tabs>
        <w:spacing w:line="276" w:lineRule="auto"/>
        <w:jc w:val="both"/>
        <w:rPr>
          <w:rFonts w:ascii="Garamond" w:hAnsi="Garamond"/>
        </w:rPr>
      </w:pPr>
      <w:r w:rsidRPr="009850C3">
        <w:rPr>
          <w:rFonts w:ascii="Garamond" w:hAnsi="Garamond"/>
        </w:rPr>
        <w:t xml:space="preserve">že neexistuje žádný věřitel, vůči kterému by měl prodávající takový dluh, jehož uspokojení by bylo právním jednáním (uzavřením této smlouvy a převodem vlastnického práva k předmětu prodeje na kupující) ztíženo či zmařeno, že není předlužen, že nedojde ke zkrácení žádného věřitele prodávajícího, dále, že předmět prodeje není a ani následně nebude předmětem nedořešených restitučních, dědických, spoluvlastnických či manželských majetkových vztahů při vypořádání zaniklého společného jmění manželů a nároků z nich, insolvenčního, konkurzního, exekučního, vykonávacího či jiného soudního řízení (např. zejména na určení (ne)existence práva vlastnictví, stavby, nájmu, pachtu, držby či práva užívání, na určení (ne)existence jakéhokoli věcného práva, zástavního práva, apod.) a vztahů či nároků z nich, že k nim nikdo neuplatňuje a nebude uplatňovat žádné právo, které by kupující pociťoval jako právo působící </w:t>
      </w:r>
      <w:r w:rsidR="004E3938" w:rsidRPr="009850C3">
        <w:rPr>
          <w:rFonts w:ascii="Garamond" w:hAnsi="Garamond"/>
        </w:rPr>
        <w:t>mu</w:t>
      </w:r>
      <w:r w:rsidRPr="009850C3">
        <w:rPr>
          <w:rFonts w:ascii="Garamond" w:hAnsi="Garamond"/>
        </w:rPr>
        <w:t xml:space="preserve"> újmu nebo omezení, a že na nich není ani se neprojeví jakákoli jiná právní či faktická vada, na kterou nebyl kupující výslovně upozorně</w:t>
      </w:r>
      <w:r w:rsidR="004E3938" w:rsidRPr="009850C3">
        <w:rPr>
          <w:rFonts w:ascii="Garamond" w:hAnsi="Garamond"/>
        </w:rPr>
        <w:t>n</w:t>
      </w:r>
      <w:r w:rsidRPr="009850C3">
        <w:rPr>
          <w:rFonts w:ascii="Garamond" w:hAnsi="Garamond"/>
        </w:rPr>
        <w:t xml:space="preserve"> v této smlouvě, a že ohledně předmětu prodeje neexistují ke dni podpisu této smlouvy nedoplatky na daních, popř. správních poplatcích, ledaže by takový stav zapříčinil vlastním jednáním </w:t>
      </w:r>
      <w:r w:rsidR="004E3938" w:rsidRPr="009850C3">
        <w:rPr>
          <w:rFonts w:ascii="Garamond" w:hAnsi="Garamond"/>
        </w:rPr>
        <w:t>sám</w:t>
      </w:r>
      <w:r w:rsidRPr="009850C3">
        <w:rPr>
          <w:rFonts w:ascii="Garamond" w:hAnsi="Garamond"/>
        </w:rPr>
        <w:t xml:space="preserve"> kupující</w:t>
      </w:r>
      <w:r w:rsidR="00024EE9" w:rsidRPr="009850C3">
        <w:rPr>
          <w:rFonts w:ascii="Garamond" w:hAnsi="Garamond"/>
        </w:rPr>
        <w:t>.</w:t>
      </w:r>
    </w:p>
    <w:p w14:paraId="220C6FD1" w14:textId="77777777" w:rsidR="00DE3E7A" w:rsidRPr="009850C3" w:rsidRDefault="00DE3E7A" w:rsidP="00DE3E7A">
      <w:pPr>
        <w:tabs>
          <w:tab w:val="left" w:pos="1134"/>
        </w:tabs>
        <w:spacing w:line="276" w:lineRule="auto"/>
        <w:ind w:left="792"/>
        <w:jc w:val="both"/>
        <w:rPr>
          <w:rFonts w:ascii="Garamond" w:hAnsi="Garamond"/>
        </w:rPr>
      </w:pPr>
    </w:p>
    <w:p w14:paraId="522A6B22" w14:textId="77777777" w:rsidR="00DE3E7A" w:rsidRPr="009850C3" w:rsidRDefault="00DE3E7A" w:rsidP="00DE3E7A">
      <w:pPr>
        <w:pStyle w:val="Normln1"/>
        <w:numPr>
          <w:ilvl w:val="0"/>
          <w:numId w:val="2"/>
        </w:numPr>
        <w:tabs>
          <w:tab w:val="clear" w:pos="360"/>
          <w:tab w:val="num" w:pos="284"/>
        </w:tabs>
        <w:spacing w:line="276" w:lineRule="auto"/>
        <w:ind w:left="284" w:hanging="284"/>
        <w:jc w:val="both"/>
        <w:rPr>
          <w:rFonts w:ascii="Garamond" w:hAnsi="Garamond"/>
          <w:szCs w:val="24"/>
        </w:rPr>
      </w:pPr>
      <w:r w:rsidRPr="009850C3">
        <w:rPr>
          <w:rFonts w:ascii="Garamond" w:hAnsi="Garamond"/>
          <w:szCs w:val="24"/>
        </w:rPr>
        <w:t xml:space="preserve">Kupující prohlašuje, že </w:t>
      </w:r>
    </w:p>
    <w:p w14:paraId="405CD8C2" w14:textId="77777777" w:rsidR="00DE3E7A" w:rsidRPr="009850C3" w:rsidRDefault="00DE3E7A" w:rsidP="00DE3E7A">
      <w:pPr>
        <w:pStyle w:val="Normln1"/>
        <w:ind w:left="360"/>
        <w:jc w:val="both"/>
        <w:rPr>
          <w:rFonts w:ascii="Garamond" w:hAnsi="Garamond"/>
          <w:szCs w:val="24"/>
        </w:rPr>
      </w:pPr>
    </w:p>
    <w:p w14:paraId="6ED2FCB0" w14:textId="77777777" w:rsidR="00024EE9" w:rsidRPr="009850C3" w:rsidRDefault="00DE3E7A" w:rsidP="00024EE9">
      <w:pPr>
        <w:pStyle w:val="Normln1"/>
        <w:numPr>
          <w:ilvl w:val="1"/>
          <w:numId w:val="2"/>
        </w:numPr>
        <w:spacing w:line="276" w:lineRule="auto"/>
        <w:jc w:val="both"/>
        <w:rPr>
          <w:rFonts w:ascii="Garamond" w:hAnsi="Garamond"/>
          <w:szCs w:val="24"/>
        </w:rPr>
      </w:pPr>
      <w:r w:rsidRPr="009850C3">
        <w:rPr>
          <w:rFonts w:ascii="Garamond" w:hAnsi="Garamond"/>
          <w:szCs w:val="24"/>
        </w:rPr>
        <w:t>si předmět prodeje před podpisem této smlouvy řádně prohlédl a je mu dobře znám jeho faktický i právní stav;</w:t>
      </w:r>
    </w:p>
    <w:p w14:paraId="6F7CC04D" w14:textId="41E44FB7" w:rsidR="00DE3E7A" w:rsidRPr="009850C3" w:rsidRDefault="00DE3E7A" w:rsidP="00024EE9">
      <w:pPr>
        <w:pStyle w:val="Normln1"/>
        <w:numPr>
          <w:ilvl w:val="1"/>
          <w:numId w:val="2"/>
        </w:numPr>
        <w:spacing w:line="276" w:lineRule="auto"/>
        <w:jc w:val="both"/>
        <w:rPr>
          <w:rFonts w:ascii="Garamond" w:hAnsi="Garamond"/>
          <w:szCs w:val="24"/>
        </w:rPr>
      </w:pPr>
      <w:r w:rsidRPr="009850C3">
        <w:rPr>
          <w:rFonts w:ascii="Garamond" w:hAnsi="Garamond"/>
          <w:szCs w:val="24"/>
        </w:rPr>
        <w:t xml:space="preserve">se s jeho stavem seznámil a v tomto stavu jej také </w:t>
      </w:r>
      <w:r w:rsidR="004E3938" w:rsidRPr="009850C3">
        <w:rPr>
          <w:rFonts w:ascii="Garamond" w:hAnsi="Garamond"/>
          <w:b/>
          <w:szCs w:val="24"/>
        </w:rPr>
        <w:t>do</w:t>
      </w:r>
      <w:r w:rsidR="000D0B76" w:rsidRPr="009850C3">
        <w:rPr>
          <w:rFonts w:ascii="Garamond" w:hAnsi="Garamond"/>
          <w:b/>
          <w:szCs w:val="24"/>
        </w:rPr>
        <w:t xml:space="preserve"> svého</w:t>
      </w:r>
      <w:r w:rsidR="004E3938" w:rsidRPr="009850C3">
        <w:rPr>
          <w:rFonts w:ascii="Garamond" w:hAnsi="Garamond"/>
          <w:b/>
          <w:szCs w:val="24"/>
        </w:rPr>
        <w:t xml:space="preserve"> výlučného vlastnictví</w:t>
      </w:r>
      <w:r w:rsidRPr="009850C3">
        <w:rPr>
          <w:rFonts w:ascii="Garamond" w:hAnsi="Garamond"/>
          <w:b/>
          <w:szCs w:val="24"/>
        </w:rPr>
        <w:t xml:space="preserve"> kupuje a přijímá</w:t>
      </w:r>
      <w:r w:rsidRPr="009850C3">
        <w:rPr>
          <w:rFonts w:ascii="Garamond" w:hAnsi="Garamond"/>
          <w:szCs w:val="24"/>
        </w:rPr>
        <w:t>.</w:t>
      </w:r>
    </w:p>
    <w:p w14:paraId="07CFFA0E" w14:textId="77777777" w:rsidR="00824AF0" w:rsidRPr="009850C3" w:rsidRDefault="00824AF0" w:rsidP="00024EE9">
      <w:pPr>
        <w:pStyle w:val="Normln1"/>
        <w:spacing w:line="276" w:lineRule="auto"/>
        <w:ind w:left="792"/>
        <w:jc w:val="both"/>
        <w:rPr>
          <w:rFonts w:ascii="Garamond" w:hAnsi="Garamond"/>
          <w:b/>
          <w:szCs w:val="24"/>
        </w:rPr>
      </w:pPr>
    </w:p>
    <w:p w14:paraId="1FEA3E0A" w14:textId="1F0B95B9" w:rsidR="00DE3E7A" w:rsidRPr="009850C3" w:rsidRDefault="00DF6E2B" w:rsidP="00236FFE">
      <w:pPr>
        <w:pStyle w:val="Normln1"/>
        <w:numPr>
          <w:ilvl w:val="0"/>
          <w:numId w:val="2"/>
        </w:numPr>
        <w:jc w:val="both"/>
        <w:rPr>
          <w:rFonts w:ascii="Garamond" w:hAnsi="Garamond"/>
          <w:szCs w:val="24"/>
        </w:rPr>
      </w:pPr>
      <w:r w:rsidRPr="009850C3">
        <w:rPr>
          <w:rFonts w:ascii="Garamond" w:hAnsi="Garamond"/>
          <w:bCs/>
        </w:rPr>
        <w:t xml:space="preserve">Prodávající potvrzuje </w:t>
      </w:r>
      <w:r w:rsidR="00D8422C" w:rsidRPr="009850C3">
        <w:rPr>
          <w:rFonts w:ascii="Garamond" w:hAnsi="Garamond"/>
          <w:bCs/>
        </w:rPr>
        <w:t>k</w:t>
      </w:r>
      <w:r w:rsidRPr="009850C3">
        <w:rPr>
          <w:rFonts w:ascii="Garamond" w:hAnsi="Garamond"/>
          <w:bCs/>
        </w:rPr>
        <w:t xml:space="preserve">upujícímu, že v souvislosti s prodejem </w:t>
      </w:r>
      <w:r w:rsidR="00591B50" w:rsidRPr="009850C3">
        <w:rPr>
          <w:rFonts w:ascii="Garamond" w:hAnsi="Garamond"/>
          <w:bCs/>
        </w:rPr>
        <w:t>předmětu prodeje</w:t>
      </w:r>
      <w:r w:rsidRPr="009850C3">
        <w:rPr>
          <w:rFonts w:ascii="Garamond" w:hAnsi="Garamond"/>
          <w:bCs/>
        </w:rPr>
        <w:t xml:space="preserve"> kromě </w:t>
      </w:r>
      <w:r w:rsidR="00591B50" w:rsidRPr="009850C3">
        <w:rPr>
          <w:rFonts w:ascii="Garamond" w:hAnsi="Garamond"/>
          <w:bCs/>
        </w:rPr>
        <w:t>k</w:t>
      </w:r>
      <w:r w:rsidRPr="009850C3">
        <w:rPr>
          <w:rFonts w:ascii="Garamond" w:hAnsi="Garamond"/>
          <w:bCs/>
        </w:rPr>
        <w:t xml:space="preserve">upní ceny </w:t>
      </w:r>
      <w:r w:rsidR="00591B50" w:rsidRPr="009850C3">
        <w:rPr>
          <w:rFonts w:ascii="Garamond" w:hAnsi="Garamond"/>
          <w:bCs/>
        </w:rPr>
        <w:t>předmětu prodeje</w:t>
      </w:r>
      <w:r w:rsidRPr="009850C3">
        <w:rPr>
          <w:rFonts w:ascii="Garamond" w:hAnsi="Garamond"/>
          <w:bCs/>
        </w:rPr>
        <w:t xml:space="preserve"> neobdržel od </w:t>
      </w:r>
      <w:r w:rsidR="00591B50" w:rsidRPr="009850C3">
        <w:rPr>
          <w:rFonts w:ascii="Garamond" w:hAnsi="Garamond"/>
          <w:bCs/>
        </w:rPr>
        <w:t>k</w:t>
      </w:r>
      <w:r w:rsidRPr="009850C3">
        <w:rPr>
          <w:rFonts w:ascii="Garamond" w:hAnsi="Garamond"/>
          <w:bCs/>
        </w:rPr>
        <w:t xml:space="preserve">upujícího, jeho orgánů a/nebo zaměstnanců a poradců nebo (koncernově) propojených podniků, jejich orgánů, zaměstnanců a poradcům nebo od blízkých osob/společností výše uvedených fyzických a právnických osob žádné odměny, provize, finanční příspěvky ani jiná plnění. Také </w:t>
      </w:r>
      <w:r w:rsidR="00591B50" w:rsidRPr="009850C3">
        <w:rPr>
          <w:rFonts w:ascii="Garamond" w:hAnsi="Garamond"/>
          <w:bCs/>
        </w:rPr>
        <w:t>p</w:t>
      </w:r>
      <w:r w:rsidRPr="009850C3">
        <w:rPr>
          <w:rFonts w:ascii="Garamond" w:hAnsi="Garamond"/>
          <w:bCs/>
        </w:rPr>
        <w:t xml:space="preserve">rodávající, jeho propojené podniky, orgány, zaměstnanci a poradci, jakož i jejich blízké osoby/společnosti neposkytli žádné z výše uvedených výhod </w:t>
      </w:r>
      <w:r w:rsidR="00591B50" w:rsidRPr="009850C3">
        <w:rPr>
          <w:rFonts w:ascii="Garamond" w:hAnsi="Garamond"/>
          <w:bCs/>
        </w:rPr>
        <w:t>k</w:t>
      </w:r>
      <w:r w:rsidRPr="009850C3">
        <w:rPr>
          <w:rFonts w:ascii="Garamond" w:hAnsi="Garamond"/>
          <w:bCs/>
        </w:rPr>
        <w:t xml:space="preserve">upujícímu, jeho propojeným podnikům, orgánům, zaměstnancům nebo poradcům. Prodávající navíc potvrzuje, že dle jejich nejlepšího vědomí a svědomí ani třetí osoby nezaplatily nebo neposkytly taková plnění v souvislosti s předmětným prodejem </w:t>
      </w:r>
      <w:r w:rsidR="00591B50" w:rsidRPr="009850C3">
        <w:rPr>
          <w:rFonts w:ascii="Garamond" w:hAnsi="Garamond"/>
          <w:bCs/>
        </w:rPr>
        <w:t>předmětu prodeje</w:t>
      </w:r>
      <w:r w:rsidRPr="009850C3">
        <w:rPr>
          <w:rFonts w:ascii="Garamond" w:hAnsi="Garamond"/>
          <w:bCs/>
        </w:rPr>
        <w:t xml:space="preserve"> výše uvedeným příjemcům a tato od nich také neobdržely. Toto ujednání se netýká plateb nebo plnění, které si </w:t>
      </w:r>
      <w:r w:rsidR="00B04DE3" w:rsidRPr="009850C3">
        <w:rPr>
          <w:rFonts w:ascii="Garamond" w:hAnsi="Garamond"/>
          <w:bCs/>
        </w:rPr>
        <w:t>s</w:t>
      </w:r>
      <w:r w:rsidRPr="009850C3">
        <w:rPr>
          <w:rFonts w:ascii="Garamond" w:hAnsi="Garamond"/>
          <w:bCs/>
        </w:rPr>
        <w:t xml:space="preserve">mluvní strany sjednaly vždy písemně a výslovně s uvedením veškerých podrobností před uzavřením této </w:t>
      </w:r>
      <w:r w:rsidR="00B04DE3" w:rsidRPr="009850C3">
        <w:rPr>
          <w:rFonts w:ascii="Garamond" w:hAnsi="Garamond"/>
          <w:bCs/>
        </w:rPr>
        <w:t>s</w:t>
      </w:r>
      <w:r w:rsidRPr="009850C3">
        <w:rPr>
          <w:rFonts w:ascii="Garamond" w:hAnsi="Garamond"/>
          <w:bCs/>
        </w:rPr>
        <w:t>mlouvy.</w:t>
      </w:r>
    </w:p>
    <w:p w14:paraId="0B5AEBDF" w14:textId="77777777" w:rsidR="00D65E43" w:rsidRPr="009850C3" w:rsidRDefault="00D65E43" w:rsidP="000254F6">
      <w:pPr>
        <w:pStyle w:val="Normln1"/>
        <w:ind w:left="360"/>
        <w:jc w:val="both"/>
        <w:rPr>
          <w:rFonts w:ascii="Garamond" w:hAnsi="Garamond"/>
          <w:szCs w:val="24"/>
        </w:rPr>
      </w:pPr>
    </w:p>
    <w:p w14:paraId="785AC70B" w14:textId="77777777" w:rsidR="00DE3E7A" w:rsidRPr="009850C3" w:rsidRDefault="00DE3E7A" w:rsidP="00DE3E7A">
      <w:pPr>
        <w:spacing w:line="276" w:lineRule="auto"/>
        <w:jc w:val="center"/>
        <w:rPr>
          <w:rFonts w:ascii="Garamond" w:hAnsi="Garamond"/>
          <w:b/>
        </w:rPr>
      </w:pPr>
      <w:r w:rsidRPr="009850C3">
        <w:rPr>
          <w:rFonts w:ascii="Garamond" w:hAnsi="Garamond"/>
          <w:b/>
        </w:rPr>
        <w:t>Článek V.</w:t>
      </w:r>
    </w:p>
    <w:p w14:paraId="4D92E0CA" w14:textId="77777777" w:rsidR="00DE3E7A" w:rsidRPr="009850C3" w:rsidRDefault="00DE3E7A" w:rsidP="00DE3E7A">
      <w:pPr>
        <w:jc w:val="center"/>
        <w:rPr>
          <w:rFonts w:ascii="Garamond" w:hAnsi="Garamond"/>
          <w:b/>
        </w:rPr>
      </w:pPr>
      <w:r w:rsidRPr="009850C3">
        <w:rPr>
          <w:rFonts w:ascii="Garamond" w:hAnsi="Garamond"/>
          <w:b/>
        </w:rPr>
        <w:t xml:space="preserve">Odstoupení od smlouvy </w:t>
      </w:r>
    </w:p>
    <w:p w14:paraId="16C67F86" w14:textId="77777777" w:rsidR="00DE3E7A" w:rsidRPr="009850C3" w:rsidRDefault="00DE3E7A" w:rsidP="00DE3E7A">
      <w:pPr>
        <w:jc w:val="center"/>
        <w:rPr>
          <w:rFonts w:ascii="Garamond" w:hAnsi="Garamond"/>
          <w:b/>
        </w:rPr>
      </w:pPr>
    </w:p>
    <w:p w14:paraId="5816FEDC" w14:textId="036E3B7B" w:rsidR="00DE3E7A" w:rsidRPr="009850C3" w:rsidRDefault="00DE3E7A" w:rsidP="00DE3E7A">
      <w:pPr>
        <w:pStyle w:val="Odstavecseseznamem"/>
        <w:numPr>
          <w:ilvl w:val="0"/>
          <w:numId w:val="11"/>
        </w:numPr>
        <w:spacing w:line="276" w:lineRule="auto"/>
        <w:ind w:left="284" w:hanging="284"/>
        <w:jc w:val="both"/>
        <w:rPr>
          <w:rFonts w:ascii="Garamond" w:hAnsi="Garamond"/>
        </w:rPr>
      </w:pPr>
      <w:r w:rsidRPr="009850C3">
        <w:rPr>
          <w:rFonts w:ascii="Garamond" w:hAnsi="Garamond"/>
        </w:rPr>
        <w:t xml:space="preserve">Kupující je oprávněn od této smlouvy odstoupit v případě, že se některé z prohlášení prodávajícího dle článku IV. této smlouvy ukáže ve vztahu k předmětu prodeje nepravdivým. </w:t>
      </w:r>
      <w:r w:rsidRPr="009850C3">
        <w:rPr>
          <w:rFonts w:ascii="Garamond" w:hAnsi="Garamond"/>
        </w:rPr>
        <w:lastRenderedPageBreak/>
        <w:t>Rovněž tak je oprávněn od této smlouvy odstoupit, pokud bude předmět prodeje zatížen exekucí, nájemním právem, právem pachtu event. jinou právní povinností a zástavním právem ke dni podání této kupní smlouvy ke vkladu do katastru nemovitostí, tak jak toto je dohodnuto v čl. VI. této smlouvy.</w:t>
      </w:r>
      <w:r w:rsidR="00F13A03" w:rsidRPr="009850C3">
        <w:rPr>
          <w:rFonts w:ascii="Garamond" w:hAnsi="Garamond"/>
        </w:rPr>
        <w:t xml:space="preserve"> Rovněž je </w:t>
      </w:r>
      <w:r w:rsidR="00D537CF" w:rsidRPr="009850C3">
        <w:rPr>
          <w:rFonts w:ascii="Garamond" w:hAnsi="Garamond"/>
        </w:rPr>
        <w:t>kupující</w:t>
      </w:r>
      <w:r w:rsidR="00F13A03" w:rsidRPr="009850C3">
        <w:rPr>
          <w:rFonts w:ascii="Garamond" w:hAnsi="Garamond"/>
        </w:rPr>
        <w:t xml:space="preserve"> oprávněn od této smlouvy odstoupit</w:t>
      </w:r>
      <w:r w:rsidR="00D537CF" w:rsidRPr="009850C3">
        <w:rPr>
          <w:rFonts w:ascii="Garamond" w:hAnsi="Garamond"/>
        </w:rPr>
        <w:t>, pokud prodávající nepodá návrh na vklad ve lhůtě dle čl. VI. odst. 1 této smlouvy.</w:t>
      </w:r>
    </w:p>
    <w:p w14:paraId="053C2D32" w14:textId="77777777" w:rsidR="00DE3E7A" w:rsidRPr="009850C3" w:rsidRDefault="00DE3E7A" w:rsidP="00DE3E7A">
      <w:pPr>
        <w:pStyle w:val="Odstavecseseznamem"/>
        <w:spacing w:line="276" w:lineRule="auto"/>
        <w:ind w:left="284"/>
        <w:jc w:val="both"/>
        <w:rPr>
          <w:rFonts w:ascii="Garamond" w:hAnsi="Garamond"/>
        </w:rPr>
      </w:pPr>
    </w:p>
    <w:p w14:paraId="709E8086" w14:textId="49F94FB4" w:rsidR="00DE3E7A" w:rsidRPr="009850C3" w:rsidRDefault="00DE3E7A" w:rsidP="00DE3E7A">
      <w:pPr>
        <w:pStyle w:val="Odstavecseseznamem"/>
        <w:numPr>
          <w:ilvl w:val="0"/>
          <w:numId w:val="11"/>
        </w:numPr>
        <w:spacing w:line="276" w:lineRule="auto"/>
        <w:ind w:left="284" w:hanging="284"/>
        <w:jc w:val="both"/>
        <w:rPr>
          <w:rFonts w:ascii="Garamond" w:hAnsi="Garamond"/>
        </w:rPr>
      </w:pPr>
      <w:r w:rsidRPr="009850C3">
        <w:rPr>
          <w:rFonts w:ascii="Garamond" w:hAnsi="Garamond"/>
        </w:rPr>
        <w:t>Naproti tomu prodávající je oprávněn od této smlouvy odstoupit, ocitne-li se kupující v prodlení s úhradou kupní ceny podle článku III. této kupní smlouvy</w:t>
      </w:r>
      <w:r w:rsidR="00E628CA" w:rsidRPr="009850C3">
        <w:rPr>
          <w:rFonts w:ascii="Garamond" w:hAnsi="Garamond"/>
        </w:rPr>
        <w:t>.</w:t>
      </w:r>
      <w:r w:rsidR="00E628CA" w:rsidRPr="009850C3" w:rsidDel="00E628CA">
        <w:rPr>
          <w:rFonts w:ascii="Garamond" w:hAnsi="Garamond"/>
        </w:rPr>
        <w:t xml:space="preserve"> </w:t>
      </w:r>
    </w:p>
    <w:p w14:paraId="0BB578B6" w14:textId="77777777" w:rsidR="00DE3E7A" w:rsidRPr="009850C3" w:rsidRDefault="00DE3E7A" w:rsidP="00DE3E7A">
      <w:pPr>
        <w:pStyle w:val="Odstavecseseznamem"/>
        <w:rPr>
          <w:rFonts w:ascii="Garamond" w:hAnsi="Garamond"/>
          <w:iCs/>
        </w:rPr>
      </w:pPr>
    </w:p>
    <w:p w14:paraId="4BE4A479" w14:textId="77777777" w:rsidR="00DE3E7A" w:rsidRPr="009850C3" w:rsidRDefault="00DE3E7A" w:rsidP="00DE3E7A">
      <w:pPr>
        <w:pStyle w:val="Odstavecseseznamem"/>
        <w:numPr>
          <w:ilvl w:val="0"/>
          <w:numId w:val="11"/>
        </w:numPr>
        <w:spacing w:line="276" w:lineRule="auto"/>
        <w:ind w:left="284" w:hanging="284"/>
        <w:jc w:val="both"/>
        <w:rPr>
          <w:rFonts w:ascii="Garamond" w:hAnsi="Garamond"/>
        </w:rPr>
      </w:pPr>
      <w:r w:rsidRPr="009850C3">
        <w:rPr>
          <w:rFonts w:ascii="Garamond" w:hAnsi="Garamond"/>
          <w:iCs/>
        </w:rPr>
        <w:t xml:space="preserve">V případě odstoupení od této smlouvy se tato smlouva od počátku ruší a smluvní strany jsou povinny si vrátit přijatá plnění. </w:t>
      </w:r>
    </w:p>
    <w:p w14:paraId="1D86A54E" w14:textId="77777777" w:rsidR="00DE3E7A" w:rsidRPr="009850C3" w:rsidRDefault="00DE3E7A" w:rsidP="00DE3E7A">
      <w:pPr>
        <w:pStyle w:val="Odstavecseseznamem"/>
        <w:rPr>
          <w:rFonts w:ascii="Garamond" w:hAnsi="Garamond"/>
        </w:rPr>
      </w:pPr>
    </w:p>
    <w:p w14:paraId="518051AA" w14:textId="77777777" w:rsidR="00DE3E7A" w:rsidRPr="009850C3" w:rsidRDefault="00DE3E7A" w:rsidP="00DE3E7A">
      <w:pPr>
        <w:pStyle w:val="Odstavecseseznamem"/>
        <w:numPr>
          <w:ilvl w:val="0"/>
          <w:numId w:val="11"/>
        </w:numPr>
        <w:spacing w:line="276" w:lineRule="auto"/>
        <w:ind w:left="284" w:hanging="284"/>
        <w:jc w:val="both"/>
        <w:rPr>
          <w:rFonts w:ascii="Garamond" w:hAnsi="Garamond"/>
        </w:rPr>
      </w:pPr>
      <w:r w:rsidRPr="009850C3">
        <w:rPr>
          <w:rFonts w:ascii="Garamond" w:hAnsi="Garamond"/>
        </w:rPr>
        <w:t>Odstoupení od smlouvy musí být učiněno písemně a doručeno druhé smluvní straně. Účastníci této smlouvy mají písemnost za doručenou, pokud nebyla úspěšně doručena příslušným držitelem poštovní licence, a to tak, že písemnost je doručena třetím dnem následujícím po dni, ve kterém byl učiněn první neúspěšný pokus o doručení, nedošlo-li k doručení dříve.</w:t>
      </w:r>
    </w:p>
    <w:p w14:paraId="51D754C7" w14:textId="77777777" w:rsidR="00DE3E7A" w:rsidRPr="009850C3" w:rsidRDefault="00DE3E7A" w:rsidP="00DE3E7A">
      <w:pPr>
        <w:jc w:val="both"/>
        <w:rPr>
          <w:rFonts w:ascii="Garamond" w:hAnsi="Garamond"/>
          <w:bCs/>
        </w:rPr>
      </w:pPr>
    </w:p>
    <w:p w14:paraId="4CDC3B25" w14:textId="77777777" w:rsidR="00DE3E7A" w:rsidRPr="009850C3" w:rsidRDefault="00DE3E7A" w:rsidP="00DE3E7A">
      <w:pPr>
        <w:jc w:val="center"/>
        <w:rPr>
          <w:rFonts w:ascii="Garamond" w:hAnsi="Garamond"/>
          <w:b/>
        </w:rPr>
      </w:pPr>
      <w:r w:rsidRPr="009850C3">
        <w:rPr>
          <w:rFonts w:ascii="Garamond" w:hAnsi="Garamond"/>
          <w:b/>
        </w:rPr>
        <w:t>Článek VI.</w:t>
      </w:r>
    </w:p>
    <w:p w14:paraId="37D5E703" w14:textId="77777777" w:rsidR="00DE3E7A" w:rsidRPr="009850C3" w:rsidRDefault="00DE3E7A" w:rsidP="00DE3E7A">
      <w:pPr>
        <w:pStyle w:val="Nadpis1"/>
        <w:spacing w:before="0" w:line="276" w:lineRule="auto"/>
        <w:jc w:val="center"/>
        <w:rPr>
          <w:rFonts w:ascii="Garamond" w:hAnsi="Garamond"/>
          <w:b/>
          <w:color w:val="auto"/>
          <w:sz w:val="24"/>
          <w:szCs w:val="24"/>
        </w:rPr>
      </w:pPr>
      <w:r w:rsidRPr="009850C3">
        <w:rPr>
          <w:rFonts w:ascii="Garamond" w:hAnsi="Garamond"/>
          <w:b/>
          <w:color w:val="auto"/>
          <w:sz w:val="24"/>
          <w:szCs w:val="24"/>
        </w:rPr>
        <w:t>Převod vlastnického práva</w:t>
      </w:r>
    </w:p>
    <w:p w14:paraId="240C3F80" w14:textId="77777777" w:rsidR="00DE3E7A" w:rsidRPr="009850C3" w:rsidRDefault="00DE3E7A" w:rsidP="00DE3E7A">
      <w:pPr>
        <w:rPr>
          <w:rFonts w:ascii="Garamond" w:hAnsi="Garamond"/>
        </w:rPr>
      </w:pPr>
    </w:p>
    <w:p w14:paraId="04ECCA13" w14:textId="0962756A" w:rsidR="00DE3E7A" w:rsidRPr="009850C3" w:rsidRDefault="00DE3E7A" w:rsidP="00DE3E7A">
      <w:pPr>
        <w:numPr>
          <w:ilvl w:val="0"/>
          <w:numId w:val="6"/>
        </w:numPr>
        <w:spacing w:line="276" w:lineRule="auto"/>
        <w:ind w:left="284" w:hanging="284"/>
        <w:jc w:val="both"/>
        <w:rPr>
          <w:rFonts w:ascii="Garamond" w:hAnsi="Garamond"/>
        </w:rPr>
      </w:pPr>
      <w:r w:rsidRPr="009850C3">
        <w:rPr>
          <w:rFonts w:ascii="Garamond" w:hAnsi="Garamond"/>
        </w:rPr>
        <w:t xml:space="preserve">Prodávající a kupující se vzájemně dohodli, že </w:t>
      </w:r>
      <w:r w:rsidRPr="009850C3">
        <w:rPr>
          <w:rFonts w:ascii="Garamond" w:hAnsi="Garamond"/>
          <w:b/>
        </w:rPr>
        <w:t>návrh na vklad</w:t>
      </w:r>
      <w:r w:rsidRPr="009850C3">
        <w:rPr>
          <w:rFonts w:ascii="Garamond" w:hAnsi="Garamond"/>
        </w:rPr>
        <w:t xml:space="preserve"> vlastnického práva k předmětu prodeje, tak jak je uveden v článku II. odst. 1. této smlouvy, bude podán </w:t>
      </w:r>
      <w:r w:rsidR="004E3938" w:rsidRPr="009850C3">
        <w:rPr>
          <w:rFonts w:ascii="Garamond" w:hAnsi="Garamond"/>
        </w:rPr>
        <w:t xml:space="preserve">prodávajícím </w:t>
      </w:r>
      <w:r w:rsidRPr="009850C3">
        <w:rPr>
          <w:rFonts w:ascii="Garamond" w:hAnsi="Garamond"/>
          <w:b/>
        </w:rPr>
        <w:t xml:space="preserve">nejpozději do </w:t>
      </w:r>
      <w:r w:rsidR="004E3938" w:rsidRPr="009850C3">
        <w:rPr>
          <w:rFonts w:ascii="Garamond" w:hAnsi="Garamond"/>
          <w:b/>
        </w:rPr>
        <w:t>5</w:t>
      </w:r>
      <w:r w:rsidRPr="009850C3">
        <w:rPr>
          <w:rFonts w:ascii="Garamond" w:hAnsi="Garamond"/>
          <w:b/>
        </w:rPr>
        <w:t xml:space="preserve"> (</w:t>
      </w:r>
      <w:r w:rsidR="004E3938" w:rsidRPr="009850C3">
        <w:rPr>
          <w:rFonts w:ascii="Garamond" w:hAnsi="Garamond"/>
          <w:b/>
        </w:rPr>
        <w:t>pěti</w:t>
      </w:r>
      <w:r w:rsidRPr="009850C3">
        <w:rPr>
          <w:rFonts w:ascii="Garamond" w:hAnsi="Garamond"/>
          <w:b/>
        </w:rPr>
        <w:t>) pracovních dnů</w:t>
      </w:r>
      <w:r w:rsidRPr="009850C3">
        <w:rPr>
          <w:rFonts w:ascii="Garamond" w:hAnsi="Garamond"/>
        </w:rPr>
        <w:t xml:space="preserve"> </w:t>
      </w:r>
      <w:r w:rsidRPr="009850C3">
        <w:rPr>
          <w:rFonts w:ascii="Garamond" w:hAnsi="Garamond"/>
          <w:b/>
        </w:rPr>
        <w:t>ode dne úhrady celé kupní ceny ve smyslu čl. III. této kupní smlouvy</w:t>
      </w:r>
      <w:r w:rsidR="009B7802" w:rsidRPr="009850C3">
        <w:rPr>
          <w:rFonts w:ascii="Garamond" w:hAnsi="Garamond"/>
          <w:b/>
        </w:rPr>
        <w:t xml:space="preserve"> a uveřejnění této </w:t>
      </w:r>
      <w:r w:rsidR="0077090D" w:rsidRPr="009850C3">
        <w:rPr>
          <w:rFonts w:ascii="Garamond" w:hAnsi="Garamond"/>
          <w:b/>
        </w:rPr>
        <w:t>smlouvy v registru smluv dle Zákona o registru smluv</w:t>
      </w:r>
      <w:r w:rsidRPr="009850C3">
        <w:rPr>
          <w:rFonts w:ascii="Garamond" w:hAnsi="Garamond"/>
        </w:rPr>
        <w:t xml:space="preserve">.  </w:t>
      </w:r>
    </w:p>
    <w:p w14:paraId="0B10F3B4" w14:textId="77777777" w:rsidR="00DE3E7A" w:rsidRPr="009850C3" w:rsidRDefault="00DE3E7A" w:rsidP="00DE3E7A">
      <w:pPr>
        <w:spacing w:line="276" w:lineRule="auto"/>
        <w:ind w:left="284"/>
        <w:jc w:val="both"/>
        <w:rPr>
          <w:rFonts w:ascii="Garamond" w:hAnsi="Garamond"/>
        </w:rPr>
      </w:pPr>
    </w:p>
    <w:p w14:paraId="5B03B245" w14:textId="422D6059" w:rsidR="00DE3E7A" w:rsidRPr="009850C3" w:rsidRDefault="00DE3E7A" w:rsidP="004E3938">
      <w:pPr>
        <w:numPr>
          <w:ilvl w:val="0"/>
          <w:numId w:val="6"/>
        </w:numPr>
        <w:spacing w:line="276" w:lineRule="auto"/>
        <w:ind w:left="284" w:hanging="284"/>
        <w:jc w:val="both"/>
        <w:rPr>
          <w:rFonts w:ascii="Garamond" w:hAnsi="Garamond"/>
        </w:rPr>
      </w:pPr>
      <w:r w:rsidRPr="009850C3">
        <w:rPr>
          <w:rFonts w:ascii="Garamond" w:hAnsi="Garamond"/>
        </w:rPr>
        <w:t>Prodávající a kupující se vzájemně dohodli, že náklady spojené s podáním návrhu na vklad, tj. správní poplatek za návrh na vklad vlastnického práva, uhradí kupující</w:t>
      </w:r>
      <w:r w:rsidR="00AD193F" w:rsidRPr="009850C3">
        <w:rPr>
          <w:rFonts w:ascii="Garamond" w:hAnsi="Garamond"/>
        </w:rPr>
        <w:t>, a to bankovním převodem na základě výzvy příslušného katastrálního úřadu.</w:t>
      </w:r>
      <w:r w:rsidRPr="009850C3">
        <w:rPr>
          <w:rFonts w:ascii="Garamond" w:hAnsi="Garamond"/>
        </w:rPr>
        <w:t xml:space="preserve"> </w:t>
      </w:r>
    </w:p>
    <w:p w14:paraId="37DAE9E4" w14:textId="128A9669" w:rsidR="00DE3E7A" w:rsidRPr="009850C3" w:rsidRDefault="00DE3E7A" w:rsidP="00DE3E7A">
      <w:pPr>
        <w:numPr>
          <w:ilvl w:val="0"/>
          <w:numId w:val="6"/>
        </w:numPr>
        <w:spacing w:line="276" w:lineRule="auto"/>
        <w:ind w:left="284" w:hanging="284"/>
        <w:jc w:val="both"/>
        <w:rPr>
          <w:rFonts w:ascii="Garamond" w:hAnsi="Garamond"/>
        </w:rPr>
      </w:pPr>
      <w:r w:rsidRPr="009850C3">
        <w:rPr>
          <w:rFonts w:ascii="Garamond" w:hAnsi="Garamond"/>
        </w:rPr>
        <w:t xml:space="preserve">Kupující nabývá do </w:t>
      </w:r>
      <w:r w:rsidR="004E3938" w:rsidRPr="009850C3">
        <w:rPr>
          <w:rFonts w:ascii="Garamond" w:hAnsi="Garamond"/>
        </w:rPr>
        <w:t>výlučného vlastnictví</w:t>
      </w:r>
      <w:r w:rsidRPr="009850C3">
        <w:rPr>
          <w:rFonts w:ascii="Garamond" w:hAnsi="Garamond"/>
        </w:rPr>
        <w:t xml:space="preserve"> předmět prodeje uvedený v čl. II. bod 1. této smlouvy vkladem práva vlastnického do katastru nemovitostí u Katastrálního úřadu pro Jihočeský kraj, Katastrální pracoviště </w:t>
      </w:r>
      <w:r w:rsidR="004E3938" w:rsidRPr="009850C3">
        <w:rPr>
          <w:rFonts w:ascii="Garamond" w:hAnsi="Garamond"/>
        </w:rPr>
        <w:t>Český Krumlov</w:t>
      </w:r>
      <w:r w:rsidRPr="009850C3">
        <w:rPr>
          <w:rFonts w:ascii="Garamond" w:hAnsi="Garamond"/>
        </w:rPr>
        <w:t>.</w:t>
      </w:r>
    </w:p>
    <w:p w14:paraId="644BAE16" w14:textId="77777777" w:rsidR="00DE3E7A" w:rsidRPr="009850C3" w:rsidRDefault="00DE3E7A" w:rsidP="00DE3E7A">
      <w:pPr>
        <w:pStyle w:val="Odstavecseseznamem"/>
        <w:rPr>
          <w:rFonts w:ascii="Garamond" w:hAnsi="Garamond"/>
        </w:rPr>
      </w:pPr>
    </w:p>
    <w:p w14:paraId="46626F2A" w14:textId="0BD6AFEA" w:rsidR="00DE3E7A" w:rsidRPr="009850C3" w:rsidRDefault="00DE3E7A" w:rsidP="00DE3E7A">
      <w:pPr>
        <w:numPr>
          <w:ilvl w:val="0"/>
          <w:numId w:val="6"/>
        </w:numPr>
        <w:spacing w:line="276" w:lineRule="auto"/>
        <w:ind w:left="284" w:hanging="284"/>
        <w:jc w:val="both"/>
        <w:rPr>
          <w:rFonts w:ascii="Garamond" w:hAnsi="Garamond"/>
        </w:rPr>
      </w:pPr>
      <w:r w:rsidRPr="009850C3">
        <w:rPr>
          <w:rFonts w:ascii="Garamond" w:hAnsi="Garamond"/>
        </w:rPr>
        <w:t>Pro případ, že by příslušný katastrální úřad pravomocně zamítl návrh na provedení vkladu práva vlastnického k</w:t>
      </w:r>
      <w:r w:rsidR="004E3938" w:rsidRPr="009850C3">
        <w:rPr>
          <w:rFonts w:ascii="Garamond" w:hAnsi="Garamond"/>
        </w:rPr>
        <w:t> </w:t>
      </w:r>
      <w:r w:rsidRPr="009850C3">
        <w:rPr>
          <w:rFonts w:ascii="Garamond" w:hAnsi="Garamond"/>
        </w:rPr>
        <w:t>nemovit</w:t>
      </w:r>
      <w:r w:rsidR="004E3938" w:rsidRPr="009850C3">
        <w:rPr>
          <w:rFonts w:ascii="Garamond" w:hAnsi="Garamond"/>
        </w:rPr>
        <w:t xml:space="preserve">é </w:t>
      </w:r>
      <w:r w:rsidRPr="009850C3">
        <w:rPr>
          <w:rFonts w:ascii="Garamond" w:hAnsi="Garamond"/>
        </w:rPr>
        <w:t>věc</w:t>
      </w:r>
      <w:r w:rsidR="004E3938" w:rsidRPr="009850C3">
        <w:rPr>
          <w:rFonts w:ascii="Garamond" w:hAnsi="Garamond"/>
        </w:rPr>
        <w:t>i</w:t>
      </w:r>
      <w:r w:rsidRPr="009850C3">
        <w:rPr>
          <w:rFonts w:ascii="Garamond" w:hAnsi="Garamond"/>
        </w:rPr>
        <w:t xml:space="preserve"> shora uveden</w:t>
      </w:r>
      <w:r w:rsidR="004E3938" w:rsidRPr="009850C3">
        <w:rPr>
          <w:rFonts w:ascii="Garamond" w:hAnsi="Garamond"/>
        </w:rPr>
        <w:t>é</w:t>
      </w:r>
      <w:r w:rsidRPr="009850C3">
        <w:rPr>
          <w:rFonts w:ascii="Garamond" w:hAnsi="Garamond"/>
        </w:rPr>
        <w:t xml:space="preserve"> do katastru nemovitostí v souladu s touto smlouvou, nebo v případě pravomocného rozhodnutí o zastavení řízení o návrhu na vklad vlastnického práva k</w:t>
      </w:r>
      <w:r w:rsidR="004E3938" w:rsidRPr="009850C3">
        <w:rPr>
          <w:rFonts w:ascii="Garamond" w:hAnsi="Garamond"/>
        </w:rPr>
        <w:t> </w:t>
      </w:r>
      <w:r w:rsidRPr="009850C3">
        <w:rPr>
          <w:rFonts w:ascii="Garamond" w:hAnsi="Garamond"/>
        </w:rPr>
        <w:t>nemovit</w:t>
      </w:r>
      <w:r w:rsidR="004E3938" w:rsidRPr="009850C3">
        <w:rPr>
          <w:rFonts w:ascii="Garamond" w:hAnsi="Garamond"/>
        </w:rPr>
        <w:t>é věci</w:t>
      </w:r>
      <w:r w:rsidRPr="009850C3">
        <w:rPr>
          <w:rFonts w:ascii="Garamond" w:hAnsi="Garamond"/>
        </w:rPr>
        <w:t xml:space="preserve"> shora uveden</w:t>
      </w:r>
      <w:r w:rsidR="004E3938" w:rsidRPr="009850C3">
        <w:rPr>
          <w:rFonts w:ascii="Garamond" w:hAnsi="Garamond"/>
        </w:rPr>
        <w:t>é</w:t>
      </w:r>
      <w:r w:rsidRPr="009850C3">
        <w:rPr>
          <w:rFonts w:ascii="Garamond" w:hAnsi="Garamond"/>
        </w:rPr>
        <w:t xml:space="preserve"> do katastru nemovitostí v souladu s touto smlouvou, se smluvní strany dohodly tak, že se zavazují uzavřít ve lhůtě dvou týdnů ode dne právní moci rozhodnutí, jímž byl zamítnut návrh na provedení vkladu práva vlastnického dle této smlouvy, nebo ode dne právní moci rozhodnutí o zastavení řízení o návrhu na vklad vlastnického práva dle této smlouvy do katastru nemovitostí novou smlouvu shodného obsahu, v níž budou odstraněny vady, chyby a jiné skutečnosti, které vedly k zamítavému rozhodnutí nebo k zastavení řízení katastrálním úřadem.</w:t>
      </w:r>
    </w:p>
    <w:p w14:paraId="21707F68" w14:textId="5D3F807C" w:rsidR="00024EE9" w:rsidRPr="009850C3" w:rsidRDefault="00024EE9" w:rsidP="00DE3E7A">
      <w:pPr>
        <w:spacing w:line="276" w:lineRule="auto"/>
        <w:ind w:left="284"/>
        <w:jc w:val="both"/>
        <w:rPr>
          <w:rFonts w:ascii="Garamond" w:hAnsi="Garamond"/>
        </w:rPr>
      </w:pPr>
    </w:p>
    <w:p w14:paraId="6830EAD6" w14:textId="2AD03B85" w:rsidR="00E628CA" w:rsidRPr="009850C3" w:rsidRDefault="00E628CA" w:rsidP="00DE3E7A">
      <w:pPr>
        <w:spacing w:line="276" w:lineRule="auto"/>
        <w:ind w:left="284"/>
        <w:jc w:val="both"/>
        <w:rPr>
          <w:rFonts w:ascii="Garamond" w:hAnsi="Garamond"/>
        </w:rPr>
      </w:pPr>
    </w:p>
    <w:p w14:paraId="11881C2F" w14:textId="41C20A8E" w:rsidR="00E628CA" w:rsidRPr="009850C3" w:rsidRDefault="00E628CA" w:rsidP="00DE3E7A">
      <w:pPr>
        <w:spacing w:line="276" w:lineRule="auto"/>
        <w:ind w:left="284"/>
        <w:jc w:val="both"/>
        <w:rPr>
          <w:rFonts w:ascii="Garamond" w:hAnsi="Garamond"/>
        </w:rPr>
      </w:pPr>
    </w:p>
    <w:p w14:paraId="4C1BCE10" w14:textId="2F87D0EC" w:rsidR="00E628CA" w:rsidRPr="009850C3" w:rsidRDefault="00E628CA" w:rsidP="00DE3E7A">
      <w:pPr>
        <w:spacing w:line="276" w:lineRule="auto"/>
        <w:ind w:left="284"/>
        <w:jc w:val="both"/>
        <w:rPr>
          <w:rFonts w:ascii="Garamond" w:hAnsi="Garamond"/>
        </w:rPr>
      </w:pPr>
    </w:p>
    <w:p w14:paraId="0866AA0E" w14:textId="77777777" w:rsidR="00E628CA" w:rsidRPr="009850C3" w:rsidRDefault="00E628CA" w:rsidP="00DE3E7A">
      <w:pPr>
        <w:spacing w:line="276" w:lineRule="auto"/>
        <w:ind w:left="284"/>
        <w:jc w:val="both"/>
        <w:rPr>
          <w:rFonts w:ascii="Garamond" w:hAnsi="Garamond"/>
        </w:rPr>
      </w:pPr>
    </w:p>
    <w:p w14:paraId="1C102D34" w14:textId="5AA42767" w:rsidR="00CF00F6" w:rsidRPr="009850C3" w:rsidRDefault="00CF00F6" w:rsidP="00DE3E7A">
      <w:pPr>
        <w:spacing w:line="276" w:lineRule="auto"/>
        <w:jc w:val="center"/>
        <w:rPr>
          <w:rFonts w:ascii="Garamond" w:hAnsi="Garamond"/>
          <w:b/>
        </w:rPr>
      </w:pPr>
      <w:r w:rsidRPr="009850C3">
        <w:rPr>
          <w:rFonts w:ascii="Garamond" w:hAnsi="Garamond"/>
          <w:b/>
        </w:rPr>
        <w:t>Článek VI.</w:t>
      </w:r>
    </w:p>
    <w:p w14:paraId="6882C2B5" w14:textId="77777777" w:rsidR="0020095F" w:rsidRPr="009850C3" w:rsidRDefault="0020095F" w:rsidP="00DE3E7A">
      <w:pPr>
        <w:spacing w:line="276" w:lineRule="auto"/>
        <w:jc w:val="center"/>
        <w:rPr>
          <w:rFonts w:ascii="Garamond" w:hAnsi="Garamond"/>
          <w:b/>
        </w:rPr>
      </w:pPr>
    </w:p>
    <w:p w14:paraId="1019171A" w14:textId="6132EB9D" w:rsidR="00CF00F6" w:rsidRPr="009850C3" w:rsidRDefault="00CF00F6" w:rsidP="00DE3E7A">
      <w:pPr>
        <w:spacing w:line="276" w:lineRule="auto"/>
        <w:jc w:val="center"/>
        <w:rPr>
          <w:rFonts w:ascii="Garamond" w:hAnsi="Garamond"/>
          <w:b/>
        </w:rPr>
      </w:pPr>
      <w:r w:rsidRPr="009850C3">
        <w:rPr>
          <w:rFonts w:ascii="Garamond" w:hAnsi="Garamond"/>
          <w:b/>
        </w:rPr>
        <w:t>Doložka podle § 41 odst. 1 zákona o obcích</w:t>
      </w:r>
    </w:p>
    <w:p w14:paraId="31E8893C" w14:textId="51715D5E" w:rsidR="00CF00F6" w:rsidRPr="009850C3" w:rsidRDefault="00CF00F6" w:rsidP="00CF00F6">
      <w:pPr>
        <w:pStyle w:val="Odstavecseseznamem"/>
        <w:numPr>
          <w:ilvl w:val="0"/>
          <w:numId w:val="10"/>
        </w:numPr>
        <w:spacing w:line="276" w:lineRule="auto"/>
        <w:ind w:left="284" w:hanging="284"/>
        <w:jc w:val="both"/>
        <w:rPr>
          <w:rFonts w:ascii="Garamond" w:hAnsi="Garamond"/>
        </w:rPr>
      </w:pPr>
      <w:r w:rsidRPr="009850C3">
        <w:rPr>
          <w:rFonts w:ascii="Garamond" w:hAnsi="Garamond"/>
        </w:rPr>
        <w:t xml:space="preserve">Prodej předmětu </w:t>
      </w:r>
      <w:r w:rsidR="00EA3CDE" w:rsidRPr="009850C3">
        <w:rPr>
          <w:rFonts w:ascii="Garamond" w:hAnsi="Garamond"/>
        </w:rPr>
        <w:t>prodeje</w:t>
      </w:r>
      <w:r w:rsidRPr="009850C3">
        <w:rPr>
          <w:rFonts w:ascii="Garamond" w:hAnsi="Garamond"/>
        </w:rPr>
        <w:t xml:space="preserve"> </w:t>
      </w:r>
      <w:r w:rsidR="003855EE" w:rsidRPr="009850C3">
        <w:rPr>
          <w:rFonts w:ascii="Garamond" w:hAnsi="Garamond"/>
        </w:rPr>
        <w:t>dle této</w:t>
      </w:r>
      <w:r w:rsidRPr="009850C3">
        <w:rPr>
          <w:rFonts w:ascii="Garamond" w:hAnsi="Garamond"/>
        </w:rPr>
        <w:t xml:space="preserve"> kupní smlouvy schválilo Zastupitelstvo města Kaplice na svém 28. zasedání konaném dne 6.prosince 2021, usnesením č. 371, v souladu s příslušnými ustanoveními zákona č. 128/2000 Sb., o obcích</w:t>
      </w:r>
      <w:r w:rsidR="002A346B" w:rsidRPr="009850C3">
        <w:rPr>
          <w:rFonts w:ascii="Garamond" w:hAnsi="Garamond"/>
        </w:rPr>
        <w:t>, v platném znění</w:t>
      </w:r>
      <w:r w:rsidRPr="009850C3">
        <w:rPr>
          <w:rFonts w:ascii="Garamond" w:hAnsi="Garamond"/>
        </w:rPr>
        <w:t xml:space="preserve"> včetně pověření starosty města Kaplice k uzavření této kupní smlouvy.</w:t>
      </w:r>
    </w:p>
    <w:p w14:paraId="47F0C1D3" w14:textId="4C675F06" w:rsidR="00CF00F6" w:rsidRPr="009850C3" w:rsidRDefault="00D83950" w:rsidP="000254F6">
      <w:pPr>
        <w:pStyle w:val="Odstavecseseznamem"/>
        <w:numPr>
          <w:ilvl w:val="0"/>
          <w:numId w:val="10"/>
        </w:numPr>
        <w:spacing w:line="276" w:lineRule="auto"/>
        <w:ind w:left="284" w:hanging="284"/>
        <w:jc w:val="both"/>
        <w:rPr>
          <w:rFonts w:ascii="Garamond" w:hAnsi="Garamond"/>
        </w:rPr>
      </w:pPr>
      <w:r w:rsidRPr="009850C3">
        <w:rPr>
          <w:rFonts w:ascii="Garamond" w:hAnsi="Garamond"/>
        </w:rPr>
        <w:t xml:space="preserve">Záměr prodeje předmětu </w:t>
      </w:r>
      <w:r w:rsidR="006816AA" w:rsidRPr="009850C3">
        <w:rPr>
          <w:rFonts w:ascii="Garamond" w:hAnsi="Garamond"/>
        </w:rPr>
        <w:t>prodeje</w:t>
      </w:r>
      <w:r w:rsidRPr="009850C3">
        <w:rPr>
          <w:rFonts w:ascii="Garamond" w:hAnsi="Garamond"/>
        </w:rPr>
        <w:t xml:space="preserve"> byl zveřejněn na úřední desce Městského úřadu města Kaplice dne 02.11.2021 a z úřední desky s</w:t>
      </w:r>
      <w:r w:rsidR="007B4933" w:rsidRPr="009850C3">
        <w:rPr>
          <w:rFonts w:ascii="Garamond" w:hAnsi="Garamond"/>
        </w:rPr>
        <w:t>ejmut</w:t>
      </w:r>
      <w:r w:rsidRPr="009850C3">
        <w:rPr>
          <w:rFonts w:ascii="Garamond" w:hAnsi="Garamond"/>
        </w:rPr>
        <w:t xml:space="preserve"> dne 19.11.2021 v téže době byl rovněž zveřejněn způsobem umožňujícím dálkový přístup na internetové stránce města (v rubrice „úřední deska“).  </w:t>
      </w:r>
    </w:p>
    <w:p w14:paraId="0D4F4314" w14:textId="00E63F1F" w:rsidR="00DE3E7A" w:rsidRPr="00D90162" w:rsidRDefault="00DE3E7A" w:rsidP="00DE3E7A">
      <w:pPr>
        <w:spacing w:line="276" w:lineRule="auto"/>
        <w:jc w:val="center"/>
        <w:rPr>
          <w:rFonts w:ascii="Garamond" w:hAnsi="Garamond"/>
          <w:b/>
        </w:rPr>
      </w:pPr>
      <w:r w:rsidRPr="00D90162">
        <w:rPr>
          <w:rFonts w:ascii="Garamond" w:hAnsi="Garamond"/>
          <w:b/>
        </w:rPr>
        <w:t xml:space="preserve">Článek </w:t>
      </w:r>
      <w:r>
        <w:rPr>
          <w:rFonts w:ascii="Garamond" w:hAnsi="Garamond"/>
          <w:b/>
        </w:rPr>
        <w:t>VII</w:t>
      </w:r>
      <w:r w:rsidRPr="00D90162">
        <w:rPr>
          <w:rFonts w:ascii="Garamond" w:hAnsi="Garamond"/>
          <w:b/>
        </w:rPr>
        <w:t>.</w:t>
      </w:r>
    </w:p>
    <w:p w14:paraId="3FEAABB7" w14:textId="77777777" w:rsidR="00DE3E7A" w:rsidRPr="00D90162" w:rsidRDefault="00DE3E7A" w:rsidP="00DE3E7A">
      <w:pPr>
        <w:spacing w:line="276" w:lineRule="auto"/>
        <w:jc w:val="center"/>
        <w:rPr>
          <w:rFonts w:ascii="Garamond" w:hAnsi="Garamond"/>
          <w:b/>
        </w:rPr>
      </w:pPr>
      <w:r w:rsidRPr="00D90162">
        <w:rPr>
          <w:rFonts w:ascii="Garamond" w:hAnsi="Garamond"/>
          <w:b/>
        </w:rPr>
        <w:t>Závěrečná ustanovení</w:t>
      </w:r>
    </w:p>
    <w:p w14:paraId="6ECA9C78" w14:textId="77777777" w:rsidR="00971AA9" w:rsidRPr="00971AA9" w:rsidRDefault="00971AA9" w:rsidP="00971AA9">
      <w:pPr>
        <w:spacing w:line="276" w:lineRule="auto"/>
        <w:ind w:left="360"/>
        <w:jc w:val="both"/>
        <w:rPr>
          <w:rFonts w:ascii="Garamond" w:hAnsi="Garamond"/>
        </w:rPr>
      </w:pPr>
    </w:p>
    <w:p w14:paraId="6DE1A865" w14:textId="6DDA1613" w:rsidR="00971AA9" w:rsidRPr="009850C3" w:rsidRDefault="00971AA9" w:rsidP="00F11DC2">
      <w:pPr>
        <w:pStyle w:val="Odstavecseseznamem"/>
        <w:numPr>
          <w:ilvl w:val="0"/>
          <w:numId w:val="15"/>
        </w:numPr>
        <w:spacing w:line="276" w:lineRule="auto"/>
        <w:ind w:left="284" w:hanging="284"/>
        <w:jc w:val="both"/>
        <w:rPr>
          <w:rFonts w:ascii="Garamond" w:hAnsi="Garamond"/>
        </w:rPr>
      </w:pPr>
      <w:r w:rsidRPr="009850C3">
        <w:rPr>
          <w:rFonts w:ascii="Garamond" w:hAnsi="Garamond"/>
        </w:rPr>
        <w:t xml:space="preserve">Tato </w:t>
      </w:r>
      <w:r w:rsidR="001C01E0" w:rsidRPr="009850C3">
        <w:rPr>
          <w:rFonts w:ascii="Garamond" w:hAnsi="Garamond"/>
        </w:rPr>
        <w:t>kupní s</w:t>
      </w:r>
      <w:r w:rsidRPr="009850C3">
        <w:rPr>
          <w:rFonts w:ascii="Garamond" w:hAnsi="Garamond"/>
        </w:rPr>
        <w:t xml:space="preserve">mlouva nabývá platnosti dnem podpisu zástupci </w:t>
      </w:r>
      <w:r w:rsidR="00270DCF" w:rsidRPr="009850C3">
        <w:rPr>
          <w:rFonts w:ascii="Garamond" w:hAnsi="Garamond"/>
        </w:rPr>
        <w:t>p</w:t>
      </w:r>
      <w:r w:rsidR="00114AAE" w:rsidRPr="009850C3">
        <w:rPr>
          <w:rFonts w:ascii="Garamond" w:hAnsi="Garamond"/>
        </w:rPr>
        <w:t>rodávajícího i kupujícího</w:t>
      </w:r>
      <w:r w:rsidRPr="009850C3">
        <w:rPr>
          <w:rFonts w:ascii="Garamond" w:hAnsi="Garamond"/>
        </w:rPr>
        <w:t xml:space="preserve">. Účinnosti nabývá dnem uveřejnění </w:t>
      </w:r>
      <w:r w:rsidR="00B804CD" w:rsidRPr="009850C3">
        <w:rPr>
          <w:rFonts w:ascii="Garamond" w:hAnsi="Garamond"/>
        </w:rPr>
        <w:t>této kupní s</w:t>
      </w:r>
      <w:r w:rsidRPr="009850C3">
        <w:rPr>
          <w:rFonts w:ascii="Garamond" w:hAnsi="Garamond"/>
        </w:rPr>
        <w:t xml:space="preserve">mlouvy </w:t>
      </w:r>
      <w:r w:rsidR="00B804CD" w:rsidRPr="009850C3">
        <w:rPr>
          <w:rFonts w:ascii="Garamond" w:hAnsi="Garamond"/>
        </w:rPr>
        <w:t>v r</w:t>
      </w:r>
      <w:r w:rsidRPr="009850C3">
        <w:rPr>
          <w:rFonts w:ascii="Garamond" w:hAnsi="Garamond"/>
        </w:rPr>
        <w:t>egistru smluv</w:t>
      </w:r>
      <w:r w:rsidR="002225C0" w:rsidRPr="009850C3">
        <w:rPr>
          <w:rFonts w:ascii="Garamond" w:hAnsi="Garamond"/>
        </w:rPr>
        <w:t xml:space="preserve"> dle Z</w:t>
      </w:r>
      <w:r w:rsidR="00B804CD" w:rsidRPr="009850C3">
        <w:rPr>
          <w:rFonts w:ascii="Garamond" w:hAnsi="Garamond"/>
        </w:rPr>
        <w:t>ákon</w:t>
      </w:r>
      <w:r w:rsidR="002225C0" w:rsidRPr="009850C3">
        <w:rPr>
          <w:rFonts w:ascii="Garamond" w:hAnsi="Garamond"/>
        </w:rPr>
        <w:t>a</w:t>
      </w:r>
      <w:r w:rsidR="00B804CD" w:rsidRPr="009850C3">
        <w:rPr>
          <w:rFonts w:ascii="Garamond" w:hAnsi="Garamond"/>
        </w:rPr>
        <w:t xml:space="preserve"> o registru smluv</w:t>
      </w:r>
      <w:r w:rsidRPr="009850C3">
        <w:rPr>
          <w:rFonts w:ascii="Garamond" w:hAnsi="Garamond"/>
        </w:rPr>
        <w:t xml:space="preserve">. </w:t>
      </w:r>
      <w:r w:rsidR="001C01E0" w:rsidRPr="009850C3">
        <w:rPr>
          <w:rFonts w:ascii="Garamond" w:hAnsi="Garamond"/>
        </w:rPr>
        <w:t xml:space="preserve"> </w:t>
      </w:r>
    </w:p>
    <w:p w14:paraId="701ED1B9" w14:textId="3F73A4B2" w:rsidR="00971AA9" w:rsidRPr="009850C3" w:rsidRDefault="001C01E0" w:rsidP="006307EE">
      <w:pPr>
        <w:pStyle w:val="Odstavecseseznamem"/>
        <w:numPr>
          <w:ilvl w:val="0"/>
          <w:numId w:val="15"/>
        </w:numPr>
        <w:spacing w:line="276" w:lineRule="auto"/>
        <w:ind w:left="284" w:hanging="284"/>
        <w:jc w:val="both"/>
        <w:rPr>
          <w:rFonts w:ascii="Garamond" w:hAnsi="Garamond"/>
        </w:rPr>
      </w:pPr>
      <w:r w:rsidRPr="009850C3">
        <w:rPr>
          <w:rFonts w:ascii="Garamond" w:hAnsi="Garamond"/>
        </w:rPr>
        <w:t xml:space="preserve">Smluvní strany souhlasí s uveřejněním této kupní smlouvy v registru smluv podle </w:t>
      </w:r>
      <w:r w:rsidR="00A54C5E" w:rsidRPr="009850C3">
        <w:rPr>
          <w:rFonts w:ascii="Garamond" w:hAnsi="Garamond"/>
        </w:rPr>
        <w:t>Z</w:t>
      </w:r>
      <w:r w:rsidRPr="009850C3">
        <w:rPr>
          <w:rFonts w:ascii="Garamond" w:hAnsi="Garamond"/>
        </w:rPr>
        <w:t xml:space="preserve">ákona o registru smluv, které zajistí </w:t>
      </w:r>
      <w:r w:rsidR="00256A33" w:rsidRPr="009850C3">
        <w:rPr>
          <w:rFonts w:ascii="Garamond" w:hAnsi="Garamond"/>
        </w:rPr>
        <w:t>p</w:t>
      </w:r>
      <w:r w:rsidRPr="009850C3">
        <w:rPr>
          <w:rFonts w:ascii="Garamond" w:hAnsi="Garamond"/>
        </w:rPr>
        <w:t xml:space="preserve">rodávající. </w:t>
      </w:r>
      <w:r w:rsidR="008E1085" w:rsidRPr="009850C3">
        <w:rPr>
          <w:rFonts w:ascii="Garamond" w:hAnsi="Garamond"/>
        </w:rPr>
        <w:t>Prodávající se zavazuje bez</w:t>
      </w:r>
      <w:r w:rsidR="00270DCF" w:rsidRPr="009850C3">
        <w:rPr>
          <w:rFonts w:ascii="Garamond" w:hAnsi="Garamond"/>
        </w:rPr>
        <w:t>o</w:t>
      </w:r>
      <w:r w:rsidR="008E1085" w:rsidRPr="009850C3">
        <w:rPr>
          <w:rFonts w:ascii="Garamond" w:hAnsi="Garamond"/>
        </w:rPr>
        <w:t>dkladně informovat kupujícího o uveřejnění t</w:t>
      </w:r>
      <w:r w:rsidR="00A54C5E" w:rsidRPr="009850C3">
        <w:rPr>
          <w:rFonts w:ascii="Garamond" w:hAnsi="Garamond"/>
        </w:rPr>
        <w:t>é</w:t>
      </w:r>
      <w:r w:rsidR="008E1085" w:rsidRPr="009850C3">
        <w:rPr>
          <w:rFonts w:ascii="Garamond" w:hAnsi="Garamond"/>
        </w:rPr>
        <w:t>to smlouvy v registru smluv.</w:t>
      </w:r>
    </w:p>
    <w:p w14:paraId="44CEC0AC" w14:textId="79EE797A" w:rsidR="0088088D" w:rsidRPr="00270DCF" w:rsidRDefault="00DE3E7A" w:rsidP="003F264E">
      <w:pPr>
        <w:pStyle w:val="Odstavecseseznamem"/>
        <w:numPr>
          <w:ilvl w:val="0"/>
          <w:numId w:val="15"/>
        </w:numPr>
        <w:spacing w:line="276" w:lineRule="auto"/>
        <w:ind w:left="284" w:hanging="284"/>
        <w:jc w:val="both"/>
        <w:rPr>
          <w:rFonts w:ascii="Garamond" w:hAnsi="Garamond"/>
        </w:rPr>
      </w:pPr>
      <w:r w:rsidRPr="00270DCF">
        <w:rPr>
          <w:rFonts w:ascii="Garamond" w:hAnsi="Garamond"/>
        </w:rPr>
        <w:t xml:space="preserve">Tato </w:t>
      </w:r>
      <w:r w:rsidR="00A54C5E">
        <w:rPr>
          <w:rFonts w:ascii="Garamond" w:hAnsi="Garamond"/>
        </w:rPr>
        <w:t xml:space="preserve">kupní </w:t>
      </w:r>
      <w:r w:rsidRPr="00270DCF">
        <w:rPr>
          <w:rFonts w:ascii="Garamond" w:hAnsi="Garamond"/>
        </w:rPr>
        <w:t>smlouva byla sepsána v</w:t>
      </w:r>
      <w:r w:rsidR="0088088D" w:rsidRPr="00270DCF">
        <w:rPr>
          <w:rFonts w:ascii="Garamond" w:hAnsi="Garamond"/>
        </w:rPr>
        <w:t xml:space="preserve">e třech </w:t>
      </w:r>
      <w:r w:rsidRPr="00270DCF">
        <w:rPr>
          <w:rFonts w:ascii="Garamond" w:hAnsi="Garamond"/>
        </w:rPr>
        <w:t>stejnopisech s platností originálu, přičemž kupující</w:t>
      </w:r>
      <w:r w:rsidR="0088088D" w:rsidRPr="00270DCF">
        <w:rPr>
          <w:rFonts w:ascii="Garamond" w:hAnsi="Garamond"/>
        </w:rPr>
        <w:t xml:space="preserve"> a</w:t>
      </w:r>
      <w:r w:rsidRPr="00270DCF">
        <w:rPr>
          <w:rFonts w:ascii="Garamond" w:hAnsi="Garamond"/>
        </w:rPr>
        <w:t xml:space="preserve">   prodávající po podpisu smlouvy obdrží každý jeden stejnopis bez úředně ověřených podpisů</w:t>
      </w:r>
      <w:r w:rsidR="0088088D" w:rsidRPr="00270DCF">
        <w:rPr>
          <w:rFonts w:ascii="Garamond" w:hAnsi="Garamond"/>
        </w:rPr>
        <w:t xml:space="preserve"> a </w:t>
      </w:r>
      <w:r w:rsidRPr="00270DCF">
        <w:rPr>
          <w:rFonts w:ascii="Garamond" w:hAnsi="Garamond"/>
        </w:rPr>
        <w:t>jeden stejnopis s úředně ověřenými podpisy slouží pro úřední potřebu Katastrálního úřadu pro Jihočeský kraj, Katastrální pracoviště v</w:t>
      </w:r>
      <w:r w:rsidR="0088088D" w:rsidRPr="00270DCF">
        <w:rPr>
          <w:rFonts w:ascii="Garamond" w:hAnsi="Garamond"/>
        </w:rPr>
        <w:t> Českém Krumlově.</w:t>
      </w:r>
    </w:p>
    <w:p w14:paraId="55E3DB4F" w14:textId="50CD37A3" w:rsidR="00DE3E7A" w:rsidRPr="00270DCF" w:rsidRDefault="00DE3E7A" w:rsidP="00502511">
      <w:pPr>
        <w:pStyle w:val="Odstavecseseznamem"/>
        <w:numPr>
          <w:ilvl w:val="0"/>
          <w:numId w:val="15"/>
        </w:numPr>
        <w:spacing w:line="276" w:lineRule="auto"/>
        <w:ind w:left="284" w:hanging="284"/>
        <w:jc w:val="both"/>
        <w:rPr>
          <w:rFonts w:ascii="Garamond" w:eastAsia="Arial" w:hAnsi="Garamond"/>
          <w:lang w:eastAsia="ar-SA"/>
        </w:rPr>
      </w:pPr>
      <w:r w:rsidRPr="00270DCF">
        <w:rPr>
          <w:rFonts w:ascii="Garamond" w:hAnsi="Garamond"/>
        </w:rPr>
        <w:t>Práva a povinnosti účastníků výslovně neupravené touto smlouvou se řídí obecně závaznými právními předpisy, zejména zákonem č. 89/2012 Sb., občanský zákoník, v platném znění.</w:t>
      </w:r>
    </w:p>
    <w:p w14:paraId="2B595C99" w14:textId="1715CE94" w:rsidR="00DE3E7A" w:rsidRPr="00440AA4" w:rsidRDefault="00DE3E7A" w:rsidP="003A1C0D">
      <w:pPr>
        <w:pStyle w:val="Odstavecseseznamem"/>
        <w:numPr>
          <w:ilvl w:val="0"/>
          <w:numId w:val="15"/>
        </w:numPr>
        <w:spacing w:line="276" w:lineRule="auto"/>
        <w:ind w:left="284" w:hanging="284"/>
        <w:jc w:val="both"/>
        <w:rPr>
          <w:rFonts w:ascii="Garamond" w:hAnsi="Garamond"/>
        </w:rPr>
      </w:pPr>
      <w:r w:rsidRPr="0088088D">
        <w:rPr>
          <w:rFonts w:ascii="Garamond" w:eastAsia="Arial" w:hAnsi="Garamond"/>
          <w:lang w:eastAsia="ar-SA"/>
        </w:rPr>
        <w:t xml:space="preserve">Účastníci této kupní smlouvy výslovně prohlašují, že tato kupní smlouva byla sepsána na základě jejich pravé, svobodné a vážné vůle, a na důkaz toho připojují své vlastnoruční podpisy. Na </w:t>
      </w:r>
      <w:r w:rsidR="0088088D">
        <w:rPr>
          <w:rFonts w:ascii="Garamond" w:eastAsia="Arial" w:hAnsi="Garamond"/>
          <w:lang w:eastAsia="ar-SA"/>
        </w:rPr>
        <w:t xml:space="preserve">jednom </w:t>
      </w:r>
      <w:r w:rsidRPr="0088088D">
        <w:rPr>
          <w:rFonts w:ascii="Garamond" w:eastAsia="Arial" w:hAnsi="Garamond"/>
          <w:lang w:eastAsia="ar-SA"/>
        </w:rPr>
        <w:t>vyhotovení</w:t>
      </w:r>
      <w:r w:rsidR="0088088D">
        <w:rPr>
          <w:rFonts w:ascii="Garamond" w:eastAsia="Arial" w:hAnsi="Garamond"/>
          <w:lang w:eastAsia="ar-SA"/>
        </w:rPr>
        <w:t xml:space="preserve"> </w:t>
      </w:r>
      <w:r w:rsidRPr="0088088D">
        <w:rPr>
          <w:rFonts w:ascii="Garamond" w:eastAsia="Arial" w:hAnsi="Garamond"/>
          <w:lang w:eastAsia="ar-SA"/>
        </w:rPr>
        <w:t>smlouvy přitom budou podpisy prodávajícího a kupující</w:t>
      </w:r>
      <w:r w:rsidR="0088088D">
        <w:rPr>
          <w:rFonts w:ascii="Garamond" w:eastAsia="Arial" w:hAnsi="Garamond"/>
          <w:lang w:eastAsia="ar-SA"/>
        </w:rPr>
        <w:t>ho</w:t>
      </w:r>
      <w:r w:rsidRPr="0088088D">
        <w:rPr>
          <w:rFonts w:ascii="Garamond" w:eastAsia="Arial" w:hAnsi="Garamond"/>
          <w:lang w:eastAsia="ar-SA"/>
        </w:rPr>
        <w:t xml:space="preserve"> ověřeny. </w:t>
      </w:r>
    </w:p>
    <w:p w14:paraId="1E422CFB" w14:textId="77777777" w:rsidR="00DE3E7A" w:rsidRPr="00D90162" w:rsidRDefault="00DE3E7A" w:rsidP="00DE3E7A">
      <w:pPr>
        <w:jc w:val="both"/>
        <w:rPr>
          <w:rFonts w:ascii="Garamond" w:hAnsi="Garamond"/>
        </w:rPr>
      </w:pPr>
      <w:r w:rsidRPr="00D90162">
        <w:rPr>
          <w:rFonts w:ascii="Garamond" w:hAnsi="Garamond"/>
        </w:rPr>
        <w:t xml:space="preserve">  </w:t>
      </w:r>
    </w:p>
    <w:p w14:paraId="6BC45307" w14:textId="0EFEC60C" w:rsidR="00DE3E7A" w:rsidRPr="00D90162" w:rsidRDefault="00DE3E7A" w:rsidP="0088088D">
      <w:pPr>
        <w:rPr>
          <w:rFonts w:ascii="Garamond" w:hAnsi="Garamond"/>
          <w:color w:val="000000"/>
        </w:rPr>
      </w:pPr>
      <w:r w:rsidRPr="00D90162">
        <w:rPr>
          <w:rFonts w:ascii="Garamond" w:hAnsi="Garamond"/>
          <w:bCs/>
        </w:rPr>
        <w:t>V</w:t>
      </w:r>
      <w:r w:rsidR="0088088D">
        <w:rPr>
          <w:rFonts w:ascii="Garamond" w:hAnsi="Garamond"/>
          <w:bCs/>
        </w:rPr>
        <w:t> Kaplici dne</w:t>
      </w:r>
      <w:r w:rsidR="00AE4EE2">
        <w:rPr>
          <w:rFonts w:ascii="Garamond" w:hAnsi="Garamond"/>
          <w:bCs/>
        </w:rPr>
        <w:t xml:space="preserve"> 1.2.2024</w:t>
      </w:r>
      <w:r w:rsidR="0088088D">
        <w:rPr>
          <w:rFonts w:ascii="Garamond" w:hAnsi="Garamond"/>
          <w:bCs/>
        </w:rPr>
        <w:tab/>
      </w:r>
      <w:r w:rsidR="0088088D">
        <w:rPr>
          <w:rFonts w:ascii="Garamond" w:hAnsi="Garamond"/>
          <w:bCs/>
        </w:rPr>
        <w:tab/>
      </w:r>
      <w:r w:rsidR="0088088D">
        <w:rPr>
          <w:rFonts w:ascii="Garamond" w:hAnsi="Garamond"/>
          <w:bCs/>
        </w:rPr>
        <w:tab/>
      </w:r>
      <w:r w:rsidR="0088088D">
        <w:rPr>
          <w:rFonts w:ascii="Garamond" w:hAnsi="Garamond"/>
          <w:bCs/>
        </w:rPr>
        <w:tab/>
        <w:t xml:space="preserve">      V _____________ dne __________</w:t>
      </w:r>
    </w:p>
    <w:p w14:paraId="6B258412" w14:textId="3AA2C208" w:rsidR="000D0B76" w:rsidRDefault="000D0B76" w:rsidP="00DE3E7A">
      <w:pPr>
        <w:rPr>
          <w:rFonts w:ascii="Garamond" w:hAnsi="Garamond"/>
          <w:color w:val="000000"/>
        </w:rPr>
      </w:pPr>
    </w:p>
    <w:p w14:paraId="10FA8493" w14:textId="77777777" w:rsidR="00440AA4" w:rsidRDefault="00440AA4" w:rsidP="00DE3E7A">
      <w:pPr>
        <w:rPr>
          <w:rFonts w:ascii="Garamond" w:hAnsi="Garamond"/>
          <w:color w:val="000000"/>
        </w:rPr>
      </w:pPr>
    </w:p>
    <w:p w14:paraId="79BCD013" w14:textId="77777777" w:rsidR="00DE3E7A" w:rsidRPr="00D90162" w:rsidRDefault="00DE3E7A" w:rsidP="00DE3E7A">
      <w:pPr>
        <w:rPr>
          <w:rFonts w:ascii="Garamond" w:hAnsi="Garamond"/>
          <w:color w:val="000000"/>
        </w:rPr>
      </w:pPr>
      <w:r w:rsidRPr="00D90162">
        <w:rPr>
          <w:rFonts w:ascii="Garamond" w:hAnsi="Garamond"/>
          <w:color w:val="000000"/>
        </w:rPr>
        <w:t>____________________________</w:t>
      </w:r>
      <w:r w:rsidRPr="00D90162">
        <w:rPr>
          <w:rFonts w:ascii="Garamond" w:hAnsi="Garamond"/>
          <w:color w:val="000000"/>
        </w:rPr>
        <w:tab/>
      </w:r>
      <w:r w:rsidRPr="00D90162">
        <w:rPr>
          <w:rFonts w:ascii="Garamond" w:hAnsi="Garamond"/>
          <w:color w:val="000000"/>
        </w:rPr>
        <w:tab/>
      </w:r>
      <w:r w:rsidRPr="00D90162">
        <w:rPr>
          <w:rFonts w:ascii="Garamond" w:hAnsi="Garamond"/>
          <w:color w:val="000000"/>
        </w:rPr>
        <w:tab/>
        <w:t xml:space="preserve">       _____________________</w:t>
      </w:r>
      <w:r>
        <w:rPr>
          <w:rFonts w:ascii="Garamond" w:hAnsi="Garamond"/>
          <w:color w:val="000000"/>
        </w:rPr>
        <w:t>________</w:t>
      </w:r>
      <w:r w:rsidRPr="00D90162">
        <w:rPr>
          <w:rFonts w:ascii="Garamond" w:hAnsi="Garamond"/>
          <w:color w:val="000000"/>
        </w:rPr>
        <w:t>_</w:t>
      </w:r>
    </w:p>
    <w:p w14:paraId="71265891" w14:textId="570478EF" w:rsidR="00DE3E7A" w:rsidRDefault="0088088D" w:rsidP="0088088D">
      <w:pPr>
        <w:rPr>
          <w:rFonts w:ascii="Garamond" w:hAnsi="Garamond"/>
          <w:color w:val="000000"/>
        </w:rPr>
      </w:pPr>
      <w:r>
        <w:rPr>
          <w:rFonts w:ascii="Garamond" w:hAnsi="Garamond"/>
          <w:color w:val="000000"/>
        </w:rPr>
        <w:t>Město Kaplice</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KAMENOLOMY ČR s.r.o.</w:t>
      </w:r>
    </w:p>
    <w:p w14:paraId="3570CF1F" w14:textId="37F4FBDC" w:rsidR="0088088D" w:rsidRDefault="0088088D" w:rsidP="0088088D">
      <w:pPr>
        <w:rPr>
          <w:rFonts w:ascii="Garamond" w:hAnsi="Garamond"/>
          <w:color w:val="000000"/>
        </w:rPr>
      </w:pPr>
      <w:r>
        <w:rPr>
          <w:rFonts w:ascii="Garamond" w:hAnsi="Garamond"/>
          <w:color w:val="000000"/>
        </w:rPr>
        <w:t>zastoupené Radkem Ježkem, DiS.,</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00E3754B">
        <w:rPr>
          <w:rFonts w:ascii="Garamond" w:hAnsi="Garamond"/>
          <w:color w:val="000000"/>
        </w:rPr>
        <w:t xml:space="preserve">      </w:t>
      </w:r>
      <w:r>
        <w:rPr>
          <w:rFonts w:ascii="Garamond" w:hAnsi="Garamond"/>
          <w:color w:val="000000"/>
        </w:rPr>
        <w:t xml:space="preserve">zastoupená jednateli </w:t>
      </w:r>
    </w:p>
    <w:p w14:paraId="2173D752" w14:textId="77777777" w:rsidR="00E3754B" w:rsidRDefault="0088088D" w:rsidP="0088088D">
      <w:pPr>
        <w:rPr>
          <w:rFonts w:ascii="Garamond" w:hAnsi="Garamond"/>
          <w:color w:val="000000"/>
        </w:rPr>
      </w:pPr>
      <w:r>
        <w:rPr>
          <w:rFonts w:ascii="Garamond" w:hAnsi="Garamond"/>
          <w:color w:val="000000"/>
        </w:rPr>
        <w:t xml:space="preserve">starostou města </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00E3754B">
        <w:rPr>
          <w:rFonts w:ascii="Garamond" w:hAnsi="Garamond"/>
          <w:color w:val="000000"/>
        </w:rPr>
        <w:t xml:space="preserve">       </w:t>
      </w:r>
      <w:r w:rsidR="00E3754B" w:rsidRPr="00024EE9">
        <w:rPr>
          <w:rFonts w:ascii="Garamond" w:hAnsi="Garamond"/>
          <w:color w:val="000000"/>
        </w:rPr>
        <w:t>Ing. Radmilou Zapletalovou, Ph.D.</w:t>
      </w:r>
    </w:p>
    <w:p w14:paraId="26EB2911" w14:textId="1AE0C805" w:rsidR="00DE3E7A" w:rsidRPr="000D0B76" w:rsidRDefault="00DE3E7A" w:rsidP="0088088D">
      <w:pPr>
        <w:rPr>
          <w:rFonts w:ascii="Garamond" w:hAnsi="Garamond"/>
          <w:color w:val="000000"/>
        </w:rPr>
      </w:pPr>
      <w:r w:rsidRPr="00D90162">
        <w:rPr>
          <w:rFonts w:ascii="Garamond" w:hAnsi="Garamond"/>
          <w:color w:val="000000"/>
        </w:rPr>
        <w:tab/>
      </w:r>
      <w:r w:rsidRPr="00D90162">
        <w:rPr>
          <w:rFonts w:ascii="Garamond" w:hAnsi="Garamond"/>
          <w:color w:val="000000"/>
        </w:rPr>
        <w:tab/>
      </w:r>
      <w:r w:rsidR="00E3754B">
        <w:rPr>
          <w:rFonts w:ascii="Garamond" w:hAnsi="Garamond"/>
          <w:color w:val="000000"/>
        </w:rPr>
        <w:tab/>
      </w:r>
      <w:r w:rsidR="00E3754B">
        <w:rPr>
          <w:rFonts w:ascii="Garamond" w:hAnsi="Garamond"/>
          <w:color w:val="000000"/>
        </w:rPr>
        <w:tab/>
      </w:r>
      <w:r w:rsidR="00E3754B">
        <w:rPr>
          <w:rFonts w:ascii="Garamond" w:hAnsi="Garamond"/>
          <w:color w:val="000000"/>
        </w:rPr>
        <w:tab/>
      </w:r>
      <w:r w:rsidR="00E3754B">
        <w:rPr>
          <w:rFonts w:ascii="Garamond" w:hAnsi="Garamond"/>
          <w:color w:val="000000"/>
        </w:rPr>
        <w:tab/>
      </w:r>
      <w:r w:rsidR="00E3754B">
        <w:rPr>
          <w:rFonts w:ascii="Garamond" w:hAnsi="Garamond"/>
          <w:color w:val="000000"/>
        </w:rPr>
        <w:tab/>
        <w:t xml:space="preserve">                </w:t>
      </w:r>
      <w:r w:rsidR="00E3754B" w:rsidRPr="00024EE9">
        <w:rPr>
          <w:rFonts w:ascii="Garamond" w:hAnsi="Garamond"/>
          <w:color w:val="000000"/>
        </w:rPr>
        <w:t>Ing. Jindřichem Matějčkem</w:t>
      </w:r>
    </w:p>
    <w:p w14:paraId="56C569CF" w14:textId="77777777" w:rsidR="00E3754B" w:rsidRDefault="00E3754B" w:rsidP="00DE3E7A">
      <w:pPr>
        <w:rPr>
          <w:rFonts w:ascii="Garamond" w:hAnsi="Garamond"/>
          <w:b/>
        </w:rPr>
      </w:pPr>
    </w:p>
    <w:p w14:paraId="7CB45754" w14:textId="4C6EEEA1" w:rsidR="007725C0" w:rsidRPr="00440AA4" w:rsidRDefault="000D0B76" w:rsidP="00DE3E7A">
      <w:pPr>
        <w:rPr>
          <w:rFonts w:ascii="Garamond" w:hAnsi="Garamond"/>
          <w:b/>
          <w:color w:val="000000"/>
        </w:rPr>
      </w:pPr>
      <w:r>
        <w:rPr>
          <w:rFonts w:ascii="Garamond" w:hAnsi="Garamond"/>
          <w:b/>
        </w:rPr>
        <w:t xml:space="preserve">         </w:t>
      </w:r>
      <w:r w:rsidR="00DE3E7A" w:rsidRPr="0052731C">
        <w:rPr>
          <w:rFonts w:ascii="Garamond" w:hAnsi="Garamond"/>
          <w:b/>
        </w:rPr>
        <w:t>(prodávající)</w:t>
      </w:r>
      <w:r w:rsidR="00DE3E7A" w:rsidRPr="0052731C">
        <w:rPr>
          <w:rFonts w:ascii="Garamond" w:hAnsi="Garamond"/>
          <w:b/>
          <w:color w:val="000000"/>
        </w:rPr>
        <w:t xml:space="preserve">      </w:t>
      </w:r>
      <w:r w:rsidR="00DE3E7A" w:rsidRPr="0052731C">
        <w:rPr>
          <w:rFonts w:ascii="Garamond" w:hAnsi="Garamond"/>
          <w:b/>
          <w:color w:val="000000"/>
        </w:rPr>
        <w:tab/>
      </w:r>
      <w:r w:rsidR="00DE3E7A" w:rsidRPr="0052731C">
        <w:rPr>
          <w:rFonts w:ascii="Garamond" w:hAnsi="Garamond"/>
          <w:b/>
          <w:color w:val="000000"/>
        </w:rPr>
        <w:tab/>
      </w:r>
      <w:r w:rsidR="00DE3E7A" w:rsidRPr="0052731C">
        <w:rPr>
          <w:rFonts w:ascii="Garamond" w:hAnsi="Garamond"/>
          <w:b/>
          <w:color w:val="000000"/>
        </w:rPr>
        <w:tab/>
      </w:r>
      <w:r w:rsidR="00DE3E7A" w:rsidRPr="0052731C">
        <w:rPr>
          <w:rFonts w:ascii="Garamond" w:hAnsi="Garamond"/>
          <w:b/>
          <w:color w:val="000000"/>
        </w:rPr>
        <w:tab/>
      </w:r>
      <w:r w:rsidR="00DE3E7A" w:rsidRPr="0052731C">
        <w:rPr>
          <w:rFonts w:ascii="Garamond" w:hAnsi="Garamond"/>
          <w:b/>
          <w:color w:val="000000"/>
        </w:rPr>
        <w:tab/>
        <w:t xml:space="preserve">       </w:t>
      </w:r>
      <w:r>
        <w:rPr>
          <w:rFonts w:ascii="Garamond" w:hAnsi="Garamond"/>
          <w:b/>
          <w:color w:val="000000"/>
        </w:rPr>
        <w:t xml:space="preserve">     </w:t>
      </w:r>
      <w:r w:rsidR="00DE3E7A" w:rsidRPr="0052731C">
        <w:rPr>
          <w:rFonts w:ascii="Garamond" w:hAnsi="Garamond"/>
          <w:b/>
          <w:color w:val="000000"/>
        </w:rPr>
        <w:t xml:space="preserve"> (kupující)</w:t>
      </w:r>
    </w:p>
    <w:sectPr w:rsidR="007725C0" w:rsidRPr="00440AA4" w:rsidSect="005B69AE">
      <w:headerReference w:type="default" r:id="rId9"/>
      <w:footerReference w:type="even" r:id="rId10"/>
      <w:footerReference w:type="default" r:id="rId11"/>
      <w:pgSz w:w="11906" w:h="16838"/>
      <w:pgMar w:top="1417" w:right="1466"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518A" w14:textId="77777777" w:rsidR="00DB2079" w:rsidRDefault="00DB2079">
      <w:r>
        <w:separator/>
      </w:r>
    </w:p>
  </w:endnote>
  <w:endnote w:type="continuationSeparator" w:id="0">
    <w:p w14:paraId="6BD23E33" w14:textId="77777777" w:rsidR="00DB2079" w:rsidRDefault="00DB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New Bold">
    <w:altName w:val="Courier Ne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68D5" w14:textId="77777777" w:rsidR="005D0E1B" w:rsidRDefault="005D0E1B" w:rsidP="009E7AE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37A160" w14:textId="77777777" w:rsidR="005D0E1B" w:rsidRDefault="005D0E1B" w:rsidP="00E3570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46034"/>
      <w:docPartObj>
        <w:docPartGallery w:val="Page Numbers (Bottom of Page)"/>
        <w:docPartUnique/>
      </w:docPartObj>
    </w:sdtPr>
    <w:sdtEndPr/>
    <w:sdtContent>
      <w:p w14:paraId="692642B2" w14:textId="4CB2FBA0" w:rsidR="000D0B76" w:rsidRDefault="000D0B76">
        <w:pPr>
          <w:pStyle w:val="Zpat"/>
          <w:jc w:val="center"/>
        </w:pPr>
        <w:r>
          <w:rPr>
            <w:noProof/>
          </w:rPr>
          <mc:AlternateContent>
            <mc:Choice Requires="wps">
              <w:drawing>
                <wp:inline distT="0" distB="0" distL="0" distR="0" wp14:anchorId="7E9E33EC" wp14:editId="3E36CC4F">
                  <wp:extent cx="5467350" cy="45085"/>
                  <wp:effectExtent l="0" t="9525" r="0" b="2540"/>
                  <wp:docPr id="1" name="Vývojový diagram: rozhodnutí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1D31960" id="_x0000_t110" coordsize="21600,21600" o:spt="110" path="m10800,l,10800,10800,21600,21600,10800xe">
                  <v:stroke joinstyle="miter"/>
                  <v:path gradientshapeok="t" o:connecttype="rect" textboxrect="5400,5400,16200,16200"/>
                </v:shapetype>
                <v:shape id="Vývojový diagram: rozhodnutí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7BD9951B" w14:textId="1D2C6F35" w:rsidR="000D0B76" w:rsidRDefault="000D0B76">
        <w:pPr>
          <w:pStyle w:val="Zpat"/>
          <w:jc w:val="center"/>
        </w:pPr>
        <w:r w:rsidRPr="000D0B76">
          <w:rPr>
            <w:rFonts w:ascii="Garamond" w:hAnsi="Garamond"/>
          </w:rPr>
          <w:fldChar w:fldCharType="begin"/>
        </w:r>
        <w:r w:rsidRPr="000D0B76">
          <w:rPr>
            <w:rFonts w:ascii="Garamond" w:hAnsi="Garamond"/>
          </w:rPr>
          <w:instrText>PAGE    \* MERGEFORMAT</w:instrText>
        </w:r>
        <w:r w:rsidRPr="000D0B76">
          <w:rPr>
            <w:rFonts w:ascii="Garamond" w:hAnsi="Garamond"/>
          </w:rPr>
          <w:fldChar w:fldCharType="separate"/>
        </w:r>
        <w:r w:rsidRPr="000D0B76">
          <w:rPr>
            <w:rFonts w:ascii="Garamond" w:hAnsi="Garamond"/>
          </w:rPr>
          <w:t>2</w:t>
        </w:r>
        <w:r w:rsidRPr="000D0B76">
          <w:rPr>
            <w:rFonts w:ascii="Garamond" w:hAnsi="Garamond"/>
          </w:rPr>
          <w:fldChar w:fldCharType="end"/>
        </w:r>
      </w:p>
    </w:sdtContent>
  </w:sdt>
  <w:p w14:paraId="2E7A0A6F" w14:textId="77777777" w:rsidR="005D0E1B" w:rsidRDefault="005D0E1B" w:rsidP="008D353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5B80" w14:textId="77777777" w:rsidR="00DB2079" w:rsidRDefault="00DB2079">
      <w:r>
        <w:separator/>
      </w:r>
    </w:p>
  </w:footnote>
  <w:footnote w:type="continuationSeparator" w:id="0">
    <w:p w14:paraId="73E50369" w14:textId="77777777" w:rsidR="00DB2079" w:rsidRDefault="00DB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1868" w14:textId="77777777" w:rsidR="00DE3E7A" w:rsidRPr="00DE3E7A" w:rsidRDefault="00DE3E7A" w:rsidP="00DE3E7A">
    <w:pPr>
      <w:pStyle w:val="Zhlav"/>
      <w:pBdr>
        <w:bottom w:val="single" w:sz="4" w:space="1" w:color="auto"/>
      </w:pBdr>
      <w:jc w:val="right"/>
      <w:rPr>
        <w:rFonts w:ascii="Garamond" w:hAnsi="Garamond"/>
        <w:b/>
        <w:bCs/>
        <w:sz w:val="20"/>
        <w:szCs w:val="20"/>
      </w:rPr>
    </w:pPr>
    <w:r w:rsidRPr="00DE3E7A">
      <w:rPr>
        <w:rFonts w:ascii="Garamond" w:hAnsi="Garamond"/>
        <w:b/>
        <w:bCs/>
        <w:sz w:val="20"/>
        <w:szCs w:val="20"/>
      </w:rPr>
      <w:t>KUPNÍ SMLOUVA</w:t>
    </w:r>
  </w:p>
  <w:p w14:paraId="17F61EA2" w14:textId="77777777" w:rsidR="00DE3E7A" w:rsidRDefault="00DE3E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D285E2A"/>
    <w:lvl w:ilvl="0">
      <w:start w:val="1"/>
      <w:numFmt w:val="decimal"/>
      <w:pStyle w:val="slovanseznam2"/>
      <w:lvlText w:val="%1."/>
      <w:lvlJc w:val="left"/>
      <w:pPr>
        <w:tabs>
          <w:tab w:val="num" w:pos="643"/>
        </w:tabs>
        <w:ind w:left="643" w:hanging="360"/>
      </w:pPr>
    </w:lvl>
  </w:abstractNum>
  <w:abstractNum w:abstractNumId="1" w15:restartNumberingAfterBreak="0">
    <w:nsid w:val="03841B3A"/>
    <w:multiLevelType w:val="hybridMultilevel"/>
    <w:tmpl w:val="4C9A19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BB718F"/>
    <w:multiLevelType w:val="hybridMultilevel"/>
    <w:tmpl w:val="AC8AC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1E57A4"/>
    <w:multiLevelType w:val="hybridMultilevel"/>
    <w:tmpl w:val="B81EE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8F7B39"/>
    <w:multiLevelType w:val="hybridMultilevel"/>
    <w:tmpl w:val="777C4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DA21AD"/>
    <w:multiLevelType w:val="multilevel"/>
    <w:tmpl w:val="34B8E9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2160" w:hanging="180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520" w:hanging="2160"/>
      </w:pPr>
      <w:rPr>
        <w:rFonts w:hint="default"/>
        <w:i w:val="0"/>
        <w:color w:val="auto"/>
      </w:rPr>
    </w:lvl>
  </w:abstractNum>
  <w:abstractNum w:abstractNumId="6" w15:restartNumberingAfterBreak="0">
    <w:nsid w:val="399B4178"/>
    <w:multiLevelType w:val="multilevel"/>
    <w:tmpl w:val="B3E258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3FA1D3A"/>
    <w:multiLevelType w:val="hybridMultilevel"/>
    <w:tmpl w:val="1F9629B4"/>
    <w:lvl w:ilvl="0" w:tplc="68C823FE">
      <w:numFmt w:val="bullet"/>
      <w:lvlText w:val="-"/>
      <w:lvlJc w:val="left"/>
      <w:pPr>
        <w:ind w:left="927" w:hanging="360"/>
      </w:pPr>
      <w:rPr>
        <w:rFonts w:ascii="Garamond" w:eastAsia="Times New Roman" w:hAnsi="Garamond" w:cs="Garamond"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4FE66BE4"/>
    <w:multiLevelType w:val="multilevel"/>
    <w:tmpl w:val="34B8E9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2160" w:hanging="180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520" w:hanging="2160"/>
      </w:pPr>
      <w:rPr>
        <w:rFonts w:hint="default"/>
        <w:i w:val="0"/>
        <w:color w:val="auto"/>
      </w:rPr>
    </w:lvl>
  </w:abstractNum>
  <w:abstractNum w:abstractNumId="9" w15:restartNumberingAfterBreak="0">
    <w:nsid w:val="56960CCC"/>
    <w:multiLevelType w:val="hybridMultilevel"/>
    <w:tmpl w:val="9C2E3330"/>
    <w:lvl w:ilvl="0" w:tplc="0405000F">
      <w:start w:val="1"/>
      <w:numFmt w:val="decimal"/>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0" w15:restartNumberingAfterBreak="0">
    <w:nsid w:val="5E0C4273"/>
    <w:multiLevelType w:val="multilevel"/>
    <w:tmpl w:val="54FA6652"/>
    <w:lvl w:ilvl="0">
      <w:start w:val="1"/>
      <w:numFmt w:val="decimal"/>
      <w:lvlText w:val="%1."/>
      <w:lvlJc w:val="left"/>
      <w:pPr>
        <w:tabs>
          <w:tab w:val="num" w:pos="360"/>
        </w:tabs>
        <w:ind w:left="360" w:hanging="360"/>
      </w:pPr>
      <w:rPr>
        <w:rFonts w:ascii="Garamond" w:eastAsia="Times New Roman" w:hAnsi="Garamond" w:cs="Times New Roman" w:hint="default"/>
        <w:b w:val="0"/>
        <w:sz w:val="24"/>
        <w:szCs w:val="24"/>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CA36F0E"/>
    <w:multiLevelType w:val="hybridMultilevel"/>
    <w:tmpl w:val="0C544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F062FC"/>
    <w:multiLevelType w:val="hybridMultilevel"/>
    <w:tmpl w:val="7BACEE06"/>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77595B7B"/>
    <w:multiLevelType w:val="hybridMultilevel"/>
    <w:tmpl w:val="1DA21908"/>
    <w:lvl w:ilvl="0" w:tplc="FFFFFFF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ABD017C"/>
    <w:multiLevelType w:val="hybridMultilevel"/>
    <w:tmpl w:val="75F82D9A"/>
    <w:lvl w:ilvl="0" w:tplc="C2C6CF0C">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1898750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1425960">
    <w:abstractNumId w:val="10"/>
  </w:num>
  <w:num w:numId="3" w16cid:durableId="1354064736">
    <w:abstractNumId w:val="9"/>
  </w:num>
  <w:num w:numId="4" w16cid:durableId="1472332174">
    <w:abstractNumId w:val="4"/>
  </w:num>
  <w:num w:numId="5" w16cid:durableId="779300862">
    <w:abstractNumId w:val="11"/>
  </w:num>
  <w:num w:numId="6" w16cid:durableId="2106997071">
    <w:abstractNumId w:val="1"/>
  </w:num>
  <w:num w:numId="7" w16cid:durableId="2064592537">
    <w:abstractNumId w:val="0"/>
  </w:num>
  <w:num w:numId="8" w16cid:durableId="2035959384">
    <w:abstractNumId w:val="3"/>
  </w:num>
  <w:num w:numId="9" w16cid:durableId="28999264">
    <w:abstractNumId w:val="14"/>
  </w:num>
  <w:num w:numId="10" w16cid:durableId="1953053888">
    <w:abstractNumId w:val="5"/>
  </w:num>
  <w:num w:numId="11" w16cid:durableId="1521121244">
    <w:abstractNumId w:val="2"/>
  </w:num>
  <w:num w:numId="12" w16cid:durableId="205682298">
    <w:abstractNumId w:val="7"/>
  </w:num>
  <w:num w:numId="13" w16cid:durableId="857502594">
    <w:abstractNumId w:val="6"/>
  </w:num>
  <w:num w:numId="14" w16cid:durableId="763503358">
    <w:abstractNumId w:val="12"/>
  </w:num>
  <w:num w:numId="15" w16cid:durableId="12834184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EC"/>
    <w:rsid w:val="0000288D"/>
    <w:rsid w:val="00015CFB"/>
    <w:rsid w:val="000172E2"/>
    <w:rsid w:val="00024EE9"/>
    <w:rsid w:val="000254F6"/>
    <w:rsid w:val="00035710"/>
    <w:rsid w:val="000527E0"/>
    <w:rsid w:val="00081419"/>
    <w:rsid w:val="000A38C4"/>
    <w:rsid w:val="000B07BA"/>
    <w:rsid w:val="000B41B1"/>
    <w:rsid w:val="000D0B76"/>
    <w:rsid w:val="000D740D"/>
    <w:rsid w:val="000E51A3"/>
    <w:rsid w:val="000F3B72"/>
    <w:rsid w:val="000F4DBA"/>
    <w:rsid w:val="00112016"/>
    <w:rsid w:val="00114AAE"/>
    <w:rsid w:val="0013083A"/>
    <w:rsid w:val="00131156"/>
    <w:rsid w:val="001426CB"/>
    <w:rsid w:val="00142A17"/>
    <w:rsid w:val="0014569B"/>
    <w:rsid w:val="00172400"/>
    <w:rsid w:val="001811C6"/>
    <w:rsid w:val="00186F48"/>
    <w:rsid w:val="001A16D4"/>
    <w:rsid w:val="001C01E0"/>
    <w:rsid w:val="001E0C93"/>
    <w:rsid w:val="001F43E0"/>
    <w:rsid w:val="0020095F"/>
    <w:rsid w:val="002076F2"/>
    <w:rsid w:val="00213504"/>
    <w:rsid w:val="00213AF2"/>
    <w:rsid w:val="00216A56"/>
    <w:rsid w:val="002225C0"/>
    <w:rsid w:val="00225BB4"/>
    <w:rsid w:val="002321CA"/>
    <w:rsid w:val="00236FFE"/>
    <w:rsid w:val="00251675"/>
    <w:rsid w:val="00256A33"/>
    <w:rsid w:val="00262599"/>
    <w:rsid w:val="00267081"/>
    <w:rsid w:val="00270DCF"/>
    <w:rsid w:val="002906ED"/>
    <w:rsid w:val="002915C8"/>
    <w:rsid w:val="002A2FA9"/>
    <w:rsid w:val="002A346B"/>
    <w:rsid w:val="002A4525"/>
    <w:rsid w:val="002B3165"/>
    <w:rsid w:val="002C2A6B"/>
    <w:rsid w:val="002C3A93"/>
    <w:rsid w:val="002D1368"/>
    <w:rsid w:val="002D302F"/>
    <w:rsid w:val="00325032"/>
    <w:rsid w:val="00326B12"/>
    <w:rsid w:val="00335635"/>
    <w:rsid w:val="00347957"/>
    <w:rsid w:val="003506C4"/>
    <w:rsid w:val="003545FD"/>
    <w:rsid w:val="003549C5"/>
    <w:rsid w:val="0035663E"/>
    <w:rsid w:val="003579FB"/>
    <w:rsid w:val="0036589C"/>
    <w:rsid w:val="00366013"/>
    <w:rsid w:val="003818AD"/>
    <w:rsid w:val="003855EE"/>
    <w:rsid w:val="003A1C0D"/>
    <w:rsid w:val="003B435A"/>
    <w:rsid w:val="003B52ED"/>
    <w:rsid w:val="003C30CD"/>
    <w:rsid w:val="003C4FFD"/>
    <w:rsid w:val="003D074B"/>
    <w:rsid w:val="003E36E1"/>
    <w:rsid w:val="00400F46"/>
    <w:rsid w:val="00405AE7"/>
    <w:rsid w:val="004111EA"/>
    <w:rsid w:val="00423E66"/>
    <w:rsid w:val="0043684A"/>
    <w:rsid w:val="00437009"/>
    <w:rsid w:val="00440AA4"/>
    <w:rsid w:val="0045542E"/>
    <w:rsid w:val="00463C20"/>
    <w:rsid w:val="0048445E"/>
    <w:rsid w:val="004850E3"/>
    <w:rsid w:val="00490C64"/>
    <w:rsid w:val="004A0D82"/>
    <w:rsid w:val="004A5242"/>
    <w:rsid w:val="004B0B34"/>
    <w:rsid w:val="004C6EE0"/>
    <w:rsid w:val="004D02A4"/>
    <w:rsid w:val="004D414B"/>
    <w:rsid w:val="004E3938"/>
    <w:rsid w:val="00501BC9"/>
    <w:rsid w:val="0050544D"/>
    <w:rsid w:val="00506AF3"/>
    <w:rsid w:val="005079B8"/>
    <w:rsid w:val="005528FF"/>
    <w:rsid w:val="00563F19"/>
    <w:rsid w:val="0057269B"/>
    <w:rsid w:val="00583146"/>
    <w:rsid w:val="005855EA"/>
    <w:rsid w:val="00591B50"/>
    <w:rsid w:val="00597D87"/>
    <w:rsid w:val="005A65EC"/>
    <w:rsid w:val="005B69AE"/>
    <w:rsid w:val="005C18E7"/>
    <w:rsid w:val="005C31BA"/>
    <w:rsid w:val="005C5991"/>
    <w:rsid w:val="005D0E1B"/>
    <w:rsid w:val="005D152B"/>
    <w:rsid w:val="005D581E"/>
    <w:rsid w:val="005E0449"/>
    <w:rsid w:val="00601061"/>
    <w:rsid w:val="00601BD7"/>
    <w:rsid w:val="006077F5"/>
    <w:rsid w:val="00630BBB"/>
    <w:rsid w:val="00632012"/>
    <w:rsid w:val="0064271B"/>
    <w:rsid w:val="0067117F"/>
    <w:rsid w:val="00675105"/>
    <w:rsid w:val="006808CF"/>
    <w:rsid w:val="006816AA"/>
    <w:rsid w:val="00683EFA"/>
    <w:rsid w:val="006A56A8"/>
    <w:rsid w:val="006B7ADD"/>
    <w:rsid w:val="006E3043"/>
    <w:rsid w:val="006E7566"/>
    <w:rsid w:val="007120B6"/>
    <w:rsid w:val="007171AC"/>
    <w:rsid w:val="00744346"/>
    <w:rsid w:val="00765BB9"/>
    <w:rsid w:val="0077090D"/>
    <w:rsid w:val="007725C0"/>
    <w:rsid w:val="007804AD"/>
    <w:rsid w:val="00780A02"/>
    <w:rsid w:val="00795B55"/>
    <w:rsid w:val="007A12CD"/>
    <w:rsid w:val="007B4933"/>
    <w:rsid w:val="007B7A34"/>
    <w:rsid w:val="007C7ED4"/>
    <w:rsid w:val="007F7060"/>
    <w:rsid w:val="00807BEE"/>
    <w:rsid w:val="0081215C"/>
    <w:rsid w:val="00824AF0"/>
    <w:rsid w:val="00825776"/>
    <w:rsid w:val="008343E8"/>
    <w:rsid w:val="00835CAA"/>
    <w:rsid w:val="00836895"/>
    <w:rsid w:val="00846261"/>
    <w:rsid w:val="00847F42"/>
    <w:rsid w:val="00856E05"/>
    <w:rsid w:val="00876BC1"/>
    <w:rsid w:val="008774A7"/>
    <w:rsid w:val="00877E47"/>
    <w:rsid w:val="0088088D"/>
    <w:rsid w:val="00891266"/>
    <w:rsid w:val="00893ED3"/>
    <w:rsid w:val="008A2EC7"/>
    <w:rsid w:val="008A3263"/>
    <w:rsid w:val="008A3FAF"/>
    <w:rsid w:val="008B3227"/>
    <w:rsid w:val="008C6176"/>
    <w:rsid w:val="008D3531"/>
    <w:rsid w:val="008D41C2"/>
    <w:rsid w:val="008D7960"/>
    <w:rsid w:val="008D7C5F"/>
    <w:rsid w:val="008E1085"/>
    <w:rsid w:val="008E1EDA"/>
    <w:rsid w:val="008E2506"/>
    <w:rsid w:val="0090541E"/>
    <w:rsid w:val="009100B8"/>
    <w:rsid w:val="00911DA1"/>
    <w:rsid w:val="00930157"/>
    <w:rsid w:val="00950C77"/>
    <w:rsid w:val="00955BA0"/>
    <w:rsid w:val="00971AA9"/>
    <w:rsid w:val="009840AE"/>
    <w:rsid w:val="009850C3"/>
    <w:rsid w:val="00994CB8"/>
    <w:rsid w:val="009A32E4"/>
    <w:rsid w:val="009A7DA7"/>
    <w:rsid w:val="009B7802"/>
    <w:rsid w:val="009C3206"/>
    <w:rsid w:val="009C3F67"/>
    <w:rsid w:val="009E2A60"/>
    <w:rsid w:val="009E7216"/>
    <w:rsid w:val="009E7AED"/>
    <w:rsid w:val="00A26130"/>
    <w:rsid w:val="00A30B35"/>
    <w:rsid w:val="00A459FC"/>
    <w:rsid w:val="00A54C5E"/>
    <w:rsid w:val="00A56E3A"/>
    <w:rsid w:val="00A70FF7"/>
    <w:rsid w:val="00A7186F"/>
    <w:rsid w:val="00A73501"/>
    <w:rsid w:val="00A805CE"/>
    <w:rsid w:val="00A85D5E"/>
    <w:rsid w:val="00AA32DD"/>
    <w:rsid w:val="00AB77D4"/>
    <w:rsid w:val="00AC0237"/>
    <w:rsid w:val="00AD193F"/>
    <w:rsid w:val="00AE4EE2"/>
    <w:rsid w:val="00B04DE3"/>
    <w:rsid w:val="00B05B77"/>
    <w:rsid w:val="00B17283"/>
    <w:rsid w:val="00B21A1E"/>
    <w:rsid w:val="00B24047"/>
    <w:rsid w:val="00B503D3"/>
    <w:rsid w:val="00B61656"/>
    <w:rsid w:val="00B75498"/>
    <w:rsid w:val="00B804CD"/>
    <w:rsid w:val="00BB4A0B"/>
    <w:rsid w:val="00BB4DC0"/>
    <w:rsid w:val="00BB7327"/>
    <w:rsid w:val="00BB74C0"/>
    <w:rsid w:val="00BC69F1"/>
    <w:rsid w:val="00BD44C7"/>
    <w:rsid w:val="00BD575F"/>
    <w:rsid w:val="00C01377"/>
    <w:rsid w:val="00C03987"/>
    <w:rsid w:val="00C10906"/>
    <w:rsid w:val="00C16209"/>
    <w:rsid w:val="00C23CDF"/>
    <w:rsid w:val="00C47015"/>
    <w:rsid w:val="00C56E95"/>
    <w:rsid w:val="00C74FEE"/>
    <w:rsid w:val="00C9111F"/>
    <w:rsid w:val="00C96278"/>
    <w:rsid w:val="00CA62F4"/>
    <w:rsid w:val="00CB62C8"/>
    <w:rsid w:val="00CC0C1F"/>
    <w:rsid w:val="00CC772A"/>
    <w:rsid w:val="00CD46E6"/>
    <w:rsid w:val="00CD5032"/>
    <w:rsid w:val="00CE202B"/>
    <w:rsid w:val="00CF00F6"/>
    <w:rsid w:val="00CF0DFA"/>
    <w:rsid w:val="00D43453"/>
    <w:rsid w:val="00D44AA1"/>
    <w:rsid w:val="00D537CF"/>
    <w:rsid w:val="00D6305C"/>
    <w:rsid w:val="00D64137"/>
    <w:rsid w:val="00D65E43"/>
    <w:rsid w:val="00D759D9"/>
    <w:rsid w:val="00D83950"/>
    <w:rsid w:val="00D8422C"/>
    <w:rsid w:val="00DB2079"/>
    <w:rsid w:val="00DB3E18"/>
    <w:rsid w:val="00DC2AB6"/>
    <w:rsid w:val="00DE1A49"/>
    <w:rsid w:val="00DE3E7A"/>
    <w:rsid w:val="00DE515F"/>
    <w:rsid w:val="00DE7374"/>
    <w:rsid w:val="00DF6E2B"/>
    <w:rsid w:val="00E10E05"/>
    <w:rsid w:val="00E35708"/>
    <w:rsid w:val="00E3754B"/>
    <w:rsid w:val="00E50857"/>
    <w:rsid w:val="00E52DEB"/>
    <w:rsid w:val="00E57D49"/>
    <w:rsid w:val="00E628CA"/>
    <w:rsid w:val="00E84BEF"/>
    <w:rsid w:val="00E94CF5"/>
    <w:rsid w:val="00EA3CDE"/>
    <w:rsid w:val="00EA5057"/>
    <w:rsid w:val="00EB4B50"/>
    <w:rsid w:val="00EB6AD4"/>
    <w:rsid w:val="00EC195B"/>
    <w:rsid w:val="00EC7212"/>
    <w:rsid w:val="00ED0B70"/>
    <w:rsid w:val="00ED3DDD"/>
    <w:rsid w:val="00EE2C4E"/>
    <w:rsid w:val="00EE4D3B"/>
    <w:rsid w:val="00F11DC2"/>
    <w:rsid w:val="00F13A03"/>
    <w:rsid w:val="00F37D82"/>
    <w:rsid w:val="00F66C4E"/>
    <w:rsid w:val="00F92037"/>
    <w:rsid w:val="00F968E5"/>
    <w:rsid w:val="00FA043C"/>
    <w:rsid w:val="00FA5B2D"/>
    <w:rsid w:val="00FC7112"/>
    <w:rsid w:val="00FD6EF3"/>
    <w:rsid w:val="00FE1330"/>
    <w:rsid w:val="00FE2C9D"/>
    <w:rsid w:val="00FF14A6"/>
    <w:rsid w:val="00FF24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33C44"/>
  <w15:chartTrackingRefBased/>
  <w15:docId w15:val="{E1566FF3-F921-4356-A84B-89D7D6FE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Number 2" w:uiPriority="99"/>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DE3E7A"/>
    <w:pPr>
      <w:keepNext/>
      <w:keepLines/>
      <w:spacing w:before="240"/>
      <w:outlineLvl w:val="0"/>
    </w:pPr>
    <w:rPr>
      <w:rFonts w:ascii="Cambria" w:hAnsi="Cambria"/>
      <w:color w:val="365F91"/>
      <w:sz w:val="32"/>
      <w:szCs w:val="32"/>
    </w:rPr>
  </w:style>
  <w:style w:type="paragraph" w:styleId="Nadpis2">
    <w:name w:val="heading 2"/>
    <w:basedOn w:val="Normln"/>
    <w:next w:val="Normln"/>
    <w:link w:val="Nadpis2Char"/>
    <w:uiPriority w:val="9"/>
    <w:unhideWhenUsed/>
    <w:qFormat/>
    <w:rsid w:val="00DE3E7A"/>
    <w:pPr>
      <w:keepNext/>
      <w:keepLines/>
      <w:spacing w:before="40"/>
      <w:outlineLvl w:val="1"/>
    </w:pPr>
    <w:rPr>
      <w:rFonts w:ascii="Cambria" w:hAnsi="Cambria"/>
      <w:color w:val="365F91"/>
      <w:sz w:val="26"/>
      <w:szCs w:val="26"/>
    </w:rPr>
  </w:style>
  <w:style w:type="paragraph" w:styleId="Nadpis3">
    <w:name w:val="heading 3"/>
    <w:basedOn w:val="Normln"/>
    <w:next w:val="Normln"/>
    <w:link w:val="Nadpis3Char"/>
    <w:semiHidden/>
    <w:unhideWhenUsed/>
    <w:qFormat/>
    <w:rsid w:val="00597D87"/>
    <w:pPr>
      <w:keepNext/>
      <w:keepLines/>
      <w:spacing w:before="40"/>
      <w:outlineLvl w:val="2"/>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qFormat/>
    <w:rsid w:val="007725C0"/>
    <w:pPr>
      <w:keepNext/>
      <w:jc w:val="both"/>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5A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E35708"/>
    <w:pPr>
      <w:tabs>
        <w:tab w:val="center" w:pos="4536"/>
        <w:tab w:val="right" w:pos="9072"/>
      </w:tabs>
    </w:pPr>
  </w:style>
  <w:style w:type="character" w:styleId="slostrnky">
    <w:name w:val="page number"/>
    <w:basedOn w:val="Standardnpsmoodstavce"/>
    <w:rsid w:val="00E35708"/>
  </w:style>
  <w:style w:type="character" w:customStyle="1" w:styleId="platne">
    <w:name w:val="platne"/>
    <w:basedOn w:val="Standardnpsmoodstavce"/>
    <w:rsid w:val="00825776"/>
  </w:style>
  <w:style w:type="paragraph" w:styleId="Zhlav">
    <w:name w:val="header"/>
    <w:basedOn w:val="Normln"/>
    <w:link w:val="ZhlavChar"/>
    <w:uiPriority w:val="99"/>
    <w:rsid w:val="008D3531"/>
    <w:pPr>
      <w:tabs>
        <w:tab w:val="center" w:pos="4536"/>
        <w:tab w:val="right" w:pos="9072"/>
      </w:tabs>
    </w:pPr>
  </w:style>
  <w:style w:type="character" w:styleId="Hypertextovodkaz">
    <w:name w:val="Hyperlink"/>
    <w:rsid w:val="001811C6"/>
    <w:rPr>
      <w:color w:val="0000FF"/>
      <w:u w:val="single"/>
    </w:rPr>
  </w:style>
  <w:style w:type="paragraph" w:styleId="Textbubliny">
    <w:name w:val="Balloon Text"/>
    <w:basedOn w:val="Normln"/>
    <w:semiHidden/>
    <w:rsid w:val="00780A02"/>
    <w:rPr>
      <w:rFonts w:ascii="Tahoma" w:hAnsi="Tahoma" w:cs="Tahoma"/>
      <w:sz w:val="16"/>
      <w:szCs w:val="16"/>
    </w:rPr>
  </w:style>
  <w:style w:type="character" w:styleId="Nevyeenzmnka">
    <w:name w:val="Unresolved Mention"/>
    <w:uiPriority w:val="99"/>
    <w:semiHidden/>
    <w:unhideWhenUsed/>
    <w:rsid w:val="00400F46"/>
    <w:rPr>
      <w:color w:val="605E5C"/>
      <w:shd w:val="clear" w:color="auto" w:fill="E1DFDD"/>
    </w:rPr>
  </w:style>
  <w:style w:type="character" w:customStyle="1" w:styleId="Nadpis7Char">
    <w:name w:val="Nadpis 7 Char"/>
    <w:link w:val="Nadpis7"/>
    <w:rsid w:val="007725C0"/>
    <w:rPr>
      <w:sz w:val="24"/>
    </w:rPr>
  </w:style>
  <w:style w:type="paragraph" w:styleId="Odstavecseseznamem">
    <w:name w:val="List Paragraph"/>
    <w:basedOn w:val="Normln"/>
    <w:uiPriority w:val="34"/>
    <w:qFormat/>
    <w:rsid w:val="007725C0"/>
    <w:pPr>
      <w:ind w:left="720"/>
      <w:contextualSpacing/>
    </w:pPr>
  </w:style>
  <w:style w:type="character" w:customStyle="1" w:styleId="Nadpis1Char">
    <w:name w:val="Nadpis 1 Char"/>
    <w:basedOn w:val="Standardnpsmoodstavce"/>
    <w:link w:val="Nadpis1"/>
    <w:uiPriority w:val="9"/>
    <w:rsid w:val="00DE3E7A"/>
    <w:rPr>
      <w:rFonts w:ascii="Cambria" w:hAnsi="Cambria"/>
      <w:color w:val="365F91"/>
      <w:sz w:val="32"/>
      <w:szCs w:val="32"/>
    </w:rPr>
  </w:style>
  <w:style w:type="character" w:customStyle="1" w:styleId="Nadpis2Char">
    <w:name w:val="Nadpis 2 Char"/>
    <w:basedOn w:val="Standardnpsmoodstavce"/>
    <w:link w:val="Nadpis2"/>
    <w:uiPriority w:val="9"/>
    <w:rsid w:val="00DE3E7A"/>
    <w:rPr>
      <w:rFonts w:ascii="Cambria" w:hAnsi="Cambria"/>
      <w:color w:val="365F91"/>
      <w:sz w:val="26"/>
      <w:szCs w:val="26"/>
    </w:rPr>
  </w:style>
  <w:style w:type="paragraph" w:styleId="Zkladntext">
    <w:name w:val="Body Text"/>
    <w:basedOn w:val="Normln"/>
    <w:link w:val="ZkladntextChar"/>
    <w:rsid w:val="00DE3E7A"/>
    <w:pPr>
      <w:jc w:val="both"/>
    </w:pPr>
    <w:rPr>
      <w:rFonts w:ascii="Book Antiqua" w:hAnsi="Book Antiqua"/>
    </w:rPr>
  </w:style>
  <w:style w:type="character" w:customStyle="1" w:styleId="ZkladntextChar">
    <w:name w:val="Základní text Char"/>
    <w:basedOn w:val="Standardnpsmoodstavce"/>
    <w:link w:val="Zkladntext"/>
    <w:rsid w:val="00DE3E7A"/>
    <w:rPr>
      <w:rFonts w:ascii="Book Antiqua" w:hAnsi="Book Antiqua"/>
      <w:sz w:val="24"/>
      <w:szCs w:val="24"/>
    </w:rPr>
  </w:style>
  <w:style w:type="paragraph" w:customStyle="1" w:styleId="Normln1">
    <w:name w:val="Normální1"/>
    <w:rsid w:val="00DE3E7A"/>
    <w:pPr>
      <w:widowControl w:val="0"/>
    </w:pPr>
    <w:rPr>
      <w:noProof/>
      <w:sz w:val="24"/>
    </w:rPr>
  </w:style>
  <w:style w:type="paragraph" w:styleId="Zkladntext3">
    <w:name w:val="Body Text 3"/>
    <w:basedOn w:val="Normln"/>
    <w:link w:val="Zkladntext3Char"/>
    <w:uiPriority w:val="99"/>
    <w:unhideWhenUsed/>
    <w:rsid w:val="00DE3E7A"/>
    <w:pPr>
      <w:spacing w:after="120"/>
    </w:pPr>
    <w:rPr>
      <w:sz w:val="16"/>
      <w:szCs w:val="16"/>
    </w:rPr>
  </w:style>
  <w:style w:type="character" w:customStyle="1" w:styleId="Zkladntext3Char">
    <w:name w:val="Základní text 3 Char"/>
    <w:basedOn w:val="Standardnpsmoodstavce"/>
    <w:link w:val="Zkladntext3"/>
    <w:uiPriority w:val="99"/>
    <w:rsid w:val="00DE3E7A"/>
    <w:rPr>
      <w:sz w:val="16"/>
      <w:szCs w:val="16"/>
    </w:rPr>
  </w:style>
  <w:style w:type="paragraph" w:styleId="slovanseznam2">
    <w:name w:val="List Number 2"/>
    <w:basedOn w:val="Normln"/>
    <w:uiPriority w:val="99"/>
    <w:unhideWhenUsed/>
    <w:rsid w:val="00DE3E7A"/>
    <w:pPr>
      <w:numPr>
        <w:numId w:val="7"/>
      </w:numPr>
      <w:contextualSpacing/>
    </w:pPr>
  </w:style>
  <w:style w:type="character" w:customStyle="1" w:styleId="ZhlavChar">
    <w:name w:val="Záhlaví Char"/>
    <w:basedOn w:val="Standardnpsmoodstavce"/>
    <w:link w:val="Zhlav"/>
    <w:uiPriority w:val="99"/>
    <w:rsid w:val="00DE3E7A"/>
    <w:rPr>
      <w:sz w:val="24"/>
      <w:szCs w:val="24"/>
    </w:rPr>
  </w:style>
  <w:style w:type="character" w:customStyle="1" w:styleId="ZpatChar">
    <w:name w:val="Zápatí Char"/>
    <w:basedOn w:val="Standardnpsmoodstavce"/>
    <w:link w:val="Zpat"/>
    <w:uiPriority w:val="99"/>
    <w:rsid w:val="000D0B76"/>
    <w:rPr>
      <w:sz w:val="24"/>
      <w:szCs w:val="24"/>
    </w:rPr>
  </w:style>
  <w:style w:type="character" w:customStyle="1" w:styleId="Nadpis3Char">
    <w:name w:val="Nadpis 3 Char"/>
    <w:basedOn w:val="Standardnpsmoodstavce"/>
    <w:link w:val="Nadpis3"/>
    <w:semiHidden/>
    <w:rsid w:val="00597D87"/>
    <w:rPr>
      <w:rFonts w:asciiTheme="majorHAnsi" w:eastAsiaTheme="majorEastAsia" w:hAnsiTheme="majorHAnsi" w:cstheme="majorBidi"/>
      <w:color w:val="1F3763" w:themeColor="accent1" w:themeShade="7F"/>
      <w:sz w:val="24"/>
      <w:szCs w:val="24"/>
    </w:rPr>
  </w:style>
  <w:style w:type="paragraph" w:styleId="Revize">
    <w:name w:val="Revision"/>
    <w:hidden/>
    <w:uiPriority w:val="99"/>
    <w:semiHidden/>
    <w:rsid w:val="00891266"/>
    <w:rPr>
      <w:sz w:val="24"/>
      <w:szCs w:val="24"/>
    </w:rPr>
  </w:style>
  <w:style w:type="character" w:styleId="Odkaznakoment">
    <w:name w:val="annotation reference"/>
    <w:basedOn w:val="Standardnpsmoodstavce"/>
    <w:rsid w:val="00024EE9"/>
    <w:rPr>
      <w:sz w:val="16"/>
      <w:szCs w:val="16"/>
    </w:rPr>
  </w:style>
  <w:style w:type="paragraph" w:styleId="Textkomente">
    <w:name w:val="annotation text"/>
    <w:basedOn w:val="Normln"/>
    <w:link w:val="TextkomenteChar"/>
    <w:rsid w:val="00024EE9"/>
    <w:rPr>
      <w:sz w:val="20"/>
      <w:szCs w:val="20"/>
    </w:rPr>
  </w:style>
  <w:style w:type="character" w:customStyle="1" w:styleId="TextkomenteChar">
    <w:name w:val="Text komentáře Char"/>
    <w:basedOn w:val="Standardnpsmoodstavce"/>
    <w:link w:val="Textkomente"/>
    <w:rsid w:val="00024EE9"/>
  </w:style>
  <w:style w:type="paragraph" w:styleId="Pedmtkomente">
    <w:name w:val="annotation subject"/>
    <w:basedOn w:val="Textkomente"/>
    <w:next w:val="Textkomente"/>
    <w:link w:val="PedmtkomenteChar"/>
    <w:rsid w:val="00024EE9"/>
    <w:rPr>
      <w:b/>
      <w:bCs/>
    </w:rPr>
  </w:style>
  <w:style w:type="character" w:customStyle="1" w:styleId="PedmtkomenteChar">
    <w:name w:val="Předmět komentáře Char"/>
    <w:basedOn w:val="TextkomenteChar"/>
    <w:link w:val="Pedmtkomente"/>
    <w:rsid w:val="00024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2143">
      <w:bodyDiv w:val="1"/>
      <w:marLeft w:val="0"/>
      <w:marRight w:val="0"/>
      <w:marTop w:val="0"/>
      <w:marBottom w:val="0"/>
      <w:divBdr>
        <w:top w:val="none" w:sz="0" w:space="0" w:color="auto"/>
        <w:left w:val="none" w:sz="0" w:space="0" w:color="auto"/>
        <w:bottom w:val="none" w:sz="0" w:space="0" w:color="auto"/>
        <w:right w:val="none" w:sz="0" w:space="0" w:color="auto"/>
      </w:divBdr>
    </w:div>
    <w:div w:id="64422898">
      <w:bodyDiv w:val="1"/>
      <w:marLeft w:val="0"/>
      <w:marRight w:val="0"/>
      <w:marTop w:val="0"/>
      <w:marBottom w:val="0"/>
      <w:divBdr>
        <w:top w:val="none" w:sz="0" w:space="0" w:color="auto"/>
        <w:left w:val="none" w:sz="0" w:space="0" w:color="auto"/>
        <w:bottom w:val="none" w:sz="0" w:space="0" w:color="auto"/>
        <w:right w:val="none" w:sz="0" w:space="0" w:color="auto"/>
      </w:divBdr>
    </w:div>
    <w:div w:id="1170833260">
      <w:bodyDiv w:val="1"/>
      <w:marLeft w:val="0"/>
      <w:marRight w:val="0"/>
      <w:marTop w:val="0"/>
      <w:marBottom w:val="0"/>
      <w:divBdr>
        <w:top w:val="none" w:sz="0" w:space="0" w:color="auto"/>
        <w:left w:val="none" w:sz="0" w:space="0" w:color="auto"/>
        <w:bottom w:val="none" w:sz="0" w:space="0" w:color="auto"/>
        <w:right w:val="none" w:sz="0" w:space="0" w:color="auto"/>
      </w:divBdr>
    </w:div>
    <w:div w:id="1307779052">
      <w:bodyDiv w:val="1"/>
      <w:marLeft w:val="0"/>
      <w:marRight w:val="0"/>
      <w:marTop w:val="0"/>
      <w:marBottom w:val="0"/>
      <w:divBdr>
        <w:top w:val="none" w:sz="0" w:space="0" w:color="auto"/>
        <w:left w:val="none" w:sz="0" w:space="0" w:color="auto"/>
        <w:bottom w:val="none" w:sz="0" w:space="0" w:color="auto"/>
        <w:right w:val="none" w:sz="0" w:space="0" w:color="auto"/>
      </w:divBdr>
    </w:div>
    <w:div w:id="1736389437">
      <w:bodyDiv w:val="1"/>
      <w:marLeft w:val="0"/>
      <w:marRight w:val="0"/>
      <w:marTop w:val="0"/>
      <w:marBottom w:val="0"/>
      <w:divBdr>
        <w:top w:val="none" w:sz="0" w:space="0" w:color="auto"/>
        <w:left w:val="none" w:sz="0" w:space="0" w:color="auto"/>
        <w:bottom w:val="none" w:sz="0" w:space="0" w:color="auto"/>
        <w:right w:val="none" w:sz="0" w:space="0" w:color="auto"/>
      </w:divBdr>
    </w:div>
    <w:div w:id="1943685151">
      <w:bodyDiv w:val="1"/>
      <w:marLeft w:val="0"/>
      <w:marRight w:val="0"/>
      <w:marTop w:val="0"/>
      <w:marBottom w:val="0"/>
      <w:divBdr>
        <w:top w:val="none" w:sz="0" w:space="0" w:color="auto"/>
        <w:left w:val="none" w:sz="0" w:space="0" w:color="auto"/>
        <w:bottom w:val="none" w:sz="0" w:space="0" w:color="auto"/>
        <w:right w:val="none" w:sz="0" w:space="0" w:color="auto"/>
      </w:divBdr>
      <w:divsChild>
        <w:div w:id="176971937">
          <w:marLeft w:val="0"/>
          <w:marRight w:val="0"/>
          <w:marTop w:val="0"/>
          <w:marBottom w:val="0"/>
          <w:divBdr>
            <w:top w:val="none" w:sz="0" w:space="0" w:color="auto"/>
            <w:left w:val="none" w:sz="0" w:space="0" w:color="auto"/>
            <w:bottom w:val="none" w:sz="0" w:space="0" w:color="auto"/>
            <w:right w:val="none" w:sz="0" w:space="0" w:color="auto"/>
          </w:divBdr>
        </w:div>
        <w:div w:id="439371916">
          <w:marLeft w:val="0"/>
          <w:marRight w:val="0"/>
          <w:marTop w:val="0"/>
          <w:marBottom w:val="0"/>
          <w:divBdr>
            <w:top w:val="none" w:sz="0" w:space="0" w:color="auto"/>
            <w:left w:val="none" w:sz="0" w:space="0" w:color="auto"/>
            <w:bottom w:val="none" w:sz="0" w:space="0" w:color="auto"/>
            <w:right w:val="none" w:sz="0" w:space="0" w:color="auto"/>
          </w:divBdr>
        </w:div>
        <w:div w:id="745421914">
          <w:marLeft w:val="0"/>
          <w:marRight w:val="0"/>
          <w:marTop w:val="0"/>
          <w:marBottom w:val="0"/>
          <w:divBdr>
            <w:top w:val="none" w:sz="0" w:space="0" w:color="auto"/>
            <w:left w:val="none" w:sz="0" w:space="0" w:color="auto"/>
            <w:bottom w:val="none" w:sz="0" w:space="0" w:color="auto"/>
            <w:right w:val="none" w:sz="0" w:space="0" w:color="auto"/>
          </w:divBdr>
        </w:div>
        <w:div w:id="869145250">
          <w:marLeft w:val="0"/>
          <w:marRight w:val="0"/>
          <w:marTop w:val="0"/>
          <w:marBottom w:val="0"/>
          <w:divBdr>
            <w:top w:val="none" w:sz="0" w:space="0" w:color="auto"/>
            <w:left w:val="none" w:sz="0" w:space="0" w:color="auto"/>
            <w:bottom w:val="none" w:sz="0" w:space="0" w:color="auto"/>
            <w:right w:val="none" w:sz="0" w:space="0" w:color="auto"/>
          </w:divBdr>
        </w:div>
        <w:div w:id="1180897612">
          <w:marLeft w:val="0"/>
          <w:marRight w:val="0"/>
          <w:marTop w:val="0"/>
          <w:marBottom w:val="0"/>
          <w:divBdr>
            <w:top w:val="none" w:sz="0" w:space="0" w:color="auto"/>
            <w:left w:val="none" w:sz="0" w:space="0" w:color="auto"/>
            <w:bottom w:val="none" w:sz="0" w:space="0" w:color="auto"/>
            <w:right w:val="none" w:sz="0" w:space="0" w:color="auto"/>
          </w:divBdr>
        </w:div>
        <w:div w:id="1384477911">
          <w:marLeft w:val="0"/>
          <w:marRight w:val="0"/>
          <w:marTop w:val="0"/>
          <w:marBottom w:val="0"/>
          <w:divBdr>
            <w:top w:val="none" w:sz="0" w:space="0" w:color="auto"/>
            <w:left w:val="none" w:sz="0" w:space="0" w:color="auto"/>
            <w:bottom w:val="none" w:sz="0" w:space="0" w:color="auto"/>
            <w:right w:val="none" w:sz="0" w:space="0" w:color="auto"/>
          </w:divBdr>
        </w:div>
        <w:div w:id="1785533287">
          <w:marLeft w:val="0"/>
          <w:marRight w:val="0"/>
          <w:marTop w:val="0"/>
          <w:marBottom w:val="0"/>
          <w:divBdr>
            <w:top w:val="none" w:sz="0" w:space="0" w:color="auto"/>
            <w:left w:val="none" w:sz="0" w:space="0" w:color="auto"/>
            <w:bottom w:val="none" w:sz="0" w:space="0" w:color="auto"/>
            <w:right w:val="none" w:sz="0" w:space="0" w:color="auto"/>
          </w:divBdr>
        </w:div>
        <w:div w:id="181883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drich.matejcek@mineral.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smejkal@krizeneck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1745</Words>
  <Characters>10328</Characters>
  <Application>Microsoft Office Word</Application>
  <DocSecurity>4</DocSecurity>
  <Lines>86</Lines>
  <Paragraphs>24</Paragraphs>
  <ScaleCrop>false</ScaleCrop>
  <HeadingPairs>
    <vt:vector size="2" baseType="variant">
      <vt:variant>
        <vt:lpstr>Název</vt:lpstr>
      </vt:variant>
      <vt:variant>
        <vt:i4>1</vt:i4>
      </vt:variant>
    </vt:vector>
  </HeadingPairs>
  <TitlesOfParts>
    <vt:vector size="1" baseType="lpstr">
      <vt:lpstr>ADVOKÁTNÍ KANCELÁŘ KŘÍŽENECKÝ &amp; PARTNEŘI, V</vt:lpstr>
    </vt:vector>
  </TitlesOfParts>
  <Company/>
  <LinksUpToDate>false</LinksUpToDate>
  <CharactersWithSpaces>12049</CharactersWithSpaces>
  <SharedDoc>false</SharedDoc>
  <HLinks>
    <vt:vector size="6" baseType="variant">
      <vt:variant>
        <vt:i4>6226026</vt:i4>
      </vt:variant>
      <vt:variant>
        <vt:i4>0</vt:i4>
      </vt:variant>
      <vt:variant>
        <vt:i4>0</vt:i4>
      </vt:variant>
      <vt:variant>
        <vt:i4>5</vt:i4>
      </vt:variant>
      <vt:variant>
        <vt:lpwstr>mailto:machova@krizenecky.cz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ADVOKÁTNÍ KANCELÁŘ KŘÍŽENECKÝ &amp; PARTNEŘI, V</dc:title>
  <dc:subject/>
  <dc:creator>uzivatel</dc:creator>
  <cp:keywords/>
  <cp:lastModifiedBy>Ivana Putzerová</cp:lastModifiedBy>
  <cp:revision>2</cp:revision>
  <cp:lastPrinted>2023-01-09T11:32:00Z</cp:lastPrinted>
  <dcterms:created xsi:type="dcterms:W3CDTF">2024-02-02T07:40:00Z</dcterms:created>
  <dcterms:modified xsi:type="dcterms:W3CDTF">2024-02-02T07:40:00Z</dcterms:modified>
</cp:coreProperties>
</file>