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87" w:type="dxa"/>
        <w:tblLayout w:type="fixed"/>
        <w:tblCellMar>
          <w:left w:w="7" w:type="dxa"/>
          <w:right w:w="7" w:type="dxa"/>
        </w:tblCellMar>
        <w:tblLook w:val="0000" w:firstRow="0" w:lastRow="0" w:firstColumn="0" w:lastColumn="0" w:noHBand="0" w:noVBand="0"/>
      </w:tblPr>
      <w:tblGrid>
        <w:gridCol w:w="7"/>
        <w:gridCol w:w="9073"/>
        <w:gridCol w:w="7"/>
      </w:tblGrid>
      <w:tr w:rsidR="00372007" w:rsidRPr="00473D71" w14:paraId="03E006C9" w14:textId="77777777" w:rsidTr="009A1D13">
        <w:trPr>
          <w:cantSplit/>
          <w:trHeight w:val="1701"/>
        </w:trPr>
        <w:tc>
          <w:tcPr>
            <w:tcW w:w="9087" w:type="dxa"/>
            <w:gridSpan w:val="3"/>
            <w:shd w:val="clear" w:color="auto" w:fill="auto"/>
            <w:tcMar>
              <w:top w:w="283" w:type="dxa"/>
            </w:tcMar>
          </w:tcPr>
          <w:p w14:paraId="5073C1D6" w14:textId="61EE39F3" w:rsidR="00372007" w:rsidRPr="00CE0303" w:rsidRDefault="00473D71" w:rsidP="00473D71">
            <w:pPr>
              <w:keepNext/>
              <w:tabs>
                <w:tab w:val="left" w:pos="2296"/>
                <w:tab w:val="right" w:pos="6027"/>
              </w:tabs>
              <w:spacing w:before="800"/>
              <w:jc w:val="right"/>
              <w:rPr>
                <w:rFonts w:ascii="Calibri" w:hAnsi="Calibri" w:cs="Calibri"/>
                <w:b/>
                <w:color w:val="FF0000"/>
                <w:sz w:val="36"/>
                <w:szCs w:val="36"/>
                <w:lang w:eastAsia="en-GB"/>
              </w:rPr>
            </w:pPr>
            <w:r w:rsidRPr="00CE0303">
              <w:rPr>
                <w:rFonts w:ascii="Calibri" w:hAnsi="Calibri" w:cs="Calibri"/>
                <w:b/>
                <w:color w:val="FF0000"/>
                <w:sz w:val="36"/>
                <w:szCs w:val="36"/>
                <w:lang w:eastAsia="en-GB"/>
              </w:rPr>
              <w:tab/>
            </w:r>
            <w:r w:rsidRPr="00CE0303">
              <w:rPr>
                <w:rFonts w:ascii="Calibri" w:hAnsi="Calibri" w:cs="Calibri"/>
                <w:color w:val="FF0000"/>
                <w:sz w:val="36"/>
                <w:szCs w:val="36"/>
                <w:lang w:eastAsia="en-GB"/>
              </w:rPr>
              <w:t xml:space="preserve">č. </w:t>
            </w:r>
            <w:proofErr w:type="spellStart"/>
            <w:r w:rsidRPr="00CE0303">
              <w:rPr>
                <w:rFonts w:ascii="Calibri" w:hAnsi="Calibri" w:cs="Calibri"/>
                <w:color w:val="FF0000"/>
                <w:sz w:val="36"/>
                <w:szCs w:val="36"/>
                <w:lang w:eastAsia="en-GB"/>
              </w:rPr>
              <w:t>sml</w:t>
            </w:r>
            <w:proofErr w:type="spellEnd"/>
            <w:r w:rsidRPr="00CE0303">
              <w:rPr>
                <w:rFonts w:ascii="Calibri" w:hAnsi="Calibri" w:cs="Calibri"/>
                <w:color w:val="FF0000"/>
                <w:sz w:val="36"/>
                <w:szCs w:val="36"/>
                <w:lang w:eastAsia="en-GB"/>
              </w:rPr>
              <w:t>. objednatele:</w:t>
            </w:r>
            <w:r w:rsidRPr="00CE0303">
              <w:rPr>
                <w:rFonts w:ascii="Calibri" w:hAnsi="Calibri" w:cs="Calibri"/>
                <w:b/>
                <w:color w:val="FF0000"/>
                <w:sz w:val="36"/>
                <w:szCs w:val="36"/>
                <w:lang w:eastAsia="en-GB"/>
              </w:rPr>
              <w:t xml:space="preserve">   </w:t>
            </w:r>
            <w:r w:rsidRPr="00CE0303">
              <w:rPr>
                <w:rFonts w:ascii="Calibri" w:hAnsi="Calibri" w:cs="Calibri"/>
                <w:b/>
                <w:color w:val="FF0000"/>
                <w:sz w:val="52"/>
                <w:szCs w:val="52"/>
                <w:lang w:eastAsia="en-GB"/>
              </w:rPr>
              <w:t>2017 - 00350</w:t>
            </w:r>
            <w:r w:rsidRPr="00CE0303">
              <w:rPr>
                <w:rFonts w:ascii="Calibri" w:hAnsi="Calibri" w:cs="Calibri"/>
                <w:b/>
                <w:color w:val="FF0000"/>
                <w:sz w:val="36"/>
                <w:szCs w:val="36"/>
                <w:lang w:eastAsia="en-GB"/>
              </w:rPr>
              <w:tab/>
            </w:r>
          </w:p>
        </w:tc>
      </w:tr>
      <w:tr w:rsidR="00372007" w:rsidRPr="00372007" w14:paraId="2FE949A5" w14:textId="77777777" w:rsidTr="009A1D13">
        <w:trPr>
          <w:cantSplit/>
          <w:trHeight w:val="3402"/>
        </w:trPr>
        <w:tc>
          <w:tcPr>
            <w:tcW w:w="9087" w:type="dxa"/>
            <w:gridSpan w:val="3"/>
            <w:tcMar>
              <w:top w:w="255" w:type="dxa"/>
              <w:bottom w:w="283" w:type="dxa"/>
            </w:tcMar>
          </w:tcPr>
          <w:p w14:paraId="40A25D7D" w14:textId="1C3E7F9F" w:rsidR="00473D71" w:rsidRPr="00CE0303" w:rsidRDefault="00473D71" w:rsidP="00CE0303">
            <w:pPr>
              <w:keepNext/>
              <w:tabs>
                <w:tab w:val="num" w:pos="851"/>
              </w:tabs>
              <w:spacing w:after="240"/>
              <w:ind w:left="851" w:hanging="851"/>
              <w:jc w:val="center"/>
              <w:rPr>
                <w:rFonts w:ascii="Calibri" w:hAnsi="Calibri" w:cs="Calibri"/>
                <w:color w:val="FF0000"/>
                <w:sz w:val="22"/>
                <w:szCs w:val="22"/>
                <w:lang w:eastAsia="en-GB"/>
              </w:rPr>
            </w:pPr>
            <w:bookmarkStart w:id="0" w:name="Party1"/>
            <w:bookmarkEnd w:id="0"/>
          </w:p>
          <w:p w14:paraId="182D7E81" w14:textId="77777777" w:rsidR="00473D71" w:rsidRPr="00CE0303" w:rsidRDefault="00473D71" w:rsidP="00CE0303">
            <w:pPr>
              <w:jc w:val="center"/>
              <w:rPr>
                <w:rFonts w:ascii="Calibri" w:hAnsi="Calibri" w:cs="Calibri"/>
                <w:color w:val="FF0000"/>
                <w:sz w:val="22"/>
                <w:szCs w:val="22"/>
                <w:lang w:eastAsia="en-GB"/>
              </w:rPr>
            </w:pPr>
          </w:p>
          <w:p w14:paraId="4EEF0022" w14:textId="77777777" w:rsidR="00473D71" w:rsidRPr="00CE0303" w:rsidRDefault="00473D71" w:rsidP="00CE0303">
            <w:pPr>
              <w:jc w:val="center"/>
              <w:rPr>
                <w:rFonts w:ascii="Calibri" w:hAnsi="Calibri" w:cs="Calibri"/>
                <w:color w:val="FF0000"/>
                <w:sz w:val="22"/>
                <w:szCs w:val="22"/>
                <w:lang w:eastAsia="en-GB"/>
              </w:rPr>
            </w:pPr>
          </w:p>
          <w:p w14:paraId="0823485B" w14:textId="425EA7EC" w:rsidR="00473D71" w:rsidRPr="00CE0303" w:rsidRDefault="00473D71" w:rsidP="00CE0303">
            <w:pPr>
              <w:jc w:val="center"/>
              <w:rPr>
                <w:rFonts w:ascii="Calibri" w:hAnsi="Calibri" w:cs="Calibri"/>
                <w:color w:val="FF0000"/>
                <w:sz w:val="22"/>
                <w:szCs w:val="22"/>
                <w:lang w:eastAsia="en-GB"/>
              </w:rPr>
            </w:pPr>
          </w:p>
          <w:p w14:paraId="445CD0F7" w14:textId="0C96638A" w:rsidR="00CE0303" w:rsidRPr="00CE0303" w:rsidRDefault="00CE0303" w:rsidP="00CE0303">
            <w:pPr>
              <w:jc w:val="center"/>
              <w:rPr>
                <w:rFonts w:ascii="Calibri" w:hAnsi="Calibri" w:cs="Calibri"/>
                <w:color w:val="FF0000"/>
                <w:sz w:val="22"/>
                <w:szCs w:val="22"/>
                <w:lang w:eastAsia="en-GB"/>
              </w:rPr>
            </w:pPr>
          </w:p>
          <w:p w14:paraId="00755863" w14:textId="131F42E4" w:rsidR="00CE0303" w:rsidRPr="00CE0303" w:rsidRDefault="00CE0303" w:rsidP="00CE0303">
            <w:pPr>
              <w:jc w:val="center"/>
              <w:rPr>
                <w:rFonts w:ascii="Calibri" w:hAnsi="Calibri" w:cs="Calibri"/>
                <w:color w:val="FF0000"/>
                <w:sz w:val="22"/>
                <w:szCs w:val="22"/>
                <w:lang w:eastAsia="en-GB"/>
              </w:rPr>
            </w:pPr>
          </w:p>
          <w:p w14:paraId="3155D635" w14:textId="7C832BE8" w:rsidR="00CE0303" w:rsidRPr="00CE0303" w:rsidRDefault="00CE0303" w:rsidP="00CE0303">
            <w:pPr>
              <w:jc w:val="center"/>
              <w:rPr>
                <w:rFonts w:ascii="Calibri" w:hAnsi="Calibri" w:cs="Calibri"/>
                <w:color w:val="FF0000"/>
                <w:sz w:val="22"/>
                <w:szCs w:val="22"/>
                <w:lang w:eastAsia="en-GB"/>
              </w:rPr>
            </w:pPr>
          </w:p>
          <w:p w14:paraId="4F386368" w14:textId="5CA8697A" w:rsidR="00CE0303" w:rsidRPr="00CE0303" w:rsidRDefault="00CE0303" w:rsidP="00CE0303">
            <w:pPr>
              <w:jc w:val="center"/>
              <w:rPr>
                <w:rFonts w:ascii="Calibri" w:hAnsi="Calibri" w:cs="Calibri"/>
                <w:color w:val="FF0000"/>
                <w:sz w:val="22"/>
                <w:szCs w:val="22"/>
                <w:lang w:eastAsia="en-GB"/>
              </w:rPr>
            </w:pPr>
          </w:p>
          <w:p w14:paraId="43E367AE" w14:textId="261476B3" w:rsidR="00CE0303" w:rsidRPr="00CE0303" w:rsidRDefault="00CE0303" w:rsidP="00CE0303">
            <w:pPr>
              <w:jc w:val="center"/>
              <w:rPr>
                <w:rFonts w:ascii="Calibri" w:hAnsi="Calibri" w:cs="Calibri"/>
                <w:color w:val="FF0000"/>
                <w:sz w:val="22"/>
                <w:szCs w:val="22"/>
                <w:lang w:eastAsia="en-GB"/>
              </w:rPr>
            </w:pPr>
          </w:p>
          <w:p w14:paraId="7A1A737C" w14:textId="70C4A21F" w:rsidR="00CE0303" w:rsidRPr="00CE0303" w:rsidRDefault="00CE0303" w:rsidP="00CE0303">
            <w:pPr>
              <w:jc w:val="center"/>
              <w:rPr>
                <w:rFonts w:ascii="Calibri" w:hAnsi="Calibri" w:cs="Calibri"/>
                <w:color w:val="FF0000"/>
                <w:sz w:val="22"/>
                <w:szCs w:val="22"/>
                <w:lang w:eastAsia="en-GB"/>
              </w:rPr>
            </w:pPr>
          </w:p>
          <w:p w14:paraId="428C7679" w14:textId="09DEFD6A" w:rsidR="00CE0303" w:rsidRPr="00CE0303" w:rsidRDefault="00CE0303" w:rsidP="00CE0303">
            <w:pPr>
              <w:jc w:val="center"/>
              <w:rPr>
                <w:rFonts w:ascii="Calibri" w:hAnsi="Calibri" w:cs="Calibri"/>
                <w:color w:val="FF0000"/>
                <w:sz w:val="22"/>
                <w:szCs w:val="22"/>
                <w:lang w:eastAsia="en-GB"/>
              </w:rPr>
            </w:pPr>
          </w:p>
          <w:p w14:paraId="4AAC8BF2" w14:textId="77777777" w:rsidR="00CE0303" w:rsidRPr="00CE0303" w:rsidRDefault="00CE0303" w:rsidP="00CE0303">
            <w:pPr>
              <w:jc w:val="center"/>
              <w:rPr>
                <w:rFonts w:ascii="Calibri" w:hAnsi="Calibri" w:cs="Calibri"/>
                <w:color w:val="FF0000"/>
                <w:sz w:val="22"/>
                <w:szCs w:val="22"/>
                <w:lang w:eastAsia="en-GB"/>
              </w:rPr>
            </w:pPr>
          </w:p>
          <w:p w14:paraId="02E23000" w14:textId="77777777" w:rsidR="00473D71" w:rsidRPr="00CE0303" w:rsidRDefault="00473D71" w:rsidP="00CE0303">
            <w:pPr>
              <w:jc w:val="center"/>
              <w:rPr>
                <w:rFonts w:ascii="Calibri" w:hAnsi="Calibri" w:cs="Calibri"/>
                <w:color w:val="FF0000"/>
                <w:sz w:val="22"/>
                <w:szCs w:val="22"/>
                <w:lang w:eastAsia="en-GB"/>
              </w:rPr>
            </w:pPr>
          </w:p>
          <w:p w14:paraId="60D4A253" w14:textId="1DE2E690" w:rsidR="00473D71" w:rsidRPr="00CE0303" w:rsidRDefault="00CE0303" w:rsidP="00CE0303">
            <w:pPr>
              <w:jc w:val="center"/>
              <w:rPr>
                <w:rFonts w:ascii="Calibri" w:hAnsi="Calibri" w:cs="Calibri"/>
                <w:color w:val="FF0000"/>
                <w:sz w:val="32"/>
                <w:szCs w:val="32"/>
                <w:lang w:eastAsia="en-GB"/>
              </w:rPr>
            </w:pPr>
            <w:r w:rsidRPr="00CE0303">
              <w:rPr>
                <w:rFonts w:ascii="Calibri" w:hAnsi="Calibri" w:cs="Calibri"/>
                <w:color w:val="FF0000"/>
                <w:sz w:val="32"/>
                <w:szCs w:val="32"/>
                <w:lang w:eastAsia="en-GB"/>
              </w:rPr>
              <w:t>Smlouva o dílo:</w:t>
            </w:r>
          </w:p>
          <w:p w14:paraId="24B3EB85" w14:textId="0A9AD2BA" w:rsidR="00CE0303" w:rsidRPr="00CE0303" w:rsidRDefault="00CE0303" w:rsidP="00CE0303">
            <w:pPr>
              <w:jc w:val="center"/>
              <w:rPr>
                <w:rFonts w:ascii="Calibri" w:hAnsi="Calibri" w:cs="Calibri"/>
                <w:b/>
                <w:color w:val="FF0000"/>
                <w:sz w:val="52"/>
                <w:szCs w:val="52"/>
                <w:lang w:eastAsia="en-GB"/>
              </w:rPr>
            </w:pPr>
            <w:r w:rsidRPr="00CE0303">
              <w:rPr>
                <w:rFonts w:ascii="Calibri" w:hAnsi="Calibri" w:cs="Calibri"/>
                <w:b/>
                <w:color w:val="FF0000"/>
                <w:sz w:val="52"/>
                <w:szCs w:val="52"/>
                <w:lang w:eastAsia="en-GB"/>
              </w:rPr>
              <w:t>Stavební úpravy ulice Poděbradova,</w:t>
            </w:r>
          </w:p>
          <w:p w14:paraId="7092DB8B" w14:textId="5B56087A" w:rsidR="00CE0303" w:rsidRPr="00CE0303" w:rsidRDefault="00CE0303" w:rsidP="00CE0303">
            <w:pPr>
              <w:jc w:val="center"/>
              <w:rPr>
                <w:rFonts w:ascii="Calibri" w:hAnsi="Calibri" w:cs="Calibri"/>
                <w:b/>
                <w:color w:val="FF0000"/>
                <w:sz w:val="52"/>
                <w:szCs w:val="52"/>
                <w:lang w:eastAsia="en-GB"/>
              </w:rPr>
            </w:pPr>
            <w:r w:rsidRPr="00CE0303">
              <w:rPr>
                <w:rFonts w:ascii="Calibri" w:hAnsi="Calibri" w:cs="Calibri"/>
                <w:b/>
                <w:color w:val="FF0000"/>
                <w:sz w:val="52"/>
                <w:szCs w:val="52"/>
                <w:lang w:eastAsia="en-GB"/>
              </w:rPr>
              <w:t>Strakonice</w:t>
            </w:r>
          </w:p>
          <w:p w14:paraId="14ABBA1D" w14:textId="77777777" w:rsidR="00473D71" w:rsidRPr="00CE0303" w:rsidRDefault="00473D71" w:rsidP="00CE0303">
            <w:pPr>
              <w:jc w:val="center"/>
              <w:rPr>
                <w:rFonts w:ascii="Calibri" w:hAnsi="Calibri" w:cs="Calibri"/>
                <w:color w:val="FF0000"/>
                <w:sz w:val="22"/>
                <w:szCs w:val="22"/>
                <w:lang w:eastAsia="en-GB"/>
              </w:rPr>
            </w:pPr>
          </w:p>
          <w:p w14:paraId="40EB8DBD" w14:textId="77777777" w:rsidR="00473D71" w:rsidRPr="00CE0303" w:rsidRDefault="00473D71" w:rsidP="00CE0303">
            <w:pPr>
              <w:jc w:val="center"/>
              <w:rPr>
                <w:rFonts w:ascii="Calibri" w:hAnsi="Calibri" w:cs="Calibri"/>
                <w:color w:val="FF0000"/>
                <w:sz w:val="22"/>
                <w:szCs w:val="22"/>
                <w:lang w:eastAsia="en-GB"/>
              </w:rPr>
            </w:pPr>
          </w:p>
          <w:p w14:paraId="258B74FF" w14:textId="77777777" w:rsidR="00473D71" w:rsidRPr="00CE0303" w:rsidRDefault="00473D71" w:rsidP="00CE0303">
            <w:pPr>
              <w:jc w:val="center"/>
              <w:rPr>
                <w:rFonts w:ascii="Calibri" w:hAnsi="Calibri" w:cs="Calibri"/>
                <w:color w:val="FF0000"/>
                <w:sz w:val="22"/>
                <w:szCs w:val="22"/>
                <w:lang w:eastAsia="en-GB"/>
              </w:rPr>
            </w:pPr>
          </w:p>
          <w:p w14:paraId="0AB56EF0" w14:textId="77777777" w:rsidR="00473D71" w:rsidRPr="00CE0303" w:rsidRDefault="00473D71" w:rsidP="00CE0303">
            <w:pPr>
              <w:jc w:val="center"/>
              <w:rPr>
                <w:rFonts w:ascii="Calibri" w:hAnsi="Calibri" w:cs="Calibri"/>
                <w:color w:val="FF0000"/>
                <w:sz w:val="22"/>
                <w:szCs w:val="22"/>
                <w:lang w:eastAsia="en-GB"/>
              </w:rPr>
            </w:pPr>
          </w:p>
          <w:p w14:paraId="24B2C942" w14:textId="2A287101" w:rsidR="00473D71" w:rsidRPr="00CE0303" w:rsidRDefault="00473D71" w:rsidP="00CE0303">
            <w:pPr>
              <w:jc w:val="center"/>
              <w:rPr>
                <w:rFonts w:ascii="Calibri" w:hAnsi="Calibri" w:cs="Calibri"/>
                <w:color w:val="FF0000"/>
                <w:sz w:val="22"/>
                <w:szCs w:val="22"/>
                <w:lang w:eastAsia="en-GB"/>
              </w:rPr>
            </w:pPr>
          </w:p>
          <w:p w14:paraId="6C83F526" w14:textId="4E406C66" w:rsidR="00473D71" w:rsidRPr="00CE0303" w:rsidRDefault="00473D71" w:rsidP="00CE0303">
            <w:pPr>
              <w:jc w:val="center"/>
              <w:rPr>
                <w:rFonts w:ascii="Calibri" w:hAnsi="Calibri" w:cs="Calibri"/>
                <w:color w:val="FF0000"/>
                <w:sz w:val="22"/>
                <w:szCs w:val="22"/>
                <w:lang w:eastAsia="en-GB"/>
              </w:rPr>
            </w:pPr>
          </w:p>
          <w:p w14:paraId="188B5E99" w14:textId="77777777" w:rsidR="00372007" w:rsidRPr="00CE0303" w:rsidRDefault="00372007" w:rsidP="00CE0303">
            <w:pPr>
              <w:ind w:firstLine="709"/>
              <w:jc w:val="center"/>
              <w:rPr>
                <w:rFonts w:ascii="Calibri" w:hAnsi="Calibri" w:cs="Calibri"/>
                <w:color w:val="FF0000"/>
                <w:sz w:val="22"/>
                <w:szCs w:val="22"/>
                <w:lang w:eastAsia="en-GB"/>
              </w:rPr>
            </w:pPr>
          </w:p>
        </w:tc>
      </w:tr>
      <w:tr w:rsidR="00372007" w:rsidRPr="00372007" w14:paraId="3B23EB17" w14:textId="77777777" w:rsidTr="009A1D13">
        <w:tblPrEx>
          <w:tblCellMar>
            <w:left w:w="0" w:type="dxa"/>
            <w:right w:w="0" w:type="dxa"/>
          </w:tblCellMar>
        </w:tblPrEx>
        <w:trPr>
          <w:gridBefore w:val="1"/>
          <w:gridAfter w:val="1"/>
          <w:wBefore w:w="7" w:type="dxa"/>
          <w:wAfter w:w="7" w:type="dxa"/>
          <w:cantSplit/>
          <w:trHeight w:hRule="exact" w:val="1906"/>
        </w:trPr>
        <w:tc>
          <w:tcPr>
            <w:tcW w:w="9073" w:type="dxa"/>
            <w:tcMar>
              <w:top w:w="510" w:type="dxa"/>
              <w:bottom w:w="510" w:type="dxa"/>
            </w:tcMar>
          </w:tcPr>
          <w:p w14:paraId="5AC10D31" w14:textId="2DA3A8A6" w:rsidR="00473D71" w:rsidRPr="00473D71" w:rsidRDefault="00473D71" w:rsidP="00473D71">
            <w:pPr>
              <w:rPr>
                <w:rFonts w:ascii="Calibri" w:hAnsi="Calibri" w:cs="Calibri"/>
                <w:sz w:val="52"/>
                <w:szCs w:val="52"/>
                <w:lang w:eastAsia="en-GB"/>
              </w:rPr>
            </w:pPr>
          </w:p>
        </w:tc>
      </w:tr>
      <w:tr w:rsidR="00372007" w:rsidRPr="00372007" w14:paraId="3626D219" w14:textId="77777777" w:rsidTr="009A1D13">
        <w:tblPrEx>
          <w:tblCellMar>
            <w:left w:w="0" w:type="dxa"/>
            <w:right w:w="0" w:type="dxa"/>
          </w:tblCellMar>
        </w:tblPrEx>
        <w:trPr>
          <w:gridBefore w:val="1"/>
          <w:gridAfter w:val="1"/>
          <w:wBefore w:w="7" w:type="dxa"/>
          <w:wAfter w:w="7" w:type="dxa"/>
          <w:cantSplit/>
          <w:trHeight w:val="13"/>
        </w:trPr>
        <w:tc>
          <w:tcPr>
            <w:tcW w:w="9073" w:type="dxa"/>
            <w:tcMar>
              <w:top w:w="567" w:type="dxa"/>
            </w:tcMar>
          </w:tcPr>
          <w:p w14:paraId="6BFEA679" w14:textId="77777777" w:rsidR="00372007" w:rsidRPr="00372007" w:rsidRDefault="00372007" w:rsidP="00372007">
            <w:pPr>
              <w:rPr>
                <w:rFonts w:ascii="Calibri" w:hAnsi="Calibri" w:cs="Calibri"/>
                <w:sz w:val="22"/>
                <w:szCs w:val="22"/>
                <w:lang w:eastAsia="en-GB"/>
              </w:rPr>
            </w:pPr>
          </w:p>
          <w:p w14:paraId="234556FC" w14:textId="77777777" w:rsidR="00372007" w:rsidRPr="00372007" w:rsidRDefault="00372007" w:rsidP="00372007">
            <w:pPr>
              <w:ind w:left="720"/>
              <w:rPr>
                <w:rFonts w:ascii="Calibri" w:hAnsi="Calibri" w:cs="Calibri"/>
                <w:sz w:val="22"/>
                <w:szCs w:val="22"/>
                <w:lang w:eastAsia="en-GB"/>
              </w:rPr>
            </w:pPr>
          </w:p>
        </w:tc>
      </w:tr>
    </w:tbl>
    <w:p w14:paraId="0A56C6AD" w14:textId="77777777" w:rsidR="00372007" w:rsidRPr="00372007" w:rsidRDefault="00372007" w:rsidP="009A1D13">
      <w:pPr>
        <w:pBdr>
          <w:bottom w:val="single" w:sz="6" w:space="1" w:color="auto"/>
        </w:pBdr>
        <w:tabs>
          <w:tab w:val="left" w:pos="0"/>
          <w:tab w:val="left" w:leader="underscore" w:pos="4706"/>
          <w:tab w:val="left" w:pos="4990"/>
          <w:tab w:val="left" w:leader="underscore" w:pos="9639"/>
        </w:tabs>
        <w:spacing w:line="312" w:lineRule="auto"/>
        <w:rPr>
          <w:rFonts w:ascii="Calibri" w:hAnsi="Calibri" w:cs="Calibri"/>
          <w:b/>
          <w:color w:val="000000"/>
        </w:rPr>
      </w:pPr>
      <w:r w:rsidRPr="00372007">
        <w:rPr>
          <w:rFonts w:ascii="Calibri" w:hAnsi="Calibri" w:cs="Calibri"/>
          <w:b/>
          <w:color w:val="000000"/>
          <w:sz w:val="40"/>
          <w:szCs w:val="40"/>
        </w:rPr>
        <w:br w:type="page"/>
      </w:r>
      <w:r w:rsidRPr="009A1D13">
        <w:rPr>
          <w:rFonts w:ascii="Calibri" w:hAnsi="Calibri" w:cs="Calibri"/>
          <w:b/>
          <w:color w:val="000000"/>
        </w:rPr>
        <w:lastRenderedPageBreak/>
        <w:t>OBSAH SMLOUVY</w:t>
      </w:r>
      <w:r w:rsidRPr="00372007">
        <w:rPr>
          <w:rFonts w:ascii="Calibri" w:hAnsi="Calibri" w:cs="Calibri"/>
          <w:b/>
          <w:color w:val="000000"/>
        </w:rPr>
        <w:t>:</w:t>
      </w:r>
    </w:p>
    <w:p w14:paraId="3E109A2A" w14:textId="77777777" w:rsidR="00372007" w:rsidRPr="00372007" w:rsidRDefault="00372007" w:rsidP="009A1D13">
      <w:pPr>
        <w:pBdr>
          <w:bottom w:val="single" w:sz="6" w:space="1" w:color="auto"/>
        </w:pBdr>
        <w:tabs>
          <w:tab w:val="left" w:pos="0"/>
          <w:tab w:val="left" w:leader="underscore" w:pos="4706"/>
          <w:tab w:val="left" w:pos="4990"/>
          <w:tab w:val="left" w:leader="underscore" w:pos="9639"/>
        </w:tabs>
        <w:spacing w:line="312" w:lineRule="auto"/>
        <w:rPr>
          <w:rFonts w:ascii="Calibri" w:hAnsi="Calibri" w:cs="Calibri"/>
          <w:b/>
          <w:color w:val="000000"/>
        </w:rPr>
      </w:pPr>
    </w:p>
    <w:p w14:paraId="1DF70365" w14:textId="77777777" w:rsidR="00372007" w:rsidRDefault="00372007" w:rsidP="00372007">
      <w:pPr>
        <w:tabs>
          <w:tab w:val="left" w:pos="410"/>
          <w:tab w:val="right" w:leader="dot" w:pos="9061"/>
        </w:tabs>
        <w:suppressAutoHyphens/>
        <w:spacing w:before="360" w:after="360"/>
        <w:rPr>
          <w:rFonts w:ascii="Calibri" w:eastAsia="Calibri" w:hAnsi="Calibri" w:cs="Calibri"/>
          <w:u w:val="single"/>
        </w:rPr>
      </w:pPr>
      <w:r>
        <w:rPr>
          <w:rFonts w:ascii="Calibri" w:eastAsia="Calibri" w:hAnsi="Calibri" w:cs="Calibri"/>
          <w:b/>
          <w:caps/>
          <w:sz w:val="22"/>
          <w:u w:val="single"/>
        </w:rPr>
        <w:t>1.</w:t>
      </w:r>
      <w:r>
        <w:rPr>
          <w:rFonts w:ascii="Calibri" w:eastAsia="Calibri" w:hAnsi="Calibri" w:cs="Calibri"/>
          <w:u w:val="single"/>
        </w:rPr>
        <w:tab/>
      </w:r>
      <w:r w:rsidRPr="00372007">
        <w:rPr>
          <w:rFonts w:ascii="Calibri" w:eastAsia="Calibri" w:hAnsi="Calibri" w:cs="Calibri"/>
          <w:b/>
          <w:caps/>
          <w:sz w:val="22"/>
          <w:u w:val="single"/>
        </w:rPr>
        <w:t>ZÁKLADNÍ USTANOVENÍ A POJMY</w:t>
      </w:r>
      <w:r>
        <w:rPr>
          <w:rFonts w:ascii="Calibri" w:eastAsia="Calibri" w:hAnsi="Calibri" w:cs="Calibri"/>
          <w:b/>
          <w:caps/>
          <w:sz w:val="22"/>
          <w:u w:val="single"/>
        </w:rPr>
        <w:tab/>
        <w:t>4</w:t>
      </w:r>
    </w:p>
    <w:p w14:paraId="2849EDC5" w14:textId="77777777" w:rsidR="00372007" w:rsidRDefault="00372007" w:rsidP="00372007">
      <w:pPr>
        <w:tabs>
          <w:tab w:val="left" w:pos="410"/>
          <w:tab w:val="right" w:leader="dot" w:pos="9061"/>
        </w:tabs>
        <w:suppressAutoHyphens/>
        <w:spacing w:before="360" w:after="360"/>
        <w:rPr>
          <w:rFonts w:ascii="Calibri" w:eastAsia="Calibri" w:hAnsi="Calibri" w:cs="Calibri"/>
          <w:u w:val="single"/>
        </w:rPr>
      </w:pPr>
      <w:r>
        <w:rPr>
          <w:rFonts w:ascii="Calibri" w:eastAsia="Calibri" w:hAnsi="Calibri" w:cs="Calibri"/>
          <w:b/>
          <w:caps/>
          <w:sz w:val="22"/>
          <w:u w:val="single"/>
        </w:rPr>
        <w:t>2.</w:t>
      </w:r>
      <w:r>
        <w:rPr>
          <w:rFonts w:ascii="Calibri" w:eastAsia="Calibri" w:hAnsi="Calibri" w:cs="Calibri"/>
          <w:u w:val="single"/>
        </w:rPr>
        <w:tab/>
      </w:r>
      <w:r>
        <w:rPr>
          <w:rFonts w:ascii="Calibri" w:eastAsia="Calibri" w:hAnsi="Calibri" w:cs="Calibri"/>
          <w:b/>
          <w:caps/>
          <w:sz w:val="22"/>
          <w:u w:val="single"/>
        </w:rPr>
        <w:t>PŘEDMĚT SMLOUVY</w:t>
      </w:r>
      <w:r>
        <w:rPr>
          <w:rFonts w:ascii="Calibri" w:eastAsia="Calibri" w:hAnsi="Calibri" w:cs="Calibri"/>
          <w:b/>
          <w:caps/>
          <w:sz w:val="22"/>
          <w:u w:val="single"/>
        </w:rPr>
        <w:tab/>
      </w:r>
      <w:r w:rsidR="00894478">
        <w:rPr>
          <w:rFonts w:ascii="Calibri" w:eastAsia="Calibri" w:hAnsi="Calibri" w:cs="Calibri"/>
          <w:b/>
          <w:caps/>
          <w:sz w:val="22"/>
          <w:u w:val="single"/>
        </w:rPr>
        <w:t>4</w:t>
      </w:r>
    </w:p>
    <w:p w14:paraId="37335B42" w14:textId="77777777" w:rsidR="00372007" w:rsidRDefault="00372007" w:rsidP="00372007">
      <w:pPr>
        <w:tabs>
          <w:tab w:val="left" w:pos="410"/>
          <w:tab w:val="right" w:leader="dot" w:pos="9061"/>
        </w:tabs>
        <w:suppressAutoHyphens/>
        <w:spacing w:before="360" w:after="360"/>
        <w:rPr>
          <w:rFonts w:ascii="Calibri" w:eastAsia="Calibri" w:hAnsi="Calibri" w:cs="Calibri"/>
          <w:u w:val="single"/>
        </w:rPr>
      </w:pPr>
      <w:r>
        <w:rPr>
          <w:rFonts w:ascii="Calibri" w:eastAsia="Calibri" w:hAnsi="Calibri" w:cs="Calibri"/>
          <w:b/>
          <w:caps/>
          <w:sz w:val="22"/>
          <w:u w:val="single"/>
        </w:rPr>
        <w:t>3.</w:t>
      </w:r>
      <w:r>
        <w:rPr>
          <w:rFonts w:ascii="Calibri" w:eastAsia="Calibri" w:hAnsi="Calibri" w:cs="Calibri"/>
          <w:u w:val="single"/>
        </w:rPr>
        <w:tab/>
      </w:r>
      <w:r w:rsidR="0088631F" w:rsidRPr="0088631F">
        <w:rPr>
          <w:rFonts w:ascii="Calibri" w:eastAsia="Calibri" w:hAnsi="Calibri" w:cs="Calibri"/>
          <w:b/>
          <w:caps/>
          <w:sz w:val="22"/>
          <w:u w:val="single"/>
        </w:rPr>
        <w:t>MÍSTO A DOBA PLNĚNÍ SMLOUVY</w:t>
      </w:r>
      <w:r>
        <w:rPr>
          <w:rFonts w:ascii="Calibri" w:eastAsia="Calibri" w:hAnsi="Calibri" w:cs="Calibri"/>
          <w:b/>
          <w:caps/>
          <w:sz w:val="22"/>
          <w:u w:val="single"/>
        </w:rPr>
        <w:tab/>
      </w:r>
      <w:r w:rsidR="0088631F">
        <w:rPr>
          <w:rFonts w:ascii="Calibri" w:eastAsia="Calibri" w:hAnsi="Calibri" w:cs="Calibri"/>
          <w:b/>
          <w:caps/>
          <w:sz w:val="22"/>
          <w:u w:val="single"/>
        </w:rPr>
        <w:t>5</w:t>
      </w:r>
    </w:p>
    <w:p w14:paraId="4840D1C3" w14:textId="77777777" w:rsidR="00372007" w:rsidRDefault="00372007" w:rsidP="00372007">
      <w:pPr>
        <w:tabs>
          <w:tab w:val="left" w:pos="410"/>
          <w:tab w:val="right" w:leader="dot" w:pos="9061"/>
        </w:tabs>
        <w:suppressAutoHyphens/>
        <w:spacing w:before="360" w:after="360"/>
        <w:rPr>
          <w:rFonts w:ascii="Calibri" w:eastAsia="Calibri" w:hAnsi="Calibri" w:cs="Calibri"/>
          <w:u w:val="single"/>
        </w:rPr>
      </w:pPr>
      <w:r>
        <w:rPr>
          <w:rFonts w:ascii="Calibri" w:eastAsia="Calibri" w:hAnsi="Calibri" w:cs="Calibri"/>
          <w:b/>
          <w:caps/>
          <w:sz w:val="22"/>
          <w:u w:val="single"/>
        </w:rPr>
        <w:t>4.</w:t>
      </w:r>
      <w:r>
        <w:rPr>
          <w:rFonts w:ascii="Calibri" w:eastAsia="Calibri" w:hAnsi="Calibri" w:cs="Calibri"/>
          <w:u w:val="single"/>
        </w:rPr>
        <w:tab/>
      </w:r>
      <w:r w:rsidR="0088631F" w:rsidRPr="0088631F">
        <w:rPr>
          <w:rFonts w:ascii="Calibri" w:eastAsia="Calibri" w:hAnsi="Calibri" w:cs="Calibri"/>
          <w:b/>
          <w:caps/>
          <w:sz w:val="22"/>
          <w:u w:val="single"/>
        </w:rPr>
        <w:t>PROVÁDĚNÍ DÍLA, BEZPEČNOST A OCHRANA ZDRAVÍ PŘI PRÁCI (BOZP)</w:t>
      </w:r>
      <w:r>
        <w:rPr>
          <w:rFonts w:ascii="Calibri" w:eastAsia="Calibri" w:hAnsi="Calibri" w:cs="Calibri"/>
          <w:b/>
          <w:caps/>
          <w:sz w:val="22"/>
          <w:u w:val="single"/>
        </w:rPr>
        <w:tab/>
      </w:r>
      <w:r w:rsidR="0088631F">
        <w:rPr>
          <w:rFonts w:ascii="Calibri" w:eastAsia="Calibri" w:hAnsi="Calibri" w:cs="Calibri"/>
          <w:b/>
          <w:caps/>
          <w:sz w:val="22"/>
          <w:u w:val="single"/>
        </w:rPr>
        <w:t>6</w:t>
      </w:r>
    </w:p>
    <w:p w14:paraId="79BBF70F" w14:textId="77777777" w:rsidR="00372007" w:rsidRDefault="00372007" w:rsidP="00372007">
      <w:pPr>
        <w:tabs>
          <w:tab w:val="left" w:pos="410"/>
          <w:tab w:val="right" w:leader="dot" w:pos="9061"/>
        </w:tabs>
        <w:suppressAutoHyphens/>
        <w:spacing w:before="360" w:after="360"/>
        <w:rPr>
          <w:rFonts w:ascii="Calibri" w:eastAsia="Calibri" w:hAnsi="Calibri" w:cs="Calibri"/>
          <w:u w:val="single"/>
        </w:rPr>
      </w:pPr>
      <w:r>
        <w:rPr>
          <w:rFonts w:ascii="Calibri" w:eastAsia="Calibri" w:hAnsi="Calibri" w:cs="Calibri"/>
          <w:b/>
          <w:caps/>
          <w:sz w:val="22"/>
          <w:u w:val="single"/>
        </w:rPr>
        <w:t>5.</w:t>
      </w:r>
      <w:r>
        <w:rPr>
          <w:rFonts w:ascii="Calibri" w:eastAsia="Calibri" w:hAnsi="Calibri" w:cs="Calibri"/>
          <w:u w:val="single"/>
        </w:rPr>
        <w:tab/>
      </w:r>
      <w:r w:rsidR="0088631F" w:rsidRPr="0088631F">
        <w:rPr>
          <w:rFonts w:ascii="Calibri" w:eastAsia="Calibri" w:hAnsi="Calibri" w:cs="Calibri"/>
          <w:b/>
          <w:caps/>
          <w:sz w:val="22"/>
          <w:u w:val="single"/>
        </w:rPr>
        <w:t>JAKOST DÍLA</w:t>
      </w:r>
      <w:r>
        <w:rPr>
          <w:rFonts w:ascii="Calibri" w:eastAsia="Calibri" w:hAnsi="Calibri" w:cs="Calibri"/>
          <w:b/>
          <w:caps/>
          <w:sz w:val="22"/>
          <w:u w:val="single"/>
        </w:rPr>
        <w:tab/>
      </w:r>
      <w:r w:rsidR="0088631F">
        <w:rPr>
          <w:rFonts w:ascii="Calibri" w:eastAsia="Calibri" w:hAnsi="Calibri" w:cs="Calibri"/>
          <w:b/>
          <w:caps/>
          <w:sz w:val="22"/>
          <w:u w:val="single"/>
        </w:rPr>
        <w:t>10</w:t>
      </w:r>
    </w:p>
    <w:p w14:paraId="3B01F6C2" w14:textId="77777777" w:rsidR="00372007" w:rsidRDefault="00372007" w:rsidP="00372007">
      <w:pPr>
        <w:tabs>
          <w:tab w:val="left" w:pos="410"/>
          <w:tab w:val="right" w:leader="dot" w:pos="9061"/>
        </w:tabs>
        <w:suppressAutoHyphens/>
        <w:spacing w:before="360" w:after="360"/>
        <w:rPr>
          <w:rFonts w:ascii="Calibri" w:eastAsia="Calibri" w:hAnsi="Calibri" w:cs="Calibri"/>
          <w:u w:val="single"/>
        </w:rPr>
      </w:pPr>
      <w:r>
        <w:rPr>
          <w:rFonts w:ascii="Calibri" w:eastAsia="Calibri" w:hAnsi="Calibri" w:cs="Calibri"/>
          <w:b/>
          <w:caps/>
          <w:sz w:val="22"/>
          <w:u w:val="single"/>
        </w:rPr>
        <w:t>6.</w:t>
      </w:r>
      <w:r>
        <w:rPr>
          <w:rFonts w:ascii="Calibri" w:eastAsia="Calibri" w:hAnsi="Calibri" w:cs="Calibri"/>
          <w:u w:val="single"/>
        </w:rPr>
        <w:tab/>
      </w:r>
      <w:r w:rsidR="0088631F" w:rsidRPr="0088631F">
        <w:rPr>
          <w:rFonts w:ascii="Calibri" w:eastAsia="Calibri" w:hAnsi="Calibri" w:cs="Calibri"/>
          <w:b/>
          <w:caps/>
          <w:sz w:val="22"/>
          <w:u w:val="single"/>
        </w:rPr>
        <w:t>STAVEBNÍ DENÍK</w:t>
      </w:r>
      <w:r>
        <w:rPr>
          <w:rFonts w:ascii="Calibri" w:eastAsia="Calibri" w:hAnsi="Calibri" w:cs="Calibri"/>
          <w:b/>
          <w:caps/>
          <w:sz w:val="22"/>
          <w:u w:val="single"/>
        </w:rPr>
        <w:tab/>
      </w:r>
      <w:r w:rsidR="0088631F">
        <w:rPr>
          <w:rFonts w:ascii="Calibri" w:eastAsia="Calibri" w:hAnsi="Calibri" w:cs="Calibri"/>
          <w:b/>
          <w:caps/>
          <w:sz w:val="22"/>
          <w:u w:val="single"/>
        </w:rPr>
        <w:t>11</w:t>
      </w:r>
    </w:p>
    <w:p w14:paraId="55643124" w14:textId="77777777" w:rsidR="00372007" w:rsidRDefault="00372007" w:rsidP="00372007">
      <w:pPr>
        <w:tabs>
          <w:tab w:val="left" w:pos="410"/>
          <w:tab w:val="right" w:leader="dot" w:pos="9061"/>
        </w:tabs>
        <w:suppressAutoHyphens/>
        <w:spacing w:before="360" w:after="360"/>
        <w:rPr>
          <w:rFonts w:ascii="Calibri" w:eastAsia="Calibri" w:hAnsi="Calibri" w:cs="Calibri"/>
          <w:u w:val="single"/>
        </w:rPr>
      </w:pPr>
      <w:r>
        <w:rPr>
          <w:rFonts w:ascii="Calibri" w:eastAsia="Calibri" w:hAnsi="Calibri" w:cs="Calibri"/>
          <w:b/>
          <w:caps/>
          <w:sz w:val="22"/>
          <w:u w:val="single"/>
        </w:rPr>
        <w:t>7.</w:t>
      </w:r>
      <w:r>
        <w:rPr>
          <w:rFonts w:ascii="Calibri" w:eastAsia="Calibri" w:hAnsi="Calibri" w:cs="Calibri"/>
          <w:u w:val="single"/>
        </w:rPr>
        <w:tab/>
      </w:r>
      <w:r w:rsidR="00C62C13" w:rsidRPr="00C62C13">
        <w:rPr>
          <w:rFonts w:ascii="Calibri" w:eastAsia="Calibri" w:hAnsi="Calibri" w:cs="Calibri"/>
          <w:b/>
          <w:caps/>
          <w:sz w:val="22"/>
          <w:u w:val="single"/>
        </w:rPr>
        <w:t>DOKONČENÍ A PŘEDÁNÍ DÍLA</w:t>
      </w:r>
      <w:r>
        <w:rPr>
          <w:rFonts w:ascii="Calibri" w:eastAsia="Calibri" w:hAnsi="Calibri" w:cs="Calibri"/>
          <w:b/>
          <w:caps/>
          <w:sz w:val="22"/>
          <w:u w:val="single"/>
        </w:rPr>
        <w:tab/>
      </w:r>
      <w:r w:rsidR="00C62C13">
        <w:rPr>
          <w:rFonts w:ascii="Calibri" w:eastAsia="Calibri" w:hAnsi="Calibri" w:cs="Calibri"/>
          <w:b/>
          <w:caps/>
          <w:sz w:val="22"/>
          <w:u w:val="single"/>
        </w:rPr>
        <w:t>12</w:t>
      </w:r>
    </w:p>
    <w:p w14:paraId="7FBE028C" w14:textId="5E533BE7" w:rsidR="00372007" w:rsidRDefault="00372007" w:rsidP="00372007">
      <w:pPr>
        <w:tabs>
          <w:tab w:val="left" w:pos="410"/>
          <w:tab w:val="right" w:leader="dot" w:pos="9061"/>
        </w:tabs>
        <w:suppressAutoHyphens/>
        <w:spacing w:before="360" w:after="360"/>
        <w:rPr>
          <w:rFonts w:ascii="Calibri" w:eastAsia="Calibri" w:hAnsi="Calibri" w:cs="Calibri"/>
          <w:u w:val="single"/>
        </w:rPr>
      </w:pPr>
      <w:r>
        <w:rPr>
          <w:rFonts w:ascii="Calibri" w:eastAsia="Calibri" w:hAnsi="Calibri" w:cs="Calibri"/>
          <w:b/>
          <w:caps/>
          <w:sz w:val="22"/>
          <w:u w:val="single"/>
        </w:rPr>
        <w:t>8.</w:t>
      </w:r>
      <w:r>
        <w:rPr>
          <w:rFonts w:ascii="Calibri" w:eastAsia="Calibri" w:hAnsi="Calibri" w:cs="Calibri"/>
          <w:u w:val="single"/>
        </w:rPr>
        <w:tab/>
      </w:r>
      <w:r w:rsidR="00C62C13" w:rsidRPr="00C62C13">
        <w:rPr>
          <w:rFonts w:ascii="Calibri" w:eastAsia="Calibri" w:hAnsi="Calibri" w:cs="Calibri"/>
          <w:b/>
          <w:caps/>
          <w:sz w:val="22"/>
          <w:u w:val="single"/>
        </w:rPr>
        <w:t>CENA ZA DÍLO</w:t>
      </w:r>
      <w:r>
        <w:rPr>
          <w:rFonts w:ascii="Calibri" w:eastAsia="Calibri" w:hAnsi="Calibri" w:cs="Calibri"/>
          <w:b/>
          <w:caps/>
          <w:sz w:val="22"/>
          <w:u w:val="single"/>
        </w:rPr>
        <w:tab/>
      </w:r>
      <w:r w:rsidR="00C62C13">
        <w:rPr>
          <w:rFonts w:ascii="Calibri" w:eastAsia="Calibri" w:hAnsi="Calibri" w:cs="Calibri"/>
          <w:b/>
          <w:caps/>
          <w:sz w:val="22"/>
          <w:u w:val="single"/>
        </w:rPr>
        <w:t>1</w:t>
      </w:r>
      <w:r w:rsidR="000E46ED">
        <w:rPr>
          <w:rFonts w:ascii="Calibri" w:eastAsia="Calibri" w:hAnsi="Calibri" w:cs="Calibri"/>
          <w:b/>
          <w:caps/>
          <w:sz w:val="22"/>
          <w:u w:val="single"/>
        </w:rPr>
        <w:t>3</w:t>
      </w:r>
    </w:p>
    <w:p w14:paraId="3774B836" w14:textId="77777777" w:rsidR="00372007" w:rsidRDefault="00372007" w:rsidP="00372007">
      <w:pPr>
        <w:tabs>
          <w:tab w:val="left" w:pos="410"/>
          <w:tab w:val="right" w:leader="dot" w:pos="9061"/>
        </w:tabs>
        <w:suppressAutoHyphens/>
        <w:spacing w:before="360" w:after="360"/>
        <w:rPr>
          <w:rFonts w:ascii="Calibri" w:eastAsia="Calibri" w:hAnsi="Calibri" w:cs="Calibri"/>
          <w:u w:val="single"/>
        </w:rPr>
      </w:pPr>
      <w:r>
        <w:rPr>
          <w:rFonts w:ascii="Calibri" w:eastAsia="Calibri" w:hAnsi="Calibri" w:cs="Calibri"/>
          <w:b/>
          <w:caps/>
          <w:sz w:val="22"/>
          <w:u w:val="single"/>
        </w:rPr>
        <w:t>9.</w:t>
      </w:r>
      <w:r>
        <w:rPr>
          <w:rFonts w:ascii="Calibri" w:eastAsia="Calibri" w:hAnsi="Calibri" w:cs="Calibri"/>
          <w:u w:val="single"/>
        </w:rPr>
        <w:tab/>
      </w:r>
      <w:r w:rsidR="00C62C13" w:rsidRPr="00C62C13">
        <w:rPr>
          <w:rFonts w:ascii="Calibri" w:eastAsia="Calibri" w:hAnsi="Calibri" w:cs="Calibri"/>
          <w:b/>
          <w:caps/>
          <w:sz w:val="22"/>
          <w:u w:val="single"/>
        </w:rPr>
        <w:t>PLATEBNÍ PODMÍNKY</w:t>
      </w:r>
      <w:r>
        <w:rPr>
          <w:rFonts w:ascii="Calibri" w:eastAsia="Calibri" w:hAnsi="Calibri" w:cs="Calibri"/>
          <w:b/>
          <w:caps/>
          <w:sz w:val="22"/>
          <w:u w:val="single"/>
        </w:rPr>
        <w:tab/>
      </w:r>
      <w:r w:rsidR="00C62C13">
        <w:rPr>
          <w:rFonts w:ascii="Calibri" w:eastAsia="Calibri" w:hAnsi="Calibri" w:cs="Calibri"/>
          <w:b/>
          <w:caps/>
          <w:sz w:val="22"/>
          <w:u w:val="single"/>
        </w:rPr>
        <w:t>15</w:t>
      </w:r>
    </w:p>
    <w:p w14:paraId="13CBB321" w14:textId="2C5ECA1A" w:rsidR="00372007" w:rsidRDefault="00372007" w:rsidP="00372007">
      <w:pPr>
        <w:tabs>
          <w:tab w:val="left" w:pos="522"/>
          <w:tab w:val="right" w:leader="dot" w:pos="9061"/>
        </w:tabs>
        <w:suppressAutoHyphens/>
        <w:spacing w:before="360" w:after="360"/>
        <w:rPr>
          <w:rFonts w:ascii="Calibri" w:eastAsia="Calibri" w:hAnsi="Calibri" w:cs="Calibri"/>
          <w:u w:val="single"/>
        </w:rPr>
      </w:pPr>
      <w:r>
        <w:rPr>
          <w:rFonts w:ascii="Calibri" w:eastAsia="Calibri" w:hAnsi="Calibri" w:cs="Calibri"/>
          <w:b/>
          <w:caps/>
          <w:sz w:val="22"/>
          <w:u w:val="single"/>
        </w:rPr>
        <w:t>10.</w:t>
      </w:r>
      <w:r>
        <w:rPr>
          <w:rFonts w:ascii="Calibri" w:eastAsia="Calibri" w:hAnsi="Calibri" w:cs="Calibri"/>
          <w:u w:val="single"/>
        </w:rPr>
        <w:tab/>
      </w:r>
      <w:r w:rsidR="00C62C13" w:rsidRPr="00C62C13">
        <w:rPr>
          <w:rFonts w:ascii="Calibri" w:eastAsia="Calibri" w:hAnsi="Calibri" w:cs="Calibri"/>
          <w:b/>
          <w:caps/>
          <w:sz w:val="22"/>
          <w:u w:val="single"/>
        </w:rPr>
        <w:t>ODPOVĚDNOST ZA VADY A ZÁRUKA ZA JAKOST</w:t>
      </w:r>
      <w:r>
        <w:rPr>
          <w:rFonts w:ascii="Calibri" w:eastAsia="Calibri" w:hAnsi="Calibri" w:cs="Calibri"/>
          <w:b/>
          <w:caps/>
          <w:sz w:val="22"/>
          <w:u w:val="single"/>
        </w:rPr>
        <w:tab/>
      </w:r>
      <w:r w:rsidR="00C62C13">
        <w:rPr>
          <w:rFonts w:ascii="Calibri" w:eastAsia="Calibri" w:hAnsi="Calibri" w:cs="Calibri"/>
          <w:b/>
          <w:caps/>
          <w:sz w:val="22"/>
          <w:u w:val="single"/>
        </w:rPr>
        <w:t>1</w:t>
      </w:r>
      <w:r w:rsidR="000E46ED">
        <w:rPr>
          <w:rFonts w:ascii="Calibri" w:eastAsia="Calibri" w:hAnsi="Calibri" w:cs="Calibri"/>
          <w:b/>
          <w:caps/>
          <w:sz w:val="22"/>
          <w:u w:val="single"/>
        </w:rPr>
        <w:t>6</w:t>
      </w:r>
    </w:p>
    <w:p w14:paraId="08A3C5B8" w14:textId="77777777" w:rsidR="00372007" w:rsidRDefault="00372007" w:rsidP="00372007">
      <w:pPr>
        <w:tabs>
          <w:tab w:val="left" w:pos="522"/>
          <w:tab w:val="right" w:leader="dot" w:pos="9061"/>
        </w:tabs>
        <w:suppressAutoHyphens/>
        <w:spacing w:before="360" w:after="360"/>
        <w:rPr>
          <w:rFonts w:ascii="Calibri" w:eastAsia="Calibri" w:hAnsi="Calibri" w:cs="Calibri"/>
          <w:u w:val="single"/>
        </w:rPr>
      </w:pPr>
      <w:r>
        <w:rPr>
          <w:rFonts w:ascii="Calibri" w:eastAsia="Calibri" w:hAnsi="Calibri" w:cs="Calibri"/>
          <w:b/>
          <w:caps/>
          <w:sz w:val="22"/>
          <w:u w:val="single"/>
        </w:rPr>
        <w:t>11.</w:t>
      </w:r>
      <w:r>
        <w:rPr>
          <w:rFonts w:ascii="Calibri" w:eastAsia="Calibri" w:hAnsi="Calibri" w:cs="Calibri"/>
          <w:u w:val="single"/>
        </w:rPr>
        <w:tab/>
      </w:r>
      <w:r w:rsidR="00C62C13" w:rsidRPr="00C62C13">
        <w:rPr>
          <w:rFonts w:ascii="Calibri" w:eastAsia="Calibri" w:hAnsi="Calibri" w:cs="Calibri"/>
          <w:b/>
          <w:caps/>
          <w:sz w:val="22"/>
          <w:u w:val="single"/>
        </w:rPr>
        <w:t>NÁHRADA MAJETKOVÉ A NEMAJETKOVÉ ÚJMY</w:t>
      </w:r>
      <w:r>
        <w:rPr>
          <w:rFonts w:ascii="Calibri" w:eastAsia="Calibri" w:hAnsi="Calibri" w:cs="Calibri"/>
          <w:b/>
          <w:caps/>
          <w:sz w:val="22"/>
          <w:u w:val="single"/>
        </w:rPr>
        <w:tab/>
      </w:r>
      <w:r w:rsidR="00C62C13">
        <w:rPr>
          <w:rFonts w:ascii="Calibri" w:eastAsia="Calibri" w:hAnsi="Calibri" w:cs="Calibri"/>
          <w:b/>
          <w:caps/>
          <w:sz w:val="22"/>
          <w:u w:val="single"/>
        </w:rPr>
        <w:t>18</w:t>
      </w:r>
    </w:p>
    <w:p w14:paraId="0DE4D753" w14:textId="77777777" w:rsidR="00372007" w:rsidRDefault="00372007" w:rsidP="00372007">
      <w:pPr>
        <w:tabs>
          <w:tab w:val="left" w:pos="522"/>
          <w:tab w:val="right" w:leader="dot" w:pos="9061"/>
        </w:tabs>
        <w:suppressAutoHyphens/>
        <w:spacing w:before="360" w:after="360"/>
        <w:rPr>
          <w:rFonts w:ascii="Calibri" w:eastAsia="Calibri" w:hAnsi="Calibri" w:cs="Calibri"/>
          <w:b/>
          <w:caps/>
          <w:sz w:val="22"/>
          <w:u w:val="single"/>
        </w:rPr>
      </w:pPr>
      <w:r>
        <w:rPr>
          <w:rFonts w:ascii="Calibri" w:eastAsia="Calibri" w:hAnsi="Calibri" w:cs="Calibri"/>
          <w:b/>
          <w:caps/>
          <w:sz w:val="22"/>
          <w:u w:val="single"/>
        </w:rPr>
        <w:t>12.</w:t>
      </w:r>
      <w:r>
        <w:rPr>
          <w:rFonts w:ascii="Calibri" w:eastAsia="Calibri" w:hAnsi="Calibri" w:cs="Calibri"/>
          <w:u w:val="single"/>
        </w:rPr>
        <w:tab/>
      </w:r>
      <w:r w:rsidR="00C62C13" w:rsidRPr="00C62C13">
        <w:rPr>
          <w:rFonts w:ascii="Calibri" w:eastAsia="Calibri" w:hAnsi="Calibri" w:cs="Calibri"/>
          <w:b/>
          <w:caps/>
          <w:sz w:val="22"/>
          <w:u w:val="single"/>
        </w:rPr>
        <w:t>SMLUVNÍ POKUTY</w:t>
      </w:r>
      <w:r>
        <w:rPr>
          <w:rFonts w:ascii="Calibri" w:eastAsia="Calibri" w:hAnsi="Calibri" w:cs="Calibri"/>
          <w:b/>
          <w:caps/>
          <w:sz w:val="22"/>
          <w:u w:val="single"/>
        </w:rPr>
        <w:tab/>
      </w:r>
      <w:r w:rsidR="00C62C13">
        <w:rPr>
          <w:rFonts w:ascii="Calibri" w:eastAsia="Calibri" w:hAnsi="Calibri" w:cs="Calibri"/>
          <w:b/>
          <w:caps/>
          <w:sz w:val="22"/>
          <w:u w:val="single"/>
        </w:rPr>
        <w:t>19</w:t>
      </w:r>
    </w:p>
    <w:p w14:paraId="1F253677" w14:textId="77777777" w:rsidR="0088631F" w:rsidRDefault="00C62C13" w:rsidP="0088631F">
      <w:pPr>
        <w:tabs>
          <w:tab w:val="left" w:pos="410"/>
          <w:tab w:val="right" w:leader="dot" w:pos="9061"/>
        </w:tabs>
        <w:suppressAutoHyphens/>
        <w:spacing w:before="360" w:after="360"/>
        <w:rPr>
          <w:rFonts w:ascii="Calibri" w:eastAsia="Calibri" w:hAnsi="Calibri" w:cs="Calibri"/>
          <w:u w:val="single"/>
        </w:rPr>
      </w:pPr>
      <w:r>
        <w:rPr>
          <w:rFonts w:ascii="Calibri" w:eastAsia="Calibri" w:hAnsi="Calibri" w:cs="Calibri"/>
          <w:b/>
          <w:caps/>
          <w:sz w:val="22"/>
          <w:u w:val="single"/>
        </w:rPr>
        <w:t>13</w:t>
      </w:r>
      <w:r w:rsidR="0088631F">
        <w:rPr>
          <w:rFonts w:ascii="Calibri" w:eastAsia="Calibri" w:hAnsi="Calibri" w:cs="Calibri"/>
          <w:b/>
          <w:caps/>
          <w:sz w:val="22"/>
          <w:u w:val="single"/>
        </w:rPr>
        <w:t>.</w:t>
      </w:r>
      <w:r w:rsidR="0088631F">
        <w:rPr>
          <w:rFonts w:ascii="Calibri" w:eastAsia="Calibri" w:hAnsi="Calibri" w:cs="Calibri"/>
          <w:u w:val="single"/>
        </w:rPr>
        <w:tab/>
      </w:r>
      <w:r w:rsidRPr="00C62C13">
        <w:rPr>
          <w:rFonts w:ascii="Calibri" w:eastAsia="Calibri" w:hAnsi="Calibri" w:cs="Calibri"/>
          <w:b/>
          <w:caps/>
          <w:sz w:val="22"/>
          <w:u w:val="single"/>
        </w:rPr>
        <w:t>ZÁNIK SMLOUVY</w:t>
      </w:r>
      <w:r w:rsidR="0088631F">
        <w:rPr>
          <w:rFonts w:ascii="Calibri" w:eastAsia="Calibri" w:hAnsi="Calibri" w:cs="Calibri"/>
          <w:b/>
          <w:caps/>
          <w:sz w:val="22"/>
          <w:u w:val="single"/>
        </w:rPr>
        <w:tab/>
      </w:r>
      <w:r>
        <w:rPr>
          <w:rFonts w:ascii="Calibri" w:eastAsia="Calibri" w:hAnsi="Calibri" w:cs="Calibri"/>
          <w:b/>
          <w:caps/>
          <w:sz w:val="22"/>
          <w:u w:val="single"/>
        </w:rPr>
        <w:t>21</w:t>
      </w:r>
    </w:p>
    <w:p w14:paraId="71A72641" w14:textId="77777777" w:rsidR="0088631F" w:rsidRDefault="00C62C13" w:rsidP="0088631F">
      <w:pPr>
        <w:tabs>
          <w:tab w:val="left" w:pos="410"/>
          <w:tab w:val="right" w:leader="dot" w:pos="9061"/>
        </w:tabs>
        <w:suppressAutoHyphens/>
        <w:spacing w:before="360" w:after="360"/>
        <w:rPr>
          <w:rFonts w:ascii="Calibri" w:eastAsia="Calibri" w:hAnsi="Calibri" w:cs="Calibri"/>
          <w:u w:val="single"/>
        </w:rPr>
      </w:pPr>
      <w:r>
        <w:rPr>
          <w:rFonts w:ascii="Calibri" w:eastAsia="Calibri" w:hAnsi="Calibri" w:cs="Calibri"/>
          <w:b/>
          <w:caps/>
          <w:sz w:val="22"/>
          <w:u w:val="single"/>
        </w:rPr>
        <w:t>14</w:t>
      </w:r>
      <w:r w:rsidR="0088631F">
        <w:rPr>
          <w:rFonts w:ascii="Calibri" w:eastAsia="Calibri" w:hAnsi="Calibri" w:cs="Calibri"/>
          <w:b/>
          <w:caps/>
          <w:sz w:val="22"/>
          <w:u w:val="single"/>
        </w:rPr>
        <w:t>.</w:t>
      </w:r>
      <w:r w:rsidR="0088631F">
        <w:rPr>
          <w:rFonts w:ascii="Calibri" w:eastAsia="Calibri" w:hAnsi="Calibri" w:cs="Calibri"/>
          <w:u w:val="single"/>
        </w:rPr>
        <w:tab/>
      </w:r>
      <w:r w:rsidRPr="00C62C13">
        <w:rPr>
          <w:rFonts w:ascii="Calibri" w:eastAsia="Calibri" w:hAnsi="Calibri" w:cs="Calibri"/>
          <w:b/>
          <w:caps/>
          <w:sz w:val="22"/>
          <w:u w:val="single"/>
        </w:rPr>
        <w:t>OSTATNÍ UJEDNÁNÍ</w:t>
      </w:r>
      <w:r w:rsidR="0088631F">
        <w:rPr>
          <w:rFonts w:ascii="Calibri" w:eastAsia="Calibri" w:hAnsi="Calibri" w:cs="Calibri"/>
          <w:b/>
          <w:caps/>
          <w:sz w:val="22"/>
          <w:u w:val="single"/>
        </w:rPr>
        <w:tab/>
      </w:r>
      <w:r>
        <w:rPr>
          <w:rFonts w:ascii="Calibri" w:eastAsia="Calibri" w:hAnsi="Calibri" w:cs="Calibri"/>
          <w:b/>
          <w:caps/>
          <w:sz w:val="22"/>
          <w:u w:val="single"/>
        </w:rPr>
        <w:t>22</w:t>
      </w:r>
    </w:p>
    <w:p w14:paraId="34738034" w14:textId="02C47C4D" w:rsidR="00372007" w:rsidRPr="009A1D13" w:rsidRDefault="00C62C13" w:rsidP="00F0095F">
      <w:pPr>
        <w:tabs>
          <w:tab w:val="left" w:pos="410"/>
          <w:tab w:val="left" w:pos="2865"/>
          <w:tab w:val="right" w:leader="dot" w:pos="9061"/>
        </w:tabs>
        <w:suppressAutoHyphens/>
        <w:spacing w:before="360" w:after="360"/>
        <w:rPr>
          <w:rFonts w:ascii="Calibri" w:eastAsia="Calibri" w:hAnsi="Calibri" w:cs="Calibri"/>
          <w:u w:val="single"/>
        </w:rPr>
      </w:pPr>
      <w:r>
        <w:rPr>
          <w:rFonts w:ascii="Calibri" w:eastAsia="Calibri" w:hAnsi="Calibri" w:cs="Calibri"/>
          <w:b/>
          <w:caps/>
          <w:sz w:val="22"/>
          <w:u w:val="single"/>
        </w:rPr>
        <w:t>15</w:t>
      </w:r>
      <w:r w:rsidR="0088631F">
        <w:rPr>
          <w:rFonts w:ascii="Calibri" w:eastAsia="Calibri" w:hAnsi="Calibri" w:cs="Calibri"/>
          <w:b/>
          <w:caps/>
          <w:sz w:val="22"/>
          <w:u w:val="single"/>
        </w:rPr>
        <w:t>.</w:t>
      </w:r>
      <w:r w:rsidR="0088631F">
        <w:rPr>
          <w:rFonts w:ascii="Calibri" w:eastAsia="Calibri" w:hAnsi="Calibri" w:cs="Calibri"/>
          <w:u w:val="single"/>
        </w:rPr>
        <w:tab/>
      </w:r>
      <w:r w:rsidRPr="00C62C13">
        <w:rPr>
          <w:rFonts w:ascii="Calibri" w:eastAsia="Calibri" w:hAnsi="Calibri" w:cs="Calibri"/>
          <w:b/>
          <w:caps/>
          <w:sz w:val="22"/>
          <w:u w:val="single"/>
        </w:rPr>
        <w:t>ZÁVĚREČNÁ UJEDNÁNÍ</w:t>
      </w:r>
      <w:r w:rsidR="0088631F">
        <w:rPr>
          <w:rFonts w:ascii="Calibri" w:eastAsia="Calibri" w:hAnsi="Calibri" w:cs="Calibri"/>
          <w:b/>
          <w:caps/>
          <w:sz w:val="22"/>
          <w:u w:val="single"/>
        </w:rPr>
        <w:tab/>
      </w:r>
      <w:r w:rsidR="00F0095F">
        <w:rPr>
          <w:rFonts w:ascii="Calibri" w:eastAsia="Calibri" w:hAnsi="Calibri" w:cs="Calibri"/>
          <w:b/>
          <w:caps/>
          <w:sz w:val="22"/>
          <w:u w:val="single"/>
        </w:rPr>
        <w:tab/>
      </w:r>
      <w:r>
        <w:rPr>
          <w:rFonts w:ascii="Calibri" w:eastAsia="Calibri" w:hAnsi="Calibri" w:cs="Calibri"/>
          <w:b/>
          <w:caps/>
          <w:sz w:val="22"/>
          <w:u w:val="single"/>
        </w:rPr>
        <w:t>23</w:t>
      </w:r>
    </w:p>
    <w:p w14:paraId="41DEC1AC" w14:textId="248DD4AB" w:rsidR="00820AAD" w:rsidRPr="009A1D13" w:rsidRDefault="00372007" w:rsidP="009A1D13">
      <w:pPr>
        <w:pBdr>
          <w:bottom w:val="single" w:sz="6" w:space="1" w:color="auto"/>
        </w:pBdr>
        <w:tabs>
          <w:tab w:val="left" w:pos="0"/>
          <w:tab w:val="left" w:leader="underscore" w:pos="4706"/>
          <w:tab w:val="left" w:pos="4990"/>
          <w:tab w:val="left" w:leader="underscore" w:pos="9639"/>
        </w:tabs>
        <w:spacing w:line="312" w:lineRule="auto"/>
        <w:rPr>
          <w:rFonts w:ascii="Calibri" w:hAnsi="Calibri" w:cs="Calibri"/>
          <w:b/>
        </w:rPr>
      </w:pPr>
      <w:r w:rsidRPr="009A1D13">
        <w:rPr>
          <w:rFonts w:ascii="Calibri" w:hAnsi="Calibri" w:cs="Calibri"/>
          <w:b/>
          <w:color w:val="000000"/>
        </w:rPr>
        <w:br w:type="page"/>
      </w:r>
      <w:r w:rsidR="00820AAD" w:rsidRPr="009A1D13">
        <w:rPr>
          <w:rFonts w:ascii="Calibri" w:hAnsi="Calibri" w:cs="Calibri"/>
          <w:b/>
        </w:rPr>
        <w:lastRenderedPageBreak/>
        <w:t>Smluvní strany</w:t>
      </w:r>
    </w:p>
    <w:p w14:paraId="19B8BF93" w14:textId="77777777" w:rsidR="00820AAD" w:rsidRPr="009A1D13" w:rsidRDefault="00820AAD" w:rsidP="009A1D13">
      <w:pPr>
        <w:tabs>
          <w:tab w:val="left" w:pos="0"/>
          <w:tab w:val="left" w:leader="underscore" w:pos="4706"/>
          <w:tab w:val="left" w:pos="4990"/>
          <w:tab w:val="left" w:leader="underscore" w:pos="9639"/>
        </w:tabs>
        <w:spacing w:line="312" w:lineRule="auto"/>
        <w:rPr>
          <w:rFonts w:ascii="Calibri" w:hAnsi="Calibri" w:cs="Calibri"/>
        </w:rPr>
      </w:pPr>
    </w:p>
    <w:p w14:paraId="5F9A26F1" w14:textId="77777777" w:rsidR="00820AAD" w:rsidRPr="009A1D13" w:rsidRDefault="008D48FE" w:rsidP="009A1D13">
      <w:pPr>
        <w:autoSpaceDE w:val="0"/>
        <w:autoSpaceDN w:val="0"/>
        <w:adjustRightInd w:val="0"/>
        <w:spacing w:line="312" w:lineRule="auto"/>
        <w:ind w:left="2410" w:hanging="2410"/>
        <w:rPr>
          <w:rFonts w:ascii="Calibri" w:eastAsia="Calibri" w:hAnsi="Calibri" w:cs="Calibri"/>
          <w:b/>
          <w:color w:val="000000"/>
          <w:sz w:val="22"/>
          <w:szCs w:val="22"/>
          <w:lang w:eastAsia="en-US"/>
        </w:rPr>
      </w:pPr>
      <w:r w:rsidRPr="009A1D13">
        <w:rPr>
          <w:rFonts w:ascii="Calibri" w:eastAsia="Calibri" w:hAnsi="Calibri" w:cs="Calibri"/>
          <w:b/>
          <w:color w:val="000000"/>
          <w:sz w:val="22"/>
          <w:szCs w:val="22"/>
          <w:lang w:eastAsia="en-US"/>
        </w:rPr>
        <w:t>Město Strakonice</w:t>
      </w:r>
    </w:p>
    <w:p w14:paraId="37D4E2C3" w14:textId="06D7617B" w:rsidR="008D48FE" w:rsidRDefault="008D48FE" w:rsidP="009A1D13">
      <w:pPr>
        <w:autoSpaceDE w:val="0"/>
        <w:autoSpaceDN w:val="0"/>
        <w:adjustRightInd w:val="0"/>
        <w:spacing w:line="312" w:lineRule="auto"/>
        <w:ind w:left="2410" w:hanging="2410"/>
        <w:rPr>
          <w:rFonts w:ascii="Calibri" w:eastAsia="Calibri" w:hAnsi="Calibri" w:cs="Calibri"/>
          <w:color w:val="000000"/>
          <w:sz w:val="22"/>
          <w:szCs w:val="22"/>
          <w:lang w:eastAsia="en-US"/>
        </w:rPr>
      </w:pPr>
      <w:r w:rsidRPr="00372007">
        <w:rPr>
          <w:rFonts w:ascii="Calibri" w:eastAsia="Calibri" w:hAnsi="Calibri" w:cs="Calibri"/>
          <w:color w:val="000000"/>
          <w:sz w:val="22"/>
          <w:szCs w:val="22"/>
          <w:lang w:eastAsia="en-US"/>
        </w:rPr>
        <w:t xml:space="preserve">sídlo: </w:t>
      </w:r>
      <w:r w:rsidR="00F25F8E">
        <w:rPr>
          <w:rFonts w:ascii="Calibri" w:eastAsia="Calibri" w:hAnsi="Calibri" w:cs="Calibri"/>
          <w:color w:val="000000"/>
          <w:sz w:val="22"/>
          <w:szCs w:val="22"/>
          <w:lang w:eastAsia="en-US"/>
        </w:rPr>
        <w:tab/>
      </w:r>
      <w:r w:rsidRPr="008D48FE">
        <w:rPr>
          <w:rFonts w:ascii="Calibri" w:eastAsia="Calibri" w:hAnsi="Calibri" w:cs="Calibri"/>
          <w:color w:val="000000"/>
          <w:sz w:val="22"/>
          <w:szCs w:val="22"/>
          <w:lang w:eastAsia="en-US"/>
        </w:rPr>
        <w:t>Velké náměstí 2, 38601 Strakonice</w:t>
      </w:r>
    </w:p>
    <w:p w14:paraId="570F42B9" w14:textId="2822A446" w:rsidR="00F25F8E" w:rsidRPr="009A1D13" w:rsidRDefault="00F25F8E" w:rsidP="00F25F8E">
      <w:pPr>
        <w:autoSpaceDE w:val="0"/>
        <w:autoSpaceDN w:val="0"/>
        <w:adjustRightInd w:val="0"/>
        <w:spacing w:line="312" w:lineRule="auto"/>
        <w:ind w:left="2410" w:hanging="2410"/>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z</w:t>
      </w:r>
      <w:r w:rsidR="0004712A">
        <w:rPr>
          <w:rFonts w:ascii="Calibri" w:eastAsia="Calibri" w:hAnsi="Calibri" w:cs="Calibri"/>
          <w:color w:val="000000"/>
          <w:sz w:val="22"/>
          <w:szCs w:val="22"/>
          <w:lang w:eastAsia="en-US"/>
        </w:rPr>
        <w:t>a</w:t>
      </w:r>
      <w:r>
        <w:rPr>
          <w:rFonts w:ascii="Calibri" w:eastAsia="Calibri" w:hAnsi="Calibri" w:cs="Calibri"/>
          <w:color w:val="000000"/>
          <w:sz w:val="22"/>
          <w:szCs w:val="22"/>
          <w:lang w:eastAsia="en-US"/>
        </w:rPr>
        <w:t>st</w:t>
      </w:r>
      <w:r w:rsidR="0004712A">
        <w:rPr>
          <w:rFonts w:ascii="Calibri" w:eastAsia="Calibri" w:hAnsi="Calibri" w:cs="Calibri"/>
          <w:color w:val="000000"/>
          <w:sz w:val="22"/>
          <w:szCs w:val="22"/>
          <w:lang w:eastAsia="en-US"/>
        </w:rPr>
        <w:t>o</w:t>
      </w:r>
      <w:r>
        <w:rPr>
          <w:rFonts w:ascii="Calibri" w:eastAsia="Calibri" w:hAnsi="Calibri" w:cs="Calibri"/>
          <w:color w:val="000000"/>
          <w:sz w:val="22"/>
          <w:szCs w:val="22"/>
          <w:lang w:eastAsia="en-US"/>
        </w:rPr>
        <w:t xml:space="preserve">upené: </w:t>
      </w:r>
      <w:r>
        <w:rPr>
          <w:rFonts w:ascii="Calibri" w:eastAsia="Calibri" w:hAnsi="Calibri" w:cs="Calibri"/>
          <w:color w:val="000000"/>
          <w:sz w:val="22"/>
          <w:szCs w:val="22"/>
          <w:lang w:eastAsia="en-US"/>
        </w:rPr>
        <w:tab/>
      </w:r>
      <w:r w:rsidRPr="008D48FE">
        <w:rPr>
          <w:rFonts w:ascii="Calibri" w:eastAsia="Calibri" w:hAnsi="Calibri" w:cs="Calibri"/>
          <w:color w:val="000000"/>
          <w:sz w:val="22"/>
          <w:szCs w:val="22"/>
          <w:lang w:eastAsia="en-US"/>
        </w:rPr>
        <w:t xml:space="preserve">Mgr. Břetislav Hrdlička, starosta </w:t>
      </w:r>
    </w:p>
    <w:p w14:paraId="7D0C2C4D" w14:textId="06AE242C" w:rsidR="008D48FE" w:rsidRPr="008D48FE" w:rsidRDefault="008D48FE" w:rsidP="008D48FE">
      <w:pPr>
        <w:autoSpaceDE w:val="0"/>
        <w:autoSpaceDN w:val="0"/>
        <w:adjustRightInd w:val="0"/>
        <w:spacing w:line="312" w:lineRule="auto"/>
        <w:ind w:left="2410" w:hanging="2410"/>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IČO: </w:t>
      </w:r>
      <w:r w:rsidR="00F25F8E">
        <w:rPr>
          <w:rFonts w:ascii="Calibri" w:eastAsia="Calibri" w:hAnsi="Calibri" w:cs="Calibri"/>
          <w:color w:val="000000"/>
          <w:sz w:val="22"/>
          <w:szCs w:val="22"/>
          <w:lang w:eastAsia="en-US"/>
        </w:rPr>
        <w:tab/>
      </w:r>
      <w:r w:rsidRPr="008D48FE">
        <w:rPr>
          <w:rFonts w:ascii="Calibri" w:eastAsia="Calibri" w:hAnsi="Calibri" w:cs="Calibri"/>
          <w:color w:val="000000"/>
          <w:sz w:val="22"/>
          <w:szCs w:val="22"/>
          <w:lang w:eastAsia="en-US"/>
        </w:rPr>
        <w:t>00251810</w:t>
      </w:r>
    </w:p>
    <w:p w14:paraId="570C8187" w14:textId="5A627C29" w:rsidR="008D48FE" w:rsidRDefault="008D48FE" w:rsidP="009A1D13">
      <w:pPr>
        <w:autoSpaceDE w:val="0"/>
        <w:autoSpaceDN w:val="0"/>
        <w:adjustRightInd w:val="0"/>
        <w:spacing w:line="312" w:lineRule="auto"/>
        <w:ind w:left="2410" w:hanging="2410"/>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DIČ: </w:t>
      </w:r>
      <w:r w:rsidR="00F25F8E">
        <w:rPr>
          <w:rFonts w:ascii="Calibri" w:eastAsia="Calibri" w:hAnsi="Calibri" w:cs="Calibri"/>
          <w:color w:val="000000"/>
          <w:sz w:val="22"/>
          <w:szCs w:val="22"/>
          <w:lang w:eastAsia="en-US"/>
        </w:rPr>
        <w:tab/>
      </w:r>
      <w:r w:rsidRPr="008D48FE">
        <w:rPr>
          <w:rFonts w:ascii="Calibri" w:eastAsia="Calibri" w:hAnsi="Calibri" w:cs="Calibri"/>
          <w:color w:val="000000"/>
          <w:sz w:val="22"/>
          <w:szCs w:val="22"/>
          <w:lang w:eastAsia="en-US"/>
        </w:rPr>
        <w:t>CZ00251810</w:t>
      </w:r>
    </w:p>
    <w:p w14:paraId="20040A52" w14:textId="783613BD" w:rsidR="00F25F8E" w:rsidRDefault="00F25F8E" w:rsidP="009A1D13">
      <w:pPr>
        <w:autoSpaceDE w:val="0"/>
        <w:autoSpaceDN w:val="0"/>
        <w:adjustRightInd w:val="0"/>
        <w:spacing w:line="312" w:lineRule="auto"/>
        <w:ind w:left="2410" w:hanging="2410"/>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Bankovní spojení:          ČSOB</w:t>
      </w:r>
    </w:p>
    <w:p w14:paraId="375D1F8B" w14:textId="69D4A979" w:rsidR="00F25F8E" w:rsidRDefault="00F25F8E" w:rsidP="009A1D13">
      <w:pPr>
        <w:autoSpaceDE w:val="0"/>
        <w:autoSpaceDN w:val="0"/>
        <w:adjustRightInd w:val="0"/>
        <w:spacing w:line="312" w:lineRule="auto"/>
        <w:ind w:left="2410" w:hanging="2410"/>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č. účtu:                             182050112/0300</w:t>
      </w:r>
    </w:p>
    <w:p w14:paraId="1E7679C0" w14:textId="4D27FFDD" w:rsidR="00F25F8E" w:rsidRDefault="00F25F8E" w:rsidP="009A1D13">
      <w:pPr>
        <w:autoSpaceDE w:val="0"/>
        <w:autoSpaceDN w:val="0"/>
        <w:adjustRightInd w:val="0"/>
        <w:spacing w:line="312" w:lineRule="auto"/>
        <w:ind w:left="2410" w:hanging="2410"/>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zástupce ve věcech technických a realizačních: Ing. Oldřich Švehla</w:t>
      </w:r>
    </w:p>
    <w:p w14:paraId="354159DB" w14:textId="77777777" w:rsidR="00820AAD" w:rsidRPr="009A1D13" w:rsidRDefault="00820AAD" w:rsidP="009A1D13">
      <w:pPr>
        <w:autoSpaceDE w:val="0"/>
        <w:autoSpaceDN w:val="0"/>
        <w:adjustRightInd w:val="0"/>
        <w:spacing w:line="312" w:lineRule="auto"/>
        <w:rPr>
          <w:rFonts w:ascii="Calibri" w:hAnsi="Calibri" w:cs="Calibri"/>
          <w:sz w:val="22"/>
          <w:szCs w:val="22"/>
        </w:rPr>
      </w:pPr>
      <w:r w:rsidRPr="009A1D13">
        <w:rPr>
          <w:rFonts w:ascii="Calibri" w:hAnsi="Calibri" w:cs="Calibri"/>
          <w:sz w:val="22"/>
          <w:szCs w:val="22"/>
        </w:rPr>
        <w:t>na straně jedné jako Objednatel, dále jen „</w:t>
      </w:r>
      <w:r w:rsidRPr="009A1D13">
        <w:rPr>
          <w:rFonts w:ascii="Calibri" w:hAnsi="Calibri" w:cs="Calibri"/>
          <w:b/>
          <w:sz w:val="22"/>
          <w:szCs w:val="22"/>
        </w:rPr>
        <w:t>Objednatel</w:t>
      </w:r>
      <w:r w:rsidRPr="009A1D13">
        <w:rPr>
          <w:rFonts w:ascii="Calibri" w:hAnsi="Calibri" w:cs="Calibri"/>
          <w:sz w:val="22"/>
          <w:szCs w:val="22"/>
        </w:rPr>
        <w:t>“</w:t>
      </w:r>
    </w:p>
    <w:p w14:paraId="38021BC3" w14:textId="77777777" w:rsidR="00401271" w:rsidRPr="009A1D13" w:rsidRDefault="00401271" w:rsidP="009A1D13">
      <w:pPr>
        <w:autoSpaceDE w:val="0"/>
        <w:autoSpaceDN w:val="0"/>
        <w:adjustRightInd w:val="0"/>
        <w:spacing w:line="312" w:lineRule="auto"/>
        <w:rPr>
          <w:rFonts w:ascii="Calibri" w:hAnsi="Calibri" w:cs="Calibri"/>
          <w:sz w:val="22"/>
          <w:szCs w:val="22"/>
        </w:rPr>
      </w:pPr>
    </w:p>
    <w:p w14:paraId="43EFDBD6" w14:textId="77777777" w:rsidR="00820AAD" w:rsidRPr="009A1D13" w:rsidRDefault="00820AAD" w:rsidP="009A1D13">
      <w:pPr>
        <w:autoSpaceDE w:val="0"/>
        <w:autoSpaceDN w:val="0"/>
        <w:adjustRightInd w:val="0"/>
        <w:spacing w:line="312" w:lineRule="auto"/>
        <w:rPr>
          <w:rFonts w:ascii="Calibri" w:hAnsi="Calibri" w:cs="Calibri"/>
          <w:sz w:val="22"/>
          <w:szCs w:val="22"/>
        </w:rPr>
      </w:pPr>
      <w:r w:rsidRPr="009A1D13">
        <w:rPr>
          <w:rFonts w:ascii="Calibri" w:hAnsi="Calibri" w:cs="Calibri"/>
          <w:sz w:val="22"/>
          <w:szCs w:val="22"/>
        </w:rPr>
        <w:t>a</w:t>
      </w:r>
    </w:p>
    <w:p w14:paraId="7427F104" w14:textId="4B6E5D6E" w:rsidR="004A21A2" w:rsidRPr="009A1D13" w:rsidRDefault="00EF7349" w:rsidP="009A1D13">
      <w:pPr>
        <w:tabs>
          <w:tab w:val="left" w:pos="0"/>
          <w:tab w:val="left" w:pos="4706"/>
          <w:tab w:val="left" w:pos="4990"/>
          <w:tab w:val="left" w:pos="9639"/>
        </w:tabs>
        <w:spacing w:line="312" w:lineRule="auto"/>
        <w:rPr>
          <w:rFonts w:ascii="Calibri" w:hAnsi="Calibri" w:cs="Calibri"/>
          <w:sz w:val="22"/>
          <w:szCs w:val="22"/>
        </w:rPr>
      </w:pPr>
      <w:r>
        <w:rPr>
          <w:rFonts w:ascii="Calibri" w:hAnsi="Calibri" w:cs="Calibri"/>
          <w:b/>
          <w:bCs/>
          <w:sz w:val="22"/>
          <w:szCs w:val="22"/>
        </w:rPr>
        <w:t>ROBSTAV stavby k.s.</w:t>
      </w:r>
      <w:r w:rsidR="004A21A2" w:rsidRPr="009A1D13">
        <w:rPr>
          <w:rFonts w:ascii="Calibri" w:hAnsi="Calibri" w:cs="Calibri"/>
          <w:b/>
          <w:bCs/>
          <w:sz w:val="22"/>
          <w:szCs w:val="22"/>
        </w:rPr>
        <w:t xml:space="preserve"> </w:t>
      </w:r>
    </w:p>
    <w:p w14:paraId="3B56242F" w14:textId="79D06A98" w:rsidR="004A21A2" w:rsidRPr="009A1D13" w:rsidRDefault="004A21A2" w:rsidP="009A1D13">
      <w:pPr>
        <w:pStyle w:val="Default"/>
        <w:spacing w:line="312" w:lineRule="auto"/>
        <w:rPr>
          <w:rFonts w:ascii="Calibri" w:hAnsi="Calibri" w:cs="Calibri"/>
          <w:sz w:val="22"/>
          <w:szCs w:val="22"/>
        </w:rPr>
      </w:pPr>
      <w:r w:rsidRPr="009A1D13">
        <w:rPr>
          <w:rFonts w:ascii="Calibri" w:hAnsi="Calibri" w:cs="Calibri"/>
          <w:sz w:val="22"/>
          <w:szCs w:val="22"/>
        </w:rPr>
        <w:t>sídlo:</w:t>
      </w:r>
      <w:r w:rsidRPr="009A1D13">
        <w:rPr>
          <w:rFonts w:ascii="Calibri" w:hAnsi="Calibri" w:cs="Calibri"/>
          <w:sz w:val="22"/>
          <w:szCs w:val="22"/>
        </w:rPr>
        <w:tab/>
      </w:r>
      <w:r w:rsidRPr="009A1D13">
        <w:rPr>
          <w:rFonts w:ascii="Calibri" w:hAnsi="Calibri" w:cs="Calibri"/>
          <w:sz w:val="22"/>
          <w:szCs w:val="22"/>
        </w:rPr>
        <w:tab/>
      </w:r>
      <w:r w:rsidRPr="009A1D13">
        <w:rPr>
          <w:rFonts w:ascii="Calibri" w:hAnsi="Calibri" w:cs="Calibri"/>
          <w:sz w:val="22"/>
          <w:szCs w:val="22"/>
        </w:rPr>
        <w:tab/>
      </w:r>
      <w:r w:rsidRPr="009A1D13">
        <w:rPr>
          <w:rFonts w:ascii="Calibri" w:hAnsi="Calibri" w:cs="Calibri"/>
          <w:sz w:val="22"/>
          <w:szCs w:val="22"/>
        </w:rPr>
        <w:tab/>
      </w:r>
      <w:r w:rsidR="00EF7349">
        <w:rPr>
          <w:rFonts w:ascii="Calibri" w:hAnsi="Calibri" w:cs="Calibri"/>
          <w:sz w:val="22"/>
          <w:szCs w:val="22"/>
        </w:rPr>
        <w:t>Na Stínadlech 495, 397 01 Písek</w:t>
      </w:r>
    </w:p>
    <w:p w14:paraId="72B6F11E" w14:textId="63741D0B" w:rsidR="004A21A2" w:rsidRPr="009A1D13" w:rsidRDefault="000C59DD" w:rsidP="009A1D13">
      <w:pPr>
        <w:pStyle w:val="Default"/>
        <w:spacing w:line="312" w:lineRule="auto"/>
        <w:rPr>
          <w:rFonts w:ascii="Calibri" w:hAnsi="Calibri" w:cs="Calibri"/>
          <w:sz w:val="22"/>
          <w:szCs w:val="22"/>
        </w:rPr>
      </w:pPr>
      <w:r w:rsidRPr="009A1D13">
        <w:rPr>
          <w:rFonts w:ascii="Calibri" w:hAnsi="Calibri" w:cs="Calibri"/>
          <w:sz w:val="22"/>
          <w:szCs w:val="22"/>
        </w:rPr>
        <w:t>Z</w:t>
      </w:r>
      <w:r w:rsidR="004A21A2" w:rsidRPr="009A1D13">
        <w:rPr>
          <w:rFonts w:ascii="Calibri" w:hAnsi="Calibri" w:cs="Calibri"/>
          <w:sz w:val="22"/>
          <w:szCs w:val="22"/>
        </w:rPr>
        <w:t>apsaná</w:t>
      </w:r>
      <w:r>
        <w:rPr>
          <w:rFonts w:ascii="Calibri" w:hAnsi="Calibri" w:cs="Calibri"/>
          <w:sz w:val="22"/>
          <w:szCs w:val="22"/>
        </w:rPr>
        <w:t xml:space="preserve"> v </w:t>
      </w:r>
      <w:r w:rsidR="004A21A2" w:rsidRPr="009A1D13">
        <w:rPr>
          <w:rFonts w:ascii="Calibri" w:hAnsi="Calibri" w:cs="Calibri"/>
          <w:sz w:val="22"/>
          <w:szCs w:val="22"/>
        </w:rPr>
        <w:t xml:space="preserve">obchodním rejstříku vedeném </w:t>
      </w:r>
      <w:r w:rsidR="00EF7349">
        <w:rPr>
          <w:rFonts w:ascii="Calibri" w:hAnsi="Calibri" w:cs="Calibri"/>
          <w:sz w:val="22"/>
          <w:szCs w:val="22"/>
        </w:rPr>
        <w:t xml:space="preserve">Krajským </w:t>
      </w:r>
      <w:r w:rsidR="004A21A2" w:rsidRPr="009A1D13">
        <w:rPr>
          <w:rFonts w:ascii="Calibri" w:hAnsi="Calibri" w:cs="Calibri"/>
          <w:sz w:val="22"/>
          <w:szCs w:val="22"/>
        </w:rPr>
        <w:t>soudem v</w:t>
      </w:r>
      <w:r w:rsidR="00EF7349">
        <w:rPr>
          <w:rFonts w:ascii="Calibri" w:hAnsi="Calibri" w:cs="Calibri"/>
          <w:sz w:val="22"/>
          <w:szCs w:val="22"/>
        </w:rPr>
        <w:t> Českých Budějovicích</w:t>
      </w:r>
      <w:r w:rsidR="004A21A2" w:rsidRPr="009A1D13">
        <w:rPr>
          <w:rFonts w:ascii="Calibri" w:hAnsi="Calibri" w:cs="Calibri"/>
          <w:sz w:val="22"/>
          <w:szCs w:val="22"/>
        </w:rPr>
        <w:t xml:space="preserve">, </w:t>
      </w:r>
    </w:p>
    <w:p w14:paraId="6F4D0821" w14:textId="7EFC3653" w:rsidR="004A21A2" w:rsidRPr="009A1D13" w:rsidRDefault="004A21A2" w:rsidP="009A1D13">
      <w:pPr>
        <w:pStyle w:val="Default"/>
        <w:spacing w:line="312" w:lineRule="auto"/>
        <w:rPr>
          <w:rFonts w:ascii="Calibri" w:hAnsi="Calibri" w:cs="Calibri"/>
          <w:sz w:val="22"/>
          <w:szCs w:val="22"/>
        </w:rPr>
      </w:pPr>
      <w:r w:rsidRPr="009A1D13">
        <w:rPr>
          <w:rFonts w:ascii="Calibri" w:hAnsi="Calibri" w:cs="Calibri"/>
          <w:sz w:val="22"/>
          <w:szCs w:val="22"/>
        </w:rPr>
        <w:tab/>
      </w:r>
      <w:r w:rsidRPr="009A1D13">
        <w:rPr>
          <w:rFonts w:ascii="Calibri" w:hAnsi="Calibri" w:cs="Calibri"/>
          <w:sz w:val="22"/>
          <w:szCs w:val="22"/>
        </w:rPr>
        <w:tab/>
      </w:r>
      <w:r w:rsidRPr="009A1D13">
        <w:rPr>
          <w:rFonts w:ascii="Calibri" w:hAnsi="Calibri" w:cs="Calibri"/>
          <w:sz w:val="22"/>
          <w:szCs w:val="22"/>
        </w:rPr>
        <w:tab/>
      </w:r>
      <w:r w:rsidRPr="009A1D13">
        <w:rPr>
          <w:rFonts w:ascii="Calibri" w:hAnsi="Calibri" w:cs="Calibri"/>
          <w:sz w:val="22"/>
          <w:szCs w:val="22"/>
        </w:rPr>
        <w:tab/>
        <w:t xml:space="preserve">oddíl </w:t>
      </w:r>
      <w:r w:rsidR="00EF7349">
        <w:rPr>
          <w:rFonts w:ascii="Calibri" w:hAnsi="Calibri" w:cs="Calibri"/>
          <w:sz w:val="22"/>
          <w:szCs w:val="22"/>
        </w:rPr>
        <w:t xml:space="preserve">A, </w:t>
      </w:r>
      <w:r w:rsidRPr="009A1D13">
        <w:rPr>
          <w:rFonts w:ascii="Calibri" w:hAnsi="Calibri" w:cs="Calibri"/>
          <w:sz w:val="22"/>
          <w:szCs w:val="22"/>
        </w:rPr>
        <w:t xml:space="preserve">vložka </w:t>
      </w:r>
      <w:r w:rsidR="00EF7349">
        <w:rPr>
          <w:rFonts w:ascii="Calibri" w:hAnsi="Calibri" w:cs="Calibri"/>
          <w:sz w:val="22"/>
          <w:szCs w:val="22"/>
        </w:rPr>
        <w:t>11191</w:t>
      </w:r>
    </w:p>
    <w:p w14:paraId="18A90090" w14:textId="77777777" w:rsidR="00EF7349" w:rsidRPr="009A1D13" w:rsidRDefault="004A21A2" w:rsidP="00EF7349">
      <w:pPr>
        <w:pStyle w:val="Default"/>
        <w:spacing w:line="312" w:lineRule="auto"/>
        <w:rPr>
          <w:rFonts w:ascii="Calibri" w:hAnsi="Calibri" w:cs="Calibri"/>
          <w:sz w:val="22"/>
          <w:szCs w:val="22"/>
        </w:rPr>
      </w:pPr>
      <w:r w:rsidRPr="009A1D13">
        <w:rPr>
          <w:rFonts w:ascii="Calibri" w:hAnsi="Calibri" w:cs="Calibri"/>
          <w:sz w:val="22"/>
          <w:szCs w:val="22"/>
        </w:rPr>
        <w:t xml:space="preserve">doručovací adresa: </w:t>
      </w:r>
      <w:r w:rsidRPr="009A1D13">
        <w:rPr>
          <w:rFonts w:ascii="Calibri" w:hAnsi="Calibri" w:cs="Calibri"/>
          <w:sz w:val="22"/>
          <w:szCs w:val="22"/>
        </w:rPr>
        <w:tab/>
      </w:r>
      <w:r w:rsidRPr="009A1D13">
        <w:rPr>
          <w:rFonts w:ascii="Calibri" w:hAnsi="Calibri" w:cs="Calibri"/>
          <w:sz w:val="22"/>
          <w:szCs w:val="22"/>
        </w:rPr>
        <w:tab/>
      </w:r>
      <w:r w:rsidR="00EF7349">
        <w:rPr>
          <w:rFonts w:ascii="Calibri" w:hAnsi="Calibri" w:cs="Calibri"/>
          <w:sz w:val="22"/>
          <w:szCs w:val="22"/>
        </w:rPr>
        <w:t>Na Stínadlech 495, 397 01 Písek</w:t>
      </w:r>
    </w:p>
    <w:p w14:paraId="501A12E6" w14:textId="0FF2E2FA" w:rsidR="004A21A2" w:rsidRPr="009A1D13" w:rsidRDefault="004A21A2" w:rsidP="009A1D13">
      <w:pPr>
        <w:pStyle w:val="Default"/>
        <w:spacing w:line="312" w:lineRule="auto"/>
        <w:rPr>
          <w:rFonts w:ascii="Calibri" w:hAnsi="Calibri" w:cs="Calibri"/>
          <w:sz w:val="22"/>
          <w:szCs w:val="22"/>
        </w:rPr>
      </w:pPr>
      <w:r w:rsidRPr="009A1D13">
        <w:rPr>
          <w:rFonts w:ascii="Calibri" w:hAnsi="Calibri" w:cs="Calibri"/>
          <w:sz w:val="22"/>
          <w:szCs w:val="22"/>
        </w:rPr>
        <w:t xml:space="preserve">ID datové schránky: </w:t>
      </w:r>
      <w:r w:rsidRPr="009A1D13">
        <w:rPr>
          <w:rFonts w:ascii="Calibri" w:hAnsi="Calibri" w:cs="Calibri"/>
          <w:sz w:val="22"/>
          <w:szCs w:val="22"/>
        </w:rPr>
        <w:tab/>
      </w:r>
      <w:r w:rsidRPr="009A1D13">
        <w:rPr>
          <w:rFonts w:ascii="Calibri" w:hAnsi="Calibri" w:cs="Calibri"/>
          <w:sz w:val="22"/>
          <w:szCs w:val="22"/>
        </w:rPr>
        <w:tab/>
      </w:r>
      <w:r w:rsidR="00EF7349">
        <w:rPr>
          <w:rFonts w:ascii="Calibri" w:hAnsi="Calibri" w:cs="Calibri"/>
          <w:sz w:val="22"/>
          <w:szCs w:val="22"/>
        </w:rPr>
        <w:t>zpixxe9</w:t>
      </w:r>
    </w:p>
    <w:p w14:paraId="1353E117" w14:textId="1E4292EB" w:rsidR="004A21A2" w:rsidRPr="009A1D13" w:rsidRDefault="004A21A2" w:rsidP="009A1D13">
      <w:pPr>
        <w:pStyle w:val="Default"/>
        <w:spacing w:line="312" w:lineRule="auto"/>
        <w:rPr>
          <w:rFonts w:ascii="Calibri" w:hAnsi="Calibri" w:cs="Calibri"/>
          <w:sz w:val="22"/>
          <w:szCs w:val="22"/>
        </w:rPr>
      </w:pPr>
      <w:r w:rsidRPr="009A1D13">
        <w:rPr>
          <w:rFonts w:ascii="Calibri" w:hAnsi="Calibri" w:cs="Calibri"/>
          <w:sz w:val="22"/>
          <w:szCs w:val="22"/>
        </w:rPr>
        <w:t xml:space="preserve">zástupce: </w:t>
      </w:r>
      <w:r w:rsidRPr="009A1D13">
        <w:rPr>
          <w:rFonts w:ascii="Calibri" w:hAnsi="Calibri" w:cs="Calibri"/>
          <w:sz w:val="22"/>
          <w:szCs w:val="22"/>
        </w:rPr>
        <w:tab/>
      </w:r>
      <w:r w:rsidRPr="009A1D13">
        <w:rPr>
          <w:rFonts w:ascii="Calibri" w:hAnsi="Calibri" w:cs="Calibri"/>
          <w:sz w:val="22"/>
          <w:szCs w:val="22"/>
        </w:rPr>
        <w:tab/>
      </w:r>
      <w:r w:rsidRPr="009A1D13">
        <w:rPr>
          <w:rFonts w:ascii="Calibri" w:hAnsi="Calibri" w:cs="Calibri"/>
          <w:sz w:val="22"/>
          <w:szCs w:val="22"/>
        </w:rPr>
        <w:tab/>
      </w:r>
      <w:r w:rsidR="00EF7349">
        <w:rPr>
          <w:rFonts w:ascii="Calibri" w:hAnsi="Calibri" w:cs="Calibri"/>
          <w:sz w:val="22"/>
          <w:szCs w:val="22"/>
        </w:rPr>
        <w:t>Ing. Petr Čechal, na základě plné moci</w:t>
      </w:r>
    </w:p>
    <w:p w14:paraId="350D5A24" w14:textId="77777777" w:rsidR="00EF7349" w:rsidRPr="009A1D13" w:rsidRDefault="004A21A2" w:rsidP="00EF7349">
      <w:pPr>
        <w:pStyle w:val="Default"/>
        <w:spacing w:line="312" w:lineRule="auto"/>
        <w:rPr>
          <w:rFonts w:ascii="Calibri" w:hAnsi="Calibri" w:cs="Calibri"/>
          <w:sz w:val="22"/>
          <w:szCs w:val="22"/>
        </w:rPr>
      </w:pPr>
      <w:r w:rsidRPr="009A1D13">
        <w:rPr>
          <w:rFonts w:ascii="Calibri" w:hAnsi="Calibri" w:cs="Calibri"/>
          <w:sz w:val="22"/>
          <w:szCs w:val="22"/>
        </w:rPr>
        <w:t xml:space="preserve">ve věcech smluvních: </w:t>
      </w:r>
      <w:r w:rsidRPr="009A1D13">
        <w:rPr>
          <w:rFonts w:ascii="Calibri" w:hAnsi="Calibri" w:cs="Calibri"/>
          <w:sz w:val="22"/>
          <w:szCs w:val="22"/>
        </w:rPr>
        <w:tab/>
      </w:r>
      <w:r w:rsidRPr="009A1D13">
        <w:rPr>
          <w:rFonts w:ascii="Calibri" w:hAnsi="Calibri" w:cs="Calibri"/>
          <w:sz w:val="22"/>
          <w:szCs w:val="22"/>
        </w:rPr>
        <w:tab/>
      </w:r>
      <w:r w:rsidR="00EF7349">
        <w:rPr>
          <w:rFonts w:ascii="Calibri" w:hAnsi="Calibri" w:cs="Calibri"/>
          <w:sz w:val="22"/>
          <w:szCs w:val="22"/>
        </w:rPr>
        <w:t>Ing. Petr Čechal, na základě plné moci</w:t>
      </w:r>
    </w:p>
    <w:p w14:paraId="13EEF98A" w14:textId="4C8C14F8" w:rsidR="004A21A2" w:rsidRPr="009A1D13" w:rsidRDefault="004A21A2" w:rsidP="009A1D13">
      <w:pPr>
        <w:pStyle w:val="Default"/>
        <w:spacing w:line="312" w:lineRule="auto"/>
        <w:rPr>
          <w:rFonts w:ascii="Calibri" w:hAnsi="Calibri" w:cs="Calibri"/>
          <w:sz w:val="22"/>
          <w:szCs w:val="22"/>
        </w:rPr>
      </w:pPr>
    </w:p>
    <w:p w14:paraId="51E7CFDD" w14:textId="655C1631" w:rsidR="004A21A2" w:rsidRPr="009A1D13" w:rsidRDefault="004A21A2" w:rsidP="009A1D13">
      <w:pPr>
        <w:pStyle w:val="Default"/>
        <w:spacing w:line="312" w:lineRule="auto"/>
        <w:ind w:left="2127" w:firstLine="709"/>
        <w:rPr>
          <w:rFonts w:ascii="Calibri" w:hAnsi="Calibri" w:cs="Calibri"/>
          <w:sz w:val="22"/>
          <w:szCs w:val="22"/>
        </w:rPr>
      </w:pPr>
      <w:r w:rsidRPr="009A1D13">
        <w:rPr>
          <w:rFonts w:ascii="Calibri" w:hAnsi="Calibri" w:cs="Calibri"/>
          <w:sz w:val="22"/>
          <w:szCs w:val="22"/>
        </w:rPr>
        <w:t xml:space="preserve">mobil: </w:t>
      </w:r>
      <w:r w:rsidR="00EF7349">
        <w:rPr>
          <w:rFonts w:ascii="Calibri" w:hAnsi="Calibri" w:cs="Calibri"/>
          <w:sz w:val="22"/>
          <w:szCs w:val="22"/>
        </w:rPr>
        <w:t xml:space="preserve">777 664 930 </w:t>
      </w:r>
      <w:r w:rsidRPr="009A1D13">
        <w:rPr>
          <w:rFonts w:ascii="Calibri" w:hAnsi="Calibri" w:cs="Calibri"/>
          <w:sz w:val="22"/>
          <w:szCs w:val="22"/>
        </w:rPr>
        <w:t xml:space="preserve">e-mail: </w:t>
      </w:r>
      <w:r w:rsidR="00EF7349">
        <w:rPr>
          <w:rFonts w:ascii="Calibri" w:hAnsi="Calibri" w:cs="Calibri"/>
          <w:sz w:val="22"/>
          <w:szCs w:val="22"/>
        </w:rPr>
        <w:t>pcechal@seznam.cz</w:t>
      </w:r>
    </w:p>
    <w:p w14:paraId="451E3BFC" w14:textId="02643998" w:rsidR="004A21A2" w:rsidRPr="009A1D13" w:rsidRDefault="004A21A2" w:rsidP="009A1D13">
      <w:pPr>
        <w:pStyle w:val="Default"/>
        <w:spacing w:line="312" w:lineRule="auto"/>
        <w:rPr>
          <w:rFonts w:ascii="Calibri" w:hAnsi="Calibri" w:cs="Calibri"/>
          <w:sz w:val="22"/>
          <w:szCs w:val="22"/>
        </w:rPr>
      </w:pPr>
      <w:r w:rsidRPr="009A1D13">
        <w:rPr>
          <w:rFonts w:ascii="Calibri" w:hAnsi="Calibri" w:cs="Calibri"/>
          <w:sz w:val="22"/>
          <w:szCs w:val="22"/>
        </w:rPr>
        <w:t xml:space="preserve">ve věcech technických: </w:t>
      </w:r>
      <w:r w:rsidRPr="009A1D13">
        <w:rPr>
          <w:rFonts w:ascii="Calibri" w:hAnsi="Calibri" w:cs="Calibri"/>
          <w:sz w:val="22"/>
          <w:szCs w:val="22"/>
        </w:rPr>
        <w:tab/>
      </w:r>
      <w:r w:rsidRPr="009A1D13">
        <w:rPr>
          <w:rFonts w:ascii="Calibri" w:hAnsi="Calibri" w:cs="Calibri"/>
          <w:sz w:val="22"/>
          <w:szCs w:val="22"/>
        </w:rPr>
        <w:tab/>
      </w:r>
      <w:r w:rsidR="00EF7349">
        <w:rPr>
          <w:rFonts w:ascii="Calibri" w:hAnsi="Calibri" w:cs="Calibri"/>
          <w:sz w:val="22"/>
          <w:szCs w:val="22"/>
        </w:rPr>
        <w:t>Ing. Petr Čechal, na základě plné moci</w:t>
      </w:r>
    </w:p>
    <w:p w14:paraId="32AEB08D" w14:textId="77777777" w:rsidR="00EF7349" w:rsidRPr="009A1D13" w:rsidRDefault="00EF7349" w:rsidP="00EF7349">
      <w:pPr>
        <w:pStyle w:val="Default"/>
        <w:spacing w:line="312" w:lineRule="auto"/>
        <w:ind w:left="2127" w:firstLine="709"/>
        <w:rPr>
          <w:rFonts w:ascii="Calibri" w:hAnsi="Calibri" w:cs="Calibri"/>
          <w:sz w:val="22"/>
          <w:szCs w:val="22"/>
        </w:rPr>
      </w:pPr>
      <w:r w:rsidRPr="009A1D13">
        <w:rPr>
          <w:rFonts w:ascii="Calibri" w:hAnsi="Calibri" w:cs="Calibri"/>
          <w:sz w:val="22"/>
          <w:szCs w:val="22"/>
        </w:rPr>
        <w:t xml:space="preserve">mobil: </w:t>
      </w:r>
      <w:r>
        <w:rPr>
          <w:rFonts w:ascii="Calibri" w:hAnsi="Calibri" w:cs="Calibri"/>
          <w:sz w:val="22"/>
          <w:szCs w:val="22"/>
        </w:rPr>
        <w:t xml:space="preserve">777 664 930 </w:t>
      </w:r>
      <w:r w:rsidRPr="009A1D13">
        <w:rPr>
          <w:rFonts w:ascii="Calibri" w:hAnsi="Calibri" w:cs="Calibri"/>
          <w:sz w:val="22"/>
          <w:szCs w:val="22"/>
        </w:rPr>
        <w:t xml:space="preserve">e-mail: </w:t>
      </w:r>
      <w:r>
        <w:rPr>
          <w:rFonts w:ascii="Calibri" w:hAnsi="Calibri" w:cs="Calibri"/>
          <w:sz w:val="22"/>
          <w:szCs w:val="22"/>
        </w:rPr>
        <w:t>pcechal@seznam.cz</w:t>
      </w:r>
    </w:p>
    <w:p w14:paraId="78ACADD8" w14:textId="0132950C" w:rsidR="004A21A2" w:rsidRPr="009A1D13" w:rsidRDefault="004A21A2" w:rsidP="009A1D13">
      <w:pPr>
        <w:pStyle w:val="Default"/>
        <w:spacing w:line="312" w:lineRule="auto"/>
        <w:rPr>
          <w:rFonts w:ascii="Calibri" w:hAnsi="Calibri" w:cs="Calibri"/>
          <w:sz w:val="22"/>
          <w:szCs w:val="22"/>
        </w:rPr>
      </w:pPr>
      <w:r w:rsidRPr="009A1D13">
        <w:rPr>
          <w:rFonts w:ascii="Calibri" w:hAnsi="Calibri" w:cs="Calibri"/>
          <w:sz w:val="22"/>
          <w:szCs w:val="22"/>
        </w:rPr>
        <w:t xml:space="preserve">IČO: </w:t>
      </w:r>
      <w:r w:rsidRPr="009A1D13">
        <w:rPr>
          <w:rFonts w:ascii="Calibri" w:hAnsi="Calibri" w:cs="Calibri"/>
          <w:sz w:val="22"/>
          <w:szCs w:val="22"/>
        </w:rPr>
        <w:tab/>
      </w:r>
      <w:r w:rsidRPr="009A1D13">
        <w:rPr>
          <w:rFonts w:ascii="Calibri" w:hAnsi="Calibri" w:cs="Calibri"/>
          <w:sz w:val="22"/>
          <w:szCs w:val="22"/>
        </w:rPr>
        <w:tab/>
      </w:r>
      <w:r w:rsidRPr="009A1D13">
        <w:rPr>
          <w:rFonts w:ascii="Calibri" w:hAnsi="Calibri" w:cs="Calibri"/>
          <w:sz w:val="22"/>
          <w:szCs w:val="22"/>
        </w:rPr>
        <w:tab/>
      </w:r>
      <w:r w:rsidRPr="009A1D13">
        <w:rPr>
          <w:rFonts w:ascii="Calibri" w:hAnsi="Calibri" w:cs="Calibri"/>
          <w:sz w:val="22"/>
          <w:szCs w:val="22"/>
        </w:rPr>
        <w:tab/>
      </w:r>
      <w:r w:rsidR="00EF7349">
        <w:rPr>
          <w:rFonts w:ascii="Calibri" w:hAnsi="Calibri" w:cs="Calibri"/>
          <w:sz w:val="22"/>
          <w:szCs w:val="22"/>
        </w:rPr>
        <w:t>27430774</w:t>
      </w:r>
    </w:p>
    <w:p w14:paraId="13962F95" w14:textId="4D19923B" w:rsidR="004A21A2" w:rsidRPr="009A1D13" w:rsidRDefault="004A21A2" w:rsidP="009A1D13">
      <w:pPr>
        <w:pStyle w:val="Default"/>
        <w:spacing w:line="312" w:lineRule="auto"/>
        <w:rPr>
          <w:rFonts w:ascii="Calibri" w:hAnsi="Calibri" w:cs="Calibri"/>
          <w:sz w:val="22"/>
          <w:szCs w:val="22"/>
        </w:rPr>
      </w:pPr>
      <w:r w:rsidRPr="009A1D13">
        <w:rPr>
          <w:rFonts w:ascii="Calibri" w:hAnsi="Calibri" w:cs="Calibri"/>
          <w:sz w:val="22"/>
          <w:szCs w:val="22"/>
        </w:rPr>
        <w:t xml:space="preserve">DIČ: </w:t>
      </w:r>
      <w:r w:rsidRPr="009A1D13">
        <w:rPr>
          <w:rFonts w:ascii="Calibri" w:hAnsi="Calibri" w:cs="Calibri"/>
          <w:sz w:val="22"/>
          <w:szCs w:val="22"/>
        </w:rPr>
        <w:tab/>
      </w:r>
      <w:r w:rsidRPr="009A1D13">
        <w:rPr>
          <w:rFonts w:ascii="Calibri" w:hAnsi="Calibri" w:cs="Calibri"/>
          <w:sz w:val="22"/>
          <w:szCs w:val="22"/>
        </w:rPr>
        <w:tab/>
      </w:r>
      <w:r w:rsidRPr="009A1D13">
        <w:rPr>
          <w:rFonts w:ascii="Calibri" w:hAnsi="Calibri" w:cs="Calibri"/>
          <w:sz w:val="22"/>
          <w:szCs w:val="22"/>
        </w:rPr>
        <w:tab/>
      </w:r>
      <w:r w:rsidRPr="009A1D13">
        <w:rPr>
          <w:rFonts w:ascii="Calibri" w:hAnsi="Calibri" w:cs="Calibri"/>
          <w:sz w:val="22"/>
          <w:szCs w:val="22"/>
        </w:rPr>
        <w:tab/>
      </w:r>
      <w:r w:rsidR="00EF7349">
        <w:rPr>
          <w:rFonts w:ascii="Calibri" w:hAnsi="Calibri" w:cs="Calibri"/>
          <w:sz w:val="22"/>
          <w:szCs w:val="22"/>
        </w:rPr>
        <w:t>CZ27430774</w:t>
      </w:r>
    </w:p>
    <w:p w14:paraId="03AC2134" w14:textId="1FE05986" w:rsidR="004A21A2" w:rsidRPr="009A1D13" w:rsidRDefault="004A21A2" w:rsidP="009A1D13">
      <w:pPr>
        <w:pStyle w:val="Default"/>
        <w:spacing w:line="312" w:lineRule="auto"/>
        <w:rPr>
          <w:rFonts w:ascii="Calibri" w:hAnsi="Calibri" w:cs="Calibri"/>
          <w:sz w:val="22"/>
          <w:szCs w:val="22"/>
        </w:rPr>
      </w:pPr>
      <w:r w:rsidRPr="009A1D13">
        <w:rPr>
          <w:rFonts w:ascii="Calibri" w:hAnsi="Calibri" w:cs="Calibri"/>
          <w:sz w:val="22"/>
          <w:szCs w:val="22"/>
        </w:rPr>
        <w:t xml:space="preserve">bankovní ústav: </w:t>
      </w:r>
      <w:r w:rsidRPr="009A1D13">
        <w:rPr>
          <w:rFonts w:ascii="Calibri" w:hAnsi="Calibri" w:cs="Calibri"/>
          <w:sz w:val="22"/>
          <w:szCs w:val="22"/>
        </w:rPr>
        <w:tab/>
      </w:r>
      <w:r w:rsidRPr="009A1D13">
        <w:rPr>
          <w:rFonts w:ascii="Calibri" w:hAnsi="Calibri" w:cs="Calibri"/>
          <w:sz w:val="22"/>
          <w:szCs w:val="22"/>
        </w:rPr>
        <w:tab/>
      </w:r>
      <w:r w:rsidR="00EF7349">
        <w:rPr>
          <w:rFonts w:ascii="Calibri" w:hAnsi="Calibri" w:cs="Calibri"/>
          <w:sz w:val="22"/>
          <w:szCs w:val="22"/>
        </w:rPr>
        <w:t>Komerční banka a.s.</w:t>
      </w:r>
    </w:p>
    <w:p w14:paraId="7D827299" w14:textId="6ED83B60" w:rsidR="004A21A2" w:rsidRPr="009A1D13" w:rsidRDefault="004A21A2" w:rsidP="009A1D13">
      <w:pPr>
        <w:pStyle w:val="Default"/>
        <w:spacing w:line="312" w:lineRule="auto"/>
        <w:rPr>
          <w:rFonts w:ascii="Calibri" w:hAnsi="Calibri" w:cs="Calibri"/>
          <w:sz w:val="22"/>
          <w:szCs w:val="22"/>
        </w:rPr>
      </w:pPr>
      <w:r w:rsidRPr="009A1D13">
        <w:rPr>
          <w:rFonts w:ascii="Calibri" w:hAnsi="Calibri" w:cs="Calibri"/>
          <w:sz w:val="22"/>
          <w:szCs w:val="22"/>
        </w:rPr>
        <w:t xml:space="preserve">číslo účtu: </w:t>
      </w:r>
      <w:r w:rsidRPr="009A1D13">
        <w:rPr>
          <w:rFonts w:ascii="Calibri" w:hAnsi="Calibri" w:cs="Calibri"/>
          <w:sz w:val="22"/>
          <w:szCs w:val="22"/>
        </w:rPr>
        <w:tab/>
      </w:r>
      <w:r w:rsidRPr="009A1D13">
        <w:rPr>
          <w:rFonts w:ascii="Calibri" w:hAnsi="Calibri" w:cs="Calibri"/>
          <w:sz w:val="22"/>
          <w:szCs w:val="22"/>
        </w:rPr>
        <w:tab/>
      </w:r>
      <w:r w:rsidRPr="009A1D13">
        <w:rPr>
          <w:rFonts w:ascii="Calibri" w:hAnsi="Calibri" w:cs="Calibri"/>
          <w:sz w:val="22"/>
          <w:szCs w:val="22"/>
        </w:rPr>
        <w:tab/>
      </w:r>
      <w:r w:rsidR="00EF7349">
        <w:rPr>
          <w:rFonts w:ascii="Calibri" w:hAnsi="Calibri" w:cs="Calibri"/>
          <w:sz w:val="22"/>
          <w:szCs w:val="22"/>
        </w:rPr>
        <w:t>35- 6257230247/0100</w:t>
      </w:r>
    </w:p>
    <w:p w14:paraId="107345F4" w14:textId="4EF57C8E" w:rsidR="004A21A2" w:rsidRPr="009A1D13" w:rsidRDefault="004A21A2" w:rsidP="009A1D13">
      <w:pPr>
        <w:pStyle w:val="Default"/>
        <w:spacing w:line="312" w:lineRule="auto"/>
        <w:rPr>
          <w:rFonts w:ascii="Calibri" w:hAnsi="Calibri" w:cs="Calibri"/>
          <w:sz w:val="22"/>
          <w:szCs w:val="22"/>
        </w:rPr>
      </w:pPr>
      <w:r w:rsidRPr="009A1D13">
        <w:rPr>
          <w:rFonts w:ascii="Calibri" w:hAnsi="Calibri" w:cs="Calibri"/>
          <w:sz w:val="22"/>
          <w:szCs w:val="22"/>
        </w:rPr>
        <w:t xml:space="preserve">je plátcem DPH: </w:t>
      </w:r>
      <w:r w:rsidRPr="009A1D13">
        <w:rPr>
          <w:rFonts w:ascii="Calibri" w:hAnsi="Calibri" w:cs="Calibri"/>
          <w:sz w:val="22"/>
          <w:szCs w:val="22"/>
        </w:rPr>
        <w:tab/>
      </w:r>
      <w:r w:rsidRPr="009A1D13">
        <w:rPr>
          <w:rFonts w:ascii="Calibri" w:hAnsi="Calibri" w:cs="Calibri"/>
          <w:sz w:val="22"/>
          <w:szCs w:val="22"/>
        </w:rPr>
        <w:tab/>
      </w:r>
      <w:r w:rsidR="00EF7349" w:rsidRPr="00EF7349">
        <w:rPr>
          <w:rFonts w:ascii="Calibri" w:hAnsi="Calibri" w:cs="Calibri"/>
          <w:sz w:val="22"/>
          <w:szCs w:val="22"/>
        </w:rPr>
        <w:t xml:space="preserve">ano   </w:t>
      </w:r>
    </w:p>
    <w:p w14:paraId="4EB74C95" w14:textId="12F22974" w:rsidR="004A21A2" w:rsidRPr="009A1D13" w:rsidRDefault="004A21A2" w:rsidP="009A1D13">
      <w:pPr>
        <w:pStyle w:val="Default"/>
        <w:spacing w:line="312" w:lineRule="auto"/>
      </w:pPr>
      <w:r w:rsidRPr="009A1D13">
        <w:rPr>
          <w:rFonts w:ascii="Calibri" w:hAnsi="Calibri" w:cs="Calibri"/>
          <w:iCs/>
          <w:sz w:val="22"/>
          <w:szCs w:val="22"/>
        </w:rPr>
        <w:t>číslo smlouvy:</w:t>
      </w:r>
      <w:r w:rsidRPr="009A1D13">
        <w:rPr>
          <w:rFonts w:ascii="Calibri" w:hAnsi="Calibri" w:cs="Calibri"/>
          <w:iCs/>
          <w:sz w:val="22"/>
          <w:szCs w:val="22"/>
        </w:rPr>
        <w:tab/>
      </w:r>
      <w:r w:rsidRPr="009A1D13">
        <w:rPr>
          <w:rFonts w:ascii="Calibri" w:hAnsi="Calibri" w:cs="Calibri"/>
          <w:iCs/>
          <w:sz w:val="22"/>
          <w:szCs w:val="22"/>
        </w:rPr>
        <w:tab/>
      </w:r>
      <w:r w:rsidRPr="009A1D13">
        <w:rPr>
          <w:rFonts w:ascii="Calibri" w:hAnsi="Calibri" w:cs="Calibri"/>
          <w:iCs/>
          <w:sz w:val="22"/>
          <w:szCs w:val="22"/>
        </w:rPr>
        <w:tab/>
      </w:r>
      <w:r w:rsidR="00EF7349">
        <w:rPr>
          <w:rFonts w:ascii="Calibri" w:hAnsi="Calibri" w:cs="Calibri"/>
          <w:sz w:val="22"/>
          <w:szCs w:val="22"/>
        </w:rPr>
        <w:t>-</w:t>
      </w:r>
    </w:p>
    <w:p w14:paraId="6901D428" w14:textId="77777777" w:rsidR="004A21A2" w:rsidRPr="009A1D13" w:rsidRDefault="004A21A2" w:rsidP="009A1D13">
      <w:pPr>
        <w:autoSpaceDE w:val="0"/>
        <w:autoSpaceDN w:val="0"/>
        <w:adjustRightInd w:val="0"/>
        <w:spacing w:line="312" w:lineRule="auto"/>
        <w:rPr>
          <w:rFonts w:ascii="Calibri" w:hAnsi="Calibri" w:cs="Calibri"/>
          <w:sz w:val="22"/>
          <w:szCs w:val="22"/>
        </w:rPr>
      </w:pPr>
      <w:r w:rsidRPr="009A1D13">
        <w:rPr>
          <w:rFonts w:ascii="Calibri" w:hAnsi="Calibri" w:cs="Calibri"/>
          <w:sz w:val="22"/>
          <w:szCs w:val="22"/>
        </w:rPr>
        <w:t>na straně druhé jako zhotovitel</w:t>
      </w:r>
      <w:r w:rsidR="006D41A9" w:rsidRPr="009A1D13">
        <w:rPr>
          <w:rFonts w:ascii="Calibri" w:hAnsi="Calibri" w:cs="Calibri"/>
          <w:sz w:val="22"/>
          <w:szCs w:val="22"/>
        </w:rPr>
        <w:t>,</w:t>
      </w:r>
      <w:r w:rsidR="00A70D5E" w:rsidRPr="009A1D13">
        <w:rPr>
          <w:rFonts w:ascii="Calibri" w:hAnsi="Calibri" w:cs="Calibri"/>
          <w:sz w:val="22"/>
          <w:szCs w:val="22"/>
        </w:rPr>
        <w:t xml:space="preserve"> </w:t>
      </w:r>
      <w:r w:rsidRPr="009A1D13">
        <w:rPr>
          <w:rFonts w:ascii="Calibri" w:hAnsi="Calibri" w:cs="Calibri"/>
          <w:sz w:val="22"/>
          <w:szCs w:val="22"/>
        </w:rPr>
        <w:t>dále jen „</w:t>
      </w:r>
      <w:r w:rsidRPr="009A1D13">
        <w:rPr>
          <w:rFonts w:ascii="Calibri" w:hAnsi="Calibri" w:cs="Calibri"/>
          <w:b/>
          <w:sz w:val="22"/>
          <w:szCs w:val="22"/>
        </w:rPr>
        <w:t>Zhotovitel</w:t>
      </w:r>
      <w:r w:rsidRPr="009A1D13">
        <w:rPr>
          <w:rFonts w:ascii="Calibri" w:hAnsi="Calibri" w:cs="Calibri"/>
          <w:sz w:val="22"/>
          <w:szCs w:val="22"/>
        </w:rPr>
        <w:t>“</w:t>
      </w:r>
    </w:p>
    <w:p w14:paraId="0634EF2E" w14:textId="77777777" w:rsidR="00927965" w:rsidRPr="009A1D13" w:rsidRDefault="00927965" w:rsidP="009A1D13">
      <w:pPr>
        <w:spacing w:line="312" w:lineRule="auto"/>
        <w:jc w:val="both"/>
        <w:rPr>
          <w:rFonts w:ascii="Calibri" w:hAnsi="Calibri" w:cs="Calibri"/>
          <w:sz w:val="22"/>
          <w:szCs w:val="22"/>
        </w:rPr>
      </w:pPr>
    </w:p>
    <w:p w14:paraId="37C879B9" w14:textId="77777777" w:rsidR="003929F4" w:rsidRPr="00372007" w:rsidRDefault="003929F4" w:rsidP="009A1D13">
      <w:pPr>
        <w:spacing w:line="312" w:lineRule="auto"/>
        <w:jc w:val="both"/>
        <w:rPr>
          <w:rFonts w:ascii="Calibri" w:hAnsi="Calibri" w:cs="Calibri"/>
          <w:sz w:val="22"/>
          <w:szCs w:val="22"/>
        </w:rPr>
      </w:pPr>
      <w:r w:rsidRPr="009A1D13">
        <w:rPr>
          <w:rFonts w:ascii="Calibri" w:hAnsi="Calibri" w:cs="Calibri"/>
          <w:sz w:val="22"/>
          <w:szCs w:val="22"/>
        </w:rPr>
        <w:t xml:space="preserve">uzavírají níže uvedeného dne, měsíce a roku tuto </w:t>
      </w:r>
      <w:r w:rsidRPr="009A1D13">
        <w:rPr>
          <w:rFonts w:ascii="Calibri" w:hAnsi="Calibri" w:cs="Calibri"/>
          <w:b/>
          <w:sz w:val="22"/>
          <w:szCs w:val="22"/>
        </w:rPr>
        <w:t>smlouvu o dílo</w:t>
      </w:r>
      <w:r w:rsidRPr="009A1D13">
        <w:rPr>
          <w:rFonts w:ascii="Calibri" w:hAnsi="Calibri" w:cs="Calibri"/>
          <w:sz w:val="22"/>
          <w:szCs w:val="22"/>
        </w:rPr>
        <w:t xml:space="preserve"> (dále jen „</w:t>
      </w:r>
      <w:r w:rsidRPr="009A1D13">
        <w:rPr>
          <w:rFonts w:ascii="Calibri" w:hAnsi="Calibri" w:cs="Calibri"/>
          <w:b/>
          <w:sz w:val="22"/>
          <w:szCs w:val="22"/>
        </w:rPr>
        <w:t>Smlouva</w:t>
      </w:r>
      <w:r w:rsidRPr="009A1D13">
        <w:rPr>
          <w:rFonts w:ascii="Calibri" w:hAnsi="Calibri" w:cs="Calibri"/>
          <w:sz w:val="22"/>
          <w:szCs w:val="22"/>
        </w:rPr>
        <w:t>“)</w:t>
      </w:r>
      <w:r w:rsidR="00372007" w:rsidRPr="00372007">
        <w:rPr>
          <w:rFonts w:ascii="Calibri" w:hAnsi="Calibri" w:cs="Calibri"/>
          <w:sz w:val="22"/>
          <w:szCs w:val="22"/>
        </w:rPr>
        <w:t xml:space="preserve"> ve smyslu ustanovení § 2586 a násl. zákona č. 89/2012 Sb., občanský zákoník, v platném znění (dále jen „Občanský zákoník“)</w:t>
      </w:r>
    </w:p>
    <w:p w14:paraId="18BD244B" w14:textId="00ACA58E" w:rsidR="0001763B" w:rsidRPr="000C59DD" w:rsidRDefault="00F717D3" w:rsidP="000C59DD">
      <w:pPr>
        <w:pStyle w:val="Default"/>
        <w:numPr>
          <w:ilvl w:val="0"/>
          <w:numId w:val="45"/>
        </w:numPr>
        <w:spacing w:after="200" w:line="312" w:lineRule="auto"/>
        <w:rPr>
          <w:rFonts w:ascii="Calibri" w:hAnsi="Calibri" w:cs="Calibri"/>
          <w:b/>
          <w:bCs/>
          <w:color w:val="auto"/>
        </w:rPr>
      </w:pPr>
      <w:r w:rsidRPr="00372007">
        <w:rPr>
          <w:rFonts w:ascii="Calibri" w:hAnsi="Calibri" w:cs="Calibri"/>
          <w:sz w:val="22"/>
          <w:szCs w:val="22"/>
        </w:rPr>
        <w:br w:type="page"/>
      </w:r>
      <w:r w:rsidR="001F229B" w:rsidRPr="000C59DD">
        <w:rPr>
          <w:rFonts w:ascii="Calibri" w:hAnsi="Calibri" w:cs="Calibri"/>
          <w:b/>
          <w:bCs/>
          <w:caps/>
        </w:rPr>
        <w:lastRenderedPageBreak/>
        <w:t>Základní ustanovení</w:t>
      </w:r>
      <w:r w:rsidR="004627AB" w:rsidRPr="000C59DD">
        <w:rPr>
          <w:rFonts w:ascii="Calibri" w:hAnsi="Calibri" w:cs="Calibri"/>
          <w:b/>
          <w:bCs/>
          <w:caps/>
        </w:rPr>
        <w:t xml:space="preserve"> a pojmy</w:t>
      </w:r>
    </w:p>
    <w:p w14:paraId="2B261DE6" w14:textId="77777777" w:rsidR="00904F38" w:rsidRPr="000C59DD" w:rsidRDefault="00904F38" w:rsidP="000C59DD">
      <w:pPr>
        <w:pStyle w:val="Default"/>
        <w:numPr>
          <w:ilvl w:val="0"/>
          <w:numId w:val="1"/>
        </w:numPr>
        <w:spacing w:after="200" w:line="312" w:lineRule="auto"/>
        <w:ind w:left="426" w:hanging="426"/>
        <w:jc w:val="both"/>
        <w:rPr>
          <w:rFonts w:ascii="Calibri" w:hAnsi="Calibri" w:cs="Calibri"/>
          <w:bCs/>
          <w:color w:val="auto"/>
          <w:sz w:val="22"/>
          <w:szCs w:val="22"/>
        </w:rPr>
      </w:pPr>
      <w:r w:rsidRPr="000C59DD">
        <w:rPr>
          <w:rFonts w:ascii="Calibri" w:hAnsi="Calibri" w:cs="Calibri"/>
          <w:bCs/>
          <w:color w:val="auto"/>
          <w:sz w:val="22"/>
          <w:szCs w:val="22"/>
        </w:rPr>
        <w:t>Smluvní strany prohlašují, že jsou způsobilé uzavřít Smlouvu, stejně jako způsobilé nabývat v rámci právního řádu vlastním jednáním práva a povinnosti.</w:t>
      </w:r>
    </w:p>
    <w:p w14:paraId="7055D36C" w14:textId="7A57E23E" w:rsidR="00034AB7" w:rsidRPr="000C59DD" w:rsidRDefault="0027558B" w:rsidP="000C59DD">
      <w:pPr>
        <w:pStyle w:val="Default"/>
        <w:numPr>
          <w:ilvl w:val="0"/>
          <w:numId w:val="1"/>
        </w:numPr>
        <w:spacing w:after="200" w:line="312" w:lineRule="auto"/>
        <w:ind w:left="426" w:hanging="426"/>
        <w:jc w:val="both"/>
        <w:rPr>
          <w:rFonts w:ascii="Calibri" w:hAnsi="Calibri" w:cs="Calibri"/>
          <w:snapToGrid w:val="0"/>
          <w:sz w:val="22"/>
          <w:szCs w:val="22"/>
        </w:rPr>
      </w:pPr>
      <w:r w:rsidRPr="000C59DD">
        <w:rPr>
          <w:rFonts w:ascii="Calibri" w:hAnsi="Calibri" w:cs="Calibri"/>
          <w:snapToGrid w:val="0"/>
          <w:sz w:val="22"/>
          <w:szCs w:val="22"/>
        </w:rPr>
        <w:t>Tato Smlouva je uzavřena na základě výsledků zadávacího řízení na podlimitní veřejnou zakázku</w:t>
      </w:r>
      <w:r w:rsidR="00B137F3" w:rsidRPr="000C59DD">
        <w:rPr>
          <w:rFonts w:ascii="Calibri" w:hAnsi="Calibri" w:cs="Calibri"/>
          <w:snapToGrid w:val="0"/>
          <w:sz w:val="22"/>
          <w:szCs w:val="22"/>
        </w:rPr>
        <w:t xml:space="preserve"> pod názvem</w:t>
      </w:r>
      <w:r w:rsidR="00C41986" w:rsidRPr="000C59DD">
        <w:rPr>
          <w:rFonts w:ascii="Calibri" w:hAnsi="Calibri" w:cs="Calibri"/>
          <w:snapToGrid w:val="0"/>
          <w:sz w:val="22"/>
          <w:szCs w:val="22"/>
        </w:rPr>
        <w:t xml:space="preserve"> </w:t>
      </w:r>
      <w:r w:rsidR="003679B3" w:rsidRPr="000C59DD">
        <w:rPr>
          <w:rFonts w:ascii="Calibri" w:hAnsi="Calibri" w:cs="Calibri"/>
          <w:b/>
          <w:snapToGrid w:val="0"/>
          <w:sz w:val="22"/>
          <w:szCs w:val="22"/>
        </w:rPr>
        <w:t>„</w:t>
      </w:r>
      <w:r w:rsidR="009267BC" w:rsidRPr="000C59DD">
        <w:rPr>
          <w:rFonts w:ascii="Calibri" w:hAnsi="Calibri" w:cs="Calibri"/>
          <w:b/>
          <w:bCs/>
          <w:snapToGrid w:val="0"/>
          <w:sz w:val="22"/>
          <w:szCs w:val="22"/>
        </w:rPr>
        <w:t>Stavební úpravy ulice Poděbradova, Strakonice</w:t>
      </w:r>
      <w:r w:rsidR="003679B3" w:rsidRPr="000C59DD">
        <w:rPr>
          <w:rFonts w:ascii="Calibri" w:hAnsi="Calibri" w:cs="Calibri"/>
          <w:b/>
          <w:snapToGrid w:val="0"/>
          <w:sz w:val="22"/>
          <w:szCs w:val="22"/>
        </w:rPr>
        <w:t>“</w:t>
      </w:r>
      <w:r w:rsidR="00C41986" w:rsidRPr="000C59DD">
        <w:rPr>
          <w:rFonts w:ascii="Calibri" w:hAnsi="Calibri" w:cs="Calibri"/>
          <w:snapToGrid w:val="0"/>
          <w:sz w:val="22"/>
          <w:szCs w:val="22"/>
        </w:rPr>
        <w:t xml:space="preserve"> </w:t>
      </w:r>
      <w:r w:rsidRPr="000C59DD">
        <w:rPr>
          <w:rFonts w:ascii="Calibri" w:hAnsi="Calibri" w:cs="Calibri"/>
          <w:snapToGrid w:val="0"/>
          <w:sz w:val="22"/>
          <w:szCs w:val="22"/>
        </w:rPr>
        <w:t xml:space="preserve">zadanou v </w:t>
      </w:r>
      <w:r w:rsidR="003679B3" w:rsidRPr="000C59DD">
        <w:rPr>
          <w:rFonts w:ascii="Calibri" w:hAnsi="Calibri" w:cs="Calibri"/>
          <w:snapToGrid w:val="0"/>
          <w:sz w:val="22"/>
          <w:szCs w:val="22"/>
        </w:rPr>
        <w:t>otevřením</w:t>
      </w:r>
      <w:r w:rsidRPr="000C59DD">
        <w:rPr>
          <w:rFonts w:ascii="Calibri" w:hAnsi="Calibri" w:cs="Calibri"/>
          <w:snapToGrid w:val="0"/>
          <w:sz w:val="22"/>
          <w:szCs w:val="22"/>
        </w:rPr>
        <w:t xml:space="preserve"> řízení</w:t>
      </w:r>
      <w:r w:rsidR="00FB5400" w:rsidRPr="000C59DD">
        <w:rPr>
          <w:rFonts w:ascii="Calibri" w:hAnsi="Calibri" w:cs="Calibri"/>
          <w:snapToGrid w:val="0"/>
          <w:sz w:val="22"/>
          <w:szCs w:val="22"/>
        </w:rPr>
        <w:t xml:space="preserve"> dle zákona č.</w:t>
      </w:r>
      <w:r w:rsidR="0081037E" w:rsidRPr="000C59DD">
        <w:rPr>
          <w:rFonts w:ascii="Calibri" w:hAnsi="Calibri" w:cs="Calibri"/>
          <w:snapToGrid w:val="0"/>
          <w:sz w:val="22"/>
          <w:szCs w:val="22"/>
        </w:rPr>
        <w:t> </w:t>
      </w:r>
      <w:r w:rsidR="00FB5400" w:rsidRPr="000C59DD">
        <w:rPr>
          <w:rFonts w:ascii="Calibri" w:hAnsi="Calibri" w:cs="Calibri"/>
          <w:snapToGrid w:val="0"/>
          <w:sz w:val="22"/>
          <w:szCs w:val="22"/>
        </w:rPr>
        <w:t xml:space="preserve">134/2016 </w:t>
      </w:r>
      <w:r w:rsidRPr="000C59DD">
        <w:rPr>
          <w:rFonts w:ascii="Calibri" w:hAnsi="Calibri" w:cs="Calibri"/>
          <w:snapToGrid w:val="0"/>
          <w:sz w:val="22"/>
          <w:szCs w:val="22"/>
        </w:rPr>
        <w:t xml:space="preserve">Sb., o </w:t>
      </w:r>
      <w:r w:rsidR="00FB5400" w:rsidRPr="000C59DD">
        <w:rPr>
          <w:rFonts w:ascii="Calibri" w:hAnsi="Calibri" w:cs="Calibri"/>
          <w:snapToGrid w:val="0"/>
          <w:sz w:val="22"/>
          <w:szCs w:val="22"/>
        </w:rPr>
        <w:t>zadávání veřejných zakázek</w:t>
      </w:r>
      <w:r w:rsidRPr="000C59DD">
        <w:rPr>
          <w:rFonts w:ascii="Calibri" w:hAnsi="Calibri" w:cs="Calibri"/>
          <w:snapToGrid w:val="0"/>
          <w:sz w:val="22"/>
          <w:szCs w:val="22"/>
        </w:rPr>
        <w:t>, v platném znění</w:t>
      </w:r>
      <w:r w:rsidR="00FB5400" w:rsidRPr="000C59DD">
        <w:rPr>
          <w:rFonts w:ascii="Calibri" w:hAnsi="Calibri" w:cs="Calibri"/>
          <w:sz w:val="22"/>
          <w:szCs w:val="22"/>
        </w:rPr>
        <w:t xml:space="preserve"> (dále jen „zákon“).</w:t>
      </w:r>
    </w:p>
    <w:p w14:paraId="279CD264" w14:textId="77777777" w:rsidR="008C0FFB" w:rsidRPr="000C59DD" w:rsidRDefault="00034AB7" w:rsidP="000C59DD">
      <w:pPr>
        <w:numPr>
          <w:ilvl w:val="0"/>
          <w:numId w:val="1"/>
        </w:numPr>
        <w:spacing w:after="200" w:line="312" w:lineRule="auto"/>
        <w:ind w:left="426" w:hanging="426"/>
        <w:jc w:val="both"/>
        <w:rPr>
          <w:rFonts w:ascii="Calibri" w:hAnsi="Calibri" w:cs="Calibri"/>
          <w:snapToGrid w:val="0"/>
          <w:sz w:val="22"/>
          <w:szCs w:val="22"/>
        </w:rPr>
      </w:pPr>
      <w:r w:rsidRPr="000C59DD">
        <w:rPr>
          <w:rFonts w:ascii="Calibri" w:hAnsi="Calibri" w:cs="Calibri"/>
          <w:snapToGrid w:val="0"/>
          <w:sz w:val="22"/>
          <w:szCs w:val="22"/>
        </w:rPr>
        <w:t xml:space="preserve">Zhotovitel prohlašuje, že </w:t>
      </w:r>
      <w:r w:rsidRPr="000C59DD">
        <w:rPr>
          <w:rFonts w:ascii="Calibri" w:hAnsi="Calibri" w:cs="Calibri"/>
          <w:sz w:val="22"/>
          <w:szCs w:val="22"/>
        </w:rPr>
        <w:t>je odborně způsobilý k zajištění předmětu plnění podle Smlouvy, že</w:t>
      </w:r>
      <w:r w:rsidRPr="000C59DD">
        <w:rPr>
          <w:rFonts w:ascii="Calibri" w:hAnsi="Calibri" w:cs="Calibri"/>
          <w:snapToGrid w:val="0"/>
          <w:sz w:val="22"/>
          <w:szCs w:val="22"/>
        </w:rPr>
        <w:t xml:space="preserve"> má všechna podnikatelská oprávnění potřebná k provedení závazků ze Smlouvy a že i v dalším je oprávněn provést závazky ze Smlouvy.</w:t>
      </w:r>
      <w:r w:rsidR="008C0FFB" w:rsidRPr="000C59DD">
        <w:rPr>
          <w:rFonts w:ascii="Calibri" w:hAnsi="Calibri" w:cs="Calibri"/>
          <w:snapToGrid w:val="0"/>
          <w:sz w:val="22"/>
          <w:szCs w:val="22"/>
        </w:rPr>
        <w:t xml:space="preserve"> </w:t>
      </w:r>
    </w:p>
    <w:p w14:paraId="46401F6B" w14:textId="77777777" w:rsidR="009A0F82" w:rsidRPr="000C59DD" w:rsidRDefault="009A0F82" w:rsidP="000C59DD">
      <w:pPr>
        <w:pStyle w:val="Default"/>
        <w:numPr>
          <w:ilvl w:val="0"/>
          <w:numId w:val="1"/>
        </w:numPr>
        <w:spacing w:after="200" w:line="312" w:lineRule="auto"/>
        <w:ind w:left="426" w:hanging="426"/>
        <w:jc w:val="both"/>
        <w:rPr>
          <w:rFonts w:ascii="Calibri" w:hAnsi="Calibri" w:cs="Calibri"/>
          <w:color w:val="auto"/>
          <w:sz w:val="22"/>
          <w:szCs w:val="22"/>
        </w:rPr>
      </w:pPr>
      <w:r w:rsidRPr="000C59DD">
        <w:rPr>
          <w:rFonts w:ascii="Calibri" w:hAnsi="Calibri" w:cs="Calibri"/>
          <w:bCs/>
          <w:color w:val="auto"/>
          <w:sz w:val="22"/>
          <w:szCs w:val="22"/>
        </w:rPr>
        <w:t xml:space="preserve">Zhotovitel prohlašuje, že </w:t>
      </w:r>
      <w:r w:rsidR="00D12165" w:rsidRPr="000C59DD">
        <w:rPr>
          <w:rFonts w:ascii="Calibri" w:hAnsi="Calibri" w:cs="Calibri"/>
          <w:bCs/>
          <w:color w:val="auto"/>
          <w:sz w:val="22"/>
          <w:szCs w:val="22"/>
        </w:rPr>
        <w:t xml:space="preserve">se v plném rozsahu seznámil s rozsahem a povahou předmětu Smlouvy, že </w:t>
      </w:r>
      <w:r w:rsidRPr="000C59DD">
        <w:rPr>
          <w:rFonts w:ascii="Calibri" w:hAnsi="Calibri" w:cs="Calibri"/>
          <w:bCs/>
          <w:color w:val="auto"/>
          <w:sz w:val="22"/>
          <w:szCs w:val="22"/>
        </w:rPr>
        <w:t>mu jsou známy veškeré technické, kvalitativní a jiné podmínky nezbytné k realizaci závazků ze Smlouvy a že disponuje takovými kapacitami a odbornými znalostmi, které jsou k provedení závazků ze Smlouvy nezbytné.</w:t>
      </w:r>
    </w:p>
    <w:p w14:paraId="25022497" w14:textId="77777777" w:rsidR="00034AB7" w:rsidRPr="000C59DD" w:rsidRDefault="00034AB7" w:rsidP="000C59DD">
      <w:pPr>
        <w:pStyle w:val="Default"/>
        <w:numPr>
          <w:ilvl w:val="0"/>
          <w:numId w:val="1"/>
        </w:numPr>
        <w:spacing w:after="200" w:line="312" w:lineRule="auto"/>
        <w:ind w:left="426" w:hanging="426"/>
        <w:jc w:val="both"/>
        <w:rPr>
          <w:rFonts w:ascii="Calibri" w:hAnsi="Calibri" w:cs="Calibri"/>
          <w:color w:val="auto"/>
          <w:sz w:val="22"/>
          <w:szCs w:val="22"/>
        </w:rPr>
      </w:pPr>
      <w:r w:rsidRPr="000C59DD">
        <w:rPr>
          <w:rFonts w:ascii="Calibri" w:hAnsi="Calibri" w:cs="Calibri"/>
          <w:sz w:val="22"/>
          <w:szCs w:val="22"/>
        </w:rPr>
        <w:t>Smluvní strany tímto prohlašují, že skutečnosti uvedené ve Smlouvě nepovažují za obchodní tajemství ve smyslu § 504 Občanského zákoníku a udělují svolení k jejich využití a zveřejnění bez stanovení jakýchkoli dalších podmínek.</w:t>
      </w:r>
    </w:p>
    <w:p w14:paraId="2837751D" w14:textId="7A6DBF85" w:rsidR="008850CC" w:rsidRPr="000C59DD" w:rsidRDefault="001F229B" w:rsidP="000C59DD">
      <w:pPr>
        <w:pStyle w:val="Default"/>
        <w:numPr>
          <w:ilvl w:val="0"/>
          <w:numId w:val="1"/>
        </w:numPr>
        <w:spacing w:after="200" w:line="312" w:lineRule="auto"/>
        <w:ind w:left="426" w:hanging="426"/>
        <w:jc w:val="both"/>
        <w:rPr>
          <w:rFonts w:ascii="Calibri" w:hAnsi="Calibri" w:cs="Calibri"/>
          <w:b/>
          <w:bCs/>
          <w:color w:val="auto"/>
        </w:rPr>
      </w:pPr>
      <w:r w:rsidRPr="000C59DD">
        <w:rPr>
          <w:rFonts w:ascii="Calibri" w:hAnsi="Calibri" w:cs="Calibri"/>
          <w:bCs/>
          <w:sz w:val="22"/>
          <w:szCs w:val="22"/>
        </w:rPr>
        <w:t>Zhotovitel se zavazuje, že po celou dobu pl</w:t>
      </w:r>
      <w:r w:rsidR="0044630A" w:rsidRPr="000C59DD">
        <w:rPr>
          <w:rFonts w:ascii="Calibri" w:hAnsi="Calibri" w:cs="Calibri"/>
          <w:bCs/>
          <w:sz w:val="22"/>
          <w:szCs w:val="22"/>
        </w:rPr>
        <w:t>atnosti S</w:t>
      </w:r>
      <w:r w:rsidRPr="000C59DD">
        <w:rPr>
          <w:rFonts w:ascii="Calibri" w:hAnsi="Calibri" w:cs="Calibri"/>
          <w:bCs/>
          <w:sz w:val="22"/>
          <w:szCs w:val="22"/>
        </w:rPr>
        <w:t xml:space="preserve">mlouvy bude mít sjednánu pojistnou smlouvu </w:t>
      </w:r>
      <w:r w:rsidR="0044630A" w:rsidRPr="000C59DD">
        <w:rPr>
          <w:rFonts w:ascii="Calibri" w:hAnsi="Calibri" w:cs="Calibri"/>
          <w:sz w:val="22"/>
          <w:szCs w:val="22"/>
        </w:rPr>
        <w:t>pro případ způsobení škody O</w:t>
      </w:r>
      <w:r w:rsidRPr="000C59DD">
        <w:rPr>
          <w:rFonts w:ascii="Calibri" w:hAnsi="Calibri" w:cs="Calibri"/>
          <w:sz w:val="22"/>
          <w:szCs w:val="22"/>
        </w:rPr>
        <w:t xml:space="preserve">bjednateli nebo třetí osobě do výše pojistného plnění </w:t>
      </w:r>
      <w:r w:rsidR="00672F6A" w:rsidRPr="000C59DD">
        <w:rPr>
          <w:rFonts w:ascii="Calibri" w:hAnsi="Calibri" w:cs="Calibri"/>
          <w:sz w:val="22"/>
          <w:szCs w:val="22"/>
        </w:rPr>
        <w:t xml:space="preserve">nejméně ve výši </w:t>
      </w:r>
      <w:r w:rsidR="00310E7A" w:rsidRPr="000C59DD">
        <w:rPr>
          <w:rFonts w:ascii="Calibri" w:hAnsi="Calibri" w:cs="Calibri"/>
          <w:sz w:val="22"/>
          <w:szCs w:val="22"/>
        </w:rPr>
        <w:t>50</w:t>
      </w:r>
      <w:r w:rsidR="008A705D" w:rsidRPr="000C59DD">
        <w:rPr>
          <w:rFonts w:ascii="Calibri" w:hAnsi="Calibri" w:cs="Calibri"/>
          <w:sz w:val="22"/>
          <w:szCs w:val="22"/>
        </w:rPr>
        <w:t> </w:t>
      </w:r>
      <w:r w:rsidR="00672F6A" w:rsidRPr="000C59DD">
        <w:rPr>
          <w:rFonts w:ascii="Calibri" w:hAnsi="Calibri" w:cs="Calibri"/>
          <w:sz w:val="22"/>
          <w:szCs w:val="22"/>
        </w:rPr>
        <w:t xml:space="preserve">% z ceny </w:t>
      </w:r>
      <w:r w:rsidR="003630AE" w:rsidRPr="000C59DD">
        <w:rPr>
          <w:rFonts w:ascii="Calibri" w:hAnsi="Calibri" w:cs="Calibri"/>
          <w:sz w:val="22"/>
          <w:szCs w:val="22"/>
        </w:rPr>
        <w:t xml:space="preserve">za </w:t>
      </w:r>
      <w:r w:rsidR="00672F6A" w:rsidRPr="000C59DD">
        <w:rPr>
          <w:rFonts w:ascii="Calibri" w:hAnsi="Calibri" w:cs="Calibri"/>
          <w:sz w:val="22"/>
          <w:szCs w:val="22"/>
        </w:rPr>
        <w:t>díl</w:t>
      </w:r>
      <w:r w:rsidR="003630AE" w:rsidRPr="000C59DD">
        <w:rPr>
          <w:rFonts w:ascii="Calibri" w:hAnsi="Calibri" w:cs="Calibri"/>
          <w:sz w:val="22"/>
          <w:szCs w:val="22"/>
        </w:rPr>
        <w:t>o</w:t>
      </w:r>
      <w:r w:rsidR="00672F6A" w:rsidRPr="000C59DD">
        <w:rPr>
          <w:rFonts w:ascii="Calibri" w:hAnsi="Calibri" w:cs="Calibri"/>
          <w:sz w:val="22"/>
          <w:szCs w:val="22"/>
        </w:rPr>
        <w:t xml:space="preserve"> bez daně z přidané hodnoty </w:t>
      </w:r>
      <w:r w:rsidR="00783D07" w:rsidRPr="000C59DD">
        <w:rPr>
          <w:rFonts w:ascii="Calibri" w:hAnsi="Calibri" w:cs="Calibri"/>
          <w:sz w:val="22"/>
          <w:szCs w:val="22"/>
        </w:rPr>
        <w:t>(</w:t>
      </w:r>
      <w:r w:rsidR="00672F6A" w:rsidRPr="000C59DD">
        <w:rPr>
          <w:rFonts w:ascii="Calibri" w:hAnsi="Calibri" w:cs="Calibri"/>
          <w:sz w:val="22"/>
          <w:szCs w:val="22"/>
        </w:rPr>
        <w:t>DPH)</w:t>
      </w:r>
      <w:r w:rsidR="004F37DC" w:rsidRPr="000C59DD">
        <w:rPr>
          <w:rFonts w:ascii="Calibri" w:hAnsi="Calibri" w:cs="Calibri"/>
          <w:sz w:val="22"/>
          <w:szCs w:val="22"/>
        </w:rPr>
        <w:t>, ujednané v čl. VIII. Smlouvy</w:t>
      </w:r>
      <w:r w:rsidRPr="000C59DD">
        <w:rPr>
          <w:rFonts w:ascii="Calibri" w:hAnsi="Calibri" w:cs="Calibri"/>
          <w:sz w:val="22"/>
          <w:szCs w:val="22"/>
        </w:rPr>
        <w:t xml:space="preserve">, </w:t>
      </w:r>
      <w:r w:rsidRPr="000C59DD">
        <w:rPr>
          <w:rFonts w:ascii="Calibri" w:hAnsi="Calibri" w:cs="Calibri"/>
          <w:bCs/>
          <w:sz w:val="22"/>
          <w:szCs w:val="22"/>
        </w:rPr>
        <w:t>kterou kdykoliv</w:t>
      </w:r>
      <w:r w:rsidR="0044630A" w:rsidRPr="000C59DD">
        <w:rPr>
          <w:rFonts w:ascii="Calibri" w:hAnsi="Calibri" w:cs="Calibri"/>
          <w:bCs/>
          <w:sz w:val="22"/>
          <w:szCs w:val="22"/>
        </w:rPr>
        <w:t xml:space="preserve"> na požádání předloží zástupci O</w:t>
      </w:r>
      <w:r w:rsidRPr="000C59DD">
        <w:rPr>
          <w:rFonts w:ascii="Calibri" w:hAnsi="Calibri" w:cs="Calibri"/>
          <w:bCs/>
          <w:sz w:val="22"/>
          <w:szCs w:val="22"/>
        </w:rPr>
        <w:t>bjednate</w:t>
      </w:r>
      <w:r w:rsidR="00AE6046" w:rsidRPr="000C59DD">
        <w:rPr>
          <w:rFonts w:ascii="Calibri" w:hAnsi="Calibri" w:cs="Calibri"/>
          <w:bCs/>
          <w:sz w:val="22"/>
          <w:szCs w:val="22"/>
        </w:rPr>
        <w:t>le k</w:t>
      </w:r>
      <w:r w:rsidR="004867F6" w:rsidRPr="000C59DD">
        <w:rPr>
          <w:rFonts w:ascii="Calibri" w:hAnsi="Calibri" w:cs="Calibri"/>
          <w:bCs/>
          <w:sz w:val="22"/>
          <w:szCs w:val="22"/>
        </w:rPr>
        <w:t> </w:t>
      </w:r>
      <w:r w:rsidR="00AE6046" w:rsidRPr="000C59DD">
        <w:rPr>
          <w:rFonts w:ascii="Calibri" w:hAnsi="Calibri" w:cs="Calibri"/>
          <w:bCs/>
          <w:sz w:val="22"/>
          <w:szCs w:val="22"/>
        </w:rPr>
        <w:t>nahlédnutí</w:t>
      </w:r>
      <w:r w:rsidR="004867F6" w:rsidRPr="000C59DD">
        <w:rPr>
          <w:rFonts w:ascii="Calibri" w:hAnsi="Calibri" w:cs="Calibri"/>
          <w:bCs/>
          <w:sz w:val="22"/>
          <w:szCs w:val="22"/>
        </w:rPr>
        <w:t>.</w:t>
      </w:r>
    </w:p>
    <w:p w14:paraId="710354C6" w14:textId="2F8477B1" w:rsidR="0001763B" w:rsidRPr="000C59DD" w:rsidRDefault="00A80EB8" w:rsidP="000C59DD">
      <w:pPr>
        <w:pStyle w:val="Default"/>
        <w:numPr>
          <w:ilvl w:val="0"/>
          <w:numId w:val="45"/>
        </w:numPr>
        <w:spacing w:after="200" w:line="312" w:lineRule="auto"/>
        <w:rPr>
          <w:rFonts w:ascii="Calibri" w:hAnsi="Calibri" w:cs="Calibri"/>
          <w:b/>
          <w:bCs/>
          <w:caps/>
          <w:color w:val="auto"/>
        </w:rPr>
      </w:pPr>
      <w:r w:rsidRPr="000C59DD">
        <w:rPr>
          <w:rFonts w:ascii="Calibri" w:hAnsi="Calibri" w:cs="Calibri"/>
          <w:b/>
          <w:bCs/>
          <w:caps/>
        </w:rPr>
        <w:t>Předmět S</w:t>
      </w:r>
      <w:r w:rsidR="001F229B" w:rsidRPr="000C59DD">
        <w:rPr>
          <w:rFonts w:ascii="Calibri" w:hAnsi="Calibri" w:cs="Calibri"/>
          <w:b/>
          <w:bCs/>
          <w:caps/>
        </w:rPr>
        <w:t>mlouvy</w:t>
      </w:r>
    </w:p>
    <w:p w14:paraId="27D82D5D" w14:textId="30B3BF38" w:rsidR="00D102E3" w:rsidRPr="000C59DD" w:rsidRDefault="00D24D70" w:rsidP="000C59DD">
      <w:pPr>
        <w:pStyle w:val="Default"/>
        <w:numPr>
          <w:ilvl w:val="0"/>
          <w:numId w:val="2"/>
        </w:numPr>
        <w:spacing w:after="200" w:line="312" w:lineRule="auto"/>
        <w:jc w:val="both"/>
        <w:rPr>
          <w:rFonts w:ascii="Calibri" w:hAnsi="Calibri" w:cs="Calibri"/>
          <w:bCs/>
          <w:color w:val="auto"/>
          <w:sz w:val="22"/>
          <w:szCs w:val="22"/>
        </w:rPr>
      </w:pPr>
      <w:r w:rsidRPr="000C59DD">
        <w:rPr>
          <w:rFonts w:ascii="Calibri" w:hAnsi="Calibri" w:cs="Calibri"/>
          <w:bCs/>
          <w:color w:val="auto"/>
          <w:sz w:val="22"/>
          <w:szCs w:val="22"/>
        </w:rPr>
        <w:t xml:space="preserve">Zhotovitel se zavazuje pro Objednatele provést na svůj náklad a </w:t>
      </w:r>
      <w:r w:rsidR="00C3036E" w:rsidRPr="000C59DD">
        <w:rPr>
          <w:rFonts w:ascii="Calibri" w:hAnsi="Calibri" w:cs="Calibri"/>
          <w:bCs/>
          <w:color w:val="auto"/>
          <w:sz w:val="22"/>
          <w:szCs w:val="22"/>
        </w:rPr>
        <w:t xml:space="preserve">na své </w:t>
      </w:r>
      <w:r w:rsidRPr="000C59DD">
        <w:rPr>
          <w:rFonts w:ascii="Calibri" w:hAnsi="Calibri" w:cs="Calibri"/>
          <w:bCs/>
          <w:color w:val="auto"/>
          <w:sz w:val="22"/>
          <w:szCs w:val="22"/>
        </w:rPr>
        <w:t xml:space="preserve">nebezpečí </w:t>
      </w:r>
      <w:r w:rsidR="00935E02" w:rsidRPr="000C59DD">
        <w:rPr>
          <w:rFonts w:ascii="Calibri" w:hAnsi="Calibri" w:cs="Calibri"/>
          <w:bCs/>
          <w:color w:val="auto"/>
          <w:sz w:val="22"/>
          <w:szCs w:val="22"/>
        </w:rPr>
        <w:t xml:space="preserve">kompletní, řádně a včas zhotovené a ucelené funkční dílo </w:t>
      </w:r>
      <w:r w:rsidR="00BA1FBE" w:rsidRPr="000C59DD">
        <w:rPr>
          <w:rFonts w:ascii="Calibri" w:hAnsi="Calibri" w:cs="Calibri"/>
          <w:bCs/>
          <w:color w:val="auto"/>
          <w:sz w:val="22"/>
          <w:szCs w:val="22"/>
        </w:rPr>
        <w:t>nazvané</w:t>
      </w:r>
      <w:r w:rsidR="001A0988" w:rsidRPr="000C59DD">
        <w:rPr>
          <w:rFonts w:ascii="Calibri" w:hAnsi="Calibri" w:cs="Calibri"/>
          <w:bCs/>
          <w:color w:val="auto"/>
          <w:sz w:val="22"/>
          <w:szCs w:val="22"/>
        </w:rPr>
        <w:t xml:space="preserve"> </w:t>
      </w:r>
      <w:r w:rsidR="00046FD9" w:rsidRPr="000C59DD">
        <w:rPr>
          <w:rFonts w:ascii="Calibri" w:hAnsi="Calibri" w:cs="Calibri"/>
          <w:b/>
          <w:bCs/>
          <w:sz w:val="22"/>
          <w:szCs w:val="22"/>
        </w:rPr>
        <w:t>„</w:t>
      </w:r>
      <w:r w:rsidR="008A705D" w:rsidRPr="000C59DD">
        <w:rPr>
          <w:rFonts w:ascii="Calibri" w:hAnsi="Calibri" w:cs="Calibri"/>
          <w:b/>
          <w:bCs/>
          <w:sz w:val="22"/>
          <w:szCs w:val="22"/>
        </w:rPr>
        <w:t>Stavební úpravy ulice Poděbradova, Strakonice</w:t>
      </w:r>
      <w:r w:rsidR="00046FD9" w:rsidRPr="000C59DD">
        <w:rPr>
          <w:rFonts w:ascii="Calibri" w:hAnsi="Calibri" w:cs="Calibri"/>
          <w:b/>
          <w:bCs/>
          <w:sz w:val="22"/>
          <w:szCs w:val="22"/>
        </w:rPr>
        <w:t>“</w:t>
      </w:r>
      <w:r w:rsidR="00470AD6" w:rsidRPr="000C59DD">
        <w:rPr>
          <w:rFonts w:ascii="Calibri" w:hAnsi="Calibri" w:cs="Calibri"/>
          <w:bCs/>
          <w:color w:val="auto"/>
          <w:sz w:val="22"/>
          <w:szCs w:val="22"/>
        </w:rPr>
        <w:t>.</w:t>
      </w:r>
      <w:r w:rsidR="00356044" w:rsidRPr="000C59DD">
        <w:rPr>
          <w:rFonts w:ascii="Calibri" w:hAnsi="Calibri" w:cs="Calibri"/>
        </w:rPr>
        <w:t xml:space="preserve"> </w:t>
      </w:r>
      <w:r w:rsidR="00470AD6" w:rsidRPr="000C59DD">
        <w:rPr>
          <w:rFonts w:ascii="Calibri" w:hAnsi="Calibri" w:cs="Calibri"/>
          <w:bCs/>
          <w:sz w:val="22"/>
          <w:szCs w:val="22"/>
        </w:rPr>
        <w:t xml:space="preserve">Předmětem </w:t>
      </w:r>
      <w:r w:rsidR="00E654C9" w:rsidRPr="000C59DD">
        <w:rPr>
          <w:rFonts w:ascii="Calibri" w:hAnsi="Calibri" w:cs="Calibri"/>
          <w:bCs/>
          <w:sz w:val="22"/>
          <w:szCs w:val="22"/>
        </w:rPr>
        <w:t>Smlouvy je rekonstrukce stávající komunikace, chodníků, kanalizace, vodovodu a veřejného osvětlení. Jedná se o rekonstrukci a modernizaci ulice Krále Jiřího z Poděbrad, včetně parkova</w:t>
      </w:r>
      <w:r w:rsidR="00837B67">
        <w:rPr>
          <w:rFonts w:ascii="Calibri" w:hAnsi="Calibri" w:cs="Calibri"/>
          <w:bCs/>
          <w:sz w:val="22"/>
          <w:szCs w:val="22"/>
        </w:rPr>
        <w:t>cích míst v celém svém rozsahu.</w:t>
      </w:r>
      <w:r w:rsidR="00E654C9" w:rsidRPr="000C59DD">
        <w:rPr>
          <w:rFonts w:ascii="Calibri" w:hAnsi="Calibri" w:cs="Calibri"/>
          <w:bCs/>
          <w:sz w:val="22"/>
          <w:szCs w:val="22"/>
        </w:rPr>
        <w:t xml:space="preserve"> Částečně se změní geometrie komunikace (šířka a oblouky), v prostorách křižovatek dojde k jasnému vymezení dopravního prostoru, což přispěje k jednoznačnému postavení vozidla a lepším rozhledovým poměrům. Povrch komunikací bude asfaltobetonový, chodníky budou vydlážděny kamennou mozaikou a zámkovou dlažbou. Zpevněné plochy budou ohraničeny betonovými obrubami do betonového lože se záporou. Dojde k </w:t>
      </w:r>
      <w:r w:rsidR="00E654C9" w:rsidRPr="000C59DD">
        <w:rPr>
          <w:rFonts w:ascii="Calibri" w:hAnsi="Calibri" w:cs="Calibri"/>
          <w:color w:val="auto"/>
          <w:sz w:val="22"/>
          <w:szCs w:val="22"/>
          <w:lang w:eastAsia="cs-CZ"/>
        </w:rPr>
        <w:t>rekonstrukci a rozšíření parkovacích stání, které vzniknou rozšířením komunikace na 8,0 m mezi obrubami. Dále bude rekonstruováno odvodnění, spočívající ve zřízení nových vpustí včetně přípojek. Stavba bude rozdělena na následující stavební projekty: SO 101 Komunikace, SO 301 Vodohospodářská část, SO 401 Veřejné osvětlení</w:t>
      </w:r>
      <w:r w:rsidR="00E654C9" w:rsidRPr="000C59DD" w:rsidDel="00E654C9">
        <w:rPr>
          <w:rFonts w:ascii="Calibri" w:hAnsi="Calibri" w:cs="Calibri"/>
          <w:color w:val="auto"/>
          <w:sz w:val="22"/>
          <w:szCs w:val="22"/>
          <w:lang w:eastAsia="cs-CZ"/>
        </w:rPr>
        <w:t xml:space="preserve"> </w:t>
      </w:r>
      <w:r w:rsidR="00726399" w:rsidRPr="000C59DD">
        <w:rPr>
          <w:rFonts w:ascii="Calibri" w:hAnsi="Calibri" w:cs="Calibri"/>
          <w:color w:val="auto"/>
          <w:sz w:val="22"/>
          <w:szCs w:val="22"/>
          <w:lang w:eastAsia="cs-CZ"/>
        </w:rPr>
        <w:t>(</w:t>
      </w:r>
      <w:r w:rsidR="007A0542" w:rsidRPr="000C59DD">
        <w:rPr>
          <w:rFonts w:ascii="Calibri" w:hAnsi="Calibri" w:cs="Calibri"/>
          <w:color w:val="auto"/>
          <w:sz w:val="22"/>
          <w:szCs w:val="22"/>
          <w:lang w:eastAsia="cs-CZ"/>
        </w:rPr>
        <w:t>dále jen „</w:t>
      </w:r>
      <w:r w:rsidR="007A0542" w:rsidRPr="000C59DD">
        <w:rPr>
          <w:rFonts w:ascii="Calibri" w:hAnsi="Calibri" w:cs="Calibri"/>
          <w:b/>
          <w:color w:val="auto"/>
          <w:sz w:val="22"/>
          <w:szCs w:val="22"/>
          <w:lang w:eastAsia="cs-CZ"/>
        </w:rPr>
        <w:t>Dílo</w:t>
      </w:r>
      <w:r w:rsidR="007A0542" w:rsidRPr="000C59DD">
        <w:rPr>
          <w:rFonts w:ascii="Calibri" w:hAnsi="Calibri" w:cs="Calibri"/>
          <w:color w:val="auto"/>
          <w:sz w:val="22"/>
          <w:szCs w:val="22"/>
          <w:lang w:eastAsia="cs-CZ"/>
        </w:rPr>
        <w:t>“</w:t>
      </w:r>
      <w:r w:rsidR="00D102E3" w:rsidRPr="000C59DD">
        <w:rPr>
          <w:rFonts w:ascii="Calibri" w:hAnsi="Calibri" w:cs="Calibri"/>
          <w:color w:val="auto"/>
          <w:sz w:val="22"/>
          <w:szCs w:val="22"/>
          <w:lang w:eastAsia="cs-CZ"/>
        </w:rPr>
        <w:t xml:space="preserve"> či „</w:t>
      </w:r>
      <w:r w:rsidR="00D102E3" w:rsidRPr="000C59DD">
        <w:rPr>
          <w:rFonts w:ascii="Calibri" w:hAnsi="Calibri" w:cs="Calibri"/>
          <w:b/>
          <w:color w:val="auto"/>
          <w:sz w:val="22"/>
          <w:szCs w:val="22"/>
          <w:lang w:eastAsia="cs-CZ"/>
        </w:rPr>
        <w:t>Předmět plnění</w:t>
      </w:r>
      <w:r w:rsidR="00D102E3" w:rsidRPr="000C59DD">
        <w:rPr>
          <w:rFonts w:ascii="Calibri" w:hAnsi="Calibri" w:cs="Calibri"/>
          <w:color w:val="auto"/>
          <w:sz w:val="22"/>
          <w:szCs w:val="22"/>
          <w:lang w:eastAsia="cs-CZ"/>
        </w:rPr>
        <w:t>“</w:t>
      </w:r>
      <w:r w:rsidR="00474A03" w:rsidRPr="000C59DD">
        <w:rPr>
          <w:rFonts w:ascii="Calibri" w:hAnsi="Calibri" w:cs="Calibri"/>
          <w:color w:val="auto"/>
          <w:sz w:val="22"/>
          <w:szCs w:val="22"/>
          <w:lang w:eastAsia="cs-CZ"/>
        </w:rPr>
        <w:t>).</w:t>
      </w:r>
      <w:r w:rsidR="001C3A79" w:rsidRPr="000C59DD">
        <w:rPr>
          <w:rFonts w:ascii="Calibri" w:hAnsi="Calibri" w:cs="Calibri"/>
          <w:color w:val="auto"/>
          <w:sz w:val="22"/>
          <w:szCs w:val="22"/>
          <w:lang w:eastAsia="cs-CZ"/>
        </w:rPr>
        <w:t xml:space="preserve"> </w:t>
      </w:r>
    </w:p>
    <w:p w14:paraId="2B50FEF6" w14:textId="77777777" w:rsidR="0026443A" w:rsidRPr="000C59DD" w:rsidRDefault="008E3CDD" w:rsidP="000C59DD">
      <w:pPr>
        <w:pStyle w:val="Default"/>
        <w:numPr>
          <w:ilvl w:val="0"/>
          <w:numId w:val="2"/>
        </w:numPr>
        <w:spacing w:after="200" w:line="312" w:lineRule="auto"/>
        <w:jc w:val="both"/>
        <w:rPr>
          <w:rFonts w:ascii="Calibri" w:hAnsi="Calibri" w:cs="Calibri"/>
          <w:bCs/>
          <w:color w:val="auto"/>
          <w:sz w:val="22"/>
          <w:szCs w:val="22"/>
        </w:rPr>
      </w:pPr>
      <w:r w:rsidRPr="000C59DD">
        <w:rPr>
          <w:rFonts w:ascii="Calibri" w:hAnsi="Calibri" w:cs="Calibri"/>
          <w:bCs/>
          <w:color w:val="auto"/>
          <w:sz w:val="22"/>
          <w:szCs w:val="22"/>
        </w:rPr>
        <w:lastRenderedPageBreak/>
        <w:t>Zhotovitel se zavazuje Dílo</w:t>
      </w:r>
      <w:r w:rsidR="004E1FD5" w:rsidRPr="000C59DD">
        <w:rPr>
          <w:rFonts w:ascii="Calibri" w:hAnsi="Calibri" w:cs="Calibri"/>
          <w:bCs/>
          <w:color w:val="auto"/>
          <w:sz w:val="22"/>
          <w:szCs w:val="22"/>
        </w:rPr>
        <w:t xml:space="preserve"> </w:t>
      </w:r>
      <w:r w:rsidRPr="000C59DD">
        <w:rPr>
          <w:rFonts w:ascii="Calibri" w:hAnsi="Calibri" w:cs="Calibri"/>
          <w:bCs/>
          <w:color w:val="auto"/>
          <w:sz w:val="22"/>
          <w:szCs w:val="22"/>
        </w:rPr>
        <w:t xml:space="preserve">pro Objednatele provést </w:t>
      </w:r>
      <w:r w:rsidR="0026443A" w:rsidRPr="000C59DD">
        <w:rPr>
          <w:rFonts w:ascii="Calibri" w:hAnsi="Calibri" w:cs="Calibri"/>
          <w:bCs/>
          <w:color w:val="auto"/>
          <w:sz w:val="22"/>
          <w:szCs w:val="22"/>
        </w:rPr>
        <w:t>s potřebnou</w:t>
      </w:r>
      <w:r w:rsidR="00B704CA" w:rsidRPr="000C59DD">
        <w:rPr>
          <w:rFonts w:ascii="Calibri" w:hAnsi="Calibri" w:cs="Calibri"/>
          <w:bCs/>
          <w:color w:val="auto"/>
          <w:sz w:val="22"/>
          <w:szCs w:val="22"/>
        </w:rPr>
        <w:t xml:space="preserve"> péčí v ujednaném čase a obstarat</w:t>
      </w:r>
      <w:r w:rsidR="0026443A" w:rsidRPr="000C59DD">
        <w:rPr>
          <w:rFonts w:ascii="Calibri" w:hAnsi="Calibri" w:cs="Calibri"/>
          <w:bCs/>
          <w:color w:val="auto"/>
          <w:sz w:val="22"/>
          <w:szCs w:val="22"/>
        </w:rPr>
        <w:t xml:space="preserve"> vše, co je k jeho </w:t>
      </w:r>
      <w:r w:rsidR="007607E1" w:rsidRPr="000C59DD">
        <w:rPr>
          <w:rFonts w:ascii="Calibri" w:hAnsi="Calibri" w:cs="Calibri"/>
          <w:bCs/>
          <w:color w:val="auto"/>
          <w:sz w:val="22"/>
          <w:szCs w:val="22"/>
        </w:rPr>
        <w:t>provedení</w:t>
      </w:r>
      <w:r w:rsidR="00A146B6" w:rsidRPr="000C59DD">
        <w:rPr>
          <w:rFonts w:ascii="Calibri" w:hAnsi="Calibri" w:cs="Calibri"/>
          <w:bCs/>
          <w:color w:val="auto"/>
          <w:sz w:val="22"/>
          <w:szCs w:val="22"/>
        </w:rPr>
        <w:t xml:space="preserve"> </w:t>
      </w:r>
      <w:r w:rsidR="003E521B" w:rsidRPr="000C59DD">
        <w:rPr>
          <w:rFonts w:ascii="Calibri" w:hAnsi="Calibri" w:cs="Calibri"/>
          <w:bCs/>
          <w:color w:val="auto"/>
          <w:sz w:val="22"/>
          <w:szCs w:val="22"/>
        </w:rPr>
        <w:t>po</w:t>
      </w:r>
      <w:r w:rsidR="007607E1" w:rsidRPr="000C59DD">
        <w:rPr>
          <w:rFonts w:ascii="Calibri" w:hAnsi="Calibri" w:cs="Calibri"/>
          <w:bCs/>
          <w:color w:val="auto"/>
          <w:sz w:val="22"/>
          <w:szCs w:val="22"/>
        </w:rPr>
        <w:t>třeba</w:t>
      </w:r>
      <w:r w:rsidR="00746658" w:rsidRPr="000C59DD">
        <w:rPr>
          <w:rFonts w:ascii="Calibri" w:hAnsi="Calibri" w:cs="Calibri"/>
        </w:rPr>
        <w:t xml:space="preserve"> </w:t>
      </w:r>
      <w:r w:rsidR="00746658" w:rsidRPr="000C59DD">
        <w:rPr>
          <w:rFonts w:ascii="Calibri" w:hAnsi="Calibri" w:cs="Calibri"/>
          <w:bCs/>
          <w:color w:val="auto"/>
          <w:sz w:val="22"/>
          <w:szCs w:val="22"/>
        </w:rPr>
        <w:t>tak, aby vzniklo kompletní a funkční Dílo</w:t>
      </w:r>
      <w:r w:rsidR="007607E1" w:rsidRPr="000C59DD">
        <w:rPr>
          <w:rFonts w:ascii="Calibri" w:hAnsi="Calibri" w:cs="Calibri"/>
          <w:bCs/>
          <w:color w:val="auto"/>
          <w:sz w:val="22"/>
          <w:szCs w:val="22"/>
        </w:rPr>
        <w:t>.</w:t>
      </w:r>
    </w:p>
    <w:p w14:paraId="5D51E35B" w14:textId="77777777" w:rsidR="00746658" w:rsidRPr="000C59DD" w:rsidRDefault="00746658" w:rsidP="000C59DD">
      <w:pPr>
        <w:pStyle w:val="Default"/>
        <w:numPr>
          <w:ilvl w:val="0"/>
          <w:numId w:val="2"/>
        </w:numPr>
        <w:spacing w:after="200" w:line="312" w:lineRule="auto"/>
        <w:jc w:val="both"/>
        <w:rPr>
          <w:rFonts w:ascii="Calibri" w:hAnsi="Calibri" w:cs="Calibri"/>
          <w:bCs/>
          <w:color w:val="auto"/>
          <w:sz w:val="22"/>
          <w:szCs w:val="22"/>
        </w:rPr>
      </w:pPr>
      <w:r w:rsidRPr="000C59DD">
        <w:rPr>
          <w:rFonts w:ascii="Calibri" w:hAnsi="Calibri" w:cs="Calibri"/>
          <w:bCs/>
          <w:color w:val="auto"/>
          <w:sz w:val="22"/>
          <w:szCs w:val="22"/>
        </w:rPr>
        <w:t>Smluvní strany v této Smlouvě výslovně sjednávají, že předmětem Díla jsou všechna jednání</w:t>
      </w:r>
      <w:r w:rsidR="00C47DF3" w:rsidRPr="000C59DD">
        <w:rPr>
          <w:rFonts w:ascii="Calibri" w:hAnsi="Calibri" w:cs="Calibri"/>
          <w:bCs/>
          <w:color w:val="auto"/>
          <w:sz w:val="22"/>
          <w:szCs w:val="22"/>
        </w:rPr>
        <w:t>, dodá</w:t>
      </w:r>
      <w:r w:rsidR="00903C1D" w:rsidRPr="000C59DD">
        <w:rPr>
          <w:rFonts w:ascii="Calibri" w:hAnsi="Calibri" w:cs="Calibri"/>
          <w:bCs/>
          <w:color w:val="auto"/>
          <w:sz w:val="22"/>
          <w:szCs w:val="22"/>
        </w:rPr>
        <w:t>vky</w:t>
      </w:r>
      <w:r w:rsidR="00C47DF3" w:rsidRPr="000C59DD">
        <w:rPr>
          <w:rFonts w:ascii="Calibri" w:hAnsi="Calibri" w:cs="Calibri"/>
          <w:bCs/>
          <w:color w:val="auto"/>
          <w:sz w:val="22"/>
          <w:szCs w:val="22"/>
        </w:rPr>
        <w:t xml:space="preserve"> </w:t>
      </w:r>
      <w:r w:rsidR="00903C1D" w:rsidRPr="000C59DD">
        <w:rPr>
          <w:rFonts w:ascii="Calibri" w:hAnsi="Calibri" w:cs="Calibri"/>
          <w:bCs/>
          <w:color w:val="auto"/>
          <w:sz w:val="22"/>
          <w:szCs w:val="22"/>
        </w:rPr>
        <w:t>materiálu</w:t>
      </w:r>
      <w:r w:rsidR="00C47DF3" w:rsidRPr="000C59DD">
        <w:rPr>
          <w:rFonts w:ascii="Calibri" w:hAnsi="Calibri" w:cs="Calibri"/>
          <w:bCs/>
          <w:color w:val="auto"/>
          <w:sz w:val="22"/>
          <w:szCs w:val="22"/>
        </w:rPr>
        <w:t>, prací nebo služeb potřebných</w:t>
      </w:r>
      <w:r w:rsidRPr="000C59DD">
        <w:rPr>
          <w:rFonts w:ascii="Calibri" w:hAnsi="Calibri" w:cs="Calibri"/>
          <w:bCs/>
          <w:color w:val="auto"/>
          <w:sz w:val="22"/>
          <w:szCs w:val="22"/>
        </w:rPr>
        <w:t xml:space="preserve"> k řádnému dokončení Díla v souladu s touto Smlouvou.</w:t>
      </w:r>
    </w:p>
    <w:p w14:paraId="298BF88B" w14:textId="583B8A73" w:rsidR="00405373" w:rsidRPr="0004712A" w:rsidRDefault="00571CC7" w:rsidP="000C59DD">
      <w:pPr>
        <w:pStyle w:val="Default"/>
        <w:numPr>
          <w:ilvl w:val="0"/>
          <w:numId w:val="2"/>
        </w:numPr>
        <w:spacing w:after="200" w:line="312" w:lineRule="auto"/>
        <w:jc w:val="both"/>
        <w:rPr>
          <w:rFonts w:ascii="Calibri" w:hAnsi="Calibri" w:cs="Calibri"/>
          <w:bCs/>
          <w:color w:val="auto"/>
          <w:sz w:val="22"/>
          <w:szCs w:val="22"/>
        </w:rPr>
      </w:pPr>
      <w:r w:rsidRPr="0004712A">
        <w:rPr>
          <w:rFonts w:ascii="Calibri" w:hAnsi="Calibri" w:cs="Calibri"/>
          <w:bCs/>
          <w:color w:val="auto"/>
          <w:sz w:val="22"/>
          <w:szCs w:val="22"/>
        </w:rPr>
        <w:t>Projektová dokumentace pro provádění stavby vypracovaná dle přílohy č. 6 vyhlášky č. 499/2006 Sb.</w:t>
      </w:r>
      <w:r w:rsidR="00675C42" w:rsidRPr="0004712A">
        <w:rPr>
          <w:rFonts w:ascii="Calibri" w:hAnsi="Calibri" w:cs="Calibri"/>
          <w:bCs/>
          <w:color w:val="auto"/>
          <w:sz w:val="22"/>
          <w:szCs w:val="22"/>
        </w:rPr>
        <w:t xml:space="preserve"> </w:t>
      </w:r>
      <w:r w:rsidRPr="0004712A">
        <w:rPr>
          <w:rFonts w:ascii="Calibri" w:hAnsi="Calibri" w:cs="Calibri"/>
          <w:bCs/>
          <w:color w:val="auto"/>
          <w:sz w:val="22"/>
          <w:szCs w:val="22"/>
        </w:rPr>
        <w:t>ve znění vyhlášky č. 62/2013</w:t>
      </w:r>
      <w:r w:rsidR="005D265E" w:rsidRPr="0004712A">
        <w:rPr>
          <w:rFonts w:ascii="Calibri" w:hAnsi="Calibri" w:cs="Calibri"/>
          <w:bCs/>
          <w:color w:val="auto"/>
          <w:sz w:val="22"/>
          <w:szCs w:val="22"/>
        </w:rPr>
        <w:t xml:space="preserve"> Sb.</w:t>
      </w:r>
      <w:r w:rsidRPr="0004712A">
        <w:rPr>
          <w:rFonts w:ascii="Calibri" w:hAnsi="Calibri" w:cs="Calibri"/>
          <w:bCs/>
          <w:color w:val="auto"/>
          <w:sz w:val="22"/>
          <w:szCs w:val="22"/>
        </w:rPr>
        <w:t xml:space="preserve">, </w:t>
      </w:r>
      <w:r w:rsidR="0084265B" w:rsidRPr="0004712A">
        <w:rPr>
          <w:rFonts w:ascii="Calibri" w:hAnsi="Calibri" w:cs="Calibri"/>
          <w:bCs/>
          <w:color w:val="auto"/>
          <w:sz w:val="22"/>
          <w:szCs w:val="22"/>
        </w:rPr>
        <w:t>Stavební úpravy ulice Poděbradova, Strakonice</w:t>
      </w:r>
      <w:r w:rsidRPr="0004712A">
        <w:rPr>
          <w:rFonts w:ascii="Calibri" w:hAnsi="Calibri" w:cs="Calibri"/>
          <w:bCs/>
          <w:color w:val="auto"/>
          <w:sz w:val="22"/>
          <w:szCs w:val="22"/>
        </w:rPr>
        <w:t xml:space="preserve">, projektová dokumentace pro stavební povolení </w:t>
      </w:r>
      <w:r w:rsidR="0084265B" w:rsidRPr="0004712A">
        <w:rPr>
          <w:rFonts w:ascii="Calibri" w:hAnsi="Calibri" w:cs="Calibri"/>
          <w:bCs/>
          <w:color w:val="auto"/>
          <w:sz w:val="22"/>
          <w:szCs w:val="22"/>
        </w:rPr>
        <w:t>Stavební úpravy ulice Poděbradova, Strakonice</w:t>
      </w:r>
      <w:r w:rsidR="0004712A" w:rsidRPr="0004712A">
        <w:rPr>
          <w:rFonts w:ascii="Calibri" w:hAnsi="Calibri" w:cs="Calibri"/>
          <w:bCs/>
          <w:color w:val="auto"/>
          <w:sz w:val="22"/>
          <w:szCs w:val="22"/>
        </w:rPr>
        <w:t xml:space="preserve"> </w:t>
      </w:r>
      <w:r w:rsidRPr="0004712A">
        <w:rPr>
          <w:rFonts w:ascii="Calibri" w:hAnsi="Calibri" w:cs="Calibri"/>
          <w:bCs/>
          <w:color w:val="auto"/>
          <w:sz w:val="22"/>
          <w:szCs w:val="22"/>
        </w:rPr>
        <w:t>a další doklady potřebné pro provádění Díla, budou Zhotoviteli předány nejpozději při předání staveniště.</w:t>
      </w:r>
      <w:r w:rsidR="00675C42" w:rsidRPr="0004712A">
        <w:rPr>
          <w:rFonts w:ascii="Calibri" w:hAnsi="Calibri" w:cs="Calibri"/>
          <w:bCs/>
          <w:color w:val="auto"/>
          <w:sz w:val="22"/>
          <w:szCs w:val="22"/>
        </w:rPr>
        <w:t xml:space="preserve"> Konkrétně zmíněné dokumentace vypracovala obchodní společnost </w:t>
      </w:r>
      <w:r w:rsidR="0084265B" w:rsidRPr="0004712A">
        <w:rPr>
          <w:rFonts w:ascii="Calibri" w:hAnsi="Calibri" w:cs="Calibri"/>
          <w:bCs/>
          <w:color w:val="auto"/>
          <w:sz w:val="22"/>
          <w:szCs w:val="22"/>
        </w:rPr>
        <w:t xml:space="preserve">ATELIÉR </w:t>
      </w:r>
      <w:proofErr w:type="spellStart"/>
      <w:r w:rsidR="0084265B" w:rsidRPr="0004712A">
        <w:rPr>
          <w:rFonts w:ascii="Calibri" w:hAnsi="Calibri" w:cs="Calibri"/>
          <w:bCs/>
          <w:color w:val="auto"/>
          <w:sz w:val="22"/>
          <w:szCs w:val="22"/>
        </w:rPr>
        <w:t>Penta</w:t>
      </w:r>
      <w:proofErr w:type="spellEnd"/>
      <w:r w:rsidR="0084265B" w:rsidRPr="0004712A">
        <w:rPr>
          <w:rFonts w:ascii="Calibri" w:hAnsi="Calibri" w:cs="Calibri"/>
          <w:bCs/>
          <w:color w:val="auto"/>
          <w:sz w:val="22"/>
          <w:szCs w:val="22"/>
        </w:rPr>
        <w:t xml:space="preserve"> spol. s r.o.</w:t>
      </w:r>
      <w:r w:rsidR="00675C42" w:rsidRPr="0004712A">
        <w:rPr>
          <w:rFonts w:ascii="Calibri" w:hAnsi="Calibri" w:cs="Calibri"/>
          <w:bCs/>
          <w:color w:val="auto"/>
          <w:sz w:val="22"/>
          <w:szCs w:val="22"/>
        </w:rPr>
        <w:t xml:space="preserve">, IČO: </w:t>
      </w:r>
      <w:r w:rsidR="0084265B" w:rsidRPr="0004712A">
        <w:rPr>
          <w:rFonts w:ascii="Calibri" w:hAnsi="Calibri" w:cs="Calibri"/>
          <w:bCs/>
          <w:color w:val="auto"/>
          <w:sz w:val="22"/>
          <w:szCs w:val="22"/>
        </w:rPr>
        <w:t>42386781</w:t>
      </w:r>
      <w:r w:rsidR="0004712A" w:rsidRPr="0004712A">
        <w:rPr>
          <w:rFonts w:ascii="Calibri" w:hAnsi="Calibri" w:cs="Calibri"/>
          <w:bCs/>
          <w:color w:val="auto"/>
          <w:sz w:val="22"/>
          <w:szCs w:val="22"/>
        </w:rPr>
        <w:t xml:space="preserve">, se sídlem </w:t>
      </w:r>
      <w:r w:rsidR="0084265B" w:rsidRPr="0004712A">
        <w:rPr>
          <w:rFonts w:ascii="Calibri" w:hAnsi="Calibri" w:cs="Calibri"/>
          <w:bCs/>
          <w:color w:val="auto"/>
          <w:sz w:val="22"/>
          <w:szCs w:val="22"/>
        </w:rPr>
        <w:t>Raisova 1004, 386 01 Strakonice</w:t>
      </w:r>
      <w:r w:rsidR="0004712A" w:rsidRPr="0004712A">
        <w:rPr>
          <w:rFonts w:ascii="Calibri" w:hAnsi="Calibri" w:cs="Calibri"/>
          <w:bCs/>
          <w:color w:val="auto"/>
          <w:sz w:val="22"/>
          <w:szCs w:val="22"/>
        </w:rPr>
        <w:t>.</w:t>
      </w:r>
    </w:p>
    <w:p w14:paraId="79CAC835" w14:textId="77777777" w:rsidR="007A0542" w:rsidRPr="000C59DD" w:rsidRDefault="0026443A" w:rsidP="000C59DD">
      <w:pPr>
        <w:pStyle w:val="Default"/>
        <w:numPr>
          <w:ilvl w:val="0"/>
          <w:numId w:val="2"/>
        </w:numPr>
        <w:spacing w:after="200" w:line="312" w:lineRule="auto"/>
        <w:jc w:val="both"/>
        <w:rPr>
          <w:rFonts w:ascii="Calibri" w:hAnsi="Calibri" w:cs="Calibri"/>
          <w:bCs/>
          <w:color w:val="auto"/>
          <w:sz w:val="22"/>
          <w:szCs w:val="22"/>
        </w:rPr>
      </w:pPr>
      <w:r w:rsidRPr="000C59DD">
        <w:rPr>
          <w:rFonts w:ascii="Calibri" w:hAnsi="Calibri" w:cs="Calibri"/>
          <w:bCs/>
          <w:color w:val="auto"/>
          <w:sz w:val="22"/>
          <w:szCs w:val="22"/>
        </w:rPr>
        <w:t xml:space="preserve">Zhotovitel se zavazuje </w:t>
      </w:r>
      <w:r w:rsidR="004E1FD5" w:rsidRPr="000C59DD">
        <w:rPr>
          <w:rFonts w:ascii="Calibri" w:hAnsi="Calibri" w:cs="Calibri"/>
          <w:bCs/>
          <w:color w:val="auto"/>
          <w:sz w:val="22"/>
          <w:szCs w:val="22"/>
        </w:rPr>
        <w:t xml:space="preserve">Dílo </w:t>
      </w:r>
      <w:r w:rsidRPr="000C59DD">
        <w:rPr>
          <w:rFonts w:ascii="Calibri" w:hAnsi="Calibri" w:cs="Calibri"/>
          <w:bCs/>
          <w:color w:val="auto"/>
          <w:sz w:val="22"/>
          <w:szCs w:val="22"/>
        </w:rPr>
        <w:t xml:space="preserve">pro Objednatele provést </w:t>
      </w:r>
      <w:r w:rsidR="00D102E3" w:rsidRPr="000C59DD">
        <w:rPr>
          <w:rFonts w:ascii="Calibri" w:hAnsi="Calibri" w:cs="Calibri"/>
          <w:bCs/>
          <w:color w:val="auto"/>
          <w:sz w:val="22"/>
          <w:szCs w:val="22"/>
        </w:rPr>
        <w:t xml:space="preserve">v rozsahu a za podmínek </w:t>
      </w:r>
      <w:r w:rsidR="008A02D3" w:rsidRPr="000C59DD">
        <w:rPr>
          <w:rFonts w:ascii="Calibri" w:hAnsi="Calibri" w:cs="Calibri"/>
          <w:bCs/>
          <w:color w:val="auto"/>
          <w:sz w:val="22"/>
          <w:szCs w:val="22"/>
        </w:rPr>
        <w:t>ujednaných</w:t>
      </w:r>
      <w:r w:rsidR="00D102E3" w:rsidRPr="000C59DD">
        <w:rPr>
          <w:rFonts w:ascii="Calibri" w:hAnsi="Calibri" w:cs="Calibri"/>
          <w:bCs/>
          <w:color w:val="auto"/>
          <w:sz w:val="22"/>
          <w:szCs w:val="22"/>
        </w:rPr>
        <w:t xml:space="preserve"> </w:t>
      </w:r>
      <w:r w:rsidR="008A02D3" w:rsidRPr="000C59DD">
        <w:rPr>
          <w:rFonts w:ascii="Calibri" w:hAnsi="Calibri" w:cs="Calibri"/>
          <w:bCs/>
          <w:color w:val="auto"/>
          <w:sz w:val="22"/>
          <w:szCs w:val="22"/>
        </w:rPr>
        <w:t>ve Smlouvě</w:t>
      </w:r>
      <w:r w:rsidR="00D102E3" w:rsidRPr="000C59DD">
        <w:rPr>
          <w:rFonts w:ascii="Calibri" w:hAnsi="Calibri" w:cs="Calibri"/>
          <w:bCs/>
          <w:color w:val="auto"/>
          <w:sz w:val="22"/>
          <w:szCs w:val="22"/>
        </w:rPr>
        <w:t>.</w:t>
      </w:r>
    </w:p>
    <w:p w14:paraId="736F7FAE" w14:textId="77777777" w:rsidR="001F229B" w:rsidRPr="000C59DD" w:rsidRDefault="00D102E3" w:rsidP="000C59DD">
      <w:pPr>
        <w:pStyle w:val="Default"/>
        <w:numPr>
          <w:ilvl w:val="0"/>
          <w:numId w:val="2"/>
        </w:numPr>
        <w:spacing w:after="200" w:line="312" w:lineRule="auto"/>
        <w:jc w:val="both"/>
        <w:rPr>
          <w:rFonts w:ascii="Calibri" w:hAnsi="Calibri" w:cs="Calibri"/>
          <w:bCs/>
          <w:color w:val="auto"/>
          <w:sz w:val="22"/>
          <w:szCs w:val="22"/>
        </w:rPr>
      </w:pPr>
      <w:r w:rsidRPr="000C59DD">
        <w:rPr>
          <w:rFonts w:ascii="Calibri" w:hAnsi="Calibri" w:cs="Calibri"/>
          <w:bCs/>
          <w:color w:val="auto"/>
          <w:sz w:val="22"/>
          <w:szCs w:val="22"/>
        </w:rPr>
        <w:t xml:space="preserve">Objednatel se zavazuje </w:t>
      </w:r>
      <w:r w:rsidR="004A4132" w:rsidRPr="000C59DD">
        <w:rPr>
          <w:rFonts w:ascii="Calibri" w:hAnsi="Calibri" w:cs="Calibri"/>
          <w:bCs/>
          <w:color w:val="auto"/>
          <w:sz w:val="22"/>
          <w:szCs w:val="22"/>
        </w:rPr>
        <w:t xml:space="preserve">Dílo převzít a zaplatit za něj </w:t>
      </w:r>
      <w:r w:rsidR="007456E2" w:rsidRPr="000C59DD">
        <w:rPr>
          <w:rFonts w:ascii="Calibri" w:hAnsi="Calibri" w:cs="Calibri"/>
          <w:bCs/>
          <w:color w:val="auto"/>
          <w:sz w:val="22"/>
          <w:szCs w:val="22"/>
        </w:rPr>
        <w:t>Zhoto</w:t>
      </w:r>
      <w:r w:rsidR="004E1FD5" w:rsidRPr="000C59DD">
        <w:rPr>
          <w:rFonts w:ascii="Calibri" w:hAnsi="Calibri" w:cs="Calibri"/>
          <w:bCs/>
          <w:color w:val="auto"/>
          <w:sz w:val="22"/>
          <w:szCs w:val="22"/>
        </w:rPr>
        <w:t xml:space="preserve">viteli </w:t>
      </w:r>
      <w:r w:rsidR="001F229B" w:rsidRPr="000C59DD">
        <w:rPr>
          <w:rFonts w:ascii="Calibri" w:hAnsi="Calibri" w:cs="Calibri"/>
          <w:bCs/>
          <w:color w:val="auto"/>
          <w:sz w:val="22"/>
          <w:szCs w:val="22"/>
        </w:rPr>
        <w:t>cenu dle čl. V</w:t>
      </w:r>
      <w:r w:rsidR="00560E8F" w:rsidRPr="000C59DD">
        <w:rPr>
          <w:rFonts w:ascii="Calibri" w:hAnsi="Calibri" w:cs="Calibri"/>
          <w:bCs/>
          <w:color w:val="auto"/>
          <w:sz w:val="22"/>
          <w:szCs w:val="22"/>
        </w:rPr>
        <w:t>I</w:t>
      </w:r>
      <w:r w:rsidR="004074E3" w:rsidRPr="000C59DD">
        <w:rPr>
          <w:rFonts w:ascii="Calibri" w:hAnsi="Calibri" w:cs="Calibri"/>
          <w:bCs/>
          <w:color w:val="auto"/>
          <w:sz w:val="22"/>
          <w:szCs w:val="22"/>
        </w:rPr>
        <w:t>I</w:t>
      </w:r>
      <w:r w:rsidR="00560E8F" w:rsidRPr="000C59DD">
        <w:rPr>
          <w:rFonts w:ascii="Calibri" w:hAnsi="Calibri" w:cs="Calibri"/>
          <w:bCs/>
          <w:color w:val="auto"/>
          <w:sz w:val="22"/>
          <w:szCs w:val="22"/>
        </w:rPr>
        <w:t>I</w:t>
      </w:r>
      <w:r w:rsidRPr="000C59DD">
        <w:rPr>
          <w:rFonts w:ascii="Calibri" w:hAnsi="Calibri" w:cs="Calibri"/>
          <w:bCs/>
          <w:color w:val="auto"/>
          <w:sz w:val="22"/>
          <w:szCs w:val="22"/>
        </w:rPr>
        <w:t>. S</w:t>
      </w:r>
      <w:r w:rsidR="001F229B" w:rsidRPr="000C59DD">
        <w:rPr>
          <w:rFonts w:ascii="Calibri" w:hAnsi="Calibri" w:cs="Calibri"/>
          <w:bCs/>
          <w:color w:val="auto"/>
          <w:sz w:val="22"/>
          <w:szCs w:val="22"/>
        </w:rPr>
        <w:t xml:space="preserve">mlouvy. </w:t>
      </w:r>
    </w:p>
    <w:p w14:paraId="17821BBE" w14:textId="6314FAA8" w:rsidR="00AB5C36" w:rsidRPr="000C59DD" w:rsidRDefault="00AB5C36" w:rsidP="000C59DD">
      <w:pPr>
        <w:pStyle w:val="Default"/>
        <w:numPr>
          <w:ilvl w:val="0"/>
          <w:numId w:val="2"/>
        </w:numPr>
        <w:spacing w:after="200" w:line="312" w:lineRule="auto"/>
        <w:jc w:val="both"/>
        <w:rPr>
          <w:rFonts w:ascii="Calibri" w:hAnsi="Calibri" w:cs="Calibri"/>
          <w:bCs/>
          <w:color w:val="auto"/>
          <w:sz w:val="22"/>
          <w:szCs w:val="22"/>
        </w:rPr>
      </w:pPr>
      <w:r w:rsidRPr="000C59DD">
        <w:rPr>
          <w:rFonts w:ascii="Calibri" w:hAnsi="Calibri" w:cs="Calibri"/>
          <w:bCs/>
          <w:sz w:val="22"/>
          <w:szCs w:val="22"/>
        </w:rPr>
        <w:t>Zhotovitel se zavazuje provést Dílo v souladu s podmínkami pro provedení stavby uvedenými ve stavebním povolení</w:t>
      </w:r>
      <w:r w:rsidR="00301EA1" w:rsidRPr="000C59DD">
        <w:rPr>
          <w:rFonts w:ascii="Calibri" w:hAnsi="Calibri" w:cs="Calibri"/>
          <w:bCs/>
          <w:sz w:val="22"/>
          <w:szCs w:val="22"/>
        </w:rPr>
        <w:t>,</w:t>
      </w:r>
      <w:r w:rsidRPr="000C59DD">
        <w:rPr>
          <w:rFonts w:ascii="Calibri" w:hAnsi="Calibri" w:cs="Calibri"/>
          <w:bCs/>
          <w:sz w:val="22"/>
          <w:szCs w:val="22"/>
        </w:rPr>
        <w:t xml:space="preserve"> rozhodnutí</w:t>
      </w:r>
      <w:r w:rsidR="00E21825" w:rsidRPr="000C59DD">
        <w:rPr>
          <w:rFonts w:ascii="Calibri" w:hAnsi="Calibri" w:cs="Calibri"/>
          <w:bCs/>
          <w:sz w:val="22"/>
          <w:szCs w:val="22"/>
        </w:rPr>
        <w:t xml:space="preserve"> </w:t>
      </w:r>
      <w:r w:rsidR="004B29C5" w:rsidRPr="000C59DD">
        <w:rPr>
          <w:rFonts w:ascii="Calibri" w:hAnsi="Calibri" w:cs="Calibri"/>
          <w:bCs/>
          <w:sz w:val="22"/>
          <w:szCs w:val="22"/>
        </w:rPr>
        <w:t>Městského úřadu Strakonice, Odboru dopravy</w:t>
      </w:r>
      <w:r w:rsidR="005D4E97" w:rsidRPr="000C59DD">
        <w:rPr>
          <w:rFonts w:ascii="Calibri" w:hAnsi="Calibri" w:cs="Calibri"/>
          <w:bCs/>
          <w:sz w:val="22"/>
          <w:szCs w:val="22"/>
        </w:rPr>
        <w:t xml:space="preserve"> </w:t>
      </w:r>
      <w:r w:rsidR="004B29C5" w:rsidRPr="000C59DD">
        <w:rPr>
          <w:rFonts w:ascii="Calibri" w:hAnsi="Calibri" w:cs="Calibri"/>
          <w:bCs/>
          <w:sz w:val="22"/>
          <w:szCs w:val="22"/>
        </w:rPr>
        <w:t xml:space="preserve">ze dne 7. 3. 2014, SZ MUST/006422/2014, č. j. MUST/012653/2014/OD/rod, </w:t>
      </w:r>
      <w:r w:rsidR="005D4E97" w:rsidRPr="000C59DD">
        <w:rPr>
          <w:rFonts w:ascii="Calibri" w:hAnsi="Calibri" w:cs="Calibri"/>
          <w:bCs/>
          <w:sz w:val="22"/>
          <w:szCs w:val="22"/>
        </w:rPr>
        <w:t>případně navazujících povolení</w:t>
      </w:r>
      <w:r w:rsidR="00115AC7" w:rsidRPr="000C59DD">
        <w:rPr>
          <w:rFonts w:ascii="Calibri" w:hAnsi="Calibri" w:cs="Calibri"/>
          <w:bCs/>
          <w:color w:val="auto"/>
          <w:sz w:val="22"/>
          <w:szCs w:val="22"/>
        </w:rPr>
        <w:t xml:space="preserve">, které v případě rozporu s touto </w:t>
      </w:r>
      <w:r w:rsidR="004B29C5" w:rsidRPr="000C59DD">
        <w:rPr>
          <w:rFonts w:ascii="Calibri" w:hAnsi="Calibri" w:cs="Calibri"/>
          <w:bCs/>
          <w:color w:val="auto"/>
          <w:sz w:val="22"/>
          <w:szCs w:val="22"/>
        </w:rPr>
        <w:t>S</w:t>
      </w:r>
      <w:r w:rsidR="00115AC7" w:rsidRPr="000C59DD">
        <w:rPr>
          <w:rFonts w:ascii="Calibri" w:hAnsi="Calibri" w:cs="Calibri"/>
          <w:bCs/>
          <w:color w:val="auto"/>
          <w:sz w:val="22"/>
          <w:szCs w:val="22"/>
        </w:rPr>
        <w:t>mlouvou mají přednost.</w:t>
      </w:r>
      <w:r w:rsidR="005F66C8" w:rsidRPr="000C59DD">
        <w:rPr>
          <w:rFonts w:ascii="Calibri" w:hAnsi="Calibri" w:cs="Calibri"/>
          <w:bCs/>
          <w:color w:val="auto"/>
          <w:sz w:val="22"/>
          <w:szCs w:val="22"/>
        </w:rPr>
        <w:t xml:space="preserve"> </w:t>
      </w:r>
      <w:r w:rsidR="00E92C39" w:rsidRPr="000C59DD">
        <w:rPr>
          <w:rFonts w:ascii="Calibri" w:hAnsi="Calibri" w:cs="Calibri"/>
          <w:bCs/>
          <w:color w:val="auto"/>
          <w:sz w:val="22"/>
          <w:szCs w:val="22"/>
        </w:rPr>
        <w:t xml:space="preserve"> </w:t>
      </w:r>
    </w:p>
    <w:p w14:paraId="3E6B26E5" w14:textId="36E0FD70" w:rsidR="00707CDC" w:rsidRPr="000C59DD" w:rsidRDefault="005F32D9" w:rsidP="000C59DD">
      <w:pPr>
        <w:pStyle w:val="Default"/>
        <w:numPr>
          <w:ilvl w:val="0"/>
          <w:numId w:val="2"/>
        </w:numPr>
        <w:spacing w:after="200" w:line="312" w:lineRule="auto"/>
        <w:jc w:val="both"/>
        <w:rPr>
          <w:rFonts w:ascii="Calibri" w:hAnsi="Calibri" w:cs="Calibri"/>
          <w:bCs/>
          <w:color w:val="auto"/>
          <w:sz w:val="22"/>
          <w:szCs w:val="22"/>
        </w:rPr>
      </w:pPr>
      <w:r w:rsidRPr="000C59DD">
        <w:rPr>
          <w:rFonts w:ascii="Calibri" w:hAnsi="Calibri" w:cs="Calibri"/>
          <w:bCs/>
          <w:sz w:val="22"/>
          <w:szCs w:val="22"/>
        </w:rPr>
        <w:t>Součástí</w:t>
      </w:r>
      <w:r w:rsidR="00C90DC6" w:rsidRPr="000C59DD">
        <w:rPr>
          <w:rFonts w:ascii="Calibri" w:hAnsi="Calibri" w:cs="Calibri"/>
          <w:bCs/>
          <w:sz w:val="22"/>
          <w:szCs w:val="22"/>
        </w:rPr>
        <w:t xml:space="preserve"> předmětu Díla</w:t>
      </w:r>
      <w:r w:rsidRPr="000C59DD">
        <w:rPr>
          <w:rFonts w:ascii="Calibri" w:hAnsi="Calibri" w:cs="Calibri"/>
          <w:bCs/>
          <w:sz w:val="22"/>
          <w:szCs w:val="22"/>
        </w:rPr>
        <w:t xml:space="preserve"> a jeho ceny je</w:t>
      </w:r>
      <w:r w:rsidR="00C90DC6" w:rsidRPr="000C59DD">
        <w:rPr>
          <w:rFonts w:ascii="Calibri" w:hAnsi="Calibri" w:cs="Calibri"/>
          <w:bCs/>
          <w:sz w:val="22"/>
          <w:szCs w:val="22"/>
        </w:rPr>
        <w:t xml:space="preserve"> uskutečnění všech dodávek, pr</w:t>
      </w:r>
      <w:r w:rsidRPr="000C59DD">
        <w:rPr>
          <w:rFonts w:ascii="Calibri" w:hAnsi="Calibri" w:cs="Calibri"/>
          <w:bCs/>
          <w:sz w:val="22"/>
          <w:szCs w:val="22"/>
        </w:rPr>
        <w:t>a</w:t>
      </w:r>
      <w:r w:rsidR="00C90DC6" w:rsidRPr="000C59DD">
        <w:rPr>
          <w:rFonts w:ascii="Calibri" w:hAnsi="Calibri" w:cs="Calibri"/>
          <w:bCs/>
          <w:sz w:val="22"/>
          <w:szCs w:val="22"/>
        </w:rPr>
        <w:t>cí a služeb, které budou souviset s odstraněním vad definovaných v</w:t>
      </w:r>
      <w:r w:rsidR="00BD1BBA" w:rsidRPr="000C59DD">
        <w:rPr>
          <w:rFonts w:ascii="Calibri" w:hAnsi="Calibri" w:cs="Calibri"/>
          <w:bCs/>
          <w:sz w:val="22"/>
          <w:szCs w:val="22"/>
        </w:rPr>
        <w:t> předávacím protokole nebo v</w:t>
      </w:r>
      <w:r w:rsidR="00D01653" w:rsidRPr="000C59DD">
        <w:rPr>
          <w:rFonts w:ascii="Calibri" w:hAnsi="Calibri" w:cs="Calibri"/>
          <w:bCs/>
          <w:sz w:val="22"/>
          <w:szCs w:val="22"/>
        </w:rPr>
        <w:t xml:space="preserve"> </w:t>
      </w:r>
      <w:r w:rsidR="00C90DC6" w:rsidRPr="000C59DD">
        <w:rPr>
          <w:rFonts w:ascii="Calibri" w:hAnsi="Calibri" w:cs="Calibri"/>
          <w:bCs/>
          <w:sz w:val="22"/>
          <w:szCs w:val="22"/>
        </w:rPr>
        <w:t>kolaudačním souhlasu, včetně dodržení termínů</w:t>
      </w:r>
      <w:r w:rsidR="00390A2A" w:rsidRPr="000C59DD">
        <w:rPr>
          <w:rFonts w:ascii="Calibri" w:hAnsi="Calibri" w:cs="Calibri"/>
          <w:bCs/>
          <w:sz w:val="22"/>
          <w:szCs w:val="22"/>
        </w:rPr>
        <w:t xml:space="preserve"> k</w:t>
      </w:r>
      <w:r w:rsidR="00C90DC6" w:rsidRPr="000C59DD">
        <w:rPr>
          <w:rFonts w:ascii="Calibri" w:hAnsi="Calibri" w:cs="Calibri"/>
          <w:bCs/>
          <w:sz w:val="22"/>
          <w:szCs w:val="22"/>
        </w:rPr>
        <w:t xml:space="preserve"> odstranění těchto vad definovaných</w:t>
      </w:r>
      <w:r w:rsidR="00BD1BBA" w:rsidRPr="000C59DD">
        <w:rPr>
          <w:rFonts w:ascii="Calibri" w:hAnsi="Calibri" w:cs="Calibri"/>
          <w:bCs/>
          <w:sz w:val="22"/>
          <w:szCs w:val="22"/>
        </w:rPr>
        <w:t xml:space="preserve"> v předávacím protokole nebo</w:t>
      </w:r>
      <w:r w:rsidR="00C90DC6" w:rsidRPr="000C59DD">
        <w:rPr>
          <w:rFonts w:ascii="Calibri" w:hAnsi="Calibri" w:cs="Calibri"/>
          <w:bCs/>
          <w:sz w:val="22"/>
          <w:szCs w:val="22"/>
        </w:rPr>
        <w:t xml:space="preserve"> v kolaudačním souhlasu.</w:t>
      </w:r>
    </w:p>
    <w:p w14:paraId="5BE2CD98" w14:textId="0F4592FC" w:rsidR="0001763B" w:rsidRPr="000C59DD" w:rsidRDefault="001E7F0B" w:rsidP="000C59DD">
      <w:pPr>
        <w:pStyle w:val="Default"/>
        <w:numPr>
          <w:ilvl w:val="0"/>
          <w:numId w:val="45"/>
        </w:numPr>
        <w:spacing w:after="200" w:line="312" w:lineRule="auto"/>
        <w:rPr>
          <w:rFonts w:ascii="Calibri" w:hAnsi="Calibri" w:cs="Calibri"/>
          <w:b/>
          <w:bCs/>
          <w:caps/>
          <w:color w:val="auto"/>
        </w:rPr>
      </w:pPr>
      <w:r w:rsidRPr="000C59DD">
        <w:rPr>
          <w:rFonts w:ascii="Calibri" w:hAnsi="Calibri" w:cs="Calibri"/>
          <w:b/>
          <w:bCs/>
          <w:caps/>
        </w:rPr>
        <w:t xml:space="preserve">Místo a doba </w:t>
      </w:r>
      <w:r w:rsidR="00AB7047" w:rsidRPr="000C59DD">
        <w:rPr>
          <w:rFonts w:ascii="Calibri" w:hAnsi="Calibri" w:cs="Calibri"/>
          <w:b/>
          <w:bCs/>
          <w:caps/>
        </w:rPr>
        <w:t xml:space="preserve">plnění </w:t>
      </w:r>
      <w:r w:rsidR="00A80EB8" w:rsidRPr="000C59DD">
        <w:rPr>
          <w:rFonts w:ascii="Calibri" w:hAnsi="Calibri" w:cs="Calibri"/>
          <w:b/>
          <w:bCs/>
          <w:caps/>
        </w:rPr>
        <w:t>S</w:t>
      </w:r>
      <w:r w:rsidR="001F229B" w:rsidRPr="000C59DD">
        <w:rPr>
          <w:rFonts w:ascii="Calibri" w:hAnsi="Calibri" w:cs="Calibri"/>
          <w:b/>
          <w:bCs/>
          <w:caps/>
        </w:rPr>
        <w:t>mlouvy</w:t>
      </w:r>
    </w:p>
    <w:p w14:paraId="4BF6303D" w14:textId="39EB6794" w:rsidR="001E7F0B" w:rsidRPr="000C59DD" w:rsidRDefault="00EB5155" w:rsidP="000C59DD">
      <w:pPr>
        <w:pStyle w:val="Default"/>
        <w:numPr>
          <w:ilvl w:val="0"/>
          <w:numId w:val="29"/>
        </w:numPr>
        <w:spacing w:after="200" w:line="312" w:lineRule="auto"/>
        <w:ind w:left="426" w:hanging="426"/>
        <w:jc w:val="both"/>
        <w:rPr>
          <w:rFonts w:ascii="Calibri" w:hAnsi="Calibri" w:cs="Calibri"/>
          <w:color w:val="auto"/>
          <w:sz w:val="22"/>
          <w:szCs w:val="22"/>
        </w:rPr>
      </w:pPr>
      <w:r w:rsidRPr="000C59DD">
        <w:rPr>
          <w:rFonts w:ascii="Calibri" w:hAnsi="Calibri" w:cs="Calibri"/>
          <w:sz w:val="22"/>
          <w:szCs w:val="22"/>
        </w:rPr>
        <w:t>Stav</w:t>
      </w:r>
      <w:r w:rsidR="00147233" w:rsidRPr="000C59DD">
        <w:rPr>
          <w:rFonts w:ascii="Calibri" w:hAnsi="Calibri" w:cs="Calibri"/>
          <w:sz w:val="22"/>
          <w:szCs w:val="22"/>
        </w:rPr>
        <w:t>ebními pracemi</w:t>
      </w:r>
      <w:r w:rsidRPr="000C59DD">
        <w:rPr>
          <w:rFonts w:ascii="Calibri" w:hAnsi="Calibri" w:cs="Calibri"/>
          <w:sz w:val="22"/>
          <w:szCs w:val="22"/>
        </w:rPr>
        <w:t xml:space="preserve"> dotčené pozemky </w:t>
      </w:r>
      <w:r w:rsidR="00F275AF" w:rsidRPr="000C59DD">
        <w:rPr>
          <w:rFonts w:ascii="Calibri" w:hAnsi="Calibri" w:cs="Calibri"/>
          <w:sz w:val="22"/>
          <w:szCs w:val="22"/>
        </w:rPr>
        <w:t>při</w:t>
      </w:r>
      <w:r w:rsidRPr="000C59DD">
        <w:rPr>
          <w:rFonts w:ascii="Calibri" w:hAnsi="Calibri" w:cs="Calibri"/>
          <w:sz w:val="22"/>
          <w:szCs w:val="22"/>
        </w:rPr>
        <w:t xml:space="preserve"> plnění </w:t>
      </w:r>
      <w:r w:rsidR="001E7F0B" w:rsidRPr="000C59DD">
        <w:rPr>
          <w:rFonts w:ascii="Calibri" w:hAnsi="Calibri" w:cs="Calibri"/>
          <w:sz w:val="22"/>
          <w:szCs w:val="22"/>
        </w:rPr>
        <w:t>Díla j</w:t>
      </w:r>
      <w:r w:rsidR="009B10FD" w:rsidRPr="000C59DD">
        <w:rPr>
          <w:rFonts w:ascii="Calibri" w:hAnsi="Calibri" w:cs="Calibri"/>
          <w:sz w:val="22"/>
          <w:szCs w:val="22"/>
        </w:rPr>
        <w:t xml:space="preserve">sou pozemky </w:t>
      </w:r>
      <w:proofErr w:type="spellStart"/>
      <w:r w:rsidR="00A454D2" w:rsidRPr="000C59DD">
        <w:rPr>
          <w:rFonts w:ascii="Calibri" w:hAnsi="Calibri" w:cs="Calibri"/>
          <w:bCs/>
          <w:sz w:val="22"/>
          <w:szCs w:val="22"/>
        </w:rPr>
        <w:t>parc</w:t>
      </w:r>
      <w:proofErr w:type="spellEnd"/>
      <w:r w:rsidR="00A454D2" w:rsidRPr="000C59DD">
        <w:rPr>
          <w:rFonts w:ascii="Calibri" w:hAnsi="Calibri" w:cs="Calibri"/>
          <w:bCs/>
          <w:sz w:val="22"/>
          <w:szCs w:val="22"/>
        </w:rPr>
        <w:t xml:space="preserve">. číslo </w:t>
      </w:r>
      <w:r w:rsidR="004B29C5" w:rsidRPr="000C59DD">
        <w:rPr>
          <w:rFonts w:ascii="Calibri" w:hAnsi="Calibri" w:cs="Calibri"/>
          <w:bCs/>
          <w:sz w:val="22"/>
          <w:szCs w:val="22"/>
        </w:rPr>
        <w:t>536/15, 537/16, 556/2, 574/6, 574/23, 580/1, 580/34, 580/35, 584/25, 1272/20, 1277/1, 1281/10, 1281/14, 555/1, st. 800/2, 580/31</w:t>
      </w:r>
      <w:r w:rsidR="00A454D2" w:rsidRPr="000C59DD">
        <w:rPr>
          <w:rFonts w:ascii="Calibri" w:hAnsi="Calibri" w:cs="Calibri"/>
          <w:bCs/>
          <w:sz w:val="22"/>
          <w:szCs w:val="22"/>
        </w:rPr>
        <w:t xml:space="preserve"> vše zapsané na listu vlastnictví č. </w:t>
      </w:r>
      <w:r w:rsidR="00B37B9F" w:rsidRPr="000C59DD">
        <w:rPr>
          <w:rFonts w:ascii="Calibri" w:hAnsi="Calibri" w:cs="Calibri"/>
          <w:bCs/>
          <w:sz w:val="22"/>
          <w:szCs w:val="22"/>
        </w:rPr>
        <w:t>1</w:t>
      </w:r>
      <w:r w:rsidR="00812F57" w:rsidRPr="000C59DD">
        <w:rPr>
          <w:rFonts w:ascii="Calibri" w:hAnsi="Calibri" w:cs="Calibri"/>
          <w:bCs/>
          <w:sz w:val="22"/>
          <w:szCs w:val="22"/>
        </w:rPr>
        <w:t xml:space="preserve">, pro obec </w:t>
      </w:r>
      <w:r w:rsidR="00B37B9F" w:rsidRPr="000C59DD">
        <w:rPr>
          <w:rFonts w:ascii="Calibri" w:hAnsi="Calibri" w:cs="Calibri"/>
          <w:bCs/>
          <w:sz w:val="22"/>
          <w:szCs w:val="22"/>
        </w:rPr>
        <w:t>Strakonice</w:t>
      </w:r>
      <w:r w:rsidR="00812F57" w:rsidRPr="000C59DD">
        <w:rPr>
          <w:rFonts w:ascii="Calibri" w:hAnsi="Calibri" w:cs="Calibri"/>
          <w:bCs/>
          <w:sz w:val="22"/>
          <w:szCs w:val="22"/>
        </w:rPr>
        <w:t xml:space="preserve">, katastrální území </w:t>
      </w:r>
      <w:r w:rsidR="00B37B9F" w:rsidRPr="000C59DD">
        <w:rPr>
          <w:rFonts w:ascii="Calibri" w:hAnsi="Calibri" w:cs="Calibri"/>
          <w:bCs/>
          <w:sz w:val="22"/>
          <w:szCs w:val="22"/>
        </w:rPr>
        <w:t>Strakonice</w:t>
      </w:r>
      <w:r w:rsidR="003B1D6A" w:rsidRPr="000C59DD">
        <w:rPr>
          <w:rFonts w:ascii="Calibri" w:hAnsi="Calibri" w:cs="Calibri"/>
          <w:bCs/>
          <w:sz w:val="22"/>
          <w:szCs w:val="22"/>
        </w:rPr>
        <w:t>,</w:t>
      </w:r>
      <w:r w:rsidR="00DF17F3" w:rsidRPr="000C59DD">
        <w:rPr>
          <w:rFonts w:ascii="Calibri" w:hAnsi="Calibri" w:cs="Calibri"/>
          <w:bCs/>
          <w:sz w:val="22"/>
          <w:szCs w:val="22"/>
        </w:rPr>
        <w:t xml:space="preserve"> </w:t>
      </w:r>
      <w:r w:rsidR="00812F57" w:rsidRPr="000C59DD">
        <w:rPr>
          <w:rFonts w:ascii="Calibri" w:hAnsi="Calibri" w:cs="Calibri"/>
          <w:bCs/>
          <w:sz w:val="22"/>
          <w:szCs w:val="22"/>
        </w:rPr>
        <w:t xml:space="preserve">v katastru nemovitostí vedeném Katastrálním úřadem pro </w:t>
      </w:r>
      <w:r w:rsidR="00B37B9F" w:rsidRPr="000C59DD">
        <w:rPr>
          <w:rFonts w:ascii="Calibri" w:hAnsi="Calibri" w:cs="Calibri"/>
          <w:bCs/>
          <w:sz w:val="22"/>
          <w:szCs w:val="22"/>
        </w:rPr>
        <w:t xml:space="preserve">Jihočeský </w:t>
      </w:r>
      <w:r w:rsidR="00812F57" w:rsidRPr="000C59DD">
        <w:rPr>
          <w:rFonts w:ascii="Calibri" w:hAnsi="Calibri" w:cs="Calibri"/>
          <w:bCs/>
          <w:sz w:val="22"/>
          <w:szCs w:val="22"/>
        </w:rPr>
        <w:t xml:space="preserve">kraj, </w:t>
      </w:r>
      <w:r w:rsidR="00917C8E" w:rsidRPr="000C59DD">
        <w:rPr>
          <w:rFonts w:ascii="Calibri" w:hAnsi="Calibri" w:cs="Calibri"/>
          <w:bCs/>
          <w:sz w:val="22"/>
          <w:szCs w:val="22"/>
        </w:rPr>
        <w:t>k</w:t>
      </w:r>
      <w:r w:rsidR="00CA0D82" w:rsidRPr="000C59DD">
        <w:rPr>
          <w:rFonts w:ascii="Calibri" w:hAnsi="Calibri" w:cs="Calibri"/>
          <w:bCs/>
          <w:sz w:val="22"/>
          <w:szCs w:val="22"/>
        </w:rPr>
        <w:t xml:space="preserve">atastrální pracoviště </w:t>
      </w:r>
      <w:r w:rsidR="00B37B9F" w:rsidRPr="000C59DD">
        <w:rPr>
          <w:rFonts w:ascii="Calibri" w:hAnsi="Calibri" w:cs="Calibri"/>
          <w:bCs/>
          <w:sz w:val="22"/>
          <w:szCs w:val="22"/>
        </w:rPr>
        <w:t xml:space="preserve">Strakonice. </w:t>
      </w:r>
      <w:r w:rsidR="00CB01D5" w:rsidRPr="000C59DD">
        <w:rPr>
          <w:rFonts w:ascii="Calibri" w:hAnsi="Calibri" w:cs="Calibri"/>
          <w:bCs/>
          <w:sz w:val="22"/>
          <w:szCs w:val="22"/>
        </w:rPr>
        <w:t>Tyto a další</w:t>
      </w:r>
      <w:r w:rsidR="00A46E47" w:rsidRPr="000C59DD">
        <w:rPr>
          <w:rFonts w:ascii="Calibri" w:hAnsi="Calibri" w:cs="Calibri"/>
          <w:bCs/>
          <w:sz w:val="22"/>
          <w:szCs w:val="22"/>
        </w:rPr>
        <w:t xml:space="preserve"> možné dotčené pozemky vyplývají z projektové dokumentace pro provádění stavby</w:t>
      </w:r>
      <w:r w:rsidR="008F1538" w:rsidRPr="000C59DD">
        <w:rPr>
          <w:rFonts w:ascii="Calibri" w:hAnsi="Calibri" w:cs="Calibri"/>
          <w:bCs/>
          <w:sz w:val="22"/>
          <w:szCs w:val="22"/>
        </w:rPr>
        <w:t xml:space="preserve"> </w:t>
      </w:r>
      <w:r w:rsidR="001E7F0B" w:rsidRPr="000C59DD">
        <w:rPr>
          <w:rFonts w:ascii="Calibri" w:hAnsi="Calibri" w:cs="Calibri"/>
          <w:bCs/>
          <w:color w:val="auto"/>
          <w:sz w:val="22"/>
          <w:szCs w:val="22"/>
        </w:rPr>
        <w:t>(dále též jako „</w:t>
      </w:r>
      <w:r w:rsidR="001E7F0B" w:rsidRPr="000C59DD">
        <w:rPr>
          <w:rFonts w:ascii="Calibri" w:hAnsi="Calibri" w:cs="Calibri"/>
          <w:b/>
          <w:bCs/>
          <w:color w:val="auto"/>
          <w:sz w:val="22"/>
          <w:szCs w:val="22"/>
        </w:rPr>
        <w:t>Staveniště</w:t>
      </w:r>
      <w:r w:rsidR="001E7F0B" w:rsidRPr="000C59DD">
        <w:rPr>
          <w:rFonts w:ascii="Calibri" w:hAnsi="Calibri" w:cs="Calibri"/>
          <w:bCs/>
          <w:color w:val="auto"/>
          <w:sz w:val="22"/>
          <w:szCs w:val="22"/>
        </w:rPr>
        <w:t>“).</w:t>
      </w:r>
    </w:p>
    <w:p w14:paraId="3EA579B0" w14:textId="16F16592" w:rsidR="009B113D" w:rsidRPr="000C59DD" w:rsidRDefault="009B113D" w:rsidP="000C59DD">
      <w:pPr>
        <w:pStyle w:val="Default"/>
        <w:numPr>
          <w:ilvl w:val="0"/>
          <w:numId w:val="29"/>
        </w:numPr>
        <w:spacing w:after="200" w:line="312" w:lineRule="auto"/>
        <w:ind w:left="426" w:hanging="426"/>
        <w:jc w:val="both"/>
        <w:rPr>
          <w:rFonts w:ascii="Calibri" w:hAnsi="Calibri" w:cs="Calibri"/>
          <w:sz w:val="22"/>
          <w:szCs w:val="22"/>
        </w:rPr>
      </w:pPr>
      <w:r w:rsidRPr="000C59DD">
        <w:rPr>
          <w:rFonts w:ascii="Calibri" w:hAnsi="Calibri" w:cs="Calibri"/>
          <w:sz w:val="22"/>
          <w:szCs w:val="22"/>
        </w:rPr>
        <w:t xml:space="preserve">Objednatel předá Zhotoviteli Staveniště prosté právních vad a nároků třetích osob, a to formou oběma smluvními stranami podepsaného zápisu do stavebního deníku </w:t>
      </w:r>
      <w:r w:rsidRPr="000C59DD">
        <w:rPr>
          <w:rFonts w:ascii="Calibri" w:hAnsi="Calibri" w:cs="Calibri"/>
          <w:bCs/>
          <w:sz w:val="22"/>
          <w:szCs w:val="22"/>
        </w:rPr>
        <w:t>v souladu s čl. VI. Smlouvy</w:t>
      </w:r>
      <w:r w:rsidRPr="000C59DD">
        <w:rPr>
          <w:rFonts w:ascii="Calibri" w:hAnsi="Calibri" w:cs="Calibri"/>
          <w:sz w:val="22"/>
          <w:szCs w:val="22"/>
        </w:rPr>
        <w:t xml:space="preserve">. </w:t>
      </w:r>
      <w:r w:rsidRPr="000C59DD">
        <w:rPr>
          <w:rFonts w:ascii="Calibri" w:hAnsi="Calibri" w:cs="Calibri"/>
          <w:bCs/>
          <w:sz w:val="22"/>
          <w:szCs w:val="22"/>
        </w:rPr>
        <w:t>K</w:t>
      </w:r>
      <w:r w:rsidR="008F1D5D" w:rsidRPr="000C59DD">
        <w:rPr>
          <w:rFonts w:ascii="Calibri" w:hAnsi="Calibri" w:cs="Calibri"/>
          <w:bCs/>
          <w:sz w:val="22"/>
          <w:szCs w:val="22"/>
        </w:rPr>
        <w:t> </w:t>
      </w:r>
      <w:r w:rsidRPr="000C59DD">
        <w:rPr>
          <w:rFonts w:ascii="Calibri" w:hAnsi="Calibri" w:cs="Calibri"/>
          <w:bCs/>
          <w:sz w:val="22"/>
          <w:szCs w:val="22"/>
        </w:rPr>
        <w:t>předání</w:t>
      </w:r>
      <w:r w:rsidR="008F1D5D" w:rsidRPr="000C59DD">
        <w:rPr>
          <w:rFonts w:ascii="Calibri" w:hAnsi="Calibri" w:cs="Calibri"/>
          <w:bCs/>
          <w:sz w:val="22"/>
          <w:szCs w:val="22"/>
        </w:rPr>
        <w:t xml:space="preserve"> </w:t>
      </w:r>
      <w:r w:rsidR="007775CB" w:rsidRPr="000C59DD">
        <w:rPr>
          <w:rFonts w:ascii="Calibri" w:hAnsi="Calibri" w:cs="Calibri"/>
          <w:bCs/>
          <w:sz w:val="22"/>
          <w:szCs w:val="22"/>
        </w:rPr>
        <w:t>a př</w:t>
      </w:r>
      <w:r w:rsidR="008F1D5D" w:rsidRPr="000C59DD">
        <w:rPr>
          <w:rFonts w:ascii="Calibri" w:hAnsi="Calibri" w:cs="Calibri"/>
          <w:bCs/>
          <w:sz w:val="22"/>
          <w:szCs w:val="22"/>
        </w:rPr>
        <w:t>evzetí</w:t>
      </w:r>
      <w:r w:rsidRPr="000C59DD">
        <w:rPr>
          <w:rFonts w:ascii="Calibri" w:hAnsi="Calibri" w:cs="Calibri"/>
          <w:bCs/>
          <w:sz w:val="22"/>
          <w:szCs w:val="22"/>
        </w:rPr>
        <w:t xml:space="preserve"> Staveniště dojde</w:t>
      </w:r>
      <w:r w:rsidR="00DF1BF9" w:rsidRPr="000C59DD">
        <w:rPr>
          <w:rFonts w:ascii="Calibri" w:hAnsi="Calibri" w:cs="Calibri"/>
          <w:bCs/>
          <w:sz w:val="22"/>
          <w:szCs w:val="22"/>
        </w:rPr>
        <w:t xml:space="preserve"> </w:t>
      </w:r>
      <w:r w:rsidR="00B123E1" w:rsidRPr="000C59DD">
        <w:rPr>
          <w:rFonts w:ascii="Calibri" w:hAnsi="Calibri" w:cs="Calibri"/>
          <w:bCs/>
          <w:sz w:val="22"/>
          <w:szCs w:val="22"/>
        </w:rPr>
        <w:t>nej</w:t>
      </w:r>
      <w:r w:rsidR="00FB1539" w:rsidRPr="000C59DD">
        <w:rPr>
          <w:rFonts w:ascii="Calibri" w:hAnsi="Calibri" w:cs="Calibri"/>
          <w:bCs/>
          <w:sz w:val="22"/>
          <w:szCs w:val="22"/>
        </w:rPr>
        <w:t>později</w:t>
      </w:r>
      <w:r w:rsidR="00B123E1" w:rsidRPr="000C59DD">
        <w:rPr>
          <w:rFonts w:ascii="Calibri" w:hAnsi="Calibri" w:cs="Calibri"/>
          <w:bCs/>
          <w:sz w:val="22"/>
          <w:szCs w:val="22"/>
        </w:rPr>
        <w:t xml:space="preserve"> do 14 dnů</w:t>
      </w:r>
      <w:r w:rsidR="00FB1539" w:rsidRPr="000C59DD">
        <w:rPr>
          <w:rFonts w:ascii="Calibri" w:hAnsi="Calibri" w:cs="Calibri"/>
          <w:bCs/>
          <w:sz w:val="22"/>
          <w:szCs w:val="22"/>
        </w:rPr>
        <w:t xml:space="preserve"> </w:t>
      </w:r>
      <w:r w:rsidR="004541A8" w:rsidRPr="000C59DD">
        <w:rPr>
          <w:rFonts w:ascii="Calibri" w:hAnsi="Calibri" w:cs="Calibri"/>
          <w:bCs/>
          <w:sz w:val="22"/>
          <w:szCs w:val="22"/>
        </w:rPr>
        <w:t xml:space="preserve">od účinnosti </w:t>
      </w:r>
      <w:r w:rsidR="00B37B9F" w:rsidRPr="000C59DD">
        <w:rPr>
          <w:rFonts w:ascii="Calibri" w:hAnsi="Calibri" w:cs="Calibri"/>
          <w:bCs/>
          <w:sz w:val="22"/>
          <w:szCs w:val="22"/>
        </w:rPr>
        <w:t>S</w:t>
      </w:r>
      <w:r w:rsidR="004541A8" w:rsidRPr="000C59DD">
        <w:rPr>
          <w:rFonts w:ascii="Calibri" w:hAnsi="Calibri" w:cs="Calibri"/>
          <w:bCs/>
          <w:sz w:val="22"/>
          <w:szCs w:val="22"/>
        </w:rPr>
        <w:t>mlouvy</w:t>
      </w:r>
      <w:r w:rsidR="000A4AA6" w:rsidRPr="000C59DD">
        <w:rPr>
          <w:rFonts w:ascii="Calibri" w:hAnsi="Calibri" w:cs="Calibri"/>
          <w:bCs/>
          <w:sz w:val="22"/>
          <w:szCs w:val="22"/>
        </w:rPr>
        <w:t>.</w:t>
      </w:r>
      <w:r w:rsidRPr="000C59DD">
        <w:rPr>
          <w:rFonts w:ascii="Calibri" w:hAnsi="Calibri" w:cs="Calibri"/>
          <w:sz w:val="22"/>
          <w:szCs w:val="22"/>
        </w:rPr>
        <w:t xml:space="preserve"> </w:t>
      </w:r>
    </w:p>
    <w:p w14:paraId="6D3A337F" w14:textId="77777777" w:rsidR="00AB7047" w:rsidRPr="000C59DD" w:rsidRDefault="00105731" w:rsidP="000C59DD">
      <w:pPr>
        <w:pStyle w:val="Default"/>
        <w:numPr>
          <w:ilvl w:val="0"/>
          <w:numId w:val="29"/>
        </w:numPr>
        <w:spacing w:after="200" w:line="312" w:lineRule="auto"/>
        <w:ind w:left="426" w:hanging="426"/>
        <w:jc w:val="both"/>
        <w:rPr>
          <w:rFonts w:ascii="Calibri" w:hAnsi="Calibri" w:cs="Calibri"/>
          <w:color w:val="auto"/>
          <w:sz w:val="22"/>
          <w:szCs w:val="22"/>
        </w:rPr>
      </w:pPr>
      <w:r w:rsidRPr="000C59DD">
        <w:rPr>
          <w:rFonts w:ascii="Calibri" w:hAnsi="Calibri" w:cs="Calibri"/>
          <w:color w:val="auto"/>
          <w:sz w:val="22"/>
          <w:szCs w:val="22"/>
        </w:rPr>
        <w:t xml:space="preserve">Zhotovitel se zavazuje </w:t>
      </w:r>
      <w:r w:rsidR="001F229B" w:rsidRPr="000C59DD">
        <w:rPr>
          <w:rFonts w:ascii="Calibri" w:hAnsi="Calibri" w:cs="Calibri"/>
          <w:color w:val="auto"/>
          <w:sz w:val="22"/>
          <w:szCs w:val="22"/>
        </w:rPr>
        <w:t>Předm</w:t>
      </w:r>
      <w:r w:rsidR="000E7700" w:rsidRPr="000C59DD">
        <w:rPr>
          <w:rFonts w:ascii="Calibri" w:hAnsi="Calibri" w:cs="Calibri"/>
          <w:color w:val="auto"/>
          <w:sz w:val="22"/>
          <w:szCs w:val="22"/>
        </w:rPr>
        <w:t xml:space="preserve">ět plnění </w:t>
      </w:r>
      <w:r w:rsidRPr="000C59DD">
        <w:rPr>
          <w:rFonts w:ascii="Calibri" w:hAnsi="Calibri" w:cs="Calibri"/>
          <w:color w:val="auto"/>
          <w:sz w:val="22"/>
          <w:szCs w:val="22"/>
        </w:rPr>
        <w:t xml:space="preserve">pro Objednatele </w:t>
      </w:r>
      <w:r w:rsidR="000D7A2F" w:rsidRPr="000C59DD">
        <w:rPr>
          <w:rFonts w:ascii="Calibri" w:hAnsi="Calibri" w:cs="Calibri"/>
          <w:color w:val="auto"/>
          <w:sz w:val="22"/>
          <w:szCs w:val="22"/>
        </w:rPr>
        <w:t xml:space="preserve">provést </w:t>
      </w:r>
      <w:r w:rsidR="00AA1A66" w:rsidRPr="000C59DD">
        <w:rPr>
          <w:rFonts w:ascii="Calibri" w:hAnsi="Calibri" w:cs="Calibri"/>
          <w:color w:val="auto"/>
          <w:sz w:val="22"/>
          <w:szCs w:val="22"/>
        </w:rPr>
        <w:t>v souladu s</w:t>
      </w:r>
      <w:r w:rsidR="00704F7C" w:rsidRPr="000C59DD">
        <w:rPr>
          <w:rFonts w:ascii="Calibri" w:hAnsi="Calibri" w:cs="Calibri"/>
          <w:color w:val="auto"/>
          <w:sz w:val="22"/>
          <w:szCs w:val="22"/>
        </w:rPr>
        <w:t>e</w:t>
      </w:r>
      <w:r w:rsidR="00AA1A66" w:rsidRPr="000C59DD">
        <w:rPr>
          <w:rFonts w:ascii="Calibri" w:hAnsi="Calibri" w:cs="Calibri"/>
          <w:color w:val="auto"/>
          <w:sz w:val="22"/>
          <w:szCs w:val="22"/>
        </w:rPr>
        <w:t> </w:t>
      </w:r>
      <w:r w:rsidR="00704F7C" w:rsidRPr="000C59DD">
        <w:rPr>
          <w:rFonts w:ascii="Calibri" w:hAnsi="Calibri" w:cs="Calibri"/>
          <w:color w:val="auto"/>
          <w:sz w:val="22"/>
          <w:szCs w:val="22"/>
        </w:rPr>
        <w:t>Smlouvou</w:t>
      </w:r>
      <w:r w:rsidR="00AA1A66" w:rsidRPr="000C59DD">
        <w:rPr>
          <w:rFonts w:ascii="Calibri" w:hAnsi="Calibri" w:cs="Calibri"/>
          <w:color w:val="auto"/>
          <w:sz w:val="22"/>
          <w:szCs w:val="22"/>
        </w:rPr>
        <w:t xml:space="preserve"> </w:t>
      </w:r>
      <w:r w:rsidR="00AB7047" w:rsidRPr="000C59DD">
        <w:rPr>
          <w:rFonts w:ascii="Calibri" w:hAnsi="Calibri" w:cs="Calibri"/>
          <w:color w:val="auto"/>
          <w:sz w:val="22"/>
          <w:szCs w:val="22"/>
        </w:rPr>
        <w:t>v následujících termínec</w:t>
      </w:r>
      <w:r w:rsidR="00AA1A66" w:rsidRPr="000C59DD">
        <w:rPr>
          <w:rFonts w:ascii="Calibri" w:hAnsi="Calibri" w:cs="Calibri"/>
          <w:color w:val="auto"/>
          <w:sz w:val="22"/>
          <w:szCs w:val="22"/>
        </w:rPr>
        <w:t>h</w:t>
      </w:r>
      <w:r w:rsidR="00AB7047" w:rsidRPr="000C59DD">
        <w:rPr>
          <w:rFonts w:ascii="Calibri" w:hAnsi="Calibri" w:cs="Calibri"/>
          <w:color w:val="auto"/>
          <w:sz w:val="22"/>
          <w:szCs w:val="22"/>
        </w:rPr>
        <w:t>:</w:t>
      </w:r>
    </w:p>
    <w:p w14:paraId="6CD671D1" w14:textId="77777777" w:rsidR="00AB7047" w:rsidRPr="000C59DD" w:rsidRDefault="00AB7047" w:rsidP="000C59DD">
      <w:pPr>
        <w:pStyle w:val="Default"/>
        <w:numPr>
          <w:ilvl w:val="0"/>
          <w:numId w:val="26"/>
        </w:numPr>
        <w:spacing w:after="200" w:line="312" w:lineRule="auto"/>
        <w:ind w:left="993" w:hanging="284"/>
        <w:jc w:val="both"/>
        <w:rPr>
          <w:rFonts w:ascii="Calibri" w:hAnsi="Calibri" w:cs="Calibri"/>
          <w:color w:val="auto"/>
          <w:sz w:val="22"/>
          <w:szCs w:val="22"/>
        </w:rPr>
      </w:pPr>
      <w:r w:rsidRPr="000C59DD">
        <w:rPr>
          <w:rFonts w:ascii="Calibri" w:hAnsi="Calibri" w:cs="Calibri"/>
          <w:color w:val="auto"/>
          <w:sz w:val="22"/>
          <w:szCs w:val="22"/>
        </w:rPr>
        <w:lastRenderedPageBreak/>
        <w:t xml:space="preserve">termín zahájení provádění </w:t>
      </w:r>
      <w:r w:rsidR="006F3BA7" w:rsidRPr="000C59DD">
        <w:rPr>
          <w:rFonts w:ascii="Calibri" w:hAnsi="Calibri" w:cs="Calibri"/>
          <w:color w:val="auto"/>
          <w:sz w:val="22"/>
          <w:szCs w:val="22"/>
        </w:rPr>
        <w:t>Díla</w:t>
      </w:r>
      <w:r w:rsidRPr="000C59DD">
        <w:rPr>
          <w:rFonts w:ascii="Calibri" w:hAnsi="Calibri" w:cs="Calibri"/>
          <w:color w:val="auto"/>
          <w:sz w:val="22"/>
          <w:szCs w:val="22"/>
        </w:rPr>
        <w:t xml:space="preserve">: </w:t>
      </w:r>
      <w:r w:rsidR="00E22F99" w:rsidRPr="000C59DD">
        <w:rPr>
          <w:rFonts w:ascii="Calibri" w:hAnsi="Calibri" w:cs="Calibri"/>
          <w:color w:val="auto"/>
          <w:sz w:val="22"/>
          <w:szCs w:val="22"/>
        </w:rPr>
        <w:t>do 5 dnů od</w:t>
      </w:r>
      <w:r w:rsidR="00624437" w:rsidRPr="000C59DD">
        <w:rPr>
          <w:rFonts w:ascii="Calibri" w:hAnsi="Calibri" w:cs="Calibri"/>
          <w:color w:val="auto"/>
          <w:sz w:val="22"/>
          <w:szCs w:val="22"/>
        </w:rPr>
        <w:t xml:space="preserve"> </w:t>
      </w:r>
      <w:r w:rsidR="006F3BA7" w:rsidRPr="000C59DD">
        <w:rPr>
          <w:rFonts w:ascii="Calibri" w:hAnsi="Calibri" w:cs="Calibri"/>
          <w:color w:val="auto"/>
          <w:sz w:val="22"/>
          <w:szCs w:val="22"/>
        </w:rPr>
        <w:t>předání Staveniště</w:t>
      </w:r>
      <w:r w:rsidRPr="000C59DD">
        <w:rPr>
          <w:rFonts w:ascii="Calibri" w:hAnsi="Calibri" w:cs="Calibri"/>
          <w:color w:val="auto"/>
          <w:sz w:val="22"/>
          <w:szCs w:val="22"/>
        </w:rPr>
        <w:t>,</w:t>
      </w:r>
    </w:p>
    <w:p w14:paraId="4B95784E" w14:textId="125AA952" w:rsidR="008A0D1D" w:rsidRPr="0004712A" w:rsidRDefault="00AB7047" w:rsidP="000C59DD">
      <w:pPr>
        <w:pStyle w:val="Default"/>
        <w:numPr>
          <w:ilvl w:val="0"/>
          <w:numId w:val="26"/>
        </w:numPr>
        <w:spacing w:after="200" w:line="312" w:lineRule="auto"/>
        <w:ind w:left="993" w:hanging="285"/>
        <w:jc w:val="both"/>
        <w:rPr>
          <w:rFonts w:ascii="Calibri" w:hAnsi="Calibri" w:cs="Calibri"/>
          <w:b/>
          <w:bCs/>
          <w:color w:val="auto"/>
        </w:rPr>
      </w:pPr>
      <w:r w:rsidRPr="000C59DD">
        <w:rPr>
          <w:rFonts w:ascii="Calibri" w:hAnsi="Calibri" w:cs="Calibri"/>
          <w:sz w:val="22"/>
          <w:szCs w:val="22"/>
        </w:rPr>
        <w:t>termín dokončení Dí</w:t>
      </w:r>
      <w:r w:rsidR="006F3BA7" w:rsidRPr="000C59DD">
        <w:rPr>
          <w:rFonts w:ascii="Calibri" w:hAnsi="Calibri" w:cs="Calibri"/>
          <w:sz w:val="22"/>
          <w:szCs w:val="22"/>
        </w:rPr>
        <w:t>la</w:t>
      </w:r>
      <w:r w:rsidRPr="000C59DD">
        <w:rPr>
          <w:rFonts w:ascii="Calibri" w:hAnsi="Calibri" w:cs="Calibri"/>
          <w:sz w:val="22"/>
          <w:szCs w:val="22"/>
        </w:rPr>
        <w:t xml:space="preserve">: </w:t>
      </w:r>
      <w:r w:rsidR="002669C5" w:rsidRPr="000C59DD">
        <w:rPr>
          <w:rFonts w:ascii="Calibri" w:hAnsi="Calibri" w:cs="Calibri"/>
          <w:sz w:val="22"/>
          <w:szCs w:val="22"/>
        </w:rPr>
        <w:t xml:space="preserve">do </w:t>
      </w:r>
      <w:r w:rsidR="00B37B9F" w:rsidRPr="000C59DD">
        <w:rPr>
          <w:rFonts w:ascii="Calibri" w:hAnsi="Calibri" w:cs="Calibri"/>
          <w:sz w:val="22"/>
          <w:szCs w:val="22"/>
        </w:rPr>
        <w:t xml:space="preserve">150 </w:t>
      </w:r>
      <w:r w:rsidR="002669C5" w:rsidRPr="000C59DD">
        <w:rPr>
          <w:rFonts w:ascii="Calibri" w:hAnsi="Calibri" w:cs="Calibri"/>
          <w:sz w:val="22"/>
          <w:szCs w:val="22"/>
        </w:rPr>
        <w:t xml:space="preserve">dnů ode dne </w:t>
      </w:r>
      <w:r w:rsidR="00B37B9F" w:rsidRPr="000C59DD">
        <w:rPr>
          <w:rFonts w:ascii="Calibri" w:hAnsi="Calibri" w:cs="Calibri"/>
          <w:sz w:val="22"/>
          <w:szCs w:val="22"/>
        </w:rPr>
        <w:t>předání Staveniště</w:t>
      </w:r>
      <w:r w:rsidR="00267787" w:rsidRPr="000C59DD">
        <w:rPr>
          <w:rFonts w:ascii="Calibri" w:hAnsi="Calibri" w:cs="Calibri"/>
          <w:sz w:val="22"/>
          <w:szCs w:val="22"/>
        </w:rPr>
        <w:t xml:space="preserve">, v souladu s harmonogramem postupu prací, který stanoví postup prací v týdenních intervalech ode dne </w:t>
      </w:r>
      <w:r w:rsidR="00B37B9F" w:rsidRPr="000C59DD">
        <w:rPr>
          <w:rFonts w:ascii="Calibri" w:hAnsi="Calibri" w:cs="Calibri"/>
          <w:sz w:val="22"/>
          <w:szCs w:val="22"/>
        </w:rPr>
        <w:t>předání Staveniště</w:t>
      </w:r>
      <w:r w:rsidR="00267787" w:rsidRPr="000C59DD">
        <w:rPr>
          <w:rFonts w:ascii="Calibri" w:hAnsi="Calibri" w:cs="Calibri"/>
          <w:sz w:val="22"/>
          <w:szCs w:val="22"/>
        </w:rPr>
        <w:t xml:space="preserve"> do termínu dokončení</w:t>
      </w:r>
      <w:r w:rsidR="00B37B9F" w:rsidRPr="000C59DD">
        <w:rPr>
          <w:rFonts w:ascii="Calibri" w:hAnsi="Calibri" w:cs="Calibri"/>
          <w:sz w:val="22"/>
          <w:szCs w:val="22"/>
        </w:rPr>
        <w:t xml:space="preserve"> Díla</w:t>
      </w:r>
      <w:r w:rsidR="00267787" w:rsidRPr="000C59DD">
        <w:rPr>
          <w:rFonts w:ascii="Calibri" w:hAnsi="Calibri" w:cs="Calibri"/>
          <w:sz w:val="22"/>
          <w:szCs w:val="22"/>
        </w:rPr>
        <w:t>. Harmonogram postupu prací je přílohou č.</w:t>
      </w:r>
      <w:r w:rsidR="007469FA">
        <w:rPr>
          <w:rFonts w:ascii="Calibri" w:hAnsi="Calibri" w:cs="Calibri"/>
          <w:sz w:val="22"/>
          <w:szCs w:val="22"/>
        </w:rPr>
        <w:t xml:space="preserve"> </w:t>
      </w:r>
      <w:r w:rsidR="00267787" w:rsidRPr="000C59DD">
        <w:rPr>
          <w:rFonts w:ascii="Calibri" w:hAnsi="Calibri" w:cs="Calibri"/>
          <w:sz w:val="22"/>
          <w:szCs w:val="22"/>
        </w:rPr>
        <w:t xml:space="preserve">2 Smlouvy jako její nedílná součást. </w:t>
      </w:r>
    </w:p>
    <w:p w14:paraId="12544DED" w14:textId="211D3086" w:rsidR="0082164F" w:rsidRPr="0004712A" w:rsidRDefault="0082164F" w:rsidP="0004712A">
      <w:pPr>
        <w:pStyle w:val="Default"/>
        <w:numPr>
          <w:ilvl w:val="0"/>
          <w:numId w:val="26"/>
        </w:numPr>
        <w:spacing w:after="200" w:line="312" w:lineRule="auto"/>
        <w:ind w:left="993" w:hanging="285"/>
        <w:jc w:val="both"/>
        <w:rPr>
          <w:rFonts w:ascii="Calibri" w:hAnsi="Calibri" w:cs="Calibri"/>
          <w:sz w:val="22"/>
          <w:szCs w:val="22"/>
        </w:rPr>
      </w:pPr>
      <w:r w:rsidRPr="0004712A">
        <w:rPr>
          <w:rFonts w:ascii="Calibri" w:hAnsi="Calibri" w:cs="Calibri"/>
          <w:sz w:val="22"/>
          <w:szCs w:val="22"/>
        </w:rPr>
        <w:t xml:space="preserve">Stavba bude prováděna po etapách, přičemž 1 etapa je vymezena úsekem komunikace Krále Jiřího z Poděbrad mezi dvěma </w:t>
      </w:r>
      <w:r>
        <w:rPr>
          <w:rFonts w:ascii="Calibri" w:hAnsi="Calibri" w:cs="Calibri"/>
          <w:sz w:val="22"/>
          <w:szCs w:val="22"/>
        </w:rPr>
        <w:t xml:space="preserve">sousedními </w:t>
      </w:r>
      <w:r w:rsidRPr="0004712A">
        <w:rPr>
          <w:rFonts w:ascii="Calibri" w:hAnsi="Calibri" w:cs="Calibri"/>
          <w:sz w:val="22"/>
          <w:szCs w:val="22"/>
        </w:rPr>
        <w:t>křižovatkami.</w:t>
      </w:r>
    </w:p>
    <w:p w14:paraId="473E3E36" w14:textId="6B7037E3" w:rsidR="0082164F" w:rsidRDefault="0082164F" w:rsidP="0004712A">
      <w:pPr>
        <w:pStyle w:val="Default"/>
        <w:numPr>
          <w:ilvl w:val="0"/>
          <w:numId w:val="26"/>
        </w:numPr>
        <w:spacing w:after="200" w:line="312" w:lineRule="auto"/>
        <w:ind w:left="993" w:hanging="285"/>
        <w:jc w:val="both"/>
        <w:rPr>
          <w:rFonts w:ascii="Calibri" w:hAnsi="Calibri" w:cs="Calibri"/>
          <w:sz w:val="22"/>
          <w:szCs w:val="22"/>
        </w:rPr>
      </w:pPr>
      <w:r w:rsidRPr="0004712A">
        <w:rPr>
          <w:rFonts w:ascii="Calibri" w:hAnsi="Calibri" w:cs="Calibri"/>
          <w:sz w:val="22"/>
          <w:szCs w:val="22"/>
        </w:rPr>
        <w:t xml:space="preserve">Objednatel požaduje, aby po dobu stavby bylo zajištěno v maximální míře zpřístupnění do areálu, kde se nachází odbor dopravy </w:t>
      </w:r>
      <w:proofErr w:type="spellStart"/>
      <w:r w:rsidRPr="0004712A">
        <w:rPr>
          <w:rFonts w:ascii="Calibri" w:hAnsi="Calibri" w:cs="Calibri"/>
          <w:sz w:val="22"/>
          <w:szCs w:val="22"/>
        </w:rPr>
        <w:t>MěÚ</w:t>
      </w:r>
      <w:proofErr w:type="spellEnd"/>
      <w:r w:rsidRPr="0004712A">
        <w:rPr>
          <w:rFonts w:ascii="Calibri" w:hAnsi="Calibri" w:cs="Calibri"/>
          <w:sz w:val="22"/>
          <w:szCs w:val="22"/>
        </w:rPr>
        <w:t xml:space="preserve"> Strakonice, a křižovatky ul. Poděbradova s ul. Plánkova.</w:t>
      </w:r>
    </w:p>
    <w:p w14:paraId="3B1E7453" w14:textId="4C52997C" w:rsidR="0082164F" w:rsidRPr="0004712A" w:rsidRDefault="00671E27" w:rsidP="0004712A">
      <w:pPr>
        <w:pStyle w:val="Default"/>
        <w:numPr>
          <w:ilvl w:val="0"/>
          <w:numId w:val="26"/>
        </w:numPr>
        <w:spacing w:after="200" w:line="312" w:lineRule="auto"/>
        <w:ind w:left="993" w:hanging="285"/>
        <w:jc w:val="both"/>
        <w:rPr>
          <w:rFonts w:ascii="Calibri" w:hAnsi="Calibri" w:cs="Calibri"/>
          <w:sz w:val="22"/>
          <w:szCs w:val="22"/>
        </w:rPr>
      </w:pPr>
      <w:r>
        <w:rPr>
          <w:rFonts w:ascii="Calibri" w:hAnsi="Calibri" w:cs="Calibri"/>
          <w:sz w:val="22"/>
          <w:szCs w:val="22"/>
        </w:rPr>
        <w:t>Zhotovitel zajistí nepřetržitě pěší přístupy obyvatel k nemovitostem po dobu výstavby (např. lávky atd.), přístup k odvezení popelnic a kontejnerů odpadů a včasné oznámení obyvatelům týkající se omezení příjezdu vozidel, uzavírek k nemovitostem atd.</w:t>
      </w:r>
    </w:p>
    <w:p w14:paraId="5C417F45" w14:textId="01D29720" w:rsidR="0001763B" w:rsidRPr="000C59DD" w:rsidRDefault="00E9515E" w:rsidP="000C59DD">
      <w:pPr>
        <w:pStyle w:val="Default"/>
        <w:numPr>
          <w:ilvl w:val="0"/>
          <w:numId w:val="45"/>
        </w:numPr>
        <w:spacing w:after="200" w:line="312" w:lineRule="auto"/>
        <w:rPr>
          <w:rFonts w:ascii="Calibri" w:hAnsi="Calibri" w:cs="Calibri"/>
          <w:b/>
          <w:color w:val="auto"/>
        </w:rPr>
      </w:pPr>
      <w:r w:rsidRPr="000C59DD">
        <w:rPr>
          <w:rFonts w:ascii="Calibri" w:hAnsi="Calibri" w:cs="Calibri"/>
          <w:b/>
          <w:bCs/>
          <w:caps/>
        </w:rPr>
        <w:t>P</w:t>
      </w:r>
      <w:r w:rsidR="00CE0337" w:rsidRPr="000C59DD">
        <w:rPr>
          <w:rFonts w:ascii="Calibri" w:hAnsi="Calibri" w:cs="Calibri"/>
          <w:b/>
          <w:bCs/>
          <w:caps/>
        </w:rPr>
        <w:t xml:space="preserve">rovádění </w:t>
      </w:r>
      <w:r w:rsidR="001A2477" w:rsidRPr="000C59DD">
        <w:rPr>
          <w:rFonts w:ascii="Calibri" w:hAnsi="Calibri" w:cs="Calibri"/>
          <w:b/>
          <w:bCs/>
          <w:caps/>
        </w:rPr>
        <w:t>Díla</w:t>
      </w:r>
      <w:r w:rsidR="0043307F" w:rsidRPr="000C59DD">
        <w:rPr>
          <w:rFonts w:ascii="Calibri" w:hAnsi="Calibri" w:cs="Calibri"/>
          <w:b/>
          <w:bCs/>
          <w:caps/>
        </w:rPr>
        <w:t xml:space="preserve">, </w:t>
      </w:r>
      <w:r w:rsidR="00901696" w:rsidRPr="000C59DD">
        <w:rPr>
          <w:rFonts w:ascii="Calibri" w:hAnsi="Calibri" w:cs="Calibri"/>
          <w:b/>
          <w:caps/>
        </w:rPr>
        <w:t>bezpečnost a ochrana zdraví při práci (BOZP)</w:t>
      </w:r>
    </w:p>
    <w:p w14:paraId="57BC55C7" w14:textId="77777777" w:rsidR="00ED7CD7" w:rsidRPr="000C59DD" w:rsidRDefault="00ED7CD7" w:rsidP="000C59DD">
      <w:pPr>
        <w:pStyle w:val="Default"/>
        <w:numPr>
          <w:ilvl w:val="0"/>
          <w:numId w:val="3"/>
        </w:numPr>
        <w:spacing w:after="200" w:line="312" w:lineRule="auto"/>
        <w:ind w:left="426" w:hanging="426"/>
        <w:jc w:val="both"/>
        <w:rPr>
          <w:rFonts w:ascii="Calibri" w:hAnsi="Calibri" w:cs="Calibri"/>
          <w:bCs/>
          <w:color w:val="auto"/>
          <w:sz w:val="22"/>
          <w:szCs w:val="22"/>
        </w:rPr>
      </w:pPr>
      <w:r w:rsidRPr="000C59DD">
        <w:rPr>
          <w:rFonts w:ascii="Calibri" w:hAnsi="Calibri" w:cs="Calibri"/>
          <w:sz w:val="22"/>
          <w:szCs w:val="22"/>
        </w:rPr>
        <w:t>Zhotovitel je povinen dodržovat při provádění Díla zejména příslušná ustanovení zákona č. 183/2006 Sb., o územním plánování a stavebním řádu (stavební zákon), v platném znění (dále jen „</w:t>
      </w:r>
      <w:r w:rsidRPr="000C59DD">
        <w:rPr>
          <w:rFonts w:ascii="Calibri" w:hAnsi="Calibri" w:cs="Calibri"/>
          <w:b/>
          <w:sz w:val="22"/>
          <w:szCs w:val="22"/>
        </w:rPr>
        <w:t>Stavební zákon</w:t>
      </w:r>
      <w:r w:rsidRPr="000C59DD">
        <w:rPr>
          <w:rFonts w:ascii="Calibri" w:hAnsi="Calibri" w:cs="Calibri"/>
          <w:sz w:val="22"/>
          <w:szCs w:val="22"/>
        </w:rPr>
        <w:t xml:space="preserve">“), včetně všech prováděcích vyhlášek a souvisejících zákonů, zákon č. 22/1997 Sb., </w:t>
      </w:r>
      <w:r w:rsidRPr="000C59DD">
        <w:rPr>
          <w:rFonts w:ascii="Calibri" w:hAnsi="Calibri" w:cs="Calibri"/>
          <w:color w:val="auto"/>
          <w:sz w:val="22"/>
          <w:szCs w:val="22"/>
        </w:rPr>
        <w:t>o technických požadavcích na výrobky a o změně a doplnění některých zákonů, v platném znění (dále jen „</w:t>
      </w:r>
      <w:r w:rsidRPr="000C59DD">
        <w:rPr>
          <w:rFonts w:ascii="Calibri" w:hAnsi="Calibri" w:cs="Calibri"/>
          <w:b/>
          <w:color w:val="auto"/>
          <w:sz w:val="22"/>
          <w:szCs w:val="22"/>
        </w:rPr>
        <w:t>Zákon o technických požadavcích na výrobky</w:t>
      </w:r>
      <w:r w:rsidRPr="000C59DD">
        <w:rPr>
          <w:rFonts w:ascii="Calibri" w:hAnsi="Calibri" w:cs="Calibri"/>
          <w:color w:val="auto"/>
          <w:sz w:val="22"/>
          <w:szCs w:val="22"/>
        </w:rPr>
        <w:t xml:space="preserve">“), a jeho prováděcí předpisy, </w:t>
      </w:r>
      <w:r w:rsidRPr="000C59DD">
        <w:rPr>
          <w:rFonts w:ascii="Calibri" w:hAnsi="Calibri" w:cs="Calibri"/>
          <w:sz w:val="22"/>
          <w:szCs w:val="22"/>
        </w:rPr>
        <w:t xml:space="preserve">zákon č. 309/2006 Sb., </w:t>
      </w:r>
      <w:r w:rsidRPr="000C59DD">
        <w:rPr>
          <w:rFonts w:ascii="Calibri" w:hAnsi="Calibri" w:cs="Calibri"/>
          <w:bCs/>
          <w:sz w:val="22"/>
          <w:szCs w:val="22"/>
        </w:rPr>
        <w:t xml:space="preserve">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 platném znění </w:t>
      </w:r>
      <w:r w:rsidRPr="000C59DD">
        <w:rPr>
          <w:rFonts w:ascii="Calibri" w:hAnsi="Calibri" w:cs="Calibri"/>
          <w:sz w:val="22"/>
          <w:szCs w:val="22"/>
        </w:rPr>
        <w:t>(dále jen „</w:t>
      </w:r>
      <w:r w:rsidRPr="000C59DD">
        <w:rPr>
          <w:rFonts w:ascii="Calibri" w:hAnsi="Calibri" w:cs="Calibri"/>
          <w:b/>
          <w:sz w:val="22"/>
          <w:szCs w:val="22"/>
        </w:rPr>
        <w:t>Zákon o BOZP</w:t>
      </w:r>
      <w:r w:rsidRPr="000C59DD">
        <w:rPr>
          <w:rFonts w:ascii="Calibri" w:hAnsi="Calibri" w:cs="Calibri"/>
          <w:sz w:val="22"/>
          <w:szCs w:val="22"/>
        </w:rPr>
        <w:t xml:space="preserve">“), a prováděcí nařízení vlády č. 591/2006 Sb., </w:t>
      </w:r>
      <w:r w:rsidRPr="000C59DD">
        <w:rPr>
          <w:rFonts w:ascii="Calibri" w:hAnsi="Calibri" w:cs="Calibri"/>
          <w:bCs/>
          <w:sz w:val="22"/>
          <w:szCs w:val="22"/>
        </w:rPr>
        <w:t>o bližších minimálních požadavcích na bezpečnost a ochranu zdraví při práci na staveništích (dále jen „</w:t>
      </w:r>
      <w:r w:rsidRPr="000C59DD">
        <w:rPr>
          <w:rFonts w:ascii="Calibri" w:hAnsi="Calibri" w:cs="Calibri"/>
          <w:b/>
          <w:bCs/>
          <w:sz w:val="22"/>
          <w:szCs w:val="22"/>
        </w:rPr>
        <w:t>Nařízení vlády č. 591/2006 Sb.</w:t>
      </w:r>
      <w:r w:rsidRPr="000C59DD">
        <w:rPr>
          <w:rFonts w:ascii="Calibri" w:hAnsi="Calibri" w:cs="Calibri"/>
          <w:bCs/>
          <w:sz w:val="22"/>
          <w:szCs w:val="22"/>
        </w:rPr>
        <w:t xml:space="preserve">“), </w:t>
      </w:r>
      <w:r w:rsidRPr="000C59DD">
        <w:rPr>
          <w:rFonts w:ascii="Calibri" w:hAnsi="Calibri" w:cs="Calibri"/>
          <w:sz w:val="22"/>
          <w:szCs w:val="22"/>
        </w:rPr>
        <w:t>závazná ustanovení ČSN (českých technických norem), požární a hygienické právní normy a bezpečnostní předpisy, veškeré související zákony a jejich prováděcí vyhlášky, které se týkají předmětu Díla, zejména nařízení vlády č. 362/2005 Sb., o bližších požadavcích na bezpečnost a ochranu zdraví při práci na pracovištích s nebezpečím pádu z výšky nebo do hloubky (dále jen „</w:t>
      </w:r>
      <w:r w:rsidRPr="000C59DD">
        <w:rPr>
          <w:rFonts w:ascii="Calibri" w:hAnsi="Calibri" w:cs="Calibri"/>
          <w:b/>
          <w:sz w:val="22"/>
          <w:szCs w:val="22"/>
        </w:rPr>
        <w:t>Nařízení vlády č. 362/2005 Sb.</w:t>
      </w:r>
      <w:r w:rsidRPr="000C59DD">
        <w:rPr>
          <w:rFonts w:ascii="Calibri" w:hAnsi="Calibri" w:cs="Calibri"/>
          <w:sz w:val="22"/>
          <w:szCs w:val="22"/>
        </w:rPr>
        <w:t>“), nařízení vlády č. 21/2003 Sb., kterým se stanoví technické požadavky na osobní ochranné prostředky (dále jen „</w:t>
      </w:r>
      <w:r w:rsidRPr="000C59DD">
        <w:rPr>
          <w:rFonts w:ascii="Calibri" w:hAnsi="Calibri" w:cs="Calibri"/>
          <w:b/>
          <w:sz w:val="22"/>
          <w:szCs w:val="22"/>
        </w:rPr>
        <w:t>Nařízení vlády č. 21/2003 Sb.</w:t>
      </w:r>
      <w:r w:rsidRPr="000C59DD">
        <w:rPr>
          <w:rFonts w:ascii="Calibri" w:hAnsi="Calibri" w:cs="Calibri"/>
          <w:sz w:val="22"/>
          <w:szCs w:val="22"/>
        </w:rPr>
        <w:t>“) a nařízení vlády č. 378/2001 Sb., kterým se stanoví bližší požadavky na bezpečný provoz a používání strojů, technických zařízení, přístrojů a nářadí (dále jen „</w:t>
      </w:r>
      <w:r w:rsidRPr="000C59DD">
        <w:rPr>
          <w:rFonts w:ascii="Calibri" w:hAnsi="Calibri" w:cs="Calibri"/>
          <w:b/>
          <w:sz w:val="22"/>
          <w:szCs w:val="22"/>
        </w:rPr>
        <w:t>Nařízení vlády č. 378/2001 Sb.</w:t>
      </w:r>
      <w:r w:rsidRPr="000C59DD">
        <w:rPr>
          <w:rFonts w:ascii="Calibri" w:hAnsi="Calibri" w:cs="Calibri"/>
          <w:sz w:val="22"/>
          <w:szCs w:val="22"/>
        </w:rPr>
        <w:t>“).</w:t>
      </w:r>
    </w:p>
    <w:p w14:paraId="6F3399B8" w14:textId="77777777" w:rsidR="00ED7CD7" w:rsidRPr="000C59DD" w:rsidRDefault="00ED7CD7" w:rsidP="000C59DD">
      <w:pPr>
        <w:pStyle w:val="Default"/>
        <w:numPr>
          <w:ilvl w:val="0"/>
          <w:numId w:val="3"/>
        </w:numPr>
        <w:spacing w:after="200" w:line="312" w:lineRule="auto"/>
        <w:ind w:left="426" w:hanging="426"/>
        <w:jc w:val="both"/>
        <w:rPr>
          <w:rFonts w:ascii="Calibri" w:hAnsi="Calibri" w:cs="Calibri"/>
          <w:color w:val="auto"/>
          <w:sz w:val="22"/>
          <w:szCs w:val="22"/>
        </w:rPr>
      </w:pPr>
      <w:r w:rsidRPr="000C59DD">
        <w:rPr>
          <w:rFonts w:ascii="Calibri" w:hAnsi="Calibri" w:cs="Calibri"/>
          <w:sz w:val="22"/>
          <w:szCs w:val="22"/>
        </w:rPr>
        <w:t>Zhotovitel se zavazuje respektovat připomínky a požadavky Objednatele, jakož i připomínky a požadavky správců inženýrských sítí, orgánů státní správy a ostatních dotčených subjektů, uplatněné prostřednictvím Objednatele.</w:t>
      </w:r>
    </w:p>
    <w:p w14:paraId="299D0D4C" w14:textId="77777777" w:rsidR="00ED7CD7" w:rsidRPr="000C59DD" w:rsidRDefault="00ED7CD7" w:rsidP="000C59DD">
      <w:pPr>
        <w:pStyle w:val="Default"/>
        <w:numPr>
          <w:ilvl w:val="0"/>
          <w:numId w:val="3"/>
        </w:numPr>
        <w:spacing w:after="200" w:line="312" w:lineRule="auto"/>
        <w:ind w:left="426" w:hanging="426"/>
        <w:jc w:val="both"/>
        <w:rPr>
          <w:rFonts w:ascii="Calibri" w:hAnsi="Calibri" w:cs="Calibri"/>
          <w:color w:val="auto"/>
          <w:sz w:val="22"/>
          <w:szCs w:val="22"/>
        </w:rPr>
      </w:pPr>
      <w:r w:rsidRPr="000C59DD">
        <w:rPr>
          <w:rFonts w:ascii="Calibri" w:hAnsi="Calibri" w:cs="Calibri"/>
          <w:sz w:val="22"/>
          <w:szCs w:val="22"/>
          <w:lang w:val="x-none"/>
        </w:rPr>
        <w:lastRenderedPageBreak/>
        <w:t>Zhotovitel je povinen bez zbytečného odkladu písemně upozornit Objednatele na následky takových rozhodnutí a úkonů, které jsou zjevně neúčelné nebo Objednatele poškozují.</w:t>
      </w:r>
    </w:p>
    <w:p w14:paraId="0913F45B" w14:textId="77777777" w:rsidR="00ED7CD7" w:rsidRPr="000C59DD" w:rsidRDefault="00ED7CD7" w:rsidP="000C59DD">
      <w:pPr>
        <w:pStyle w:val="Default"/>
        <w:numPr>
          <w:ilvl w:val="0"/>
          <w:numId w:val="3"/>
        </w:numPr>
        <w:spacing w:after="200" w:line="312" w:lineRule="auto"/>
        <w:ind w:left="426" w:hanging="426"/>
        <w:jc w:val="both"/>
        <w:rPr>
          <w:rFonts w:ascii="Calibri" w:hAnsi="Calibri" w:cs="Calibri"/>
          <w:color w:val="auto"/>
          <w:sz w:val="22"/>
          <w:szCs w:val="22"/>
        </w:rPr>
      </w:pPr>
      <w:r w:rsidRPr="000C59DD">
        <w:rPr>
          <w:rFonts w:ascii="Calibri" w:hAnsi="Calibri" w:cs="Calibri"/>
          <w:sz w:val="22"/>
          <w:szCs w:val="22"/>
        </w:rPr>
        <w:t>Zjistí-li Zhotovitel při provádění Díla skryté překážky bránící řádnému provedení Díla nebo týkající se místa plnění, znemožňující provést Dílo dohodnutým způsobem, je povinen to bez odkladu písemně oznámit Objednateli a navrhnout mu další postup.</w:t>
      </w:r>
    </w:p>
    <w:p w14:paraId="5D91EF12" w14:textId="7F93FAB6" w:rsidR="00C33260" w:rsidRPr="000C59DD" w:rsidRDefault="00C33260" w:rsidP="000C59DD">
      <w:pPr>
        <w:pStyle w:val="Default"/>
        <w:numPr>
          <w:ilvl w:val="0"/>
          <w:numId w:val="3"/>
        </w:numPr>
        <w:spacing w:after="200" w:line="312" w:lineRule="auto"/>
        <w:ind w:left="426" w:hanging="426"/>
        <w:jc w:val="both"/>
        <w:rPr>
          <w:rFonts w:ascii="Calibri" w:hAnsi="Calibri" w:cs="Calibri"/>
          <w:color w:val="auto"/>
          <w:sz w:val="22"/>
          <w:szCs w:val="22"/>
        </w:rPr>
      </w:pPr>
      <w:r w:rsidRPr="000C59DD">
        <w:rPr>
          <w:rFonts w:ascii="Calibri" w:hAnsi="Calibri" w:cs="Calibri"/>
          <w:sz w:val="22"/>
          <w:szCs w:val="22"/>
        </w:rPr>
        <w:t xml:space="preserve">Zhotovitel je povinen řádně informovat Objednatele o svých případných </w:t>
      </w:r>
      <w:r w:rsidR="006520BE" w:rsidRPr="000C59DD">
        <w:rPr>
          <w:rFonts w:ascii="Calibri" w:hAnsi="Calibri" w:cs="Calibri"/>
          <w:sz w:val="22"/>
          <w:szCs w:val="22"/>
        </w:rPr>
        <w:t>poddodavatelích</w:t>
      </w:r>
      <w:r w:rsidRPr="000C59DD">
        <w:rPr>
          <w:rFonts w:ascii="Calibri" w:hAnsi="Calibri" w:cs="Calibri"/>
          <w:sz w:val="22"/>
          <w:szCs w:val="22"/>
        </w:rPr>
        <w:t>.</w:t>
      </w:r>
      <w:r w:rsidR="007B626F" w:rsidRPr="000C59DD">
        <w:rPr>
          <w:rFonts w:ascii="Calibri" w:hAnsi="Calibri" w:cs="Calibri"/>
          <w:sz w:val="22"/>
          <w:szCs w:val="22"/>
        </w:rPr>
        <w:t xml:space="preserve"> Má-li Zhotovitel </w:t>
      </w:r>
      <w:r w:rsidR="006520BE" w:rsidRPr="000C59DD">
        <w:rPr>
          <w:rFonts w:ascii="Calibri" w:hAnsi="Calibri" w:cs="Calibri"/>
          <w:sz w:val="22"/>
          <w:szCs w:val="22"/>
        </w:rPr>
        <w:t>poddodavatele</w:t>
      </w:r>
      <w:r w:rsidR="007B626F" w:rsidRPr="000C59DD">
        <w:rPr>
          <w:rFonts w:ascii="Calibri" w:hAnsi="Calibri" w:cs="Calibri"/>
          <w:sz w:val="22"/>
          <w:szCs w:val="22"/>
        </w:rPr>
        <w:t xml:space="preserve">, je povinen je smluvně zavázat k plnění povinností Zhotovitele, vyplývajících zejména ze </w:t>
      </w:r>
      <w:r w:rsidR="00580D90" w:rsidRPr="000C59DD">
        <w:rPr>
          <w:rFonts w:ascii="Calibri" w:hAnsi="Calibri" w:cs="Calibri"/>
          <w:sz w:val="22"/>
          <w:szCs w:val="22"/>
        </w:rPr>
        <w:t>S</w:t>
      </w:r>
      <w:r w:rsidR="007B626F" w:rsidRPr="000C59DD">
        <w:rPr>
          <w:rFonts w:ascii="Calibri" w:hAnsi="Calibri" w:cs="Calibri"/>
          <w:sz w:val="22"/>
          <w:szCs w:val="22"/>
        </w:rPr>
        <w:t>mlouvy, obecně závazných právních předpisů, a platných technických a bezpečnostních norem a předpisů.</w:t>
      </w:r>
      <w:r w:rsidR="002A263F" w:rsidRPr="000C59DD">
        <w:rPr>
          <w:rFonts w:ascii="Calibri" w:hAnsi="Calibri" w:cs="Calibri"/>
          <w:sz w:val="22"/>
          <w:szCs w:val="22"/>
        </w:rPr>
        <w:t xml:space="preserve"> Seznam </w:t>
      </w:r>
      <w:r w:rsidR="006520BE" w:rsidRPr="000C59DD">
        <w:rPr>
          <w:rFonts w:ascii="Calibri" w:hAnsi="Calibri" w:cs="Calibri"/>
          <w:sz w:val="22"/>
          <w:szCs w:val="22"/>
        </w:rPr>
        <w:t xml:space="preserve">poddodavatelů </w:t>
      </w:r>
      <w:r w:rsidR="00A55261" w:rsidRPr="000C59DD">
        <w:rPr>
          <w:rFonts w:ascii="Calibri" w:hAnsi="Calibri" w:cs="Calibri"/>
          <w:sz w:val="22"/>
          <w:szCs w:val="22"/>
        </w:rPr>
        <w:t>je přílohou č.</w:t>
      </w:r>
      <w:r w:rsidR="006520BE" w:rsidRPr="000C59DD">
        <w:rPr>
          <w:rFonts w:ascii="Calibri" w:hAnsi="Calibri" w:cs="Calibri"/>
          <w:sz w:val="22"/>
          <w:szCs w:val="22"/>
        </w:rPr>
        <w:t xml:space="preserve"> </w:t>
      </w:r>
      <w:r w:rsidR="002A263F" w:rsidRPr="000C59DD">
        <w:rPr>
          <w:rFonts w:ascii="Calibri" w:hAnsi="Calibri" w:cs="Calibri"/>
          <w:sz w:val="22"/>
          <w:szCs w:val="22"/>
        </w:rPr>
        <w:t xml:space="preserve">3 Smlouvy. </w:t>
      </w:r>
      <w:r w:rsidRPr="000C59DD">
        <w:rPr>
          <w:rFonts w:ascii="Calibri" w:hAnsi="Calibri" w:cs="Calibri"/>
          <w:sz w:val="22"/>
          <w:szCs w:val="22"/>
        </w:rPr>
        <w:t xml:space="preserve"> </w:t>
      </w:r>
    </w:p>
    <w:p w14:paraId="428D5F3A" w14:textId="269A28F7" w:rsidR="00B537C3" w:rsidRPr="000C59DD" w:rsidRDefault="005B15A6" w:rsidP="000C59DD">
      <w:pPr>
        <w:pStyle w:val="Default"/>
        <w:numPr>
          <w:ilvl w:val="0"/>
          <w:numId w:val="3"/>
        </w:numPr>
        <w:spacing w:after="200" w:line="312" w:lineRule="auto"/>
        <w:ind w:left="426" w:hanging="426"/>
        <w:jc w:val="both"/>
        <w:rPr>
          <w:rFonts w:ascii="Calibri" w:hAnsi="Calibri" w:cs="Calibri"/>
          <w:color w:val="auto"/>
          <w:sz w:val="22"/>
          <w:szCs w:val="22"/>
        </w:rPr>
      </w:pPr>
      <w:r w:rsidRPr="000C59DD">
        <w:rPr>
          <w:rFonts w:ascii="Calibri" w:hAnsi="Calibri" w:cs="Calibri"/>
          <w:sz w:val="22"/>
          <w:szCs w:val="22"/>
        </w:rPr>
        <w:t xml:space="preserve">Má-li být část Díla realizována prostřednictvím </w:t>
      </w:r>
      <w:r w:rsidR="006520BE" w:rsidRPr="000C59DD">
        <w:rPr>
          <w:rFonts w:ascii="Calibri" w:hAnsi="Calibri" w:cs="Calibri"/>
          <w:sz w:val="22"/>
          <w:szCs w:val="22"/>
        </w:rPr>
        <w:t>poddodavatele</w:t>
      </w:r>
      <w:r w:rsidRPr="000C59DD">
        <w:rPr>
          <w:rFonts w:ascii="Calibri" w:hAnsi="Calibri" w:cs="Calibri"/>
          <w:sz w:val="22"/>
          <w:szCs w:val="22"/>
        </w:rPr>
        <w:t xml:space="preserve">, který za Zhotovitele prokázal určitou část kvalifikace, musí se </w:t>
      </w:r>
      <w:r w:rsidR="006520BE" w:rsidRPr="000C59DD">
        <w:rPr>
          <w:rFonts w:ascii="Calibri" w:hAnsi="Calibri" w:cs="Calibri"/>
          <w:sz w:val="22"/>
          <w:szCs w:val="22"/>
        </w:rPr>
        <w:t xml:space="preserve">poddodavatel </w:t>
      </w:r>
      <w:r w:rsidRPr="000C59DD">
        <w:rPr>
          <w:rFonts w:ascii="Calibri" w:hAnsi="Calibri" w:cs="Calibri"/>
          <w:sz w:val="22"/>
          <w:szCs w:val="22"/>
        </w:rPr>
        <w:t xml:space="preserve">podílet na plnění Díla v tom rozsahu, v jakém se k tomu zavázal ve smlouvě se Zhotovitelem a v jakém prokázal kvalifikaci. Zhotovitel je oprávněn změnit </w:t>
      </w:r>
      <w:r w:rsidR="006520BE" w:rsidRPr="000C59DD">
        <w:rPr>
          <w:rFonts w:ascii="Calibri" w:hAnsi="Calibri" w:cs="Calibri"/>
          <w:sz w:val="22"/>
          <w:szCs w:val="22"/>
        </w:rPr>
        <w:t>poddodavatele</w:t>
      </w:r>
      <w:r w:rsidRPr="000C59DD">
        <w:rPr>
          <w:rFonts w:ascii="Calibri" w:hAnsi="Calibri" w:cs="Calibri"/>
          <w:sz w:val="22"/>
          <w:szCs w:val="22"/>
        </w:rPr>
        <w:t xml:space="preserve">, pomocí kterého prokazoval v zadávacím řízení splnění kvalifikace, jen ve výjimečných případech se souhlasem Objednatele. Nový </w:t>
      </w:r>
      <w:r w:rsidR="006520BE" w:rsidRPr="000C59DD">
        <w:rPr>
          <w:rFonts w:ascii="Calibri" w:hAnsi="Calibri" w:cs="Calibri"/>
          <w:sz w:val="22"/>
          <w:szCs w:val="22"/>
        </w:rPr>
        <w:t xml:space="preserve">poddodavatel </w:t>
      </w:r>
      <w:r w:rsidRPr="000C59DD">
        <w:rPr>
          <w:rFonts w:ascii="Calibri" w:hAnsi="Calibri" w:cs="Calibri"/>
          <w:sz w:val="22"/>
          <w:szCs w:val="22"/>
        </w:rPr>
        <w:t xml:space="preserve">musí splňovat kvalifikaci minimálně v rozsahu, v jakém byla prokázána původním </w:t>
      </w:r>
      <w:r w:rsidR="006520BE" w:rsidRPr="000C59DD">
        <w:rPr>
          <w:rFonts w:ascii="Calibri" w:hAnsi="Calibri" w:cs="Calibri"/>
          <w:sz w:val="22"/>
          <w:szCs w:val="22"/>
        </w:rPr>
        <w:t xml:space="preserve">poddodavatelem </w:t>
      </w:r>
      <w:r w:rsidRPr="000C59DD">
        <w:rPr>
          <w:rFonts w:ascii="Calibri" w:hAnsi="Calibri" w:cs="Calibri"/>
          <w:sz w:val="22"/>
          <w:szCs w:val="22"/>
        </w:rPr>
        <w:t>v zadávacím řízení. Další p</w:t>
      </w:r>
      <w:r w:rsidR="00B537C3" w:rsidRPr="000C59DD">
        <w:rPr>
          <w:rFonts w:ascii="Calibri" w:hAnsi="Calibri" w:cs="Calibri"/>
          <w:sz w:val="22"/>
          <w:szCs w:val="22"/>
        </w:rPr>
        <w:t xml:space="preserve">odmínky využití </w:t>
      </w:r>
      <w:r w:rsidR="006520BE" w:rsidRPr="000C59DD">
        <w:rPr>
          <w:rFonts w:ascii="Calibri" w:hAnsi="Calibri" w:cs="Calibri"/>
          <w:sz w:val="22"/>
          <w:szCs w:val="22"/>
        </w:rPr>
        <w:t xml:space="preserve">poddodavatele </w:t>
      </w:r>
      <w:r w:rsidR="00B537C3" w:rsidRPr="000C59DD">
        <w:rPr>
          <w:rFonts w:ascii="Calibri" w:hAnsi="Calibri" w:cs="Calibri"/>
          <w:sz w:val="22"/>
          <w:szCs w:val="22"/>
        </w:rPr>
        <w:t>vyplýv</w:t>
      </w:r>
      <w:r w:rsidRPr="000C59DD">
        <w:rPr>
          <w:rFonts w:ascii="Calibri" w:hAnsi="Calibri" w:cs="Calibri"/>
          <w:sz w:val="22"/>
          <w:szCs w:val="22"/>
        </w:rPr>
        <w:t>ají</w:t>
      </w:r>
      <w:r w:rsidR="00B537C3" w:rsidRPr="000C59DD">
        <w:rPr>
          <w:rFonts w:ascii="Calibri" w:hAnsi="Calibri" w:cs="Calibri"/>
          <w:sz w:val="22"/>
          <w:szCs w:val="22"/>
        </w:rPr>
        <w:t xml:space="preserve"> z ustanovení zákona </w:t>
      </w:r>
      <w:r w:rsidR="00B537C3" w:rsidRPr="000C59DD">
        <w:rPr>
          <w:rFonts w:ascii="Calibri" w:hAnsi="Calibri" w:cs="Calibri"/>
          <w:snapToGrid w:val="0"/>
          <w:sz w:val="22"/>
          <w:szCs w:val="22"/>
        </w:rPr>
        <w:t xml:space="preserve">č. </w:t>
      </w:r>
      <w:r w:rsidR="006520BE" w:rsidRPr="000C59DD">
        <w:rPr>
          <w:rFonts w:ascii="Calibri" w:hAnsi="Calibri" w:cs="Calibri"/>
          <w:snapToGrid w:val="0"/>
          <w:sz w:val="22"/>
          <w:szCs w:val="22"/>
        </w:rPr>
        <w:t>134/2016</w:t>
      </w:r>
      <w:r w:rsidR="00B537C3" w:rsidRPr="000C59DD">
        <w:rPr>
          <w:rFonts w:ascii="Calibri" w:hAnsi="Calibri" w:cs="Calibri"/>
          <w:snapToGrid w:val="0"/>
          <w:sz w:val="22"/>
          <w:szCs w:val="22"/>
        </w:rPr>
        <w:t xml:space="preserve"> Sb., o </w:t>
      </w:r>
      <w:r w:rsidR="006520BE" w:rsidRPr="000C59DD">
        <w:rPr>
          <w:rFonts w:ascii="Calibri" w:hAnsi="Calibri" w:cs="Calibri"/>
          <w:snapToGrid w:val="0"/>
          <w:sz w:val="22"/>
          <w:szCs w:val="22"/>
        </w:rPr>
        <w:t>zadávání veřejných zakázek</w:t>
      </w:r>
      <w:r w:rsidR="00B537C3" w:rsidRPr="000C59DD">
        <w:rPr>
          <w:rFonts w:ascii="Calibri" w:hAnsi="Calibri" w:cs="Calibri"/>
          <w:snapToGrid w:val="0"/>
          <w:sz w:val="22"/>
          <w:szCs w:val="22"/>
        </w:rPr>
        <w:t>, v platném znění</w:t>
      </w:r>
      <w:r w:rsidR="00D40CF1" w:rsidRPr="000C59DD">
        <w:rPr>
          <w:rFonts w:ascii="Calibri" w:hAnsi="Calibri" w:cs="Calibri"/>
          <w:snapToGrid w:val="0"/>
          <w:sz w:val="22"/>
          <w:szCs w:val="22"/>
        </w:rPr>
        <w:t xml:space="preserve"> (</w:t>
      </w:r>
      <w:r w:rsidR="00E3437C" w:rsidRPr="000C59DD">
        <w:rPr>
          <w:rFonts w:ascii="Calibri" w:hAnsi="Calibri" w:cs="Calibri"/>
          <w:snapToGrid w:val="0"/>
          <w:sz w:val="22"/>
          <w:szCs w:val="22"/>
        </w:rPr>
        <w:t xml:space="preserve">zejména </w:t>
      </w:r>
      <w:r w:rsidR="00D40CF1" w:rsidRPr="000C59DD">
        <w:rPr>
          <w:rFonts w:ascii="Calibri" w:hAnsi="Calibri" w:cs="Calibri"/>
          <w:snapToGrid w:val="0"/>
          <w:sz w:val="22"/>
          <w:szCs w:val="22"/>
        </w:rPr>
        <w:t xml:space="preserve">§ </w:t>
      </w:r>
      <w:r w:rsidR="006520BE" w:rsidRPr="000C59DD">
        <w:rPr>
          <w:rFonts w:ascii="Calibri" w:hAnsi="Calibri" w:cs="Calibri"/>
          <w:snapToGrid w:val="0"/>
          <w:sz w:val="22"/>
          <w:szCs w:val="22"/>
        </w:rPr>
        <w:t>85</w:t>
      </w:r>
      <w:r w:rsidR="00D40CF1" w:rsidRPr="000C59DD">
        <w:rPr>
          <w:rFonts w:ascii="Calibri" w:hAnsi="Calibri" w:cs="Calibri"/>
          <w:snapToGrid w:val="0"/>
          <w:sz w:val="22"/>
          <w:szCs w:val="22"/>
        </w:rPr>
        <w:t>)</w:t>
      </w:r>
      <w:r w:rsidR="00282B8C" w:rsidRPr="000C59DD">
        <w:rPr>
          <w:rFonts w:ascii="Calibri" w:hAnsi="Calibri" w:cs="Calibri"/>
          <w:snapToGrid w:val="0"/>
          <w:sz w:val="22"/>
          <w:szCs w:val="22"/>
        </w:rPr>
        <w:t xml:space="preserve"> a ze zadávací dokumentace</w:t>
      </w:r>
      <w:r w:rsidR="00B537C3" w:rsidRPr="000C59DD">
        <w:rPr>
          <w:rFonts w:ascii="Calibri" w:hAnsi="Calibri" w:cs="Calibri"/>
          <w:snapToGrid w:val="0"/>
          <w:sz w:val="22"/>
          <w:szCs w:val="22"/>
        </w:rPr>
        <w:t>.</w:t>
      </w:r>
    </w:p>
    <w:p w14:paraId="448B1E2B" w14:textId="032243A2" w:rsidR="009C29BE" w:rsidRPr="000C59DD" w:rsidRDefault="00D95541" w:rsidP="000C59DD">
      <w:pPr>
        <w:pStyle w:val="Default"/>
        <w:numPr>
          <w:ilvl w:val="0"/>
          <w:numId w:val="3"/>
        </w:numPr>
        <w:spacing w:after="200" w:line="312" w:lineRule="auto"/>
        <w:ind w:left="426" w:hanging="426"/>
        <w:jc w:val="both"/>
        <w:rPr>
          <w:rFonts w:ascii="Calibri" w:hAnsi="Calibri" w:cs="Calibri"/>
          <w:color w:val="auto"/>
          <w:sz w:val="22"/>
          <w:szCs w:val="22"/>
        </w:rPr>
      </w:pPr>
      <w:r w:rsidRPr="000C59DD">
        <w:rPr>
          <w:rFonts w:ascii="Calibri" w:hAnsi="Calibri" w:cs="Calibri"/>
          <w:sz w:val="22"/>
          <w:szCs w:val="22"/>
        </w:rPr>
        <w:t xml:space="preserve">Zařízení </w:t>
      </w:r>
      <w:r w:rsidR="0023588C" w:rsidRPr="000C59DD">
        <w:rPr>
          <w:rFonts w:ascii="Calibri" w:hAnsi="Calibri" w:cs="Calibri"/>
          <w:sz w:val="22"/>
          <w:szCs w:val="22"/>
        </w:rPr>
        <w:t>S</w:t>
      </w:r>
      <w:r w:rsidRPr="000C59DD">
        <w:rPr>
          <w:rFonts w:ascii="Calibri" w:hAnsi="Calibri" w:cs="Calibri"/>
          <w:sz w:val="22"/>
          <w:szCs w:val="22"/>
        </w:rPr>
        <w:t>taveniště zabezpečuje Zhotovitel v souladu se svými potřebami, dokumentací předanou Objednatelem a s požadavky Objednatele.</w:t>
      </w:r>
      <w:r w:rsidR="002A3E6A" w:rsidRPr="000C59DD">
        <w:rPr>
          <w:rFonts w:ascii="Calibri" w:hAnsi="Calibri" w:cs="Calibri"/>
          <w:sz w:val="22"/>
          <w:szCs w:val="22"/>
        </w:rPr>
        <w:t xml:space="preserve"> </w:t>
      </w:r>
    </w:p>
    <w:p w14:paraId="28113941" w14:textId="77777777" w:rsidR="00ED7CD7" w:rsidRPr="000C59DD" w:rsidRDefault="00ED7CD7" w:rsidP="000C59DD">
      <w:pPr>
        <w:pStyle w:val="Default"/>
        <w:numPr>
          <w:ilvl w:val="0"/>
          <w:numId w:val="3"/>
        </w:numPr>
        <w:spacing w:after="200" w:line="312" w:lineRule="auto"/>
        <w:ind w:left="426" w:hanging="426"/>
        <w:jc w:val="both"/>
        <w:rPr>
          <w:rFonts w:ascii="Calibri" w:hAnsi="Calibri" w:cs="Calibri"/>
          <w:sz w:val="22"/>
          <w:szCs w:val="22"/>
        </w:rPr>
      </w:pPr>
      <w:r w:rsidRPr="000C59DD">
        <w:rPr>
          <w:rFonts w:ascii="Calibri" w:hAnsi="Calibri" w:cs="Calibri"/>
          <w:sz w:val="22"/>
          <w:szCs w:val="22"/>
        </w:rPr>
        <w:t xml:space="preserve">Zhotovitel je povinen vhodným způsobem a na vlastní náklady označit převzaté Staveniště základními informacemi o stavbě v rozsahu požadovaném Stavebním zákonem a za splnění podmínek stanovených Zákonem o BOZP v rozsahu požadovaném Zákonem o BOZP a prováděcím Nařízením vlády č. 591/2006 Sb. </w:t>
      </w:r>
    </w:p>
    <w:p w14:paraId="37CE4017" w14:textId="77777777" w:rsidR="00ED7CD7" w:rsidRPr="000C59DD" w:rsidRDefault="00ED7CD7" w:rsidP="000C59DD">
      <w:pPr>
        <w:pStyle w:val="Default"/>
        <w:numPr>
          <w:ilvl w:val="0"/>
          <w:numId w:val="3"/>
        </w:numPr>
        <w:spacing w:after="200" w:line="312" w:lineRule="auto"/>
        <w:ind w:left="426" w:hanging="426"/>
        <w:jc w:val="both"/>
        <w:rPr>
          <w:rFonts w:ascii="Calibri" w:hAnsi="Calibri" w:cs="Calibri"/>
          <w:sz w:val="22"/>
          <w:szCs w:val="22"/>
        </w:rPr>
      </w:pPr>
      <w:r w:rsidRPr="000C59DD">
        <w:rPr>
          <w:rFonts w:ascii="Calibri" w:hAnsi="Calibri" w:cs="Calibri"/>
          <w:sz w:val="22"/>
          <w:szCs w:val="22"/>
        </w:rPr>
        <w:t xml:space="preserve">Zhotovitel je povinen na převzatém Staveništi denně udržovat pořádek a čistotu, zajistit skládky na všechny druhy odpadů vznikajících při realizaci Díla. Udržováním pořádku a čistoty se rozumí mimo jiné provádění úklidu kolem staveniště během provádění prací a po ukončení pracovní doby Zhotovitele. Zhotovitel se zavazuje zajistit na své náklady Staveniště tak, aby nedošlo k ohrožování, nadměrnému nebo zbytečnému obtěžování okolí, ke znečišťování místní komunikace apod. </w:t>
      </w:r>
    </w:p>
    <w:p w14:paraId="7E7D8526" w14:textId="77777777" w:rsidR="00ED7CD7" w:rsidRPr="000C59DD" w:rsidRDefault="00ED7CD7" w:rsidP="000C59DD">
      <w:pPr>
        <w:pStyle w:val="Default"/>
        <w:numPr>
          <w:ilvl w:val="0"/>
          <w:numId w:val="3"/>
        </w:numPr>
        <w:spacing w:after="200" w:line="312" w:lineRule="auto"/>
        <w:ind w:left="426" w:hanging="426"/>
        <w:jc w:val="both"/>
        <w:rPr>
          <w:rFonts w:ascii="Calibri" w:hAnsi="Calibri" w:cs="Calibri"/>
          <w:bCs/>
          <w:color w:val="auto"/>
          <w:sz w:val="22"/>
          <w:szCs w:val="22"/>
        </w:rPr>
      </w:pPr>
      <w:r w:rsidRPr="000C59DD">
        <w:rPr>
          <w:rFonts w:ascii="Calibri" w:hAnsi="Calibri" w:cs="Calibri"/>
          <w:bCs/>
          <w:color w:val="auto"/>
          <w:sz w:val="22"/>
          <w:szCs w:val="22"/>
        </w:rPr>
        <w:t xml:space="preserve">Zhotovitel se zavazuje na své náklady zajistit potřebné dokončovací a úklidové práce s Předmětem plnění související, včetně odvozu demontovaného materiálu a odpadů a jejich likvidaci, dále </w:t>
      </w:r>
      <w:r w:rsidRPr="000C59DD">
        <w:rPr>
          <w:rFonts w:ascii="Calibri" w:hAnsi="Calibri" w:cs="Calibri"/>
          <w:sz w:val="22"/>
          <w:szCs w:val="22"/>
        </w:rPr>
        <w:t xml:space="preserve">náklady na normami a vyhláškami stanovené atesty a zkoušky, místní a správní poplatky, revize a všechny potřebné doklady pro provozování stavby. </w:t>
      </w:r>
    </w:p>
    <w:p w14:paraId="3069F7FE" w14:textId="77777777" w:rsidR="00752D49" w:rsidRPr="000C59DD" w:rsidRDefault="00ED7CD7" w:rsidP="000C59DD">
      <w:pPr>
        <w:pStyle w:val="Default"/>
        <w:numPr>
          <w:ilvl w:val="0"/>
          <w:numId w:val="3"/>
        </w:numPr>
        <w:spacing w:after="200" w:line="312" w:lineRule="auto"/>
        <w:ind w:left="426" w:hanging="426"/>
        <w:jc w:val="both"/>
        <w:rPr>
          <w:rFonts w:ascii="Calibri" w:hAnsi="Calibri" w:cs="Calibri"/>
          <w:bCs/>
          <w:sz w:val="22"/>
          <w:szCs w:val="22"/>
        </w:rPr>
      </w:pPr>
      <w:r w:rsidRPr="000C59DD">
        <w:rPr>
          <w:rFonts w:ascii="Calibri" w:hAnsi="Calibri" w:cs="Calibri"/>
          <w:sz w:val="22"/>
          <w:szCs w:val="22"/>
        </w:rPr>
        <w:t>Zhotovitel zabezpečí přístup a příjezd k nemovit</w:t>
      </w:r>
      <w:r w:rsidR="00CF5A0F" w:rsidRPr="000C59DD">
        <w:rPr>
          <w:rFonts w:ascii="Calibri" w:hAnsi="Calibri" w:cs="Calibri"/>
          <w:sz w:val="22"/>
          <w:szCs w:val="22"/>
        </w:rPr>
        <w:t>é</w:t>
      </w:r>
      <w:r w:rsidRPr="000C59DD">
        <w:rPr>
          <w:rFonts w:ascii="Calibri" w:hAnsi="Calibri" w:cs="Calibri"/>
          <w:sz w:val="22"/>
          <w:szCs w:val="22"/>
        </w:rPr>
        <w:t xml:space="preserve"> věc</w:t>
      </w:r>
      <w:r w:rsidR="00CF5A0F" w:rsidRPr="000C59DD">
        <w:rPr>
          <w:rFonts w:ascii="Calibri" w:hAnsi="Calibri" w:cs="Calibri"/>
          <w:sz w:val="22"/>
          <w:szCs w:val="22"/>
        </w:rPr>
        <w:t>i</w:t>
      </w:r>
      <w:r w:rsidRPr="000C59DD">
        <w:rPr>
          <w:rFonts w:ascii="Calibri" w:hAnsi="Calibri" w:cs="Calibri"/>
          <w:sz w:val="22"/>
          <w:szCs w:val="22"/>
        </w:rPr>
        <w:t>, a to včetně případného zásobování, pokud to charakter stavby vyžaduje.</w:t>
      </w:r>
    </w:p>
    <w:p w14:paraId="6C5BA868" w14:textId="7E7F7299" w:rsidR="008C5355" w:rsidRPr="000C59DD" w:rsidRDefault="008C5355" w:rsidP="000C59DD">
      <w:pPr>
        <w:pStyle w:val="Default"/>
        <w:numPr>
          <w:ilvl w:val="0"/>
          <w:numId w:val="3"/>
        </w:numPr>
        <w:spacing w:after="200" w:line="312" w:lineRule="auto"/>
        <w:ind w:left="426" w:hanging="426"/>
        <w:jc w:val="both"/>
        <w:rPr>
          <w:rFonts w:ascii="Calibri" w:hAnsi="Calibri" w:cs="Calibri"/>
          <w:bCs/>
          <w:sz w:val="22"/>
          <w:szCs w:val="22"/>
        </w:rPr>
      </w:pPr>
      <w:r w:rsidRPr="000C59DD">
        <w:rPr>
          <w:rFonts w:ascii="Calibri" w:hAnsi="Calibri" w:cs="Calibri"/>
          <w:sz w:val="22"/>
          <w:szCs w:val="22"/>
        </w:rPr>
        <w:lastRenderedPageBreak/>
        <w:t xml:space="preserve">Zhotovitel prokazatelně písemně vyzve Objednavatele nejméně 3 pracovní dny předem ke kontrole prací, jež budou dalším postupem při zhotovování </w:t>
      </w:r>
      <w:r w:rsidR="0023588C" w:rsidRPr="000C59DD">
        <w:rPr>
          <w:rFonts w:ascii="Calibri" w:hAnsi="Calibri" w:cs="Calibri"/>
          <w:sz w:val="22"/>
          <w:szCs w:val="22"/>
        </w:rPr>
        <w:t>D</w:t>
      </w:r>
      <w:r w:rsidRPr="000C59DD">
        <w:rPr>
          <w:rFonts w:ascii="Calibri" w:hAnsi="Calibri" w:cs="Calibri"/>
          <w:sz w:val="22"/>
          <w:szCs w:val="22"/>
        </w:rPr>
        <w:t xml:space="preserve">íla zakryty nebo se stanou nepřístupnými. V případě, že se na tuto výzvu Objednavatel bez vážných důvodů nedostaví, může Zhotovitel pokračovat v provádění </w:t>
      </w:r>
      <w:r w:rsidR="0023588C" w:rsidRPr="000C59DD">
        <w:rPr>
          <w:rFonts w:ascii="Calibri" w:hAnsi="Calibri" w:cs="Calibri"/>
          <w:sz w:val="22"/>
          <w:szCs w:val="22"/>
        </w:rPr>
        <w:t>D</w:t>
      </w:r>
      <w:r w:rsidRPr="000C59DD">
        <w:rPr>
          <w:rFonts w:ascii="Calibri" w:hAnsi="Calibri" w:cs="Calibri"/>
          <w:sz w:val="22"/>
          <w:szCs w:val="22"/>
        </w:rPr>
        <w:t xml:space="preserve">íla. Pokud tato písemná výzva nebude Objednavateli prokazatelně doručena a Objednavatel se pro tyto překážky nedostaví a Zhotovitel přesto bude pokračovat v provádění </w:t>
      </w:r>
      <w:r w:rsidR="0023588C" w:rsidRPr="000C59DD">
        <w:rPr>
          <w:rFonts w:ascii="Calibri" w:hAnsi="Calibri" w:cs="Calibri"/>
          <w:sz w:val="22"/>
          <w:szCs w:val="22"/>
        </w:rPr>
        <w:t>D</w:t>
      </w:r>
      <w:r w:rsidRPr="000C59DD">
        <w:rPr>
          <w:rFonts w:ascii="Calibri" w:hAnsi="Calibri" w:cs="Calibri"/>
          <w:sz w:val="22"/>
          <w:szCs w:val="22"/>
        </w:rPr>
        <w:t>íla, je povinen Zhotovitel tyto práce na vlastní náklady odkrýt nebo zpřístupnit, pokud tak neučiní, nebudou mu provedené zakryté práce uhrazeny.</w:t>
      </w:r>
    </w:p>
    <w:p w14:paraId="13589585" w14:textId="77777777" w:rsidR="00ED7CD7" w:rsidRPr="000C59DD" w:rsidRDefault="00752D49" w:rsidP="000C59DD">
      <w:pPr>
        <w:pStyle w:val="Default"/>
        <w:numPr>
          <w:ilvl w:val="0"/>
          <w:numId w:val="3"/>
        </w:numPr>
        <w:spacing w:after="200" w:line="312" w:lineRule="auto"/>
        <w:ind w:left="426" w:hanging="426"/>
        <w:jc w:val="both"/>
        <w:rPr>
          <w:rFonts w:ascii="Calibri" w:hAnsi="Calibri" w:cs="Calibri"/>
          <w:bCs/>
          <w:sz w:val="22"/>
          <w:szCs w:val="22"/>
        </w:rPr>
      </w:pPr>
      <w:r w:rsidRPr="000C59DD">
        <w:rPr>
          <w:rFonts w:ascii="Calibri" w:hAnsi="Calibri" w:cs="Calibri"/>
          <w:sz w:val="22"/>
          <w:szCs w:val="22"/>
        </w:rPr>
        <w:t>Pokud to povaha práce vyžaduje, zajistí Zhotovitel vytýčení Staveniště a všech podzemních sítí, a to včetně předání jednotlivým správcům v případě odkrytí, o předání sepíše zápis. Protokoly o vytýčení budou Objednateli předány při předání Díla.</w:t>
      </w:r>
      <w:r w:rsidR="00ED7CD7" w:rsidRPr="000C59DD">
        <w:rPr>
          <w:rFonts w:ascii="Calibri" w:hAnsi="Calibri" w:cs="Calibri"/>
          <w:sz w:val="22"/>
          <w:szCs w:val="22"/>
        </w:rPr>
        <w:t xml:space="preserve"> </w:t>
      </w:r>
    </w:p>
    <w:p w14:paraId="486CCCFB" w14:textId="77777777" w:rsidR="00ED7CD7" w:rsidRPr="000C59DD" w:rsidRDefault="00ED7CD7" w:rsidP="000C59DD">
      <w:pPr>
        <w:pStyle w:val="Default"/>
        <w:numPr>
          <w:ilvl w:val="0"/>
          <w:numId w:val="3"/>
        </w:numPr>
        <w:spacing w:after="200" w:line="312" w:lineRule="auto"/>
        <w:ind w:left="426" w:hanging="426"/>
        <w:jc w:val="both"/>
        <w:rPr>
          <w:rFonts w:ascii="Calibri" w:hAnsi="Calibri" w:cs="Calibri"/>
          <w:bCs/>
          <w:sz w:val="22"/>
          <w:szCs w:val="22"/>
        </w:rPr>
      </w:pPr>
      <w:r w:rsidRPr="000C59DD">
        <w:rPr>
          <w:rFonts w:ascii="Calibri" w:hAnsi="Calibri" w:cs="Calibri"/>
          <w:sz w:val="22"/>
          <w:szCs w:val="22"/>
        </w:rPr>
        <w:t>Zhotovitel zajistí případná povolení</w:t>
      </w:r>
      <w:r w:rsidR="0019520C" w:rsidRPr="000C59DD">
        <w:rPr>
          <w:rFonts w:ascii="Calibri" w:hAnsi="Calibri" w:cs="Calibri"/>
          <w:sz w:val="22"/>
          <w:szCs w:val="22"/>
        </w:rPr>
        <w:t xml:space="preserve"> k</w:t>
      </w:r>
      <w:r w:rsidR="00DF4BBA" w:rsidRPr="000C59DD">
        <w:rPr>
          <w:rFonts w:ascii="Calibri" w:hAnsi="Calibri" w:cs="Calibri"/>
          <w:sz w:val="22"/>
          <w:szCs w:val="22"/>
        </w:rPr>
        <w:t xml:space="preserve"> uzavírkám, prokopávkám komunikací a</w:t>
      </w:r>
      <w:r w:rsidRPr="000C59DD">
        <w:rPr>
          <w:rFonts w:ascii="Calibri" w:hAnsi="Calibri" w:cs="Calibri"/>
          <w:sz w:val="22"/>
          <w:szCs w:val="22"/>
        </w:rPr>
        <w:t> záborům.</w:t>
      </w:r>
    </w:p>
    <w:p w14:paraId="1100A5D5" w14:textId="77777777" w:rsidR="00ED7CD7" w:rsidRPr="000C59DD" w:rsidRDefault="00ED7CD7" w:rsidP="000C59DD">
      <w:pPr>
        <w:pStyle w:val="Default"/>
        <w:numPr>
          <w:ilvl w:val="0"/>
          <w:numId w:val="3"/>
        </w:numPr>
        <w:spacing w:after="200" w:line="312" w:lineRule="auto"/>
        <w:ind w:left="426" w:hanging="426"/>
        <w:jc w:val="both"/>
        <w:rPr>
          <w:rFonts w:ascii="Calibri" w:hAnsi="Calibri" w:cs="Calibri"/>
          <w:bCs/>
          <w:color w:val="auto"/>
          <w:sz w:val="22"/>
          <w:szCs w:val="22"/>
        </w:rPr>
      </w:pPr>
      <w:r w:rsidRPr="000C59DD">
        <w:rPr>
          <w:rFonts w:ascii="Calibri" w:hAnsi="Calibri" w:cs="Calibri"/>
          <w:bCs/>
          <w:color w:val="auto"/>
          <w:sz w:val="22"/>
          <w:szCs w:val="22"/>
        </w:rPr>
        <w:t xml:space="preserve">Objednatel je povinen poskytnout součinnost při zpřístupnění prostor, kde má Zhotovitel Dílo provádět, </w:t>
      </w:r>
      <w:r w:rsidRPr="000C59DD">
        <w:rPr>
          <w:rFonts w:ascii="Calibri" w:hAnsi="Calibri" w:cs="Calibri"/>
          <w:sz w:val="22"/>
          <w:szCs w:val="22"/>
        </w:rPr>
        <w:t>a to formou zápisu ve stavebním deníku a v oboustranně odsouhlasených termínech.</w:t>
      </w:r>
    </w:p>
    <w:p w14:paraId="60E69E64" w14:textId="77777777" w:rsidR="009C29BE" w:rsidRPr="000C59DD" w:rsidRDefault="00ED7CD7" w:rsidP="000C59DD">
      <w:pPr>
        <w:pStyle w:val="Default"/>
        <w:numPr>
          <w:ilvl w:val="0"/>
          <w:numId w:val="3"/>
        </w:numPr>
        <w:spacing w:after="200" w:line="312" w:lineRule="auto"/>
        <w:ind w:left="426" w:hanging="426"/>
        <w:jc w:val="both"/>
        <w:rPr>
          <w:rFonts w:ascii="Calibri" w:hAnsi="Calibri" w:cs="Calibri"/>
          <w:bCs/>
          <w:color w:val="auto"/>
          <w:sz w:val="22"/>
          <w:szCs w:val="22"/>
        </w:rPr>
      </w:pPr>
      <w:r w:rsidRPr="000C59DD">
        <w:rPr>
          <w:rFonts w:ascii="Calibri" w:hAnsi="Calibri" w:cs="Calibri"/>
          <w:color w:val="auto"/>
          <w:sz w:val="22"/>
          <w:szCs w:val="22"/>
        </w:rPr>
        <w:t>Objednatel se zavazuje při realizaci Díla použít materiály první jakosti a standardní výrobky vyhovující požadavkům kladeným na jejich jakost a mající prohlášení o shodě dle Zákona o technických požadavcích na výrobky a jeho prováděcích předpisů.</w:t>
      </w:r>
    </w:p>
    <w:p w14:paraId="0A573D25" w14:textId="77777777" w:rsidR="00ED7CD7" w:rsidRPr="000C59DD" w:rsidRDefault="009C29BE" w:rsidP="000C59DD">
      <w:pPr>
        <w:pStyle w:val="Default"/>
        <w:numPr>
          <w:ilvl w:val="0"/>
          <w:numId w:val="3"/>
        </w:numPr>
        <w:spacing w:after="200" w:line="312" w:lineRule="auto"/>
        <w:ind w:left="426" w:hanging="426"/>
        <w:jc w:val="both"/>
        <w:rPr>
          <w:rFonts w:ascii="Calibri" w:hAnsi="Calibri" w:cs="Calibri"/>
          <w:bCs/>
          <w:color w:val="auto"/>
          <w:sz w:val="22"/>
          <w:szCs w:val="22"/>
        </w:rPr>
      </w:pPr>
      <w:r w:rsidRPr="000C59DD">
        <w:rPr>
          <w:rFonts w:ascii="Calibri" w:hAnsi="Calibri" w:cs="Calibri"/>
          <w:color w:val="auto"/>
          <w:sz w:val="22"/>
          <w:szCs w:val="22"/>
        </w:rPr>
        <w:t>Zhotovitel je povinen zajistit, aby veškeré odborné práce provedli zaměstnanci Zhotovitele s příslušnou kvalifikací, příp. jiné osoby pověřené Zhotovitelem s příslušnou kvalifikací.</w:t>
      </w:r>
      <w:r w:rsidR="009B6C11" w:rsidRPr="000C59DD">
        <w:rPr>
          <w:rFonts w:ascii="Calibri" w:hAnsi="Calibri" w:cs="Calibri"/>
          <w:color w:val="auto"/>
          <w:sz w:val="22"/>
          <w:szCs w:val="22"/>
        </w:rPr>
        <w:t xml:space="preserve"> Prokázání takové kvalifikace zajišťuje Zhotovitel bez zbytečného odkladu po výzvě Objednatele příslušnými doklady.</w:t>
      </w:r>
      <w:r w:rsidRPr="000C59DD">
        <w:rPr>
          <w:rFonts w:ascii="Calibri" w:hAnsi="Calibri" w:cs="Calibri"/>
          <w:color w:val="auto"/>
          <w:sz w:val="22"/>
          <w:szCs w:val="22"/>
        </w:rPr>
        <w:t xml:space="preserve"> </w:t>
      </w:r>
      <w:r w:rsidR="00ED7CD7" w:rsidRPr="000C59DD">
        <w:rPr>
          <w:rFonts w:ascii="Calibri" w:hAnsi="Calibri" w:cs="Calibri"/>
          <w:color w:val="auto"/>
          <w:sz w:val="22"/>
          <w:szCs w:val="22"/>
        </w:rPr>
        <w:t xml:space="preserve"> </w:t>
      </w:r>
    </w:p>
    <w:p w14:paraId="4FD16D9C" w14:textId="77777777" w:rsidR="00ED7CD7" w:rsidRPr="000C59DD" w:rsidRDefault="00ED7CD7" w:rsidP="000C59DD">
      <w:pPr>
        <w:pStyle w:val="Default"/>
        <w:numPr>
          <w:ilvl w:val="0"/>
          <w:numId w:val="3"/>
        </w:numPr>
        <w:spacing w:after="200" w:line="312" w:lineRule="auto"/>
        <w:ind w:left="426" w:hanging="426"/>
        <w:jc w:val="both"/>
        <w:rPr>
          <w:rFonts w:ascii="Calibri" w:hAnsi="Calibri" w:cs="Calibri"/>
          <w:bCs/>
          <w:color w:val="auto"/>
          <w:sz w:val="22"/>
          <w:szCs w:val="22"/>
        </w:rPr>
      </w:pPr>
      <w:r w:rsidRPr="000C59DD">
        <w:rPr>
          <w:rFonts w:ascii="Calibri" w:hAnsi="Calibri" w:cs="Calibri"/>
          <w:color w:val="auto"/>
          <w:sz w:val="22"/>
          <w:szCs w:val="22"/>
        </w:rPr>
        <w:t xml:space="preserve">Objednatel je oprávněn kontrolovat provádění Díla, vykonávat odborný dohled. </w:t>
      </w:r>
      <w:r w:rsidRPr="000C59DD">
        <w:rPr>
          <w:rFonts w:ascii="Calibri" w:hAnsi="Calibri" w:cs="Calibri"/>
          <w:sz w:val="22"/>
          <w:szCs w:val="22"/>
        </w:rPr>
        <w:t xml:space="preserve">Zhotovitel nebo jeho zástupce je povinen se zúčastnit kontrolních dnů svolaných Objednatelem zápisem ve stavebním deníku provedeným alespoň 3 dny předem. </w:t>
      </w:r>
      <w:r w:rsidRPr="000C59DD">
        <w:rPr>
          <w:rFonts w:ascii="Calibri" w:hAnsi="Calibri" w:cs="Calibri"/>
          <w:color w:val="auto"/>
          <w:sz w:val="22"/>
          <w:szCs w:val="22"/>
        </w:rPr>
        <w:t>Zjistí-li Objednatel, že Zhotovitel porušuje svou povinnost, může požadovat, aby Zhotovitel zajistil nápravu a prováděl Dílo řádným způsobem.</w:t>
      </w:r>
      <w:r w:rsidRPr="000C59DD">
        <w:rPr>
          <w:rFonts w:ascii="Calibri" w:hAnsi="Calibri" w:cs="Calibri"/>
          <w:sz w:val="22"/>
          <w:szCs w:val="22"/>
        </w:rPr>
        <w:t xml:space="preserve"> </w:t>
      </w:r>
      <w:r w:rsidRPr="000C59DD">
        <w:rPr>
          <w:rFonts w:ascii="Calibri" w:hAnsi="Calibri" w:cs="Calibri"/>
          <w:color w:val="auto"/>
          <w:sz w:val="22"/>
          <w:szCs w:val="22"/>
        </w:rPr>
        <w:t xml:space="preserve">Neučiní-li tak Zhotovitel ani v přiměřené lhůtě Objednatelem mu k tomu poskytnuté, je Objednatel oprávněn vůči Zhotoviteli uplatnit smluvní pokutu ve výši </w:t>
      </w:r>
      <w:r w:rsidR="00C60F79" w:rsidRPr="000C59DD">
        <w:rPr>
          <w:rFonts w:ascii="Calibri" w:hAnsi="Calibri" w:cs="Calibri"/>
          <w:color w:val="auto"/>
          <w:sz w:val="22"/>
          <w:szCs w:val="22"/>
        </w:rPr>
        <w:t>2</w:t>
      </w:r>
      <w:r w:rsidRPr="000C59DD">
        <w:rPr>
          <w:rFonts w:ascii="Calibri" w:hAnsi="Calibri" w:cs="Calibri"/>
          <w:color w:val="auto"/>
          <w:sz w:val="22"/>
          <w:szCs w:val="22"/>
        </w:rPr>
        <w:t>0.000,- Kč.</w:t>
      </w:r>
    </w:p>
    <w:p w14:paraId="3066EA37" w14:textId="77777777" w:rsidR="000A445C" w:rsidRPr="000C59DD" w:rsidRDefault="000A445C" w:rsidP="000C59DD">
      <w:pPr>
        <w:pStyle w:val="Default"/>
        <w:numPr>
          <w:ilvl w:val="0"/>
          <w:numId w:val="3"/>
        </w:numPr>
        <w:spacing w:after="200" w:line="312" w:lineRule="auto"/>
        <w:ind w:left="426" w:hanging="426"/>
        <w:jc w:val="both"/>
        <w:rPr>
          <w:rFonts w:ascii="Calibri" w:hAnsi="Calibri" w:cs="Calibri"/>
          <w:bCs/>
          <w:color w:val="auto"/>
          <w:sz w:val="22"/>
          <w:szCs w:val="22"/>
        </w:rPr>
      </w:pPr>
      <w:r w:rsidRPr="000C59DD">
        <w:rPr>
          <w:rFonts w:ascii="Calibri" w:hAnsi="Calibri" w:cs="Calibri"/>
          <w:bCs/>
          <w:color w:val="auto"/>
          <w:sz w:val="22"/>
          <w:szCs w:val="22"/>
        </w:rPr>
        <w:t>Zhotovitel je povinen zajistit</w:t>
      </w:r>
      <w:r w:rsidR="00075F9E" w:rsidRPr="000C59DD">
        <w:rPr>
          <w:rFonts w:ascii="Calibri" w:hAnsi="Calibri" w:cs="Calibri"/>
          <w:bCs/>
          <w:color w:val="auto"/>
          <w:sz w:val="22"/>
          <w:szCs w:val="22"/>
        </w:rPr>
        <w:t xml:space="preserve"> podmínky pro</w:t>
      </w:r>
      <w:r w:rsidRPr="000C59DD">
        <w:rPr>
          <w:rFonts w:ascii="Calibri" w:hAnsi="Calibri" w:cs="Calibri"/>
          <w:bCs/>
          <w:color w:val="auto"/>
          <w:sz w:val="22"/>
          <w:szCs w:val="22"/>
        </w:rPr>
        <w:t xml:space="preserve"> výkon technického dozoru stavebníka, autorského dozoru projektanta, případně výkon činnosti koordinátora bezpečnosti a ochrany zdraví při práci na staveništi, bude-li ustanoven dle jiného právního předpisu.</w:t>
      </w:r>
      <w:r w:rsidR="00473CE9" w:rsidRPr="000C59DD">
        <w:rPr>
          <w:rFonts w:ascii="Calibri" w:hAnsi="Calibri" w:cs="Calibri"/>
          <w:bCs/>
          <w:color w:val="auto"/>
          <w:sz w:val="22"/>
          <w:szCs w:val="22"/>
        </w:rPr>
        <w:t xml:space="preserve"> </w:t>
      </w:r>
      <w:r w:rsidR="00CD1698" w:rsidRPr="000C59DD">
        <w:rPr>
          <w:rFonts w:ascii="Calibri" w:hAnsi="Calibri" w:cs="Calibri"/>
          <w:bCs/>
          <w:color w:val="auto"/>
          <w:sz w:val="22"/>
          <w:szCs w:val="22"/>
        </w:rPr>
        <w:t>Technický dozor nesmí provádět Zhotovitel ani osoba s ním propojená. To neplatí, pokud technický dozor provádí sám Objednatel jako zadavatel veřejné zakázky.</w:t>
      </w:r>
    </w:p>
    <w:p w14:paraId="77341313" w14:textId="77777777" w:rsidR="00ED7CD7" w:rsidRPr="000C59DD" w:rsidRDefault="00ED7CD7" w:rsidP="000C59DD">
      <w:pPr>
        <w:pStyle w:val="Default"/>
        <w:numPr>
          <w:ilvl w:val="0"/>
          <w:numId w:val="3"/>
        </w:numPr>
        <w:spacing w:after="200" w:line="312" w:lineRule="auto"/>
        <w:ind w:left="426" w:hanging="426"/>
        <w:jc w:val="both"/>
        <w:rPr>
          <w:rFonts w:ascii="Calibri" w:hAnsi="Calibri" w:cs="Calibri"/>
          <w:bCs/>
          <w:color w:val="auto"/>
          <w:sz w:val="22"/>
          <w:szCs w:val="22"/>
        </w:rPr>
      </w:pPr>
      <w:r w:rsidRPr="000C59DD">
        <w:rPr>
          <w:rFonts w:ascii="Calibri" w:hAnsi="Calibri" w:cs="Calibri"/>
          <w:snapToGrid w:val="0"/>
          <w:sz w:val="22"/>
          <w:szCs w:val="22"/>
        </w:rPr>
        <w:t>Zhotovitel je oprávněn na nezbytně nutnou dobu a v nezbytném rozsahu přerušit provádění Díla, jestliže:</w:t>
      </w:r>
    </w:p>
    <w:p w14:paraId="23CCAA9A" w14:textId="77777777" w:rsidR="00ED7CD7" w:rsidRPr="000C59DD" w:rsidRDefault="00ED7CD7" w:rsidP="000C59DD">
      <w:pPr>
        <w:numPr>
          <w:ilvl w:val="1"/>
          <w:numId w:val="19"/>
        </w:numPr>
        <w:spacing w:after="120" w:line="312" w:lineRule="auto"/>
        <w:ind w:left="992" w:hanging="425"/>
        <w:jc w:val="both"/>
        <w:rPr>
          <w:rFonts w:ascii="Calibri" w:hAnsi="Calibri" w:cs="Calibri"/>
          <w:snapToGrid w:val="0"/>
          <w:sz w:val="22"/>
          <w:szCs w:val="22"/>
        </w:rPr>
      </w:pPr>
      <w:r w:rsidRPr="000C59DD">
        <w:rPr>
          <w:rFonts w:ascii="Calibri" w:hAnsi="Calibri" w:cs="Calibri"/>
          <w:snapToGrid w:val="0"/>
          <w:sz w:val="22"/>
          <w:szCs w:val="22"/>
        </w:rPr>
        <w:t>provedení Díla brání vyšší moc,</w:t>
      </w:r>
    </w:p>
    <w:p w14:paraId="7DB9A298" w14:textId="77777777" w:rsidR="00ED7CD7" w:rsidRPr="000C59DD" w:rsidRDefault="00ED7CD7" w:rsidP="000C59DD">
      <w:pPr>
        <w:numPr>
          <w:ilvl w:val="1"/>
          <w:numId w:val="19"/>
        </w:numPr>
        <w:spacing w:after="120" w:line="312" w:lineRule="auto"/>
        <w:ind w:left="992" w:hanging="425"/>
        <w:jc w:val="both"/>
        <w:rPr>
          <w:rFonts w:ascii="Calibri" w:hAnsi="Calibri" w:cs="Calibri"/>
          <w:snapToGrid w:val="0"/>
          <w:sz w:val="22"/>
          <w:szCs w:val="22"/>
        </w:rPr>
      </w:pPr>
      <w:r w:rsidRPr="000C59DD">
        <w:rPr>
          <w:rFonts w:ascii="Calibri" w:hAnsi="Calibri" w:cs="Calibri"/>
          <w:snapToGrid w:val="0"/>
          <w:sz w:val="22"/>
          <w:szCs w:val="22"/>
        </w:rPr>
        <w:lastRenderedPageBreak/>
        <w:t xml:space="preserve">při výskytu vážných skrytých překážek bránících řádnému provedení Díla, o nichž Zhotovitel nevěděl, nemohl vědět, ani nemohl celou situaci přiměřeným způsobem vyřešit tak, aby nemuselo být přerušeno provádění Díla, </w:t>
      </w:r>
    </w:p>
    <w:p w14:paraId="559F9A74" w14:textId="77777777" w:rsidR="00ED7CD7" w:rsidRPr="000C59DD" w:rsidRDefault="00ED7CD7" w:rsidP="000C59DD">
      <w:pPr>
        <w:pStyle w:val="Zkladntext3"/>
        <w:numPr>
          <w:ilvl w:val="1"/>
          <w:numId w:val="19"/>
        </w:numPr>
        <w:spacing w:after="200" w:line="312" w:lineRule="auto"/>
        <w:ind w:left="993" w:hanging="426"/>
        <w:jc w:val="both"/>
        <w:rPr>
          <w:rFonts w:ascii="Calibri" w:hAnsi="Calibri" w:cs="Calibri"/>
          <w:sz w:val="22"/>
          <w:szCs w:val="22"/>
        </w:rPr>
      </w:pPr>
      <w:r w:rsidRPr="000C59DD">
        <w:rPr>
          <w:rFonts w:ascii="Calibri" w:hAnsi="Calibri" w:cs="Calibri"/>
          <w:sz w:val="22"/>
          <w:szCs w:val="22"/>
        </w:rPr>
        <w:t>dojde k zastavení provádění Díla rozhodnutím k tomu příslušného státního orgánu nikoliv z důvodů na straně Zhotovitele.</w:t>
      </w:r>
    </w:p>
    <w:p w14:paraId="66F52A15" w14:textId="77777777" w:rsidR="00ED7CD7" w:rsidRPr="000C59DD" w:rsidRDefault="00ED7CD7" w:rsidP="000C59DD">
      <w:pPr>
        <w:pStyle w:val="Zkladntext"/>
        <w:spacing w:after="200" w:line="312" w:lineRule="auto"/>
        <w:ind w:left="425"/>
        <w:rPr>
          <w:rFonts w:ascii="Calibri" w:hAnsi="Calibri" w:cs="Calibri"/>
          <w:sz w:val="22"/>
          <w:szCs w:val="22"/>
        </w:rPr>
      </w:pPr>
      <w:r w:rsidRPr="000C59DD">
        <w:rPr>
          <w:rFonts w:ascii="Calibri" w:hAnsi="Calibri" w:cs="Calibri"/>
          <w:sz w:val="22"/>
          <w:szCs w:val="22"/>
        </w:rPr>
        <w:t xml:space="preserve">Přerušením provádění Díla z uvedených důvodů přestávají dnem přerušení běžet lhůty tímto přerušením dotčené. </w:t>
      </w:r>
    </w:p>
    <w:p w14:paraId="665C4E94" w14:textId="77777777" w:rsidR="00ED7CD7" w:rsidRPr="000C59DD" w:rsidRDefault="00ED7CD7" w:rsidP="000C59DD">
      <w:pPr>
        <w:numPr>
          <w:ilvl w:val="0"/>
          <w:numId w:val="3"/>
        </w:numPr>
        <w:spacing w:after="200" w:line="312" w:lineRule="auto"/>
        <w:ind w:left="426" w:hanging="426"/>
        <w:jc w:val="both"/>
        <w:rPr>
          <w:rFonts w:ascii="Calibri" w:hAnsi="Calibri" w:cs="Calibri"/>
          <w:snapToGrid w:val="0"/>
          <w:sz w:val="22"/>
          <w:szCs w:val="22"/>
        </w:rPr>
      </w:pPr>
      <w:r w:rsidRPr="000C59DD">
        <w:rPr>
          <w:rFonts w:ascii="Calibri" w:hAnsi="Calibri" w:cs="Calibri"/>
          <w:snapToGrid w:val="0"/>
          <w:sz w:val="22"/>
          <w:szCs w:val="22"/>
        </w:rPr>
        <w:t>Objednatel je oprávněn přikázat Zhotoviteli přerušení provádění Díla na nezbytně nutnou dobu a v nezbytném rozsahu, zejména tehdy, když:</w:t>
      </w:r>
    </w:p>
    <w:p w14:paraId="7E3F73A1" w14:textId="77777777" w:rsidR="00ED7CD7" w:rsidRPr="000C59DD" w:rsidRDefault="00ED7CD7" w:rsidP="000C59DD">
      <w:pPr>
        <w:numPr>
          <w:ilvl w:val="1"/>
          <w:numId w:val="20"/>
        </w:numPr>
        <w:spacing w:after="200" w:line="312" w:lineRule="auto"/>
        <w:ind w:left="992" w:hanging="425"/>
        <w:jc w:val="both"/>
        <w:rPr>
          <w:rFonts w:ascii="Calibri" w:hAnsi="Calibri" w:cs="Calibri"/>
          <w:snapToGrid w:val="0"/>
          <w:sz w:val="22"/>
          <w:szCs w:val="22"/>
        </w:rPr>
      </w:pPr>
      <w:r w:rsidRPr="000C59DD">
        <w:rPr>
          <w:rFonts w:ascii="Calibri" w:hAnsi="Calibri" w:cs="Calibri"/>
          <w:snapToGrid w:val="0"/>
          <w:sz w:val="22"/>
          <w:szCs w:val="22"/>
        </w:rPr>
        <w:t>zaměstnanci Zhotovitele a jiné osoby jím oprávněné k provádění Díla při práci poruší platné technické a bezpečnostní normy a předpisy,</w:t>
      </w:r>
    </w:p>
    <w:p w14:paraId="6343EEF5" w14:textId="77777777" w:rsidR="00ED7CD7" w:rsidRPr="000C59DD" w:rsidRDefault="00ED7CD7" w:rsidP="000C59DD">
      <w:pPr>
        <w:numPr>
          <w:ilvl w:val="1"/>
          <w:numId w:val="20"/>
        </w:numPr>
        <w:spacing w:after="200" w:line="312" w:lineRule="auto"/>
        <w:ind w:left="992" w:hanging="425"/>
        <w:jc w:val="both"/>
        <w:rPr>
          <w:rFonts w:ascii="Calibri" w:hAnsi="Calibri" w:cs="Calibri"/>
          <w:snapToGrid w:val="0"/>
          <w:sz w:val="22"/>
          <w:szCs w:val="22"/>
        </w:rPr>
      </w:pPr>
      <w:r w:rsidRPr="000C59DD">
        <w:rPr>
          <w:rFonts w:ascii="Calibri" w:hAnsi="Calibri" w:cs="Calibri"/>
          <w:snapToGrid w:val="0"/>
          <w:sz w:val="22"/>
          <w:szCs w:val="22"/>
        </w:rPr>
        <w:t>by vadný postup Zhotovitele nepochybně vedl k podstatnému porušení Smlouvy.</w:t>
      </w:r>
    </w:p>
    <w:p w14:paraId="4033166E" w14:textId="77777777" w:rsidR="00ED7CD7" w:rsidRPr="000C59DD" w:rsidRDefault="00ED7CD7" w:rsidP="000C59DD">
      <w:pPr>
        <w:pStyle w:val="Zkladntext"/>
        <w:spacing w:after="200" w:line="312" w:lineRule="auto"/>
        <w:ind w:left="426"/>
        <w:rPr>
          <w:rFonts w:ascii="Calibri" w:hAnsi="Calibri" w:cs="Calibri"/>
          <w:sz w:val="22"/>
          <w:szCs w:val="22"/>
        </w:rPr>
      </w:pPr>
      <w:r w:rsidRPr="000C59DD">
        <w:rPr>
          <w:rFonts w:ascii="Calibri" w:hAnsi="Calibri" w:cs="Calibri"/>
          <w:sz w:val="22"/>
          <w:szCs w:val="22"/>
        </w:rPr>
        <w:t>Přerušení provádění Díla Objednatelem z výše uvedených důvodů nestaví běh smluvních lhůt tímto přerušením dotčených a nezakládá nárok Zhotovitele na úhradu víceprací (včetně více nákladů) vyvolaných přerušením.</w:t>
      </w:r>
    </w:p>
    <w:p w14:paraId="02F0433F" w14:textId="77777777" w:rsidR="00ED7CD7" w:rsidRPr="000C59DD" w:rsidRDefault="00ED7CD7" w:rsidP="000C59DD">
      <w:pPr>
        <w:numPr>
          <w:ilvl w:val="0"/>
          <w:numId w:val="3"/>
        </w:numPr>
        <w:tabs>
          <w:tab w:val="left" w:pos="426"/>
        </w:tabs>
        <w:spacing w:after="200" w:line="312" w:lineRule="auto"/>
        <w:ind w:left="426" w:hanging="426"/>
        <w:jc w:val="both"/>
        <w:rPr>
          <w:rFonts w:ascii="Calibri" w:hAnsi="Calibri" w:cs="Calibri"/>
          <w:sz w:val="22"/>
          <w:szCs w:val="22"/>
        </w:rPr>
      </w:pPr>
      <w:r w:rsidRPr="000C59DD">
        <w:rPr>
          <w:rFonts w:ascii="Calibri" w:hAnsi="Calibri" w:cs="Calibri"/>
          <w:sz w:val="22"/>
          <w:szCs w:val="22"/>
        </w:rPr>
        <w:t>Za nezabudovaný materiál do doby protokolárního předání Díla nese odpovědnost Zhotovitel a je rovněž jeho vlastníkem až do okamžiku převzetí Díla Objednatelem.</w:t>
      </w:r>
    </w:p>
    <w:p w14:paraId="56506DB9" w14:textId="77777777" w:rsidR="00ED7CD7" w:rsidRPr="000C59DD" w:rsidRDefault="00ED7CD7" w:rsidP="000C59DD">
      <w:pPr>
        <w:numPr>
          <w:ilvl w:val="0"/>
          <w:numId w:val="3"/>
        </w:numPr>
        <w:tabs>
          <w:tab w:val="left" w:pos="426"/>
        </w:tabs>
        <w:spacing w:after="200" w:line="312" w:lineRule="auto"/>
        <w:ind w:left="426" w:hanging="426"/>
        <w:jc w:val="both"/>
        <w:rPr>
          <w:rFonts w:ascii="Calibri" w:hAnsi="Calibri" w:cs="Calibri"/>
          <w:color w:val="000000"/>
          <w:sz w:val="22"/>
          <w:szCs w:val="22"/>
        </w:rPr>
      </w:pPr>
      <w:r w:rsidRPr="000C59DD">
        <w:rPr>
          <w:rFonts w:ascii="Calibri" w:hAnsi="Calibri" w:cs="Calibri"/>
          <w:color w:val="000000"/>
          <w:sz w:val="22"/>
          <w:szCs w:val="22"/>
        </w:rPr>
        <w:t>Po dobu provádění prací za účelem provedení Díla je vlastníkem zhotovovaného Díla Objednatel a Zhotovitel nese nebezpečí škody na zhotovovaném Díle. Náklady na opatrování rozestavěného Díla jsou zahrnuty v ujednané ceně za Dílo.</w:t>
      </w:r>
    </w:p>
    <w:p w14:paraId="668E47FF" w14:textId="77777777" w:rsidR="00ED7CD7" w:rsidRPr="000C59DD" w:rsidRDefault="00ED7CD7" w:rsidP="000C59DD">
      <w:pPr>
        <w:numPr>
          <w:ilvl w:val="0"/>
          <w:numId w:val="3"/>
        </w:numPr>
        <w:tabs>
          <w:tab w:val="left" w:pos="426"/>
        </w:tabs>
        <w:spacing w:after="200" w:line="312" w:lineRule="auto"/>
        <w:ind w:left="426" w:hanging="426"/>
        <w:jc w:val="both"/>
        <w:rPr>
          <w:rFonts w:ascii="Calibri" w:hAnsi="Calibri" w:cs="Calibri"/>
          <w:sz w:val="22"/>
          <w:szCs w:val="22"/>
        </w:rPr>
      </w:pPr>
      <w:r w:rsidRPr="000C59DD">
        <w:rPr>
          <w:rFonts w:ascii="Calibri" w:hAnsi="Calibri" w:cs="Calibri"/>
          <w:sz w:val="22"/>
          <w:szCs w:val="22"/>
        </w:rPr>
        <w:t xml:space="preserve">Opatření z hlediska bezpečnosti práce a ochrany zdraví při práci, jakož i protipožární opatření vyplývající z povahy vlastních prací, je povinen na pracovišti zajistit Zhotovitel v souladu s bezpečnostními předpisy. Pracovištěm se pro účely Smlouvy rozumí místo nebo místa, kde jsou práce, které jsou předmětem Díla, Zhotovitelem vykonávány, tj. Staveniště. </w:t>
      </w:r>
    </w:p>
    <w:p w14:paraId="7B6CE0CB" w14:textId="77777777" w:rsidR="00ED7CD7" w:rsidRPr="000C59DD" w:rsidRDefault="00ED7CD7" w:rsidP="000C59DD">
      <w:pPr>
        <w:numPr>
          <w:ilvl w:val="0"/>
          <w:numId w:val="3"/>
        </w:numPr>
        <w:tabs>
          <w:tab w:val="left" w:pos="426"/>
        </w:tabs>
        <w:spacing w:after="200" w:line="312" w:lineRule="auto"/>
        <w:ind w:left="426" w:hanging="426"/>
        <w:jc w:val="both"/>
        <w:rPr>
          <w:rFonts w:ascii="Calibri" w:hAnsi="Calibri" w:cs="Calibri"/>
          <w:sz w:val="22"/>
          <w:szCs w:val="22"/>
        </w:rPr>
      </w:pPr>
      <w:r w:rsidRPr="000C59DD">
        <w:rPr>
          <w:rFonts w:ascii="Calibri" w:hAnsi="Calibri" w:cs="Calibri"/>
          <w:sz w:val="22"/>
          <w:szCs w:val="22"/>
        </w:rPr>
        <w:t>Zhotovitel v plné míře odpovídá za bezpečnost a ochranu zdraví všech osob, které se s jeho vědomím zdržují v místě plnění, a je povinen zabezpečit jejich vybavení osobními ochrannými pracovními pomůckami (OOPP).</w:t>
      </w:r>
    </w:p>
    <w:p w14:paraId="1AF8BFD0" w14:textId="77777777" w:rsidR="00ED7CD7" w:rsidRPr="000C59DD" w:rsidRDefault="00ED7CD7" w:rsidP="000C59DD">
      <w:pPr>
        <w:numPr>
          <w:ilvl w:val="0"/>
          <w:numId w:val="3"/>
        </w:numPr>
        <w:tabs>
          <w:tab w:val="left" w:pos="426"/>
        </w:tabs>
        <w:spacing w:after="200" w:line="312" w:lineRule="auto"/>
        <w:ind w:left="426" w:hanging="426"/>
        <w:jc w:val="both"/>
        <w:rPr>
          <w:rFonts w:ascii="Calibri" w:hAnsi="Calibri" w:cs="Calibri"/>
          <w:sz w:val="22"/>
          <w:szCs w:val="22"/>
        </w:rPr>
      </w:pPr>
      <w:r w:rsidRPr="000C59DD">
        <w:rPr>
          <w:rFonts w:ascii="Calibri" w:hAnsi="Calibri" w:cs="Calibri"/>
          <w:sz w:val="22"/>
          <w:szCs w:val="22"/>
        </w:rPr>
        <w:t>Zhotovitel je povinen provádět v průběhu provádění Díla vlastní dozor a soustavnou kontrolu nad bezpečností práce a požární ochranou.</w:t>
      </w:r>
    </w:p>
    <w:p w14:paraId="53E34FF9" w14:textId="4383CD0F" w:rsidR="00ED7CD7" w:rsidRPr="000C59DD" w:rsidRDefault="00ED7CD7" w:rsidP="000C59DD">
      <w:pPr>
        <w:numPr>
          <w:ilvl w:val="0"/>
          <w:numId w:val="3"/>
        </w:numPr>
        <w:tabs>
          <w:tab w:val="left" w:pos="426"/>
        </w:tabs>
        <w:spacing w:after="200" w:line="312" w:lineRule="auto"/>
        <w:ind w:left="426" w:hanging="426"/>
        <w:jc w:val="both"/>
        <w:rPr>
          <w:rFonts w:ascii="Calibri" w:hAnsi="Calibri" w:cs="Calibri"/>
          <w:sz w:val="22"/>
          <w:szCs w:val="22"/>
        </w:rPr>
      </w:pPr>
      <w:r w:rsidRPr="000C59DD">
        <w:rPr>
          <w:rFonts w:ascii="Calibri" w:hAnsi="Calibri" w:cs="Calibri"/>
          <w:sz w:val="22"/>
          <w:szCs w:val="22"/>
        </w:rPr>
        <w:t xml:space="preserve">Zhotovitel odpovídá za čistotu a pořádek na pracovišti. Všichni zaměstnanci Zhotovitele, případně zaměstnanci </w:t>
      </w:r>
      <w:r w:rsidR="00075133" w:rsidRPr="000C59DD">
        <w:rPr>
          <w:rFonts w:ascii="Calibri" w:hAnsi="Calibri" w:cs="Calibri"/>
          <w:sz w:val="22"/>
          <w:szCs w:val="22"/>
        </w:rPr>
        <w:t>poddodavatele</w:t>
      </w:r>
      <w:r w:rsidRPr="000C59DD">
        <w:rPr>
          <w:rFonts w:ascii="Calibri" w:hAnsi="Calibri" w:cs="Calibri"/>
          <w:sz w:val="22"/>
          <w:szCs w:val="22"/>
        </w:rPr>
        <w:t xml:space="preserve">, který pro Zhotovitele provádí práce dodavatelsky, budou řádně označeni jako zaměstnanci Zhotovitele či </w:t>
      </w:r>
      <w:r w:rsidR="00085A8C" w:rsidRPr="000C59DD">
        <w:rPr>
          <w:rFonts w:ascii="Calibri" w:hAnsi="Calibri" w:cs="Calibri"/>
          <w:sz w:val="22"/>
          <w:szCs w:val="22"/>
        </w:rPr>
        <w:t xml:space="preserve">poddodavatele </w:t>
      </w:r>
      <w:r w:rsidRPr="000C59DD">
        <w:rPr>
          <w:rFonts w:ascii="Calibri" w:hAnsi="Calibri" w:cs="Calibri"/>
          <w:sz w:val="22"/>
          <w:szCs w:val="22"/>
        </w:rPr>
        <w:t>(např. logem obchodní společnosti).</w:t>
      </w:r>
    </w:p>
    <w:p w14:paraId="527FF340" w14:textId="325E9BBB" w:rsidR="00ED7CD7" w:rsidRPr="000C59DD" w:rsidRDefault="00ED7CD7" w:rsidP="000C59DD">
      <w:pPr>
        <w:numPr>
          <w:ilvl w:val="0"/>
          <w:numId w:val="3"/>
        </w:numPr>
        <w:tabs>
          <w:tab w:val="left" w:pos="426"/>
        </w:tabs>
        <w:spacing w:after="200" w:line="312" w:lineRule="auto"/>
        <w:ind w:left="426" w:hanging="426"/>
        <w:jc w:val="both"/>
        <w:rPr>
          <w:rFonts w:ascii="Calibri" w:hAnsi="Calibri" w:cs="Calibri"/>
          <w:color w:val="000000"/>
          <w:sz w:val="22"/>
          <w:szCs w:val="22"/>
        </w:rPr>
      </w:pPr>
      <w:r w:rsidRPr="000C59DD">
        <w:rPr>
          <w:rFonts w:ascii="Calibri" w:hAnsi="Calibri" w:cs="Calibri"/>
          <w:color w:val="000000"/>
          <w:sz w:val="22"/>
          <w:szCs w:val="22"/>
        </w:rPr>
        <w:lastRenderedPageBreak/>
        <w:t xml:space="preserve">Zhotovitel je povinen na svůj náklad zabezpečit Staveniště zejména před vstupem nepovolaných osob, dodržovat hygienické, ekologické a požární předpisy. Škody způsobené živelnými pohromami nebudou Objednatelem hrazeny. Všichni zaměstnanci Zhotovitele, případně zaměstnanci </w:t>
      </w:r>
      <w:r w:rsidR="00085A8C" w:rsidRPr="000C59DD">
        <w:rPr>
          <w:rFonts w:ascii="Calibri" w:hAnsi="Calibri" w:cs="Calibri"/>
          <w:color w:val="000000"/>
          <w:sz w:val="22"/>
          <w:szCs w:val="22"/>
        </w:rPr>
        <w:t>poddodavatele</w:t>
      </w:r>
      <w:r w:rsidRPr="000C59DD">
        <w:rPr>
          <w:rFonts w:ascii="Calibri" w:hAnsi="Calibri" w:cs="Calibri"/>
          <w:color w:val="000000"/>
          <w:sz w:val="22"/>
          <w:szCs w:val="22"/>
        </w:rPr>
        <w:t>, kteří pro Zhotovitele provádí práce dodavatelsky, musí být proškoleni o bezpečnosti práce na stavbě. Zhotovitel je povinen zajistit bezpečnost práce a ochranu zdraví na stavbě podle specifických podmínek.</w:t>
      </w:r>
    </w:p>
    <w:p w14:paraId="11A3B864" w14:textId="77777777" w:rsidR="00484CD2" w:rsidRPr="000C59DD" w:rsidRDefault="00484CD2" w:rsidP="000C59DD">
      <w:pPr>
        <w:numPr>
          <w:ilvl w:val="0"/>
          <w:numId w:val="3"/>
        </w:numPr>
        <w:tabs>
          <w:tab w:val="left" w:pos="426"/>
        </w:tabs>
        <w:spacing w:after="200" w:line="312" w:lineRule="auto"/>
        <w:ind w:left="426" w:hanging="426"/>
        <w:jc w:val="both"/>
        <w:rPr>
          <w:rFonts w:ascii="Calibri" w:hAnsi="Calibri" w:cs="Calibri"/>
          <w:color w:val="000000"/>
          <w:sz w:val="22"/>
          <w:szCs w:val="22"/>
        </w:rPr>
      </w:pPr>
      <w:r w:rsidRPr="000C59DD">
        <w:rPr>
          <w:rFonts w:ascii="Calibri" w:hAnsi="Calibri" w:cs="Calibri"/>
          <w:color w:val="000000"/>
          <w:sz w:val="22"/>
          <w:szCs w:val="22"/>
        </w:rPr>
        <w:t>Vznikne-li Objednateli, coby zadavateli stavby dle Zákona o BOZP, povinnost zajistit koordinátora bezpečnosti a ochrany zdraví při práci na staveništi (dále jen „</w:t>
      </w:r>
      <w:r w:rsidRPr="000C59DD">
        <w:rPr>
          <w:rFonts w:ascii="Calibri" w:hAnsi="Calibri" w:cs="Calibri"/>
          <w:b/>
          <w:color w:val="000000"/>
          <w:sz w:val="22"/>
          <w:szCs w:val="22"/>
        </w:rPr>
        <w:t>Koordinátor BOZP</w:t>
      </w:r>
      <w:r w:rsidRPr="000C59DD">
        <w:rPr>
          <w:rFonts w:ascii="Calibri" w:hAnsi="Calibri" w:cs="Calibri"/>
          <w:color w:val="000000"/>
          <w:sz w:val="22"/>
          <w:szCs w:val="22"/>
        </w:rPr>
        <w:t>“), je Zhotovitel povinen při realizaci Díla postupovat v souladu s ustanoveními § 14, § 16, § 17 a § 18 Zákona o BOZP a prováděcího Nařízení vlády č. 591/2006 Sb., tj. zejména Koordinátorovi BOZP poskytovat součinnost potřebnou pro plnění jeho úkolů po celou dobu jeho zapojení do realizace Díla, brát v úvahu podněty a pokyny Koordinátora BOZP, zúčastňovat se kontrolního setkání s Koordinátorem BOZP a postupovat podle dohodnutých opatření a respektovat jeho připomínky a náměty.</w:t>
      </w:r>
    </w:p>
    <w:p w14:paraId="50E59B82" w14:textId="77777777" w:rsidR="00484CD2" w:rsidRPr="000C59DD" w:rsidRDefault="00484CD2" w:rsidP="000C59DD">
      <w:pPr>
        <w:numPr>
          <w:ilvl w:val="0"/>
          <w:numId w:val="3"/>
        </w:numPr>
        <w:tabs>
          <w:tab w:val="left" w:pos="426"/>
        </w:tabs>
        <w:spacing w:after="200" w:line="312" w:lineRule="auto"/>
        <w:ind w:left="426" w:hanging="426"/>
        <w:jc w:val="both"/>
        <w:rPr>
          <w:rFonts w:ascii="Calibri" w:hAnsi="Calibri" w:cs="Calibri"/>
          <w:color w:val="000000"/>
          <w:sz w:val="22"/>
          <w:szCs w:val="22"/>
        </w:rPr>
      </w:pPr>
      <w:r w:rsidRPr="000C59DD">
        <w:rPr>
          <w:rFonts w:ascii="Calibri" w:hAnsi="Calibri" w:cs="Calibri"/>
          <w:color w:val="000000"/>
          <w:sz w:val="22"/>
          <w:szCs w:val="22"/>
        </w:rPr>
        <w:t>Vznikne-li Objednateli, coby zadavateli stavby dle Zákona o BOZP, ve smyslu § 15 odst. 1 nebo 2 Zákona o BOZP povinnost zajistit vyhotovení plánu bezpečnosti a ochrany zdraví při práci na staveništi (dále jen „</w:t>
      </w:r>
      <w:r w:rsidRPr="000C59DD">
        <w:rPr>
          <w:rFonts w:ascii="Calibri" w:hAnsi="Calibri" w:cs="Calibri"/>
          <w:b/>
          <w:color w:val="000000"/>
          <w:sz w:val="22"/>
          <w:szCs w:val="22"/>
        </w:rPr>
        <w:t>Plán BOZP</w:t>
      </w:r>
      <w:r w:rsidRPr="000C59DD">
        <w:rPr>
          <w:rFonts w:ascii="Calibri" w:hAnsi="Calibri" w:cs="Calibri"/>
          <w:color w:val="000000"/>
          <w:sz w:val="22"/>
          <w:szCs w:val="22"/>
        </w:rPr>
        <w:t xml:space="preserve">“), je Zhotovitel povinen dle § 16 Zákona o BOZP v realizační fázi Díla včas předávat informace a podklady potřebné pro zpracování Plánu BOZP, zúčastnit se jeho zpracování včetně jeho případných změn, tento Plán BOZP dodržovat a zajistit spolupráci s Objednatelem a Koordinátorem BOZP. </w:t>
      </w:r>
    </w:p>
    <w:p w14:paraId="138BB980" w14:textId="77777777" w:rsidR="00E63AAD" w:rsidRDefault="00484CD2" w:rsidP="000C59DD">
      <w:pPr>
        <w:numPr>
          <w:ilvl w:val="0"/>
          <w:numId w:val="3"/>
        </w:numPr>
        <w:spacing w:after="200" w:line="312" w:lineRule="auto"/>
        <w:ind w:left="426" w:hanging="426"/>
        <w:jc w:val="both"/>
        <w:rPr>
          <w:rFonts w:ascii="Calibri" w:hAnsi="Calibri" w:cs="Calibri"/>
          <w:color w:val="000000"/>
          <w:sz w:val="22"/>
          <w:szCs w:val="22"/>
        </w:rPr>
      </w:pPr>
      <w:r w:rsidRPr="000C59DD">
        <w:rPr>
          <w:rFonts w:ascii="Calibri" w:hAnsi="Calibri" w:cs="Calibri"/>
          <w:color w:val="000000"/>
          <w:sz w:val="22"/>
          <w:szCs w:val="22"/>
        </w:rPr>
        <w:t>Zhotovitel je povinen dle § 16 písm. a) Zákona o BOZP nejpozději do 8 dnů před zahájením prací na Staveništi doložit Objednateli, že informoval Koordinátora BOZP o rizicích vznikajících při pracovních nebo technologických postupech, které zvolil</w:t>
      </w:r>
      <w:r w:rsidR="00CB0C37" w:rsidRPr="000C59DD">
        <w:rPr>
          <w:rFonts w:ascii="Calibri" w:hAnsi="Calibri" w:cs="Calibri"/>
          <w:color w:val="000000"/>
          <w:sz w:val="22"/>
          <w:szCs w:val="22"/>
        </w:rPr>
        <w:t>, řešení rizik vznikajících při těchto postupech, včetně opatření přijatých k jejich odstranění</w:t>
      </w:r>
      <w:r w:rsidRPr="000C59DD">
        <w:rPr>
          <w:rFonts w:ascii="Calibri" w:hAnsi="Calibri" w:cs="Calibri"/>
          <w:color w:val="000000"/>
          <w:sz w:val="22"/>
          <w:szCs w:val="22"/>
        </w:rPr>
        <w:t>.</w:t>
      </w:r>
    </w:p>
    <w:p w14:paraId="0D3C819C" w14:textId="6402407C" w:rsidR="00036A9B" w:rsidRPr="00036A9B" w:rsidRDefault="00036A9B" w:rsidP="00036A9B">
      <w:pPr>
        <w:numPr>
          <w:ilvl w:val="0"/>
          <w:numId w:val="3"/>
        </w:numPr>
        <w:spacing w:after="200" w:line="312" w:lineRule="auto"/>
        <w:ind w:left="426" w:hanging="426"/>
        <w:jc w:val="both"/>
        <w:rPr>
          <w:rFonts w:ascii="Calibri" w:hAnsi="Calibri" w:cs="Calibri"/>
          <w:color w:val="000000"/>
          <w:sz w:val="22"/>
          <w:szCs w:val="22"/>
        </w:rPr>
      </w:pPr>
      <w:r>
        <w:rPr>
          <w:rFonts w:ascii="Calibri" w:hAnsi="Calibri" w:cs="Calibri"/>
          <w:color w:val="000000"/>
          <w:sz w:val="22"/>
          <w:szCs w:val="22"/>
        </w:rPr>
        <w:t xml:space="preserve">Zhotovitel </w:t>
      </w:r>
      <w:r w:rsidRPr="00036A9B">
        <w:rPr>
          <w:rFonts w:ascii="Calibri" w:hAnsi="Calibri" w:cs="Calibri"/>
          <w:color w:val="000000"/>
          <w:sz w:val="22"/>
          <w:szCs w:val="22"/>
        </w:rPr>
        <w:t>se zavazuje, že provádění</w:t>
      </w:r>
      <w:r>
        <w:rPr>
          <w:rFonts w:ascii="Calibri" w:hAnsi="Calibri" w:cs="Calibri"/>
          <w:color w:val="000000"/>
          <w:sz w:val="22"/>
          <w:szCs w:val="22"/>
        </w:rPr>
        <w:t xml:space="preserve"> Díla</w:t>
      </w:r>
      <w:r w:rsidRPr="00036A9B">
        <w:rPr>
          <w:rFonts w:ascii="Calibri" w:hAnsi="Calibri" w:cs="Calibri"/>
          <w:color w:val="000000"/>
          <w:sz w:val="22"/>
          <w:szCs w:val="22"/>
        </w:rPr>
        <w:t xml:space="preserve"> na jeho straně bude zajišťovat realizační tým, jehož složení a odborná kvalifikace jednotlivých členů jsou uvedeny v příloze č. </w:t>
      </w:r>
      <w:r>
        <w:rPr>
          <w:rFonts w:ascii="Calibri" w:hAnsi="Calibri" w:cs="Calibri"/>
          <w:color w:val="000000"/>
          <w:sz w:val="22"/>
          <w:szCs w:val="22"/>
        </w:rPr>
        <w:t>4</w:t>
      </w:r>
      <w:r w:rsidRPr="00036A9B">
        <w:rPr>
          <w:rFonts w:ascii="Calibri" w:hAnsi="Calibri" w:cs="Calibri"/>
          <w:color w:val="000000"/>
          <w:sz w:val="22"/>
          <w:szCs w:val="22"/>
        </w:rPr>
        <w:t xml:space="preserve"> </w:t>
      </w:r>
      <w:r>
        <w:rPr>
          <w:rFonts w:ascii="Calibri" w:hAnsi="Calibri" w:cs="Calibri"/>
          <w:color w:val="000000"/>
          <w:sz w:val="22"/>
          <w:szCs w:val="22"/>
        </w:rPr>
        <w:t>Smlouvy</w:t>
      </w:r>
      <w:r w:rsidRPr="00036A9B">
        <w:rPr>
          <w:rFonts w:ascii="Calibri" w:hAnsi="Calibri" w:cs="Calibri"/>
          <w:color w:val="000000"/>
          <w:sz w:val="22"/>
          <w:szCs w:val="22"/>
        </w:rPr>
        <w:t>, popř. týmu, jehož složení bylo změněno v souladu s tímto článkem (dále jen „</w:t>
      </w:r>
      <w:r w:rsidRPr="00036A9B">
        <w:rPr>
          <w:rFonts w:ascii="Calibri" w:hAnsi="Calibri" w:cs="Calibri"/>
          <w:b/>
          <w:color w:val="000000"/>
          <w:sz w:val="22"/>
          <w:szCs w:val="22"/>
        </w:rPr>
        <w:t>Realizační tým</w:t>
      </w:r>
      <w:r w:rsidRPr="00036A9B">
        <w:rPr>
          <w:rFonts w:ascii="Calibri" w:hAnsi="Calibri" w:cs="Calibri"/>
          <w:color w:val="000000"/>
          <w:sz w:val="22"/>
          <w:szCs w:val="22"/>
        </w:rPr>
        <w:t xml:space="preserve">“); výměna kteréhokoli ze členů Realizačního týmu je možná pouze v případě, že nový člen Realizačního týmu disponuje minimálně stejnou odbornou způsobilostí, kterou dle přílohy č. </w:t>
      </w:r>
      <w:r>
        <w:rPr>
          <w:rFonts w:ascii="Calibri" w:hAnsi="Calibri" w:cs="Calibri"/>
          <w:color w:val="000000"/>
          <w:sz w:val="22"/>
          <w:szCs w:val="22"/>
        </w:rPr>
        <w:t>4</w:t>
      </w:r>
      <w:r w:rsidRPr="00036A9B">
        <w:rPr>
          <w:rFonts w:ascii="Calibri" w:hAnsi="Calibri" w:cs="Calibri"/>
          <w:color w:val="000000"/>
          <w:sz w:val="22"/>
          <w:szCs w:val="22"/>
        </w:rPr>
        <w:t xml:space="preserve"> </w:t>
      </w:r>
      <w:r>
        <w:rPr>
          <w:rFonts w:ascii="Calibri" w:hAnsi="Calibri" w:cs="Calibri"/>
          <w:color w:val="000000"/>
          <w:sz w:val="22"/>
          <w:szCs w:val="22"/>
        </w:rPr>
        <w:t>Smlouvy</w:t>
      </w:r>
      <w:r w:rsidRPr="00036A9B">
        <w:rPr>
          <w:rFonts w:ascii="Calibri" w:hAnsi="Calibri" w:cs="Calibri"/>
          <w:color w:val="000000"/>
          <w:sz w:val="22"/>
          <w:szCs w:val="22"/>
        </w:rPr>
        <w:t xml:space="preserve"> disponuje člen Realizačního týmu, jenž je nahrazován novým členem nebo kterou nahrazovaný člen Realizačního týmu prokazoval v </w:t>
      </w:r>
      <w:r>
        <w:rPr>
          <w:rFonts w:ascii="Calibri" w:hAnsi="Calibri" w:cs="Calibri"/>
          <w:color w:val="000000"/>
          <w:sz w:val="22"/>
          <w:szCs w:val="22"/>
        </w:rPr>
        <w:t>z</w:t>
      </w:r>
      <w:r w:rsidRPr="00036A9B">
        <w:rPr>
          <w:rFonts w:ascii="Calibri" w:hAnsi="Calibri" w:cs="Calibri"/>
          <w:color w:val="000000"/>
          <w:sz w:val="22"/>
          <w:szCs w:val="22"/>
        </w:rPr>
        <w:t xml:space="preserve">adávacím řízení; jakoukoli změnu člena Realizačního týmu je </w:t>
      </w:r>
      <w:r>
        <w:rPr>
          <w:rFonts w:ascii="Calibri" w:hAnsi="Calibri" w:cs="Calibri"/>
          <w:color w:val="000000"/>
          <w:sz w:val="22"/>
          <w:szCs w:val="22"/>
        </w:rPr>
        <w:t xml:space="preserve">Zhotovitel </w:t>
      </w:r>
      <w:r w:rsidRPr="00036A9B">
        <w:rPr>
          <w:rFonts w:ascii="Calibri" w:hAnsi="Calibri" w:cs="Calibri"/>
          <w:color w:val="000000"/>
          <w:sz w:val="22"/>
          <w:szCs w:val="22"/>
        </w:rPr>
        <w:t xml:space="preserve">povinen oznámit </w:t>
      </w:r>
      <w:r>
        <w:rPr>
          <w:rFonts w:ascii="Calibri" w:hAnsi="Calibri" w:cs="Calibri"/>
          <w:color w:val="000000"/>
          <w:sz w:val="22"/>
          <w:szCs w:val="22"/>
        </w:rPr>
        <w:t>Objednatel</w:t>
      </w:r>
      <w:r w:rsidRPr="00036A9B">
        <w:rPr>
          <w:rFonts w:ascii="Calibri" w:hAnsi="Calibri" w:cs="Calibri"/>
          <w:color w:val="000000"/>
          <w:sz w:val="22"/>
          <w:szCs w:val="22"/>
        </w:rPr>
        <w:t>i nejméně</w:t>
      </w:r>
      <w:r>
        <w:rPr>
          <w:rFonts w:ascii="Calibri" w:hAnsi="Calibri" w:cs="Calibri"/>
          <w:color w:val="000000"/>
          <w:sz w:val="22"/>
          <w:szCs w:val="22"/>
        </w:rPr>
        <w:t xml:space="preserve"> 5</w:t>
      </w:r>
      <w:r w:rsidRPr="00036A9B">
        <w:rPr>
          <w:rFonts w:ascii="Calibri" w:hAnsi="Calibri" w:cs="Calibri"/>
          <w:color w:val="000000"/>
          <w:sz w:val="22"/>
          <w:szCs w:val="22"/>
        </w:rPr>
        <w:t xml:space="preserve"> pracovních dnů před touto změnou, kromě případů, jejichž povaha to vylučuje</w:t>
      </w:r>
      <w:r>
        <w:rPr>
          <w:rFonts w:ascii="Calibri" w:hAnsi="Calibri" w:cs="Calibri"/>
          <w:color w:val="000000"/>
          <w:sz w:val="22"/>
          <w:szCs w:val="22"/>
        </w:rPr>
        <w:t>.</w:t>
      </w:r>
    </w:p>
    <w:p w14:paraId="4EAB92FB" w14:textId="11F42934" w:rsidR="0001763B" w:rsidRPr="000C59DD" w:rsidRDefault="00ED7CD7" w:rsidP="000C59DD">
      <w:pPr>
        <w:pStyle w:val="Nadpis1"/>
        <w:numPr>
          <w:ilvl w:val="0"/>
          <w:numId w:val="45"/>
        </w:numPr>
        <w:spacing w:after="200" w:line="312" w:lineRule="auto"/>
        <w:jc w:val="both"/>
        <w:rPr>
          <w:rFonts w:ascii="Calibri" w:hAnsi="Calibri" w:cs="Calibri"/>
        </w:rPr>
      </w:pPr>
      <w:r w:rsidRPr="000C59DD">
        <w:rPr>
          <w:rFonts w:ascii="Calibri" w:hAnsi="Calibri" w:cs="Calibri"/>
          <w:bCs w:val="0"/>
          <w:caps/>
        </w:rPr>
        <w:t>Jakost Díla</w:t>
      </w:r>
    </w:p>
    <w:p w14:paraId="27327DE1" w14:textId="5EDD60AB" w:rsidR="00ED7CD7" w:rsidRPr="000C59DD" w:rsidRDefault="00ED7CD7" w:rsidP="000C59DD">
      <w:pPr>
        <w:numPr>
          <w:ilvl w:val="0"/>
          <w:numId w:val="28"/>
        </w:numPr>
        <w:tabs>
          <w:tab w:val="left" w:pos="426"/>
        </w:tabs>
        <w:spacing w:after="200" w:line="312" w:lineRule="auto"/>
        <w:ind w:left="426" w:hanging="426"/>
        <w:jc w:val="both"/>
        <w:rPr>
          <w:rFonts w:ascii="Calibri" w:hAnsi="Calibri" w:cs="Calibri"/>
          <w:sz w:val="22"/>
          <w:szCs w:val="22"/>
        </w:rPr>
      </w:pPr>
      <w:r w:rsidRPr="000C59DD">
        <w:rPr>
          <w:rFonts w:ascii="Calibri" w:hAnsi="Calibri" w:cs="Calibri"/>
          <w:sz w:val="22"/>
          <w:szCs w:val="22"/>
        </w:rPr>
        <w:t xml:space="preserve">Zhotovitel se zavazuje k tomu, že vlastnosti provedeného Díla budou dávat schopnost uspokojit stanovené potřeby, tj. využitelnost, bezpečnost, bezporuchovost, hospodárnost, při dodržení </w:t>
      </w:r>
      <w:r w:rsidRPr="000C59DD">
        <w:rPr>
          <w:rFonts w:ascii="Calibri" w:hAnsi="Calibri" w:cs="Calibri"/>
          <w:sz w:val="22"/>
          <w:szCs w:val="22"/>
        </w:rPr>
        <w:lastRenderedPageBreak/>
        <w:t xml:space="preserve">zásad ochrany životního prostředí. Ty budou odpovídat platné právní úpravě, ČSN (českým technickým normám), technické dokumentaci Díla a Smlouvě. K tomu se Zhotovitel zavazuje použít výhradně materiály a konstrukce vyhovující požadavkům kladeným na jakost a mající prohlášení o shodě dle Zákona o technických požadavcích na výrobky. Zhotovitel se zavazuje dodržet kvalitu Díla i v případě, že v průběhu prováděných prací nastanou nepříznivé klimatické podmínky. </w:t>
      </w:r>
    </w:p>
    <w:p w14:paraId="5713DA48" w14:textId="77777777" w:rsidR="00ED7CD7" w:rsidRPr="000C59DD" w:rsidRDefault="00ED7CD7" w:rsidP="000C59DD">
      <w:pPr>
        <w:numPr>
          <w:ilvl w:val="0"/>
          <w:numId w:val="28"/>
        </w:numPr>
        <w:tabs>
          <w:tab w:val="left" w:pos="426"/>
        </w:tabs>
        <w:spacing w:after="200" w:line="312" w:lineRule="auto"/>
        <w:ind w:left="426" w:hanging="426"/>
        <w:jc w:val="both"/>
        <w:rPr>
          <w:rFonts w:ascii="Calibri" w:hAnsi="Calibri" w:cs="Calibri"/>
          <w:sz w:val="22"/>
          <w:szCs w:val="22"/>
        </w:rPr>
      </w:pPr>
      <w:r w:rsidRPr="000C59DD">
        <w:rPr>
          <w:rFonts w:ascii="Calibri" w:hAnsi="Calibri" w:cs="Calibri"/>
          <w:sz w:val="22"/>
          <w:szCs w:val="22"/>
        </w:rPr>
        <w:t xml:space="preserve">Zhotovitel je povinen postupovat při provádění Díla v souladu s </w:t>
      </w:r>
      <w:r w:rsidR="00725471" w:rsidRPr="000C59DD">
        <w:rPr>
          <w:rFonts w:ascii="Calibri" w:hAnsi="Calibri" w:cs="Calibri"/>
          <w:sz w:val="22"/>
          <w:szCs w:val="22"/>
        </w:rPr>
        <w:t>projektovou</w:t>
      </w:r>
      <w:r w:rsidRPr="000C59DD">
        <w:rPr>
          <w:rFonts w:ascii="Calibri" w:hAnsi="Calibri" w:cs="Calibri"/>
          <w:sz w:val="22"/>
          <w:szCs w:val="22"/>
        </w:rPr>
        <w:t xml:space="preserve"> dokumentací Díla, s platnými právními předpisy souvisejícími s výstavbou, podle schválených technologických postupů stanovených platnými i doporučenými českými nebo evropskými technickými normami a bezpečnostními předpisy, v souladu se současným standardem u používaných technologií a postupů pro tento typ stavby tak, aby dodržel smluvenou kvalitu Díla. Dodržení kvality všech prací a dodávek sjednaných ve Smlouvě je závaznou povinností Zhotovitele. Zjištěné vady a nedodělky je povinen Zhotovitel odstranit na své náklady.</w:t>
      </w:r>
    </w:p>
    <w:p w14:paraId="2FA9E92E" w14:textId="77777777" w:rsidR="00ED7CD7" w:rsidRPr="000C59DD" w:rsidRDefault="00ED7CD7" w:rsidP="000C59DD">
      <w:pPr>
        <w:numPr>
          <w:ilvl w:val="0"/>
          <w:numId w:val="28"/>
        </w:numPr>
        <w:tabs>
          <w:tab w:val="left" w:pos="426"/>
        </w:tabs>
        <w:spacing w:after="200" w:line="312" w:lineRule="auto"/>
        <w:ind w:left="426" w:hanging="426"/>
        <w:jc w:val="both"/>
        <w:rPr>
          <w:rFonts w:ascii="Calibri" w:hAnsi="Calibri" w:cs="Calibri"/>
          <w:sz w:val="22"/>
          <w:szCs w:val="22"/>
        </w:rPr>
      </w:pPr>
      <w:r w:rsidRPr="000C59DD">
        <w:rPr>
          <w:rFonts w:ascii="Calibri" w:hAnsi="Calibri" w:cs="Calibri"/>
          <w:sz w:val="22"/>
          <w:szCs w:val="22"/>
        </w:rPr>
        <w:t>V případě, že bude nutno použít postupy a materiály, které nejsou uvedeny v </w:t>
      </w:r>
      <w:r w:rsidR="00AB732B" w:rsidRPr="000C59DD">
        <w:rPr>
          <w:rFonts w:ascii="Calibri" w:hAnsi="Calibri" w:cs="Calibri"/>
          <w:sz w:val="22"/>
          <w:szCs w:val="22"/>
        </w:rPr>
        <w:t>projektové</w:t>
      </w:r>
      <w:r w:rsidRPr="000C59DD">
        <w:rPr>
          <w:rFonts w:ascii="Calibri" w:hAnsi="Calibri" w:cs="Calibri"/>
          <w:sz w:val="22"/>
          <w:szCs w:val="22"/>
        </w:rPr>
        <w:t xml:space="preserve"> dokumentaci Díla, lze použít pouze takových, které v době realizace Díla budou v souladu s platnými i doporučenými českými nebo evropskými technickými normami. Jakékoliv změny oproti </w:t>
      </w:r>
      <w:r w:rsidR="00E667EB" w:rsidRPr="000C59DD">
        <w:rPr>
          <w:rFonts w:ascii="Calibri" w:hAnsi="Calibri" w:cs="Calibri"/>
          <w:sz w:val="22"/>
          <w:szCs w:val="22"/>
        </w:rPr>
        <w:t>projektové</w:t>
      </w:r>
      <w:r w:rsidRPr="000C59DD">
        <w:rPr>
          <w:rFonts w:ascii="Calibri" w:hAnsi="Calibri" w:cs="Calibri"/>
          <w:sz w:val="22"/>
          <w:szCs w:val="22"/>
        </w:rPr>
        <w:t xml:space="preserve"> dokumentaci Díla musí být p</w:t>
      </w:r>
      <w:r w:rsidR="00C44138" w:rsidRPr="000C59DD">
        <w:rPr>
          <w:rFonts w:ascii="Calibri" w:hAnsi="Calibri" w:cs="Calibri"/>
          <w:sz w:val="22"/>
          <w:szCs w:val="22"/>
        </w:rPr>
        <w:t xml:space="preserve">ředem odsouhlaseny Objednatelem, </w:t>
      </w:r>
      <w:r w:rsidRPr="000C59DD">
        <w:rPr>
          <w:rFonts w:ascii="Calibri" w:hAnsi="Calibri" w:cs="Calibri"/>
          <w:sz w:val="22"/>
          <w:szCs w:val="22"/>
        </w:rPr>
        <w:t>stavebním</w:t>
      </w:r>
      <w:r w:rsidR="00C44138" w:rsidRPr="000C59DD">
        <w:rPr>
          <w:rFonts w:ascii="Calibri" w:hAnsi="Calibri" w:cs="Calibri"/>
          <w:sz w:val="22"/>
          <w:szCs w:val="22"/>
        </w:rPr>
        <w:t xml:space="preserve"> a autorským</w:t>
      </w:r>
      <w:r w:rsidRPr="000C59DD">
        <w:rPr>
          <w:rFonts w:ascii="Calibri" w:hAnsi="Calibri" w:cs="Calibri"/>
          <w:sz w:val="22"/>
          <w:szCs w:val="22"/>
        </w:rPr>
        <w:t xml:space="preserve"> dozorem.</w:t>
      </w:r>
    </w:p>
    <w:p w14:paraId="0FD5B91A" w14:textId="6DD26379" w:rsidR="0001763B" w:rsidRPr="000C59DD" w:rsidRDefault="00ED7CD7" w:rsidP="000C59DD">
      <w:pPr>
        <w:numPr>
          <w:ilvl w:val="0"/>
          <w:numId w:val="28"/>
        </w:numPr>
        <w:tabs>
          <w:tab w:val="left" w:pos="426"/>
        </w:tabs>
        <w:spacing w:after="200" w:line="312" w:lineRule="auto"/>
        <w:ind w:left="426" w:hanging="426"/>
        <w:jc w:val="both"/>
        <w:rPr>
          <w:rFonts w:ascii="Calibri" w:hAnsi="Calibri" w:cs="Calibri"/>
          <w:bCs/>
        </w:rPr>
      </w:pPr>
      <w:r w:rsidRPr="000C59DD">
        <w:rPr>
          <w:rFonts w:ascii="Calibri" w:hAnsi="Calibri" w:cs="Calibri"/>
          <w:sz w:val="22"/>
          <w:szCs w:val="22"/>
        </w:rPr>
        <w:t xml:space="preserve">Jakost dodávaných materiálů a konstrukcí bude dokladována předepsaným způsobem při kontrolních prohlídkách a při předání Díla Objednateli. </w:t>
      </w:r>
    </w:p>
    <w:p w14:paraId="4F533E21" w14:textId="7DE05535" w:rsidR="0001763B" w:rsidRPr="000C59DD" w:rsidRDefault="00ED7CD7" w:rsidP="000C59DD">
      <w:pPr>
        <w:pStyle w:val="Nadpis1"/>
        <w:numPr>
          <w:ilvl w:val="0"/>
          <w:numId w:val="45"/>
        </w:numPr>
        <w:spacing w:after="200" w:line="312" w:lineRule="auto"/>
        <w:rPr>
          <w:rFonts w:ascii="Calibri" w:hAnsi="Calibri" w:cs="Calibri"/>
        </w:rPr>
      </w:pPr>
      <w:r w:rsidRPr="000C59DD">
        <w:rPr>
          <w:rFonts w:ascii="Calibri" w:hAnsi="Calibri" w:cs="Calibri"/>
          <w:bCs w:val="0"/>
          <w:caps/>
        </w:rPr>
        <w:t>Stavební deník</w:t>
      </w:r>
    </w:p>
    <w:p w14:paraId="478345B0" w14:textId="77777777" w:rsidR="00ED7CD7" w:rsidRPr="000C59DD" w:rsidRDefault="00ED7CD7" w:rsidP="000C59DD">
      <w:pPr>
        <w:numPr>
          <w:ilvl w:val="0"/>
          <w:numId w:val="27"/>
        </w:numPr>
        <w:tabs>
          <w:tab w:val="left" w:pos="0"/>
          <w:tab w:val="left" w:pos="426"/>
          <w:tab w:val="left" w:leader="underscore" w:pos="9639"/>
        </w:tabs>
        <w:spacing w:after="200" w:line="312" w:lineRule="auto"/>
        <w:ind w:left="426" w:hanging="426"/>
        <w:jc w:val="both"/>
        <w:rPr>
          <w:rFonts w:ascii="Calibri" w:hAnsi="Calibri" w:cs="Calibri"/>
          <w:sz w:val="22"/>
          <w:szCs w:val="22"/>
        </w:rPr>
      </w:pPr>
      <w:r w:rsidRPr="000C59DD">
        <w:rPr>
          <w:rFonts w:ascii="Calibri" w:hAnsi="Calibri" w:cs="Calibri"/>
          <w:sz w:val="22"/>
          <w:szCs w:val="22"/>
        </w:rPr>
        <w:t>Zhotovitel povede stavební deník v přiměřeném rozsahu a dle podmínek § 157 Stavebního zákona a přílohy č. 9 vyhlášky č. 499/2006 Sb., o dokumentaci staveb, v platném znění. Zhotovitel bude prostřednictvím pověřeného pracovníka (stavbyvedoucího, stavebního dozoru) zapisovat denně do stavebního deníku všechny údaje, které pokládá za důležité pro řádné provádění Díla, resp. ty, které vyplývají ze Smlouvy. Stavební deník musí být na stavbě, resp. Staveništi, přístupný kdykoliv v průběhu práce na Staveništi všem oprávněným osobám.</w:t>
      </w:r>
    </w:p>
    <w:p w14:paraId="121558A4" w14:textId="2231D707" w:rsidR="00ED7CD7" w:rsidRPr="000C59DD" w:rsidRDefault="00ED7CD7" w:rsidP="000C59DD">
      <w:pPr>
        <w:numPr>
          <w:ilvl w:val="0"/>
          <w:numId w:val="27"/>
        </w:numPr>
        <w:tabs>
          <w:tab w:val="left" w:pos="0"/>
          <w:tab w:val="left" w:pos="426"/>
          <w:tab w:val="left" w:leader="underscore" w:pos="9639"/>
        </w:tabs>
        <w:spacing w:after="200" w:line="312" w:lineRule="auto"/>
        <w:ind w:left="426" w:hanging="426"/>
        <w:jc w:val="both"/>
        <w:rPr>
          <w:rFonts w:ascii="Calibri" w:hAnsi="Calibri" w:cs="Calibri"/>
          <w:sz w:val="22"/>
          <w:szCs w:val="22"/>
        </w:rPr>
      </w:pPr>
      <w:r w:rsidRPr="000C59DD">
        <w:rPr>
          <w:rFonts w:ascii="Calibri" w:hAnsi="Calibri" w:cs="Calibri"/>
          <w:sz w:val="22"/>
          <w:szCs w:val="22"/>
        </w:rPr>
        <w:t>Objednatelem pověřené osoby (technický dozor stavebníka</w:t>
      </w:r>
      <w:r w:rsidR="000F5B29" w:rsidRPr="000C59DD">
        <w:rPr>
          <w:rFonts w:ascii="Calibri" w:hAnsi="Calibri" w:cs="Calibri"/>
          <w:sz w:val="22"/>
          <w:szCs w:val="22"/>
        </w:rPr>
        <w:t xml:space="preserve">, autorský dozor, </w:t>
      </w:r>
      <w:r w:rsidR="005829FB" w:rsidRPr="000C59DD">
        <w:rPr>
          <w:rFonts w:ascii="Calibri" w:hAnsi="Calibri" w:cs="Calibri"/>
          <w:sz w:val="22"/>
          <w:szCs w:val="22"/>
        </w:rPr>
        <w:t>K</w:t>
      </w:r>
      <w:r w:rsidR="000F5B29" w:rsidRPr="000C59DD">
        <w:rPr>
          <w:rFonts w:ascii="Calibri" w:hAnsi="Calibri" w:cs="Calibri"/>
          <w:sz w:val="22"/>
          <w:szCs w:val="22"/>
        </w:rPr>
        <w:t>oordinátor BOZP)</w:t>
      </w:r>
      <w:r w:rsidRPr="000C59DD">
        <w:rPr>
          <w:rFonts w:ascii="Calibri" w:hAnsi="Calibri" w:cs="Calibri"/>
          <w:sz w:val="22"/>
          <w:szCs w:val="22"/>
        </w:rPr>
        <w:t xml:space="preserve"> jsou oprávněny stavební deník kontrolovat a k zápisům v něm připojovat svá stanoviska. Pověřený pracovník Objednatele je povinen vyjádřit se k zápisu Zhotovitele ve stavebním deníku ve lhůtě 3 pracovních dnů, jinak se má zato, že s obsahem zápisu souhlasí (nemá k němu připomínky). Smluvní strany se zavazují považovat zápisy ve stavebním deníku za podklad pro smluvní úpravy Smlouvy.</w:t>
      </w:r>
    </w:p>
    <w:p w14:paraId="57F64E0A" w14:textId="77777777" w:rsidR="00ED7CD7" w:rsidRPr="000C59DD" w:rsidRDefault="00ED7CD7" w:rsidP="000C59DD">
      <w:pPr>
        <w:numPr>
          <w:ilvl w:val="0"/>
          <w:numId w:val="27"/>
        </w:numPr>
        <w:tabs>
          <w:tab w:val="left" w:pos="0"/>
          <w:tab w:val="left" w:pos="426"/>
          <w:tab w:val="left" w:leader="underscore" w:pos="9639"/>
        </w:tabs>
        <w:spacing w:after="200" w:line="312" w:lineRule="auto"/>
        <w:ind w:left="426" w:hanging="426"/>
        <w:jc w:val="both"/>
        <w:rPr>
          <w:rFonts w:ascii="Calibri" w:hAnsi="Calibri" w:cs="Calibri"/>
          <w:sz w:val="22"/>
          <w:szCs w:val="22"/>
        </w:rPr>
      </w:pPr>
      <w:r w:rsidRPr="000C59DD">
        <w:rPr>
          <w:rFonts w:ascii="Calibri" w:hAnsi="Calibri" w:cs="Calibri"/>
          <w:sz w:val="22"/>
          <w:szCs w:val="22"/>
        </w:rPr>
        <w:t>Do stavebního deníku budou zapsány všechny skutečnosti související s prováděním Díla. Stavební deník musí obsahovat zejména:</w:t>
      </w:r>
    </w:p>
    <w:p w14:paraId="1F1CB3E5" w14:textId="77777777" w:rsidR="00ED7CD7" w:rsidRPr="000C59DD" w:rsidRDefault="00ED7CD7" w:rsidP="000C59DD">
      <w:pPr>
        <w:tabs>
          <w:tab w:val="left" w:pos="851"/>
          <w:tab w:val="left" w:leader="underscore" w:pos="9639"/>
        </w:tabs>
        <w:spacing w:after="120" w:line="312" w:lineRule="auto"/>
        <w:ind w:left="851" w:hanging="284"/>
        <w:jc w:val="both"/>
        <w:rPr>
          <w:rFonts w:ascii="Calibri" w:hAnsi="Calibri" w:cs="Calibri"/>
          <w:sz w:val="22"/>
          <w:szCs w:val="22"/>
        </w:rPr>
      </w:pPr>
      <w:r w:rsidRPr="000C59DD">
        <w:rPr>
          <w:rFonts w:ascii="Calibri" w:hAnsi="Calibri" w:cs="Calibri"/>
          <w:sz w:val="22"/>
          <w:szCs w:val="22"/>
        </w:rPr>
        <w:lastRenderedPageBreak/>
        <w:t>a) základní list s uvedením názvu a sídla Objednatele a Zhotovitele a případné změny těchto údajů,</w:t>
      </w:r>
    </w:p>
    <w:p w14:paraId="2B2E1F00" w14:textId="77777777" w:rsidR="00ED7CD7" w:rsidRPr="000C59DD" w:rsidRDefault="00ED7CD7" w:rsidP="000C59DD">
      <w:pPr>
        <w:tabs>
          <w:tab w:val="left" w:pos="0"/>
          <w:tab w:val="left" w:pos="851"/>
          <w:tab w:val="left" w:leader="underscore" w:pos="9639"/>
        </w:tabs>
        <w:spacing w:after="120" w:line="312" w:lineRule="auto"/>
        <w:ind w:left="851" w:hanging="284"/>
        <w:jc w:val="both"/>
        <w:rPr>
          <w:rFonts w:ascii="Calibri" w:hAnsi="Calibri" w:cs="Calibri"/>
          <w:sz w:val="22"/>
          <w:szCs w:val="22"/>
        </w:rPr>
      </w:pPr>
      <w:r w:rsidRPr="000C59DD">
        <w:rPr>
          <w:rFonts w:ascii="Calibri" w:hAnsi="Calibri" w:cs="Calibri"/>
          <w:sz w:val="22"/>
          <w:szCs w:val="22"/>
        </w:rPr>
        <w:t>b) základní údaje o Díle,</w:t>
      </w:r>
    </w:p>
    <w:p w14:paraId="23680F6E" w14:textId="77777777" w:rsidR="00ED7CD7" w:rsidRPr="000C59DD" w:rsidRDefault="00ED7CD7" w:rsidP="000C59DD">
      <w:pPr>
        <w:tabs>
          <w:tab w:val="left" w:pos="0"/>
          <w:tab w:val="left" w:pos="851"/>
          <w:tab w:val="left" w:leader="underscore" w:pos="9639"/>
        </w:tabs>
        <w:spacing w:after="120" w:line="312" w:lineRule="auto"/>
        <w:ind w:left="851" w:hanging="284"/>
        <w:jc w:val="both"/>
        <w:rPr>
          <w:rFonts w:ascii="Calibri" w:hAnsi="Calibri" w:cs="Calibri"/>
          <w:sz w:val="22"/>
          <w:szCs w:val="22"/>
        </w:rPr>
      </w:pPr>
      <w:r w:rsidRPr="000C59DD">
        <w:rPr>
          <w:rFonts w:ascii="Calibri" w:hAnsi="Calibri" w:cs="Calibri"/>
          <w:sz w:val="22"/>
          <w:szCs w:val="22"/>
        </w:rPr>
        <w:t>c) seznam dokladů a úředních opatření týkajících se Díla,</w:t>
      </w:r>
    </w:p>
    <w:p w14:paraId="6A24ACED" w14:textId="77777777" w:rsidR="00ED7CD7" w:rsidRPr="000C59DD" w:rsidRDefault="00ED7CD7" w:rsidP="000C59DD">
      <w:pPr>
        <w:tabs>
          <w:tab w:val="left" w:pos="0"/>
          <w:tab w:val="left" w:pos="851"/>
          <w:tab w:val="left" w:leader="underscore" w:pos="9639"/>
        </w:tabs>
        <w:spacing w:after="120" w:line="312" w:lineRule="auto"/>
        <w:ind w:left="851" w:hanging="284"/>
        <w:jc w:val="both"/>
        <w:rPr>
          <w:rFonts w:ascii="Calibri" w:hAnsi="Calibri" w:cs="Calibri"/>
          <w:sz w:val="22"/>
          <w:szCs w:val="22"/>
        </w:rPr>
      </w:pPr>
      <w:r w:rsidRPr="000C59DD">
        <w:rPr>
          <w:rFonts w:ascii="Calibri" w:hAnsi="Calibri" w:cs="Calibri"/>
          <w:sz w:val="22"/>
          <w:szCs w:val="22"/>
        </w:rPr>
        <w:t>d) přehled smluv a dohod o změně závazku, případně i samotných změn,</w:t>
      </w:r>
    </w:p>
    <w:p w14:paraId="1C0AE242" w14:textId="77777777" w:rsidR="00ED7CD7" w:rsidRPr="000C59DD" w:rsidRDefault="00ED7CD7" w:rsidP="000C59DD">
      <w:pPr>
        <w:tabs>
          <w:tab w:val="left" w:pos="0"/>
          <w:tab w:val="left" w:pos="851"/>
          <w:tab w:val="left" w:leader="underscore" w:pos="9639"/>
        </w:tabs>
        <w:spacing w:after="120" w:line="312" w:lineRule="auto"/>
        <w:ind w:left="851" w:hanging="284"/>
        <w:jc w:val="both"/>
        <w:rPr>
          <w:rFonts w:ascii="Calibri" w:hAnsi="Calibri" w:cs="Calibri"/>
          <w:sz w:val="22"/>
          <w:szCs w:val="22"/>
        </w:rPr>
      </w:pPr>
      <w:r w:rsidRPr="000C59DD">
        <w:rPr>
          <w:rFonts w:ascii="Calibri" w:hAnsi="Calibri" w:cs="Calibri"/>
          <w:sz w:val="22"/>
          <w:szCs w:val="22"/>
        </w:rPr>
        <w:t>e) časový postup prací a jejich kvalitu,</w:t>
      </w:r>
    </w:p>
    <w:p w14:paraId="6896AF81" w14:textId="77777777" w:rsidR="00ED7CD7" w:rsidRPr="000C59DD" w:rsidRDefault="00ED7CD7" w:rsidP="000C59DD">
      <w:pPr>
        <w:tabs>
          <w:tab w:val="left" w:pos="0"/>
          <w:tab w:val="left" w:pos="851"/>
          <w:tab w:val="left" w:leader="underscore" w:pos="9639"/>
        </w:tabs>
        <w:spacing w:after="120" w:line="312" w:lineRule="auto"/>
        <w:ind w:left="851" w:hanging="284"/>
        <w:jc w:val="both"/>
        <w:rPr>
          <w:rFonts w:ascii="Calibri" w:hAnsi="Calibri" w:cs="Calibri"/>
          <w:sz w:val="22"/>
          <w:szCs w:val="22"/>
        </w:rPr>
      </w:pPr>
      <w:r w:rsidRPr="000C59DD">
        <w:rPr>
          <w:rFonts w:ascii="Calibri" w:hAnsi="Calibri" w:cs="Calibri"/>
          <w:sz w:val="22"/>
          <w:szCs w:val="22"/>
        </w:rPr>
        <w:t>f) druh použitých materiálů a technologií,</w:t>
      </w:r>
    </w:p>
    <w:p w14:paraId="77D7C42C" w14:textId="22D6128F" w:rsidR="00ED7CD7" w:rsidRPr="000C59DD" w:rsidRDefault="00E136CA" w:rsidP="000C59DD">
      <w:pPr>
        <w:tabs>
          <w:tab w:val="left" w:pos="567"/>
          <w:tab w:val="left" w:pos="851"/>
          <w:tab w:val="left" w:leader="underscore" w:pos="9639"/>
        </w:tabs>
        <w:spacing w:after="120" w:line="312" w:lineRule="auto"/>
        <w:ind w:left="851" w:hanging="284"/>
        <w:jc w:val="both"/>
        <w:rPr>
          <w:rFonts w:ascii="Calibri" w:hAnsi="Calibri" w:cs="Calibri"/>
          <w:sz w:val="22"/>
          <w:szCs w:val="22"/>
        </w:rPr>
      </w:pPr>
      <w:r>
        <w:rPr>
          <w:rFonts w:ascii="Calibri" w:hAnsi="Calibri" w:cs="Calibri"/>
          <w:sz w:val="22"/>
          <w:szCs w:val="22"/>
        </w:rPr>
        <w:t xml:space="preserve">g) </w:t>
      </w:r>
      <w:r w:rsidR="00ED7CD7" w:rsidRPr="000C59DD">
        <w:rPr>
          <w:rFonts w:ascii="Calibri" w:hAnsi="Calibri" w:cs="Calibri"/>
          <w:sz w:val="22"/>
          <w:szCs w:val="22"/>
        </w:rPr>
        <w:t xml:space="preserve">zdůvodnění odchylek v postupech prací a v použitých materiálech oproti </w:t>
      </w:r>
      <w:r w:rsidR="00C707D0" w:rsidRPr="000C59DD">
        <w:rPr>
          <w:rFonts w:ascii="Calibri" w:hAnsi="Calibri" w:cs="Calibri"/>
          <w:sz w:val="22"/>
          <w:szCs w:val="22"/>
        </w:rPr>
        <w:t>projektové</w:t>
      </w:r>
      <w:r w:rsidR="00ED7CD7" w:rsidRPr="000C59DD">
        <w:rPr>
          <w:rFonts w:ascii="Calibri" w:hAnsi="Calibri" w:cs="Calibri"/>
          <w:sz w:val="22"/>
          <w:szCs w:val="22"/>
        </w:rPr>
        <w:t xml:space="preserve"> dokumentaci Díla, resp. stavby a další údaje, které souvisí s hospodárností a bezpečností práce,</w:t>
      </w:r>
    </w:p>
    <w:p w14:paraId="2B8DC3CC" w14:textId="77777777" w:rsidR="00ED7CD7" w:rsidRPr="000C59DD" w:rsidRDefault="00ED7CD7" w:rsidP="000C59DD">
      <w:pPr>
        <w:tabs>
          <w:tab w:val="left" w:pos="0"/>
          <w:tab w:val="left" w:pos="851"/>
          <w:tab w:val="left" w:leader="underscore" w:pos="9639"/>
        </w:tabs>
        <w:spacing w:after="120" w:line="312" w:lineRule="auto"/>
        <w:ind w:left="851" w:hanging="284"/>
        <w:jc w:val="both"/>
        <w:rPr>
          <w:rFonts w:ascii="Calibri" w:hAnsi="Calibri" w:cs="Calibri"/>
          <w:sz w:val="22"/>
          <w:szCs w:val="22"/>
        </w:rPr>
      </w:pPr>
      <w:r w:rsidRPr="000C59DD">
        <w:rPr>
          <w:rFonts w:ascii="Calibri" w:hAnsi="Calibri" w:cs="Calibri"/>
          <w:sz w:val="22"/>
          <w:szCs w:val="22"/>
        </w:rPr>
        <w:t>h) stanovení termínů k odstranění zjištěných závad, vad a nedodělků v průběhu výstavby, resp. provádění Díla,</w:t>
      </w:r>
    </w:p>
    <w:p w14:paraId="789D2DAA" w14:textId="77777777" w:rsidR="00ED7CD7" w:rsidRPr="000C59DD" w:rsidRDefault="00ED7CD7" w:rsidP="000C59DD">
      <w:pPr>
        <w:tabs>
          <w:tab w:val="left" w:pos="0"/>
          <w:tab w:val="left" w:pos="851"/>
          <w:tab w:val="left" w:leader="underscore" w:pos="9639"/>
        </w:tabs>
        <w:spacing w:after="200" w:line="312" w:lineRule="auto"/>
        <w:ind w:left="851" w:hanging="284"/>
        <w:jc w:val="both"/>
        <w:rPr>
          <w:rFonts w:ascii="Calibri" w:hAnsi="Calibri" w:cs="Calibri"/>
          <w:sz w:val="22"/>
          <w:szCs w:val="22"/>
        </w:rPr>
      </w:pPr>
      <w:r w:rsidRPr="000C59DD">
        <w:rPr>
          <w:rFonts w:ascii="Calibri" w:hAnsi="Calibri" w:cs="Calibri"/>
          <w:sz w:val="22"/>
          <w:szCs w:val="22"/>
        </w:rPr>
        <w:t>i) výzvy k účasti na zkouškách.</w:t>
      </w:r>
    </w:p>
    <w:p w14:paraId="40EDDAAE" w14:textId="77777777" w:rsidR="00ED7CD7" w:rsidRPr="000C59DD" w:rsidRDefault="00ED7CD7" w:rsidP="000C59DD">
      <w:pPr>
        <w:numPr>
          <w:ilvl w:val="0"/>
          <w:numId w:val="27"/>
        </w:numPr>
        <w:tabs>
          <w:tab w:val="left" w:pos="0"/>
          <w:tab w:val="left" w:pos="426"/>
          <w:tab w:val="left" w:leader="underscore" w:pos="9639"/>
        </w:tabs>
        <w:spacing w:after="200" w:line="312" w:lineRule="auto"/>
        <w:ind w:left="426" w:hanging="426"/>
        <w:jc w:val="both"/>
        <w:rPr>
          <w:rFonts w:ascii="Calibri" w:hAnsi="Calibri" w:cs="Calibri"/>
          <w:sz w:val="22"/>
          <w:szCs w:val="22"/>
        </w:rPr>
      </w:pPr>
      <w:r w:rsidRPr="000C59DD">
        <w:rPr>
          <w:rFonts w:ascii="Calibri" w:hAnsi="Calibri" w:cs="Calibri"/>
          <w:sz w:val="22"/>
          <w:szCs w:val="22"/>
        </w:rPr>
        <w:t>Denní záznamy o prováděných pracích se do stavebního deníku zapisují čitelně, vždy v den, kdy byly tyto práce provedeny nebo kdy nastaly okolnosti, které jsou předmětem zápisu. Zápisy ve stavebním deníku nesmí být přepisovány, škrtány a ze stavebního deníku nesmí být vytrhovány první stránky s originálním textem. Každý zápis musí být podepsán stavbyvedoucím Zhotovitele nebo jeho oprávněným zástupcem.</w:t>
      </w:r>
    </w:p>
    <w:p w14:paraId="7FEB0BDD" w14:textId="77777777" w:rsidR="00ED7CD7" w:rsidRPr="000C59DD" w:rsidRDefault="00ED7CD7" w:rsidP="000C59DD">
      <w:pPr>
        <w:numPr>
          <w:ilvl w:val="0"/>
          <w:numId w:val="27"/>
        </w:numPr>
        <w:tabs>
          <w:tab w:val="left" w:pos="0"/>
          <w:tab w:val="left" w:pos="426"/>
          <w:tab w:val="left" w:leader="underscore" w:pos="9639"/>
        </w:tabs>
        <w:spacing w:after="200" w:line="312" w:lineRule="auto"/>
        <w:ind w:left="426" w:hanging="426"/>
        <w:jc w:val="both"/>
        <w:rPr>
          <w:rFonts w:ascii="Calibri" w:hAnsi="Calibri" w:cs="Calibri"/>
          <w:sz w:val="22"/>
          <w:szCs w:val="22"/>
        </w:rPr>
      </w:pPr>
      <w:r w:rsidRPr="000C59DD">
        <w:rPr>
          <w:rFonts w:ascii="Calibri" w:hAnsi="Calibri" w:cs="Calibri"/>
          <w:sz w:val="22"/>
          <w:szCs w:val="22"/>
        </w:rPr>
        <w:t>Stavební deník vede Zhotovitel ode dne předání Staveniště Objednatelem do dne dokončení Díla, popřípadě do odstranění vad a nedodělků.</w:t>
      </w:r>
    </w:p>
    <w:p w14:paraId="77332880" w14:textId="77777777" w:rsidR="00ED7CD7" w:rsidRPr="000C59DD" w:rsidRDefault="00ED7CD7" w:rsidP="000C59DD">
      <w:pPr>
        <w:numPr>
          <w:ilvl w:val="0"/>
          <w:numId w:val="27"/>
        </w:numPr>
        <w:tabs>
          <w:tab w:val="left" w:pos="0"/>
          <w:tab w:val="left" w:pos="426"/>
          <w:tab w:val="left" w:leader="underscore" w:pos="9639"/>
        </w:tabs>
        <w:spacing w:after="200" w:line="312" w:lineRule="auto"/>
        <w:ind w:left="426" w:hanging="426"/>
        <w:jc w:val="both"/>
        <w:rPr>
          <w:rFonts w:ascii="Calibri" w:hAnsi="Calibri" w:cs="Calibri"/>
          <w:sz w:val="22"/>
          <w:szCs w:val="22"/>
        </w:rPr>
      </w:pPr>
      <w:r w:rsidRPr="000C59DD">
        <w:rPr>
          <w:rFonts w:ascii="Calibri" w:hAnsi="Calibri" w:cs="Calibri"/>
          <w:sz w:val="22"/>
          <w:szCs w:val="22"/>
        </w:rPr>
        <w:t>Zhotovitel bude odevzdávat Objednateli nebo jeho oprávněnému zástupci prvý průpis denních záznamů ze stavebního deníku při prováděné kontrolní činnosti.</w:t>
      </w:r>
    </w:p>
    <w:p w14:paraId="6D738AC2" w14:textId="6D12FC49" w:rsidR="008850CC" w:rsidRPr="000C59DD" w:rsidRDefault="00ED7CD7" w:rsidP="000C59DD">
      <w:pPr>
        <w:numPr>
          <w:ilvl w:val="0"/>
          <w:numId w:val="27"/>
        </w:numPr>
        <w:tabs>
          <w:tab w:val="left" w:pos="0"/>
          <w:tab w:val="left" w:pos="426"/>
          <w:tab w:val="left" w:leader="underscore" w:pos="9639"/>
        </w:tabs>
        <w:spacing w:after="200" w:line="312" w:lineRule="auto"/>
        <w:ind w:left="426" w:hanging="426"/>
        <w:jc w:val="both"/>
        <w:rPr>
          <w:rFonts w:ascii="Calibri" w:hAnsi="Calibri" w:cs="Calibri"/>
          <w:b/>
        </w:rPr>
      </w:pPr>
      <w:r w:rsidRPr="000C59DD">
        <w:rPr>
          <w:rFonts w:ascii="Calibri" w:hAnsi="Calibri" w:cs="Calibri"/>
          <w:sz w:val="22"/>
          <w:szCs w:val="22"/>
        </w:rPr>
        <w:t>Zhotovitel povede mimo stavební deník i deník víceprací a méněprací. Odsouhlasení návrhu i vlastního provedení víceprací nebo méněprací v tomto deníku musí být potvrzeno Zhotovitelem a Objednatelem. Režim tohoto deníku se řídí předchozími ujednáními o stavebním deníku. Případné vícepráce a méněpráce budou provedeny až po uzavření dohody o změně závazku ke Smlouvě.</w:t>
      </w:r>
    </w:p>
    <w:p w14:paraId="2E4D2400" w14:textId="292FDC68" w:rsidR="0001763B" w:rsidRPr="000C59DD" w:rsidRDefault="00ED7CD7" w:rsidP="000C59DD">
      <w:pPr>
        <w:pStyle w:val="Default"/>
        <w:numPr>
          <w:ilvl w:val="0"/>
          <w:numId w:val="45"/>
        </w:numPr>
        <w:spacing w:after="200" w:line="312" w:lineRule="auto"/>
        <w:rPr>
          <w:rFonts w:ascii="Calibri" w:hAnsi="Calibri" w:cs="Calibri"/>
          <w:b/>
          <w:color w:val="auto"/>
        </w:rPr>
      </w:pPr>
      <w:r w:rsidRPr="000C59DD">
        <w:rPr>
          <w:rFonts w:ascii="Calibri" w:hAnsi="Calibri" w:cs="Calibri"/>
          <w:b/>
          <w:caps/>
        </w:rPr>
        <w:t>Dokončení a předání Díla</w:t>
      </w:r>
    </w:p>
    <w:p w14:paraId="606AE0A6" w14:textId="2C274478" w:rsidR="00ED7CD7" w:rsidRPr="000C59DD" w:rsidRDefault="00ED7CD7" w:rsidP="000C59DD">
      <w:pPr>
        <w:pStyle w:val="Default"/>
        <w:numPr>
          <w:ilvl w:val="0"/>
          <w:numId w:val="10"/>
        </w:numPr>
        <w:spacing w:after="200" w:line="312" w:lineRule="auto"/>
        <w:ind w:left="426" w:hanging="426"/>
        <w:jc w:val="both"/>
        <w:rPr>
          <w:rFonts w:ascii="Calibri" w:hAnsi="Calibri" w:cs="Calibri"/>
          <w:color w:val="auto"/>
          <w:sz w:val="22"/>
          <w:szCs w:val="22"/>
        </w:rPr>
      </w:pPr>
      <w:r w:rsidRPr="000C59DD">
        <w:rPr>
          <w:rFonts w:ascii="Calibri" w:hAnsi="Calibri" w:cs="Calibri"/>
          <w:color w:val="auto"/>
          <w:sz w:val="22"/>
          <w:szCs w:val="22"/>
        </w:rPr>
        <w:t xml:space="preserve">Závazek Zhotovitele provést Dílo je splněn jeho řádným dokončením a předáním Objednateli. Dílo se považuje za řádně dokončené, jestliže nebude při převzetí vykazovat žádné vady a nedodělky, veškeré zkoušky skončí požadovaným výsledkem a Zhotovitel předá Objednateli veškeré požadované doklady dle čl. VII. odst. </w:t>
      </w:r>
      <w:r w:rsidR="00593349" w:rsidRPr="000C59DD">
        <w:rPr>
          <w:rFonts w:ascii="Calibri" w:hAnsi="Calibri" w:cs="Calibri"/>
          <w:color w:val="auto"/>
          <w:sz w:val="22"/>
          <w:szCs w:val="22"/>
        </w:rPr>
        <w:t>4</w:t>
      </w:r>
      <w:r w:rsidRPr="000C59DD">
        <w:rPr>
          <w:rFonts w:ascii="Calibri" w:hAnsi="Calibri" w:cs="Calibri"/>
          <w:color w:val="auto"/>
          <w:sz w:val="22"/>
          <w:szCs w:val="22"/>
        </w:rPr>
        <w:t xml:space="preserve"> Smlouvy</w:t>
      </w:r>
      <w:r w:rsidR="00F02774" w:rsidRPr="000C59DD">
        <w:rPr>
          <w:rFonts w:ascii="Calibri" w:hAnsi="Calibri" w:cs="Calibri"/>
          <w:color w:val="auto"/>
          <w:sz w:val="22"/>
          <w:szCs w:val="22"/>
        </w:rPr>
        <w:t xml:space="preserve"> a doklady vyplývající z</w:t>
      </w:r>
      <w:r w:rsidR="00375ACC" w:rsidRPr="000C59DD">
        <w:rPr>
          <w:rFonts w:ascii="Calibri" w:hAnsi="Calibri" w:cs="Calibri"/>
          <w:color w:val="auto"/>
          <w:sz w:val="22"/>
          <w:szCs w:val="22"/>
        </w:rPr>
        <w:t> </w:t>
      </w:r>
      <w:r w:rsidR="00A11287" w:rsidRPr="000C59DD">
        <w:rPr>
          <w:rFonts w:ascii="Calibri" w:hAnsi="Calibri" w:cs="Calibri"/>
          <w:color w:val="auto"/>
          <w:sz w:val="22"/>
          <w:szCs w:val="22"/>
        </w:rPr>
        <w:t xml:space="preserve">čl. </w:t>
      </w:r>
      <w:r w:rsidR="00F02774" w:rsidRPr="000C59DD">
        <w:rPr>
          <w:rFonts w:ascii="Calibri" w:hAnsi="Calibri" w:cs="Calibri"/>
          <w:color w:val="auto"/>
          <w:sz w:val="22"/>
          <w:szCs w:val="22"/>
        </w:rPr>
        <w:t>VIII. odst. 6 Smlouvy</w:t>
      </w:r>
      <w:r w:rsidRPr="000C59DD">
        <w:rPr>
          <w:rFonts w:ascii="Calibri" w:hAnsi="Calibri" w:cs="Calibri"/>
          <w:color w:val="auto"/>
          <w:sz w:val="22"/>
          <w:szCs w:val="22"/>
        </w:rPr>
        <w:t>.</w:t>
      </w:r>
      <w:r w:rsidR="005365E8" w:rsidRPr="000C59DD">
        <w:rPr>
          <w:rFonts w:ascii="Calibri" w:hAnsi="Calibri" w:cs="Calibri"/>
          <w:color w:val="auto"/>
          <w:sz w:val="22"/>
          <w:szCs w:val="22"/>
        </w:rPr>
        <w:t xml:space="preserve"> Tyto doklady budou předány také v elektronické podobě na CD/DVD.</w:t>
      </w:r>
    </w:p>
    <w:p w14:paraId="7F393989" w14:textId="797A7C64" w:rsidR="00ED7CD7" w:rsidRPr="000C59DD" w:rsidRDefault="00ED7CD7" w:rsidP="000C59DD">
      <w:pPr>
        <w:pStyle w:val="Default"/>
        <w:numPr>
          <w:ilvl w:val="0"/>
          <w:numId w:val="10"/>
        </w:numPr>
        <w:spacing w:after="200" w:line="312" w:lineRule="auto"/>
        <w:ind w:left="426" w:hanging="426"/>
        <w:jc w:val="both"/>
        <w:rPr>
          <w:rFonts w:ascii="Calibri" w:hAnsi="Calibri" w:cs="Calibri"/>
          <w:color w:val="auto"/>
          <w:sz w:val="22"/>
          <w:szCs w:val="22"/>
        </w:rPr>
      </w:pPr>
      <w:r w:rsidRPr="000C59DD">
        <w:rPr>
          <w:rFonts w:ascii="Calibri" w:hAnsi="Calibri" w:cs="Calibri"/>
          <w:sz w:val="22"/>
          <w:szCs w:val="22"/>
        </w:rPr>
        <w:lastRenderedPageBreak/>
        <w:t xml:space="preserve">Zhotovitel oznámí písemně Objednateli nejpozději 3 dny po provedení Díla, že je Dílo (jako celek) připraveno k předání. Přejímací řízení o předání Díla Objednatel zahájí nejpozději do 5 dnů od obdržení písemného oznámení Zhotovitele a </w:t>
      </w:r>
      <w:r w:rsidR="000A7C52" w:rsidRPr="000C59DD">
        <w:rPr>
          <w:rFonts w:ascii="Calibri" w:hAnsi="Calibri" w:cs="Calibri"/>
          <w:sz w:val="22"/>
          <w:szCs w:val="22"/>
        </w:rPr>
        <w:t xml:space="preserve">ukončí </w:t>
      </w:r>
      <w:r w:rsidRPr="000C59DD">
        <w:rPr>
          <w:rFonts w:ascii="Calibri" w:hAnsi="Calibri" w:cs="Calibri"/>
          <w:sz w:val="22"/>
          <w:szCs w:val="22"/>
        </w:rPr>
        <w:t>nejpozději do 10 dnů ode dne jeho zahájení.</w:t>
      </w:r>
      <w:r w:rsidR="000523F2" w:rsidRPr="000C59DD">
        <w:rPr>
          <w:rFonts w:ascii="Calibri" w:hAnsi="Calibri" w:cs="Calibri"/>
          <w:sz w:val="22"/>
          <w:szCs w:val="22"/>
        </w:rPr>
        <w:t xml:space="preserve"> K předání a převzetí Díla je Objednatel povinen pozvat osoby vykonávající technický dozor stavebníka a autorský dozor projektanta.</w:t>
      </w:r>
    </w:p>
    <w:p w14:paraId="516138ED" w14:textId="2DF975EF" w:rsidR="00ED7CD7" w:rsidRPr="000C59DD" w:rsidRDefault="00ED7CD7" w:rsidP="000C59DD">
      <w:pPr>
        <w:pStyle w:val="Zkladntext"/>
        <w:numPr>
          <w:ilvl w:val="0"/>
          <w:numId w:val="10"/>
        </w:numPr>
        <w:tabs>
          <w:tab w:val="left" w:pos="426"/>
        </w:tabs>
        <w:spacing w:after="200" w:line="312" w:lineRule="auto"/>
        <w:ind w:left="426" w:right="68" w:hanging="426"/>
        <w:rPr>
          <w:rFonts w:ascii="Calibri" w:hAnsi="Calibri" w:cs="Calibri"/>
          <w:sz w:val="22"/>
          <w:szCs w:val="22"/>
        </w:rPr>
      </w:pPr>
      <w:r w:rsidRPr="000C59DD">
        <w:rPr>
          <w:rFonts w:ascii="Calibri" w:hAnsi="Calibri" w:cs="Calibri"/>
          <w:sz w:val="22"/>
          <w:szCs w:val="22"/>
        </w:rPr>
        <w:t>O předání, tj. o odevzdání a převzetí, Díla pořídí Objednatel se Zhotovitelem zápis o jeho předání (dále jen „</w:t>
      </w:r>
      <w:r w:rsidRPr="000C59DD">
        <w:rPr>
          <w:rFonts w:ascii="Calibri" w:hAnsi="Calibri" w:cs="Calibri"/>
          <w:b/>
          <w:sz w:val="22"/>
          <w:szCs w:val="22"/>
        </w:rPr>
        <w:t>Předávací protokol</w:t>
      </w:r>
      <w:r w:rsidRPr="000C59DD">
        <w:rPr>
          <w:rFonts w:ascii="Calibri" w:hAnsi="Calibri" w:cs="Calibri"/>
          <w:sz w:val="22"/>
          <w:szCs w:val="22"/>
        </w:rPr>
        <w:t xml:space="preserve">“), podepsaný zástupci obou smluvních stran, a to ve </w:t>
      </w:r>
      <w:r w:rsidR="00634646">
        <w:rPr>
          <w:rFonts w:ascii="Calibri" w:hAnsi="Calibri" w:cs="Calibri"/>
          <w:sz w:val="22"/>
          <w:szCs w:val="22"/>
        </w:rPr>
        <w:t>3</w:t>
      </w:r>
      <w:r w:rsidRPr="000C59DD">
        <w:rPr>
          <w:rFonts w:ascii="Calibri" w:hAnsi="Calibri" w:cs="Calibri"/>
          <w:sz w:val="22"/>
          <w:szCs w:val="22"/>
        </w:rPr>
        <w:t xml:space="preserve"> stejnopisech</w:t>
      </w:r>
      <w:r w:rsidR="00634646">
        <w:rPr>
          <w:rFonts w:ascii="Calibri" w:hAnsi="Calibri" w:cs="Calibri"/>
          <w:sz w:val="22"/>
          <w:szCs w:val="22"/>
        </w:rPr>
        <w:t>.</w:t>
      </w:r>
      <w:r w:rsidRPr="000C59DD">
        <w:rPr>
          <w:rFonts w:ascii="Calibri" w:hAnsi="Calibri" w:cs="Calibri"/>
          <w:sz w:val="22"/>
          <w:szCs w:val="22"/>
        </w:rPr>
        <w:t>. Předávací protokol bude obsahovat soupis případných vad a nedodělků Díla s termínem jejich odstranění, délku záruky. Pokud Objednatel odmítá Dílo převzít, uvedou smluvní strany v Předávacím protokole svá stanoviska a jejich odůvodnění a dohodnou náhradní termín předání. Objednatel nemá právo odmítnout převzetí Díla pro ojedinělé drobné vady, které samy o sobě ani ve spojení s jinými nebrání užívání Díla funkčně nebo esteticky, ani jeho užívání podstatným způsobem neomezují. Zhotovitel a Objednatel jsou dále oprávněni uvést v Předávacím protokole cokoliv, co budou považovat za nutné.</w:t>
      </w:r>
    </w:p>
    <w:p w14:paraId="19D1B531" w14:textId="77777777" w:rsidR="00ED7CD7" w:rsidRPr="000C59DD" w:rsidRDefault="00ED7CD7" w:rsidP="000C59DD">
      <w:pPr>
        <w:pStyle w:val="Default"/>
        <w:numPr>
          <w:ilvl w:val="0"/>
          <w:numId w:val="10"/>
        </w:numPr>
        <w:spacing w:after="200" w:line="312" w:lineRule="auto"/>
        <w:ind w:left="426" w:right="68" w:hanging="426"/>
        <w:jc w:val="both"/>
        <w:rPr>
          <w:rFonts w:ascii="Calibri" w:hAnsi="Calibri" w:cs="Calibri"/>
          <w:sz w:val="22"/>
          <w:szCs w:val="22"/>
        </w:rPr>
      </w:pPr>
      <w:r w:rsidRPr="000C59DD">
        <w:rPr>
          <w:rFonts w:ascii="Calibri" w:hAnsi="Calibri" w:cs="Calibri"/>
          <w:sz w:val="22"/>
          <w:szCs w:val="22"/>
        </w:rPr>
        <w:t>Při předání Díla je Zhotovitel Objednateli povinen předat zejména tyto doklady:</w:t>
      </w:r>
    </w:p>
    <w:p w14:paraId="1D20CB28" w14:textId="77777777" w:rsidR="00ED7CD7" w:rsidRPr="000C59DD" w:rsidRDefault="00ED7CD7" w:rsidP="000C59DD">
      <w:pPr>
        <w:pStyle w:val="Default"/>
        <w:numPr>
          <w:ilvl w:val="0"/>
          <w:numId w:val="11"/>
        </w:numPr>
        <w:spacing w:after="120" w:line="312" w:lineRule="auto"/>
        <w:ind w:left="992" w:hanging="425"/>
        <w:jc w:val="both"/>
        <w:rPr>
          <w:rFonts w:ascii="Calibri" w:hAnsi="Calibri" w:cs="Calibri"/>
          <w:color w:val="auto"/>
          <w:sz w:val="22"/>
          <w:szCs w:val="22"/>
        </w:rPr>
      </w:pPr>
      <w:r w:rsidRPr="000C59DD">
        <w:rPr>
          <w:rFonts w:ascii="Calibri" w:hAnsi="Calibri" w:cs="Calibri"/>
          <w:color w:val="auto"/>
          <w:sz w:val="22"/>
          <w:szCs w:val="22"/>
        </w:rPr>
        <w:t>listinu, která bude obsahovat dostatečný a úplný popis provedených prací a dodávek, soupis dodaného materiálu, náklady na odvoz demontovaného materiálu a na likvidaci odpadu (dále jen „</w:t>
      </w:r>
      <w:r w:rsidRPr="000C59DD">
        <w:rPr>
          <w:rFonts w:ascii="Calibri" w:hAnsi="Calibri" w:cs="Calibri"/>
          <w:b/>
          <w:color w:val="auto"/>
          <w:sz w:val="22"/>
          <w:szCs w:val="22"/>
        </w:rPr>
        <w:t>Soupis provedených prací a dodávek</w:t>
      </w:r>
      <w:r w:rsidRPr="000C59DD">
        <w:rPr>
          <w:rFonts w:ascii="Calibri" w:hAnsi="Calibri" w:cs="Calibri"/>
          <w:color w:val="auto"/>
          <w:sz w:val="22"/>
          <w:szCs w:val="22"/>
        </w:rPr>
        <w:t xml:space="preserve">“); Soupis provedených prací a dodávek je Zhotovitel povinen předložit </w:t>
      </w:r>
      <w:r w:rsidR="00CE36B4" w:rsidRPr="000C59DD">
        <w:rPr>
          <w:rFonts w:ascii="Calibri" w:hAnsi="Calibri" w:cs="Calibri"/>
          <w:color w:val="auto"/>
          <w:sz w:val="22"/>
          <w:szCs w:val="22"/>
        </w:rPr>
        <w:t>k podpisu zástupci Objednatele,</w:t>
      </w:r>
    </w:p>
    <w:p w14:paraId="0E1E7368" w14:textId="77777777" w:rsidR="00ED7CD7" w:rsidRPr="000C59DD" w:rsidRDefault="00ED7CD7" w:rsidP="000C59DD">
      <w:pPr>
        <w:pStyle w:val="Default"/>
        <w:numPr>
          <w:ilvl w:val="0"/>
          <w:numId w:val="11"/>
        </w:numPr>
        <w:spacing w:after="120" w:line="312" w:lineRule="auto"/>
        <w:ind w:left="992" w:hanging="425"/>
        <w:jc w:val="both"/>
        <w:rPr>
          <w:rFonts w:ascii="Calibri" w:hAnsi="Calibri" w:cs="Calibri"/>
          <w:color w:val="auto"/>
          <w:sz w:val="22"/>
          <w:szCs w:val="22"/>
        </w:rPr>
      </w:pPr>
      <w:r w:rsidRPr="000C59DD">
        <w:rPr>
          <w:rFonts w:ascii="Calibri" w:hAnsi="Calibri" w:cs="Calibri"/>
          <w:color w:val="auto"/>
          <w:sz w:val="22"/>
          <w:szCs w:val="22"/>
        </w:rPr>
        <w:t xml:space="preserve">stavební deník a případně i deník </w:t>
      </w:r>
      <w:r w:rsidRPr="000C59DD">
        <w:rPr>
          <w:rFonts w:ascii="Calibri" w:hAnsi="Calibri" w:cs="Calibri"/>
          <w:sz w:val="22"/>
          <w:szCs w:val="22"/>
        </w:rPr>
        <w:t>víceprací a méněprací,</w:t>
      </w:r>
    </w:p>
    <w:p w14:paraId="413E2743" w14:textId="77777777" w:rsidR="002C53C6" w:rsidRPr="000C59DD" w:rsidRDefault="002C53C6" w:rsidP="000C59DD">
      <w:pPr>
        <w:pStyle w:val="Default"/>
        <w:numPr>
          <w:ilvl w:val="0"/>
          <w:numId w:val="11"/>
        </w:numPr>
        <w:spacing w:after="120" w:line="312" w:lineRule="auto"/>
        <w:ind w:left="992" w:hanging="425"/>
        <w:jc w:val="both"/>
        <w:rPr>
          <w:rFonts w:ascii="Calibri" w:hAnsi="Calibri" w:cs="Calibri"/>
          <w:color w:val="auto"/>
          <w:sz w:val="22"/>
          <w:szCs w:val="22"/>
        </w:rPr>
      </w:pPr>
      <w:r w:rsidRPr="000C59DD">
        <w:rPr>
          <w:rFonts w:ascii="Calibri" w:hAnsi="Calibri" w:cs="Calibri"/>
          <w:sz w:val="22"/>
          <w:szCs w:val="22"/>
        </w:rPr>
        <w:t>protokoly o vytýčení</w:t>
      </w:r>
      <w:r w:rsidR="00D978CA" w:rsidRPr="000C59DD">
        <w:rPr>
          <w:rFonts w:ascii="Calibri" w:hAnsi="Calibri" w:cs="Calibri"/>
          <w:sz w:val="22"/>
          <w:szCs w:val="22"/>
        </w:rPr>
        <w:t xml:space="preserve"> podzemních sítí</w:t>
      </w:r>
      <w:r w:rsidRPr="000C59DD">
        <w:rPr>
          <w:rFonts w:ascii="Calibri" w:hAnsi="Calibri" w:cs="Calibri"/>
          <w:sz w:val="22"/>
          <w:szCs w:val="22"/>
        </w:rPr>
        <w:t>,</w:t>
      </w:r>
    </w:p>
    <w:p w14:paraId="0874FDF3" w14:textId="562E108A" w:rsidR="00A055DB" w:rsidRPr="000C59DD" w:rsidRDefault="004C4B62" w:rsidP="000C59DD">
      <w:pPr>
        <w:pStyle w:val="Default"/>
        <w:numPr>
          <w:ilvl w:val="0"/>
          <w:numId w:val="11"/>
        </w:numPr>
        <w:spacing w:after="120" w:line="312" w:lineRule="auto"/>
        <w:ind w:left="992" w:hanging="425"/>
        <w:jc w:val="both"/>
        <w:rPr>
          <w:rFonts w:ascii="Calibri" w:hAnsi="Calibri" w:cs="Calibri"/>
          <w:color w:val="auto"/>
          <w:sz w:val="22"/>
          <w:szCs w:val="22"/>
        </w:rPr>
      </w:pPr>
      <w:r w:rsidRPr="000C59DD">
        <w:rPr>
          <w:rFonts w:ascii="Calibri" w:hAnsi="Calibri" w:cs="Calibri"/>
          <w:sz w:val="22"/>
          <w:szCs w:val="22"/>
        </w:rPr>
        <w:t xml:space="preserve">ověřenou dokumentaci stavby odpovídající jejímu skutečnému provedení podle vydaných povolení, případně </w:t>
      </w:r>
      <w:r w:rsidR="00A055DB" w:rsidRPr="000C59DD">
        <w:rPr>
          <w:rFonts w:ascii="Calibri" w:hAnsi="Calibri" w:cs="Calibri"/>
          <w:sz w:val="22"/>
          <w:szCs w:val="22"/>
        </w:rPr>
        <w:t>projektovou dokumentaci skutečného provedení Díla</w:t>
      </w:r>
      <w:r w:rsidRPr="000C59DD">
        <w:rPr>
          <w:rFonts w:ascii="Calibri" w:hAnsi="Calibri" w:cs="Calibri"/>
          <w:sz w:val="22"/>
          <w:szCs w:val="22"/>
        </w:rPr>
        <w:t xml:space="preserve"> (je-li vyžadována jiným právním předpisem)</w:t>
      </w:r>
      <w:r w:rsidR="00A055DB" w:rsidRPr="000C59DD">
        <w:rPr>
          <w:rFonts w:ascii="Calibri" w:hAnsi="Calibri" w:cs="Calibri"/>
          <w:sz w:val="22"/>
          <w:szCs w:val="22"/>
        </w:rPr>
        <w:t xml:space="preserve"> ve </w:t>
      </w:r>
      <w:r w:rsidR="00286CAA">
        <w:rPr>
          <w:rFonts w:ascii="Calibri" w:hAnsi="Calibri" w:cs="Calibri"/>
          <w:sz w:val="22"/>
          <w:szCs w:val="22"/>
        </w:rPr>
        <w:t>3</w:t>
      </w:r>
      <w:r w:rsidR="00A055DB" w:rsidRPr="000C59DD">
        <w:rPr>
          <w:rFonts w:ascii="Calibri" w:hAnsi="Calibri" w:cs="Calibri"/>
          <w:sz w:val="22"/>
          <w:szCs w:val="22"/>
        </w:rPr>
        <w:t xml:space="preserve"> stejnopisech,</w:t>
      </w:r>
    </w:p>
    <w:p w14:paraId="0C014B24" w14:textId="6F766F0C" w:rsidR="00F95E31" w:rsidRPr="000C59DD" w:rsidRDefault="003D453D" w:rsidP="000C59DD">
      <w:pPr>
        <w:pStyle w:val="Default"/>
        <w:numPr>
          <w:ilvl w:val="0"/>
          <w:numId w:val="11"/>
        </w:numPr>
        <w:spacing w:after="120" w:line="312" w:lineRule="auto"/>
        <w:ind w:left="992" w:hanging="425"/>
        <w:jc w:val="both"/>
        <w:rPr>
          <w:rFonts w:ascii="Calibri" w:hAnsi="Calibri" w:cs="Calibri"/>
          <w:color w:val="auto"/>
          <w:sz w:val="22"/>
          <w:szCs w:val="22"/>
        </w:rPr>
      </w:pPr>
      <w:r w:rsidRPr="000C59DD">
        <w:rPr>
          <w:rFonts w:ascii="Calibri" w:hAnsi="Calibri" w:cs="Calibri"/>
          <w:sz w:val="22"/>
          <w:szCs w:val="22"/>
        </w:rPr>
        <w:t>geodetické zaměření skutečného provedení stavby,</w:t>
      </w:r>
    </w:p>
    <w:p w14:paraId="28AC68DD" w14:textId="77777777" w:rsidR="00B86A50" w:rsidRPr="000C59DD" w:rsidRDefault="00B86A50" w:rsidP="000C59DD">
      <w:pPr>
        <w:pStyle w:val="Default"/>
        <w:numPr>
          <w:ilvl w:val="0"/>
          <w:numId w:val="11"/>
        </w:numPr>
        <w:spacing w:after="120" w:line="312" w:lineRule="auto"/>
        <w:ind w:left="992" w:hanging="425"/>
        <w:jc w:val="both"/>
        <w:rPr>
          <w:rFonts w:ascii="Calibri" w:hAnsi="Calibri" w:cs="Calibri"/>
          <w:color w:val="auto"/>
          <w:sz w:val="22"/>
          <w:szCs w:val="22"/>
        </w:rPr>
      </w:pPr>
      <w:r w:rsidRPr="000C59DD">
        <w:rPr>
          <w:rFonts w:ascii="Calibri" w:hAnsi="Calibri" w:cs="Calibri"/>
          <w:sz w:val="22"/>
          <w:szCs w:val="22"/>
        </w:rPr>
        <w:t>geometrický plán,</w:t>
      </w:r>
    </w:p>
    <w:p w14:paraId="793FB661" w14:textId="77777777" w:rsidR="00ED7CD7" w:rsidRPr="000C59DD" w:rsidRDefault="00ED7CD7" w:rsidP="000C59DD">
      <w:pPr>
        <w:pStyle w:val="Default"/>
        <w:numPr>
          <w:ilvl w:val="0"/>
          <w:numId w:val="11"/>
        </w:numPr>
        <w:spacing w:after="120" w:line="312" w:lineRule="auto"/>
        <w:ind w:left="992" w:hanging="425"/>
        <w:jc w:val="both"/>
        <w:rPr>
          <w:rFonts w:ascii="Calibri" w:hAnsi="Calibri" w:cs="Calibri"/>
          <w:color w:val="auto"/>
          <w:sz w:val="22"/>
          <w:szCs w:val="22"/>
        </w:rPr>
      </w:pPr>
      <w:r w:rsidRPr="000C59DD">
        <w:rPr>
          <w:rFonts w:ascii="Calibri" w:hAnsi="Calibri" w:cs="Calibri"/>
          <w:color w:val="auto"/>
          <w:sz w:val="22"/>
          <w:szCs w:val="22"/>
        </w:rPr>
        <w:t xml:space="preserve">atesty použitých výrobků a materiálů, </w:t>
      </w:r>
    </w:p>
    <w:p w14:paraId="1C44AE1D" w14:textId="77777777" w:rsidR="00ED7CD7" w:rsidRPr="000C59DD" w:rsidRDefault="00ED7CD7" w:rsidP="000C59DD">
      <w:pPr>
        <w:pStyle w:val="Default"/>
        <w:numPr>
          <w:ilvl w:val="0"/>
          <w:numId w:val="11"/>
        </w:numPr>
        <w:spacing w:after="120" w:line="312" w:lineRule="auto"/>
        <w:ind w:left="992" w:hanging="425"/>
        <w:jc w:val="both"/>
        <w:rPr>
          <w:rFonts w:ascii="Calibri" w:hAnsi="Calibri" w:cs="Calibri"/>
          <w:color w:val="auto"/>
          <w:sz w:val="22"/>
          <w:szCs w:val="22"/>
        </w:rPr>
      </w:pPr>
      <w:r w:rsidRPr="000C59DD">
        <w:rPr>
          <w:rFonts w:ascii="Calibri" w:hAnsi="Calibri" w:cs="Calibri"/>
          <w:color w:val="auto"/>
          <w:sz w:val="22"/>
          <w:szCs w:val="22"/>
        </w:rPr>
        <w:t xml:space="preserve">prohlášení o shodě, </w:t>
      </w:r>
    </w:p>
    <w:p w14:paraId="11D84037" w14:textId="2D8F1F90" w:rsidR="00ED7CD7" w:rsidRPr="000C59DD" w:rsidRDefault="00ED7CD7" w:rsidP="000C59DD">
      <w:pPr>
        <w:pStyle w:val="Default"/>
        <w:numPr>
          <w:ilvl w:val="0"/>
          <w:numId w:val="11"/>
        </w:numPr>
        <w:spacing w:after="120" w:line="312" w:lineRule="auto"/>
        <w:ind w:left="992" w:hanging="425"/>
        <w:jc w:val="both"/>
        <w:rPr>
          <w:rFonts w:ascii="Calibri" w:hAnsi="Calibri" w:cs="Calibri"/>
          <w:color w:val="auto"/>
          <w:sz w:val="22"/>
          <w:szCs w:val="22"/>
        </w:rPr>
      </w:pPr>
      <w:r w:rsidRPr="000C59DD">
        <w:rPr>
          <w:rFonts w:ascii="Calibri" w:hAnsi="Calibri" w:cs="Calibri"/>
          <w:color w:val="auto"/>
          <w:sz w:val="22"/>
          <w:szCs w:val="22"/>
        </w:rPr>
        <w:t>certifikáty na použité materiály,</w:t>
      </w:r>
    </w:p>
    <w:p w14:paraId="302441DE" w14:textId="66BAA90F" w:rsidR="00A055DB" w:rsidRPr="000C59DD" w:rsidRDefault="00A055DB" w:rsidP="000C59DD">
      <w:pPr>
        <w:pStyle w:val="Default"/>
        <w:numPr>
          <w:ilvl w:val="0"/>
          <w:numId w:val="11"/>
        </w:numPr>
        <w:spacing w:after="120" w:line="312" w:lineRule="auto"/>
        <w:ind w:left="992" w:hanging="425"/>
        <w:jc w:val="both"/>
        <w:rPr>
          <w:rFonts w:ascii="Calibri" w:hAnsi="Calibri" w:cs="Calibri"/>
          <w:color w:val="auto"/>
          <w:sz w:val="22"/>
          <w:szCs w:val="22"/>
        </w:rPr>
      </w:pPr>
      <w:r w:rsidRPr="000C59DD">
        <w:rPr>
          <w:rFonts w:ascii="Calibri" w:hAnsi="Calibri" w:cs="Calibri"/>
          <w:color w:val="auto"/>
          <w:sz w:val="22"/>
          <w:szCs w:val="22"/>
        </w:rPr>
        <w:t>zápisy a osvědčení o provedených zkouškách,</w:t>
      </w:r>
    </w:p>
    <w:p w14:paraId="79FFAADA" w14:textId="77777777" w:rsidR="00A055DB" w:rsidRPr="000C59DD" w:rsidRDefault="00A055DB" w:rsidP="000C59DD">
      <w:pPr>
        <w:pStyle w:val="Default"/>
        <w:numPr>
          <w:ilvl w:val="0"/>
          <w:numId w:val="11"/>
        </w:numPr>
        <w:spacing w:after="120" w:line="312" w:lineRule="auto"/>
        <w:ind w:left="992" w:hanging="425"/>
        <w:jc w:val="both"/>
        <w:rPr>
          <w:rFonts w:ascii="Calibri" w:hAnsi="Calibri" w:cs="Calibri"/>
          <w:color w:val="auto"/>
          <w:sz w:val="22"/>
          <w:szCs w:val="22"/>
        </w:rPr>
      </w:pPr>
      <w:r w:rsidRPr="000C59DD">
        <w:rPr>
          <w:rFonts w:ascii="Calibri" w:hAnsi="Calibri" w:cs="Calibri"/>
          <w:color w:val="auto"/>
          <w:sz w:val="22"/>
          <w:szCs w:val="22"/>
        </w:rPr>
        <w:t>revizní zprávy,</w:t>
      </w:r>
    </w:p>
    <w:p w14:paraId="604A58CA" w14:textId="21F484CF" w:rsidR="00A055DB" w:rsidRPr="000C59DD" w:rsidRDefault="00A055DB" w:rsidP="000C59DD">
      <w:pPr>
        <w:pStyle w:val="Default"/>
        <w:numPr>
          <w:ilvl w:val="0"/>
          <w:numId w:val="11"/>
        </w:numPr>
        <w:spacing w:after="120" w:line="312" w:lineRule="auto"/>
        <w:ind w:left="992" w:hanging="425"/>
        <w:jc w:val="both"/>
        <w:rPr>
          <w:rFonts w:ascii="Calibri" w:hAnsi="Calibri" w:cs="Calibri"/>
          <w:color w:val="auto"/>
          <w:sz w:val="22"/>
          <w:szCs w:val="22"/>
        </w:rPr>
      </w:pPr>
      <w:r w:rsidRPr="000C59DD">
        <w:rPr>
          <w:rFonts w:ascii="Calibri" w:hAnsi="Calibri" w:cs="Calibri"/>
          <w:color w:val="auto"/>
          <w:sz w:val="22"/>
          <w:szCs w:val="22"/>
        </w:rPr>
        <w:t>řádně vyplněné záruční listy,</w:t>
      </w:r>
    </w:p>
    <w:p w14:paraId="1F3D374B" w14:textId="77777777" w:rsidR="00ED7CD7" w:rsidRPr="000C59DD" w:rsidRDefault="00ED7CD7" w:rsidP="000C59DD">
      <w:pPr>
        <w:pStyle w:val="Default"/>
        <w:numPr>
          <w:ilvl w:val="0"/>
          <w:numId w:val="11"/>
        </w:numPr>
        <w:spacing w:after="120" w:line="312" w:lineRule="auto"/>
        <w:ind w:left="992" w:hanging="425"/>
        <w:jc w:val="both"/>
        <w:rPr>
          <w:rFonts w:ascii="Calibri" w:hAnsi="Calibri" w:cs="Calibri"/>
          <w:color w:val="auto"/>
          <w:sz w:val="22"/>
          <w:szCs w:val="22"/>
        </w:rPr>
      </w:pPr>
      <w:r w:rsidRPr="000C59DD">
        <w:rPr>
          <w:rFonts w:ascii="Calibri" w:hAnsi="Calibri" w:cs="Calibri"/>
          <w:color w:val="auto"/>
          <w:sz w:val="22"/>
          <w:szCs w:val="22"/>
        </w:rPr>
        <w:t>doklady o likvidaci odpadů</w:t>
      </w:r>
      <w:r w:rsidR="001B1852" w:rsidRPr="000C59DD">
        <w:rPr>
          <w:rFonts w:ascii="Calibri" w:hAnsi="Calibri" w:cs="Calibri"/>
          <w:color w:val="auto"/>
          <w:sz w:val="22"/>
          <w:szCs w:val="22"/>
        </w:rPr>
        <w:t>,</w:t>
      </w:r>
    </w:p>
    <w:p w14:paraId="0A7F0008" w14:textId="77777777" w:rsidR="001B1852" w:rsidRPr="000C59DD" w:rsidRDefault="001B1852" w:rsidP="000C59DD">
      <w:pPr>
        <w:pStyle w:val="Default"/>
        <w:numPr>
          <w:ilvl w:val="0"/>
          <w:numId w:val="11"/>
        </w:numPr>
        <w:spacing w:after="200" w:line="312" w:lineRule="auto"/>
        <w:ind w:left="993" w:hanging="426"/>
        <w:jc w:val="both"/>
        <w:rPr>
          <w:rFonts w:ascii="Calibri" w:hAnsi="Calibri" w:cs="Calibri"/>
          <w:color w:val="auto"/>
          <w:sz w:val="22"/>
          <w:szCs w:val="22"/>
        </w:rPr>
      </w:pPr>
      <w:r w:rsidRPr="000C59DD">
        <w:rPr>
          <w:rFonts w:ascii="Calibri" w:hAnsi="Calibri" w:cs="Calibri"/>
          <w:color w:val="auto"/>
          <w:sz w:val="22"/>
          <w:szCs w:val="22"/>
        </w:rPr>
        <w:lastRenderedPageBreak/>
        <w:t>jiné doklady související s prováděním Díla, jeho dokončením a uvedením do provozu nebo jinak se vztahující k</w:t>
      </w:r>
      <w:r w:rsidR="003759B1" w:rsidRPr="000C59DD">
        <w:rPr>
          <w:rFonts w:ascii="Calibri" w:hAnsi="Calibri" w:cs="Calibri"/>
          <w:color w:val="auto"/>
          <w:sz w:val="22"/>
          <w:szCs w:val="22"/>
        </w:rPr>
        <w:t> </w:t>
      </w:r>
      <w:r w:rsidRPr="000C59DD">
        <w:rPr>
          <w:rFonts w:ascii="Calibri" w:hAnsi="Calibri" w:cs="Calibri"/>
          <w:color w:val="auto"/>
          <w:sz w:val="22"/>
          <w:szCs w:val="22"/>
        </w:rPr>
        <w:t>Dílu</w:t>
      </w:r>
      <w:r w:rsidR="003759B1" w:rsidRPr="000C59DD">
        <w:rPr>
          <w:rFonts w:ascii="Calibri" w:hAnsi="Calibri" w:cs="Calibri"/>
          <w:color w:val="auto"/>
          <w:sz w:val="22"/>
          <w:szCs w:val="22"/>
        </w:rPr>
        <w:t>.</w:t>
      </w:r>
    </w:p>
    <w:p w14:paraId="4530E6D5" w14:textId="77777777" w:rsidR="00ED7CD7" w:rsidRPr="000C59DD" w:rsidRDefault="00ED7CD7" w:rsidP="000C59DD">
      <w:pPr>
        <w:pStyle w:val="Default"/>
        <w:numPr>
          <w:ilvl w:val="0"/>
          <w:numId w:val="10"/>
        </w:numPr>
        <w:spacing w:after="200" w:line="312" w:lineRule="auto"/>
        <w:ind w:left="426" w:hanging="426"/>
        <w:jc w:val="both"/>
        <w:rPr>
          <w:rFonts w:ascii="Calibri" w:hAnsi="Calibri" w:cs="Calibri"/>
          <w:color w:val="auto"/>
          <w:sz w:val="22"/>
          <w:szCs w:val="22"/>
        </w:rPr>
      </w:pPr>
      <w:r w:rsidRPr="000C59DD">
        <w:rPr>
          <w:rFonts w:ascii="Calibri" w:hAnsi="Calibri" w:cs="Calibri"/>
          <w:color w:val="auto"/>
          <w:sz w:val="22"/>
          <w:szCs w:val="22"/>
        </w:rPr>
        <w:t xml:space="preserve">Při předání Díla provede Objednatel kontrolu Díla, které následně převezme s výhradami, nebo bez výhrad. </w:t>
      </w:r>
      <w:r w:rsidRPr="000C59DD">
        <w:rPr>
          <w:rFonts w:ascii="Calibri" w:hAnsi="Calibri" w:cs="Calibri"/>
          <w:sz w:val="22"/>
          <w:szCs w:val="22"/>
        </w:rPr>
        <w:t>Objednatel může převzít Dílo, které vykazuje drobné vady a nedodělky, jež nebrání užívání Díla, tj. s výhradou. V tomto případě je Zhotovitel povinen odstranit tyto vady a nedodělky v termínu uvedeném v Předávacím protokole.</w:t>
      </w:r>
    </w:p>
    <w:p w14:paraId="2614452A" w14:textId="3C97C34E" w:rsidR="008850CC" w:rsidRPr="000C59DD" w:rsidRDefault="00ED7CD7" w:rsidP="000C59DD">
      <w:pPr>
        <w:pStyle w:val="Zkladntext"/>
        <w:numPr>
          <w:ilvl w:val="0"/>
          <w:numId w:val="10"/>
        </w:numPr>
        <w:tabs>
          <w:tab w:val="left" w:pos="426"/>
        </w:tabs>
        <w:spacing w:after="200" w:line="312" w:lineRule="auto"/>
        <w:ind w:left="426" w:right="68" w:hanging="426"/>
        <w:rPr>
          <w:rFonts w:ascii="Calibri" w:hAnsi="Calibri" w:cs="Calibri"/>
        </w:rPr>
      </w:pPr>
      <w:r w:rsidRPr="000C59DD">
        <w:rPr>
          <w:rFonts w:ascii="Calibri" w:hAnsi="Calibri" w:cs="Calibri"/>
          <w:color w:val="000000"/>
          <w:sz w:val="22"/>
          <w:szCs w:val="22"/>
        </w:rPr>
        <w:t xml:space="preserve">Zhotovitel se zavazuje vyklidit a vyčistit Staveniště do 10 dnů od předání Díla Objednateli v souladu se Smlouvou. Před předáním Díla Zhotovitel uvede veškeré plochy poškozené během provádění Díla do původního stavu. </w:t>
      </w:r>
    </w:p>
    <w:p w14:paraId="01DDEFB6" w14:textId="308AC4B0" w:rsidR="0001763B" w:rsidRPr="000C59DD" w:rsidRDefault="00ED7CD7" w:rsidP="000C59DD">
      <w:pPr>
        <w:pStyle w:val="Default"/>
        <w:numPr>
          <w:ilvl w:val="0"/>
          <w:numId w:val="45"/>
        </w:numPr>
        <w:spacing w:after="200" w:line="312" w:lineRule="auto"/>
        <w:rPr>
          <w:rFonts w:ascii="Calibri" w:hAnsi="Calibri" w:cs="Calibri"/>
          <w:b/>
          <w:bCs/>
          <w:color w:val="auto"/>
        </w:rPr>
      </w:pPr>
      <w:r w:rsidRPr="000C59DD">
        <w:rPr>
          <w:rFonts w:ascii="Calibri" w:hAnsi="Calibri" w:cs="Calibri"/>
          <w:b/>
          <w:bCs/>
          <w:caps/>
        </w:rPr>
        <w:t>Cena za Dílo</w:t>
      </w:r>
    </w:p>
    <w:p w14:paraId="3A41D0B7" w14:textId="64D00683" w:rsidR="00ED7CD7" w:rsidRPr="000C59DD" w:rsidRDefault="00ED7CD7" w:rsidP="000C59DD">
      <w:pPr>
        <w:numPr>
          <w:ilvl w:val="0"/>
          <w:numId w:val="32"/>
        </w:numPr>
        <w:tabs>
          <w:tab w:val="left" w:pos="0"/>
          <w:tab w:val="left" w:pos="426"/>
          <w:tab w:val="left" w:pos="4706"/>
          <w:tab w:val="left" w:pos="4990"/>
          <w:tab w:val="left" w:leader="underscore" w:pos="9639"/>
        </w:tabs>
        <w:spacing w:after="200" w:line="312" w:lineRule="auto"/>
        <w:ind w:left="426" w:hanging="426"/>
        <w:jc w:val="both"/>
        <w:rPr>
          <w:rFonts w:ascii="Calibri" w:hAnsi="Calibri" w:cs="Calibri"/>
          <w:sz w:val="22"/>
          <w:szCs w:val="22"/>
        </w:rPr>
      </w:pPr>
      <w:r w:rsidRPr="000C59DD">
        <w:rPr>
          <w:rFonts w:ascii="Calibri" w:hAnsi="Calibri" w:cs="Calibri"/>
          <w:sz w:val="22"/>
          <w:szCs w:val="22"/>
        </w:rPr>
        <w:t xml:space="preserve">Cena za Dílo ve výši </w:t>
      </w:r>
      <w:r w:rsidR="00D45DEA">
        <w:rPr>
          <w:rFonts w:ascii="Calibri" w:hAnsi="Calibri" w:cs="Calibri"/>
          <w:b/>
          <w:sz w:val="22"/>
          <w:szCs w:val="22"/>
        </w:rPr>
        <w:t xml:space="preserve">15 449 529,70 </w:t>
      </w:r>
      <w:r w:rsidRPr="000C59DD">
        <w:rPr>
          <w:rFonts w:ascii="Calibri" w:hAnsi="Calibri" w:cs="Calibri"/>
          <w:b/>
          <w:sz w:val="22"/>
          <w:szCs w:val="22"/>
        </w:rPr>
        <w:t>Kč bez DPH</w:t>
      </w:r>
      <w:r w:rsidRPr="000C59DD">
        <w:rPr>
          <w:rFonts w:ascii="Calibri" w:hAnsi="Calibri" w:cs="Calibri"/>
          <w:sz w:val="22"/>
          <w:szCs w:val="22"/>
        </w:rPr>
        <w:t xml:space="preserve"> je stanovena ve smyslu nabídky Zhotovitele (s odkazem na rozpočet, který tvoří přílohu Smlouvy a je její nedílnou součástí), jako maximálně přípustná a platná po celou dobu realizace Předmětu plnění, tj. do doby splnění závazků Zhotovitele, jako cena smluvní, kterou je možné překročit jen za podmínek stanovených ve Smlouvě.</w:t>
      </w:r>
    </w:p>
    <w:p w14:paraId="76133F34" w14:textId="56A86037" w:rsidR="00ED7CD7" w:rsidRPr="000C59DD" w:rsidRDefault="00ED7CD7" w:rsidP="000C59DD">
      <w:pPr>
        <w:numPr>
          <w:ilvl w:val="0"/>
          <w:numId w:val="32"/>
        </w:numPr>
        <w:tabs>
          <w:tab w:val="left" w:pos="0"/>
          <w:tab w:val="left" w:pos="426"/>
          <w:tab w:val="left" w:pos="4706"/>
          <w:tab w:val="left" w:pos="5954"/>
          <w:tab w:val="left" w:leader="underscore" w:pos="9639"/>
        </w:tabs>
        <w:spacing w:after="200" w:line="312" w:lineRule="auto"/>
        <w:ind w:left="426" w:hanging="426"/>
        <w:jc w:val="both"/>
        <w:rPr>
          <w:rFonts w:ascii="Calibri" w:hAnsi="Calibri" w:cs="Calibri"/>
          <w:sz w:val="22"/>
          <w:szCs w:val="22"/>
        </w:rPr>
      </w:pPr>
      <w:r w:rsidRPr="000C59DD">
        <w:rPr>
          <w:rFonts w:ascii="Calibri" w:hAnsi="Calibri" w:cs="Calibri"/>
          <w:sz w:val="22"/>
          <w:szCs w:val="22"/>
        </w:rPr>
        <w:t xml:space="preserve">Daň z přidané hodnoty (DPH) bude stanovena ve výši dle právních předpisů platných ke dni zdanitelného plnění a vyplývá-li to z platné legislativy. </w:t>
      </w:r>
      <w:r w:rsidR="006605E8" w:rsidRPr="000C59DD">
        <w:rPr>
          <w:rFonts w:ascii="Calibri" w:hAnsi="Calibri" w:cs="Calibri"/>
          <w:sz w:val="22"/>
          <w:szCs w:val="22"/>
        </w:rPr>
        <w:t>Zhotovitel</w:t>
      </w:r>
      <w:r w:rsidRPr="000C59DD">
        <w:rPr>
          <w:rFonts w:ascii="Calibri" w:hAnsi="Calibri" w:cs="Calibri"/>
          <w:sz w:val="22"/>
          <w:szCs w:val="22"/>
        </w:rPr>
        <w:t xml:space="preserve"> odpovídá zato, že sazba DPH je stanovena v soula</w:t>
      </w:r>
      <w:r w:rsidR="001F7220" w:rsidRPr="000C59DD">
        <w:rPr>
          <w:rFonts w:ascii="Calibri" w:hAnsi="Calibri" w:cs="Calibri"/>
          <w:sz w:val="22"/>
          <w:szCs w:val="22"/>
        </w:rPr>
        <w:t xml:space="preserve">du s platnými právními předpisy a je povinen účtovat vždy platnou sazbu DPH; ohledně této skutečnosti není třeba </w:t>
      </w:r>
      <w:r w:rsidR="005829FB" w:rsidRPr="000C59DD">
        <w:rPr>
          <w:rFonts w:ascii="Calibri" w:hAnsi="Calibri" w:cs="Calibri"/>
          <w:sz w:val="22"/>
          <w:szCs w:val="22"/>
        </w:rPr>
        <w:t>S</w:t>
      </w:r>
      <w:r w:rsidR="001F7220" w:rsidRPr="000C59DD">
        <w:rPr>
          <w:rFonts w:ascii="Calibri" w:hAnsi="Calibri" w:cs="Calibri"/>
          <w:sz w:val="22"/>
          <w:szCs w:val="22"/>
        </w:rPr>
        <w:t>mlouvu měnit</w:t>
      </w:r>
      <w:r w:rsidR="00236897" w:rsidRPr="000C59DD">
        <w:rPr>
          <w:rFonts w:ascii="Calibri" w:hAnsi="Calibri" w:cs="Calibri"/>
          <w:sz w:val="22"/>
          <w:szCs w:val="22"/>
        </w:rPr>
        <w:t>.</w:t>
      </w:r>
    </w:p>
    <w:p w14:paraId="5B6CAE04" w14:textId="77777777" w:rsidR="00ED7CD7" w:rsidRPr="000C59DD" w:rsidRDefault="00ED7CD7" w:rsidP="000C59DD">
      <w:pPr>
        <w:pStyle w:val="Default"/>
        <w:numPr>
          <w:ilvl w:val="0"/>
          <w:numId w:val="32"/>
        </w:numPr>
        <w:spacing w:after="200" w:line="312" w:lineRule="auto"/>
        <w:ind w:left="426" w:hanging="426"/>
        <w:jc w:val="both"/>
        <w:rPr>
          <w:rFonts w:ascii="Calibri" w:hAnsi="Calibri" w:cs="Calibri"/>
          <w:color w:val="auto"/>
          <w:sz w:val="22"/>
          <w:szCs w:val="22"/>
        </w:rPr>
      </w:pPr>
      <w:r w:rsidRPr="000C59DD">
        <w:rPr>
          <w:rFonts w:ascii="Calibri" w:hAnsi="Calibri" w:cs="Calibri"/>
          <w:color w:val="auto"/>
          <w:sz w:val="22"/>
          <w:szCs w:val="22"/>
        </w:rPr>
        <w:t xml:space="preserve">Dodávky materiálu obstará Zhotovitel za pořizovací ceny v místě a čase obvyklé nebo ceny nižší; Zhotovitel není oprávněn účtovat hodnotu dodaného materiálu za cenu vyšší než v místě a čase obvyklou. </w:t>
      </w:r>
    </w:p>
    <w:p w14:paraId="735CC0AB" w14:textId="77777777" w:rsidR="00ED7CD7" w:rsidRPr="000C59DD" w:rsidRDefault="00ED7CD7" w:rsidP="000C59DD">
      <w:pPr>
        <w:numPr>
          <w:ilvl w:val="0"/>
          <w:numId w:val="32"/>
        </w:numPr>
        <w:tabs>
          <w:tab w:val="left" w:pos="0"/>
          <w:tab w:val="left" w:pos="426"/>
          <w:tab w:val="left" w:pos="4706"/>
          <w:tab w:val="left" w:pos="4990"/>
          <w:tab w:val="left" w:leader="underscore" w:pos="9639"/>
        </w:tabs>
        <w:spacing w:after="200" w:line="312" w:lineRule="auto"/>
        <w:ind w:left="426" w:hanging="426"/>
        <w:jc w:val="both"/>
        <w:rPr>
          <w:rFonts w:ascii="Calibri" w:hAnsi="Calibri" w:cs="Calibri"/>
          <w:sz w:val="22"/>
          <w:szCs w:val="22"/>
        </w:rPr>
      </w:pPr>
      <w:r w:rsidRPr="000C59DD">
        <w:rPr>
          <w:rFonts w:ascii="Calibri" w:hAnsi="Calibri" w:cs="Calibri"/>
          <w:sz w:val="22"/>
          <w:szCs w:val="22"/>
        </w:rPr>
        <w:t xml:space="preserve">Součástí sjednané ceny za Dílo jsou veškeré práce a dodávky, poplatky a jiné náklady nezbytné pro řádné a úplné provedení Díla. </w:t>
      </w:r>
    </w:p>
    <w:p w14:paraId="48584B91" w14:textId="403D593F" w:rsidR="00ED7CD7" w:rsidRPr="00694DC3" w:rsidRDefault="00ED7CD7" w:rsidP="000C59DD">
      <w:pPr>
        <w:numPr>
          <w:ilvl w:val="0"/>
          <w:numId w:val="32"/>
        </w:numPr>
        <w:tabs>
          <w:tab w:val="left" w:pos="0"/>
          <w:tab w:val="left" w:pos="426"/>
          <w:tab w:val="left" w:pos="4990"/>
          <w:tab w:val="left" w:leader="underscore" w:pos="9639"/>
        </w:tabs>
        <w:spacing w:after="200" w:line="312" w:lineRule="auto"/>
        <w:ind w:left="426" w:hanging="426"/>
        <w:jc w:val="both"/>
        <w:rPr>
          <w:rFonts w:ascii="Calibri" w:hAnsi="Calibri" w:cs="Calibri"/>
          <w:color w:val="000000"/>
          <w:sz w:val="22"/>
          <w:szCs w:val="22"/>
        </w:rPr>
      </w:pPr>
      <w:r w:rsidRPr="000C59DD">
        <w:rPr>
          <w:rFonts w:ascii="Calibri" w:hAnsi="Calibri" w:cs="Calibri"/>
          <w:color w:val="000000"/>
          <w:sz w:val="22"/>
          <w:szCs w:val="22"/>
        </w:rPr>
        <w:t xml:space="preserve">Cena </w:t>
      </w:r>
      <w:r w:rsidRPr="00694DC3">
        <w:rPr>
          <w:rFonts w:ascii="Calibri" w:hAnsi="Calibri" w:cs="Calibri"/>
          <w:color w:val="000000"/>
          <w:sz w:val="22"/>
          <w:szCs w:val="22"/>
        </w:rPr>
        <w:t>za Dílo zahrnuje veškeré potřebné náklady spojené s realizací Předmětu plnění</w:t>
      </w:r>
      <w:r w:rsidR="00B6343A" w:rsidRPr="00694DC3">
        <w:rPr>
          <w:rFonts w:ascii="Calibri" w:hAnsi="Calibri" w:cs="Calibri"/>
          <w:color w:val="000000"/>
          <w:sz w:val="22"/>
          <w:szCs w:val="22"/>
        </w:rPr>
        <w:t xml:space="preserve"> </w:t>
      </w:r>
      <w:r w:rsidRPr="00694DC3">
        <w:rPr>
          <w:rFonts w:ascii="Calibri" w:hAnsi="Calibri" w:cs="Calibri"/>
          <w:color w:val="000000"/>
          <w:sz w:val="22"/>
          <w:szCs w:val="22"/>
        </w:rPr>
        <w:t>(mimo jiné i náklady na zařízení Staveniště</w:t>
      </w:r>
      <w:r w:rsidR="0093181D" w:rsidRPr="00694DC3">
        <w:rPr>
          <w:rFonts w:ascii="Calibri" w:hAnsi="Calibri" w:cs="Calibri"/>
          <w:color w:val="000000"/>
          <w:sz w:val="22"/>
          <w:szCs w:val="22"/>
        </w:rPr>
        <w:t>, zábor veřejného prostranství,</w:t>
      </w:r>
      <w:r w:rsidRPr="00694DC3">
        <w:rPr>
          <w:rFonts w:ascii="Calibri" w:hAnsi="Calibri" w:cs="Calibri"/>
          <w:color w:val="000000"/>
          <w:sz w:val="22"/>
          <w:szCs w:val="22"/>
        </w:rPr>
        <w:t xml:space="preserve"> odvoz a likvidaci odpadů</w:t>
      </w:r>
      <w:r w:rsidR="0093181D" w:rsidRPr="00694DC3">
        <w:rPr>
          <w:rFonts w:ascii="Calibri" w:hAnsi="Calibri" w:cs="Calibri"/>
          <w:color w:val="000000"/>
          <w:sz w:val="22"/>
          <w:szCs w:val="22"/>
        </w:rPr>
        <w:t>,</w:t>
      </w:r>
      <w:r w:rsidRPr="00694DC3">
        <w:rPr>
          <w:rFonts w:ascii="Calibri" w:hAnsi="Calibri" w:cs="Calibri"/>
          <w:color w:val="000000"/>
          <w:sz w:val="22"/>
          <w:szCs w:val="22"/>
        </w:rPr>
        <w:t xml:space="preserve"> náklady na normami a vyhláškami stanovené atesty, stavební průzkumy, zkoušky a revize</w:t>
      </w:r>
      <w:r w:rsidR="00B47EF3" w:rsidRPr="00694DC3">
        <w:rPr>
          <w:rFonts w:ascii="Calibri" w:hAnsi="Calibri" w:cs="Calibri"/>
          <w:color w:val="000000"/>
          <w:sz w:val="22"/>
          <w:szCs w:val="22"/>
        </w:rPr>
        <w:t>,</w:t>
      </w:r>
      <w:r w:rsidRPr="00694DC3">
        <w:rPr>
          <w:rFonts w:ascii="Calibri" w:hAnsi="Calibri" w:cs="Calibri"/>
          <w:color w:val="000000"/>
          <w:sz w:val="22"/>
          <w:szCs w:val="22"/>
        </w:rPr>
        <w:t xml:space="preserve"> místní a správní poplatky</w:t>
      </w:r>
      <w:r w:rsidR="00B47EF3" w:rsidRPr="00694DC3">
        <w:rPr>
          <w:rFonts w:ascii="Calibri" w:hAnsi="Calibri" w:cs="Calibri"/>
          <w:color w:val="000000"/>
          <w:sz w:val="22"/>
          <w:szCs w:val="22"/>
        </w:rPr>
        <w:t>,</w:t>
      </w:r>
      <w:r w:rsidR="00335A65" w:rsidRPr="00694DC3">
        <w:rPr>
          <w:rFonts w:ascii="Calibri" w:hAnsi="Calibri" w:cs="Calibri"/>
          <w:color w:val="000000"/>
          <w:sz w:val="22"/>
          <w:szCs w:val="22"/>
        </w:rPr>
        <w:t xml:space="preserve"> dokumentaci skutečného prov</w:t>
      </w:r>
      <w:r w:rsidR="005E38B3" w:rsidRPr="00694DC3">
        <w:rPr>
          <w:rFonts w:ascii="Calibri" w:hAnsi="Calibri" w:cs="Calibri"/>
          <w:color w:val="000000"/>
          <w:sz w:val="22"/>
          <w:szCs w:val="22"/>
        </w:rPr>
        <w:t>edení</w:t>
      </w:r>
      <w:r w:rsidR="00335A65" w:rsidRPr="00694DC3">
        <w:rPr>
          <w:rFonts w:ascii="Calibri" w:hAnsi="Calibri" w:cs="Calibri"/>
          <w:color w:val="000000"/>
          <w:sz w:val="22"/>
          <w:szCs w:val="22"/>
        </w:rPr>
        <w:t xml:space="preserve"> stavby</w:t>
      </w:r>
      <w:r w:rsidR="00643FDB" w:rsidRPr="00694DC3">
        <w:rPr>
          <w:rFonts w:ascii="Calibri" w:hAnsi="Calibri" w:cs="Calibri"/>
          <w:color w:val="000000"/>
          <w:sz w:val="22"/>
          <w:szCs w:val="22"/>
        </w:rPr>
        <w:t xml:space="preserve"> ve </w:t>
      </w:r>
      <w:r w:rsidR="00563BF9">
        <w:rPr>
          <w:rFonts w:ascii="Calibri" w:hAnsi="Calibri" w:cs="Calibri"/>
          <w:color w:val="000000"/>
          <w:sz w:val="22"/>
          <w:szCs w:val="22"/>
        </w:rPr>
        <w:t>třech</w:t>
      </w:r>
      <w:r w:rsidR="00643FDB" w:rsidRPr="00694DC3">
        <w:rPr>
          <w:rFonts w:ascii="Calibri" w:hAnsi="Calibri" w:cs="Calibri"/>
          <w:color w:val="000000"/>
          <w:sz w:val="22"/>
          <w:szCs w:val="22"/>
        </w:rPr>
        <w:t xml:space="preserve"> </w:t>
      </w:r>
      <w:r w:rsidR="005F6BAC" w:rsidRPr="00694DC3">
        <w:rPr>
          <w:rFonts w:ascii="Calibri" w:hAnsi="Calibri" w:cs="Calibri"/>
          <w:color w:val="000000"/>
          <w:sz w:val="22"/>
          <w:szCs w:val="22"/>
        </w:rPr>
        <w:t>stejnopisech</w:t>
      </w:r>
      <w:r w:rsidR="00335A65" w:rsidRPr="00694DC3">
        <w:rPr>
          <w:rFonts w:ascii="Calibri" w:hAnsi="Calibri" w:cs="Calibri"/>
          <w:color w:val="000000"/>
          <w:sz w:val="22"/>
          <w:szCs w:val="22"/>
        </w:rPr>
        <w:t>,</w:t>
      </w:r>
      <w:r w:rsidR="007974AD" w:rsidRPr="00694DC3">
        <w:rPr>
          <w:rFonts w:ascii="Calibri" w:hAnsi="Calibri" w:cs="Calibri"/>
          <w:color w:val="000000"/>
          <w:sz w:val="22"/>
          <w:szCs w:val="22"/>
        </w:rPr>
        <w:t xml:space="preserve"> geodetické zaměření skutečného provedení stavby,</w:t>
      </w:r>
      <w:r w:rsidR="0093181D" w:rsidRPr="00694DC3">
        <w:rPr>
          <w:rFonts w:ascii="Calibri" w:hAnsi="Calibri" w:cs="Calibri"/>
          <w:color w:val="000000"/>
          <w:sz w:val="22"/>
          <w:szCs w:val="22"/>
        </w:rPr>
        <w:t xml:space="preserve"> geometrický plán, dopravní značení,</w:t>
      </w:r>
      <w:r w:rsidR="00221265" w:rsidRPr="00694DC3">
        <w:rPr>
          <w:rFonts w:ascii="Calibri" w:hAnsi="Calibri" w:cs="Calibri"/>
          <w:sz w:val="22"/>
          <w:szCs w:val="22"/>
        </w:rPr>
        <w:t xml:space="preserve"> </w:t>
      </w:r>
      <w:r w:rsidRPr="00694DC3">
        <w:rPr>
          <w:rFonts w:ascii="Calibri" w:hAnsi="Calibri" w:cs="Calibri"/>
          <w:color w:val="000000"/>
          <w:sz w:val="22"/>
          <w:szCs w:val="22"/>
        </w:rPr>
        <w:t>náklady na spotřebovaná média</w:t>
      </w:r>
      <w:r w:rsidR="00563BF9">
        <w:rPr>
          <w:rFonts w:ascii="Calibri" w:hAnsi="Calibri" w:cs="Calibri"/>
          <w:color w:val="000000"/>
          <w:sz w:val="22"/>
          <w:szCs w:val="22"/>
        </w:rPr>
        <w:t>, na dopravně inženýrské opatření (DIO) po dobu výstavby včetně projednání s dotčenými orgány</w:t>
      </w:r>
      <w:r w:rsidRPr="00694DC3">
        <w:rPr>
          <w:rFonts w:ascii="Calibri" w:hAnsi="Calibri" w:cs="Calibri"/>
          <w:color w:val="000000"/>
          <w:sz w:val="22"/>
          <w:szCs w:val="22"/>
        </w:rPr>
        <w:t xml:space="preserve"> atd.)</w:t>
      </w:r>
      <w:r w:rsidR="00746658" w:rsidRPr="00694DC3">
        <w:rPr>
          <w:rFonts w:ascii="Calibri" w:hAnsi="Calibri" w:cs="Calibri"/>
          <w:sz w:val="22"/>
          <w:szCs w:val="22"/>
        </w:rPr>
        <w:t xml:space="preserve"> tak,</w:t>
      </w:r>
      <w:r w:rsidR="007B4EA1" w:rsidRPr="00694DC3">
        <w:rPr>
          <w:rFonts w:ascii="Calibri" w:hAnsi="Calibri" w:cs="Calibri"/>
          <w:sz w:val="22"/>
          <w:szCs w:val="22"/>
        </w:rPr>
        <w:t xml:space="preserve"> </w:t>
      </w:r>
      <w:r w:rsidR="00746658" w:rsidRPr="00694DC3">
        <w:rPr>
          <w:rFonts w:ascii="Calibri" w:hAnsi="Calibri" w:cs="Calibri"/>
          <w:sz w:val="22"/>
          <w:szCs w:val="22"/>
        </w:rPr>
        <w:t>aby vzniklo kompletní a funkční Dílo</w:t>
      </w:r>
      <w:r w:rsidRPr="00694DC3">
        <w:rPr>
          <w:rFonts w:ascii="Calibri" w:hAnsi="Calibri" w:cs="Calibri"/>
          <w:color w:val="000000"/>
          <w:sz w:val="22"/>
          <w:szCs w:val="22"/>
        </w:rPr>
        <w:t>.</w:t>
      </w:r>
      <w:r w:rsidR="00746658" w:rsidRPr="00694DC3">
        <w:rPr>
          <w:rFonts w:ascii="Calibri" w:hAnsi="Calibri" w:cs="Calibri"/>
          <w:sz w:val="22"/>
          <w:szCs w:val="22"/>
        </w:rPr>
        <w:t xml:space="preserve"> Zhotovitel nemůže požadovat změnu ceny Díla proto, že si </w:t>
      </w:r>
      <w:r w:rsidR="003857B7" w:rsidRPr="00694DC3">
        <w:rPr>
          <w:rFonts w:ascii="Calibri" w:hAnsi="Calibri" w:cs="Calibri"/>
          <w:sz w:val="22"/>
          <w:szCs w:val="22"/>
        </w:rPr>
        <w:t>D</w:t>
      </w:r>
      <w:r w:rsidR="00746658" w:rsidRPr="00694DC3">
        <w:rPr>
          <w:rFonts w:ascii="Calibri" w:hAnsi="Calibri" w:cs="Calibri"/>
          <w:sz w:val="22"/>
          <w:szCs w:val="22"/>
        </w:rPr>
        <w:t>ílo vyžádalo jiné úsilí nebo nák</w:t>
      </w:r>
      <w:r w:rsidR="001F7CAC" w:rsidRPr="00694DC3">
        <w:rPr>
          <w:rFonts w:ascii="Calibri" w:hAnsi="Calibri" w:cs="Calibri"/>
          <w:sz w:val="22"/>
          <w:szCs w:val="22"/>
        </w:rPr>
        <w:t>lady než předpokládal</w:t>
      </w:r>
      <w:r w:rsidR="00746658" w:rsidRPr="00694DC3">
        <w:rPr>
          <w:rFonts w:ascii="Calibri" w:hAnsi="Calibri" w:cs="Calibri"/>
          <w:sz w:val="22"/>
          <w:szCs w:val="22"/>
        </w:rPr>
        <w:t xml:space="preserve">. </w:t>
      </w:r>
      <w:r w:rsidRPr="00694DC3">
        <w:rPr>
          <w:rFonts w:ascii="Calibri" w:hAnsi="Calibri" w:cs="Calibri"/>
          <w:color w:val="000000"/>
          <w:sz w:val="22"/>
          <w:szCs w:val="22"/>
        </w:rPr>
        <w:t xml:space="preserve">Dojde-li při realizaci Díla k jakýmkoli změnám, doplňkům nebo rozšíření Předmětu plnění, </w:t>
      </w:r>
      <w:r w:rsidR="00F34BDB" w:rsidRPr="00694DC3">
        <w:rPr>
          <w:rFonts w:ascii="Calibri" w:hAnsi="Calibri" w:cs="Calibri"/>
          <w:color w:val="000000"/>
          <w:sz w:val="22"/>
          <w:szCs w:val="22"/>
        </w:rPr>
        <w:t xml:space="preserve">v souladu se zákonem č. </w:t>
      </w:r>
      <w:r w:rsidR="005440E7" w:rsidRPr="00694DC3">
        <w:rPr>
          <w:rFonts w:ascii="Calibri" w:hAnsi="Calibri" w:cs="Calibri"/>
          <w:color w:val="000000"/>
          <w:sz w:val="22"/>
          <w:szCs w:val="22"/>
        </w:rPr>
        <w:t>134/2016</w:t>
      </w:r>
      <w:r w:rsidR="00F34BDB" w:rsidRPr="00694DC3">
        <w:rPr>
          <w:rFonts w:ascii="Calibri" w:hAnsi="Calibri" w:cs="Calibri"/>
          <w:color w:val="000000"/>
          <w:sz w:val="22"/>
          <w:szCs w:val="22"/>
        </w:rPr>
        <w:t xml:space="preserve"> Sb., o </w:t>
      </w:r>
      <w:r w:rsidR="005440E7" w:rsidRPr="00694DC3">
        <w:rPr>
          <w:rFonts w:ascii="Calibri" w:hAnsi="Calibri" w:cs="Calibri"/>
          <w:color w:val="000000"/>
          <w:sz w:val="22"/>
          <w:szCs w:val="22"/>
        </w:rPr>
        <w:t>zadávání veřejných zakázek</w:t>
      </w:r>
      <w:r w:rsidR="00F34BDB" w:rsidRPr="00694DC3">
        <w:rPr>
          <w:rFonts w:ascii="Calibri" w:hAnsi="Calibri" w:cs="Calibri"/>
          <w:color w:val="000000"/>
          <w:sz w:val="22"/>
          <w:szCs w:val="22"/>
        </w:rPr>
        <w:t>, v platném znění</w:t>
      </w:r>
      <w:r w:rsidRPr="00694DC3">
        <w:rPr>
          <w:rFonts w:ascii="Calibri" w:hAnsi="Calibri" w:cs="Calibri"/>
          <w:color w:val="000000"/>
          <w:sz w:val="22"/>
          <w:szCs w:val="22"/>
        </w:rPr>
        <w:t xml:space="preserve">, je Zhotovitel povinen provést soupis těchto změn, ocenit je podle jednotkových cen položkového rozpočtu předaného jako součást </w:t>
      </w:r>
      <w:r w:rsidRPr="00694DC3">
        <w:rPr>
          <w:rFonts w:ascii="Calibri" w:hAnsi="Calibri" w:cs="Calibri"/>
          <w:color w:val="000000"/>
          <w:sz w:val="22"/>
          <w:szCs w:val="22"/>
        </w:rPr>
        <w:lastRenderedPageBreak/>
        <w:t xml:space="preserve">cenového návrhu, a pokud tato položka není v rozpočtu uvedena, tak podle cen dle platného ceníku ÚRS a předložit tento soupis zástupci Objednatele ve věcech technických. Provedení víceprací musí být věcně i cenově odsouhlaseno Objednatelem i Zhotovitelem, a to před jejich prováděním, a upraveno v dohodě o změně závazku ke Smlouvě, v souladu se zákonem č. </w:t>
      </w:r>
      <w:r w:rsidR="005440E7" w:rsidRPr="00694DC3">
        <w:rPr>
          <w:rFonts w:ascii="Calibri" w:hAnsi="Calibri" w:cs="Calibri"/>
          <w:color w:val="000000"/>
          <w:sz w:val="22"/>
          <w:szCs w:val="22"/>
        </w:rPr>
        <w:t>134/2016 Sb., o zadávání veřejných zakázek</w:t>
      </w:r>
      <w:r w:rsidRPr="00694DC3">
        <w:rPr>
          <w:rFonts w:ascii="Calibri" w:hAnsi="Calibri" w:cs="Calibri"/>
          <w:color w:val="000000"/>
          <w:sz w:val="22"/>
          <w:szCs w:val="22"/>
        </w:rPr>
        <w:t>, v platném znění.</w:t>
      </w:r>
      <w:r w:rsidR="001D5D76" w:rsidRPr="00694DC3">
        <w:rPr>
          <w:rFonts w:ascii="Calibri" w:hAnsi="Calibri" w:cs="Calibri"/>
          <w:color w:val="000000"/>
          <w:sz w:val="22"/>
          <w:szCs w:val="22"/>
        </w:rPr>
        <w:t xml:space="preserve"> </w:t>
      </w:r>
    </w:p>
    <w:p w14:paraId="0D17A113" w14:textId="3BDC6C2B" w:rsidR="00681FBB" w:rsidRPr="000C59DD" w:rsidRDefault="00ED7CD7" w:rsidP="000C59DD">
      <w:pPr>
        <w:numPr>
          <w:ilvl w:val="0"/>
          <w:numId w:val="32"/>
        </w:numPr>
        <w:tabs>
          <w:tab w:val="left" w:pos="0"/>
          <w:tab w:val="left" w:pos="426"/>
          <w:tab w:val="left" w:pos="4706"/>
          <w:tab w:val="left" w:pos="4990"/>
          <w:tab w:val="left" w:leader="underscore" w:pos="9639"/>
        </w:tabs>
        <w:spacing w:after="200" w:line="312" w:lineRule="auto"/>
        <w:ind w:left="426" w:hanging="426"/>
        <w:jc w:val="both"/>
        <w:rPr>
          <w:rFonts w:ascii="Calibri" w:eastAsia="Calibri" w:hAnsi="Calibri" w:cs="Calibri"/>
          <w:bCs/>
          <w:lang w:eastAsia="en-US"/>
        </w:rPr>
      </w:pPr>
      <w:r w:rsidRPr="000C59DD">
        <w:rPr>
          <w:rFonts w:ascii="Calibri" w:hAnsi="Calibri" w:cs="Calibri"/>
          <w:sz w:val="22"/>
          <w:szCs w:val="22"/>
        </w:rPr>
        <w:t>V případě, že Zhotovitel neprovede práce, které jsou Předmětem plnění, tj. méněpráce, ať už z důvodu objektivních, technických nebo z jeho strany, nebudou tyto neprovedené práce uhrazeny bez předchozího souhlasu Objednatele a uzavření platné dohody o změně závazku ke Smlouvě o změně rozsahu díla a jeho ceně. Jestliže vyvstane nutnost těchto méněprací, bude Zhotovitel povinen s Objednatelem jednat o změně rozsahu Díla a jeho ceně. V případě méněprací bude cena Díla ponížena o neprovedené práce oceněné dle jednotkových cen položkového rozpočtu – cenového návrhu Zhotovitele.</w:t>
      </w:r>
    </w:p>
    <w:p w14:paraId="5C7C3347" w14:textId="200C54A7" w:rsidR="0001763B" w:rsidRPr="000C59DD" w:rsidRDefault="00ED7CD7" w:rsidP="000C59DD">
      <w:pPr>
        <w:pStyle w:val="Zkladntext"/>
        <w:numPr>
          <w:ilvl w:val="0"/>
          <w:numId w:val="45"/>
        </w:numPr>
        <w:spacing w:after="200" w:line="312" w:lineRule="auto"/>
        <w:ind w:right="68"/>
        <w:jc w:val="left"/>
        <w:rPr>
          <w:rFonts w:ascii="Calibri" w:hAnsi="Calibri" w:cs="Calibri"/>
          <w:b/>
          <w:szCs w:val="24"/>
        </w:rPr>
      </w:pPr>
      <w:r w:rsidRPr="000C59DD">
        <w:rPr>
          <w:rFonts w:ascii="Calibri" w:hAnsi="Calibri" w:cs="Calibri"/>
          <w:b/>
          <w:caps/>
        </w:rPr>
        <w:t>Platební podmínky</w:t>
      </w:r>
    </w:p>
    <w:p w14:paraId="23C81BC9" w14:textId="77777777" w:rsidR="00ED7CD7" w:rsidRPr="000C59DD" w:rsidRDefault="00E51DE1" w:rsidP="000C59DD">
      <w:pPr>
        <w:numPr>
          <w:ilvl w:val="0"/>
          <w:numId w:val="9"/>
        </w:numPr>
        <w:tabs>
          <w:tab w:val="left" w:pos="426"/>
        </w:tabs>
        <w:spacing w:after="200" w:line="312" w:lineRule="auto"/>
        <w:ind w:left="426" w:hanging="426"/>
        <w:jc w:val="both"/>
        <w:rPr>
          <w:rFonts w:ascii="Calibri" w:hAnsi="Calibri" w:cs="Calibri"/>
          <w:sz w:val="22"/>
          <w:szCs w:val="22"/>
        </w:rPr>
      </w:pPr>
      <w:r w:rsidRPr="000C59DD">
        <w:rPr>
          <w:rFonts w:ascii="Calibri" w:hAnsi="Calibri" w:cs="Calibri"/>
          <w:sz w:val="22"/>
          <w:szCs w:val="22"/>
        </w:rPr>
        <w:t>Zálohy nejsou sjednány. Zhotovitel nebude požadovat po Objednateli během provádění Díla část odměny s přihlédnutím k vynaloženým nákladům</w:t>
      </w:r>
      <w:r w:rsidR="00ED7CD7" w:rsidRPr="000C59DD">
        <w:rPr>
          <w:rFonts w:ascii="Calibri" w:hAnsi="Calibri" w:cs="Calibri"/>
          <w:sz w:val="22"/>
          <w:szCs w:val="22"/>
        </w:rPr>
        <w:t>.</w:t>
      </w:r>
    </w:p>
    <w:p w14:paraId="4EDEC490" w14:textId="77777777" w:rsidR="00ED7CD7" w:rsidRPr="000C59DD" w:rsidRDefault="00ED7CD7" w:rsidP="000C59DD">
      <w:pPr>
        <w:numPr>
          <w:ilvl w:val="0"/>
          <w:numId w:val="7"/>
        </w:numPr>
        <w:tabs>
          <w:tab w:val="left" w:pos="426"/>
        </w:tabs>
        <w:spacing w:after="200" w:line="312" w:lineRule="auto"/>
        <w:ind w:left="426" w:hanging="426"/>
        <w:jc w:val="both"/>
        <w:rPr>
          <w:rFonts w:ascii="Calibri" w:hAnsi="Calibri" w:cs="Calibri"/>
          <w:sz w:val="22"/>
          <w:szCs w:val="22"/>
        </w:rPr>
      </w:pPr>
      <w:r w:rsidRPr="000C59DD">
        <w:rPr>
          <w:rFonts w:ascii="Calibri" w:hAnsi="Calibri" w:cs="Calibri"/>
          <w:sz w:val="22"/>
          <w:szCs w:val="22"/>
        </w:rPr>
        <w:t>Podkladem pro úhradu ujednané ceny za Dílo dle čl. VIII. Smlouvy je vyúčtování označené jako faktura, které bude mít náležitosti daňového dokladu dle Zákona o DPH (dále jen „</w:t>
      </w:r>
      <w:r w:rsidRPr="000C59DD">
        <w:rPr>
          <w:rFonts w:ascii="Calibri" w:hAnsi="Calibri" w:cs="Calibri"/>
          <w:b/>
          <w:sz w:val="22"/>
          <w:szCs w:val="22"/>
        </w:rPr>
        <w:t>Faktura</w:t>
      </w:r>
      <w:r w:rsidRPr="000C59DD">
        <w:rPr>
          <w:rFonts w:ascii="Calibri" w:hAnsi="Calibri" w:cs="Calibri"/>
          <w:sz w:val="22"/>
          <w:szCs w:val="22"/>
        </w:rPr>
        <w:t>“).</w:t>
      </w:r>
    </w:p>
    <w:p w14:paraId="53279A49" w14:textId="77777777" w:rsidR="00ED7CD7" w:rsidRPr="000C59DD" w:rsidRDefault="00ED7CD7" w:rsidP="000C59DD">
      <w:pPr>
        <w:numPr>
          <w:ilvl w:val="0"/>
          <w:numId w:val="7"/>
        </w:numPr>
        <w:tabs>
          <w:tab w:val="left" w:pos="426"/>
          <w:tab w:val="left" w:pos="567"/>
        </w:tabs>
        <w:spacing w:after="200" w:line="312" w:lineRule="auto"/>
        <w:ind w:left="426" w:hanging="426"/>
        <w:jc w:val="both"/>
        <w:rPr>
          <w:rFonts w:ascii="Calibri" w:hAnsi="Calibri" w:cs="Calibri"/>
          <w:sz w:val="22"/>
          <w:szCs w:val="22"/>
        </w:rPr>
      </w:pPr>
      <w:r w:rsidRPr="000C59DD">
        <w:rPr>
          <w:rFonts w:ascii="Calibri" w:hAnsi="Calibri" w:cs="Calibri"/>
          <w:sz w:val="22"/>
          <w:szCs w:val="22"/>
        </w:rPr>
        <w:t xml:space="preserve">Faktura musí kromě náležitostí stanovených platnými právními předpisy pro daňový doklad dle § 29 Zákona o DPH obsahovat i tyto údaje: </w:t>
      </w:r>
    </w:p>
    <w:p w14:paraId="3156B16C" w14:textId="77777777" w:rsidR="0006052E" w:rsidRPr="000C59DD" w:rsidRDefault="0006052E" w:rsidP="000C59DD">
      <w:pPr>
        <w:numPr>
          <w:ilvl w:val="0"/>
          <w:numId w:val="8"/>
        </w:numPr>
        <w:tabs>
          <w:tab w:val="left" w:pos="993"/>
        </w:tabs>
        <w:spacing w:after="120" w:line="312" w:lineRule="auto"/>
        <w:ind w:left="992" w:hanging="425"/>
        <w:jc w:val="both"/>
        <w:rPr>
          <w:rFonts w:ascii="Calibri" w:hAnsi="Calibri" w:cs="Calibri"/>
          <w:sz w:val="22"/>
          <w:szCs w:val="22"/>
        </w:rPr>
      </w:pPr>
      <w:r w:rsidRPr="000C59DD">
        <w:rPr>
          <w:rFonts w:ascii="Calibri" w:hAnsi="Calibri" w:cs="Calibri"/>
          <w:sz w:val="22"/>
          <w:szCs w:val="22"/>
        </w:rPr>
        <w:t>číslo Smlouvy a datum jejího uzavření,</w:t>
      </w:r>
    </w:p>
    <w:p w14:paraId="3E550BCB" w14:textId="07629BCF" w:rsidR="003E1067" w:rsidRPr="000C59DD" w:rsidRDefault="0006052E" w:rsidP="000C59DD">
      <w:pPr>
        <w:numPr>
          <w:ilvl w:val="0"/>
          <w:numId w:val="8"/>
        </w:numPr>
        <w:tabs>
          <w:tab w:val="left" w:pos="993"/>
        </w:tabs>
        <w:spacing w:after="120" w:line="312" w:lineRule="auto"/>
        <w:ind w:left="992" w:hanging="425"/>
        <w:jc w:val="both"/>
        <w:rPr>
          <w:rFonts w:ascii="Calibri" w:hAnsi="Calibri" w:cs="Calibri"/>
          <w:sz w:val="22"/>
          <w:szCs w:val="22"/>
        </w:rPr>
      </w:pPr>
      <w:r w:rsidRPr="000C59DD">
        <w:rPr>
          <w:rFonts w:ascii="Calibri" w:hAnsi="Calibri" w:cs="Calibri"/>
          <w:sz w:val="22"/>
          <w:szCs w:val="22"/>
        </w:rPr>
        <w:t>předmět Smlouvy, jeho přesnou specifikaci ve slovním vyjádření (nestačí odkaz na číslo Smlouvy),</w:t>
      </w:r>
      <w:r w:rsidR="003E1067" w:rsidRPr="000C59DD">
        <w:rPr>
          <w:rFonts w:ascii="Calibri" w:hAnsi="Calibri" w:cs="Calibri"/>
          <w:sz w:val="22"/>
          <w:szCs w:val="22"/>
        </w:rPr>
        <w:t xml:space="preserve"> </w:t>
      </w:r>
    </w:p>
    <w:p w14:paraId="5FB245EF" w14:textId="77777777" w:rsidR="0006052E" w:rsidRPr="000C59DD" w:rsidRDefault="00F02D85" w:rsidP="000C59DD">
      <w:pPr>
        <w:numPr>
          <w:ilvl w:val="0"/>
          <w:numId w:val="8"/>
        </w:numPr>
        <w:tabs>
          <w:tab w:val="left" w:pos="993"/>
        </w:tabs>
        <w:spacing w:after="120" w:line="312" w:lineRule="auto"/>
        <w:ind w:left="992" w:hanging="425"/>
        <w:jc w:val="both"/>
        <w:rPr>
          <w:rFonts w:ascii="Calibri" w:hAnsi="Calibri" w:cs="Calibri"/>
          <w:sz w:val="22"/>
          <w:szCs w:val="22"/>
        </w:rPr>
      </w:pPr>
      <w:r w:rsidRPr="000C59DD">
        <w:rPr>
          <w:rFonts w:ascii="Calibri" w:hAnsi="Calibri" w:cs="Calibri"/>
          <w:sz w:val="22"/>
          <w:szCs w:val="22"/>
        </w:rPr>
        <w:t xml:space="preserve">obchodní firmu, název nebo jméno a příjmení, sídlo nebo adresu, IČO a DIČ </w:t>
      </w:r>
      <w:r w:rsidR="0006052E" w:rsidRPr="000C59DD">
        <w:rPr>
          <w:rFonts w:ascii="Calibri" w:hAnsi="Calibri" w:cs="Calibri"/>
          <w:sz w:val="22"/>
          <w:szCs w:val="22"/>
        </w:rPr>
        <w:t xml:space="preserve">Zhotovitele, </w:t>
      </w:r>
    </w:p>
    <w:p w14:paraId="5531BDD6" w14:textId="77777777" w:rsidR="0006052E" w:rsidRPr="000C59DD" w:rsidRDefault="0076156C" w:rsidP="000C59DD">
      <w:pPr>
        <w:numPr>
          <w:ilvl w:val="0"/>
          <w:numId w:val="8"/>
        </w:numPr>
        <w:tabs>
          <w:tab w:val="left" w:pos="993"/>
        </w:tabs>
        <w:spacing w:after="120" w:line="312" w:lineRule="auto"/>
        <w:ind w:left="992" w:hanging="425"/>
        <w:jc w:val="both"/>
        <w:rPr>
          <w:rFonts w:ascii="Calibri" w:hAnsi="Calibri" w:cs="Calibri"/>
          <w:sz w:val="22"/>
          <w:szCs w:val="22"/>
        </w:rPr>
      </w:pPr>
      <w:r w:rsidRPr="000C59DD">
        <w:rPr>
          <w:rFonts w:ascii="Calibri" w:hAnsi="Calibri" w:cs="Calibri"/>
          <w:sz w:val="22"/>
          <w:szCs w:val="22"/>
        </w:rPr>
        <w:t xml:space="preserve">označení Objednatele s uvedením údajů a v pořadí dle </w:t>
      </w:r>
      <w:r w:rsidR="00930B22" w:rsidRPr="000C59DD">
        <w:rPr>
          <w:rFonts w:ascii="Calibri" w:hAnsi="Calibri" w:cs="Calibri"/>
          <w:sz w:val="22"/>
          <w:szCs w:val="22"/>
        </w:rPr>
        <w:t>záhlaví smlouvy</w:t>
      </w:r>
      <w:r w:rsidRPr="000C59DD">
        <w:rPr>
          <w:rFonts w:ascii="Calibri" w:hAnsi="Calibri" w:cs="Calibri"/>
          <w:sz w:val="22"/>
          <w:szCs w:val="22"/>
        </w:rPr>
        <w:t>, tedy název, sídlo, IČO a DIČ města (odběratel nebo zákazník) a název a sídlo městského obvodu (příjemce nebo zasílací adresa)</w:t>
      </w:r>
      <w:r w:rsidR="0006052E" w:rsidRPr="000C59DD">
        <w:rPr>
          <w:rFonts w:ascii="Calibri" w:hAnsi="Calibri" w:cs="Calibri"/>
          <w:sz w:val="22"/>
          <w:szCs w:val="22"/>
        </w:rPr>
        <w:t>,</w:t>
      </w:r>
    </w:p>
    <w:p w14:paraId="704C96AD" w14:textId="77777777" w:rsidR="0006052E" w:rsidRPr="000C59DD" w:rsidRDefault="0006052E" w:rsidP="000C59DD">
      <w:pPr>
        <w:numPr>
          <w:ilvl w:val="0"/>
          <w:numId w:val="8"/>
        </w:numPr>
        <w:tabs>
          <w:tab w:val="left" w:pos="993"/>
        </w:tabs>
        <w:spacing w:after="120" w:line="312" w:lineRule="auto"/>
        <w:ind w:left="992" w:hanging="425"/>
        <w:jc w:val="both"/>
        <w:rPr>
          <w:rFonts w:ascii="Calibri" w:hAnsi="Calibri" w:cs="Calibri"/>
          <w:sz w:val="22"/>
          <w:szCs w:val="22"/>
        </w:rPr>
      </w:pPr>
      <w:r w:rsidRPr="000C59DD">
        <w:rPr>
          <w:rFonts w:ascii="Calibri" w:hAnsi="Calibri" w:cs="Calibri"/>
          <w:sz w:val="22"/>
          <w:szCs w:val="22"/>
        </w:rPr>
        <w:t>číslo a datum vystavení Faktury,</w:t>
      </w:r>
    </w:p>
    <w:p w14:paraId="453D662E" w14:textId="77777777" w:rsidR="0006052E" w:rsidRPr="000C59DD" w:rsidRDefault="0006052E" w:rsidP="000C59DD">
      <w:pPr>
        <w:numPr>
          <w:ilvl w:val="0"/>
          <w:numId w:val="8"/>
        </w:numPr>
        <w:tabs>
          <w:tab w:val="left" w:pos="993"/>
        </w:tabs>
        <w:spacing w:after="120" w:line="312" w:lineRule="auto"/>
        <w:ind w:left="992" w:hanging="425"/>
        <w:jc w:val="both"/>
        <w:rPr>
          <w:rFonts w:ascii="Calibri" w:hAnsi="Calibri" w:cs="Calibri"/>
          <w:sz w:val="22"/>
          <w:szCs w:val="22"/>
        </w:rPr>
      </w:pPr>
      <w:r w:rsidRPr="000C59DD">
        <w:rPr>
          <w:rFonts w:ascii="Calibri" w:hAnsi="Calibri" w:cs="Calibri"/>
          <w:sz w:val="22"/>
          <w:szCs w:val="22"/>
        </w:rPr>
        <w:t>lhůtu splatnosti Faktury,</w:t>
      </w:r>
    </w:p>
    <w:p w14:paraId="5F85CBF3" w14:textId="77777777" w:rsidR="00630EDB" w:rsidRPr="000C59DD" w:rsidRDefault="00630EDB" w:rsidP="000C59DD">
      <w:pPr>
        <w:numPr>
          <w:ilvl w:val="0"/>
          <w:numId w:val="8"/>
        </w:numPr>
        <w:tabs>
          <w:tab w:val="left" w:pos="993"/>
        </w:tabs>
        <w:spacing w:after="120" w:line="312" w:lineRule="auto"/>
        <w:ind w:left="992" w:hanging="425"/>
        <w:jc w:val="both"/>
        <w:rPr>
          <w:rFonts w:ascii="Calibri" w:hAnsi="Calibri" w:cs="Calibri"/>
          <w:sz w:val="22"/>
          <w:szCs w:val="22"/>
        </w:rPr>
      </w:pPr>
      <w:r w:rsidRPr="000C59DD">
        <w:rPr>
          <w:rFonts w:ascii="Calibri" w:hAnsi="Calibri" w:cs="Calibri"/>
          <w:sz w:val="22"/>
          <w:szCs w:val="22"/>
        </w:rPr>
        <w:t>dílčí soupis provedených prací a dodávek dle čl. IX. odst. 4 Smlouvy,</w:t>
      </w:r>
    </w:p>
    <w:p w14:paraId="2AEE0FEE" w14:textId="77777777" w:rsidR="0006052E" w:rsidRPr="000C59DD" w:rsidRDefault="0006052E" w:rsidP="000C59DD">
      <w:pPr>
        <w:numPr>
          <w:ilvl w:val="0"/>
          <w:numId w:val="8"/>
        </w:numPr>
        <w:tabs>
          <w:tab w:val="left" w:pos="993"/>
        </w:tabs>
        <w:spacing w:after="120" w:line="312" w:lineRule="auto"/>
        <w:ind w:left="992" w:hanging="425"/>
        <w:jc w:val="both"/>
        <w:rPr>
          <w:rFonts w:ascii="Calibri" w:hAnsi="Calibri" w:cs="Calibri"/>
          <w:sz w:val="22"/>
          <w:szCs w:val="22"/>
        </w:rPr>
      </w:pPr>
      <w:r w:rsidRPr="000C59DD">
        <w:rPr>
          <w:rFonts w:ascii="Calibri" w:hAnsi="Calibri" w:cs="Calibri"/>
          <w:sz w:val="22"/>
          <w:szCs w:val="22"/>
        </w:rPr>
        <w:t>označení banky a číslo účtu, na který má být zaplaceno,</w:t>
      </w:r>
    </w:p>
    <w:p w14:paraId="556CE0BB" w14:textId="77777777" w:rsidR="0006052E" w:rsidRPr="000C59DD" w:rsidRDefault="0006052E" w:rsidP="000C59DD">
      <w:pPr>
        <w:numPr>
          <w:ilvl w:val="0"/>
          <w:numId w:val="8"/>
        </w:numPr>
        <w:tabs>
          <w:tab w:val="left" w:pos="993"/>
        </w:tabs>
        <w:spacing w:after="200" w:line="312" w:lineRule="auto"/>
        <w:ind w:left="993" w:hanging="426"/>
        <w:jc w:val="both"/>
        <w:rPr>
          <w:rFonts w:ascii="Calibri" w:hAnsi="Calibri" w:cs="Calibri"/>
          <w:sz w:val="22"/>
          <w:szCs w:val="22"/>
        </w:rPr>
      </w:pPr>
      <w:r w:rsidRPr="000C59DD">
        <w:rPr>
          <w:rFonts w:ascii="Calibri" w:hAnsi="Calibri" w:cs="Calibri"/>
          <w:sz w:val="22"/>
          <w:szCs w:val="22"/>
        </w:rPr>
        <w:t>označení osoby, která Fakturu vystavila, včetně jejího podpisu a kontaktního telefonu.</w:t>
      </w:r>
    </w:p>
    <w:p w14:paraId="4CF64DDC" w14:textId="77777777" w:rsidR="00ED7CD7" w:rsidRPr="000C59DD" w:rsidRDefault="00ED7CD7" w:rsidP="000C59DD">
      <w:pPr>
        <w:numPr>
          <w:ilvl w:val="0"/>
          <w:numId w:val="7"/>
        </w:numPr>
        <w:tabs>
          <w:tab w:val="left" w:pos="284"/>
        </w:tabs>
        <w:spacing w:after="200" w:line="312" w:lineRule="auto"/>
        <w:jc w:val="both"/>
        <w:rPr>
          <w:rFonts w:ascii="Calibri" w:hAnsi="Calibri" w:cs="Calibri"/>
          <w:sz w:val="22"/>
          <w:szCs w:val="22"/>
        </w:rPr>
      </w:pPr>
      <w:r w:rsidRPr="000C59DD">
        <w:rPr>
          <w:rFonts w:ascii="Calibri" w:hAnsi="Calibri" w:cs="Calibri"/>
          <w:sz w:val="22"/>
          <w:szCs w:val="22"/>
        </w:rPr>
        <w:t xml:space="preserve">Zhotovitel bude dílo fakturovat průběžně dílčími Fakturami. </w:t>
      </w:r>
      <w:r w:rsidR="005A1B98" w:rsidRPr="000C59DD">
        <w:rPr>
          <w:rFonts w:ascii="Calibri" w:hAnsi="Calibri" w:cs="Calibri"/>
          <w:sz w:val="22"/>
          <w:szCs w:val="22"/>
        </w:rPr>
        <w:t>Součástí</w:t>
      </w:r>
      <w:r w:rsidRPr="000C59DD">
        <w:rPr>
          <w:rFonts w:ascii="Calibri" w:hAnsi="Calibri" w:cs="Calibri"/>
          <w:sz w:val="22"/>
          <w:szCs w:val="22"/>
        </w:rPr>
        <w:t xml:space="preserve"> každé takové Faktury bude dílčí soupis provedených prací, a dodávek odsouhlasený Objednatelem, v němž budou sepsány a </w:t>
      </w:r>
      <w:r w:rsidRPr="000C59DD">
        <w:rPr>
          <w:rFonts w:ascii="Calibri" w:hAnsi="Calibri" w:cs="Calibri"/>
          <w:sz w:val="22"/>
          <w:szCs w:val="22"/>
        </w:rPr>
        <w:lastRenderedPageBreak/>
        <w:t>oceněny práce, výkony a dodávky zrealizované Zhotovitelem v daném kalendářním měsíci, a to vždy k poslednímu dni příslušného kalendářního měsíce. Dílčí plnění odsouhlasené Objednatelem se považuje za samostatně zdanitelné plnění uskutečněné v poslední den v kalendářním měsíci.</w:t>
      </w:r>
    </w:p>
    <w:p w14:paraId="2015C84A" w14:textId="77777777" w:rsidR="00ED7CD7" w:rsidRPr="000C59DD" w:rsidRDefault="00ED7CD7" w:rsidP="000C59DD">
      <w:pPr>
        <w:numPr>
          <w:ilvl w:val="0"/>
          <w:numId w:val="7"/>
        </w:numPr>
        <w:tabs>
          <w:tab w:val="left" w:pos="284"/>
        </w:tabs>
        <w:spacing w:after="200" w:line="312" w:lineRule="auto"/>
        <w:jc w:val="both"/>
        <w:rPr>
          <w:rFonts w:ascii="Calibri" w:hAnsi="Calibri" w:cs="Calibri"/>
          <w:sz w:val="22"/>
          <w:szCs w:val="22"/>
        </w:rPr>
      </w:pPr>
      <w:r w:rsidRPr="000C59DD">
        <w:rPr>
          <w:rFonts w:ascii="Calibri" w:hAnsi="Calibri" w:cs="Calibri"/>
          <w:sz w:val="22"/>
          <w:szCs w:val="22"/>
        </w:rPr>
        <w:t xml:space="preserve"> Konečnou Fakturu do plné výše ceny za Dílo ujednanou v čl. VIII. Smlouvy je Zhotovitel oprávněn vystavit den po dni předání Díla bez vad a nedodělků v souladu s čl. VII. Smlouvy.</w:t>
      </w:r>
    </w:p>
    <w:p w14:paraId="7EB190C7" w14:textId="0C959AEF" w:rsidR="00ED7CD7" w:rsidRPr="000C59DD" w:rsidRDefault="00ED7CD7" w:rsidP="000C59DD">
      <w:pPr>
        <w:numPr>
          <w:ilvl w:val="0"/>
          <w:numId w:val="7"/>
        </w:numPr>
        <w:tabs>
          <w:tab w:val="left" w:pos="284"/>
        </w:tabs>
        <w:spacing w:after="200" w:line="312" w:lineRule="auto"/>
        <w:jc w:val="both"/>
        <w:rPr>
          <w:rFonts w:ascii="Calibri" w:hAnsi="Calibri" w:cs="Calibri"/>
          <w:sz w:val="22"/>
          <w:szCs w:val="22"/>
        </w:rPr>
      </w:pPr>
      <w:r w:rsidRPr="000C59DD">
        <w:rPr>
          <w:rFonts w:ascii="Calibri" w:hAnsi="Calibri" w:cs="Calibri"/>
          <w:sz w:val="22"/>
          <w:szCs w:val="22"/>
        </w:rPr>
        <w:t xml:space="preserve"> Objednatel </w:t>
      </w:r>
      <w:r w:rsidR="00D25F17">
        <w:rPr>
          <w:rFonts w:ascii="Calibri" w:hAnsi="Calibri" w:cs="Calibri"/>
          <w:sz w:val="22"/>
          <w:szCs w:val="22"/>
        </w:rPr>
        <w:t xml:space="preserve">uhradí </w:t>
      </w:r>
      <w:r w:rsidRPr="000C59DD">
        <w:rPr>
          <w:rFonts w:ascii="Calibri" w:hAnsi="Calibri" w:cs="Calibri"/>
          <w:sz w:val="22"/>
          <w:szCs w:val="22"/>
        </w:rPr>
        <w:t xml:space="preserve">Zhotoviteli Fakturu maximálně do výše </w:t>
      </w:r>
      <w:r w:rsidR="002056E8" w:rsidRPr="000C59DD">
        <w:rPr>
          <w:rFonts w:ascii="Calibri" w:hAnsi="Calibri" w:cs="Calibri"/>
          <w:sz w:val="22"/>
          <w:szCs w:val="22"/>
        </w:rPr>
        <w:t>8</w:t>
      </w:r>
      <w:r w:rsidRPr="000C59DD">
        <w:rPr>
          <w:rFonts w:ascii="Calibri" w:hAnsi="Calibri" w:cs="Calibri"/>
          <w:sz w:val="22"/>
          <w:szCs w:val="22"/>
        </w:rPr>
        <w:t>0</w:t>
      </w:r>
      <w:r w:rsidR="007A62CE" w:rsidRPr="000C59DD">
        <w:rPr>
          <w:rFonts w:ascii="Calibri" w:hAnsi="Calibri" w:cs="Calibri"/>
          <w:sz w:val="22"/>
          <w:szCs w:val="22"/>
        </w:rPr>
        <w:t> </w:t>
      </w:r>
      <w:r w:rsidRPr="000C59DD">
        <w:rPr>
          <w:rFonts w:ascii="Calibri" w:hAnsi="Calibri" w:cs="Calibri"/>
          <w:sz w:val="22"/>
          <w:szCs w:val="22"/>
        </w:rPr>
        <w:t xml:space="preserve">% ceny za Dílo dle čl. VIII. Smlouvy s tím, že částka rovnající se </w:t>
      </w:r>
      <w:r w:rsidR="002056E8" w:rsidRPr="000C59DD">
        <w:rPr>
          <w:rFonts w:ascii="Calibri" w:hAnsi="Calibri" w:cs="Calibri"/>
          <w:sz w:val="22"/>
          <w:szCs w:val="22"/>
        </w:rPr>
        <w:t>2</w:t>
      </w:r>
      <w:r w:rsidRPr="000C59DD">
        <w:rPr>
          <w:rFonts w:ascii="Calibri" w:hAnsi="Calibri" w:cs="Calibri"/>
          <w:sz w:val="22"/>
          <w:szCs w:val="22"/>
        </w:rPr>
        <w:t>0% ceny za Dílo slouží jako zádržné (pozastávka). Po odstranění všech vad a nedodělků</w:t>
      </w:r>
      <w:r w:rsidR="00F0155E" w:rsidRPr="000C59DD">
        <w:rPr>
          <w:rFonts w:ascii="Calibri" w:hAnsi="Calibri" w:cs="Calibri"/>
          <w:sz w:val="22"/>
          <w:szCs w:val="22"/>
        </w:rPr>
        <w:t xml:space="preserve"> dle podmínek uvedených v Předávacím protokole</w:t>
      </w:r>
      <w:r w:rsidRPr="000C59DD">
        <w:rPr>
          <w:rFonts w:ascii="Calibri" w:hAnsi="Calibri" w:cs="Calibri"/>
          <w:sz w:val="22"/>
          <w:szCs w:val="22"/>
        </w:rPr>
        <w:t xml:space="preserve"> bude Objednatelem zádržné (pozastávka) uhrazeno</w:t>
      </w:r>
      <w:r w:rsidR="00AD03B1" w:rsidRPr="000C59DD">
        <w:rPr>
          <w:rFonts w:ascii="Calibri" w:hAnsi="Calibri" w:cs="Calibri"/>
          <w:sz w:val="22"/>
          <w:szCs w:val="22"/>
        </w:rPr>
        <w:t xml:space="preserve"> </w:t>
      </w:r>
      <w:r w:rsidRPr="000C59DD">
        <w:rPr>
          <w:rFonts w:ascii="Calibri" w:hAnsi="Calibri" w:cs="Calibri"/>
          <w:sz w:val="22"/>
          <w:szCs w:val="22"/>
        </w:rPr>
        <w:t>na základě Faktury, v níž bude uvedeno, že se jedná o konečnou Fakturu.</w:t>
      </w:r>
    </w:p>
    <w:p w14:paraId="7D0C1096" w14:textId="77777777" w:rsidR="00ED7CD7" w:rsidRPr="000C59DD" w:rsidRDefault="00ED7CD7" w:rsidP="000C59DD">
      <w:pPr>
        <w:numPr>
          <w:ilvl w:val="0"/>
          <w:numId w:val="7"/>
        </w:numPr>
        <w:tabs>
          <w:tab w:val="left" w:pos="426"/>
        </w:tabs>
        <w:spacing w:after="200" w:line="312" w:lineRule="auto"/>
        <w:ind w:left="426" w:hanging="426"/>
        <w:jc w:val="both"/>
        <w:rPr>
          <w:rFonts w:ascii="Calibri" w:hAnsi="Calibri" w:cs="Calibri"/>
          <w:sz w:val="22"/>
          <w:szCs w:val="22"/>
        </w:rPr>
      </w:pPr>
      <w:r w:rsidRPr="000C59DD">
        <w:rPr>
          <w:rFonts w:ascii="Calibri" w:hAnsi="Calibri" w:cs="Calibri"/>
          <w:sz w:val="22"/>
          <w:szCs w:val="22"/>
        </w:rPr>
        <w:t>Dnem zdanitelného plnění konečné Faktury je d</w:t>
      </w:r>
      <w:r w:rsidR="00F71BE5" w:rsidRPr="000C59DD">
        <w:rPr>
          <w:rFonts w:ascii="Calibri" w:hAnsi="Calibri" w:cs="Calibri"/>
          <w:sz w:val="22"/>
          <w:szCs w:val="22"/>
        </w:rPr>
        <w:t>atum</w:t>
      </w:r>
      <w:r w:rsidRPr="000C59DD">
        <w:rPr>
          <w:rFonts w:ascii="Calibri" w:hAnsi="Calibri" w:cs="Calibri"/>
          <w:sz w:val="22"/>
          <w:szCs w:val="22"/>
        </w:rPr>
        <w:t xml:space="preserve"> předání Díla bez vad a nedodělků. </w:t>
      </w:r>
    </w:p>
    <w:p w14:paraId="52E532B7" w14:textId="77777777" w:rsidR="00ED7CD7" w:rsidRPr="000C59DD" w:rsidRDefault="00ED7CD7" w:rsidP="000C59DD">
      <w:pPr>
        <w:numPr>
          <w:ilvl w:val="0"/>
          <w:numId w:val="7"/>
        </w:numPr>
        <w:tabs>
          <w:tab w:val="left" w:pos="426"/>
        </w:tabs>
        <w:spacing w:after="200" w:line="312" w:lineRule="auto"/>
        <w:ind w:left="426" w:hanging="426"/>
        <w:jc w:val="both"/>
        <w:rPr>
          <w:rFonts w:ascii="Calibri" w:hAnsi="Calibri" w:cs="Calibri"/>
          <w:sz w:val="22"/>
          <w:szCs w:val="22"/>
        </w:rPr>
      </w:pPr>
      <w:r w:rsidRPr="000C59DD">
        <w:rPr>
          <w:rFonts w:ascii="Calibri" w:hAnsi="Calibri" w:cs="Calibri"/>
          <w:sz w:val="22"/>
          <w:szCs w:val="22"/>
        </w:rPr>
        <w:t>Smluvní strany si ujednaly, že platby bude provedena bezhotovostně na číslo účtu uvedené v záhlaví Smlouvy, není-li dále stanoveno jinak, nebo nedohodnou-li se smluvní strany jinak.</w:t>
      </w:r>
    </w:p>
    <w:p w14:paraId="3DD789CC" w14:textId="77777777" w:rsidR="00ED7CD7" w:rsidRPr="000C59DD" w:rsidRDefault="00ED7CD7" w:rsidP="000C59DD">
      <w:pPr>
        <w:numPr>
          <w:ilvl w:val="0"/>
          <w:numId w:val="7"/>
        </w:numPr>
        <w:tabs>
          <w:tab w:val="left" w:pos="426"/>
        </w:tabs>
        <w:spacing w:after="200" w:line="312" w:lineRule="auto"/>
        <w:ind w:left="426" w:hanging="426"/>
        <w:jc w:val="both"/>
        <w:rPr>
          <w:rFonts w:ascii="Calibri" w:hAnsi="Calibri" w:cs="Calibri"/>
          <w:bCs/>
          <w:sz w:val="22"/>
          <w:szCs w:val="22"/>
        </w:rPr>
      </w:pPr>
      <w:r w:rsidRPr="000C59DD">
        <w:rPr>
          <w:rFonts w:ascii="Calibri" w:hAnsi="Calibri" w:cs="Calibri"/>
          <w:bCs/>
          <w:sz w:val="22"/>
          <w:szCs w:val="22"/>
        </w:rPr>
        <w:t>Smluvní strany se dohodly, že úhrada vystavené Faktury bude provedena na číslo účtu uvedené Zhotovitelem ve Faktuře bez ohledu na číslo účtu uvedené v záhlaví Smlouvy. Musí se však jednat o číslo účtu zveřejněné způsobem umožňujícím dálkový přístup dle § 96 Zákona o DPH. Zároveň se musí jednat o účet vedený v tuzemsku.</w:t>
      </w:r>
    </w:p>
    <w:p w14:paraId="10CE1F7E" w14:textId="77777777" w:rsidR="00ED7CD7" w:rsidRPr="000C59DD" w:rsidRDefault="00ED7CD7" w:rsidP="000C59DD">
      <w:pPr>
        <w:numPr>
          <w:ilvl w:val="0"/>
          <w:numId w:val="7"/>
        </w:numPr>
        <w:tabs>
          <w:tab w:val="left" w:pos="426"/>
        </w:tabs>
        <w:spacing w:after="200" w:line="312" w:lineRule="auto"/>
        <w:ind w:left="426" w:hanging="426"/>
        <w:jc w:val="both"/>
        <w:rPr>
          <w:rFonts w:ascii="Calibri" w:hAnsi="Calibri" w:cs="Calibri"/>
          <w:sz w:val="22"/>
          <w:szCs w:val="22"/>
        </w:rPr>
      </w:pPr>
      <w:r w:rsidRPr="000C59DD">
        <w:rPr>
          <w:rFonts w:ascii="Calibri" w:hAnsi="Calibri" w:cs="Calibri"/>
          <w:bCs/>
          <w:sz w:val="22"/>
          <w:szCs w:val="22"/>
        </w:rPr>
        <w:t xml:space="preserve">Lhůta splatnosti </w:t>
      </w:r>
      <w:r w:rsidR="005E723C" w:rsidRPr="000C59DD">
        <w:rPr>
          <w:rFonts w:ascii="Calibri" w:hAnsi="Calibri" w:cs="Calibri"/>
          <w:bCs/>
          <w:sz w:val="22"/>
          <w:szCs w:val="22"/>
        </w:rPr>
        <w:t xml:space="preserve">všech </w:t>
      </w:r>
      <w:r w:rsidRPr="000C59DD">
        <w:rPr>
          <w:rFonts w:ascii="Calibri" w:hAnsi="Calibri" w:cs="Calibri"/>
          <w:bCs/>
          <w:sz w:val="22"/>
          <w:szCs w:val="22"/>
        </w:rPr>
        <w:t xml:space="preserve">Faktur je </w:t>
      </w:r>
      <w:r w:rsidR="00B70298" w:rsidRPr="000C59DD">
        <w:rPr>
          <w:rFonts w:ascii="Calibri" w:hAnsi="Calibri" w:cs="Calibri"/>
          <w:bCs/>
          <w:sz w:val="22"/>
          <w:szCs w:val="22"/>
        </w:rPr>
        <w:t>30</w:t>
      </w:r>
      <w:r w:rsidRPr="000C59DD">
        <w:rPr>
          <w:rFonts w:ascii="Calibri" w:hAnsi="Calibri" w:cs="Calibri"/>
          <w:bCs/>
          <w:sz w:val="22"/>
          <w:szCs w:val="22"/>
        </w:rPr>
        <w:t xml:space="preserve"> dní od jej</w:t>
      </w:r>
      <w:r w:rsidR="0090034F" w:rsidRPr="000C59DD">
        <w:rPr>
          <w:rFonts w:ascii="Calibri" w:hAnsi="Calibri" w:cs="Calibri"/>
          <w:bCs/>
          <w:sz w:val="22"/>
          <w:szCs w:val="22"/>
        </w:rPr>
        <w:t>ich</w:t>
      </w:r>
      <w:r w:rsidRPr="000C59DD">
        <w:rPr>
          <w:rFonts w:ascii="Calibri" w:hAnsi="Calibri" w:cs="Calibri"/>
          <w:bCs/>
          <w:sz w:val="22"/>
          <w:szCs w:val="22"/>
        </w:rPr>
        <w:t xml:space="preserve"> doručení, příp. dojití, Objednateli.</w:t>
      </w:r>
      <w:r w:rsidRPr="000C59DD">
        <w:rPr>
          <w:rFonts w:ascii="Calibri" w:hAnsi="Calibri" w:cs="Calibri"/>
          <w:sz w:val="22"/>
          <w:szCs w:val="22"/>
        </w:rPr>
        <w:t xml:space="preserve"> Povinnost Objednatele zaplatit je splněna dnem odepsání příslušné částky z účtu Objednatele ve prospěch účtu Zhotovitele.</w:t>
      </w:r>
    </w:p>
    <w:p w14:paraId="4E9AEA15" w14:textId="77777777" w:rsidR="00ED7CD7" w:rsidRPr="000C59DD" w:rsidRDefault="00ED7CD7" w:rsidP="000C59DD">
      <w:pPr>
        <w:numPr>
          <w:ilvl w:val="0"/>
          <w:numId w:val="7"/>
        </w:numPr>
        <w:tabs>
          <w:tab w:val="left" w:pos="426"/>
        </w:tabs>
        <w:spacing w:after="200" w:line="312" w:lineRule="auto"/>
        <w:ind w:left="426" w:hanging="426"/>
        <w:jc w:val="both"/>
        <w:rPr>
          <w:rFonts w:ascii="Calibri" w:hAnsi="Calibri" w:cs="Calibri"/>
          <w:sz w:val="22"/>
          <w:szCs w:val="22"/>
        </w:rPr>
      </w:pPr>
      <w:r w:rsidRPr="000C59DD">
        <w:rPr>
          <w:rFonts w:ascii="Calibri" w:hAnsi="Calibri" w:cs="Calibri"/>
          <w:sz w:val="22"/>
          <w:szCs w:val="22"/>
        </w:rPr>
        <w:t>V případě prodlení Objednatele s placením Faktury může Zhotovitel uplatnit zákonný úrok z prodlení.</w:t>
      </w:r>
    </w:p>
    <w:p w14:paraId="28130225" w14:textId="77777777" w:rsidR="00ED7CD7" w:rsidRPr="000C59DD" w:rsidRDefault="00ED7CD7" w:rsidP="000C59DD">
      <w:pPr>
        <w:numPr>
          <w:ilvl w:val="0"/>
          <w:numId w:val="7"/>
        </w:numPr>
        <w:tabs>
          <w:tab w:val="left" w:pos="426"/>
        </w:tabs>
        <w:spacing w:after="200" w:line="312" w:lineRule="auto"/>
        <w:ind w:left="426" w:hanging="426"/>
        <w:jc w:val="both"/>
        <w:rPr>
          <w:rFonts w:ascii="Calibri" w:hAnsi="Calibri" w:cs="Calibri"/>
          <w:sz w:val="22"/>
          <w:szCs w:val="22"/>
        </w:rPr>
      </w:pPr>
      <w:r w:rsidRPr="000C59DD">
        <w:rPr>
          <w:rFonts w:ascii="Calibri" w:hAnsi="Calibri" w:cs="Calibri"/>
          <w:sz w:val="22"/>
          <w:szCs w:val="22"/>
        </w:rPr>
        <w:t>Zhotovitel zašle či osobně doručí Fakturu Objednateli v souladu s čl. XIV. odst. 2 a 3 Smlouvy.</w:t>
      </w:r>
    </w:p>
    <w:p w14:paraId="7C460919" w14:textId="77777777" w:rsidR="00830E56" w:rsidRPr="000C59DD" w:rsidRDefault="00830E56" w:rsidP="000C59DD">
      <w:pPr>
        <w:numPr>
          <w:ilvl w:val="0"/>
          <w:numId w:val="7"/>
        </w:numPr>
        <w:tabs>
          <w:tab w:val="left" w:pos="284"/>
        </w:tabs>
        <w:spacing w:after="200" w:line="312" w:lineRule="auto"/>
        <w:ind w:left="426" w:hanging="426"/>
        <w:jc w:val="both"/>
        <w:rPr>
          <w:rFonts w:ascii="Calibri" w:hAnsi="Calibri" w:cs="Calibri"/>
          <w:sz w:val="22"/>
          <w:szCs w:val="22"/>
        </w:rPr>
      </w:pPr>
      <w:r w:rsidRPr="000C59DD">
        <w:rPr>
          <w:rFonts w:ascii="Calibri" w:hAnsi="Calibri" w:cs="Calibri"/>
          <w:sz w:val="22"/>
          <w:szCs w:val="22"/>
        </w:rPr>
        <w:t xml:space="preserve">  Stane-li se Zhotovitel nespolehlivým plátcem daně dle § 106a Zákona o DPH, je povinen neprodleně tuto skutečnost sdělit Objednateli.</w:t>
      </w:r>
    </w:p>
    <w:p w14:paraId="25D8051C" w14:textId="77777777" w:rsidR="00830E56" w:rsidRPr="000C59DD" w:rsidRDefault="00830E56" w:rsidP="000C59DD">
      <w:pPr>
        <w:numPr>
          <w:ilvl w:val="0"/>
          <w:numId w:val="7"/>
        </w:numPr>
        <w:tabs>
          <w:tab w:val="left" w:pos="426"/>
        </w:tabs>
        <w:spacing w:after="200" w:line="312" w:lineRule="auto"/>
        <w:ind w:left="426" w:hanging="426"/>
        <w:jc w:val="both"/>
        <w:rPr>
          <w:rFonts w:ascii="Calibri" w:hAnsi="Calibri" w:cs="Calibri"/>
          <w:sz w:val="22"/>
          <w:szCs w:val="22"/>
        </w:rPr>
      </w:pPr>
      <w:r w:rsidRPr="000C59DD">
        <w:rPr>
          <w:rFonts w:ascii="Calibri" w:hAnsi="Calibri" w:cs="Calibri"/>
          <w:sz w:val="22"/>
          <w:szCs w:val="22"/>
        </w:rPr>
        <w:t>Pokud se Zhotovitel stane nespolehlivým plátcem daně, je Objednatel oprávněn uhradit Zhotoviteli za zdanitelné plnění částku bez DPH a úhradu DPH provést přímo na příslušný účet daného finančního úřadu dle § 109a zákona o DPH. Zaplacení částky ve výši daně na účet správce daně Zhotovitele a zaplacení ceny bez DPH Zhotoviteli bude považováno za splnění závazku Objednatele uhradit sjednanou cenu.</w:t>
      </w:r>
    </w:p>
    <w:p w14:paraId="4BBD9F30" w14:textId="0C2592D2" w:rsidR="00ED7CD7" w:rsidRPr="000C59DD" w:rsidRDefault="00ED7CD7" w:rsidP="000C59DD">
      <w:pPr>
        <w:numPr>
          <w:ilvl w:val="0"/>
          <w:numId w:val="7"/>
        </w:numPr>
        <w:tabs>
          <w:tab w:val="left" w:pos="426"/>
        </w:tabs>
        <w:spacing w:after="200" w:line="312" w:lineRule="auto"/>
        <w:ind w:left="426" w:hanging="426"/>
        <w:jc w:val="both"/>
        <w:rPr>
          <w:rFonts w:ascii="Calibri" w:hAnsi="Calibri" w:cs="Calibri"/>
          <w:b/>
          <w:caps/>
        </w:rPr>
      </w:pPr>
      <w:r w:rsidRPr="000C59DD">
        <w:rPr>
          <w:rFonts w:ascii="Calibri" w:hAnsi="Calibri" w:cs="Calibri"/>
          <w:sz w:val="22"/>
          <w:szCs w:val="22"/>
        </w:rPr>
        <w:t>Objednatel je oprávněn před uplynutím lhůty splatnosti vrátit Fakturu bez zaplacení, a to v případě, kdy Faktura neobsahuje potřebné náležitosti nebo má jiné závady v obsahu. Ve vrácené Faktuře musí Objednatel uvést důvod vrácení. Oprávněným vrácením Faktury přestává běžet původní lhůta splatnosti. Celá lhůta splatnosti běží znovu ode dne doručení, příp. dojití, opravené nebo nově vystavené Faktury.</w:t>
      </w:r>
      <w:r w:rsidR="00C5712F" w:rsidRPr="000C59DD">
        <w:rPr>
          <w:rFonts w:ascii="Calibri" w:hAnsi="Calibri" w:cs="Calibri"/>
          <w:sz w:val="22"/>
          <w:szCs w:val="22"/>
        </w:rPr>
        <w:t xml:space="preserve"> Zhotovitel je povinen při fakturaci dodržovat pokyny Objednatele</w:t>
      </w:r>
      <w:r w:rsidR="000C00A3" w:rsidRPr="000C59DD">
        <w:rPr>
          <w:rFonts w:ascii="Calibri" w:hAnsi="Calibri" w:cs="Calibri"/>
          <w:sz w:val="22"/>
          <w:szCs w:val="22"/>
        </w:rPr>
        <w:t>.</w:t>
      </w:r>
    </w:p>
    <w:p w14:paraId="289D2B4B" w14:textId="3D8B0A3F" w:rsidR="0001763B" w:rsidRPr="000C59DD" w:rsidRDefault="00ED7CD7" w:rsidP="000C59DD">
      <w:pPr>
        <w:pStyle w:val="Default"/>
        <w:numPr>
          <w:ilvl w:val="0"/>
          <w:numId w:val="45"/>
        </w:numPr>
        <w:spacing w:after="200" w:line="312" w:lineRule="auto"/>
        <w:jc w:val="both"/>
        <w:rPr>
          <w:rFonts w:ascii="Calibri" w:hAnsi="Calibri" w:cs="Calibri"/>
          <w:b/>
          <w:color w:val="auto"/>
        </w:rPr>
      </w:pPr>
      <w:r w:rsidRPr="000C59DD">
        <w:rPr>
          <w:rFonts w:ascii="Calibri" w:hAnsi="Calibri" w:cs="Calibri"/>
          <w:b/>
          <w:caps/>
        </w:rPr>
        <w:lastRenderedPageBreak/>
        <w:t>Odpovědnost za vady a záruka za jakost</w:t>
      </w:r>
    </w:p>
    <w:p w14:paraId="3092AB99" w14:textId="77777777" w:rsidR="00ED7CD7" w:rsidRPr="000C59DD" w:rsidRDefault="00ED7CD7" w:rsidP="000C59DD">
      <w:pPr>
        <w:pStyle w:val="Default"/>
        <w:numPr>
          <w:ilvl w:val="0"/>
          <w:numId w:val="5"/>
        </w:numPr>
        <w:spacing w:after="200" w:line="312" w:lineRule="auto"/>
        <w:ind w:left="426" w:hanging="426"/>
        <w:jc w:val="both"/>
        <w:rPr>
          <w:rFonts w:ascii="Calibri" w:hAnsi="Calibri" w:cs="Calibri"/>
          <w:color w:val="auto"/>
          <w:sz w:val="22"/>
          <w:szCs w:val="22"/>
        </w:rPr>
      </w:pPr>
      <w:r w:rsidRPr="000C59DD">
        <w:rPr>
          <w:rFonts w:ascii="Calibri" w:hAnsi="Calibri" w:cs="Calibri"/>
          <w:color w:val="auto"/>
          <w:sz w:val="22"/>
          <w:szCs w:val="22"/>
        </w:rPr>
        <w:t xml:space="preserve">Zhotovitel se zavazuje za kvalitu, funkčnost a úplnost Díla provedeného na základě Smlouvy, dále se zavazuje, že Dílo bude provedeno v souladu s podmínkami Smlouvy a že jakost provedených prací a dodávek, jsoucích předmětem Díla, bude odpovídat technologickým normám a platným právním předpisům v době realizace Díla. </w:t>
      </w:r>
    </w:p>
    <w:p w14:paraId="05CDE4C7" w14:textId="77777777" w:rsidR="00ED7CD7" w:rsidRPr="000C59DD" w:rsidRDefault="00ED7CD7" w:rsidP="000C59DD">
      <w:pPr>
        <w:pStyle w:val="Default"/>
        <w:numPr>
          <w:ilvl w:val="0"/>
          <w:numId w:val="5"/>
        </w:numPr>
        <w:spacing w:after="200" w:line="312" w:lineRule="auto"/>
        <w:ind w:left="426" w:hanging="426"/>
        <w:jc w:val="both"/>
        <w:rPr>
          <w:rFonts w:ascii="Calibri" w:hAnsi="Calibri" w:cs="Calibri"/>
          <w:color w:val="auto"/>
          <w:sz w:val="22"/>
          <w:szCs w:val="22"/>
        </w:rPr>
      </w:pPr>
      <w:r w:rsidRPr="000C59DD">
        <w:rPr>
          <w:rFonts w:ascii="Calibri" w:hAnsi="Calibri" w:cs="Calibri"/>
          <w:color w:val="auto"/>
          <w:sz w:val="22"/>
          <w:szCs w:val="22"/>
        </w:rPr>
        <w:t xml:space="preserve">Zhotovitel se zavazuje, že v záruční době bude Dílo způsobilé k použití pro ujednaný, příp. obvyklý účel, a zachová si ve Smlouvě ujednané, jinak obvyklé vlastnosti. </w:t>
      </w:r>
    </w:p>
    <w:p w14:paraId="46CE51C0" w14:textId="77777777" w:rsidR="00ED7CD7" w:rsidRPr="000C59DD" w:rsidRDefault="00ED7CD7" w:rsidP="000C59DD">
      <w:pPr>
        <w:pStyle w:val="Default"/>
        <w:numPr>
          <w:ilvl w:val="0"/>
          <w:numId w:val="5"/>
        </w:numPr>
        <w:spacing w:after="200" w:line="312" w:lineRule="auto"/>
        <w:ind w:left="426" w:hanging="426"/>
        <w:jc w:val="both"/>
        <w:rPr>
          <w:rFonts w:ascii="Calibri" w:hAnsi="Calibri" w:cs="Calibri"/>
          <w:color w:val="auto"/>
          <w:sz w:val="22"/>
          <w:szCs w:val="22"/>
        </w:rPr>
      </w:pPr>
      <w:r w:rsidRPr="000C59DD">
        <w:rPr>
          <w:rFonts w:ascii="Calibri" w:hAnsi="Calibri" w:cs="Calibri"/>
          <w:color w:val="auto"/>
          <w:sz w:val="22"/>
          <w:szCs w:val="22"/>
        </w:rPr>
        <w:t xml:space="preserve">Zhotovitel poskytuje na Dílo záruku v délce 60 měsíců. Záruční doba začíná běžet dnem předání Díla Objednatelem na základě Předávacího protokolu dle Smlouvy. Záruční doba se prodlužuje o dobu, po kterou bude trvat odstraňování vad Zhotovitelem. </w:t>
      </w:r>
    </w:p>
    <w:p w14:paraId="74231A13" w14:textId="77777777" w:rsidR="00ED7CD7" w:rsidRPr="000C59DD" w:rsidRDefault="00ED7CD7" w:rsidP="000C59DD">
      <w:pPr>
        <w:pStyle w:val="Default"/>
        <w:numPr>
          <w:ilvl w:val="0"/>
          <w:numId w:val="5"/>
        </w:numPr>
        <w:spacing w:after="200" w:line="312" w:lineRule="auto"/>
        <w:ind w:left="426" w:hanging="426"/>
        <w:jc w:val="both"/>
        <w:rPr>
          <w:rFonts w:ascii="Calibri" w:hAnsi="Calibri" w:cs="Calibri"/>
          <w:color w:val="auto"/>
          <w:sz w:val="22"/>
          <w:szCs w:val="22"/>
        </w:rPr>
      </w:pPr>
      <w:r w:rsidRPr="000C59DD">
        <w:rPr>
          <w:rFonts w:ascii="Calibri" w:hAnsi="Calibri" w:cs="Calibri"/>
          <w:color w:val="auto"/>
          <w:sz w:val="22"/>
          <w:szCs w:val="22"/>
        </w:rPr>
        <w:t xml:space="preserve">Záruka se nevztahuje na vady způsobené nesprávným provozováním Díla, jeho poškozením vyšší mocí či třetí osobou. </w:t>
      </w:r>
    </w:p>
    <w:p w14:paraId="01AC3741" w14:textId="77777777" w:rsidR="00ED7CD7" w:rsidRPr="000C59DD" w:rsidRDefault="00ED7CD7" w:rsidP="000C59DD">
      <w:pPr>
        <w:pStyle w:val="Default"/>
        <w:numPr>
          <w:ilvl w:val="0"/>
          <w:numId w:val="5"/>
        </w:numPr>
        <w:spacing w:after="200" w:line="312" w:lineRule="auto"/>
        <w:ind w:left="426" w:hanging="426"/>
        <w:jc w:val="both"/>
        <w:rPr>
          <w:rFonts w:ascii="Calibri" w:hAnsi="Calibri" w:cs="Calibri"/>
          <w:color w:val="auto"/>
          <w:sz w:val="22"/>
          <w:szCs w:val="22"/>
        </w:rPr>
      </w:pPr>
      <w:r w:rsidRPr="000C59DD">
        <w:rPr>
          <w:rFonts w:ascii="Calibri" w:hAnsi="Calibri" w:cs="Calibri"/>
          <w:color w:val="auto"/>
          <w:sz w:val="22"/>
          <w:szCs w:val="22"/>
        </w:rPr>
        <w:t xml:space="preserve">Jestliže se v záruční době vyskytnou na Díle vady, je Objednatel povinen tyto u Zhotovitele reklamovat písemně prostřednictvím reklamačního protokolu, a to bez zbytečného odkladu po jejich zjištění. V reklamačním protokolu musí být vady popsány a uvedeno, jak se projevují. V reklamačním protokolu dále může Objednatel uvést své požadavky, jakým způsobem požaduje vadu odstranit. Odstranění vytčených vad provede Zhotovitel bezplatně. Stejné účinky jako vytčení vad v reklamačním protokolu má i předání Díla s výhradami dle čl. VII. odst. </w:t>
      </w:r>
      <w:r w:rsidR="001535B1" w:rsidRPr="000C59DD">
        <w:rPr>
          <w:rFonts w:ascii="Calibri" w:hAnsi="Calibri" w:cs="Calibri"/>
          <w:color w:val="auto"/>
          <w:sz w:val="22"/>
          <w:szCs w:val="22"/>
        </w:rPr>
        <w:t>5</w:t>
      </w:r>
      <w:r w:rsidRPr="000C59DD">
        <w:rPr>
          <w:rFonts w:ascii="Calibri" w:hAnsi="Calibri" w:cs="Calibri"/>
          <w:color w:val="auto"/>
          <w:sz w:val="22"/>
          <w:szCs w:val="22"/>
        </w:rPr>
        <w:t xml:space="preserve"> Smlouvy.</w:t>
      </w:r>
    </w:p>
    <w:p w14:paraId="46D05EE7" w14:textId="77777777" w:rsidR="00ED7CD7" w:rsidRPr="000C59DD" w:rsidRDefault="00ED7CD7" w:rsidP="000C59DD">
      <w:pPr>
        <w:pStyle w:val="Default"/>
        <w:numPr>
          <w:ilvl w:val="0"/>
          <w:numId w:val="5"/>
        </w:numPr>
        <w:spacing w:after="200" w:line="312" w:lineRule="auto"/>
        <w:ind w:left="426" w:hanging="426"/>
        <w:jc w:val="both"/>
        <w:rPr>
          <w:rFonts w:ascii="Calibri" w:hAnsi="Calibri" w:cs="Calibri"/>
          <w:color w:val="auto"/>
          <w:sz w:val="22"/>
          <w:szCs w:val="22"/>
        </w:rPr>
      </w:pPr>
      <w:r w:rsidRPr="000C59DD">
        <w:rPr>
          <w:rFonts w:ascii="Calibri" w:hAnsi="Calibri" w:cs="Calibri"/>
          <w:sz w:val="22"/>
          <w:szCs w:val="22"/>
        </w:rPr>
        <w:t xml:space="preserve">Zhotovitel je povinen nejpozději do 3 pracovních dnů od obdržení reklamace písemně oznámit Objednateli, zda jeho reklamaci uznává, či neuznává, přičemž uvede důvod, proč reklamaci neuznává. Pokud tak Zhotovitel neučiní, má se zato, že reklamaci Objednatele uznává. </w:t>
      </w:r>
    </w:p>
    <w:p w14:paraId="42D596CB" w14:textId="77777777" w:rsidR="00ED7CD7" w:rsidRPr="000C59DD" w:rsidRDefault="00ED7CD7" w:rsidP="000C59DD">
      <w:pPr>
        <w:pStyle w:val="Default"/>
        <w:numPr>
          <w:ilvl w:val="0"/>
          <w:numId w:val="5"/>
        </w:numPr>
        <w:spacing w:after="200" w:line="312" w:lineRule="auto"/>
        <w:ind w:left="426" w:hanging="426"/>
        <w:jc w:val="both"/>
        <w:rPr>
          <w:rFonts w:ascii="Calibri" w:hAnsi="Calibri" w:cs="Calibri"/>
          <w:color w:val="auto"/>
          <w:sz w:val="22"/>
          <w:szCs w:val="22"/>
        </w:rPr>
      </w:pPr>
      <w:r w:rsidRPr="000C59DD">
        <w:rPr>
          <w:rFonts w:ascii="Calibri" w:hAnsi="Calibri" w:cs="Calibri"/>
          <w:color w:val="auto"/>
          <w:sz w:val="22"/>
          <w:szCs w:val="22"/>
        </w:rPr>
        <w:t xml:space="preserve">Zhotovitel se zavazuje začít s odstraňováním reklamovaných vad bez zbytečného odkladu, nejpozději do 3 pracovních dnů, od dojití, příp. doručení, reklamačního protokolu a vytčené vady na své náklady bez zbytečného odkladu odstranit, pokud to charakter vad a podmínky dovolí, nejpozději však do 5 pracovních dnů od započetí prací na odstranění vytčených vad, pokud se smluvní strany písemně nedohodnou jinak. </w:t>
      </w:r>
      <w:r w:rsidRPr="000C59DD">
        <w:rPr>
          <w:rFonts w:ascii="Calibri" w:hAnsi="Calibri" w:cs="Calibri"/>
          <w:sz w:val="22"/>
          <w:szCs w:val="22"/>
        </w:rPr>
        <w:t>Zhotovitel je povinen odstranit vady i v případě, kdy neuznává, že za vady odpovídá, ve sporných případech nese Zhotovitel náklady až do rozhodnutí o reklamaci. Při termínech odstraňování vytčených vad dle tohoto ujednání Smlouvy budou dále respektovány technologické lhůty a klimatické podmínky pro provádění příslušných prací.</w:t>
      </w:r>
    </w:p>
    <w:p w14:paraId="1706B02E" w14:textId="77777777" w:rsidR="00ED7CD7" w:rsidRPr="000C59DD" w:rsidRDefault="00ED7CD7" w:rsidP="000C59DD">
      <w:pPr>
        <w:pStyle w:val="Default"/>
        <w:numPr>
          <w:ilvl w:val="0"/>
          <w:numId w:val="5"/>
        </w:numPr>
        <w:spacing w:after="200" w:line="312" w:lineRule="auto"/>
        <w:ind w:left="426" w:hanging="426"/>
        <w:jc w:val="both"/>
        <w:rPr>
          <w:rFonts w:ascii="Calibri" w:hAnsi="Calibri" w:cs="Calibri"/>
          <w:color w:val="auto"/>
          <w:sz w:val="22"/>
          <w:szCs w:val="22"/>
        </w:rPr>
      </w:pPr>
      <w:r w:rsidRPr="000C59DD">
        <w:rPr>
          <w:rFonts w:ascii="Calibri" w:hAnsi="Calibri" w:cs="Calibri"/>
          <w:sz w:val="22"/>
          <w:szCs w:val="22"/>
        </w:rPr>
        <w:t>V případě havárie či vad bránících užívání Díla se Zhotovitel zavazuje začít s odstraněním vytčených vad do 24 hodin od oznámení Objednatelem, pokud se smluvní strany nedohodnou jinak. Havárie či vady bránící užívání Díla se Zhotovitel zavazuje odstranit nejpozději do 24 hodin od započetí prací s jejich odstraňováním, pokud se smluvní strany nedohodnou jinak. Ostatní ujednání Smlouvy upravující odstranění reklamovaných vad včetně následky porušení těchto ujednání se použijí obdobně na odstranění havárií.</w:t>
      </w:r>
    </w:p>
    <w:p w14:paraId="76A1A4A8" w14:textId="77777777" w:rsidR="00ED7CD7" w:rsidRPr="000C59DD" w:rsidRDefault="00ED7CD7" w:rsidP="000C59DD">
      <w:pPr>
        <w:pStyle w:val="Default"/>
        <w:numPr>
          <w:ilvl w:val="0"/>
          <w:numId w:val="5"/>
        </w:numPr>
        <w:spacing w:after="200" w:line="312" w:lineRule="auto"/>
        <w:ind w:left="426" w:hanging="426"/>
        <w:jc w:val="both"/>
        <w:rPr>
          <w:rFonts w:ascii="Calibri" w:hAnsi="Calibri" w:cs="Calibri"/>
          <w:color w:val="auto"/>
          <w:sz w:val="22"/>
          <w:szCs w:val="22"/>
        </w:rPr>
      </w:pPr>
      <w:r w:rsidRPr="000C59DD">
        <w:rPr>
          <w:rFonts w:ascii="Calibri" w:hAnsi="Calibri" w:cs="Calibri"/>
          <w:color w:val="auto"/>
          <w:sz w:val="22"/>
          <w:szCs w:val="22"/>
        </w:rPr>
        <w:lastRenderedPageBreak/>
        <w:t>V případě, že Zhotovitel ve lhůtách uvedených v čl. X. odst. 7 a 8 Smlouvy nezačne s odstraňováním havárie či vytčených vad Díla, je Zhotovitel srozuměn s tím, že Objednatel je oprávněn havárii či vytčené vady odstranit sám či prostřednictvím třetí osoby, a to na náklady Zhotovitele. Částku, kterou Objednatel vynaloží při odstranění havárie či vad nebo kterou zaplatí za odstranění havárie či vad třetí osobě, je Zhotovitel povinen uhradit Objednateli do 30 dnů poté, co k tomu bude písemně vyzván.</w:t>
      </w:r>
    </w:p>
    <w:p w14:paraId="3236B9F7" w14:textId="77777777" w:rsidR="00ED7CD7" w:rsidRPr="000C59DD" w:rsidRDefault="00ED7CD7" w:rsidP="000C59DD">
      <w:pPr>
        <w:pStyle w:val="Default"/>
        <w:numPr>
          <w:ilvl w:val="0"/>
          <w:numId w:val="5"/>
        </w:numPr>
        <w:spacing w:after="200" w:line="312" w:lineRule="auto"/>
        <w:ind w:left="426" w:hanging="426"/>
        <w:jc w:val="both"/>
        <w:rPr>
          <w:rFonts w:ascii="Calibri" w:hAnsi="Calibri" w:cs="Calibri"/>
          <w:color w:val="auto"/>
          <w:sz w:val="22"/>
          <w:szCs w:val="22"/>
        </w:rPr>
      </w:pPr>
      <w:r w:rsidRPr="000C59DD">
        <w:rPr>
          <w:rFonts w:ascii="Calibri" w:hAnsi="Calibri" w:cs="Calibri"/>
          <w:color w:val="auto"/>
          <w:sz w:val="22"/>
          <w:szCs w:val="22"/>
        </w:rPr>
        <w:t>Pro možnost řádného a včasného odstranění případných vad je Objednatel povinen umožnit zaměstnancům Zhotovitele a jiným osobám pověřeným Zhotovitelem přístup do prostoru, kde se nachází reklamovaná vada. O odstranění vad smluvní strany sepíšou zápis, v němž pověřený zástupce Objednatele potvrdí, že Dílo po odstranění vad a nedodělků od Zhotovitele přebírá.</w:t>
      </w:r>
    </w:p>
    <w:p w14:paraId="78891929" w14:textId="77777777" w:rsidR="00ED7CD7" w:rsidRPr="000C59DD" w:rsidRDefault="00ED7CD7" w:rsidP="000C59DD">
      <w:pPr>
        <w:pStyle w:val="Default"/>
        <w:numPr>
          <w:ilvl w:val="0"/>
          <w:numId w:val="5"/>
        </w:numPr>
        <w:spacing w:after="200" w:line="312" w:lineRule="auto"/>
        <w:ind w:left="426" w:hanging="426"/>
        <w:jc w:val="both"/>
        <w:rPr>
          <w:rFonts w:ascii="Calibri" w:hAnsi="Calibri" w:cs="Calibri"/>
          <w:color w:val="auto"/>
          <w:sz w:val="22"/>
          <w:szCs w:val="22"/>
        </w:rPr>
      </w:pPr>
      <w:r w:rsidRPr="000C59DD">
        <w:rPr>
          <w:rFonts w:ascii="Calibri" w:hAnsi="Calibri" w:cs="Calibri"/>
          <w:sz w:val="22"/>
          <w:szCs w:val="22"/>
        </w:rPr>
        <w:t>Reklamaci lze uplatnit nejpozději do posledního dne záruční doby, přičemž i reklamační protokol odeslaný Objednatelem v poslední den záruční doby se považuje za včas uplatněnou reklamaci.</w:t>
      </w:r>
    </w:p>
    <w:p w14:paraId="3E973155" w14:textId="77777777" w:rsidR="00ED7CD7" w:rsidRPr="000C59DD" w:rsidRDefault="00ED7CD7" w:rsidP="000C59DD">
      <w:pPr>
        <w:pStyle w:val="Default"/>
        <w:numPr>
          <w:ilvl w:val="0"/>
          <w:numId w:val="5"/>
        </w:numPr>
        <w:spacing w:after="200" w:line="312" w:lineRule="auto"/>
        <w:ind w:left="426" w:hanging="426"/>
        <w:jc w:val="both"/>
        <w:rPr>
          <w:rFonts w:ascii="Calibri" w:hAnsi="Calibri" w:cs="Calibri"/>
          <w:color w:val="auto"/>
          <w:sz w:val="22"/>
          <w:szCs w:val="22"/>
        </w:rPr>
      </w:pPr>
      <w:r w:rsidRPr="000C59DD">
        <w:rPr>
          <w:rFonts w:ascii="Calibri" w:hAnsi="Calibri" w:cs="Calibri"/>
          <w:color w:val="auto"/>
          <w:sz w:val="22"/>
          <w:szCs w:val="22"/>
        </w:rPr>
        <w:t>Odstraněním vad není dotčen nárok Objednatele na smluvní pokutu a náhradu újmy.</w:t>
      </w:r>
    </w:p>
    <w:p w14:paraId="494C5209" w14:textId="77777777" w:rsidR="00ED7CD7" w:rsidRPr="000C59DD" w:rsidRDefault="00ED7CD7" w:rsidP="000C59DD">
      <w:pPr>
        <w:pStyle w:val="Default"/>
        <w:numPr>
          <w:ilvl w:val="0"/>
          <w:numId w:val="5"/>
        </w:numPr>
        <w:spacing w:after="200" w:line="312" w:lineRule="auto"/>
        <w:ind w:left="426" w:hanging="426"/>
        <w:jc w:val="both"/>
        <w:rPr>
          <w:rFonts w:ascii="Calibri" w:hAnsi="Calibri" w:cs="Calibri"/>
          <w:color w:val="auto"/>
          <w:sz w:val="22"/>
          <w:szCs w:val="22"/>
        </w:rPr>
      </w:pPr>
      <w:r w:rsidRPr="000C59DD">
        <w:rPr>
          <w:rFonts w:ascii="Calibri" w:hAnsi="Calibri" w:cs="Calibri"/>
          <w:color w:val="auto"/>
          <w:sz w:val="22"/>
          <w:szCs w:val="22"/>
        </w:rPr>
        <w:t>Ujednání upravující záruku za jakost nevylučují zákonnou úpravu práv z vadného plnění obsaženou v Občanském zákoníku.</w:t>
      </w:r>
    </w:p>
    <w:p w14:paraId="1DCC1226" w14:textId="1A14DF51" w:rsidR="00E6083D" w:rsidRPr="00694DC3" w:rsidRDefault="000420F8" w:rsidP="000C59DD">
      <w:pPr>
        <w:pStyle w:val="Default"/>
        <w:numPr>
          <w:ilvl w:val="0"/>
          <w:numId w:val="5"/>
        </w:numPr>
        <w:spacing w:after="200" w:line="312" w:lineRule="auto"/>
        <w:ind w:left="426" w:hanging="426"/>
        <w:jc w:val="both"/>
        <w:rPr>
          <w:rFonts w:ascii="Calibri" w:hAnsi="Calibri" w:cs="Calibri"/>
          <w:b/>
          <w:color w:val="auto"/>
        </w:rPr>
      </w:pPr>
      <w:r w:rsidRPr="000C59DD">
        <w:rPr>
          <w:rFonts w:ascii="Calibri" w:hAnsi="Calibri" w:cs="Calibri"/>
          <w:sz w:val="22"/>
          <w:szCs w:val="22"/>
        </w:rPr>
        <w:t>Je-li to třeba, Zhotovitel zabezpečí na své náklady po dobu odstraňování vady dopravní značení, včetně organizace dopravy.</w:t>
      </w:r>
    </w:p>
    <w:p w14:paraId="77D652AB" w14:textId="77777777" w:rsidR="00694DC3" w:rsidRPr="000C59DD" w:rsidRDefault="00694DC3" w:rsidP="00694DC3">
      <w:pPr>
        <w:pStyle w:val="Default"/>
        <w:spacing w:after="200" w:line="312" w:lineRule="auto"/>
        <w:ind w:left="426"/>
        <w:jc w:val="both"/>
        <w:rPr>
          <w:rFonts w:ascii="Calibri" w:hAnsi="Calibri" w:cs="Calibri"/>
          <w:b/>
          <w:color w:val="auto"/>
        </w:rPr>
      </w:pPr>
    </w:p>
    <w:p w14:paraId="1319B86E" w14:textId="6891B27B" w:rsidR="0001763B" w:rsidRPr="000C59DD" w:rsidRDefault="00ED7CD7" w:rsidP="000C59DD">
      <w:pPr>
        <w:pStyle w:val="Default"/>
        <w:numPr>
          <w:ilvl w:val="0"/>
          <w:numId w:val="45"/>
        </w:numPr>
        <w:spacing w:after="200" w:line="312" w:lineRule="auto"/>
        <w:rPr>
          <w:rFonts w:ascii="Calibri" w:hAnsi="Calibri" w:cs="Calibri"/>
          <w:b/>
          <w:color w:val="auto"/>
        </w:rPr>
      </w:pPr>
      <w:r w:rsidRPr="000C59DD">
        <w:rPr>
          <w:rFonts w:ascii="Calibri" w:hAnsi="Calibri" w:cs="Calibri"/>
          <w:b/>
          <w:caps/>
        </w:rPr>
        <w:t>Náhrada majetkové a nemajetkové újmy</w:t>
      </w:r>
    </w:p>
    <w:p w14:paraId="5CC520C3" w14:textId="77777777" w:rsidR="00ED7CD7" w:rsidRPr="000C59DD" w:rsidRDefault="00ED7CD7" w:rsidP="000C59DD">
      <w:pPr>
        <w:pStyle w:val="Default"/>
        <w:numPr>
          <w:ilvl w:val="0"/>
          <w:numId w:val="12"/>
        </w:numPr>
        <w:spacing w:after="200" w:line="312" w:lineRule="auto"/>
        <w:ind w:left="426" w:hanging="426"/>
        <w:jc w:val="both"/>
        <w:rPr>
          <w:rFonts w:ascii="Calibri" w:hAnsi="Calibri" w:cs="Calibri"/>
          <w:color w:val="auto"/>
          <w:sz w:val="22"/>
          <w:szCs w:val="22"/>
        </w:rPr>
      </w:pPr>
      <w:r w:rsidRPr="000C59DD">
        <w:rPr>
          <w:rFonts w:ascii="Calibri" w:hAnsi="Calibri" w:cs="Calibri"/>
          <w:color w:val="auto"/>
          <w:sz w:val="22"/>
          <w:szCs w:val="22"/>
        </w:rPr>
        <w:t>Náhrada újmy se řídí ustanoveními § 2894 a násl. Občanského zákoníku.</w:t>
      </w:r>
    </w:p>
    <w:p w14:paraId="1186B9A6" w14:textId="48534877" w:rsidR="00ED7CD7" w:rsidRPr="000C59DD" w:rsidRDefault="00ED7CD7" w:rsidP="000C59DD">
      <w:pPr>
        <w:pStyle w:val="Default"/>
        <w:numPr>
          <w:ilvl w:val="0"/>
          <w:numId w:val="12"/>
        </w:numPr>
        <w:spacing w:after="200" w:line="312" w:lineRule="auto"/>
        <w:ind w:left="426" w:hanging="426"/>
        <w:jc w:val="both"/>
        <w:rPr>
          <w:rFonts w:ascii="Calibri" w:hAnsi="Calibri" w:cs="Calibri"/>
          <w:color w:val="auto"/>
          <w:sz w:val="22"/>
          <w:szCs w:val="22"/>
        </w:rPr>
      </w:pPr>
      <w:r w:rsidRPr="000C59DD">
        <w:rPr>
          <w:rFonts w:ascii="Calibri" w:hAnsi="Calibri" w:cs="Calibri"/>
          <w:color w:val="auto"/>
          <w:sz w:val="22"/>
          <w:szCs w:val="22"/>
        </w:rPr>
        <w:t>Zhotovitel je povinen počínat si při provádění Díla ta</w:t>
      </w:r>
      <w:r w:rsidR="00694DC3">
        <w:rPr>
          <w:rFonts w:ascii="Calibri" w:hAnsi="Calibri" w:cs="Calibri"/>
          <w:color w:val="auto"/>
          <w:sz w:val="22"/>
          <w:szCs w:val="22"/>
        </w:rPr>
        <w:t>k, aby nedošlo k nedůvodné újmě.</w:t>
      </w:r>
    </w:p>
    <w:p w14:paraId="788CE2DA" w14:textId="77777777" w:rsidR="00ED7CD7" w:rsidRPr="000C59DD" w:rsidRDefault="00ED7CD7" w:rsidP="000C59DD">
      <w:pPr>
        <w:pStyle w:val="Default"/>
        <w:numPr>
          <w:ilvl w:val="0"/>
          <w:numId w:val="12"/>
        </w:numPr>
        <w:spacing w:after="200" w:line="312" w:lineRule="auto"/>
        <w:ind w:left="426" w:hanging="426"/>
        <w:jc w:val="both"/>
        <w:rPr>
          <w:rFonts w:ascii="Calibri" w:hAnsi="Calibri" w:cs="Calibri"/>
          <w:color w:val="auto"/>
          <w:sz w:val="22"/>
          <w:szCs w:val="22"/>
        </w:rPr>
      </w:pPr>
      <w:r w:rsidRPr="000C59DD">
        <w:rPr>
          <w:rFonts w:ascii="Calibri" w:hAnsi="Calibri" w:cs="Calibri"/>
          <w:color w:val="auto"/>
          <w:sz w:val="22"/>
          <w:szCs w:val="22"/>
        </w:rPr>
        <w:t>Způsobí-li Zhotovitel při provádění Díla Objednateli či jiným osobám škodu, ať porušením povinnosti stanovené zákonem či porušením povinnosti ze Smlouvy, nahradí škodu z toho vzniklou, a to jejím odstraněním a pokud to není dobře možné, tak v penězích.</w:t>
      </w:r>
    </w:p>
    <w:p w14:paraId="4FE7C552" w14:textId="387916F0" w:rsidR="00ED7CD7" w:rsidRPr="000C59DD" w:rsidRDefault="00ED7CD7" w:rsidP="000C59DD">
      <w:pPr>
        <w:pStyle w:val="Default"/>
        <w:numPr>
          <w:ilvl w:val="0"/>
          <w:numId w:val="12"/>
        </w:numPr>
        <w:spacing w:after="200" w:line="312" w:lineRule="auto"/>
        <w:ind w:left="426" w:hanging="426"/>
        <w:jc w:val="both"/>
        <w:rPr>
          <w:rFonts w:ascii="Calibri" w:hAnsi="Calibri" w:cs="Calibri"/>
          <w:color w:val="auto"/>
          <w:sz w:val="22"/>
          <w:szCs w:val="22"/>
        </w:rPr>
      </w:pPr>
      <w:r w:rsidRPr="000C59DD">
        <w:rPr>
          <w:rFonts w:ascii="Calibri" w:hAnsi="Calibri" w:cs="Calibri"/>
          <w:color w:val="auto"/>
          <w:sz w:val="22"/>
          <w:szCs w:val="22"/>
        </w:rPr>
        <w:t xml:space="preserve">Použije-li Zhotovitel při provádění Díla zmocněnce, zaměstnance nebo jiného pomocníka, nahradí škodu jím způsobenou stejně, jako by ji způsobil sám. Tato povinnost Zhotovitele se vztahuje také na jeho případné </w:t>
      </w:r>
      <w:r w:rsidR="006325FE" w:rsidRPr="00372007">
        <w:rPr>
          <w:rFonts w:ascii="Calibri" w:hAnsi="Calibri" w:cs="Calibri"/>
          <w:color w:val="auto"/>
          <w:sz w:val="22"/>
          <w:szCs w:val="22"/>
        </w:rPr>
        <w:t>pod</w:t>
      </w:r>
      <w:r w:rsidR="006325FE" w:rsidRPr="000C59DD">
        <w:rPr>
          <w:rFonts w:ascii="Calibri" w:hAnsi="Calibri" w:cs="Calibri"/>
          <w:color w:val="auto"/>
          <w:sz w:val="22"/>
          <w:szCs w:val="22"/>
        </w:rPr>
        <w:t>dodavatele</w:t>
      </w:r>
      <w:r w:rsidRPr="000C59DD">
        <w:rPr>
          <w:rFonts w:ascii="Calibri" w:hAnsi="Calibri" w:cs="Calibri"/>
          <w:color w:val="auto"/>
          <w:sz w:val="22"/>
          <w:szCs w:val="22"/>
        </w:rPr>
        <w:t xml:space="preserve">. </w:t>
      </w:r>
    </w:p>
    <w:p w14:paraId="0989CC02" w14:textId="77777777" w:rsidR="00ED7CD7" w:rsidRPr="000C59DD" w:rsidRDefault="00ED7CD7" w:rsidP="000C59DD">
      <w:pPr>
        <w:pStyle w:val="Default"/>
        <w:numPr>
          <w:ilvl w:val="0"/>
          <w:numId w:val="12"/>
        </w:numPr>
        <w:spacing w:after="200" w:line="312" w:lineRule="auto"/>
        <w:ind w:left="426" w:hanging="426"/>
        <w:jc w:val="both"/>
        <w:rPr>
          <w:rFonts w:ascii="Calibri" w:hAnsi="Calibri" w:cs="Calibri"/>
          <w:color w:val="auto"/>
          <w:sz w:val="22"/>
          <w:szCs w:val="22"/>
        </w:rPr>
      </w:pPr>
      <w:r w:rsidRPr="000C59DD">
        <w:rPr>
          <w:rFonts w:ascii="Calibri" w:hAnsi="Calibri" w:cs="Calibri"/>
          <w:color w:val="auto"/>
          <w:sz w:val="22"/>
          <w:szCs w:val="22"/>
        </w:rPr>
        <w:t>Nárok na náhradu majetkové újmy (škody) vzniká vedle nároku na smluvní pokutu ujednanou ve Smlouvě a vedle ve Smlouvě ujednaných povinností.</w:t>
      </w:r>
    </w:p>
    <w:p w14:paraId="06642DD0" w14:textId="77777777" w:rsidR="00ED7CD7" w:rsidRPr="000C59DD" w:rsidRDefault="00ED7CD7" w:rsidP="000C59DD">
      <w:pPr>
        <w:numPr>
          <w:ilvl w:val="0"/>
          <w:numId w:val="12"/>
        </w:numPr>
        <w:tabs>
          <w:tab w:val="left" w:pos="426"/>
        </w:tabs>
        <w:spacing w:after="200" w:line="312" w:lineRule="auto"/>
        <w:ind w:left="426" w:hanging="426"/>
        <w:jc w:val="both"/>
        <w:rPr>
          <w:rFonts w:ascii="Calibri" w:hAnsi="Calibri" w:cs="Calibri"/>
          <w:sz w:val="22"/>
          <w:szCs w:val="22"/>
        </w:rPr>
      </w:pPr>
      <w:r w:rsidRPr="000C59DD">
        <w:rPr>
          <w:rFonts w:ascii="Calibri" w:hAnsi="Calibri" w:cs="Calibri"/>
          <w:sz w:val="22"/>
          <w:szCs w:val="22"/>
        </w:rPr>
        <w:t>Zhotovitel je povinen učinit veškerá opatření potřebná k odvrácení škody nebo k jejímu zmírnění.</w:t>
      </w:r>
    </w:p>
    <w:p w14:paraId="4C3E4A2C" w14:textId="77777777" w:rsidR="00ED7CD7" w:rsidRPr="000C59DD" w:rsidRDefault="00ED7CD7" w:rsidP="000C59DD">
      <w:pPr>
        <w:numPr>
          <w:ilvl w:val="0"/>
          <w:numId w:val="12"/>
        </w:numPr>
        <w:tabs>
          <w:tab w:val="left" w:pos="426"/>
        </w:tabs>
        <w:spacing w:after="200" w:line="312" w:lineRule="auto"/>
        <w:ind w:left="426" w:hanging="426"/>
        <w:jc w:val="both"/>
        <w:rPr>
          <w:rFonts w:ascii="Calibri" w:hAnsi="Calibri" w:cs="Calibri"/>
          <w:sz w:val="22"/>
          <w:szCs w:val="22"/>
        </w:rPr>
      </w:pPr>
      <w:r w:rsidRPr="000C59DD">
        <w:rPr>
          <w:rFonts w:ascii="Calibri" w:hAnsi="Calibri" w:cs="Calibri"/>
          <w:sz w:val="22"/>
          <w:szCs w:val="22"/>
        </w:rPr>
        <w:lastRenderedPageBreak/>
        <w:t>Uloží-li Objednateli správní orgán sankci za správní delikt z důvodu porušení některé z právních povinností ze strany Zhotovitele, se Zhotovitel zavazuje uhradit Objednateli celkovou výši sankce jako náhradu majetkové újmy (škody).</w:t>
      </w:r>
    </w:p>
    <w:p w14:paraId="62140844" w14:textId="617EECF2" w:rsidR="00E40727" w:rsidRPr="000C59DD" w:rsidRDefault="00ED7CD7" w:rsidP="000C59DD">
      <w:pPr>
        <w:numPr>
          <w:ilvl w:val="0"/>
          <w:numId w:val="12"/>
        </w:numPr>
        <w:tabs>
          <w:tab w:val="left" w:pos="426"/>
        </w:tabs>
        <w:spacing w:after="200" w:line="312" w:lineRule="auto"/>
        <w:ind w:left="426" w:hanging="426"/>
        <w:jc w:val="both"/>
        <w:rPr>
          <w:rFonts w:ascii="Calibri" w:hAnsi="Calibri" w:cs="Calibri"/>
          <w:b/>
          <w:bCs/>
        </w:rPr>
      </w:pPr>
      <w:r w:rsidRPr="000C59DD">
        <w:rPr>
          <w:rFonts w:ascii="Calibri" w:hAnsi="Calibri" w:cs="Calibri"/>
          <w:sz w:val="22"/>
          <w:szCs w:val="22"/>
        </w:rPr>
        <w:t xml:space="preserve">Uloží-li Objednateli pokutu Státní úřad inspekce práce z důvodů porušení Zákona o BOZP nebo prováděcího Nařízení vlády č. 591/2006 Sb. ze strany Zhotovitele, případně jeho smluvních </w:t>
      </w:r>
      <w:r w:rsidR="006325FE" w:rsidRPr="00372007">
        <w:rPr>
          <w:rFonts w:ascii="Calibri" w:hAnsi="Calibri" w:cs="Calibri"/>
          <w:sz w:val="22"/>
          <w:szCs w:val="22"/>
        </w:rPr>
        <w:t>pod</w:t>
      </w:r>
      <w:r w:rsidR="006325FE" w:rsidRPr="000C59DD">
        <w:rPr>
          <w:rFonts w:ascii="Calibri" w:hAnsi="Calibri" w:cs="Calibri"/>
          <w:sz w:val="22"/>
          <w:szCs w:val="22"/>
        </w:rPr>
        <w:t xml:space="preserve">dodavatelů </w:t>
      </w:r>
      <w:r w:rsidRPr="000C59DD">
        <w:rPr>
          <w:rFonts w:ascii="Calibri" w:hAnsi="Calibri" w:cs="Calibri"/>
          <w:sz w:val="22"/>
          <w:szCs w:val="22"/>
        </w:rPr>
        <w:t>nebo jiných osob, zavazuje se Zhotovitel uhradit Objednateli celkovou výši pokuty jako náhradu majetkové újmy (škody). To platí i v případě uložení sankce jiným orgánem.</w:t>
      </w:r>
    </w:p>
    <w:p w14:paraId="35946D9F" w14:textId="1DBF156E" w:rsidR="0001763B" w:rsidRPr="000C59DD" w:rsidRDefault="00ED7CD7" w:rsidP="000C59DD">
      <w:pPr>
        <w:pStyle w:val="Default"/>
        <w:keepNext/>
        <w:numPr>
          <w:ilvl w:val="0"/>
          <w:numId w:val="45"/>
        </w:numPr>
        <w:spacing w:after="200" w:line="312" w:lineRule="auto"/>
        <w:ind w:left="1077"/>
        <w:rPr>
          <w:rFonts w:ascii="Calibri" w:hAnsi="Calibri" w:cs="Calibri"/>
          <w:b/>
          <w:bCs/>
          <w:color w:val="auto"/>
        </w:rPr>
      </w:pPr>
      <w:r w:rsidRPr="000C59DD">
        <w:rPr>
          <w:rFonts w:ascii="Calibri" w:hAnsi="Calibri" w:cs="Calibri"/>
          <w:b/>
          <w:bCs/>
          <w:caps/>
        </w:rPr>
        <w:t>Smluvní pokuty</w:t>
      </w:r>
    </w:p>
    <w:p w14:paraId="1A3E469A" w14:textId="02F9855A" w:rsidR="00ED7CD7" w:rsidRPr="000C59DD" w:rsidRDefault="00ED7CD7" w:rsidP="000C59DD">
      <w:pPr>
        <w:numPr>
          <w:ilvl w:val="0"/>
          <w:numId w:val="31"/>
        </w:numPr>
        <w:tabs>
          <w:tab w:val="left" w:pos="426"/>
        </w:tabs>
        <w:spacing w:after="200" w:line="312" w:lineRule="auto"/>
        <w:ind w:left="426" w:hanging="426"/>
        <w:jc w:val="both"/>
        <w:rPr>
          <w:rFonts w:ascii="Calibri" w:hAnsi="Calibri" w:cs="Calibri"/>
          <w:sz w:val="22"/>
          <w:szCs w:val="22"/>
        </w:rPr>
      </w:pPr>
      <w:r w:rsidRPr="000C59DD">
        <w:rPr>
          <w:rFonts w:ascii="Calibri" w:hAnsi="Calibri" w:cs="Calibri"/>
          <w:sz w:val="22"/>
          <w:szCs w:val="22"/>
        </w:rPr>
        <w:t>V případě, že Zhotovitel nedodrží dobu plnění sjednanou v čl. III. odst. 3 Smlouvy</w:t>
      </w:r>
      <w:r w:rsidR="001611AA" w:rsidRPr="000C59DD">
        <w:rPr>
          <w:rFonts w:ascii="Calibri" w:hAnsi="Calibri" w:cs="Calibri"/>
          <w:sz w:val="22"/>
          <w:szCs w:val="22"/>
        </w:rPr>
        <w:t xml:space="preserve"> (s výjimkou plnění Harmonogramu postupu prací)</w:t>
      </w:r>
      <w:r w:rsidRPr="000C59DD">
        <w:rPr>
          <w:rFonts w:ascii="Calibri" w:hAnsi="Calibri" w:cs="Calibri"/>
          <w:sz w:val="22"/>
          <w:szCs w:val="22"/>
        </w:rPr>
        <w:t xml:space="preserve">, uhradí Objednateli smluvní pokutu ve výši </w:t>
      </w:r>
      <w:r w:rsidR="00AA3E23" w:rsidRPr="000C59DD">
        <w:rPr>
          <w:rFonts w:ascii="Calibri" w:hAnsi="Calibri" w:cs="Calibri"/>
          <w:sz w:val="22"/>
          <w:szCs w:val="22"/>
        </w:rPr>
        <w:t>0,</w:t>
      </w:r>
      <w:r w:rsidR="00694DC3">
        <w:rPr>
          <w:rFonts w:ascii="Calibri" w:hAnsi="Calibri" w:cs="Calibri"/>
          <w:sz w:val="22"/>
          <w:szCs w:val="22"/>
        </w:rPr>
        <w:t>1</w:t>
      </w:r>
      <w:r w:rsidR="00B94FC4" w:rsidRPr="000C59DD">
        <w:rPr>
          <w:rFonts w:ascii="Calibri" w:hAnsi="Calibri" w:cs="Calibri"/>
          <w:sz w:val="22"/>
          <w:szCs w:val="22"/>
        </w:rPr>
        <w:t> </w:t>
      </w:r>
      <w:r w:rsidRPr="000C59DD">
        <w:rPr>
          <w:rFonts w:ascii="Calibri" w:hAnsi="Calibri" w:cs="Calibri"/>
          <w:sz w:val="22"/>
          <w:szCs w:val="22"/>
        </w:rPr>
        <w:t>% z ujednané ceny za Dílo, a to za každý i započatý den prodlení, a Objednatel je oprávněn tuto smluvní pokutu započíst proti pohledávce Zhotovitele.</w:t>
      </w:r>
    </w:p>
    <w:p w14:paraId="6227539E" w14:textId="77777777" w:rsidR="00ED7CD7" w:rsidRPr="000C59DD" w:rsidRDefault="00ED7CD7" w:rsidP="000C59DD">
      <w:pPr>
        <w:numPr>
          <w:ilvl w:val="0"/>
          <w:numId w:val="31"/>
        </w:numPr>
        <w:tabs>
          <w:tab w:val="left" w:pos="426"/>
        </w:tabs>
        <w:spacing w:after="200" w:line="312" w:lineRule="auto"/>
        <w:ind w:left="426" w:hanging="426"/>
        <w:jc w:val="both"/>
        <w:rPr>
          <w:rFonts w:ascii="Calibri" w:hAnsi="Calibri" w:cs="Calibri"/>
          <w:sz w:val="22"/>
          <w:szCs w:val="22"/>
        </w:rPr>
      </w:pPr>
      <w:r w:rsidRPr="000C59DD">
        <w:rPr>
          <w:rFonts w:ascii="Calibri" w:hAnsi="Calibri" w:cs="Calibri"/>
          <w:sz w:val="22"/>
          <w:szCs w:val="22"/>
        </w:rPr>
        <w:t xml:space="preserve">Pokud Zhotovitel nedodrží termín pro vyklizení a vyčištění Staveniště stanovený v čl. VII. odst. </w:t>
      </w:r>
      <w:r w:rsidR="007521B9" w:rsidRPr="000C59DD">
        <w:rPr>
          <w:rFonts w:ascii="Calibri" w:hAnsi="Calibri" w:cs="Calibri"/>
          <w:sz w:val="22"/>
          <w:szCs w:val="22"/>
        </w:rPr>
        <w:t>6</w:t>
      </w:r>
      <w:r w:rsidRPr="000C59DD">
        <w:rPr>
          <w:rFonts w:ascii="Calibri" w:hAnsi="Calibri" w:cs="Calibri"/>
          <w:sz w:val="22"/>
          <w:szCs w:val="22"/>
        </w:rPr>
        <w:t xml:space="preserve"> Smlouvy, zavazuje se uhradit Objednateli veškeré náklady a škody, které mu tím vznikly. Dále je povinen zaplatit Objednateli smluvní pokutu ve výši </w:t>
      </w:r>
      <w:r w:rsidR="004600EC" w:rsidRPr="000C59DD">
        <w:rPr>
          <w:rFonts w:ascii="Calibri" w:hAnsi="Calibri" w:cs="Calibri"/>
          <w:sz w:val="22"/>
          <w:szCs w:val="22"/>
        </w:rPr>
        <w:t>0,</w:t>
      </w:r>
      <w:r w:rsidR="001611AA" w:rsidRPr="000C59DD">
        <w:rPr>
          <w:rFonts w:ascii="Calibri" w:hAnsi="Calibri" w:cs="Calibri"/>
          <w:sz w:val="22"/>
          <w:szCs w:val="22"/>
        </w:rPr>
        <w:t>1</w:t>
      </w:r>
      <w:r w:rsidR="00F610D7" w:rsidRPr="000C59DD">
        <w:rPr>
          <w:rFonts w:ascii="Calibri" w:hAnsi="Calibri" w:cs="Calibri"/>
          <w:sz w:val="22"/>
          <w:szCs w:val="22"/>
        </w:rPr>
        <w:t> </w:t>
      </w:r>
      <w:r w:rsidR="004600EC" w:rsidRPr="000C59DD">
        <w:rPr>
          <w:rFonts w:ascii="Calibri" w:hAnsi="Calibri" w:cs="Calibri"/>
          <w:sz w:val="22"/>
          <w:szCs w:val="22"/>
        </w:rPr>
        <w:t xml:space="preserve">% ze sjednané ceny za Dílo za každý i započatý den prodlení </w:t>
      </w:r>
      <w:r w:rsidR="00DC43C9" w:rsidRPr="000C59DD">
        <w:rPr>
          <w:rFonts w:ascii="Calibri" w:hAnsi="Calibri" w:cs="Calibri"/>
          <w:sz w:val="22"/>
          <w:szCs w:val="22"/>
        </w:rPr>
        <w:t>Z</w:t>
      </w:r>
      <w:r w:rsidR="004600EC" w:rsidRPr="000C59DD">
        <w:rPr>
          <w:rFonts w:ascii="Calibri" w:hAnsi="Calibri" w:cs="Calibri"/>
          <w:sz w:val="22"/>
          <w:szCs w:val="22"/>
        </w:rPr>
        <w:t>hotovitele, nejvýše však 50.000</w:t>
      </w:r>
      <w:r w:rsidR="00F610D7" w:rsidRPr="000C59DD">
        <w:rPr>
          <w:rFonts w:ascii="Calibri" w:hAnsi="Calibri" w:cs="Calibri"/>
          <w:sz w:val="22"/>
          <w:szCs w:val="22"/>
        </w:rPr>
        <w:t>,-</w:t>
      </w:r>
      <w:r w:rsidR="004600EC" w:rsidRPr="000C59DD">
        <w:rPr>
          <w:rFonts w:ascii="Calibri" w:hAnsi="Calibri" w:cs="Calibri"/>
          <w:sz w:val="22"/>
          <w:szCs w:val="22"/>
        </w:rPr>
        <w:t xml:space="preserve"> Kč za den</w:t>
      </w:r>
      <w:r w:rsidRPr="000C59DD">
        <w:rPr>
          <w:rFonts w:ascii="Calibri" w:hAnsi="Calibri" w:cs="Calibri"/>
          <w:sz w:val="22"/>
          <w:szCs w:val="22"/>
        </w:rPr>
        <w:t>.</w:t>
      </w:r>
    </w:p>
    <w:p w14:paraId="19BFADCA" w14:textId="77777777" w:rsidR="00ED7CD7" w:rsidRPr="000C59DD" w:rsidRDefault="00ED7CD7" w:rsidP="000C59DD">
      <w:pPr>
        <w:numPr>
          <w:ilvl w:val="0"/>
          <w:numId w:val="31"/>
        </w:numPr>
        <w:tabs>
          <w:tab w:val="left" w:pos="426"/>
        </w:tabs>
        <w:spacing w:after="200" w:line="312" w:lineRule="auto"/>
        <w:ind w:left="426" w:hanging="426"/>
        <w:jc w:val="both"/>
        <w:rPr>
          <w:rFonts w:ascii="Calibri" w:hAnsi="Calibri" w:cs="Calibri"/>
          <w:sz w:val="22"/>
          <w:szCs w:val="22"/>
        </w:rPr>
      </w:pPr>
      <w:r w:rsidRPr="000C59DD">
        <w:rPr>
          <w:rFonts w:ascii="Calibri" w:hAnsi="Calibri" w:cs="Calibri"/>
          <w:sz w:val="22"/>
          <w:szCs w:val="22"/>
        </w:rPr>
        <w:t xml:space="preserve">Zhotovitel je povinen zaplatit Objednateli smluvní pokutu ve výši </w:t>
      </w:r>
      <w:r w:rsidR="004D2F7B" w:rsidRPr="000C59DD">
        <w:rPr>
          <w:rFonts w:ascii="Calibri" w:hAnsi="Calibri" w:cs="Calibri"/>
          <w:sz w:val="22"/>
          <w:szCs w:val="22"/>
        </w:rPr>
        <w:t>10</w:t>
      </w:r>
      <w:r w:rsidRPr="000C59DD">
        <w:rPr>
          <w:rFonts w:ascii="Calibri" w:hAnsi="Calibri" w:cs="Calibri"/>
          <w:sz w:val="22"/>
          <w:szCs w:val="22"/>
        </w:rPr>
        <w:t>.000,- Kč za každý prokazatelně zjištěný případ nedodržení pořádku na pracovišti (ohrožující bezpečnost práce). Smluvní pokuta bude vyúčtována až poté, kdy Zhotovitel zjištěné nedostatky zapsané ve stavebním deníku Objednatelem nebo jeho oprávněným zástupcem ve stanoveném dodatečném termínu neodstraní.</w:t>
      </w:r>
    </w:p>
    <w:p w14:paraId="697AEC9B" w14:textId="77777777" w:rsidR="00ED7CD7" w:rsidRPr="000C59DD" w:rsidRDefault="00ED7CD7" w:rsidP="000C59DD">
      <w:pPr>
        <w:numPr>
          <w:ilvl w:val="0"/>
          <w:numId w:val="31"/>
        </w:numPr>
        <w:tabs>
          <w:tab w:val="left" w:pos="426"/>
        </w:tabs>
        <w:spacing w:after="200" w:line="312" w:lineRule="auto"/>
        <w:ind w:left="426" w:hanging="426"/>
        <w:jc w:val="both"/>
        <w:rPr>
          <w:rFonts w:ascii="Calibri" w:hAnsi="Calibri" w:cs="Calibri"/>
          <w:sz w:val="22"/>
          <w:szCs w:val="22"/>
        </w:rPr>
      </w:pPr>
      <w:r w:rsidRPr="000C59DD">
        <w:rPr>
          <w:rFonts w:ascii="Calibri" w:hAnsi="Calibri" w:cs="Calibri"/>
          <w:sz w:val="22"/>
          <w:szCs w:val="22"/>
        </w:rPr>
        <w:t xml:space="preserve">Zhotovitel je povinen zaplatit Objednateli smluvní pokutu ve výši </w:t>
      </w:r>
      <w:r w:rsidR="004D2F7B" w:rsidRPr="000C59DD">
        <w:rPr>
          <w:rFonts w:ascii="Calibri" w:hAnsi="Calibri" w:cs="Calibri"/>
          <w:sz w:val="22"/>
          <w:szCs w:val="22"/>
        </w:rPr>
        <w:t>10</w:t>
      </w:r>
      <w:r w:rsidRPr="000C59DD">
        <w:rPr>
          <w:rFonts w:ascii="Calibri" w:hAnsi="Calibri" w:cs="Calibri"/>
          <w:sz w:val="22"/>
          <w:szCs w:val="22"/>
        </w:rPr>
        <w:t xml:space="preserve">.000,- Kč za každý prokazatelně zjištěný případ nedodržení stanoveného technologického postupu prací dle </w:t>
      </w:r>
      <w:r w:rsidR="002661A1" w:rsidRPr="000C59DD">
        <w:rPr>
          <w:rFonts w:ascii="Calibri" w:hAnsi="Calibri" w:cs="Calibri"/>
          <w:sz w:val="22"/>
          <w:szCs w:val="22"/>
        </w:rPr>
        <w:t>projektové dokumentace</w:t>
      </w:r>
      <w:r w:rsidRPr="000C59DD">
        <w:rPr>
          <w:rFonts w:ascii="Calibri" w:hAnsi="Calibri" w:cs="Calibri"/>
          <w:sz w:val="22"/>
          <w:szCs w:val="22"/>
        </w:rPr>
        <w:t>.</w:t>
      </w:r>
    </w:p>
    <w:p w14:paraId="2BD3E86D" w14:textId="65B26265" w:rsidR="00ED7CD7" w:rsidRPr="000C59DD" w:rsidRDefault="00ED7CD7" w:rsidP="000C59DD">
      <w:pPr>
        <w:numPr>
          <w:ilvl w:val="0"/>
          <w:numId w:val="31"/>
        </w:numPr>
        <w:tabs>
          <w:tab w:val="left" w:pos="426"/>
        </w:tabs>
        <w:spacing w:after="200" w:line="312" w:lineRule="auto"/>
        <w:ind w:left="426" w:hanging="426"/>
        <w:jc w:val="both"/>
        <w:rPr>
          <w:rFonts w:ascii="Calibri" w:hAnsi="Calibri" w:cs="Calibri"/>
          <w:sz w:val="22"/>
          <w:szCs w:val="22"/>
        </w:rPr>
      </w:pPr>
      <w:r w:rsidRPr="000C59DD">
        <w:rPr>
          <w:rFonts w:ascii="Calibri" w:hAnsi="Calibri" w:cs="Calibri"/>
          <w:sz w:val="22"/>
          <w:szCs w:val="22"/>
        </w:rPr>
        <w:t>V případě nedodržení termínu k odstranění reklamované vady či nedodělku v souladu s čl. X. Smlouvy, které se projevily v záruční době,</w:t>
      </w:r>
      <w:r w:rsidR="00FE011A" w:rsidRPr="000C59DD">
        <w:rPr>
          <w:rFonts w:ascii="Calibri" w:hAnsi="Calibri" w:cs="Calibri"/>
          <w:sz w:val="22"/>
          <w:szCs w:val="22"/>
        </w:rPr>
        <w:t xml:space="preserve"> nebo vady či nedodělku při převzetí Díla s výhradou dle čl. VII odst. 5 Smlouvy,</w:t>
      </w:r>
      <w:r w:rsidRPr="000C59DD">
        <w:rPr>
          <w:rFonts w:ascii="Calibri" w:hAnsi="Calibri" w:cs="Calibri"/>
          <w:sz w:val="22"/>
          <w:szCs w:val="22"/>
        </w:rPr>
        <w:t xml:space="preserve"> je Objednatel oprávněn účtovat Zhotoviteli smluvní pokutu ve výši </w:t>
      </w:r>
      <w:r w:rsidR="00B93928" w:rsidRPr="000C59DD">
        <w:rPr>
          <w:rFonts w:ascii="Calibri" w:hAnsi="Calibri" w:cs="Calibri"/>
          <w:sz w:val="22"/>
          <w:szCs w:val="22"/>
        </w:rPr>
        <w:t>1.000,- Kč</w:t>
      </w:r>
      <w:r w:rsidR="000E3876" w:rsidRPr="000C59DD">
        <w:rPr>
          <w:rFonts w:ascii="Calibri" w:hAnsi="Calibri" w:cs="Calibri"/>
          <w:sz w:val="22"/>
          <w:szCs w:val="22"/>
        </w:rPr>
        <w:t xml:space="preserve"> z ujednané ceny za Dílo </w:t>
      </w:r>
      <w:r w:rsidRPr="000C59DD">
        <w:rPr>
          <w:rFonts w:ascii="Calibri" w:hAnsi="Calibri" w:cs="Calibri"/>
          <w:sz w:val="22"/>
          <w:szCs w:val="22"/>
        </w:rPr>
        <w:t>za každou vadu</w:t>
      </w:r>
      <w:r w:rsidR="00D64381" w:rsidRPr="000C59DD">
        <w:rPr>
          <w:rFonts w:ascii="Calibri" w:hAnsi="Calibri" w:cs="Calibri"/>
          <w:sz w:val="22"/>
          <w:szCs w:val="22"/>
        </w:rPr>
        <w:t xml:space="preserve"> či </w:t>
      </w:r>
      <w:r w:rsidR="00F610D7" w:rsidRPr="000C59DD">
        <w:rPr>
          <w:rFonts w:ascii="Calibri" w:hAnsi="Calibri" w:cs="Calibri"/>
          <w:sz w:val="22"/>
          <w:szCs w:val="22"/>
        </w:rPr>
        <w:t>nedodělek,</w:t>
      </w:r>
      <w:r w:rsidRPr="000C59DD">
        <w:rPr>
          <w:rFonts w:ascii="Calibri" w:hAnsi="Calibri" w:cs="Calibri"/>
          <w:sz w:val="22"/>
          <w:szCs w:val="22"/>
        </w:rPr>
        <w:t xml:space="preserve"> a i za každý i započatý den prodlení.</w:t>
      </w:r>
      <w:r w:rsidR="00751241" w:rsidRPr="000C59DD">
        <w:rPr>
          <w:rFonts w:ascii="Calibri" w:hAnsi="Calibri" w:cs="Calibri"/>
          <w:sz w:val="22"/>
          <w:szCs w:val="22"/>
        </w:rPr>
        <w:t xml:space="preserve"> V případech, že se jedná o vadu</w:t>
      </w:r>
      <w:r w:rsidR="00C90B40" w:rsidRPr="000C59DD">
        <w:rPr>
          <w:rFonts w:ascii="Calibri" w:hAnsi="Calibri" w:cs="Calibri"/>
          <w:sz w:val="22"/>
          <w:szCs w:val="22"/>
        </w:rPr>
        <w:t xml:space="preserve"> či nedodělek</w:t>
      </w:r>
      <w:r w:rsidR="00751241" w:rsidRPr="000C59DD">
        <w:rPr>
          <w:rFonts w:ascii="Calibri" w:hAnsi="Calibri" w:cs="Calibri"/>
          <w:sz w:val="22"/>
          <w:szCs w:val="22"/>
        </w:rPr>
        <w:t>, kter</w:t>
      </w:r>
      <w:r w:rsidR="00483C3E" w:rsidRPr="000C59DD">
        <w:rPr>
          <w:rFonts w:ascii="Calibri" w:hAnsi="Calibri" w:cs="Calibri"/>
          <w:sz w:val="22"/>
          <w:szCs w:val="22"/>
        </w:rPr>
        <w:t>é</w:t>
      </w:r>
      <w:r w:rsidR="00751241" w:rsidRPr="000C59DD">
        <w:rPr>
          <w:rFonts w:ascii="Calibri" w:hAnsi="Calibri" w:cs="Calibri"/>
          <w:sz w:val="22"/>
          <w:szCs w:val="22"/>
        </w:rPr>
        <w:t xml:space="preserve"> brání řádnému užívání </w:t>
      </w:r>
      <w:r w:rsidR="00F610D7" w:rsidRPr="000C59DD">
        <w:rPr>
          <w:rFonts w:ascii="Calibri" w:hAnsi="Calibri" w:cs="Calibri"/>
          <w:sz w:val="22"/>
          <w:szCs w:val="22"/>
        </w:rPr>
        <w:t>D</w:t>
      </w:r>
      <w:r w:rsidR="00751241" w:rsidRPr="000C59DD">
        <w:rPr>
          <w:rFonts w:ascii="Calibri" w:hAnsi="Calibri" w:cs="Calibri"/>
          <w:sz w:val="22"/>
          <w:szCs w:val="22"/>
        </w:rPr>
        <w:t>íla, případně hrozí nebezpečí škody velkého rozsahu (havárie), uhradí Zhotovitel Objednateli smluvní pokutu ve výši 10.000</w:t>
      </w:r>
      <w:r w:rsidR="00F610D7" w:rsidRPr="000C59DD">
        <w:rPr>
          <w:rFonts w:ascii="Calibri" w:hAnsi="Calibri" w:cs="Calibri"/>
          <w:sz w:val="22"/>
          <w:szCs w:val="22"/>
        </w:rPr>
        <w:t>,-</w:t>
      </w:r>
      <w:r w:rsidR="00751241" w:rsidRPr="000C59DD">
        <w:rPr>
          <w:rFonts w:ascii="Calibri" w:hAnsi="Calibri" w:cs="Calibri"/>
          <w:sz w:val="22"/>
          <w:szCs w:val="22"/>
        </w:rPr>
        <w:t xml:space="preserve"> Kč za každou reklamovanou vadu</w:t>
      </w:r>
      <w:r w:rsidR="00C90B40" w:rsidRPr="000C59DD">
        <w:rPr>
          <w:rFonts w:ascii="Calibri" w:hAnsi="Calibri" w:cs="Calibri"/>
          <w:sz w:val="22"/>
          <w:szCs w:val="22"/>
        </w:rPr>
        <w:t xml:space="preserve"> či nedodělek</w:t>
      </w:r>
      <w:r w:rsidR="00751241" w:rsidRPr="000C59DD">
        <w:rPr>
          <w:rFonts w:ascii="Calibri" w:hAnsi="Calibri" w:cs="Calibri"/>
          <w:sz w:val="22"/>
          <w:szCs w:val="22"/>
        </w:rPr>
        <w:t>, u n</w:t>
      </w:r>
      <w:r w:rsidR="00483C3E" w:rsidRPr="000C59DD">
        <w:rPr>
          <w:rFonts w:ascii="Calibri" w:hAnsi="Calibri" w:cs="Calibri"/>
          <w:sz w:val="22"/>
          <w:szCs w:val="22"/>
        </w:rPr>
        <w:t>ichž</w:t>
      </w:r>
      <w:r w:rsidR="00751241" w:rsidRPr="000C59DD">
        <w:rPr>
          <w:rFonts w:ascii="Calibri" w:hAnsi="Calibri" w:cs="Calibri"/>
          <w:sz w:val="22"/>
          <w:szCs w:val="22"/>
        </w:rPr>
        <w:t xml:space="preserve"> je Zhotovitel v prodlení, a za každý</w:t>
      </w:r>
      <w:r w:rsidR="002A13D1" w:rsidRPr="000C59DD">
        <w:rPr>
          <w:rFonts w:ascii="Calibri" w:hAnsi="Calibri" w:cs="Calibri"/>
          <w:sz w:val="22"/>
          <w:szCs w:val="22"/>
        </w:rPr>
        <w:t xml:space="preserve"> i započatý</w:t>
      </w:r>
      <w:r w:rsidR="00751241" w:rsidRPr="000C59DD">
        <w:rPr>
          <w:rFonts w:ascii="Calibri" w:hAnsi="Calibri" w:cs="Calibri"/>
          <w:sz w:val="22"/>
          <w:szCs w:val="22"/>
        </w:rPr>
        <w:t xml:space="preserve"> den prodlení.</w:t>
      </w:r>
    </w:p>
    <w:p w14:paraId="7B886992" w14:textId="77777777" w:rsidR="00ED7CD7" w:rsidRPr="000C59DD" w:rsidRDefault="00ED7CD7" w:rsidP="000C59DD">
      <w:pPr>
        <w:numPr>
          <w:ilvl w:val="0"/>
          <w:numId w:val="31"/>
        </w:numPr>
        <w:tabs>
          <w:tab w:val="left" w:pos="426"/>
        </w:tabs>
        <w:spacing w:after="200" w:line="312" w:lineRule="auto"/>
        <w:ind w:left="426" w:hanging="426"/>
        <w:jc w:val="both"/>
        <w:rPr>
          <w:rFonts w:ascii="Calibri" w:hAnsi="Calibri" w:cs="Calibri"/>
          <w:sz w:val="22"/>
          <w:szCs w:val="22"/>
        </w:rPr>
      </w:pPr>
      <w:r w:rsidRPr="000C59DD">
        <w:rPr>
          <w:rFonts w:ascii="Calibri" w:hAnsi="Calibri" w:cs="Calibri"/>
          <w:sz w:val="22"/>
          <w:szCs w:val="22"/>
        </w:rPr>
        <w:t xml:space="preserve">V případě, že Zhotovitel nedodrží povinnosti vyplývající z čl. IV. odst. </w:t>
      </w:r>
      <w:r w:rsidR="00D717C9" w:rsidRPr="000C59DD">
        <w:rPr>
          <w:rFonts w:ascii="Calibri" w:hAnsi="Calibri" w:cs="Calibri"/>
          <w:sz w:val="22"/>
          <w:szCs w:val="22"/>
        </w:rPr>
        <w:t>1</w:t>
      </w:r>
      <w:r w:rsidR="006B462A" w:rsidRPr="000C59DD">
        <w:rPr>
          <w:rFonts w:ascii="Calibri" w:hAnsi="Calibri" w:cs="Calibri"/>
          <w:sz w:val="22"/>
          <w:szCs w:val="22"/>
        </w:rPr>
        <w:t>6</w:t>
      </w:r>
      <w:r w:rsidRPr="000C59DD">
        <w:rPr>
          <w:rFonts w:ascii="Calibri" w:hAnsi="Calibri" w:cs="Calibri"/>
          <w:sz w:val="22"/>
          <w:szCs w:val="22"/>
        </w:rPr>
        <w:t xml:space="preserve"> Smlouvy, uhradí Obje</w:t>
      </w:r>
      <w:r w:rsidR="005D4262" w:rsidRPr="000C59DD">
        <w:rPr>
          <w:rFonts w:ascii="Calibri" w:hAnsi="Calibri" w:cs="Calibri"/>
          <w:sz w:val="22"/>
          <w:szCs w:val="22"/>
        </w:rPr>
        <w:t xml:space="preserve">dnateli smluvní pokutu ve výši </w:t>
      </w:r>
      <w:r w:rsidR="00A27155" w:rsidRPr="000C59DD">
        <w:rPr>
          <w:rFonts w:ascii="Calibri" w:hAnsi="Calibri" w:cs="Calibri"/>
          <w:sz w:val="22"/>
          <w:szCs w:val="22"/>
        </w:rPr>
        <w:t>2</w:t>
      </w:r>
      <w:r w:rsidR="008E1902" w:rsidRPr="000C59DD">
        <w:rPr>
          <w:rFonts w:ascii="Calibri" w:hAnsi="Calibri" w:cs="Calibri"/>
          <w:sz w:val="22"/>
          <w:szCs w:val="22"/>
        </w:rPr>
        <w:t>0</w:t>
      </w:r>
      <w:r w:rsidRPr="000C59DD">
        <w:rPr>
          <w:rFonts w:ascii="Calibri" w:hAnsi="Calibri" w:cs="Calibri"/>
          <w:sz w:val="22"/>
          <w:szCs w:val="22"/>
        </w:rPr>
        <w:t>.000,- Kč, a to samostatně za každý zjištěný případ.</w:t>
      </w:r>
    </w:p>
    <w:p w14:paraId="3B470D49" w14:textId="77777777" w:rsidR="00ED7CD7" w:rsidRPr="000C59DD" w:rsidRDefault="00ED7CD7" w:rsidP="000C59DD">
      <w:pPr>
        <w:numPr>
          <w:ilvl w:val="0"/>
          <w:numId w:val="31"/>
        </w:numPr>
        <w:tabs>
          <w:tab w:val="left" w:pos="426"/>
        </w:tabs>
        <w:spacing w:after="200" w:line="312" w:lineRule="auto"/>
        <w:ind w:left="426" w:hanging="426"/>
        <w:jc w:val="both"/>
        <w:rPr>
          <w:rFonts w:ascii="Calibri" w:hAnsi="Calibri" w:cs="Calibri"/>
          <w:sz w:val="22"/>
          <w:szCs w:val="22"/>
        </w:rPr>
      </w:pPr>
      <w:r w:rsidRPr="000C59DD">
        <w:rPr>
          <w:rFonts w:ascii="Calibri" w:hAnsi="Calibri" w:cs="Calibri"/>
          <w:sz w:val="22"/>
          <w:szCs w:val="22"/>
        </w:rPr>
        <w:lastRenderedPageBreak/>
        <w:t xml:space="preserve">V případě, že Zhotovitel nedodrží povinnosti vyplývající z čl. IV. odst. </w:t>
      </w:r>
      <w:r w:rsidR="009C29BE" w:rsidRPr="000C59DD">
        <w:rPr>
          <w:rFonts w:ascii="Calibri" w:hAnsi="Calibri" w:cs="Calibri"/>
          <w:sz w:val="22"/>
          <w:szCs w:val="22"/>
        </w:rPr>
        <w:t>1</w:t>
      </w:r>
      <w:r w:rsidR="006B462A" w:rsidRPr="000C59DD">
        <w:rPr>
          <w:rFonts w:ascii="Calibri" w:hAnsi="Calibri" w:cs="Calibri"/>
          <w:sz w:val="22"/>
          <w:szCs w:val="22"/>
        </w:rPr>
        <w:t>7</w:t>
      </w:r>
      <w:r w:rsidRPr="000C59DD">
        <w:rPr>
          <w:rFonts w:ascii="Calibri" w:hAnsi="Calibri" w:cs="Calibri"/>
          <w:sz w:val="22"/>
          <w:szCs w:val="22"/>
        </w:rPr>
        <w:t xml:space="preserve"> Smlouvy, uhradí Objednateli smluvní pokutu ve výši </w:t>
      </w:r>
      <w:r w:rsidR="00A27155" w:rsidRPr="000C59DD">
        <w:rPr>
          <w:rFonts w:ascii="Calibri" w:hAnsi="Calibri" w:cs="Calibri"/>
          <w:sz w:val="22"/>
          <w:szCs w:val="22"/>
        </w:rPr>
        <w:t>2</w:t>
      </w:r>
      <w:r w:rsidR="008E1902" w:rsidRPr="000C59DD">
        <w:rPr>
          <w:rFonts w:ascii="Calibri" w:hAnsi="Calibri" w:cs="Calibri"/>
          <w:sz w:val="22"/>
          <w:szCs w:val="22"/>
        </w:rPr>
        <w:t>0</w:t>
      </w:r>
      <w:r w:rsidRPr="000C59DD">
        <w:rPr>
          <w:rFonts w:ascii="Calibri" w:hAnsi="Calibri" w:cs="Calibri"/>
          <w:sz w:val="22"/>
          <w:szCs w:val="22"/>
        </w:rPr>
        <w:t>.000,- Kč, a to samostatně za každý zjištěný případ.</w:t>
      </w:r>
    </w:p>
    <w:p w14:paraId="2FD57E1D" w14:textId="77777777" w:rsidR="00ED7CD7" w:rsidRPr="000C59DD" w:rsidRDefault="00ED7CD7" w:rsidP="000C59DD">
      <w:pPr>
        <w:pStyle w:val="Zkladntext"/>
        <w:numPr>
          <w:ilvl w:val="0"/>
          <w:numId w:val="31"/>
        </w:numPr>
        <w:tabs>
          <w:tab w:val="left" w:pos="426"/>
        </w:tabs>
        <w:spacing w:after="200" w:line="312" w:lineRule="auto"/>
        <w:ind w:left="426" w:right="68" w:hanging="426"/>
        <w:rPr>
          <w:rFonts w:ascii="Calibri" w:hAnsi="Calibri" w:cs="Calibri"/>
          <w:sz w:val="22"/>
          <w:szCs w:val="22"/>
        </w:rPr>
      </w:pPr>
      <w:r w:rsidRPr="000C59DD">
        <w:rPr>
          <w:rFonts w:ascii="Calibri" w:hAnsi="Calibri" w:cs="Calibri"/>
          <w:sz w:val="22"/>
          <w:szCs w:val="22"/>
        </w:rPr>
        <w:t>V případě, že Zhotovitel nedodrží povinnosti vyplývající z čl. IV. odst.</w:t>
      </w:r>
      <w:r w:rsidR="0032483E" w:rsidRPr="000C59DD">
        <w:rPr>
          <w:rFonts w:ascii="Calibri" w:hAnsi="Calibri" w:cs="Calibri"/>
          <w:sz w:val="22"/>
          <w:szCs w:val="22"/>
        </w:rPr>
        <w:t xml:space="preserve"> 2,</w:t>
      </w:r>
      <w:r w:rsidRPr="000C59DD">
        <w:rPr>
          <w:rFonts w:ascii="Calibri" w:hAnsi="Calibri" w:cs="Calibri"/>
          <w:sz w:val="22"/>
          <w:szCs w:val="22"/>
        </w:rPr>
        <w:t xml:space="preserve"> </w:t>
      </w:r>
      <w:r w:rsidR="00013287" w:rsidRPr="000C59DD">
        <w:rPr>
          <w:rFonts w:ascii="Calibri" w:hAnsi="Calibri" w:cs="Calibri"/>
          <w:sz w:val="22"/>
          <w:szCs w:val="22"/>
        </w:rPr>
        <w:t>3</w:t>
      </w:r>
      <w:r w:rsidRPr="000C59DD">
        <w:rPr>
          <w:rFonts w:ascii="Calibri" w:hAnsi="Calibri" w:cs="Calibri"/>
          <w:sz w:val="22"/>
          <w:szCs w:val="22"/>
        </w:rPr>
        <w:t xml:space="preserve"> a </w:t>
      </w:r>
      <w:r w:rsidR="00013287" w:rsidRPr="000C59DD">
        <w:rPr>
          <w:rFonts w:ascii="Calibri" w:hAnsi="Calibri" w:cs="Calibri"/>
          <w:sz w:val="22"/>
          <w:szCs w:val="22"/>
        </w:rPr>
        <w:t>4</w:t>
      </w:r>
      <w:r w:rsidRPr="000C59DD">
        <w:rPr>
          <w:rFonts w:ascii="Calibri" w:hAnsi="Calibri" w:cs="Calibri"/>
          <w:sz w:val="22"/>
          <w:szCs w:val="22"/>
        </w:rPr>
        <w:t xml:space="preserve"> Smlouvy, uhradí Objednateli smluvní pokutu ve výši </w:t>
      </w:r>
      <w:r w:rsidR="00A27155" w:rsidRPr="000C59DD">
        <w:rPr>
          <w:rFonts w:ascii="Calibri" w:hAnsi="Calibri" w:cs="Calibri"/>
          <w:sz w:val="22"/>
          <w:szCs w:val="22"/>
        </w:rPr>
        <w:t>2</w:t>
      </w:r>
      <w:r w:rsidR="009862CA" w:rsidRPr="000C59DD">
        <w:rPr>
          <w:rFonts w:ascii="Calibri" w:hAnsi="Calibri" w:cs="Calibri"/>
          <w:sz w:val="22"/>
          <w:szCs w:val="22"/>
        </w:rPr>
        <w:t>0</w:t>
      </w:r>
      <w:r w:rsidRPr="000C59DD">
        <w:rPr>
          <w:rFonts w:ascii="Calibri" w:hAnsi="Calibri" w:cs="Calibri"/>
          <w:sz w:val="22"/>
          <w:szCs w:val="22"/>
        </w:rPr>
        <w:t>.000,- Kč, a to samostatně za každý zjištěný případ.</w:t>
      </w:r>
    </w:p>
    <w:p w14:paraId="2C53FB26" w14:textId="49AE9C71" w:rsidR="000B7920" w:rsidRPr="000C59DD" w:rsidRDefault="000B7920" w:rsidP="000C59DD">
      <w:pPr>
        <w:numPr>
          <w:ilvl w:val="0"/>
          <w:numId w:val="31"/>
        </w:numPr>
        <w:tabs>
          <w:tab w:val="left" w:pos="426"/>
        </w:tabs>
        <w:spacing w:after="200" w:line="312" w:lineRule="auto"/>
        <w:ind w:left="426" w:hanging="426"/>
        <w:jc w:val="both"/>
        <w:rPr>
          <w:rFonts w:ascii="Calibri" w:hAnsi="Calibri" w:cs="Calibri"/>
          <w:sz w:val="22"/>
          <w:szCs w:val="22"/>
        </w:rPr>
      </w:pPr>
      <w:r w:rsidRPr="000C59DD">
        <w:rPr>
          <w:rFonts w:ascii="Calibri" w:hAnsi="Calibri" w:cs="Calibri"/>
          <w:sz w:val="22"/>
          <w:szCs w:val="22"/>
        </w:rPr>
        <w:t xml:space="preserve">V případě, že Zhotovitel </w:t>
      </w:r>
      <w:r w:rsidR="003A110D" w:rsidRPr="000C59DD">
        <w:rPr>
          <w:rFonts w:ascii="Calibri" w:hAnsi="Calibri" w:cs="Calibri"/>
          <w:sz w:val="22"/>
          <w:szCs w:val="22"/>
        </w:rPr>
        <w:t>zamlčí</w:t>
      </w:r>
      <w:r w:rsidR="00E76741" w:rsidRPr="000C59DD">
        <w:rPr>
          <w:rFonts w:ascii="Calibri" w:hAnsi="Calibri" w:cs="Calibri"/>
          <w:sz w:val="22"/>
          <w:szCs w:val="22"/>
        </w:rPr>
        <w:t xml:space="preserve"> </w:t>
      </w:r>
      <w:r w:rsidR="00C20995" w:rsidRPr="000C59DD">
        <w:rPr>
          <w:rFonts w:ascii="Calibri" w:hAnsi="Calibri" w:cs="Calibri"/>
          <w:sz w:val="22"/>
          <w:szCs w:val="22"/>
        </w:rPr>
        <w:t xml:space="preserve">jakéhokoli </w:t>
      </w:r>
      <w:r w:rsidR="00F610D7" w:rsidRPr="000C59DD">
        <w:rPr>
          <w:rFonts w:ascii="Calibri" w:hAnsi="Calibri" w:cs="Calibri"/>
          <w:sz w:val="22"/>
          <w:szCs w:val="22"/>
        </w:rPr>
        <w:t xml:space="preserve">poddodavatele </w:t>
      </w:r>
      <w:r w:rsidR="003A110D" w:rsidRPr="000C59DD">
        <w:rPr>
          <w:rFonts w:ascii="Calibri" w:hAnsi="Calibri" w:cs="Calibri"/>
          <w:sz w:val="22"/>
          <w:szCs w:val="22"/>
        </w:rPr>
        <w:t>nebo z</w:t>
      </w:r>
      <w:r w:rsidR="005805C3" w:rsidRPr="000C59DD">
        <w:rPr>
          <w:rFonts w:ascii="Calibri" w:hAnsi="Calibri" w:cs="Calibri"/>
          <w:sz w:val="22"/>
          <w:szCs w:val="22"/>
        </w:rPr>
        <w:t>a</w:t>
      </w:r>
      <w:r w:rsidR="003A110D" w:rsidRPr="000C59DD">
        <w:rPr>
          <w:rFonts w:ascii="Calibri" w:hAnsi="Calibri" w:cs="Calibri"/>
          <w:sz w:val="22"/>
          <w:szCs w:val="22"/>
        </w:rPr>
        <w:t xml:space="preserve">mlčí nebo </w:t>
      </w:r>
      <w:r w:rsidR="00543391" w:rsidRPr="000C59DD">
        <w:rPr>
          <w:rFonts w:ascii="Calibri" w:hAnsi="Calibri" w:cs="Calibri"/>
          <w:sz w:val="22"/>
          <w:szCs w:val="22"/>
        </w:rPr>
        <w:t xml:space="preserve">poruší jinou povinnost vyplývající z čl. IV. odst. 6 Smlouvy ohledně </w:t>
      </w:r>
      <w:r w:rsidR="00F610D7" w:rsidRPr="000C59DD">
        <w:rPr>
          <w:rFonts w:ascii="Calibri" w:hAnsi="Calibri" w:cs="Calibri"/>
          <w:sz w:val="22"/>
          <w:szCs w:val="22"/>
        </w:rPr>
        <w:t>poddodavatele</w:t>
      </w:r>
      <w:r w:rsidR="003A110D" w:rsidRPr="000C59DD">
        <w:rPr>
          <w:rFonts w:ascii="Calibri" w:hAnsi="Calibri" w:cs="Calibri"/>
          <w:sz w:val="22"/>
          <w:szCs w:val="22"/>
        </w:rPr>
        <w:t>, jehož prostřednictvím prokazoval kvalifikaci v zadávacím řízení</w:t>
      </w:r>
      <w:r w:rsidRPr="000C59DD">
        <w:rPr>
          <w:rFonts w:ascii="Calibri" w:hAnsi="Calibri" w:cs="Calibri"/>
          <w:sz w:val="22"/>
          <w:szCs w:val="22"/>
        </w:rPr>
        <w:t xml:space="preserve">, uhradí Objednateli smluvní pokutu ve výši </w:t>
      </w:r>
      <w:r w:rsidR="000C0D34" w:rsidRPr="000C59DD">
        <w:rPr>
          <w:rFonts w:ascii="Calibri" w:hAnsi="Calibri" w:cs="Calibri"/>
          <w:sz w:val="22"/>
          <w:szCs w:val="22"/>
        </w:rPr>
        <w:t>20</w:t>
      </w:r>
      <w:r w:rsidRPr="000C59DD">
        <w:rPr>
          <w:rFonts w:ascii="Calibri" w:hAnsi="Calibri" w:cs="Calibri"/>
          <w:sz w:val="22"/>
          <w:szCs w:val="22"/>
        </w:rPr>
        <w:t>.000,- Kč.</w:t>
      </w:r>
    </w:p>
    <w:p w14:paraId="2CD6A7C3" w14:textId="77777777" w:rsidR="007E246C" w:rsidRPr="000C59DD" w:rsidRDefault="007E246C" w:rsidP="000C59DD">
      <w:pPr>
        <w:pStyle w:val="Zkladntext"/>
        <w:numPr>
          <w:ilvl w:val="0"/>
          <w:numId w:val="31"/>
        </w:numPr>
        <w:tabs>
          <w:tab w:val="left" w:pos="426"/>
        </w:tabs>
        <w:spacing w:after="200" w:line="312" w:lineRule="auto"/>
        <w:ind w:left="426" w:right="68" w:hanging="426"/>
        <w:rPr>
          <w:rFonts w:ascii="Calibri" w:hAnsi="Calibri" w:cs="Calibri"/>
          <w:sz w:val="22"/>
          <w:szCs w:val="22"/>
        </w:rPr>
      </w:pPr>
      <w:r w:rsidRPr="000C59DD">
        <w:rPr>
          <w:rFonts w:ascii="Calibri" w:hAnsi="Calibri" w:cs="Calibri"/>
          <w:sz w:val="22"/>
          <w:szCs w:val="22"/>
        </w:rPr>
        <w:t>V případě, že Zhotovitel nedodrží povinnosti vyplývající z čl. IV. odst. 3</w:t>
      </w:r>
      <w:r w:rsidR="006B462A" w:rsidRPr="000C59DD">
        <w:rPr>
          <w:rFonts w:ascii="Calibri" w:hAnsi="Calibri" w:cs="Calibri"/>
          <w:sz w:val="22"/>
          <w:szCs w:val="22"/>
        </w:rPr>
        <w:t>1</w:t>
      </w:r>
      <w:r w:rsidRPr="000C59DD">
        <w:rPr>
          <w:rFonts w:ascii="Calibri" w:hAnsi="Calibri" w:cs="Calibri"/>
          <w:sz w:val="22"/>
          <w:szCs w:val="22"/>
        </w:rPr>
        <w:t xml:space="preserve"> Smlouvy, tj. nejpozději do 8 dnů před zahájením prací na Staveništi nedoloží prokazatelně Objednateli, že informoval Koordinátora BOZP o rizicích vznikajících při jeho pracovních nebo technologických postupech, které zvolil, je Objednatel oprávněn účtovat Zhotoviteli smluvní pokutu ve výši </w:t>
      </w:r>
      <w:r w:rsidR="00D832F8" w:rsidRPr="000C59DD">
        <w:rPr>
          <w:rFonts w:ascii="Calibri" w:hAnsi="Calibri" w:cs="Calibri"/>
          <w:sz w:val="22"/>
          <w:szCs w:val="22"/>
        </w:rPr>
        <w:t>10</w:t>
      </w:r>
      <w:r w:rsidRPr="000C59DD">
        <w:rPr>
          <w:rFonts w:ascii="Calibri" w:hAnsi="Calibri" w:cs="Calibri"/>
          <w:sz w:val="22"/>
          <w:szCs w:val="22"/>
        </w:rPr>
        <w:t>.000,- Kč.</w:t>
      </w:r>
    </w:p>
    <w:p w14:paraId="41EEBE34" w14:textId="77777777" w:rsidR="007E246C" w:rsidRPr="000C59DD" w:rsidRDefault="007E246C" w:rsidP="000C59DD">
      <w:pPr>
        <w:pStyle w:val="Zkladntext"/>
        <w:numPr>
          <w:ilvl w:val="0"/>
          <w:numId w:val="31"/>
        </w:numPr>
        <w:tabs>
          <w:tab w:val="left" w:pos="426"/>
        </w:tabs>
        <w:spacing w:after="200" w:line="312" w:lineRule="auto"/>
        <w:ind w:left="426" w:right="68" w:hanging="426"/>
        <w:rPr>
          <w:rFonts w:ascii="Calibri" w:hAnsi="Calibri" w:cs="Calibri"/>
          <w:sz w:val="22"/>
          <w:szCs w:val="22"/>
        </w:rPr>
      </w:pPr>
      <w:r w:rsidRPr="000C59DD">
        <w:rPr>
          <w:rFonts w:ascii="Calibri" w:hAnsi="Calibri" w:cs="Calibri"/>
          <w:sz w:val="22"/>
          <w:szCs w:val="22"/>
        </w:rPr>
        <w:t xml:space="preserve">V případě, že Zhotovitel nedodrží povinnosti vyplývající z čl. IV. odst. </w:t>
      </w:r>
      <w:r w:rsidR="008B5274" w:rsidRPr="000C59DD">
        <w:rPr>
          <w:rFonts w:ascii="Calibri" w:hAnsi="Calibri" w:cs="Calibri"/>
          <w:sz w:val="22"/>
          <w:szCs w:val="22"/>
        </w:rPr>
        <w:t>2</w:t>
      </w:r>
      <w:r w:rsidR="006B462A" w:rsidRPr="000C59DD">
        <w:rPr>
          <w:rFonts w:ascii="Calibri" w:hAnsi="Calibri" w:cs="Calibri"/>
          <w:sz w:val="22"/>
          <w:szCs w:val="22"/>
        </w:rPr>
        <w:t>9</w:t>
      </w:r>
      <w:r w:rsidRPr="000C59DD">
        <w:rPr>
          <w:rFonts w:ascii="Calibri" w:hAnsi="Calibri" w:cs="Calibri"/>
          <w:sz w:val="22"/>
          <w:szCs w:val="22"/>
        </w:rPr>
        <w:t xml:space="preserve"> Smlouvy, tj. odmítne součinnost s určeným Koordinátorem BOZP při realizaci Díla, uhradí Objednateli smluvní pokutu ve výši </w:t>
      </w:r>
      <w:r w:rsidR="00D832F8" w:rsidRPr="000C59DD">
        <w:rPr>
          <w:rFonts w:ascii="Calibri" w:hAnsi="Calibri" w:cs="Calibri"/>
          <w:sz w:val="22"/>
          <w:szCs w:val="22"/>
        </w:rPr>
        <w:t>10.</w:t>
      </w:r>
      <w:r w:rsidRPr="000C59DD">
        <w:rPr>
          <w:rFonts w:ascii="Calibri" w:hAnsi="Calibri" w:cs="Calibri"/>
          <w:sz w:val="22"/>
          <w:szCs w:val="22"/>
        </w:rPr>
        <w:t>000,- Kč za každý zjištěný případ.</w:t>
      </w:r>
    </w:p>
    <w:p w14:paraId="7F03ACF9" w14:textId="77777777" w:rsidR="007E246C" w:rsidRPr="000C59DD" w:rsidRDefault="007E246C" w:rsidP="000C59DD">
      <w:pPr>
        <w:pStyle w:val="Zkladntext"/>
        <w:numPr>
          <w:ilvl w:val="0"/>
          <w:numId w:val="31"/>
        </w:numPr>
        <w:tabs>
          <w:tab w:val="left" w:pos="426"/>
        </w:tabs>
        <w:spacing w:after="200" w:line="312" w:lineRule="auto"/>
        <w:ind w:left="426" w:right="68" w:hanging="426"/>
        <w:rPr>
          <w:rFonts w:ascii="Calibri" w:hAnsi="Calibri" w:cs="Calibri"/>
          <w:sz w:val="22"/>
          <w:szCs w:val="22"/>
        </w:rPr>
      </w:pPr>
      <w:r w:rsidRPr="000C59DD">
        <w:rPr>
          <w:rFonts w:ascii="Calibri" w:hAnsi="Calibri" w:cs="Calibri"/>
          <w:sz w:val="22"/>
          <w:szCs w:val="22"/>
        </w:rPr>
        <w:t xml:space="preserve">V případě, že Zhotovitel nedodrží povinnosti vyplývající z čl. IV. odst. </w:t>
      </w:r>
      <w:r w:rsidR="006B462A" w:rsidRPr="000C59DD">
        <w:rPr>
          <w:rFonts w:ascii="Calibri" w:hAnsi="Calibri" w:cs="Calibri"/>
          <w:sz w:val="22"/>
          <w:szCs w:val="22"/>
        </w:rPr>
        <w:t>30</w:t>
      </w:r>
      <w:r w:rsidRPr="000C59DD">
        <w:rPr>
          <w:rFonts w:ascii="Calibri" w:hAnsi="Calibri" w:cs="Calibri"/>
          <w:sz w:val="22"/>
          <w:szCs w:val="22"/>
        </w:rPr>
        <w:t xml:space="preserve"> Smlouvy, tj. nepředá informace a podklady pro zpracování Plánu BOZP a jeho změn v realizační fázi Díla, uhradí Objednateli smluvní pokutu ve výši </w:t>
      </w:r>
      <w:r w:rsidR="00D832F8" w:rsidRPr="000C59DD">
        <w:rPr>
          <w:rFonts w:ascii="Calibri" w:hAnsi="Calibri" w:cs="Calibri"/>
          <w:sz w:val="22"/>
          <w:szCs w:val="22"/>
        </w:rPr>
        <w:t>10.</w:t>
      </w:r>
      <w:r w:rsidRPr="000C59DD">
        <w:rPr>
          <w:rFonts w:ascii="Calibri" w:hAnsi="Calibri" w:cs="Calibri"/>
          <w:sz w:val="22"/>
          <w:szCs w:val="22"/>
        </w:rPr>
        <w:t>000,- Kč, a to samostatně za každý zjištěný případ</w:t>
      </w:r>
      <w:r w:rsidR="00F610D7" w:rsidRPr="000C59DD">
        <w:rPr>
          <w:rFonts w:ascii="Calibri" w:hAnsi="Calibri" w:cs="Calibri"/>
          <w:sz w:val="22"/>
          <w:szCs w:val="22"/>
        </w:rPr>
        <w:t>.</w:t>
      </w:r>
    </w:p>
    <w:p w14:paraId="4B0FD5BA" w14:textId="77777777" w:rsidR="00ED7CD7" w:rsidRPr="000C59DD" w:rsidRDefault="00ED7CD7" w:rsidP="000C59DD">
      <w:pPr>
        <w:pStyle w:val="Zkladntext"/>
        <w:numPr>
          <w:ilvl w:val="0"/>
          <w:numId w:val="31"/>
        </w:numPr>
        <w:tabs>
          <w:tab w:val="left" w:pos="426"/>
        </w:tabs>
        <w:spacing w:after="200" w:line="312" w:lineRule="auto"/>
        <w:ind w:left="426" w:right="68" w:hanging="426"/>
        <w:rPr>
          <w:rFonts w:ascii="Calibri" w:hAnsi="Calibri" w:cs="Calibri"/>
          <w:sz w:val="22"/>
          <w:szCs w:val="22"/>
        </w:rPr>
      </w:pPr>
      <w:r w:rsidRPr="000C59DD">
        <w:rPr>
          <w:rFonts w:ascii="Calibri" w:hAnsi="Calibri" w:cs="Calibri"/>
          <w:sz w:val="22"/>
          <w:szCs w:val="22"/>
        </w:rPr>
        <w:t>Zhotovitel je povinen dále uhradit Objednateli smluvní pokutu v případě uvedeném v čl. IV. odst. 1</w:t>
      </w:r>
      <w:r w:rsidR="006B462A" w:rsidRPr="000C59DD">
        <w:rPr>
          <w:rFonts w:ascii="Calibri" w:hAnsi="Calibri" w:cs="Calibri"/>
          <w:sz w:val="22"/>
          <w:szCs w:val="22"/>
        </w:rPr>
        <w:t>8</w:t>
      </w:r>
      <w:r w:rsidRPr="000C59DD">
        <w:rPr>
          <w:rFonts w:ascii="Calibri" w:hAnsi="Calibri" w:cs="Calibri"/>
          <w:sz w:val="22"/>
          <w:szCs w:val="22"/>
        </w:rPr>
        <w:t xml:space="preserve"> Smlouvy.</w:t>
      </w:r>
    </w:p>
    <w:p w14:paraId="3987116B" w14:textId="77777777" w:rsidR="00ED7CD7" w:rsidRPr="000C59DD" w:rsidRDefault="00ED7CD7" w:rsidP="000C59DD">
      <w:pPr>
        <w:pStyle w:val="Zkladntext"/>
        <w:numPr>
          <w:ilvl w:val="0"/>
          <w:numId w:val="31"/>
        </w:numPr>
        <w:tabs>
          <w:tab w:val="left" w:pos="426"/>
        </w:tabs>
        <w:spacing w:after="200" w:line="312" w:lineRule="auto"/>
        <w:ind w:left="426" w:right="68" w:hanging="426"/>
        <w:rPr>
          <w:rFonts w:ascii="Calibri" w:hAnsi="Calibri" w:cs="Calibri"/>
          <w:sz w:val="22"/>
          <w:szCs w:val="22"/>
        </w:rPr>
      </w:pPr>
      <w:r w:rsidRPr="000C59DD">
        <w:rPr>
          <w:rFonts w:ascii="Calibri" w:hAnsi="Calibri" w:cs="Calibri"/>
          <w:sz w:val="22"/>
          <w:szCs w:val="22"/>
        </w:rPr>
        <w:t xml:space="preserve">V případě, že zaměstnanec Zhotovitele: </w:t>
      </w:r>
    </w:p>
    <w:p w14:paraId="0DB40F57" w14:textId="77777777" w:rsidR="00ED7CD7" w:rsidRPr="000C59DD" w:rsidRDefault="00ED7CD7" w:rsidP="000C59DD">
      <w:pPr>
        <w:pStyle w:val="Zkladntext"/>
        <w:tabs>
          <w:tab w:val="left" w:pos="851"/>
        </w:tabs>
        <w:spacing w:after="200" w:line="312" w:lineRule="auto"/>
        <w:ind w:left="851" w:right="68" w:hanging="284"/>
        <w:rPr>
          <w:rFonts w:ascii="Calibri" w:hAnsi="Calibri" w:cs="Calibri"/>
          <w:sz w:val="22"/>
          <w:szCs w:val="22"/>
        </w:rPr>
      </w:pPr>
      <w:r w:rsidRPr="000C59DD">
        <w:rPr>
          <w:rFonts w:ascii="Calibri" w:hAnsi="Calibri" w:cs="Calibri"/>
          <w:sz w:val="22"/>
          <w:szCs w:val="22"/>
        </w:rPr>
        <w:t>a)</w:t>
      </w:r>
      <w:r w:rsidRPr="000C59DD">
        <w:rPr>
          <w:rFonts w:ascii="Calibri" w:hAnsi="Calibri" w:cs="Calibri"/>
          <w:szCs w:val="24"/>
        </w:rPr>
        <w:t xml:space="preserve"> </w:t>
      </w:r>
      <w:r w:rsidRPr="000C59DD">
        <w:rPr>
          <w:rFonts w:ascii="Calibri" w:hAnsi="Calibri" w:cs="Calibri"/>
          <w:sz w:val="22"/>
          <w:szCs w:val="22"/>
        </w:rPr>
        <w:t xml:space="preserve">odmítne dechovou zkoušku za účelem zjištění případného požití alkoholu nebo bylo dechovou zkouškou zjištěno požití alkoholu, uhradí Zhotovitel Objednateli smluvní pokutu ve výši </w:t>
      </w:r>
      <w:r w:rsidR="00F459EF" w:rsidRPr="000C59DD">
        <w:rPr>
          <w:rFonts w:ascii="Calibri" w:hAnsi="Calibri" w:cs="Calibri"/>
          <w:sz w:val="22"/>
          <w:szCs w:val="22"/>
        </w:rPr>
        <w:t>10</w:t>
      </w:r>
      <w:r w:rsidRPr="000C59DD">
        <w:rPr>
          <w:rFonts w:ascii="Calibri" w:hAnsi="Calibri" w:cs="Calibri"/>
          <w:sz w:val="22"/>
          <w:szCs w:val="22"/>
        </w:rPr>
        <w:t>.000,- Kč za každý zjištěný případ,</w:t>
      </w:r>
    </w:p>
    <w:p w14:paraId="4FBD2B6F" w14:textId="77777777" w:rsidR="00ED7CD7" w:rsidRPr="000C59DD" w:rsidRDefault="00ED7CD7" w:rsidP="000C59DD">
      <w:pPr>
        <w:pStyle w:val="Zkladntext"/>
        <w:tabs>
          <w:tab w:val="left" w:pos="851"/>
        </w:tabs>
        <w:spacing w:after="200" w:line="312" w:lineRule="auto"/>
        <w:ind w:left="851" w:right="68" w:hanging="284"/>
        <w:rPr>
          <w:rFonts w:ascii="Calibri" w:hAnsi="Calibri" w:cs="Calibri"/>
          <w:sz w:val="22"/>
          <w:szCs w:val="22"/>
        </w:rPr>
      </w:pPr>
      <w:r w:rsidRPr="000C59DD">
        <w:rPr>
          <w:rFonts w:ascii="Calibri" w:hAnsi="Calibri" w:cs="Calibri"/>
          <w:sz w:val="22"/>
          <w:szCs w:val="22"/>
        </w:rPr>
        <w:t xml:space="preserve">b) nepoužívá při práci osobní ochranné pracovní pomůcky (OOPP), uhradí Zhotovitel Objednateli smluvní pokutu ve výši </w:t>
      </w:r>
      <w:r w:rsidR="00355405" w:rsidRPr="000C59DD">
        <w:rPr>
          <w:rFonts w:ascii="Calibri" w:hAnsi="Calibri" w:cs="Calibri"/>
          <w:sz w:val="22"/>
          <w:szCs w:val="22"/>
        </w:rPr>
        <w:t>10</w:t>
      </w:r>
      <w:r w:rsidRPr="000C59DD">
        <w:rPr>
          <w:rFonts w:ascii="Calibri" w:hAnsi="Calibri" w:cs="Calibri"/>
          <w:sz w:val="22"/>
          <w:szCs w:val="22"/>
        </w:rPr>
        <w:t>.000,- Kč za každý zjištěný případ.</w:t>
      </w:r>
    </w:p>
    <w:p w14:paraId="27382F52" w14:textId="77777777" w:rsidR="00ED7CD7" w:rsidRPr="000C59DD" w:rsidRDefault="00ED7CD7" w:rsidP="000C59DD">
      <w:pPr>
        <w:pStyle w:val="Zkladntext"/>
        <w:numPr>
          <w:ilvl w:val="0"/>
          <w:numId w:val="31"/>
        </w:numPr>
        <w:tabs>
          <w:tab w:val="left" w:pos="426"/>
        </w:tabs>
        <w:spacing w:after="200" w:line="312" w:lineRule="auto"/>
        <w:ind w:left="426" w:right="68" w:hanging="426"/>
        <w:rPr>
          <w:rFonts w:ascii="Calibri" w:hAnsi="Calibri" w:cs="Calibri"/>
          <w:sz w:val="22"/>
          <w:szCs w:val="22"/>
        </w:rPr>
      </w:pPr>
      <w:r w:rsidRPr="000C59DD">
        <w:rPr>
          <w:rFonts w:ascii="Calibri" w:hAnsi="Calibri" w:cs="Calibri"/>
          <w:sz w:val="22"/>
          <w:szCs w:val="22"/>
        </w:rPr>
        <w:t xml:space="preserve">V případě, že Zhotovitel nedodrží povinnosti vyplývající z čl. VI. odst. 1 Smlouvy, uhradí Objednateli smluvní pokutu ve výši </w:t>
      </w:r>
      <w:r w:rsidR="00F459EF" w:rsidRPr="000C59DD">
        <w:rPr>
          <w:rFonts w:ascii="Calibri" w:hAnsi="Calibri" w:cs="Calibri"/>
          <w:sz w:val="22"/>
          <w:szCs w:val="22"/>
        </w:rPr>
        <w:t>5</w:t>
      </w:r>
      <w:r w:rsidRPr="000C59DD">
        <w:rPr>
          <w:rFonts w:ascii="Calibri" w:hAnsi="Calibri" w:cs="Calibri"/>
          <w:sz w:val="22"/>
          <w:szCs w:val="22"/>
        </w:rPr>
        <w:t>.000,- Kč, a to samostatně za každý zjištěný případ.</w:t>
      </w:r>
    </w:p>
    <w:p w14:paraId="317C2924" w14:textId="77777777" w:rsidR="00ED7CD7" w:rsidRPr="000C59DD" w:rsidRDefault="00ED7CD7" w:rsidP="000C59DD">
      <w:pPr>
        <w:pStyle w:val="Zkladntext"/>
        <w:numPr>
          <w:ilvl w:val="0"/>
          <w:numId w:val="31"/>
        </w:numPr>
        <w:tabs>
          <w:tab w:val="left" w:pos="426"/>
        </w:tabs>
        <w:spacing w:after="200" w:line="312" w:lineRule="auto"/>
        <w:ind w:left="426" w:right="68" w:hanging="426"/>
        <w:rPr>
          <w:rFonts w:ascii="Calibri" w:hAnsi="Calibri" w:cs="Calibri"/>
          <w:sz w:val="22"/>
          <w:szCs w:val="22"/>
        </w:rPr>
      </w:pPr>
      <w:r w:rsidRPr="000C59DD">
        <w:rPr>
          <w:rFonts w:ascii="Calibri" w:hAnsi="Calibri" w:cs="Calibri"/>
          <w:sz w:val="22"/>
          <w:szCs w:val="22"/>
        </w:rPr>
        <w:t xml:space="preserve">V případě nedodržení povinností smluvních partnerů Zhotovitele, vyplývajících z čl. IV. odst. </w:t>
      </w:r>
      <w:r w:rsidR="003F1F8D" w:rsidRPr="000C59DD">
        <w:rPr>
          <w:rFonts w:ascii="Calibri" w:hAnsi="Calibri" w:cs="Calibri"/>
          <w:sz w:val="22"/>
          <w:szCs w:val="22"/>
        </w:rPr>
        <w:t>5</w:t>
      </w:r>
      <w:r w:rsidR="00AA0F27" w:rsidRPr="000C59DD">
        <w:rPr>
          <w:rFonts w:ascii="Calibri" w:hAnsi="Calibri" w:cs="Calibri"/>
          <w:sz w:val="22"/>
          <w:szCs w:val="22"/>
        </w:rPr>
        <w:t xml:space="preserve"> a 6</w:t>
      </w:r>
      <w:r w:rsidRPr="000C59DD">
        <w:rPr>
          <w:rFonts w:ascii="Calibri" w:hAnsi="Calibri" w:cs="Calibri"/>
          <w:sz w:val="22"/>
          <w:szCs w:val="22"/>
        </w:rPr>
        <w:t xml:space="preserve"> Smlouvy, budou tato porušení povinností považována Objednatelem za porušení smluvních povinností ze strany Zhotovitele, a to i pro účely posouzení povinnosti uhradit smluvní pokuty ze strany Zhotovitele.</w:t>
      </w:r>
    </w:p>
    <w:p w14:paraId="03432771" w14:textId="77777777" w:rsidR="00ED7CD7" w:rsidRPr="000C59DD" w:rsidRDefault="00ED7CD7" w:rsidP="000C59DD">
      <w:pPr>
        <w:pStyle w:val="Zkladntext"/>
        <w:numPr>
          <w:ilvl w:val="0"/>
          <w:numId w:val="31"/>
        </w:numPr>
        <w:tabs>
          <w:tab w:val="left" w:pos="426"/>
        </w:tabs>
        <w:spacing w:after="200" w:line="312" w:lineRule="auto"/>
        <w:ind w:left="426" w:right="68" w:hanging="426"/>
        <w:rPr>
          <w:rFonts w:ascii="Calibri" w:hAnsi="Calibri" w:cs="Calibri"/>
          <w:sz w:val="22"/>
          <w:szCs w:val="22"/>
        </w:rPr>
      </w:pPr>
      <w:r w:rsidRPr="000C59DD">
        <w:rPr>
          <w:rFonts w:ascii="Calibri" w:hAnsi="Calibri" w:cs="Calibri"/>
          <w:sz w:val="22"/>
          <w:szCs w:val="22"/>
        </w:rPr>
        <w:t xml:space="preserve">Smluvní pokuty lze uplatnit kumulativně. </w:t>
      </w:r>
    </w:p>
    <w:p w14:paraId="424CD9F7" w14:textId="77777777" w:rsidR="00ED7CD7" w:rsidRPr="000C59DD" w:rsidRDefault="00ED7CD7" w:rsidP="000C59DD">
      <w:pPr>
        <w:pStyle w:val="Default"/>
        <w:numPr>
          <w:ilvl w:val="0"/>
          <w:numId w:val="31"/>
        </w:numPr>
        <w:spacing w:after="200" w:line="312" w:lineRule="auto"/>
        <w:ind w:left="426" w:hanging="426"/>
        <w:jc w:val="both"/>
        <w:rPr>
          <w:rFonts w:ascii="Calibri" w:hAnsi="Calibri" w:cs="Calibri"/>
          <w:color w:val="auto"/>
          <w:sz w:val="22"/>
          <w:szCs w:val="22"/>
        </w:rPr>
      </w:pPr>
      <w:r w:rsidRPr="000C59DD">
        <w:rPr>
          <w:rFonts w:ascii="Calibri" w:hAnsi="Calibri" w:cs="Calibri"/>
          <w:color w:val="auto"/>
          <w:sz w:val="22"/>
          <w:szCs w:val="22"/>
        </w:rPr>
        <w:lastRenderedPageBreak/>
        <w:t>Shora uvedenými smluvními pokutami není dotčen nárok Objednatele na náhradu újmy.</w:t>
      </w:r>
    </w:p>
    <w:p w14:paraId="1952B040" w14:textId="77777777" w:rsidR="00ED7CD7" w:rsidRPr="000C59DD" w:rsidRDefault="00ED7CD7" w:rsidP="000C59DD">
      <w:pPr>
        <w:pStyle w:val="Default"/>
        <w:numPr>
          <w:ilvl w:val="0"/>
          <w:numId w:val="31"/>
        </w:numPr>
        <w:spacing w:after="200" w:line="312" w:lineRule="auto"/>
        <w:ind w:left="426" w:hanging="426"/>
        <w:jc w:val="both"/>
        <w:rPr>
          <w:rFonts w:ascii="Calibri" w:hAnsi="Calibri" w:cs="Calibri"/>
          <w:color w:val="auto"/>
          <w:sz w:val="22"/>
          <w:szCs w:val="22"/>
        </w:rPr>
      </w:pPr>
      <w:r w:rsidRPr="000C59DD">
        <w:rPr>
          <w:rFonts w:ascii="Calibri" w:hAnsi="Calibri" w:cs="Calibri"/>
          <w:color w:val="auto"/>
          <w:sz w:val="22"/>
          <w:szCs w:val="22"/>
        </w:rPr>
        <w:t xml:space="preserve">Smluvní strany prohlašují, že sjednaná výše smluvních pokut je přiměřená významu utvrzených povinností. </w:t>
      </w:r>
    </w:p>
    <w:p w14:paraId="144057BA" w14:textId="77777777" w:rsidR="00ED7CD7" w:rsidRPr="000C59DD" w:rsidRDefault="00ED7CD7" w:rsidP="000C59DD">
      <w:pPr>
        <w:pStyle w:val="Default"/>
        <w:numPr>
          <w:ilvl w:val="0"/>
          <w:numId w:val="31"/>
        </w:numPr>
        <w:spacing w:after="200" w:line="312" w:lineRule="auto"/>
        <w:ind w:left="426" w:hanging="426"/>
        <w:jc w:val="both"/>
        <w:rPr>
          <w:rFonts w:ascii="Calibri" w:hAnsi="Calibri" w:cs="Calibri"/>
          <w:color w:val="auto"/>
          <w:sz w:val="22"/>
          <w:szCs w:val="22"/>
        </w:rPr>
      </w:pPr>
      <w:r w:rsidRPr="000C59DD">
        <w:rPr>
          <w:rFonts w:ascii="Calibri" w:hAnsi="Calibri" w:cs="Calibri"/>
          <w:color w:val="auto"/>
          <w:sz w:val="22"/>
          <w:szCs w:val="22"/>
        </w:rPr>
        <w:t xml:space="preserve">Zhotovitel se zavazuje smluvní pokutu vyčíslenou Objednatelem v písemné výzvě zaplatit do 30 dnů od doručení, příp. dojití, předmětné výzvy na účet Objednatele uvedený ve výzvě, jinak na účet Objednatele uvedený v záhlaví Smlouvy.   </w:t>
      </w:r>
    </w:p>
    <w:p w14:paraId="4ED60E99" w14:textId="4AB47F28" w:rsidR="004236B7" w:rsidRPr="000C59DD" w:rsidRDefault="00ED7CD7" w:rsidP="000C59DD">
      <w:pPr>
        <w:pStyle w:val="Default"/>
        <w:numPr>
          <w:ilvl w:val="0"/>
          <w:numId w:val="31"/>
        </w:numPr>
        <w:spacing w:after="200" w:line="312" w:lineRule="auto"/>
        <w:ind w:left="426" w:hanging="426"/>
        <w:jc w:val="both"/>
        <w:rPr>
          <w:rFonts w:ascii="Calibri" w:hAnsi="Calibri" w:cs="Calibri"/>
          <w:b/>
          <w:caps/>
          <w:color w:val="auto"/>
        </w:rPr>
      </w:pPr>
      <w:r w:rsidRPr="000C59DD">
        <w:rPr>
          <w:rFonts w:ascii="Calibri" w:hAnsi="Calibri" w:cs="Calibri"/>
          <w:sz w:val="22"/>
          <w:szCs w:val="22"/>
        </w:rPr>
        <w:t>Zaplacení smluvní pokuty nezbavuje Zhotovitele povinnosti splnit smluvenou povinnost smluvní pokutou utvrzenou.</w:t>
      </w:r>
    </w:p>
    <w:p w14:paraId="5EF60FFE" w14:textId="659B52E9" w:rsidR="0001763B" w:rsidRPr="000C59DD" w:rsidRDefault="00ED7CD7" w:rsidP="000C59DD">
      <w:pPr>
        <w:pStyle w:val="Default"/>
        <w:numPr>
          <w:ilvl w:val="0"/>
          <w:numId w:val="45"/>
        </w:numPr>
        <w:spacing w:after="200" w:line="312" w:lineRule="auto"/>
        <w:rPr>
          <w:rFonts w:ascii="Calibri" w:hAnsi="Calibri" w:cs="Calibri"/>
          <w:b/>
          <w:bCs/>
          <w:color w:val="auto"/>
        </w:rPr>
      </w:pPr>
      <w:r w:rsidRPr="000C59DD">
        <w:rPr>
          <w:rFonts w:ascii="Calibri" w:hAnsi="Calibri" w:cs="Calibri"/>
          <w:b/>
          <w:bCs/>
          <w:caps/>
        </w:rPr>
        <w:t>Zánik Smlouvy</w:t>
      </w:r>
    </w:p>
    <w:p w14:paraId="20D06030" w14:textId="77777777" w:rsidR="00ED7CD7" w:rsidRPr="000C59DD" w:rsidRDefault="00ED7CD7" w:rsidP="000C59DD">
      <w:pPr>
        <w:pStyle w:val="Default"/>
        <w:numPr>
          <w:ilvl w:val="0"/>
          <w:numId w:val="17"/>
        </w:numPr>
        <w:spacing w:after="200" w:line="312" w:lineRule="auto"/>
        <w:ind w:left="426" w:hanging="426"/>
        <w:jc w:val="both"/>
        <w:rPr>
          <w:rFonts w:ascii="Calibri" w:hAnsi="Calibri" w:cs="Calibri"/>
          <w:color w:val="auto"/>
          <w:sz w:val="22"/>
          <w:szCs w:val="22"/>
        </w:rPr>
      </w:pPr>
      <w:r w:rsidRPr="000C59DD">
        <w:rPr>
          <w:rFonts w:ascii="Calibri" w:hAnsi="Calibri" w:cs="Calibri"/>
          <w:color w:val="auto"/>
          <w:sz w:val="22"/>
          <w:szCs w:val="22"/>
        </w:rPr>
        <w:t>Způsoby ukončení Smlouvy:</w:t>
      </w:r>
    </w:p>
    <w:p w14:paraId="7506CDE7" w14:textId="77777777" w:rsidR="00ED7CD7" w:rsidRPr="000C59DD" w:rsidRDefault="00ED7CD7" w:rsidP="000C59DD">
      <w:pPr>
        <w:pStyle w:val="Default"/>
        <w:numPr>
          <w:ilvl w:val="2"/>
          <w:numId w:val="14"/>
        </w:numPr>
        <w:spacing w:after="120" w:line="312" w:lineRule="auto"/>
        <w:ind w:left="993" w:hanging="426"/>
        <w:jc w:val="both"/>
        <w:rPr>
          <w:rFonts w:ascii="Calibri" w:hAnsi="Calibri" w:cs="Calibri"/>
          <w:color w:val="auto"/>
          <w:sz w:val="22"/>
          <w:szCs w:val="22"/>
        </w:rPr>
      </w:pPr>
      <w:r w:rsidRPr="000C59DD">
        <w:rPr>
          <w:rFonts w:ascii="Calibri" w:hAnsi="Calibri" w:cs="Calibri"/>
          <w:color w:val="auto"/>
          <w:sz w:val="22"/>
          <w:szCs w:val="22"/>
        </w:rPr>
        <w:t>písemnou dohodou smluvních stran,</w:t>
      </w:r>
    </w:p>
    <w:p w14:paraId="2116072A" w14:textId="12C88FD6" w:rsidR="00374058" w:rsidRPr="000C59DD" w:rsidRDefault="00ED7CD7" w:rsidP="000C59DD">
      <w:pPr>
        <w:pStyle w:val="Default"/>
        <w:numPr>
          <w:ilvl w:val="2"/>
          <w:numId w:val="14"/>
        </w:numPr>
        <w:spacing w:after="120" w:line="312" w:lineRule="auto"/>
        <w:ind w:left="993" w:hanging="426"/>
        <w:jc w:val="both"/>
        <w:rPr>
          <w:rFonts w:ascii="Calibri" w:hAnsi="Calibri" w:cs="Calibri"/>
          <w:color w:val="auto"/>
          <w:sz w:val="22"/>
          <w:szCs w:val="22"/>
        </w:rPr>
      </w:pPr>
      <w:r w:rsidRPr="000C59DD">
        <w:rPr>
          <w:rFonts w:ascii="Calibri" w:hAnsi="Calibri" w:cs="Calibri"/>
          <w:color w:val="auto"/>
          <w:sz w:val="22"/>
          <w:szCs w:val="22"/>
        </w:rPr>
        <w:t>písemným odstoupením některé smluvní strany od Smlouvy v případech stanovených Občanským zákoníkem</w:t>
      </w:r>
      <w:r w:rsidR="005F3254" w:rsidRPr="000C59DD">
        <w:rPr>
          <w:rFonts w:ascii="Calibri" w:hAnsi="Calibri" w:cs="Calibri"/>
          <w:color w:val="auto"/>
          <w:sz w:val="22"/>
          <w:szCs w:val="22"/>
        </w:rPr>
        <w:t xml:space="preserve"> nebo touto </w:t>
      </w:r>
      <w:r w:rsidR="00F610D7" w:rsidRPr="000C59DD">
        <w:rPr>
          <w:rFonts w:ascii="Calibri" w:hAnsi="Calibri" w:cs="Calibri"/>
          <w:color w:val="auto"/>
          <w:sz w:val="22"/>
          <w:szCs w:val="22"/>
        </w:rPr>
        <w:t>S</w:t>
      </w:r>
      <w:r w:rsidR="005F3254" w:rsidRPr="000C59DD">
        <w:rPr>
          <w:rFonts w:ascii="Calibri" w:hAnsi="Calibri" w:cs="Calibri"/>
          <w:color w:val="auto"/>
          <w:sz w:val="22"/>
          <w:szCs w:val="22"/>
        </w:rPr>
        <w:t>mlouvou</w:t>
      </w:r>
      <w:r w:rsidRPr="000C59DD">
        <w:rPr>
          <w:rFonts w:ascii="Calibri" w:hAnsi="Calibri" w:cs="Calibri"/>
          <w:color w:val="auto"/>
          <w:sz w:val="22"/>
          <w:szCs w:val="22"/>
        </w:rPr>
        <w:t>,</w:t>
      </w:r>
    </w:p>
    <w:p w14:paraId="651D8DA1" w14:textId="77777777" w:rsidR="00ED7CD7" w:rsidRPr="000C59DD" w:rsidRDefault="007E1D11" w:rsidP="000C59DD">
      <w:pPr>
        <w:pStyle w:val="Default"/>
        <w:numPr>
          <w:ilvl w:val="2"/>
          <w:numId w:val="14"/>
        </w:numPr>
        <w:spacing w:after="120" w:line="312" w:lineRule="auto"/>
        <w:ind w:left="993" w:hanging="426"/>
        <w:jc w:val="both"/>
        <w:rPr>
          <w:rFonts w:ascii="Calibri" w:hAnsi="Calibri" w:cs="Calibri"/>
          <w:color w:val="auto"/>
          <w:sz w:val="22"/>
          <w:szCs w:val="22"/>
        </w:rPr>
      </w:pPr>
      <w:r w:rsidRPr="000C59DD">
        <w:rPr>
          <w:rFonts w:ascii="Calibri" w:hAnsi="Calibri" w:cs="Calibri"/>
          <w:color w:val="auto"/>
          <w:sz w:val="22"/>
          <w:szCs w:val="22"/>
        </w:rPr>
        <w:t>zrušením Smlouvy</w:t>
      </w:r>
      <w:r w:rsidR="00374058" w:rsidRPr="000C59DD">
        <w:rPr>
          <w:rFonts w:ascii="Calibri" w:hAnsi="Calibri" w:cs="Calibri"/>
          <w:color w:val="auto"/>
          <w:sz w:val="22"/>
          <w:szCs w:val="22"/>
        </w:rPr>
        <w:t xml:space="preserve"> dle čl. </w:t>
      </w:r>
      <w:r w:rsidR="001236B7" w:rsidRPr="000C59DD">
        <w:rPr>
          <w:rFonts w:ascii="Calibri" w:hAnsi="Calibri" w:cs="Calibri"/>
          <w:color w:val="auto"/>
          <w:sz w:val="22"/>
          <w:szCs w:val="22"/>
        </w:rPr>
        <w:t>XV</w:t>
      </w:r>
      <w:r w:rsidR="003B0894" w:rsidRPr="000C59DD">
        <w:rPr>
          <w:rFonts w:ascii="Calibri" w:hAnsi="Calibri" w:cs="Calibri"/>
          <w:color w:val="auto"/>
          <w:sz w:val="22"/>
          <w:szCs w:val="22"/>
        </w:rPr>
        <w:t>.</w:t>
      </w:r>
      <w:r w:rsidR="00374058" w:rsidRPr="000C59DD">
        <w:rPr>
          <w:rFonts w:ascii="Calibri" w:hAnsi="Calibri" w:cs="Calibri"/>
          <w:color w:val="auto"/>
          <w:sz w:val="22"/>
          <w:szCs w:val="22"/>
        </w:rPr>
        <w:t xml:space="preserve"> odst. </w:t>
      </w:r>
      <w:r w:rsidR="00840698" w:rsidRPr="000C59DD">
        <w:rPr>
          <w:rFonts w:ascii="Calibri" w:hAnsi="Calibri" w:cs="Calibri"/>
          <w:color w:val="auto"/>
          <w:sz w:val="22"/>
          <w:szCs w:val="22"/>
        </w:rPr>
        <w:t>10</w:t>
      </w:r>
      <w:r w:rsidR="00374058" w:rsidRPr="000C59DD">
        <w:rPr>
          <w:rFonts w:ascii="Calibri" w:hAnsi="Calibri" w:cs="Calibri"/>
          <w:color w:val="auto"/>
          <w:sz w:val="22"/>
          <w:szCs w:val="22"/>
        </w:rPr>
        <w:t xml:space="preserve"> Smlouvy</w:t>
      </w:r>
      <w:r w:rsidR="00606C60" w:rsidRPr="000C59DD">
        <w:rPr>
          <w:rFonts w:ascii="Calibri" w:hAnsi="Calibri" w:cs="Calibri"/>
          <w:color w:val="auto"/>
          <w:sz w:val="22"/>
          <w:szCs w:val="22"/>
        </w:rPr>
        <w:t>,</w:t>
      </w:r>
      <w:r w:rsidR="00374058" w:rsidRPr="000C59DD">
        <w:rPr>
          <w:rFonts w:ascii="Calibri" w:hAnsi="Calibri" w:cs="Calibri"/>
          <w:color w:val="auto"/>
          <w:sz w:val="22"/>
          <w:szCs w:val="22"/>
        </w:rPr>
        <w:t xml:space="preserve"> </w:t>
      </w:r>
      <w:r w:rsidR="00ED7CD7" w:rsidRPr="000C59DD">
        <w:rPr>
          <w:rFonts w:ascii="Calibri" w:hAnsi="Calibri" w:cs="Calibri"/>
          <w:color w:val="auto"/>
          <w:sz w:val="22"/>
          <w:szCs w:val="22"/>
        </w:rPr>
        <w:t xml:space="preserve">  </w:t>
      </w:r>
    </w:p>
    <w:p w14:paraId="39CF3C3F" w14:textId="77777777" w:rsidR="00ED7CD7" w:rsidRPr="000C59DD" w:rsidRDefault="00ED7CD7" w:rsidP="000C59DD">
      <w:pPr>
        <w:pStyle w:val="Default"/>
        <w:numPr>
          <w:ilvl w:val="2"/>
          <w:numId w:val="14"/>
        </w:numPr>
        <w:spacing w:after="120" w:line="312" w:lineRule="auto"/>
        <w:ind w:left="993" w:hanging="426"/>
        <w:jc w:val="both"/>
        <w:rPr>
          <w:rFonts w:ascii="Calibri" w:hAnsi="Calibri" w:cs="Calibri"/>
          <w:color w:val="auto"/>
          <w:sz w:val="22"/>
          <w:szCs w:val="22"/>
        </w:rPr>
      </w:pPr>
      <w:r w:rsidRPr="000C59DD">
        <w:rPr>
          <w:rFonts w:ascii="Calibri" w:hAnsi="Calibri" w:cs="Calibri"/>
          <w:color w:val="auto"/>
          <w:sz w:val="22"/>
          <w:szCs w:val="22"/>
        </w:rPr>
        <w:t>písemným odstoupením Objednatele od Smlouvy v těchto případech:</w:t>
      </w:r>
    </w:p>
    <w:p w14:paraId="5E46FFCC" w14:textId="77777777" w:rsidR="00ED7CD7" w:rsidRPr="000C59DD" w:rsidRDefault="00ED7CD7" w:rsidP="000C59DD">
      <w:pPr>
        <w:numPr>
          <w:ilvl w:val="0"/>
          <w:numId w:val="18"/>
        </w:numPr>
        <w:spacing w:after="120" w:line="312" w:lineRule="auto"/>
        <w:ind w:left="1560" w:hanging="142"/>
        <w:jc w:val="both"/>
        <w:rPr>
          <w:rFonts w:ascii="Calibri" w:hAnsi="Calibri" w:cs="Calibri"/>
          <w:sz w:val="22"/>
          <w:szCs w:val="22"/>
        </w:rPr>
      </w:pPr>
      <w:r w:rsidRPr="000C59DD">
        <w:rPr>
          <w:rFonts w:ascii="Calibri" w:hAnsi="Calibri" w:cs="Calibri"/>
          <w:sz w:val="22"/>
          <w:szCs w:val="22"/>
        </w:rPr>
        <w:t>byl proti Zhotoviteli jako dlužníku podán návrh na zahájení insolvenčního řízení, tj. bylo zahájeno insolvenční řízení se Zhotovitelem,</w:t>
      </w:r>
    </w:p>
    <w:p w14:paraId="64D016D0" w14:textId="77777777" w:rsidR="00ED7CD7" w:rsidRPr="000C59DD" w:rsidRDefault="00ED7CD7" w:rsidP="000C59DD">
      <w:pPr>
        <w:numPr>
          <w:ilvl w:val="0"/>
          <w:numId w:val="18"/>
        </w:numPr>
        <w:spacing w:after="200" w:line="312" w:lineRule="auto"/>
        <w:ind w:left="1560" w:hanging="142"/>
        <w:jc w:val="both"/>
        <w:rPr>
          <w:rFonts w:ascii="Calibri" w:hAnsi="Calibri" w:cs="Calibri"/>
          <w:sz w:val="22"/>
          <w:szCs w:val="22"/>
        </w:rPr>
      </w:pPr>
      <w:r w:rsidRPr="000C59DD">
        <w:rPr>
          <w:rFonts w:ascii="Calibri" w:hAnsi="Calibri" w:cs="Calibri"/>
          <w:sz w:val="22"/>
          <w:szCs w:val="22"/>
        </w:rPr>
        <w:t>insolvenčním soudem bylo vydáno rozhodnutí o úpadku Zhotovitele jako dlužníka.</w:t>
      </w:r>
    </w:p>
    <w:p w14:paraId="1E08245F" w14:textId="77777777" w:rsidR="00ED7CD7" w:rsidRPr="000C59DD" w:rsidRDefault="00ED7CD7" w:rsidP="000C59DD">
      <w:pPr>
        <w:numPr>
          <w:ilvl w:val="0"/>
          <w:numId w:val="17"/>
        </w:numPr>
        <w:spacing w:after="200" w:line="312" w:lineRule="auto"/>
        <w:ind w:left="426" w:hanging="426"/>
        <w:jc w:val="both"/>
        <w:rPr>
          <w:rFonts w:ascii="Calibri" w:hAnsi="Calibri" w:cs="Calibri"/>
          <w:sz w:val="22"/>
          <w:szCs w:val="22"/>
        </w:rPr>
      </w:pPr>
      <w:r w:rsidRPr="000C59DD">
        <w:rPr>
          <w:rFonts w:ascii="Calibri" w:hAnsi="Calibri" w:cs="Calibri"/>
          <w:sz w:val="22"/>
          <w:szCs w:val="22"/>
        </w:rPr>
        <w:t xml:space="preserve">Výpověď i odstoupení musí být písemné a musí dojít druhé smluvní straně. </w:t>
      </w:r>
    </w:p>
    <w:p w14:paraId="39681F30" w14:textId="77777777" w:rsidR="00ED7CD7" w:rsidRPr="000C59DD" w:rsidRDefault="00ED7CD7" w:rsidP="000C59DD">
      <w:pPr>
        <w:numPr>
          <w:ilvl w:val="0"/>
          <w:numId w:val="17"/>
        </w:numPr>
        <w:spacing w:after="200" w:line="312" w:lineRule="auto"/>
        <w:ind w:left="426" w:hanging="426"/>
        <w:jc w:val="both"/>
        <w:rPr>
          <w:rFonts w:ascii="Calibri" w:hAnsi="Calibri" w:cs="Calibri"/>
          <w:sz w:val="22"/>
          <w:szCs w:val="22"/>
        </w:rPr>
      </w:pPr>
      <w:r w:rsidRPr="000C59DD">
        <w:rPr>
          <w:rFonts w:ascii="Calibri" w:hAnsi="Calibri" w:cs="Calibri"/>
          <w:snapToGrid w:val="0"/>
          <w:sz w:val="22"/>
          <w:szCs w:val="22"/>
        </w:rPr>
        <w:t>Smluvní strany se dohodly, že aplikace ustanovení § 2591 a § 2595 Občanského zákoníku se vylučuje.</w:t>
      </w:r>
    </w:p>
    <w:p w14:paraId="6A8143A2" w14:textId="77777777" w:rsidR="00ED7CD7" w:rsidRPr="000C59DD" w:rsidRDefault="00ED7CD7" w:rsidP="000C59DD">
      <w:pPr>
        <w:numPr>
          <w:ilvl w:val="0"/>
          <w:numId w:val="17"/>
        </w:numPr>
        <w:spacing w:after="200" w:line="312" w:lineRule="auto"/>
        <w:ind w:left="426" w:hanging="426"/>
        <w:jc w:val="both"/>
        <w:rPr>
          <w:rFonts w:ascii="Calibri" w:hAnsi="Calibri" w:cs="Calibri"/>
          <w:sz w:val="22"/>
          <w:szCs w:val="22"/>
        </w:rPr>
      </w:pPr>
      <w:r w:rsidRPr="000C59DD">
        <w:rPr>
          <w:rFonts w:ascii="Calibri" w:hAnsi="Calibri" w:cs="Calibri"/>
          <w:snapToGrid w:val="0"/>
          <w:sz w:val="22"/>
          <w:szCs w:val="22"/>
        </w:rPr>
        <w:t xml:space="preserve">Účinky odstoupení od Smlouvy nastávají dnem jeho dojití Zhotoviteli. </w:t>
      </w:r>
    </w:p>
    <w:p w14:paraId="7C0C9DD3" w14:textId="77777777" w:rsidR="00ED7CD7" w:rsidRPr="000C59DD" w:rsidRDefault="00ED7CD7" w:rsidP="000C59DD">
      <w:pPr>
        <w:numPr>
          <w:ilvl w:val="0"/>
          <w:numId w:val="17"/>
        </w:numPr>
        <w:spacing w:after="200" w:line="312" w:lineRule="auto"/>
        <w:ind w:left="426" w:hanging="426"/>
        <w:jc w:val="both"/>
        <w:rPr>
          <w:rFonts w:ascii="Calibri" w:hAnsi="Calibri" w:cs="Calibri"/>
          <w:sz w:val="22"/>
          <w:szCs w:val="22"/>
        </w:rPr>
      </w:pPr>
      <w:r w:rsidRPr="000C59DD">
        <w:rPr>
          <w:rFonts w:ascii="Calibri" w:hAnsi="Calibri" w:cs="Calibri"/>
          <w:snapToGrid w:val="0"/>
          <w:sz w:val="22"/>
          <w:szCs w:val="22"/>
        </w:rPr>
        <w:t>Odstoupením od Smlouvy zanikají v rozsahu jeho účinků práva a povinnosti smluvních stran. Odstoupení od Smlouvy se nedotýká práva na zaplacení smluvní pokuty nebo úroku z prodlení, pokud již dospěl, práva na náhradu škody vzniklé z porušení smluvní povinnosti ani ujednání, které má vzhledem ke své povaze zavazovat smluvní strany i po odstoupení od Smlouvy.</w:t>
      </w:r>
    </w:p>
    <w:p w14:paraId="0B0FB126" w14:textId="77777777" w:rsidR="004842D1" w:rsidRPr="00694DC3" w:rsidRDefault="004842D1" w:rsidP="000C59DD">
      <w:pPr>
        <w:numPr>
          <w:ilvl w:val="0"/>
          <w:numId w:val="17"/>
        </w:numPr>
        <w:spacing w:after="200" w:line="312" w:lineRule="auto"/>
        <w:ind w:left="426" w:hanging="426"/>
        <w:jc w:val="both"/>
        <w:rPr>
          <w:rFonts w:ascii="Calibri" w:hAnsi="Calibri" w:cs="Calibri"/>
          <w:sz w:val="22"/>
          <w:szCs w:val="22"/>
        </w:rPr>
      </w:pPr>
      <w:r w:rsidRPr="00694DC3">
        <w:rPr>
          <w:rFonts w:ascii="Calibri" w:hAnsi="Calibri" w:cs="Calibri"/>
          <w:sz w:val="22"/>
          <w:szCs w:val="22"/>
        </w:rPr>
        <w:t>Smluvní strany se dohodly na tom, že v případě odstoupení budou jejich nároky vypořádány níže uvedeným způsobem:</w:t>
      </w:r>
    </w:p>
    <w:p w14:paraId="740BBE44" w14:textId="77777777" w:rsidR="004842D1" w:rsidRPr="00694DC3" w:rsidRDefault="004842D1" w:rsidP="000C59DD">
      <w:pPr>
        <w:numPr>
          <w:ilvl w:val="0"/>
          <w:numId w:val="43"/>
        </w:numPr>
        <w:spacing w:after="200" w:line="312" w:lineRule="auto"/>
        <w:jc w:val="both"/>
        <w:rPr>
          <w:rFonts w:ascii="Calibri" w:hAnsi="Calibri" w:cs="Calibri"/>
          <w:sz w:val="22"/>
          <w:szCs w:val="22"/>
        </w:rPr>
      </w:pPr>
      <w:r w:rsidRPr="00694DC3">
        <w:rPr>
          <w:rFonts w:ascii="Calibri" w:hAnsi="Calibri" w:cs="Calibri"/>
          <w:sz w:val="22"/>
          <w:szCs w:val="22"/>
        </w:rPr>
        <w:t xml:space="preserve">V případě odstoupení bude provedena inventura provedených prací a zakoupených materiálů umístěných na Staveništi. Na základě inventury Smluvní strany do 3 dnů od účinnosti odstoupení pořídí zápis s náležitostmi Předávacího protokolu, ve kterém bude podrobně </w:t>
      </w:r>
      <w:r w:rsidRPr="00694DC3">
        <w:rPr>
          <w:rFonts w:ascii="Calibri" w:hAnsi="Calibri" w:cs="Calibri"/>
          <w:sz w:val="22"/>
          <w:szCs w:val="22"/>
        </w:rPr>
        <w:lastRenderedPageBreak/>
        <w:t xml:space="preserve">popsán stav rozpracovanosti Díla a budou vymezeny vady a nedodělky a soupis zakoupeného a nepoužitého materiálu. </w:t>
      </w:r>
    </w:p>
    <w:p w14:paraId="018F3124" w14:textId="2B99673D" w:rsidR="004842D1" w:rsidRPr="00694DC3" w:rsidRDefault="004842D1" w:rsidP="000C59DD">
      <w:pPr>
        <w:numPr>
          <w:ilvl w:val="0"/>
          <w:numId w:val="43"/>
        </w:numPr>
        <w:spacing w:after="200" w:line="312" w:lineRule="auto"/>
        <w:jc w:val="both"/>
        <w:rPr>
          <w:rFonts w:ascii="Calibri" w:hAnsi="Calibri" w:cs="Calibri"/>
          <w:sz w:val="22"/>
          <w:szCs w:val="22"/>
        </w:rPr>
      </w:pPr>
      <w:r w:rsidRPr="00694DC3">
        <w:rPr>
          <w:rFonts w:ascii="Calibri" w:hAnsi="Calibri" w:cs="Calibri"/>
          <w:sz w:val="22"/>
          <w:szCs w:val="22"/>
        </w:rPr>
        <w:t xml:space="preserve">Zhotovitel má v případě odstoupení nárok na zaplacení všech řádně provedených prací do okamžiku odstoupení v cenách podle jednotkových cen položkového rozpočtu, který je přílohou této Smlouvy. Veškeré dosud neuhrazené platby budou splatné do 30 dnů od pořízení zápisu s náležitostmi Předávacího Protokolu podle článku XIII. odst. 6 </w:t>
      </w:r>
      <w:r w:rsidR="00694DC3">
        <w:rPr>
          <w:rFonts w:ascii="Calibri" w:hAnsi="Calibri" w:cs="Calibri"/>
          <w:sz w:val="22"/>
          <w:szCs w:val="22"/>
        </w:rPr>
        <w:t>písm. a)</w:t>
      </w:r>
      <w:r w:rsidRPr="00694DC3">
        <w:rPr>
          <w:rFonts w:ascii="Calibri" w:hAnsi="Calibri" w:cs="Calibri"/>
          <w:sz w:val="22"/>
          <w:szCs w:val="22"/>
        </w:rPr>
        <w:t xml:space="preserve"> Smlouvy a doručení faktury, která bude respektovat ceny položkového rozpočtu, Zhotovitelem Objednateli. </w:t>
      </w:r>
    </w:p>
    <w:p w14:paraId="6D5CDE0F" w14:textId="77777777" w:rsidR="004842D1" w:rsidRPr="00694DC3" w:rsidRDefault="004842D1" w:rsidP="000C59DD">
      <w:pPr>
        <w:numPr>
          <w:ilvl w:val="0"/>
          <w:numId w:val="43"/>
        </w:numPr>
        <w:spacing w:after="200" w:line="312" w:lineRule="auto"/>
        <w:jc w:val="both"/>
        <w:rPr>
          <w:rFonts w:ascii="Calibri" w:hAnsi="Calibri" w:cs="Calibri"/>
          <w:sz w:val="22"/>
          <w:szCs w:val="22"/>
        </w:rPr>
      </w:pPr>
      <w:r w:rsidRPr="00694DC3">
        <w:rPr>
          <w:rFonts w:ascii="Calibri" w:hAnsi="Calibri" w:cs="Calibri"/>
          <w:sz w:val="22"/>
          <w:szCs w:val="22"/>
        </w:rPr>
        <w:t xml:space="preserve">Nepoužitý materiál zůstává vlastnictvím Zhotovitele, nebude-li dohodnuto jinak nebo nestanoví-li jinak tato Smlouva. </w:t>
      </w:r>
    </w:p>
    <w:p w14:paraId="1EBFD732" w14:textId="77777777" w:rsidR="004842D1" w:rsidRPr="00694DC3" w:rsidRDefault="004842D1" w:rsidP="000C59DD">
      <w:pPr>
        <w:numPr>
          <w:ilvl w:val="0"/>
          <w:numId w:val="43"/>
        </w:numPr>
        <w:spacing w:after="200" w:line="312" w:lineRule="auto"/>
        <w:jc w:val="both"/>
        <w:rPr>
          <w:rFonts w:ascii="Calibri" w:hAnsi="Calibri" w:cs="Calibri"/>
          <w:sz w:val="22"/>
          <w:szCs w:val="22"/>
        </w:rPr>
      </w:pPr>
      <w:r w:rsidRPr="00694DC3">
        <w:rPr>
          <w:rFonts w:ascii="Calibri" w:hAnsi="Calibri" w:cs="Calibri"/>
          <w:sz w:val="22"/>
          <w:szCs w:val="22"/>
        </w:rPr>
        <w:t>Požádá-li tak Objednatel, přejdou jím vybrané nezabudované materiály, výrobky či zařízení určené k provedení Díla na Staveništi odstoupením od této Smlouvy do jeho vlastnictví, přičemž v takovém případě bude mít Zhotovitel právo na zaplacení těchto materiálů ve výši ocenění dle položkového rozpočtu.</w:t>
      </w:r>
    </w:p>
    <w:p w14:paraId="2049FF2F" w14:textId="3342BA64" w:rsidR="006852E8" w:rsidRPr="00694DC3" w:rsidRDefault="004842D1" w:rsidP="000C59DD">
      <w:pPr>
        <w:numPr>
          <w:ilvl w:val="0"/>
          <w:numId w:val="17"/>
        </w:numPr>
        <w:spacing w:after="200" w:line="312" w:lineRule="auto"/>
        <w:ind w:left="426" w:hanging="426"/>
        <w:jc w:val="both"/>
        <w:rPr>
          <w:rFonts w:ascii="Calibri" w:hAnsi="Calibri" w:cs="Calibri"/>
          <w:b/>
          <w:bCs/>
          <w:caps/>
        </w:rPr>
      </w:pPr>
      <w:r w:rsidRPr="00694DC3">
        <w:rPr>
          <w:rFonts w:ascii="Calibri" w:hAnsi="Calibri" w:cs="Calibri"/>
          <w:sz w:val="22"/>
          <w:szCs w:val="22"/>
        </w:rPr>
        <w:t xml:space="preserve">Zhotovitel opustí a vyklidí zařízení Staveniště nejpozději do 3 dnů od účinnosti odstoupení a tentýž den vrátí Objednateli vše, co mu Objednatel k provedení Díla předal, nedohodnou-li se Smluvní strany jinak. </w:t>
      </w:r>
    </w:p>
    <w:p w14:paraId="27D5527F" w14:textId="4C33AA93" w:rsidR="0001763B" w:rsidRPr="000C59DD" w:rsidRDefault="00ED7CD7" w:rsidP="000C59DD">
      <w:pPr>
        <w:pStyle w:val="Default"/>
        <w:numPr>
          <w:ilvl w:val="0"/>
          <w:numId w:val="45"/>
        </w:numPr>
        <w:spacing w:after="200" w:line="312" w:lineRule="auto"/>
      </w:pPr>
      <w:r w:rsidRPr="000C59DD">
        <w:rPr>
          <w:rFonts w:ascii="Calibri" w:hAnsi="Calibri" w:cs="Calibri"/>
          <w:b/>
          <w:caps/>
        </w:rPr>
        <w:t>Ostatní ujednání</w:t>
      </w:r>
    </w:p>
    <w:p w14:paraId="3DCA8756" w14:textId="77777777" w:rsidR="00ED7CD7" w:rsidRPr="000C59DD" w:rsidRDefault="00ED7CD7" w:rsidP="000C59DD">
      <w:pPr>
        <w:pStyle w:val="Default"/>
        <w:numPr>
          <w:ilvl w:val="0"/>
          <w:numId w:val="16"/>
        </w:numPr>
        <w:spacing w:after="200" w:line="312" w:lineRule="auto"/>
        <w:ind w:left="426" w:hanging="426"/>
        <w:jc w:val="both"/>
        <w:rPr>
          <w:rFonts w:ascii="Calibri" w:hAnsi="Calibri" w:cs="Calibri"/>
          <w:color w:val="auto"/>
          <w:sz w:val="22"/>
          <w:szCs w:val="22"/>
        </w:rPr>
      </w:pPr>
      <w:r w:rsidRPr="000C59DD">
        <w:rPr>
          <w:rFonts w:ascii="Calibri" w:hAnsi="Calibri" w:cs="Calibri"/>
          <w:color w:val="auto"/>
          <w:sz w:val="22"/>
          <w:szCs w:val="22"/>
        </w:rPr>
        <w:t>Zhotovitel nemůže bez předchozího písemného souhlasu Objednatele postoupit svá práva a povinnosti z této Smlouvy třetí osobě.</w:t>
      </w:r>
    </w:p>
    <w:p w14:paraId="1DB6C6BC" w14:textId="77777777" w:rsidR="00ED7CD7" w:rsidRPr="000C59DD" w:rsidRDefault="00ED7CD7" w:rsidP="000C59DD">
      <w:pPr>
        <w:pStyle w:val="Default"/>
        <w:numPr>
          <w:ilvl w:val="0"/>
          <w:numId w:val="16"/>
        </w:numPr>
        <w:spacing w:after="200" w:line="312" w:lineRule="auto"/>
        <w:ind w:left="426" w:hanging="426"/>
        <w:jc w:val="both"/>
        <w:rPr>
          <w:rFonts w:ascii="Calibri" w:hAnsi="Calibri" w:cs="Calibri"/>
          <w:bCs/>
          <w:color w:val="auto"/>
          <w:sz w:val="22"/>
          <w:szCs w:val="22"/>
        </w:rPr>
      </w:pPr>
      <w:r w:rsidRPr="000C59DD">
        <w:rPr>
          <w:rFonts w:ascii="Calibri" w:hAnsi="Calibri" w:cs="Calibri"/>
          <w:bCs/>
          <w:color w:val="auto"/>
          <w:sz w:val="22"/>
          <w:szCs w:val="22"/>
        </w:rPr>
        <w:t>Smluvní strany prohlašují, že údaje uvedené v záhlaví Smlouvy jsou v souladu se skutečností v době uzavření Smlouvy. Smluvní strany se zavazují neprodleně oznámit změnu dotčených údajů druhé smluvní straně.</w:t>
      </w:r>
    </w:p>
    <w:p w14:paraId="07F2E1A2" w14:textId="77777777" w:rsidR="00ED7CD7" w:rsidRPr="000C59DD" w:rsidRDefault="00ED7CD7" w:rsidP="000C59DD">
      <w:pPr>
        <w:pStyle w:val="Default"/>
        <w:numPr>
          <w:ilvl w:val="0"/>
          <w:numId w:val="16"/>
        </w:numPr>
        <w:spacing w:after="200" w:line="312" w:lineRule="auto"/>
        <w:ind w:left="425" w:hanging="425"/>
        <w:jc w:val="both"/>
        <w:rPr>
          <w:rFonts w:ascii="Calibri" w:hAnsi="Calibri" w:cs="Calibri"/>
          <w:color w:val="auto"/>
          <w:sz w:val="22"/>
          <w:szCs w:val="22"/>
        </w:rPr>
      </w:pPr>
      <w:r w:rsidRPr="000C59DD">
        <w:rPr>
          <w:rFonts w:ascii="Calibri" w:hAnsi="Calibri" w:cs="Calibri"/>
          <w:bCs/>
          <w:sz w:val="22"/>
          <w:szCs w:val="22"/>
        </w:rPr>
        <w:t xml:space="preserve">Smluvní strany si ujednaly, že zasílání, doručování a dojití všech písemností týkajících se jejich závazkového vztahu založeného Smlouvou, včetně písemností zasílaných po skončení právních účinků Smlouvy, se řídí těmito pravidly: </w:t>
      </w:r>
    </w:p>
    <w:p w14:paraId="0BC6B455" w14:textId="77777777" w:rsidR="00ED7CD7" w:rsidRPr="000C59DD" w:rsidRDefault="00ED7CD7" w:rsidP="000C59DD">
      <w:pPr>
        <w:pStyle w:val="Odstavecseseznamem"/>
        <w:numPr>
          <w:ilvl w:val="0"/>
          <w:numId w:val="21"/>
        </w:numPr>
        <w:autoSpaceDE w:val="0"/>
        <w:autoSpaceDN w:val="0"/>
        <w:adjustRightInd w:val="0"/>
        <w:spacing w:after="200" w:line="312" w:lineRule="auto"/>
        <w:ind w:left="993" w:hanging="426"/>
        <w:jc w:val="both"/>
        <w:rPr>
          <w:rFonts w:ascii="Calibri" w:hAnsi="Calibri" w:cs="Calibri"/>
          <w:bCs/>
          <w:color w:val="000000"/>
          <w:sz w:val="22"/>
          <w:szCs w:val="22"/>
        </w:rPr>
      </w:pPr>
      <w:r w:rsidRPr="000C59DD">
        <w:rPr>
          <w:rFonts w:ascii="Calibri" w:hAnsi="Calibri" w:cs="Calibri"/>
          <w:bCs/>
          <w:color w:val="000000"/>
          <w:sz w:val="22"/>
          <w:szCs w:val="22"/>
        </w:rPr>
        <w:t>písemnosti se zasílají:</w:t>
      </w:r>
    </w:p>
    <w:p w14:paraId="6100E85C" w14:textId="77777777" w:rsidR="00ED7CD7" w:rsidRPr="000C59DD" w:rsidRDefault="00ED7CD7" w:rsidP="000C59DD">
      <w:pPr>
        <w:pStyle w:val="Odstavecseseznamem"/>
        <w:numPr>
          <w:ilvl w:val="0"/>
          <w:numId w:val="24"/>
        </w:numPr>
        <w:autoSpaceDE w:val="0"/>
        <w:autoSpaceDN w:val="0"/>
        <w:adjustRightInd w:val="0"/>
        <w:spacing w:after="200" w:line="312" w:lineRule="auto"/>
        <w:ind w:left="1560" w:hanging="142"/>
        <w:jc w:val="both"/>
        <w:rPr>
          <w:rFonts w:ascii="Calibri" w:hAnsi="Calibri" w:cs="Calibri"/>
          <w:bCs/>
          <w:color w:val="000000"/>
          <w:sz w:val="22"/>
          <w:szCs w:val="22"/>
        </w:rPr>
      </w:pPr>
      <w:r w:rsidRPr="000C59DD">
        <w:rPr>
          <w:rFonts w:ascii="Calibri" w:hAnsi="Calibri" w:cs="Calibri"/>
          <w:bCs/>
          <w:color w:val="000000"/>
          <w:sz w:val="22"/>
          <w:szCs w:val="22"/>
        </w:rPr>
        <w:t xml:space="preserve">prostřednictvím veřejné datové sítě do datové schránky adresáta, </w:t>
      </w:r>
    </w:p>
    <w:p w14:paraId="7ADEF632" w14:textId="77777777" w:rsidR="00ED7CD7" w:rsidRPr="000C59DD" w:rsidRDefault="00ED7CD7" w:rsidP="000C59DD">
      <w:pPr>
        <w:pStyle w:val="Odstavecseseznamem"/>
        <w:numPr>
          <w:ilvl w:val="0"/>
          <w:numId w:val="24"/>
        </w:numPr>
        <w:autoSpaceDE w:val="0"/>
        <w:autoSpaceDN w:val="0"/>
        <w:adjustRightInd w:val="0"/>
        <w:spacing w:after="200" w:line="312" w:lineRule="auto"/>
        <w:ind w:left="1560" w:hanging="142"/>
        <w:jc w:val="both"/>
        <w:rPr>
          <w:rFonts w:ascii="Calibri" w:hAnsi="Calibri" w:cs="Calibri"/>
          <w:bCs/>
          <w:color w:val="000000"/>
          <w:sz w:val="22"/>
          <w:szCs w:val="22"/>
        </w:rPr>
      </w:pPr>
      <w:r w:rsidRPr="000C59DD">
        <w:rPr>
          <w:rFonts w:ascii="Calibri" w:hAnsi="Calibri" w:cs="Calibri"/>
          <w:bCs/>
          <w:color w:val="000000"/>
          <w:sz w:val="22"/>
          <w:szCs w:val="22"/>
        </w:rPr>
        <w:t>prostřednictvím provozovatele poštovních služeb, jenž je držitelem poštovní licence, a to na adresu pro doručování uvedenou v záhlaví Smlouvy, příp. později písemně aktualizovanou, jinak na adresu sídla zapsanou v příslušném veřejném rejstříku,</w:t>
      </w:r>
    </w:p>
    <w:p w14:paraId="5697E821" w14:textId="77777777" w:rsidR="00ED7CD7" w:rsidRPr="000C59DD" w:rsidRDefault="00ED7CD7" w:rsidP="000C59DD">
      <w:pPr>
        <w:pStyle w:val="Odstavecseseznamem"/>
        <w:numPr>
          <w:ilvl w:val="0"/>
          <w:numId w:val="21"/>
        </w:numPr>
        <w:autoSpaceDE w:val="0"/>
        <w:autoSpaceDN w:val="0"/>
        <w:adjustRightInd w:val="0"/>
        <w:spacing w:after="200" w:line="312" w:lineRule="auto"/>
        <w:ind w:left="993" w:hanging="426"/>
        <w:jc w:val="both"/>
        <w:rPr>
          <w:rFonts w:ascii="Calibri" w:hAnsi="Calibri" w:cs="Calibri"/>
          <w:bCs/>
          <w:color w:val="000000"/>
          <w:sz w:val="22"/>
          <w:szCs w:val="22"/>
        </w:rPr>
      </w:pPr>
      <w:r w:rsidRPr="000C59DD">
        <w:rPr>
          <w:rFonts w:ascii="Calibri" w:hAnsi="Calibri" w:cs="Calibri"/>
          <w:bCs/>
          <w:color w:val="000000"/>
          <w:sz w:val="22"/>
          <w:szCs w:val="22"/>
        </w:rPr>
        <w:t>písemnosti se osobně doručují:</w:t>
      </w:r>
    </w:p>
    <w:p w14:paraId="1CB11F85" w14:textId="77777777" w:rsidR="00ED7CD7" w:rsidRPr="000C59DD" w:rsidRDefault="00ED7CD7" w:rsidP="000C59DD">
      <w:pPr>
        <w:pStyle w:val="Odstavecseseznamem"/>
        <w:numPr>
          <w:ilvl w:val="3"/>
          <w:numId w:val="14"/>
        </w:numPr>
        <w:autoSpaceDE w:val="0"/>
        <w:autoSpaceDN w:val="0"/>
        <w:adjustRightInd w:val="0"/>
        <w:spacing w:after="200" w:line="312" w:lineRule="auto"/>
        <w:ind w:left="1701" w:hanging="425"/>
        <w:jc w:val="both"/>
        <w:rPr>
          <w:rFonts w:ascii="Calibri" w:hAnsi="Calibri" w:cs="Calibri"/>
          <w:bCs/>
          <w:color w:val="000000"/>
          <w:sz w:val="22"/>
          <w:szCs w:val="22"/>
        </w:rPr>
      </w:pPr>
      <w:r w:rsidRPr="000C59DD">
        <w:rPr>
          <w:rFonts w:ascii="Calibri" w:hAnsi="Calibri" w:cs="Calibri"/>
          <w:bCs/>
          <w:color w:val="000000"/>
          <w:sz w:val="22"/>
          <w:szCs w:val="22"/>
        </w:rPr>
        <w:lastRenderedPageBreak/>
        <w:t xml:space="preserve">   Zhotovitelem osobně na podatelnu Objednatele,</w:t>
      </w:r>
    </w:p>
    <w:p w14:paraId="5212E983" w14:textId="77777777" w:rsidR="00ED7CD7" w:rsidRPr="000C59DD" w:rsidRDefault="00ED7CD7" w:rsidP="000C59DD">
      <w:pPr>
        <w:pStyle w:val="Odstavecseseznamem"/>
        <w:numPr>
          <w:ilvl w:val="0"/>
          <w:numId w:val="21"/>
        </w:numPr>
        <w:autoSpaceDE w:val="0"/>
        <w:autoSpaceDN w:val="0"/>
        <w:adjustRightInd w:val="0"/>
        <w:spacing w:after="200" w:line="312" w:lineRule="auto"/>
        <w:ind w:left="993" w:hanging="426"/>
        <w:jc w:val="both"/>
        <w:rPr>
          <w:rFonts w:ascii="Calibri" w:hAnsi="Calibri" w:cs="Calibri"/>
          <w:bCs/>
          <w:color w:val="000000"/>
          <w:sz w:val="22"/>
          <w:szCs w:val="22"/>
        </w:rPr>
      </w:pPr>
      <w:r w:rsidRPr="000C59DD">
        <w:rPr>
          <w:rFonts w:ascii="Calibri" w:hAnsi="Calibri" w:cs="Calibri"/>
          <w:bCs/>
          <w:color w:val="000000"/>
          <w:sz w:val="22"/>
          <w:szCs w:val="22"/>
        </w:rPr>
        <w:t xml:space="preserve">smluvní strany jsou srozuměny s tím, že: </w:t>
      </w:r>
    </w:p>
    <w:p w14:paraId="3A952945" w14:textId="77777777" w:rsidR="00ED7CD7" w:rsidRPr="000C59DD" w:rsidRDefault="00ED7CD7" w:rsidP="000C59DD">
      <w:pPr>
        <w:pStyle w:val="Odstavecseseznamem"/>
        <w:numPr>
          <w:ilvl w:val="0"/>
          <w:numId w:val="22"/>
        </w:numPr>
        <w:autoSpaceDE w:val="0"/>
        <w:autoSpaceDN w:val="0"/>
        <w:adjustRightInd w:val="0"/>
        <w:spacing w:after="200" w:line="312" w:lineRule="auto"/>
        <w:ind w:left="1560" w:hanging="142"/>
        <w:jc w:val="both"/>
        <w:rPr>
          <w:rFonts w:ascii="Calibri" w:hAnsi="Calibri" w:cs="Calibri"/>
          <w:bCs/>
          <w:color w:val="000000"/>
          <w:sz w:val="22"/>
          <w:szCs w:val="22"/>
        </w:rPr>
      </w:pPr>
      <w:r w:rsidRPr="000C59DD">
        <w:rPr>
          <w:rFonts w:ascii="Calibri" w:hAnsi="Calibri" w:cs="Calibri"/>
          <w:bCs/>
          <w:color w:val="000000"/>
          <w:sz w:val="22"/>
          <w:szCs w:val="22"/>
        </w:rPr>
        <w:t>zásilka jedné smluvní strany obsahující právní jednání adresované druhé smluvní straně (dále jen „</w:t>
      </w:r>
      <w:r w:rsidRPr="000C59DD">
        <w:rPr>
          <w:rFonts w:ascii="Calibri" w:hAnsi="Calibri" w:cs="Calibri"/>
          <w:b/>
          <w:bCs/>
          <w:color w:val="000000"/>
          <w:sz w:val="22"/>
          <w:szCs w:val="22"/>
        </w:rPr>
        <w:t>Zásilka</w:t>
      </w:r>
      <w:r w:rsidRPr="000C59DD">
        <w:rPr>
          <w:rFonts w:ascii="Calibri" w:hAnsi="Calibri" w:cs="Calibri"/>
          <w:bCs/>
          <w:color w:val="000000"/>
          <w:sz w:val="22"/>
          <w:szCs w:val="22"/>
        </w:rPr>
        <w:t>“)</w:t>
      </w:r>
    </w:p>
    <w:p w14:paraId="075D1E60" w14:textId="77777777" w:rsidR="00ED7CD7" w:rsidRPr="000C59DD" w:rsidRDefault="00ED7CD7" w:rsidP="000C59DD">
      <w:pPr>
        <w:pStyle w:val="Odstavecseseznamem"/>
        <w:numPr>
          <w:ilvl w:val="0"/>
          <w:numId w:val="23"/>
        </w:numPr>
        <w:autoSpaceDE w:val="0"/>
        <w:autoSpaceDN w:val="0"/>
        <w:adjustRightInd w:val="0"/>
        <w:spacing w:after="200" w:line="312" w:lineRule="auto"/>
        <w:ind w:left="1843" w:hanging="283"/>
        <w:jc w:val="both"/>
        <w:rPr>
          <w:rFonts w:ascii="Calibri" w:hAnsi="Calibri" w:cs="Calibri"/>
          <w:bCs/>
          <w:color w:val="000000"/>
          <w:sz w:val="22"/>
          <w:szCs w:val="22"/>
        </w:rPr>
      </w:pPr>
      <w:r w:rsidRPr="000C59DD">
        <w:rPr>
          <w:rFonts w:ascii="Calibri" w:hAnsi="Calibri" w:cs="Calibri"/>
          <w:bCs/>
          <w:color w:val="000000"/>
          <w:sz w:val="22"/>
          <w:szCs w:val="22"/>
        </w:rPr>
        <w:t>jí je doručena, resp. jí došla, dnem, kdy si ji osobně převezme,</w:t>
      </w:r>
    </w:p>
    <w:p w14:paraId="1A630858" w14:textId="77777777" w:rsidR="00ED7CD7" w:rsidRPr="000C59DD" w:rsidRDefault="00ED7CD7" w:rsidP="000C59DD">
      <w:pPr>
        <w:pStyle w:val="Odstavecseseznamem"/>
        <w:numPr>
          <w:ilvl w:val="0"/>
          <w:numId w:val="23"/>
        </w:numPr>
        <w:autoSpaceDE w:val="0"/>
        <w:autoSpaceDN w:val="0"/>
        <w:adjustRightInd w:val="0"/>
        <w:spacing w:after="200" w:line="312" w:lineRule="auto"/>
        <w:ind w:left="1843" w:hanging="283"/>
        <w:jc w:val="both"/>
        <w:rPr>
          <w:rFonts w:ascii="Calibri" w:hAnsi="Calibri" w:cs="Calibri"/>
          <w:bCs/>
          <w:color w:val="000000"/>
          <w:sz w:val="22"/>
          <w:szCs w:val="22"/>
        </w:rPr>
      </w:pPr>
      <w:r w:rsidRPr="000C59DD">
        <w:rPr>
          <w:rFonts w:ascii="Calibri" w:hAnsi="Calibri" w:cs="Calibri"/>
          <w:bCs/>
          <w:color w:val="000000"/>
          <w:sz w:val="22"/>
          <w:szCs w:val="22"/>
        </w:rPr>
        <w:t>jí je doručena, resp. jí došla, dnem, kdy ji fyzicky odmítne převzít,</w:t>
      </w:r>
    </w:p>
    <w:p w14:paraId="1703500C" w14:textId="7523A21D" w:rsidR="0001763B" w:rsidRPr="000C59DD" w:rsidRDefault="00ED7CD7" w:rsidP="000C59DD">
      <w:pPr>
        <w:pStyle w:val="Default"/>
        <w:numPr>
          <w:ilvl w:val="0"/>
          <w:numId w:val="22"/>
        </w:numPr>
        <w:spacing w:after="200" w:line="312" w:lineRule="auto"/>
        <w:ind w:left="1560" w:hanging="142"/>
        <w:jc w:val="both"/>
        <w:rPr>
          <w:rFonts w:ascii="Calibri" w:hAnsi="Calibri" w:cs="Calibri"/>
          <w:b/>
        </w:rPr>
      </w:pPr>
      <w:r w:rsidRPr="000C59DD">
        <w:rPr>
          <w:rFonts w:ascii="Calibri" w:hAnsi="Calibri" w:cs="Calibri"/>
          <w:bCs/>
          <w:sz w:val="22"/>
          <w:szCs w:val="22"/>
        </w:rPr>
        <w:t>vůči nepřítomnému adresátovi působí právní jednání odesílatele od okamžiku, kdy mu projev vůle dojde, tzn. od okamžiku, kdy se dostane do sféry dispozice adresáta; zmaří-li vědomě adresát dojití Zásilky, platí, že Zásilka řádně došla. V případě zaslání Zásilky prostřednictvím provozovatele poštovních služeb se má za to, že Zásilka adresátovi došla třetí pracovní den po jejím odeslání.</w:t>
      </w:r>
    </w:p>
    <w:p w14:paraId="1B677D6F" w14:textId="29764A45" w:rsidR="0001763B" w:rsidRPr="000C59DD" w:rsidRDefault="00ED7CD7" w:rsidP="000C59DD">
      <w:pPr>
        <w:pStyle w:val="Zkladntext"/>
        <w:numPr>
          <w:ilvl w:val="0"/>
          <w:numId w:val="45"/>
        </w:numPr>
        <w:spacing w:after="200" w:line="312" w:lineRule="auto"/>
        <w:ind w:right="68"/>
        <w:jc w:val="left"/>
        <w:rPr>
          <w:rFonts w:ascii="Calibri" w:hAnsi="Calibri" w:cs="Calibri"/>
          <w:b/>
          <w:szCs w:val="24"/>
        </w:rPr>
      </w:pPr>
      <w:r w:rsidRPr="000C59DD">
        <w:rPr>
          <w:rFonts w:ascii="Calibri" w:hAnsi="Calibri" w:cs="Calibri"/>
          <w:b/>
          <w:caps/>
        </w:rPr>
        <w:t>Závěrečná ujednání</w:t>
      </w:r>
    </w:p>
    <w:p w14:paraId="6C43C59E" w14:textId="77777777" w:rsidR="008C6B9E" w:rsidRPr="000C59DD" w:rsidRDefault="00ED7CD7" w:rsidP="000C59DD">
      <w:pPr>
        <w:numPr>
          <w:ilvl w:val="0"/>
          <w:numId w:val="15"/>
        </w:numPr>
        <w:spacing w:after="200" w:line="312" w:lineRule="auto"/>
        <w:ind w:left="426" w:hanging="426"/>
        <w:jc w:val="both"/>
        <w:rPr>
          <w:rFonts w:ascii="Calibri" w:hAnsi="Calibri" w:cs="Calibri"/>
          <w:sz w:val="22"/>
          <w:szCs w:val="22"/>
        </w:rPr>
      </w:pPr>
      <w:r w:rsidRPr="000C59DD">
        <w:rPr>
          <w:rFonts w:ascii="Calibri" w:hAnsi="Calibri" w:cs="Calibri"/>
          <w:sz w:val="22"/>
          <w:szCs w:val="22"/>
        </w:rPr>
        <w:t>Nestanoví-li tato Smlouva výslovně jinak, řídí se práva a povinnosti smluvních stran platnými právními předpisy České republiky, zejména příslušnými ustanoveními Občanského zákoníku a právními předpisy souvisejícími.</w:t>
      </w:r>
    </w:p>
    <w:p w14:paraId="7F01245F" w14:textId="4784CE2D" w:rsidR="0071386E" w:rsidRPr="000C59DD" w:rsidRDefault="008C6B9E" w:rsidP="000C59DD">
      <w:pPr>
        <w:numPr>
          <w:ilvl w:val="0"/>
          <w:numId w:val="15"/>
        </w:numPr>
        <w:spacing w:after="200" w:line="312" w:lineRule="auto"/>
        <w:ind w:left="426" w:hanging="426"/>
        <w:jc w:val="both"/>
        <w:rPr>
          <w:rFonts w:ascii="Calibri" w:hAnsi="Calibri" w:cs="Calibri"/>
          <w:sz w:val="22"/>
          <w:szCs w:val="22"/>
        </w:rPr>
      </w:pPr>
      <w:r w:rsidRPr="000C59DD">
        <w:rPr>
          <w:rFonts w:ascii="Calibri" w:hAnsi="Calibri" w:cs="Calibri"/>
          <w:sz w:val="22"/>
          <w:szCs w:val="22"/>
        </w:rPr>
        <w:t xml:space="preserve">Pokud bude některé ustanovení této </w:t>
      </w:r>
      <w:r w:rsidR="001E75FC" w:rsidRPr="000C59DD">
        <w:rPr>
          <w:rFonts w:ascii="Calibri" w:hAnsi="Calibri" w:cs="Calibri"/>
          <w:sz w:val="22"/>
          <w:szCs w:val="22"/>
        </w:rPr>
        <w:t>S</w:t>
      </w:r>
      <w:r w:rsidRPr="000C59DD">
        <w:rPr>
          <w:rFonts w:ascii="Calibri" w:hAnsi="Calibri" w:cs="Calibri"/>
          <w:sz w:val="22"/>
          <w:szCs w:val="22"/>
        </w:rPr>
        <w:t>mlouvy v rozporu s</w:t>
      </w:r>
      <w:r w:rsidR="00B84916" w:rsidRPr="000C59DD">
        <w:rPr>
          <w:rFonts w:ascii="Calibri" w:hAnsi="Calibri" w:cs="Calibri"/>
          <w:sz w:val="22"/>
          <w:szCs w:val="22"/>
        </w:rPr>
        <w:t> kogentními ustanoveními zákona č. 134/2016 Sb., o zadávání veřejných zakázek</w:t>
      </w:r>
      <w:r w:rsidR="00E4646B" w:rsidRPr="000C59DD">
        <w:rPr>
          <w:rFonts w:ascii="Calibri" w:hAnsi="Calibri" w:cs="Calibri"/>
          <w:sz w:val="22"/>
          <w:szCs w:val="22"/>
        </w:rPr>
        <w:t>,</w:t>
      </w:r>
      <w:r w:rsidRPr="000C59DD">
        <w:rPr>
          <w:rFonts w:ascii="Calibri" w:hAnsi="Calibri" w:cs="Calibri"/>
          <w:sz w:val="22"/>
          <w:szCs w:val="22"/>
        </w:rPr>
        <w:t xml:space="preserve"> platí </w:t>
      </w:r>
      <w:r w:rsidR="00B84916" w:rsidRPr="000C59DD">
        <w:rPr>
          <w:rFonts w:ascii="Calibri" w:hAnsi="Calibri" w:cs="Calibri"/>
          <w:sz w:val="22"/>
          <w:szCs w:val="22"/>
        </w:rPr>
        <w:t>ustanovení tohoto zákona</w:t>
      </w:r>
      <w:r w:rsidRPr="000C59DD">
        <w:rPr>
          <w:rFonts w:ascii="Calibri" w:hAnsi="Calibri" w:cs="Calibri"/>
          <w:sz w:val="22"/>
          <w:szCs w:val="22"/>
        </w:rPr>
        <w:t>.</w:t>
      </w:r>
      <w:r w:rsidR="00EF241E" w:rsidRPr="000C59DD">
        <w:rPr>
          <w:rFonts w:ascii="Calibri" w:hAnsi="Calibri" w:cs="Calibri"/>
          <w:sz w:val="22"/>
          <w:szCs w:val="22"/>
        </w:rPr>
        <w:t xml:space="preserve"> </w:t>
      </w:r>
      <w:r w:rsidRPr="000C59DD">
        <w:rPr>
          <w:rFonts w:ascii="Calibri" w:hAnsi="Calibri" w:cs="Calibri"/>
          <w:sz w:val="22"/>
          <w:szCs w:val="22"/>
        </w:rPr>
        <w:t xml:space="preserve">Pokud nelze </w:t>
      </w:r>
      <w:r w:rsidR="00AE7E76" w:rsidRPr="000C59DD">
        <w:rPr>
          <w:rFonts w:ascii="Calibri" w:hAnsi="Calibri" w:cs="Calibri"/>
          <w:sz w:val="22"/>
          <w:szCs w:val="22"/>
        </w:rPr>
        <w:t xml:space="preserve">těmto </w:t>
      </w:r>
      <w:r w:rsidR="00B84916" w:rsidRPr="000C59DD">
        <w:rPr>
          <w:rFonts w:ascii="Calibri" w:hAnsi="Calibri" w:cs="Calibri"/>
          <w:sz w:val="22"/>
          <w:szCs w:val="22"/>
        </w:rPr>
        <w:t xml:space="preserve">ustanovením </w:t>
      </w:r>
      <w:r w:rsidRPr="000C59DD">
        <w:rPr>
          <w:rFonts w:ascii="Calibri" w:hAnsi="Calibri" w:cs="Calibri"/>
          <w:sz w:val="22"/>
          <w:szCs w:val="22"/>
        </w:rPr>
        <w:t xml:space="preserve">vyhovět </w:t>
      </w:r>
      <w:r w:rsidR="00F95E31" w:rsidRPr="00372007">
        <w:rPr>
          <w:rFonts w:ascii="Calibri" w:hAnsi="Calibri" w:cs="Calibri"/>
          <w:sz w:val="22"/>
          <w:szCs w:val="22"/>
        </w:rPr>
        <w:t>jinak</w:t>
      </w:r>
      <w:r w:rsidRPr="000C59DD">
        <w:rPr>
          <w:rFonts w:ascii="Calibri" w:hAnsi="Calibri" w:cs="Calibri"/>
          <w:sz w:val="22"/>
          <w:szCs w:val="22"/>
        </w:rPr>
        <w:t xml:space="preserve"> než změnou této </w:t>
      </w:r>
      <w:r w:rsidR="001E75FC" w:rsidRPr="000C59DD">
        <w:rPr>
          <w:rFonts w:ascii="Calibri" w:hAnsi="Calibri" w:cs="Calibri"/>
          <w:sz w:val="22"/>
          <w:szCs w:val="22"/>
        </w:rPr>
        <w:t>S</w:t>
      </w:r>
      <w:r w:rsidRPr="000C59DD">
        <w:rPr>
          <w:rFonts w:ascii="Calibri" w:hAnsi="Calibri" w:cs="Calibri"/>
          <w:sz w:val="22"/>
          <w:szCs w:val="22"/>
        </w:rPr>
        <w:t xml:space="preserve">mlouvy, jsou smluvní strany povinny spolupracovat na těchto změnách a uzavřít dohodu o změně této </w:t>
      </w:r>
      <w:r w:rsidR="001E75FC" w:rsidRPr="000C59DD">
        <w:rPr>
          <w:rFonts w:ascii="Calibri" w:hAnsi="Calibri" w:cs="Calibri"/>
          <w:sz w:val="22"/>
          <w:szCs w:val="22"/>
        </w:rPr>
        <w:t>S</w:t>
      </w:r>
      <w:r w:rsidRPr="000C59DD">
        <w:rPr>
          <w:rFonts w:ascii="Calibri" w:hAnsi="Calibri" w:cs="Calibri"/>
          <w:sz w:val="22"/>
          <w:szCs w:val="22"/>
        </w:rPr>
        <w:t>mlouvy</w:t>
      </w:r>
      <w:r w:rsidR="0071386E" w:rsidRPr="000C59DD">
        <w:rPr>
          <w:rFonts w:ascii="Calibri" w:hAnsi="Calibri" w:cs="Calibri"/>
          <w:snapToGrid w:val="0"/>
          <w:sz w:val="22"/>
          <w:szCs w:val="22"/>
        </w:rPr>
        <w:t>.</w:t>
      </w:r>
      <w:r w:rsidR="0071386E" w:rsidRPr="000C59DD">
        <w:rPr>
          <w:rFonts w:ascii="Calibri" w:hAnsi="Calibri" w:cs="Calibri"/>
          <w:sz w:val="22"/>
          <w:szCs w:val="22"/>
        </w:rPr>
        <w:t xml:space="preserve">  </w:t>
      </w:r>
    </w:p>
    <w:p w14:paraId="69DD58F4" w14:textId="77777777" w:rsidR="00ED7CD7" w:rsidRPr="000C59DD" w:rsidRDefault="00ED7CD7" w:rsidP="000C59DD">
      <w:pPr>
        <w:numPr>
          <w:ilvl w:val="0"/>
          <w:numId w:val="15"/>
        </w:numPr>
        <w:spacing w:after="200" w:line="312" w:lineRule="auto"/>
        <w:ind w:left="426" w:hanging="426"/>
        <w:jc w:val="both"/>
        <w:rPr>
          <w:rFonts w:ascii="Calibri" w:hAnsi="Calibri" w:cs="Calibri"/>
          <w:sz w:val="22"/>
          <w:szCs w:val="22"/>
        </w:rPr>
      </w:pPr>
      <w:r w:rsidRPr="000C59DD">
        <w:rPr>
          <w:rFonts w:ascii="Calibri" w:hAnsi="Calibri" w:cs="Calibri"/>
          <w:sz w:val="22"/>
          <w:szCs w:val="22"/>
        </w:rPr>
        <w:t>V případě, že některé ujednání Smlouvy se stane neúčinným či neplatným, zůstávají ostatní ujednání Smlouvy účinná či platná. Smluvní strany se zavazují takové ujednání nahradit ujednáním účinným či platným, které svým obsahem a smyslem odpovídá nejlépe obsahu a smyslu ujednání původního.</w:t>
      </w:r>
    </w:p>
    <w:p w14:paraId="6BAA8000" w14:textId="42233652" w:rsidR="00ED7CD7" w:rsidRPr="000C59DD" w:rsidRDefault="00ED7CD7" w:rsidP="000C59DD">
      <w:pPr>
        <w:pStyle w:val="Zkladntext"/>
        <w:numPr>
          <w:ilvl w:val="0"/>
          <w:numId w:val="15"/>
        </w:numPr>
        <w:spacing w:after="200" w:line="312" w:lineRule="auto"/>
        <w:ind w:left="425" w:right="68" w:hanging="425"/>
        <w:rPr>
          <w:rFonts w:ascii="Calibri" w:hAnsi="Calibri" w:cs="Calibri"/>
          <w:sz w:val="22"/>
          <w:szCs w:val="22"/>
        </w:rPr>
      </w:pPr>
      <w:r w:rsidRPr="000C59DD">
        <w:rPr>
          <w:rFonts w:ascii="Calibri" w:hAnsi="Calibri" w:cs="Calibri"/>
          <w:sz w:val="22"/>
          <w:szCs w:val="22"/>
        </w:rPr>
        <w:t>Veškeré změny a doplnění Smlouvy jsou možné pouze v případě, že tím nebudou porušeny podmínky zadání veřejné zakázky a zákona č. </w:t>
      </w:r>
      <w:r w:rsidR="00A25702" w:rsidRPr="000C59DD">
        <w:rPr>
          <w:rFonts w:ascii="Calibri" w:hAnsi="Calibri" w:cs="Calibri"/>
          <w:sz w:val="22"/>
          <w:szCs w:val="22"/>
        </w:rPr>
        <w:t>134/2016</w:t>
      </w:r>
      <w:r w:rsidRPr="000C59DD">
        <w:rPr>
          <w:rFonts w:ascii="Calibri" w:hAnsi="Calibri" w:cs="Calibri"/>
          <w:sz w:val="22"/>
          <w:szCs w:val="22"/>
        </w:rPr>
        <w:t xml:space="preserve"> Sb., o </w:t>
      </w:r>
      <w:r w:rsidR="00A25702" w:rsidRPr="000C59DD">
        <w:rPr>
          <w:rFonts w:ascii="Calibri" w:hAnsi="Calibri" w:cs="Calibri"/>
          <w:sz w:val="22"/>
          <w:szCs w:val="22"/>
        </w:rPr>
        <w:t>zadávání veřejných zakázek</w:t>
      </w:r>
      <w:r w:rsidRPr="000C59DD">
        <w:rPr>
          <w:rFonts w:ascii="Calibri" w:hAnsi="Calibri" w:cs="Calibri"/>
          <w:sz w:val="22"/>
          <w:szCs w:val="22"/>
        </w:rPr>
        <w:t>, v platném znění, jen po dohodě smluvních stran a vyžadují písemnou formu. Dohoda o změně obsahu závazku musí být podepsána oprávněnými zástupci smluvních stran a za dohodu o změně obsahu závazku výslovně prohlášena. Každá dohoda o změně obsahu závazku se vyhotoví ve stejném počtu stejnopisů jako Smlouva a musí být vzestupně očíslována.</w:t>
      </w:r>
    </w:p>
    <w:p w14:paraId="06FD6768" w14:textId="77777777" w:rsidR="005F3254" w:rsidRPr="000C59DD" w:rsidRDefault="005F3254" w:rsidP="000C59DD">
      <w:pPr>
        <w:pStyle w:val="Zkladntext"/>
        <w:numPr>
          <w:ilvl w:val="0"/>
          <w:numId w:val="15"/>
        </w:numPr>
        <w:spacing w:after="200" w:line="312" w:lineRule="auto"/>
        <w:ind w:left="425" w:right="68" w:hanging="425"/>
        <w:rPr>
          <w:rFonts w:ascii="Calibri" w:hAnsi="Calibri" w:cs="Calibri"/>
          <w:sz w:val="22"/>
          <w:szCs w:val="22"/>
        </w:rPr>
      </w:pPr>
      <w:r w:rsidRPr="000C59DD">
        <w:rPr>
          <w:rFonts w:ascii="Calibri" w:hAnsi="Calibri" w:cs="Calibri"/>
          <w:sz w:val="22"/>
          <w:szCs w:val="22"/>
        </w:rPr>
        <w:t>Smluvní strany se dohodly ve smyslu ustanovení § 1740 odst. 3 Občanského zákoníku, že vylučují přijetí nabídky s dodatkem nebo odchylkou, i když dodatek či odchylka podstatně nemění podmínky nabídky.</w:t>
      </w:r>
    </w:p>
    <w:p w14:paraId="4274A75F" w14:textId="77777777" w:rsidR="005F3254" w:rsidRPr="000C59DD" w:rsidRDefault="005F3254" w:rsidP="000C59DD">
      <w:pPr>
        <w:pStyle w:val="Zkladntext"/>
        <w:numPr>
          <w:ilvl w:val="0"/>
          <w:numId w:val="15"/>
        </w:numPr>
        <w:spacing w:after="200" w:line="312" w:lineRule="auto"/>
        <w:ind w:left="425" w:right="68" w:hanging="425"/>
        <w:rPr>
          <w:rFonts w:ascii="Calibri" w:hAnsi="Calibri" w:cs="Calibri"/>
          <w:sz w:val="22"/>
          <w:szCs w:val="22"/>
        </w:rPr>
      </w:pPr>
      <w:r w:rsidRPr="000C59DD">
        <w:rPr>
          <w:rFonts w:ascii="Calibri" w:hAnsi="Calibri" w:cs="Calibri"/>
          <w:sz w:val="22"/>
          <w:szCs w:val="22"/>
        </w:rPr>
        <w:lastRenderedPageBreak/>
        <w:t>Zhotovitel na sebe přebírá nebezpečí změny okolností dle § 1765 odst. 2 Občanského zákoníku, v platném znění.</w:t>
      </w:r>
    </w:p>
    <w:p w14:paraId="52C5CACA" w14:textId="1669E6A1" w:rsidR="00D374E4" w:rsidRPr="00D374E4" w:rsidRDefault="00ED7CD7" w:rsidP="00D374E4">
      <w:pPr>
        <w:numPr>
          <w:ilvl w:val="0"/>
          <w:numId w:val="15"/>
        </w:numPr>
        <w:spacing w:after="200" w:line="312" w:lineRule="auto"/>
        <w:ind w:left="426" w:right="42" w:hanging="426"/>
        <w:jc w:val="both"/>
        <w:rPr>
          <w:rFonts w:ascii="Calibri" w:hAnsi="Calibri" w:cs="Calibri"/>
          <w:sz w:val="22"/>
          <w:szCs w:val="22"/>
        </w:rPr>
      </w:pPr>
      <w:r w:rsidRPr="000C59DD">
        <w:rPr>
          <w:rFonts w:ascii="Calibri" w:hAnsi="Calibri" w:cs="Calibri"/>
          <w:bCs/>
          <w:sz w:val="22"/>
          <w:szCs w:val="22"/>
        </w:rPr>
        <w:t>Smluvní strany shodně prohlašují, že si Smlouvu před jejím podpisem řádně přečetly, že byla uzavřena po vzájemném projednání, podle jejich pravé a svobodné vůle, vážně a srozumitelně, nikoli v tísni a za nápadně nevýhodných podmínek. Smluvní strany potvrzují správnost a autentičnost Smlouvy svými níže uvedenými vlastnoručními podpisy.</w:t>
      </w:r>
    </w:p>
    <w:p w14:paraId="5C79A980" w14:textId="7B6B0234" w:rsidR="00ED7CD7" w:rsidRPr="000C59DD" w:rsidRDefault="00694DC3" w:rsidP="000C59DD">
      <w:pPr>
        <w:numPr>
          <w:ilvl w:val="0"/>
          <w:numId w:val="15"/>
        </w:numPr>
        <w:spacing w:after="200" w:line="312" w:lineRule="auto"/>
        <w:ind w:left="426" w:right="42" w:hanging="426"/>
        <w:jc w:val="both"/>
        <w:rPr>
          <w:rFonts w:ascii="Calibri" w:hAnsi="Calibri" w:cs="Calibri"/>
          <w:sz w:val="22"/>
          <w:szCs w:val="22"/>
        </w:rPr>
      </w:pPr>
      <w:r>
        <w:rPr>
          <w:rFonts w:ascii="Calibri" w:hAnsi="Calibri" w:cs="Calibri"/>
          <w:sz w:val="22"/>
          <w:szCs w:val="22"/>
        </w:rPr>
        <w:t>Smlouva je vyhotovena ve 4</w:t>
      </w:r>
      <w:r w:rsidR="007762B5" w:rsidRPr="000C59DD">
        <w:rPr>
          <w:rFonts w:ascii="Calibri" w:hAnsi="Calibri" w:cs="Calibri"/>
          <w:sz w:val="22"/>
          <w:szCs w:val="22"/>
        </w:rPr>
        <w:t xml:space="preserve"> stejnopisech, každý s platností originálu, přičemž Objednatel si ponechá </w:t>
      </w:r>
      <w:r>
        <w:rPr>
          <w:rFonts w:ascii="Calibri" w:hAnsi="Calibri" w:cs="Calibri"/>
          <w:sz w:val="22"/>
          <w:szCs w:val="22"/>
        </w:rPr>
        <w:t>2</w:t>
      </w:r>
      <w:r w:rsidR="007762B5" w:rsidRPr="000C59DD">
        <w:rPr>
          <w:rFonts w:ascii="Calibri" w:hAnsi="Calibri" w:cs="Calibri"/>
          <w:sz w:val="22"/>
          <w:szCs w:val="22"/>
        </w:rPr>
        <w:t xml:space="preserve"> stejnopisy podepsané oprávněnými zástupci smluvních stran a Zhotovitel si ponechá 2 </w:t>
      </w:r>
      <w:r w:rsidR="007C6036" w:rsidRPr="000C59DD">
        <w:rPr>
          <w:rFonts w:ascii="Calibri" w:hAnsi="Calibri" w:cs="Calibri"/>
          <w:sz w:val="22"/>
          <w:szCs w:val="22"/>
        </w:rPr>
        <w:t>takovéto stejnopisy</w:t>
      </w:r>
      <w:r w:rsidR="007762B5" w:rsidRPr="000C59DD">
        <w:rPr>
          <w:rFonts w:ascii="Calibri" w:hAnsi="Calibri" w:cs="Calibri"/>
          <w:sz w:val="22"/>
          <w:szCs w:val="22"/>
        </w:rPr>
        <w:t>.</w:t>
      </w:r>
    </w:p>
    <w:p w14:paraId="42686E03" w14:textId="77777777" w:rsidR="0042116A" w:rsidRPr="000C59DD" w:rsidRDefault="0042116A" w:rsidP="000C59DD">
      <w:pPr>
        <w:numPr>
          <w:ilvl w:val="0"/>
          <w:numId w:val="15"/>
        </w:numPr>
        <w:spacing w:after="200" w:line="312" w:lineRule="auto"/>
        <w:ind w:left="426" w:right="42" w:hanging="426"/>
        <w:jc w:val="both"/>
        <w:rPr>
          <w:rFonts w:ascii="Calibri" w:hAnsi="Calibri" w:cs="Calibri"/>
          <w:sz w:val="22"/>
          <w:szCs w:val="22"/>
        </w:rPr>
      </w:pPr>
      <w:r w:rsidRPr="000C59DD">
        <w:rPr>
          <w:rFonts w:ascii="Calibri" w:hAnsi="Calibri" w:cs="Calibri"/>
          <w:sz w:val="22"/>
          <w:szCs w:val="22"/>
        </w:rPr>
        <w:t>Smlouva nabývá platnosti dnem jejího podepsání oprávněnými zástupci obou smluvních stran.</w:t>
      </w:r>
    </w:p>
    <w:p w14:paraId="3B51531D" w14:textId="0E2C56DB" w:rsidR="00ED7CD7" w:rsidRPr="003B3F0D" w:rsidRDefault="00A72855" w:rsidP="003B3F0D">
      <w:pPr>
        <w:numPr>
          <w:ilvl w:val="0"/>
          <w:numId w:val="15"/>
        </w:numPr>
        <w:spacing w:after="200" w:line="312" w:lineRule="auto"/>
        <w:ind w:left="426" w:right="42" w:hanging="426"/>
        <w:jc w:val="both"/>
        <w:rPr>
          <w:rFonts w:ascii="Calibri" w:hAnsi="Calibri" w:cs="Calibri"/>
          <w:sz w:val="22"/>
          <w:szCs w:val="22"/>
        </w:rPr>
      </w:pPr>
      <w:r w:rsidRPr="000C59DD">
        <w:rPr>
          <w:rFonts w:ascii="Calibri" w:hAnsi="Calibri" w:cs="Calibri"/>
          <w:sz w:val="22"/>
          <w:szCs w:val="22"/>
        </w:rPr>
        <w:t>S</w:t>
      </w:r>
      <w:r w:rsidR="002F61E7" w:rsidRPr="000C59DD">
        <w:rPr>
          <w:rFonts w:ascii="Calibri" w:hAnsi="Calibri" w:cs="Calibri"/>
          <w:sz w:val="22"/>
          <w:szCs w:val="22"/>
        </w:rPr>
        <w:t xml:space="preserve">mlouva nabude účinnosti </w:t>
      </w:r>
      <w:r w:rsidR="00D77658" w:rsidRPr="000C59DD">
        <w:rPr>
          <w:rFonts w:ascii="Calibri" w:hAnsi="Calibri" w:cs="Calibri"/>
          <w:sz w:val="22"/>
          <w:szCs w:val="22"/>
        </w:rPr>
        <w:t>dnem</w:t>
      </w:r>
      <w:r w:rsidR="005E0805" w:rsidRPr="000C59DD">
        <w:rPr>
          <w:rFonts w:ascii="Calibri" w:hAnsi="Calibri" w:cs="Calibri"/>
          <w:sz w:val="22"/>
          <w:szCs w:val="22"/>
        </w:rPr>
        <w:t xml:space="preserve"> doručení</w:t>
      </w:r>
      <w:r w:rsidR="00653FB1" w:rsidRPr="000C59DD">
        <w:rPr>
          <w:rFonts w:ascii="Calibri" w:hAnsi="Calibri" w:cs="Calibri"/>
          <w:sz w:val="22"/>
          <w:szCs w:val="22"/>
        </w:rPr>
        <w:t xml:space="preserve"> písemn</w:t>
      </w:r>
      <w:r w:rsidR="005E0805" w:rsidRPr="000C59DD">
        <w:rPr>
          <w:rFonts w:ascii="Calibri" w:hAnsi="Calibri" w:cs="Calibri"/>
          <w:sz w:val="22"/>
          <w:szCs w:val="22"/>
        </w:rPr>
        <w:t>ého</w:t>
      </w:r>
      <w:r w:rsidR="00653FB1" w:rsidRPr="000C59DD">
        <w:rPr>
          <w:rFonts w:ascii="Calibri" w:hAnsi="Calibri" w:cs="Calibri"/>
          <w:sz w:val="22"/>
          <w:szCs w:val="22"/>
        </w:rPr>
        <w:t xml:space="preserve"> </w:t>
      </w:r>
      <w:r w:rsidR="00A47DAF" w:rsidRPr="000C59DD">
        <w:rPr>
          <w:rFonts w:ascii="Calibri" w:hAnsi="Calibri" w:cs="Calibri"/>
          <w:sz w:val="22"/>
          <w:szCs w:val="22"/>
        </w:rPr>
        <w:t>rozhodnutí</w:t>
      </w:r>
      <w:r w:rsidR="00653FB1" w:rsidRPr="000C59DD">
        <w:rPr>
          <w:rFonts w:ascii="Calibri" w:hAnsi="Calibri" w:cs="Calibri"/>
          <w:sz w:val="22"/>
          <w:szCs w:val="22"/>
        </w:rPr>
        <w:t xml:space="preserve"> </w:t>
      </w:r>
      <w:r w:rsidR="00AB73DC" w:rsidRPr="000C59DD">
        <w:rPr>
          <w:rFonts w:ascii="Calibri" w:hAnsi="Calibri" w:cs="Calibri"/>
          <w:sz w:val="22"/>
          <w:szCs w:val="22"/>
        </w:rPr>
        <w:t xml:space="preserve">zástupce Objednatele </w:t>
      </w:r>
      <w:r w:rsidR="00653FB1" w:rsidRPr="000C59DD">
        <w:rPr>
          <w:rFonts w:ascii="Calibri" w:hAnsi="Calibri" w:cs="Calibri"/>
          <w:sz w:val="22"/>
          <w:szCs w:val="22"/>
        </w:rPr>
        <w:t>Zhotoviteli</w:t>
      </w:r>
      <w:r w:rsidR="00D25B9C" w:rsidRPr="000C59DD">
        <w:rPr>
          <w:rFonts w:ascii="Calibri" w:hAnsi="Calibri" w:cs="Calibri"/>
          <w:sz w:val="22"/>
          <w:szCs w:val="22"/>
        </w:rPr>
        <w:t xml:space="preserve"> </w:t>
      </w:r>
      <w:r w:rsidR="00D25B9C" w:rsidRPr="000C59DD">
        <w:rPr>
          <w:rFonts w:ascii="Calibri" w:hAnsi="Calibri" w:cs="Calibri"/>
          <w:bCs/>
          <w:sz w:val="22"/>
          <w:szCs w:val="22"/>
        </w:rPr>
        <w:t>o tom, že smlouva nabývá účinnosti</w:t>
      </w:r>
      <w:r w:rsidR="00C46E1C" w:rsidRPr="000C59DD">
        <w:rPr>
          <w:rFonts w:ascii="Calibri" w:hAnsi="Calibri" w:cs="Calibri"/>
          <w:sz w:val="22"/>
          <w:szCs w:val="22"/>
        </w:rPr>
        <w:t>, nejdříve však dnem jejího zveřejnění prostřednictvím registru smluv dle zákona č. 340/2015 Sb.</w:t>
      </w:r>
      <w:r w:rsidR="003B3F0D">
        <w:rPr>
          <w:rFonts w:ascii="Calibri" w:hAnsi="Calibri" w:cs="Calibri"/>
          <w:sz w:val="22"/>
          <w:szCs w:val="22"/>
        </w:rPr>
        <w:t xml:space="preserve">, </w:t>
      </w:r>
      <w:r w:rsidR="003B3F0D" w:rsidRPr="003B3F0D">
        <w:rPr>
          <w:rFonts w:ascii="Calibri" w:hAnsi="Calibri" w:cs="Calibri"/>
          <w:sz w:val="22"/>
          <w:szCs w:val="22"/>
        </w:rPr>
        <w:t>o zvláštních podmínkách účinnosti některých smluv, uveřejňování těchto smluv</w:t>
      </w:r>
      <w:r w:rsidR="003B3F0D">
        <w:rPr>
          <w:rFonts w:ascii="Calibri" w:hAnsi="Calibri" w:cs="Calibri"/>
          <w:sz w:val="22"/>
          <w:szCs w:val="22"/>
        </w:rPr>
        <w:t xml:space="preserve"> </w:t>
      </w:r>
      <w:r w:rsidR="003B3F0D" w:rsidRPr="003B3F0D">
        <w:rPr>
          <w:rFonts w:ascii="Calibri" w:hAnsi="Calibri" w:cs="Calibri"/>
          <w:sz w:val="22"/>
          <w:szCs w:val="22"/>
        </w:rPr>
        <w:t>a o registru smluv (zákon o registru smluv)</w:t>
      </w:r>
      <w:r w:rsidR="003B3F0D">
        <w:rPr>
          <w:rFonts w:ascii="Calibri" w:hAnsi="Calibri" w:cs="Calibri"/>
          <w:sz w:val="22"/>
          <w:szCs w:val="22"/>
        </w:rPr>
        <w:t xml:space="preserve">. </w:t>
      </w:r>
      <w:r w:rsidR="00A55EF6" w:rsidRPr="003B3F0D">
        <w:rPr>
          <w:rFonts w:ascii="Calibri" w:hAnsi="Calibri" w:cs="Calibri"/>
          <w:sz w:val="22"/>
          <w:szCs w:val="22"/>
        </w:rPr>
        <w:t>Smlouva se ruší, nedojde-li k</w:t>
      </w:r>
      <w:r w:rsidR="00003E30" w:rsidRPr="003B3F0D">
        <w:rPr>
          <w:rFonts w:ascii="Calibri" w:hAnsi="Calibri" w:cs="Calibri"/>
          <w:sz w:val="22"/>
          <w:szCs w:val="22"/>
        </w:rPr>
        <w:t> nabytí účinnosti</w:t>
      </w:r>
      <w:r w:rsidR="00A55EF6" w:rsidRPr="003B3F0D">
        <w:rPr>
          <w:rFonts w:ascii="Calibri" w:hAnsi="Calibri" w:cs="Calibri"/>
          <w:sz w:val="22"/>
          <w:szCs w:val="22"/>
        </w:rPr>
        <w:t xml:space="preserve"> této Smlouvy</w:t>
      </w:r>
      <w:r w:rsidR="002F61E7" w:rsidRPr="003B3F0D">
        <w:rPr>
          <w:rFonts w:ascii="Calibri" w:hAnsi="Calibri" w:cs="Calibri"/>
          <w:sz w:val="22"/>
          <w:szCs w:val="22"/>
        </w:rPr>
        <w:t xml:space="preserve"> do </w:t>
      </w:r>
      <w:r w:rsidR="009F456A" w:rsidRPr="003B3F0D">
        <w:rPr>
          <w:rFonts w:ascii="Calibri" w:hAnsi="Calibri" w:cs="Calibri"/>
          <w:sz w:val="22"/>
          <w:szCs w:val="22"/>
        </w:rPr>
        <w:t xml:space="preserve">čtyř měsíců od </w:t>
      </w:r>
      <w:r w:rsidR="00997F72" w:rsidRPr="003B3F0D">
        <w:rPr>
          <w:rFonts w:ascii="Calibri" w:hAnsi="Calibri" w:cs="Calibri"/>
          <w:sz w:val="22"/>
          <w:szCs w:val="22"/>
        </w:rPr>
        <w:t>uzavření</w:t>
      </w:r>
      <w:r w:rsidR="009F456A" w:rsidRPr="003B3F0D">
        <w:rPr>
          <w:rFonts w:ascii="Calibri" w:hAnsi="Calibri" w:cs="Calibri"/>
          <w:sz w:val="22"/>
          <w:szCs w:val="22"/>
        </w:rPr>
        <w:t xml:space="preserve"> Smlouvy</w:t>
      </w:r>
      <w:r w:rsidR="00AE11DF" w:rsidRPr="003B3F0D">
        <w:rPr>
          <w:rFonts w:ascii="Calibri" w:hAnsi="Calibri" w:cs="Calibri"/>
          <w:sz w:val="22"/>
          <w:szCs w:val="22"/>
        </w:rPr>
        <w:t xml:space="preserve">; v takovém případě nevzniká Zhotoviteli nárok na náhradu škody nebo ušlého zisku a s tímto vědomím Zhotovitel </w:t>
      </w:r>
      <w:r w:rsidR="0074764D" w:rsidRPr="003B3F0D">
        <w:rPr>
          <w:rFonts w:ascii="Calibri" w:hAnsi="Calibri" w:cs="Calibri"/>
          <w:sz w:val="22"/>
          <w:szCs w:val="22"/>
        </w:rPr>
        <w:t>S</w:t>
      </w:r>
      <w:r w:rsidR="00AE11DF" w:rsidRPr="003B3F0D">
        <w:rPr>
          <w:rFonts w:ascii="Calibri" w:hAnsi="Calibri" w:cs="Calibri"/>
          <w:sz w:val="22"/>
          <w:szCs w:val="22"/>
        </w:rPr>
        <w:t>mlouvu podepisuje.</w:t>
      </w:r>
    </w:p>
    <w:p w14:paraId="39EE5A33" w14:textId="57EC5000" w:rsidR="00991AC5" w:rsidRDefault="00991AC5" w:rsidP="000C59DD">
      <w:pPr>
        <w:numPr>
          <w:ilvl w:val="0"/>
          <w:numId w:val="15"/>
        </w:numPr>
        <w:spacing w:after="200" w:line="312" w:lineRule="auto"/>
        <w:ind w:left="426" w:right="42" w:hanging="426"/>
        <w:jc w:val="both"/>
        <w:rPr>
          <w:rFonts w:ascii="Calibri" w:hAnsi="Calibri" w:cs="Calibri"/>
          <w:sz w:val="22"/>
          <w:szCs w:val="22"/>
        </w:rPr>
      </w:pPr>
      <w:r w:rsidRPr="000C59DD">
        <w:rPr>
          <w:rFonts w:ascii="Calibri" w:hAnsi="Calibri" w:cs="Calibri"/>
          <w:sz w:val="22"/>
          <w:szCs w:val="22"/>
        </w:rPr>
        <w:t>Objednatel jako územní samosprávný celek, tj. měst</w:t>
      </w:r>
      <w:r w:rsidR="00A25702" w:rsidRPr="000C59DD">
        <w:rPr>
          <w:rFonts w:ascii="Calibri" w:hAnsi="Calibri" w:cs="Calibri"/>
          <w:sz w:val="22"/>
          <w:szCs w:val="22"/>
        </w:rPr>
        <w:t>o</w:t>
      </w:r>
      <w:r w:rsidRPr="000C59DD">
        <w:rPr>
          <w:rFonts w:ascii="Calibri" w:hAnsi="Calibri" w:cs="Calibri"/>
          <w:sz w:val="22"/>
          <w:szCs w:val="22"/>
        </w:rPr>
        <w:t xml:space="preserve">, je dle zákona č. 340/2015 Sb., o zvláštních podmínkách účinnosti některých smluv, uveřejňování těchto smluv a o registru smluv (zákon o registru smluv), v platném znění, povinen uveřejnit </w:t>
      </w:r>
      <w:r w:rsidR="0074764D" w:rsidRPr="000C59DD">
        <w:rPr>
          <w:rFonts w:ascii="Calibri" w:hAnsi="Calibri" w:cs="Calibri"/>
          <w:sz w:val="22"/>
          <w:szCs w:val="22"/>
        </w:rPr>
        <w:t>S</w:t>
      </w:r>
      <w:r w:rsidRPr="000C59DD">
        <w:rPr>
          <w:rFonts w:ascii="Calibri" w:hAnsi="Calibri" w:cs="Calibri"/>
          <w:sz w:val="22"/>
          <w:szCs w:val="22"/>
        </w:rPr>
        <w:t xml:space="preserve">mlouvu prostřednictvím registru smluv, přičemž tak učiní v zákonné lhůtě 30 dnů od uzavření </w:t>
      </w:r>
      <w:r w:rsidR="0074764D" w:rsidRPr="000C59DD">
        <w:rPr>
          <w:rFonts w:ascii="Calibri" w:hAnsi="Calibri" w:cs="Calibri"/>
          <w:sz w:val="22"/>
          <w:szCs w:val="22"/>
        </w:rPr>
        <w:t>S</w:t>
      </w:r>
      <w:r w:rsidRPr="000C59DD">
        <w:rPr>
          <w:rFonts w:ascii="Calibri" w:hAnsi="Calibri" w:cs="Calibri"/>
          <w:sz w:val="22"/>
          <w:szCs w:val="22"/>
        </w:rPr>
        <w:t>mlouvy.</w:t>
      </w:r>
    </w:p>
    <w:p w14:paraId="08072821" w14:textId="0D59B558" w:rsidR="00723058" w:rsidRPr="0004712A" w:rsidRDefault="00E72449" w:rsidP="000C59DD">
      <w:pPr>
        <w:numPr>
          <w:ilvl w:val="0"/>
          <w:numId w:val="15"/>
        </w:numPr>
        <w:spacing w:after="200" w:line="312" w:lineRule="auto"/>
        <w:ind w:left="426" w:right="42" w:hanging="426"/>
        <w:jc w:val="both"/>
        <w:rPr>
          <w:rFonts w:ascii="Calibri" w:hAnsi="Calibri" w:cs="Calibri"/>
          <w:sz w:val="22"/>
          <w:szCs w:val="22"/>
        </w:rPr>
      </w:pPr>
      <w:r w:rsidRPr="0004712A">
        <w:rPr>
          <w:rFonts w:ascii="Calibri" w:hAnsi="Calibri" w:cs="Calibri"/>
          <w:sz w:val="22"/>
          <w:szCs w:val="22"/>
        </w:rPr>
        <w:t xml:space="preserve">Smluvní strany souhlasí s tím, aby tato smlouva byla uvedena v evidenci smluv vedené městem Strakonice, která bude veřejně přístupná a bude obsahovat údaje o smluvních stranách, předmětu smlouvy, číselné označení této smlouvy a datum jejího podpisu. Smluvní strany výslovně souhlasí, že tato smlouva může být bez jakéhokoliv omezení zveřejněna, a to včetně všech případných příloh a dodatků. Smluvní strany prohlašují, že skutečnosti, uvedené v této smlouvě nepovažují za své obchodní tajemství ve smyslu ustanovení § 504 občanského zákoníku a udělují svolení k jejich užití a zveřejnění bez stanovení jakýchkoliv dalších podmínek.  </w:t>
      </w:r>
    </w:p>
    <w:p w14:paraId="159B260D" w14:textId="77777777" w:rsidR="00723058" w:rsidRPr="000C59DD" w:rsidRDefault="00723058" w:rsidP="000C59DD">
      <w:pPr>
        <w:spacing w:after="200" w:line="312" w:lineRule="auto"/>
        <w:rPr>
          <w:rFonts w:ascii="Calibri" w:hAnsi="Calibri" w:cs="Calibri"/>
          <w:b/>
          <w:caps/>
          <w:sz w:val="22"/>
          <w:szCs w:val="22"/>
        </w:rPr>
      </w:pPr>
      <w:r w:rsidRPr="000C59DD">
        <w:rPr>
          <w:rFonts w:ascii="Calibri" w:hAnsi="Calibri" w:cs="Calibri"/>
          <w:b/>
          <w:caps/>
          <w:sz w:val="22"/>
          <w:szCs w:val="22"/>
        </w:rPr>
        <w:t>Přílohy:</w:t>
      </w:r>
    </w:p>
    <w:p w14:paraId="7C0F6CB4" w14:textId="77777777" w:rsidR="00723058" w:rsidRPr="000C59DD" w:rsidRDefault="00723058" w:rsidP="000C59DD">
      <w:pPr>
        <w:spacing w:after="200" w:line="312" w:lineRule="auto"/>
        <w:rPr>
          <w:rFonts w:ascii="Calibri" w:hAnsi="Calibri" w:cs="Calibri"/>
          <w:b/>
          <w:caps/>
          <w:sz w:val="22"/>
          <w:szCs w:val="22"/>
        </w:rPr>
      </w:pPr>
      <w:r w:rsidRPr="000C59DD">
        <w:rPr>
          <w:rFonts w:ascii="Calibri" w:hAnsi="Calibri" w:cs="Calibri"/>
          <w:b/>
          <w:caps/>
          <w:sz w:val="22"/>
          <w:szCs w:val="22"/>
        </w:rPr>
        <w:t xml:space="preserve">1) Položkový rozpočet včetně výkazu výměr             </w:t>
      </w:r>
    </w:p>
    <w:p w14:paraId="76CA2721" w14:textId="77777777" w:rsidR="00723058" w:rsidRPr="000C59DD" w:rsidRDefault="00723058" w:rsidP="000C59DD">
      <w:pPr>
        <w:spacing w:after="200" w:line="312" w:lineRule="auto"/>
        <w:rPr>
          <w:rFonts w:ascii="Calibri" w:hAnsi="Calibri" w:cs="Calibri"/>
          <w:b/>
          <w:caps/>
          <w:sz w:val="22"/>
          <w:szCs w:val="22"/>
        </w:rPr>
      </w:pPr>
      <w:r w:rsidRPr="000C59DD">
        <w:rPr>
          <w:rFonts w:ascii="Calibri" w:hAnsi="Calibri" w:cs="Calibri"/>
          <w:b/>
          <w:caps/>
          <w:sz w:val="22"/>
          <w:szCs w:val="22"/>
        </w:rPr>
        <w:t>2) Harmonogram postupu prací</w:t>
      </w:r>
    </w:p>
    <w:p w14:paraId="444C1300" w14:textId="77777777" w:rsidR="0001763B" w:rsidRDefault="00723058" w:rsidP="000C59DD">
      <w:pPr>
        <w:pStyle w:val="Zkladntext"/>
        <w:spacing w:after="200" w:line="312" w:lineRule="auto"/>
        <w:ind w:right="68"/>
        <w:rPr>
          <w:rFonts w:ascii="Calibri" w:hAnsi="Calibri" w:cs="Calibri"/>
          <w:b/>
          <w:caps/>
          <w:sz w:val="22"/>
          <w:szCs w:val="22"/>
        </w:rPr>
      </w:pPr>
      <w:r w:rsidRPr="000C59DD">
        <w:rPr>
          <w:rFonts w:ascii="Calibri" w:hAnsi="Calibri" w:cs="Calibri"/>
          <w:b/>
          <w:caps/>
          <w:sz w:val="22"/>
          <w:szCs w:val="22"/>
        </w:rPr>
        <w:t>3) Seznam poddodavatelů</w:t>
      </w:r>
    </w:p>
    <w:p w14:paraId="4047FAEA" w14:textId="2471B01C" w:rsidR="00036A9B" w:rsidRPr="000C59DD" w:rsidRDefault="00036A9B" w:rsidP="000C59DD">
      <w:pPr>
        <w:pStyle w:val="Zkladntext"/>
        <w:spacing w:after="200" w:line="312" w:lineRule="auto"/>
        <w:ind w:right="68"/>
        <w:rPr>
          <w:rFonts w:ascii="Calibri" w:hAnsi="Calibri" w:cs="Calibri"/>
          <w:b/>
          <w:caps/>
          <w:sz w:val="22"/>
          <w:szCs w:val="22"/>
        </w:rPr>
      </w:pPr>
      <w:r>
        <w:rPr>
          <w:rFonts w:ascii="Calibri" w:hAnsi="Calibri" w:cs="Calibri"/>
          <w:b/>
          <w:caps/>
          <w:sz w:val="22"/>
          <w:szCs w:val="22"/>
        </w:rPr>
        <w:t>4) realizační tým</w:t>
      </w:r>
    </w:p>
    <w:p w14:paraId="3581C423" w14:textId="77777777" w:rsidR="00ED7CD7" w:rsidRPr="000C59DD" w:rsidRDefault="00ED7CD7" w:rsidP="000C59DD">
      <w:pPr>
        <w:pStyle w:val="Zkladntext"/>
        <w:spacing w:after="200" w:line="312" w:lineRule="auto"/>
        <w:ind w:right="68"/>
        <w:rPr>
          <w:rFonts w:ascii="Calibri" w:hAnsi="Calibri" w:cs="Calibri"/>
          <w:sz w:val="22"/>
          <w:szCs w:val="22"/>
        </w:rPr>
      </w:pPr>
      <w:r w:rsidRPr="000C59DD">
        <w:rPr>
          <w:rFonts w:ascii="Calibri" w:hAnsi="Calibri" w:cs="Calibri"/>
          <w:sz w:val="22"/>
          <w:szCs w:val="22"/>
        </w:rPr>
        <w:lastRenderedPageBreak/>
        <w:t>Doložka platnosti právního jednání dle § 41 zákona č. 128/2000 Sb., o obcích (obecní zřízení), v platném znění:</w:t>
      </w:r>
    </w:p>
    <w:p w14:paraId="4E4E4416" w14:textId="1904EC25" w:rsidR="00ED7CD7" w:rsidRPr="00CE0303" w:rsidRDefault="00ED7CD7" w:rsidP="000C59DD">
      <w:pPr>
        <w:tabs>
          <w:tab w:val="num" w:pos="426"/>
        </w:tabs>
        <w:spacing w:after="200" w:line="312" w:lineRule="auto"/>
        <w:ind w:left="-5"/>
        <w:jc w:val="both"/>
        <w:rPr>
          <w:rFonts w:ascii="Calibri" w:hAnsi="Calibri" w:cs="Calibri"/>
          <w:color w:val="FF0000"/>
          <w:sz w:val="22"/>
          <w:szCs w:val="22"/>
        </w:rPr>
      </w:pPr>
      <w:r w:rsidRPr="000C59DD">
        <w:rPr>
          <w:rFonts w:ascii="Calibri" w:hAnsi="Calibri" w:cs="Calibri"/>
          <w:sz w:val="22"/>
          <w:szCs w:val="22"/>
        </w:rPr>
        <w:t>O uzavření Smlouvy rozhodla Rada měst</w:t>
      </w:r>
      <w:r w:rsidR="00151437" w:rsidRPr="000C59DD">
        <w:rPr>
          <w:rFonts w:ascii="Calibri" w:hAnsi="Calibri" w:cs="Calibri"/>
          <w:sz w:val="22"/>
          <w:szCs w:val="22"/>
        </w:rPr>
        <w:t xml:space="preserve">a Strakonice </w:t>
      </w:r>
      <w:r w:rsidRPr="000C59DD">
        <w:rPr>
          <w:rFonts w:ascii="Calibri" w:hAnsi="Calibri" w:cs="Calibri"/>
          <w:sz w:val="22"/>
          <w:szCs w:val="22"/>
        </w:rPr>
        <w:t xml:space="preserve">svým usnesením </w:t>
      </w:r>
      <w:r w:rsidR="00F27DE5" w:rsidRPr="00CE0303">
        <w:rPr>
          <w:rFonts w:ascii="Calibri" w:hAnsi="Calibri" w:cs="Calibri"/>
          <w:color w:val="FF0000"/>
          <w:sz w:val="22"/>
          <w:szCs w:val="22"/>
        </w:rPr>
        <w:t xml:space="preserve">č. </w:t>
      </w:r>
      <w:r w:rsidR="00CE0303" w:rsidRPr="00CE0303">
        <w:rPr>
          <w:rFonts w:ascii="Calibri" w:hAnsi="Calibri" w:cs="Calibri"/>
          <w:color w:val="FF0000"/>
          <w:sz w:val="22"/>
          <w:szCs w:val="22"/>
        </w:rPr>
        <w:t xml:space="preserve">3550/2017 </w:t>
      </w:r>
      <w:r w:rsidR="00CE0303">
        <w:rPr>
          <w:rFonts w:ascii="Calibri" w:hAnsi="Calibri" w:cs="Calibri"/>
          <w:sz w:val="22"/>
          <w:szCs w:val="22"/>
        </w:rPr>
        <w:t>z</w:t>
      </w:r>
      <w:r w:rsidRPr="000C59DD">
        <w:rPr>
          <w:rFonts w:ascii="Calibri" w:hAnsi="Calibri" w:cs="Calibri"/>
          <w:sz w:val="22"/>
          <w:szCs w:val="22"/>
        </w:rPr>
        <w:t>e dne</w:t>
      </w:r>
      <w:r w:rsidR="004220A9" w:rsidRPr="000C59DD">
        <w:rPr>
          <w:rFonts w:ascii="Calibri" w:hAnsi="Calibri" w:cs="Calibri"/>
          <w:sz w:val="22"/>
          <w:szCs w:val="22"/>
        </w:rPr>
        <w:t xml:space="preserve"> </w:t>
      </w:r>
      <w:proofErr w:type="gramStart"/>
      <w:r w:rsidR="00CE0303" w:rsidRPr="00CE0303">
        <w:rPr>
          <w:rFonts w:ascii="Calibri" w:hAnsi="Calibri" w:cs="Calibri"/>
          <w:color w:val="FF0000"/>
          <w:sz w:val="22"/>
          <w:szCs w:val="22"/>
        </w:rPr>
        <w:t>31.5.2017</w:t>
      </w:r>
      <w:proofErr w:type="gramEnd"/>
      <w:r w:rsidR="004220A9" w:rsidRPr="00CE0303">
        <w:rPr>
          <w:rFonts w:ascii="Calibri" w:hAnsi="Calibri" w:cs="Calibri"/>
          <w:color w:val="FF0000"/>
          <w:sz w:val="22"/>
          <w:szCs w:val="22"/>
        </w:rPr>
        <w:t>.</w:t>
      </w:r>
      <w:r w:rsidRPr="00CE0303">
        <w:rPr>
          <w:rFonts w:ascii="Calibri" w:hAnsi="Calibri" w:cs="Calibri"/>
          <w:color w:val="FF0000"/>
          <w:sz w:val="22"/>
          <w:szCs w:val="22"/>
        </w:rPr>
        <w:t xml:space="preserve"> </w:t>
      </w:r>
    </w:p>
    <w:p w14:paraId="56B0C0B8" w14:textId="77777777" w:rsidR="00C16166" w:rsidRPr="000C59DD" w:rsidRDefault="00C16166" w:rsidP="000C59DD">
      <w:pPr>
        <w:spacing w:after="200" w:line="312" w:lineRule="auto"/>
        <w:rPr>
          <w:rFonts w:ascii="Calibri" w:hAnsi="Calibri" w:cs="Calibri"/>
          <w:sz w:val="22"/>
          <w:szCs w:val="22"/>
        </w:rPr>
      </w:pPr>
    </w:p>
    <w:tbl>
      <w:tblPr>
        <w:tblW w:w="0" w:type="auto"/>
        <w:tblInd w:w="70" w:type="dxa"/>
        <w:tblCellMar>
          <w:left w:w="10" w:type="dxa"/>
          <w:right w:w="10" w:type="dxa"/>
        </w:tblCellMar>
        <w:tblLook w:val="04A0" w:firstRow="1" w:lastRow="0" w:firstColumn="1" w:lastColumn="0" w:noHBand="0" w:noVBand="1"/>
      </w:tblPr>
      <w:tblGrid>
        <w:gridCol w:w="4667"/>
        <w:gridCol w:w="4335"/>
      </w:tblGrid>
      <w:tr w:rsidR="00723058" w14:paraId="4C3D4A93" w14:textId="77777777" w:rsidTr="000C59DD">
        <w:trPr>
          <w:trHeight w:val="1"/>
        </w:trPr>
        <w:tc>
          <w:tcPr>
            <w:tcW w:w="4667" w:type="dxa"/>
            <w:shd w:val="clear" w:color="000000" w:fill="FFFFFF"/>
            <w:tcMar>
              <w:left w:w="70" w:type="dxa"/>
              <w:right w:w="70" w:type="dxa"/>
            </w:tcMar>
          </w:tcPr>
          <w:p w14:paraId="55DE4376" w14:textId="77777777" w:rsidR="00723058" w:rsidRDefault="00723058" w:rsidP="0088631F">
            <w:pPr>
              <w:tabs>
                <w:tab w:val="left" w:pos="2835"/>
              </w:tabs>
              <w:spacing w:before="120" w:after="120"/>
              <w:jc w:val="both"/>
              <w:rPr>
                <w:rFonts w:ascii="Calibri" w:eastAsia="Calibri" w:hAnsi="Calibri" w:cs="Calibri"/>
              </w:rPr>
            </w:pPr>
            <w:r>
              <w:rPr>
                <w:rFonts w:ascii="Calibri" w:eastAsia="Calibri" w:hAnsi="Calibri" w:cs="Calibri"/>
                <w:sz w:val="22"/>
              </w:rPr>
              <w:t>Místo:</w:t>
            </w:r>
          </w:p>
          <w:p w14:paraId="4ACEDFEE" w14:textId="77777777" w:rsidR="00723058" w:rsidRDefault="00723058" w:rsidP="0088631F">
            <w:pPr>
              <w:tabs>
                <w:tab w:val="left" w:pos="2835"/>
              </w:tabs>
              <w:spacing w:before="120" w:after="120"/>
              <w:jc w:val="both"/>
              <w:rPr>
                <w:rFonts w:ascii="Calibri" w:eastAsia="Calibri" w:hAnsi="Calibri" w:cs="Calibri"/>
              </w:rPr>
            </w:pPr>
            <w:r>
              <w:rPr>
                <w:rFonts w:ascii="Calibri" w:eastAsia="Calibri" w:hAnsi="Calibri" w:cs="Calibri"/>
                <w:sz w:val="22"/>
              </w:rPr>
              <w:t>Datum:</w:t>
            </w:r>
          </w:p>
        </w:tc>
        <w:tc>
          <w:tcPr>
            <w:tcW w:w="4335" w:type="dxa"/>
            <w:shd w:val="clear" w:color="000000" w:fill="FFFFFF"/>
            <w:tcMar>
              <w:left w:w="70" w:type="dxa"/>
              <w:right w:w="70" w:type="dxa"/>
            </w:tcMar>
          </w:tcPr>
          <w:p w14:paraId="7D719409" w14:textId="1991A914" w:rsidR="00723058" w:rsidRDefault="00723058" w:rsidP="0088631F">
            <w:pPr>
              <w:tabs>
                <w:tab w:val="left" w:pos="2835"/>
              </w:tabs>
              <w:spacing w:before="120" w:after="120"/>
              <w:jc w:val="both"/>
              <w:rPr>
                <w:rFonts w:ascii="Calibri" w:eastAsia="Calibri" w:hAnsi="Calibri" w:cs="Calibri"/>
              </w:rPr>
            </w:pPr>
            <w:r>
              <w:rPr>
                <w:rFonts w:ascii="Calibri" w:eastAsia="Calibri" w:hAnsi="Calibri" w:cs="Calibri"/>
                <w:sz w:val="22"/>
              </w:rPr>
              <w:t xml:space="preserve">Místo: </w:t>
            </w:r>
            <w:r w:rsidR="00EF7349">
              <w:rPr>
                <w:rFonts w:ascii="Calibri" w:eastAsia="Calibri" w:hAnsi="Calibri" w:cs="Calibri"/>
                <w:sz w:val="22"/>
              </w:rPr>
              <w:t>V Písku</w:t>
            </w:r>
          </w:p>
          <w:p w14:paraId="094910AA" w14:textId="2F2FBA1F" w:rsidR="00723058" w:rsidRDefault="00723058" w:rsidP="0088631F">
            <w:pPr>
              <w:tabs>
                <w:tab w:val="left" w:pos="2835"/>
              </w:tabs>
              <w:spacing w:before="120" w:after="120"/>
              <w:jc w:val="both"/>
              <w:rPr>
                <w:rFonts w:ascii="Calibri" w:eastAsia="Calibri" w:hAnsi="Calibri" w:cs="Calibri"/>
              </w:rPr>
            </w:pPr>
            <w:r>
              <w:rPr>
                <w:rFonts w:ascii="Calibri" w:eastAsia="Calibri" w:hAnsi="Calibri" w:cs="Calibri"/>
                <w:sz w:val="22"/>
              </w:rPr>
              <w:t>Datum:</w:t>
            </w:r>
            <w:r w:rsidR="00EF7349">
              <w:rPr>
                <w:rFonts w:ascii="Calibri" w:eastAsia="Calibri" w:hAnsi="Calibri" w:cs="Calibri"/>
                <w:sz w:val="22"/>
              </w:rPr>
              <w:t xml:space="preserve"> </w:t>
            </w:r>
            <w:proofErr w:type="gramStart"/>
            <w:r w:rsidR="00EF7349">
              <w:rPr>
                <w:rFonts w:ascii="Calibri" w:eastAsia="Calibri" w:hAnsi="Calibri" w:cs="Calibri"/>
                <w:sz w:val="22"/>
              </w:rPr>
              <w:t>18.5.2017</w:t>
            </w:r>
            <w:proofErr w:type="gramEnd"/>
          </w:p>
          <w:p w14:paraId="5310F2BE" w14:textId="77777777" w:rsidR="00723058" w:rsidRDefault="00723058" w:rsidP="0088631F">
            <w:pPr>
              <w:tabs>
                <w:tab w:val="left" w:pos="2835"/>
              </w:tabs>
              <w:spacing w:before="120" w:after="120"/>
              <w:jc w:val="both"/>
              <w:rPr>
                <w:rFonts w:ascii="Calibri" w:eastAsia="Calibri" w:hAnsi="Calibri" w:cs="Calibri"/>
              </w:rPr>
            </w:pPr>
          </w:p>
        </w:tc>
      </w:tr>
      <w:tr w:rsidR="00723058" w14:paraId="0CA06907" w14:textId="77777777" w:rsidTr="00EF7349">
        <w:trPr>
          <w:trHeight w:val="1"/>
        </w:trPr>
        <w:tc>
          <w:tcPr>
            <w:tcW w:w="4667" w:type="dxa"/>
            <w:shd w:val="clear" w:color="000000" w:fill="FFFFFF"/>
            <w:tcMar>
              <w:left w:w="70" w:type="dxa"/>
              <w:right w:w="70" w:type="dxa"/>
            </w:tcMar>
          </w:tcPr>
          <w:p w14:paraId="6662C44A" w14:textId="77777777" w:rsidR="00723058" w:rsidRPr="00EF7349" w:rsidRDefault="00723058" w:rsidP="0088631F">
            <w:pPr>
              <w:tabs>
                <w:tab w:val="left" w:pos="2835"/>
              </w:tabs>
              <w:spacing w:before="120" w:after="120"/>
              <w:jc w:val="both"/>
              <w:rPr>
                <w:rFonts w:ascii="Calibri" w:eastAsia="Calibri" w:hAnsi="Calibri" w:cs="Calibri"/>
              </w:rPr>
            </w:pPr>
            <w:r w:rsidRPr="00EF7349">
              <w:rPr>
                <w:rFonts w:ascii="Calibri" w:eastAsia="Calibri" w:hAnsi="Calibri" w:cs="Calibri"/>
                <w:sz w:val="22"/>
              </w:rPr>
              <w:t>Za a jménem</w:t>
            </w:r>
            <w:r w:rsidRPr="00EF7349">
              <w:rPr>
                <w:rFonts w:ascii="Calibri" w:eastAsia="Calibri" w:hAnsi="Calibri" w:cs="Calibri"/>
                <w:b/>
                <w:sz w:val="22"/>
              </w:rPr>
              <w:t xml:space="preserve"> Města Strakonice:</w:t>
            </w:r>
          </w:p>
        </w:tc>
        <w:tc>
          <w:tcPr>
            <w:tcW w:w="4335" w:type="dxa"/>
            <w:shd w:val="clear" w:color="auto" w:fill="auto"/>
            <w:tcMar>
              <w:left w:w="70" w:type="dxa"/>
              <w:right w:w="70" w:type="dxa"/>
            </w:tcMar>
          </w:tcPr>
          <w:p w14:paraId="76113162" w14:textId="2D0101AC" w:rsidR="00723058" w:rsidRPr="00EF7349" w:rsidRDefault="00723058" w:rsidP="0088631F">
            <w:pPr>
              <w:tabs>
                <w:tab w:val="left" w:pos="2835"/>
              </w:tabs>
              <w:spacing w:before="120" w:after="120"/>
              <w:jc w:val="both"/>
              <w:rPr>
                <w:rFonts w:ascii="Calibri" w:eastAsia="Calibri" w:hAnsi="Calibri" w:cs="Calibri"/>
              </w:rPr>
            </w:pPr>
            <w:r w:rsidRPr="00EF7349">
              <w:rPr>
                <w:rFonts w:ascii="Calibri" w:eastAsia="Calibri" w:hAnsi="Calibri" w:cs="Calibri"/>
                <w:sz w:val="22"/>
              </w:rPr>
              <w:t>Za a jménem</w:t>
            </w:r>
            <w:r w:rsidRPr="00EF7349">
              <w:rPr>
                <w:rFonts w:ascii="Calibri" w:eastAsia="Calibri" w:hAnsi="Calibri" w:cs="Calibri"/>
                <w:b/>
                <w:sz w:val="22"/>
              </w:rPr>
              <w:t xml:space="preserve"> </w:t>
            </w:r>
            <w:r w:rsidR="00EF7349" w:rsidRPr="00EF7349">
              <w:rPr>
                <w:rFonts w:ascii="Calibri" w:eastAsia="Calibri" w:hAnsi="Calibri" w:cs="Calibri"/>
                <w:b/>
                <w:sz w:val="22"/>
              </w:rPr>
              <w:t>ROBSTAV stavby k.s.</w:t>
            </w:r>
          </w:p>
        </w:tc>
      </w:tr>
      <w:tr w:rsidR="00723058" w14:paraId="7611379E" w14:textId="77777777" w:rsidTr="00EF7349">
        <w:trPr>
          <w:trHeight w:val="1"/>
        </w:trPr>
        <w:tc>
          <w:tcPr>
            <w:tcW w:w="4667" w:type="dxa"/>
            <w:shd w:val="clear" w:color="auto" w:fill="auto"/>
            <w:tcMar>
              <w:left w:w="70" w:type="dxa"/>
              <w:right w:w="70" w:type="dxa"/>
            </w:tcMar>
          </w:tcPr>
          <w:p w14:paraId="00E9DEBB" w14:textId="77777777" w:rsidR="00723058" w:rsidRPr="00EF7349" w:rsidRDefault="00723058" w:rsidP="0088631F">
            <w:pPr>
              <w:tabs>
                <w:tab w:val="left" w:pos="2835"/>
              </w:tabs>
              <w:spacing w:before="120" w:after="120"/>
              <w:jc w:val="both"/>
              <w:rPr>
                <w:rFonts w:ascii="Calibri" w:eastAsia="Calibri" w:hAnsi="Calibri" w:cs="Calibri"/>
              </w:rPr>
            </w:pPr>
          </w:p>
          <w:p w14:paraId="27124D5A" w14:textId="77777777" w:rsidR="00723058" w:rsidRPr="00EF7349" w:rsidRDefault="00723058" w:rsidP="0088631F">
            <w:pPr>
              <w:tabs>
                <w:tab w:val="left" w:pos="2835"/>
              </w:tabs>
              <w:spacing w:before="120" w:after="120"/>
              <w:jc w:val="both"/>
              <w:rPr>
                <w:rFonts w:ascii="Calibri" w:eastAsia="Calibri" w:hAnsi="Calibri" w:cs="Calibri"/>
              </w:rPr>
            </w:pPr>
          </w:p>
          <w:p w14:paraId="042E4FFD" w14:textId="77777777" w:rsidR="00723058" w:rsidRPr="00EF7349" w:rsidRDefault="00723058" w:rsidP="0088631F">
            <w:pPr>
              <w:tabs>
                <w:tab w:val="left" w:pos="2835"/>
              </w:tabs>
              <w:spacing w:before="120" w:after="120"/>
              <w:jc w:val="both"/>
              <w:rPr>
                <w:rFonts w:ascii="Calibri" w:eastAsia="Calibri" w:hAnsi="Calibri" w:cs="Calibri"/>
              </w:rPr>
            </w:pPr>
            <w:r w:rsidRPr="00EF7349">
              <w:rPr>
                <w:rFonts w:ascii="Calibri" w:eastAsia="Calibri" w:hAnsi="Calibri" w:cs="Calibri"/>
                <w:sz w:val="22"/>
              </w:rPr>
              <w:t>______________________________</w:t>
            </w:r>
          </w:p>
          <w:p w14:paraId="7FBF572A" w14:textId="77777777" w:rsidR="00723058" w:rsidRPr="00EF7349" w:rsidRDefault="00723058" w:rsidP="0088631F">
            <w:pPr>
              <w:tabs>
                <w:tab w:val="left" w:pos="2835"/>
              </w:tabs>
              <w:spacing w:before="120" w:after="120"/>
              <w:jc w:val="both"/>
              <w:rPr>
                <w:rFonts w:ascii="Calibri" w:eastAsia="Calibri" w:hAnsi="Calibri" w:cs="Calibri"/>
                <w:b/>
              </w:rPr>
            </w:pPr>
            <w:r w:rsidRPr="00EF7349">
              <w:rPr>
                <w:rFonts w:ascii="Calibri" w:eastAsia="Calibri" w:hAnsi="Calibri" w:cs="Calibri"/>
                <w:sz w:val="22"/>
              </w:rPr>
              <w:t xml:space="preserve">Jméno: </w:t>
            </w:r>
            <w:r w:rsidRPr="00EF7349">
              <w:rPr>
                <w:rFonts w:ascii="Calibri" w:eastAsia="Calibri" w:hAnsi="Calibri" w:cs="Calibri"/>
                <w:b/>
                <w:sz w:val="22"/>
              </w:rPr>
              <w:t xml:space="preserve"> Mgr. Břetislav Hrdlička</w:t>
            </w:r>
          </w:p>
          <w:p w14:paraId="6A7FDBEE" w14:textId="77777777" w:rsidR="00723058" w:rsidRPr="00EF7349" w:rsidRDefault="00723058" w:rsidP="0088631F">
            <w:pPr>
              <w:tabs>
                <w:tab w:val="left" w:pos="2835"/>
              </w:tabs>
              <w:spacing w:before="120" w:after="120"/>
              <w:jc w:val="both"/>
              <w:rPr>
                <w:rFonts w:ascii="Calibri" w:eastAsia="Calibri" w:hAnsi="Calibri" w:cs="Calibri"/>
                <w:b/>
              </w:rPr>
            </w:pPr>
            <w:r w:rsidRPr="00EF7349">
              <w:rPr>
                <w:rFonts w:ascii="Calibri" w:eastAsia="Calibri" w:hAnsi="Calibri" w:cs="Calibri"/>
                <w:sz w:val="22"/>
              </w:rPr>
              <w:t xml:space="preserve">Funkce: </w:t>
            </w:r>
            <w:r w:rsidRPr="00EF7349">
              <w:rPr>
                <w:rFonts w:ascii="Calibri" w:eastAsia="Calibri" w:hAnsi="Calibri" w:cs="Calibri"/>
                <w:b/>
                <w:sz w:val="22"/>
              </w:rPr>
              <w:t xml:space="preserve"> starosta</w:t>
            </w:r>
          </w:p>
          <w:p w14:paraId="462530D2" w14:textId="77777777" w:rsidR="00723058" w:rsidRPr="00EF7349" w:rsidRDefault="00723058" w:rsidP="0088631F">
            <w:pPr>
              <w:tabs>
                <w:tab w:val="left" w:pos="2835"/>
              </w:tabs>
              <w:spacing w:before="120" w:after="120"/>
              <w:jc w:val="both"/>
              <w:rPr>
                <w:rFonts w:ascii="Calibri" w:eastAsia="Calibri" w:hAnsi="Calibri" w:cs="Calibri"/>
              </w:rPr>
            </w:pPr>
          </w:p>
        </w:tc>
        <w:tc>
          <w:tcPr>
            <w:tcW w:w="4335" w:type="dxa"/>
            <w:shd w:val="clear" w:color="auto" w:fill="auto"/>
            <w:tcMar>
              <w:left w:w="70" w:type="dxa"/>
              <w:right w:w="70" w:type="dxa"/>
            </w:tcMar>
          </w:tcPr>
          <w:p w14:paraId="1BCECFB1" w14:textId="77777777" w:rsidR="00723058" w:rsidRPr="00CE0303" w:rsidRDefault="00723058" w:rsidP="0088631F">
            <w:pPr>
              <w:tabs>
                <w:tab w:val="left" w:pos="2835"/>
              </w:tabs>
              <w:spacing w:before="120" w:after="120"/>
              <w:jc w:val="both"/>
              <w:rPr>
                <w:rFonts w:ascii="Calibri" w:eastAsia="Calibri" w:hAnsi="Calibri" w:cs="Calibri"/>
              </w:rPr>
            </w:pPr>
          </w:p>
          <w:p w14:paraId="68028640" w14:textId="77777777" w:rsidR="00723058" w:rsidRPr="00CE0303" w:rsidRDefault="00723058" w:rsidP="00CD039F">
            <w:pPr>
              <w:tabs>
                <w:tab w:val="left" w:pos="2835"/>
              </w:tabs>
              <w:spacing w:before="120" w:after="120"/>
              <w:jc w:val="center"/>
              <w:rPr>
                <w:rFonts w:ascii="Calibri" w:eastAsia="Calibri" w:hAnsi="Calibri" w:cs="Calibri"/>
              </w:rPr>
            </w:pPr>
            <w:bookmarkStart w:id="1" w:name="_GoBack"/>
            <w:bookmarkEnd w:id="1"/>
          </w:p>
          <w:p w14:paraId="43E533FE" w14:textId="77777777" w:rsidR="00723058" w:rsidRPr="00CE0303" w:rsidRDefault="00723058" w:rsidP="0088631F">
            <w:pPr>
              <w:tabs>
                <w:tab w:val="left" w:pos="2835"/>
              </w:tabs>
              <w:spacing w:before="120" w:after="120"/>
              <w:jc w:val="both"/>
              <w:rPr>
                <w:rFonts w:ascii="Calibri" w:eastAsia="Calibri" w:hAnsi="Calibri" w:cs="Calibri"/>
              </w:rPr>
            </w:pPr>
            <w:r w:rsidRPr="00CE0303">
              <w:rPr>
                <w:rFonts w:ascii="Calibri" w:eastAsia="Calibri" w:hAnsi="Calibri" w:cs="Calibri"/>
                <w:sz w:val="22"/>
              </w:rPr>
              <w:t>______________________________</w:t>
            </w:r>
          </w:p>
          <w:p w14:paraId="4B0882F2" w14:textId="72EF3CA5" w:rsidR="00723058" w:rsidRPr="00CD039F" w:rsidRDefault="00723058" w:rsidP="0088631F">
            <w:pPr>
              <w:tabs>
                <w:tab w:val="left" w:pos="2835"/>
              </w:tabs>
              <w:spacing w:before="120" w:after="120"/>
              <w:jc w:val="both"/>
              <w:rPr>
                <w:rFonts w:ascii="Calibri" w:eastAsia="Calibri" w:hAnsi="Calibri" w:cs="Calibri"/>
                <w:b/>
                <w:sz w:val="22"/>
              </w:rPr>
            </w:pPr>
            <w:r w:rsidRPr="00CE0303">
              <w:rPr>
                <w:rFonts w:ascii="Calibri" w:eastAsia="Calibri" w:hAnsi="Calibri" w:cs="Calibri"/>
                <w:sz w:val="22"/>
              </w:rPr>
              <w:t xml:space="preserve">Jméno: </w:t>
            </w:r>
            <w:r w:rsidR="00EF7349" w:rsidRPr="00CD039F">
              <w:rPr>
                <w:rFonts w:ascii="Calibri" w:eastAsia="Calibri" w:hAnsi="Calibri" w:cs="Calibri"/>
                <w:b/>
                <w:sz w:val="22"/>
              </w:rPr>
              <w:t>Ing. Petr Čechal</w:t>
            </w:r>
          </w:p>
          <w:p w14:paraId="2094586E" w14:textId="3F306633" w:rsidR="00723058" w:rsidRPr="00CE0303" w:rsidRDefault="00723058" w:rsidP="0088631F">
            <w:pPr>
              <w:tabs>
                <w:tab w:val="left" w:pos="2835"/>
              </w:tabs>
              <w:spacing w:before="120" w:after="120"/>
              <w:jc w:val="both"/>
              <w:rPr>
                <w:rFonts w:ascii="Calibri" w:eastAsia="Calibri" w:hAnsi="Calibri" w:cs="Calibri"/>
              </w:rPr>
            </w:pPr>
            <w:r w:rsidRPr="00CE0303">
              <w:rPr>
                <w:rFonts w:ascii="Calibri" w:eastAsia="Calibri" w:hAnsi="Calibri" w:cs="Calibri"/>
                <w:sz w:val="22"/>
              </w:rPr>
              <w:t xml:space="preserve">Funkce: </w:t>
            </w:r>
            <w:r w:rsidR="00EF7349" w:rsidRPr="00CD039F">
              <w:rPr>
                <w:rFonts w:ascii="Calibri" w:eastAsia="Calibri" w:hAnsi="Calibri" w:cs="Calibri"/>
                <w:b/>
                <w:sz w:val="22"/>
              </w:rPr>
              <w:t>vedoucí závodu Písek</w:t>
            </w:r>
          </w:p>
        </w:tc>
      </w:tr>
    </w:tbl>
    <w:p w14:paraId="0C4984C5" w14:textId="0E872FB5" w:rsidR="00F45210" w:rsidRPr="000C59DD" w:rsidRDefault="00F45210" w:rsidP="000C59DD">
      <w:pPr>
        <w:tabs>
          <w:tab w:val="left" w:pos="0"/>
          <w:tab w:val="left" w:pos="4706"/>
          <w:tab w:val="left" w:pos="4990"/>
          <w:tab w:val="left" w:pos="9639"/>
        </w:tabs>
        <w:spacing w:after="200" w:line="312" w:lineRule="auto"/>
        <w:rPr>
          <w:rFonts w:ascii="Calibri" w:hAnsi="Calibri" w:cs="Calibri"/>
          <w:sz w:val="22"/>
          <w:szCs w:val="22"/>
        </w:rPr>
      </w:pPr>
    </w:p>
    <w:sectPr w:rsidR="00F45210" w:rsidRPr="000C59DD" w:rsidSect="009A1D13">
      <w:headerReference w:type="default" r:id="rId8"/>
      <w:footerReference w:type="even" r:id="rId9"/>
      <w:footerReference w:type="default" r:id="rId10"/>
      <w:pgSz w:w="11906" w:h="16838" w:code="9"/>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E72C1" w14:textId="77777777" w:rsidR="000830DD" w:rsidRDefault="000830DD">
      <w:r>
        <w:separator/>
      </w:r>
    </w:p>
  </w:endnote>
  <w:endnote w:type="continuationSeparator" w:id="0">
    <w:p w14:paraId="5AA3D8B1" w14:textId="77777777" w:rsidR="000830DD" w:rsidRDefault="00083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0C4D5" w14:textId="77777777" w:rsidR="00D374E4" w:rsidRDefault="00D374E4" w:rsidP="00F41C10">
    <w:pPr>
      <w:pStyle w:val="Zpat"/>
      <w:framePr w:wrap="around" w:vAnchor="text" w:hAnchor="margin" w:y="1"/>
      <w:rPr>
        <w:rStyle w:val="slostrnky"/>
      </w:rPr>
    </w:pPr>
    <w:r>
      <w:rPr>
        <w:rStyle w:val="slostrnky"/>
      </w:rPr>
      <w:fldChar w:fldCharType="begin"/>
    </w:r>
    <w:r>
      <w:rPr>
        <w:rStyle w:val="slostrnky"/>
      </w:rPr>
      <w:instrText xml:space="preserve">PAGE  </w:instrText>
    </w:r>
    <w:r>
      <w:rPr>
        <w:rStyle w:val="slostrnky"/>
      </w:rPr>
      <w:fldChar w:fldCharType="end"/>
    </w:r>
  </w:p>
  <w:p w14:paraId="36CBD4A7" w14:textId="77777777" w:rsidR="00D374E4" w:rsidRDefault="00D374E4" w:rsidP="0040351E">
    <w:pPr>
      <w:pStyle w:val="Zpat"/>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7B733" w14:textId="0C4BDE51" w:rsidR="00D374E4" w:rsidRPr="000C59DD" w:rsidRDefault="00D374E4">
    <w:pPr>
      <w:pStyle w:val="Zpat"/>
      <w:jc w:val="right"/>
      <w:rPr>
        <w:rFonts w:ascii="Calibri" w:hAnsi="Calibri" w:cs="Calibri"/>
      </w:rPr>
    </w:pPr>
    <w:r w:rsidRPr="000C59DD">
      <w:rPr>
        <w:rFonts w:ascii="Calibri" w:hAnsi="Calibri" w:cs="Calibri"/>
      </w:rPr>
      <w:fldChar w:fldCharType="begin"/>
    </w:r>
    <w:r w:rsidRPr="000C59DD">
      <w:rPr>
        <w:rFonts w:ascii="Calibri" w:hAnsi="Calibri" w:cs="Calibri"/>
      </w:rPr>
      <w:instrText>PAGE   \* MERGEFORMAT</w:instrText>
    </w:r>
    <w:r w:rsidRPr="000C59DD">
      <w:rPr>
        <w:rFonts w:ascii="Calibri" w:hAnsi="Calibri" w:cs="Calibri"/>
      </w:rPr>
      <w:fldChar w:fldCharType="separate"/>
    </w:r>
    <w:r w:rsidR="00CD039F">
      <w:rPr>
        <w:rFonts w:ascii="Calibri" w:hAnsi="Calibri" w:cs="Calibri"/>
        <w:noProof/>
      </w:rPr>
      <w:t>20</w:t>
    </w:r>
    <w:r w:rsidRPr="000C59DD">
      <w:rPr>
        <w:rFonts w:ascii="Calibri" w:hAnsi="Calibri" w:cs="Calibri"/>
      </w:rPr>
      <w:fldChar w:fldCharType="end"/>
    </w:r>
  </w:p>
  <w:p w14:paraId="028BF6BF" w14:textId="77777777" w:rsidR="00D374E4" w:rsidRPr="000C59DD" w:rsidRDefault="00D374E4" w:rsidP="004C2691">
    <w:pPr>
      <w:pStyle w:val="Zpat"/>
      <w:rPr>
        <w:rStyle w:val="slostrnky"/>
        <w:rFonts w:ascii="Calibri" w:hAnsi="Calibri" w:cs="Calibri"/>
        <w:color w:val="003C69"/>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B0683" w14:textId="77777777" w:rsidR="000830DD" w:rsidRDefault="000830DD">
      <w:r>
        <w:separator/>
      </w:r>
    </w:p>
  </w:footnote>
  <w:footnote w:type="continuationSeparator" w:id="0">
    <w:p w14:paraId="7604E35F" w14:textId="77777777" w:rsidR="000830DD" w:rsidRDefault="000830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286EE" w14:textId="455E76AE" w:rsidR="00D374E4" w:rsidRPr="00830528" w:rsidRDefault="00D374E4" w:rsidP="001F2317">
    <w:pPr>
      <w:pStyle w:val="Zhlav"/>
      <w:tabs>
        <w:tab w:val="left" w:pos="3015"/>
      </w:tabs>
    </w:pPr>
    <w:r>
      <w:rPr>
        <w:noProof/>
      </w:rPr>
      <mc:AlternateContent>
        <mc:Choice Requires="wps">
          <w:drawing>
            <wp:anchor distT="0" distB="0" distL="114300" distR="114300" simplePos="0" relativeHeight="251657728" behindDoc="0" locked="0" layoutInCell="1" allowOverlap="1" wp14:anchorId="3AC5AA58" wp14:editId="12042DD1">
              <wp:simplePos x="0" y="0"/>
              <wp:positionH relativeFrom="column">
                <wp:posOffset>2767330</wp:posOffset>
              </wp:positionH>
              <wp:positionV relativeFrom="paragraph">
                <wp:posOffset>12065</wp:posOffset>
              </wp:positionV>
              <wp:extent cx="3709670" cy="494665"/>
              <wp:effectExtent l="0" t="2540" r="0" b="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4BCD2" w14:textId="77777777" w:rsidR="00D374E4" w:rsidRDefault="00D374E4" w:rsidP="00935746">
                          <w:pPr>
                            <w:jc w:val="right"/>
                            <w:rPr>
                              <w:rFonts w:ascii="Arial" w:hAnsi="Arial" w:cs="Arial"/>
                              <w:b/>
                              <w:color w:val="00ADD0"/>
                              <w:sz w:val="40"/>
                              <w:szCs w:val="40"/>
                            </w:rPr>
                          </w:pPr>
                          <w:r>
                            <w:rPr>
                              <w:rFonts w:ascii="Arial" w:hAnsi="Arial" w:cs="Arial"/>
                              <w:b/>
                              <w:color w:val="00ADD0"/>
                              <w:sz w:val="40"/>
                              <w:szCs w:val="4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AC5AA58" id="_x0000_t202" coordsize="21600,21600" o:spt="202" path="m,l,21600r21600,l21600,xe">
              <v:stroke joinstyle="miter"/>
              <v:path gradientshapeok="t" o:connecttype="rect"/>
            </v:shapetype>
            <v:shape id="Text Box 38" o:spid="_x0000_s1026" type="#_x0000_t202" style="position:absolute;margin-left:217.9pt;margin-top:.95pt;width:292.1pt;height:3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ZTBtA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26TGx5xkFn4HU/gJ/Zw7l1tVT1cCerrxoJuWyp2LAbpeTYMlpDeqG96Z9d&#10;nXC0BVmPH2QNcejWSAe0b1RvAaEaCNChTY+n1thcKji8nAdpPAdTBTaSkjieuRA0O94elDbvmOyR&#10;XeRYQesdOt3daWOzodnRxQYTsuRd59rfiWcH4DidQGy4am02C9fNH2mQrpJVQjwSxSuPBEXh3ZRL&#10;4sVlOJ8Vl8VyWYQ/bdyQZC2vayZsmKOyQvJnnTtofNLESVtadry2cDYlrTbrZafQjoKyS/cdCnLm&#10;5j9PwxUBuLygFEYkuI1Sr4yTuUdKMvPSeZB4QZjepnEAxS7K55TuuGD/TgmNOU5n0WwS02+5Be57&#10;zY1mPTcwOzre5zg5OdHMSnAlatdaQ3k3rc9KYdN/KgW0+9hoJ1ir0UmtZr/eA4pV8VrWjyBdJUFZ&#10;IEIYeLBopfqO0QjDI8f625YqhlH3XoD805AQO23chszmEWzUuWV9bqGiAqgcG4ym5dJME2o7KL5p&#10;IdL04IS8gSfTcKfmp6wODw0GhCN1GGZ2Ap3vndfTyF38AgAA//8DAFBLAwQUAAYACAAAACEAkcS2&#10;W9wAAAAJAQAADwAAAGRycy9kb3ducmV2LnhtbEyPwU7DMBBE70j8g7VI3OgaaKEJcSoE4gqi0Erc&#10;3HibRMTrKHab8PdsT3BcvdHM22I1+U4daYhtYAPXMw2KuAqu5drA58fL1RJUTJad7QKTgR+KsCrP&#10;zwqbuzDyOx3XqVZSwjG3BpqU+hwxVg15G2ehJxa2D4O3Sc6hRjfYUcp9hzda36G3LctCY3t6aqj6&#10;Xh+8gc3r/ms712/1s1/0Y5g0ss/QmMuL6fEBVKIp/YXhpC/qUIrTLhzYRdUZmN8uRD0JyECduJY9&#10;UDsD99kSsCzw/wflLwAAAP//AwBQSwECLQAUAAYACAAAACEAtoM4kv4AAADhAQAAEwAAAAAAAAAA&#10;AAAAAAAAAAAAW0NvbnRlbnRfVHlwZXNdLnhtbFBLAQItABQABgAIAAAAIQA4/SH/1gAAAJQBAAAL&#10;AAAAAAAAAAAAAAAAAC8BAABfcmVscy8ucmVsc1BLAQItABQABgAIAAAAIQDwYZTBtAIAALoFAAAO&#10;AAAAAAAAAAAAAAAAAC4CAABkcnMvZTJvRG9jLnhtbFBLAQItABQABgAIAAAAIQCRxLZb3AAAAAkB&#10;AAAPAAAAAAAAAAAAAAAAAA4FAABkcnMvZG93bnJldi54bWxQSwUGAAAAAAQABADzAAAAFwYAAAAA&#10;" filled="f" stroked="f">
              <v:textbox>
                <w:txbxContent>
                  <w:p w14:paraId="4C24BCD2" w14:textId="77777777" w:rsidR="00D374E4" w:rsidRDefault="00D374E4" w:rsidP="00935746">
                    <w:pPr>
                      <w:jc w:val="right"/>
                      <w:rPr>
                        <w:rFonts w:ascii="Arial" w:hAnsi="Arial" w:cs="Arial"/>
                        <w:b/>
                        <w:color w:val="00ADD0"/>
                        <w:sz w:val="40"/>
                        <w:szCs w:val="40"/>
                      </w:rPr>
                    </w:pPr>
                    <w:r>
                      <w:rPr>
                        <w:rFonts w:ascii="Arial" w:hAnsi="Arial" w:cs="Arial"/>
                        <w:b/>
                        <w:color w:val="00ADD0"/>
                        <w:sz w:val="40"/>
                        <w:szCs w:val="40"/>
                      </w:rPr>
                      <w:t xml:space="preserve">  </w:t>
                    </w:r>
                  </w:p>
                </w:txbxContent>
              </v:textbox>
            </v:shape>
          </w:pict>
        </mc:Fallback>
      </mc:AlternateContent>
    </w:r>
    <w:r>
      <w:rPr>
        <w:rFonts w:cs="Arial"/>
        <w:noProof/>
        <w:color w:val="003C69"/>
      </w:rPr>
      <w:t xml:space="preserve">             </w:t>
    </w:r>
  </w:p>
  <w:p w14:paraId="341F4C00" w14:textId="77777777" w:rsidR="00D374E4" w:rsidRPr="00830528" w:rsidRDefault="00D374E4" w:rsidP="000805D9">
    <w:pPr>
      <w:pStyle w:val="Zhlav"/>
      <w:tabs>
        <w:tab w:val="clear" w:pos="4536"/>
        <w:tab w:val="clear" w:pos="9072"/>
        <w:tab w:val="left" w:pos="153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EE2"/>
    <w:multiLevelType w:val="hybridMultilevel"/>
    <w:tmpl w:val="6A26B3D6"/>
    <w:lvl w:ilvl="0" w:tplc="04050013">
      <w:start w:val="1"/>
      <w:numFmt w:val="upperRoman"/>
      <w:lvlText w:val="%1."/>
      <w:lvlJc w:val="right"/>
      <w:pPr>
        <w:ind w:left="1284" w:hanging="360"/>
      </w:pPr>
    </w:lvl>
    <w:lvl w:ilvl="1" w:tplc="04050019" w:tentative="1">
      <w:start w:val="1"/>
      <w:numFmt w:val="lowerLetter"/>
      <w:lvlText w:val="%2."/>
      <w:lvlJc w:val="left"/>
      <w:pPr>
        <w:ind w:left="2004" w:hanging="360"/>
      </w:pPr>
    </w:lvl>
    <w:lvl w:ilvl="2" w:tplc="0405001B" w:tentative="1">
      <w:start w:val="1"/>
      <w:numFmt w:val="lowerRoman"/>
      <w:lvlText w:val="%3."/>
      <w:lvlJc w:val="right"/>
      <w:pPr>
        <w:ind w:left="2724" w:hanging="180"/>
      </w:pPr>
    </w:lvl>
    <w:lvl w:ilvl="3" w:tplc="0405000F" w:tentative="1">
      <w:start w:val="1"/>
      <w:numFmt w:val="decimal"/>
      <w:lvlText w:val="%4."/>
      <w:lvlJc w:val="left"/>
      <w:pPr>
        <w:ind w:left="3444" w:hanging="360"/>
      </w:pPr>
    </w:lvl>
    <w:lvl w:ilvl="4" w:tplc="04050019" w:tentative="1">
      <w:start w:val="1"/>
      <w:numFmt w:val="lowerLetter"/>
      <w:lvlText w:val="%5."/>
      <w:lvlJc w:val="left"/>
      <w:pPr>
        <w:ind w:left="4164" w:hanging="360"/>
      </w:pPr>
    </w:lvl>
    <w:lvl w:ilvl="5" w:tplc="0405001B" w:tentative="1">
      <w:start w:val="1"/>
      <w:numFmt w:val="lowerRoman"/>
      <w:lvlText w:val="%6."/>
      <w:lvlJc w:val="right"/>
      <w:pPr>
        <w:ind w:left="4884" w:hanging="180"/>
      </w:pPr>
    </w:lvl>
    <w:lvl w:ilvl="6" w:tplc="0405000F" w:tentative="1">
      <w:start w:val="1"/>
      <w:numFmt w:val="decimal"/>
      <w:lvlText w:val="%7."/>
      <w:lvlJc w:val="left"/>
      <w:pPr>
        <w:ind w:left="5604" w:hanging="360"/>
      </w:pPr>
    </w:lvl>
    <w:lvl w:ilvl="7" w:tplc="04050019" w:tentative="1">
      <w:start w:val="1"/>
      <w:numFmt w:val="lowerLetter"/>
      <w:lvlText w:val="%8."/>
      <w:lvlJc w:val="left"/>
      <w:pPr>
        <w:ind w:left="6324" w:hanging="360"/>
      </w:pPr>
    </w:lvl>
    <w:lvl w:ilvl="8" w:tplc="0405001B" w:tentative="1">
      <w:start w:val="1"/>
      <w:numFmt w:val="lowerRoman"/>
      <w:lvlText w:val="%9."/>
      <w:lvlJc w:val="right"/>
      <w:pPr>
        <w:ind w:left="7044" w:hanging="180"/>
      </w:pPr>
    </w:lvl>
  </w:abstractNum>
  <w:abstractNum w:abstractNumId="1" w15:restartNumberingAfterBreak="0">
    <w:nsid w:val="01734172"/>
    <w:multiLevelType w:val="hybridMultilevel"/>
    <w:tmpl w:val="B6B0F154"/>
    <w:lvl w:ilvl="0" w:tplc="C34A7E4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0432C0"/>
    <w:multiLevelType w:val="hybridMultilevel"/>
    <w:tmpl w:val="922629F8"/>
    <w:lvl w:ilvl="0" w:tplc="75A49026">
      <w:start w:val="1"/>
      <w:numFmt w:val="decimal"/>
      <w:lvlText w:val="%1."/>
      <w:lvlJc w:val="left"/>
      <w:pPr>
        <w:ind w:left="360"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EA79DA"/>
    <w:multiLevelType w:val="hybridMultilevel"/>
    <w:tmpl w:val="5AC6F3CC"/>
    <w:lvl w:ilvl="0" w:tplc="A93CCF1E">
      <w:start w:val="1"/>
      <w:numFmt w:val="decimal"/>
      <w:lvlText w:val="%1."/>
      <w:lvlJc w:val="left"/>
      <w:pPr>
        <w:ind w:left="720" w:hanging="360"/>
      </w:pPr>
      <w:rPr>
        <w:rFonts w:hint="default"/>
        <w:color w:val="00000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A8632F"/>
    <w:multiLevelType w:val="hybridMultilevel"/>
    <w:tmpl w:val="37983B7A"/>
    <w:lvl w:ilvl="0" w:tplc="1D522F9A">
      <w:start w:val="1"/>
      <w:numFmt w:val="upperRoman"/>
      <w:lvlText w:val="%1."/>
      <w:lvlJc w:val="left"/>
      <w:pPr>
        <w:ind w:left="1080" w:hanging="720"/>
      </w:pPr>
      <w:rPr>
        <w:rFonts w:asciiTheme="minorHAnsi" w:hAnsiTheme="minorHAnsi" w:cstheme="minorHAnsi"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487579"/>
    <w:multiLevelType w:val="hybridMultilevel"/>
    <w:tmpl w:val="FFE6B4E8"/>
    <w:lvl w:ilvl="0" w:tplc="C03E925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D475C0"/>
    <w:multiLevelType w:val="hybridMultilevel"/>
    <w:tmpl w:val="E4AC45A2"/>
    <w:lvl w:ilvl="0" w:tplc="DB1C6B8A">
      <w:start w:val="1"/>
      <w:numFmt w:val="decimal"/>
      <w:lvlText w:val="%1."/>
      <w:lvlJc w:val="left"/>
      <w:pPr>
        <w:tabs>
          <w:tab w:val="num" w:pos="355"/>
        </w:tabs>
        <w:ind w:left="355" w:hanging="360"/>
      </w:pPr>
      <w:rPr>
        <w:rFonts w:hint="default"/>
        <w:color w:val="auto"/>
      </w:rPr>
    </w:lvl>
    <w:lvl w:ilvl="1" w:tplc="04050019" w:tentative="1">
      <w:start w:val="1"/>
      <w:numFmt w:val="lowerLetter"/>
      <w:lvlText w:val="%2."/>
      <w:lvlJc w:val="left"/>
      <w:pPr>
        <w:tabs>
          <w:tab w:val="num" w:pos="1075"/>
        </w:tabs>
        <w:ind w:left="1075" w:hanging="360"/>
      </w:pPr>
    </w:lvl>
    <w:lvl w:ilvl="2" w:tplc="0405001B" w:tentative="1">
      <w:start w:val="1"/>
      <w:numFmt w:val="lowerRoman"/>
      <w:lvlText w:val="%3."/>
      <w:lvlJc w:val="right"/>
      <w:pPr>
        <w:tabs>
          <w:tab w:val="num" w:pos="1795"/>
        </w:tabs>
        <w:ind w:left="1795" w:hanging="180"/>
      </w:pPr>
    </w:lvl>
    <w:lvl w:ilvl="3" w:tplc="0405000F" w:tentative="1">
      <w:start w:val="1"/>
      <w:numFmt w:val="decimal"/>
      <w:lvlText w:val="%4."/>
      <w:lvlJc w:val="left"/>
      <w:pPr>
        <w:tabs>
          <w:tab w:val="num" w:pos="2515"/>
        </w:tabs>
        <w:ind w:left="2515" w:hanging="360"/>
      </w:pPr>
    </w:lvl>
    <w:lvl w:ilvl="4" w:tplc="04050019" w:tentative="1">
      <w:start w:val="1"/>
      <w:numFmt w:val="lowerLetter"/>
      <w:lvlText w:val="%5."/>
      <w:lvlJc w:val="left"/>
      <w:pPr>
        <w:tabs>
          <w:tab w:val="num" w:pos="3235"/>
        </w:tabs>
        <w:ind w:left="3235" w:hanging="360"/>
      </w:pPr>
    </w:lvl>
    <w:lvl w:ilvl="5" w:tplc="0405001B" w:tentative="1">
      <w:start w:val="1"/>
      <w:numFmt w:val="lowerRoman"/>
      <w:lvlText w:val="%6."/>
      <w:lvlJc w:val="right"/>
      <w:pPr>
        <w:tabs>
          <w:tab w:val="num" w:pos="3955"/>
        </w:tabs>
        <w:ind w:left="3955" w:hanging="180"/>
      </w:pPr>
    </w:lvl>
    <w:lvl w:ilvl="6" w:tplc="0405000F" w:tentative="1">
      <w:start w:val="1"/>
      <w:numFmt w:val="decimal"/>
      <w:lvlText w:val="%7."/>
      <w:lvlJc w:val="left"/>
      <w:pPr>
        <w:tabs>
          <w:tab w:val="num" w:pos="4675"/>
        </w:tabs>
        <w:ind w:left="4675" w:hanging="360"/>
      </w:pPr>
    </w:lvl>
    <w:lvl w:ilvl="7" w:tplc="04050019" w:tentative="1">
      <w:start w:val="1"/>
      <w:numFmt w:val="lowerLetter"/>
      <w:lvlText w:val="%8."/>
      <w:lvlJc w:val="left"/>
      <w:pPr>
        <w:tabs>
          <w:tab w:val="num" w:pos="5395"/>
        </w:tabs>
        <w:ind w:left="5395" w:hanging="360"/>
      </w:pPr>
    </w:lvl>
    <w:lvl w:ilvl="8" w:tplc="0405001B" w:tentative="1">
      <w:start w:val="1"/>
      <w:numFmt w:val="lowerRoman"/>
      <w:lvlText w:val="%9."/>
      <w:lvlJc w:val="right"/>
      <w:pPr>
        <w:tabs>
          <w:tab w:val="num" w:pos="6115"/>
        </w:tabs>
        <w:ind w:left="6115" w:hanging="180"/>
      </w:pPr>
    </w:lvl>
  </w:abstractNum>
  <w:abstractNum w:abstractNumId="7" w15:restartNumberingAfterBreak="0">
    <w:nsid w:val="104C7811"/>
    <w:multiLevelType w:val="multilevel"/>
    <w:tmpl w:val="979A7578"/>
    <w:lvl w:ilvl="0">
      <w:start w:val="1"/>
      <w:numFmt w:val="decimal"/>
      <w:lvlText w:val="%1."/>
      <w:lvlJc w:val="left"/>
      <w:pPr>
        <w:tabs>
          <w:tab w:val="num" w:pos="567"/>
        </w:tabs>
      </w:pPr>
      <w:rPr>
        <w:rFonts w:cs="Times New Roman" w:hint="default"/>
        <w:b/>
      </w:rPr>
    </w:lvl>
    <w:lvl w:ilvl="1">
      <w:start w:val="1"/>
      <w:numFmt w:val="decimal"/>
      <w:lvlText w:val="%1.%2."/>
      <w:lvlJc w:val="left"/>
      <w:pPr>
        <w:tabs>
          <w:tab w:val="num" w:pos="709"/>
        </w:tabs>
        <w:ind w:left="709" w:hanging="567"/>
      </w:pPr>
      <w:rPr>
        <w:rFonts w:cs="Times New Roman" w:hint="default"/>
        <w:i w:val="0"/>
        <w:smallCaps w:val="0"/>
        <w:strike w:val="0"/>
      </w:rPr>
    </w:lvl>
    <w:lvl w:ilvl="2">
      <w:start w:val="1"/>
      <w:numFmt w:val="decimal"/>
      <w:lvlText w:val="%1.%2.%3."/>
      <w:lvlJc w:val="left"/>
      <w:pPr>
        <w:tabs>
          <w:tab w:val="num" w:pos="851"/>
        </w:tabs>
        <w:ind w:left="851" w:hanging="567"/>
      </w:pPr>
      <w:rPr>
        <w:rFonts w:cs="Times New Roman" w:hint="default"/>
        <w:b w:val="0"/>
        <w:i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13252A91"/>
    <w:multiLevelType w:val="hybridMultilevel"/>
    <w:tmpl w:val="1C38DD14"/>
    <w:lvl w:ilvl="0" w:tplc="09161668">
      <w:start w:val="1"/>
      <w:numFmt w:val="decimal"/>
      <w:lvlText w:val="%1."/>
      <w:lvlJc w:val="left"/>
      <w:pPr>
        <w:ind w:left="720" w:hanging="360"/>
      </w:pPr>
      <w:rPr>
        <w:rFonts w:ascii="Calibri" w:hAnsi="Calibri" w:cs="Calibri" w:hint="default"/>
        <w:b w:val="0"/>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4316059"/>
    <w:multiLevelType w:val="hybridMultilevel"/>
    <w:tmpl w:val="475A9A2E"/>
    <w:lvl w:ilvl="0" w:tplc="5A2A566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44B29F6"/>
    <w:multiLevelType w:val="hybridMultilevel"/>
    <w:tmpl w:val="6B284800"/>
    <w:lvl w:ilvl="0" w:tplc="9F586FEC">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8E122D2"/>
    <w:multiLevelType w:val="hybridMultilevel"/>
    <w:tmpl w:val="1E6089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95F18D8"/>
    <w:multiLevelType w:val="hybridMultilevel"/>
    <w:tmpl w:val="9C9CB518"/>
    <w:lvl w:ilvl="0" w:tplc="0D305490">
      <w:start w:val="1"/>
      <w:numFmt w:val="decimal"/>
      <w:lvlText w:val="%1."/>
      <w:lvlJc w:val="left"/>
      <w:pPr>
        <w:ind w:left="720" w:hanging="360"/>
      </w:pPr>
      <w:rPr>
        <w:rFonts w:ascii="Calibri" w:hAnsi="Calibri" w:cs="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A5E3E95"/>
    <w:multiLevelType w:val="hybridMultilevel"/>
    <w:tmpl w:val="7C24FD7C"/>
    <w:lvl w:ilvl="0" w:tplc="07B8905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D07527A"/>
    <w:multiLevelType w:val="hybridMultilevel"/>
    <w:tmpl w:val="A1D05040"/>
    <w:lvl w:ilvl="0" w:tplc="04050013">
      <w:start w:val="1"/>
      <w:numFmt w:val="upperRoman"/>
      <w:lvlText w:val="%1."/>
      <w:lvlJc w:val="righ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5" w15:restartNumberingAfterBreak="0">
    <w:nsid w:val="1E74095F"/>
    <w:multiLevelType w:val="hybridMultilevel"/>
    <w:tmpl w:val="55F4CB1C"/>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130681E"/>
    <w:multiLevelType w:val="hybridMultilevel"/>
    <w:tmpl w:val="4A76E3D6"/>
    <w:lvl w:ilvl="0" w:tplc="38F206D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16E0B41"/>
    <w:multiLevelType w:val="hybridMultilevel"/>
    <w:tmpl w:val="A0380976"/>
    <w:lvl w:ilvl="0" w:tplc="4608F4EA">
      <w:start w:val="1"/>
      <w:numFmt w:val="decimal"/>
      <w:lvlText w:val="%1."/>
      <w:lvlJc w:val="left"/>
      <w:pPr>
        <w:ind w:left="720" w:hanging="360"/>
      </w:pPr>
      <w:rPr>
        <w:rFonts w:hint="default"/>
        <w:b/>
      </w:rPr>
    </w:lvl>
    <w:lvl w:ilvl="1" w:tplc="F7EA6A4A">
      <w:start w:val="1"/>
      <w:numFmt w:val="bullet"/>
      <w:lvlText w:val="-"/>
      <w:lvlJc w:val="left"/>
      <w:pPr>
        <w:ind w:left="1440" w:hanging="360"/>
      </w:pPr>
      <w:rPr>
        <w:rFonts w:ascii="Times New Roman" w:eastAsia="Calibri" w:hAnsi="Times New Roman" w:cs="Times New Roman" w:hint="default"/>
      </w:rPr>
    </w:lvl>
    <w:lvl w:ilvl="2" w:tplc="4E7ECB72">
      <w:start w:val="1"/>
      <w:numFmt w:val="lowerLetter"/>
      <w:lvlText w:val="%3)"/>
      <w:lvlJc w:val="left"/>
      <w:pPr>
        <w:ind w:left="786" w:hanging="360"/>
      </w:pPr>
      <w:rPr>
        <w:rFonts w:hint="default"/>
      </w:rPr>
    </w:lvl>
    <w:lvl w:ilvl="3" w:tplc="5F8E26DC">
      <w:start w:val="1"/>
      <w:numFmt w:val="upperRoman"/>
      <w:lvlText w:val="%4."/>
      <w:lvlJc w:val="left"/>
      <w:pPr>
        <w:ind w:left="3240" w:hanging="72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942603"/>
    <w:multiLevelType w:val="hybridMultilevel"/>
    <w:tmpl w:val="CA12C99A"/>
    <w:lvl w:ilvl="0" w:tplc="B98A6B1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2BA59E6"/>
    <w:multiLevelType w:val="hybridMultilevel"/>
    <w:tmpl w:val="5CF6A45A"/>
    <w:lvl w:ilvl="0" w:tplc="A6CE951E">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214964"/>
    <w:multiLevelType w:val="hybridMultilevel"/>
    <w:tmpl w:val="A3600226"/>
    <w:lvl w:ilvl="0" w:tplc="C6705BF4">
      <w:start w:val="1"/>
      <w:numFmt w:val="decimal"/>
      <w:lvlText w:val="%1."/>
      <w:lvlJc w:val="left"/>
      <w:pPr>
        <w:ind w:left="720" w:hanging="360"/>
      </w:pPr>
      <w:rPr>
        <w:rFonts w:hint="default"/>
        <w:b/>
      </w:rPr>
    </w:lvl>
    <w:lvl w:ilvl="1" w:tplc="F7EA6A4A">
      <w:start w:val="1"/>
      <w:numFmt w:val="bullet"/>
      <w:lvlText w:val="-"/>
      <w:lvlJc w:val="left"/>
      <w:pPr>
        <w:ind w:left="1440" w:hanging="360"/>
      </w:pPr>
      <w:rPr>
        <w:rFonts w:ascii="Times New Roman" w:eastAsia="Calibr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5966D7A"/>
    <w:multiLevelType w:val="hybridMultilevel"/>
    <w:tmpl w:val="C1965402"/>
    <w:lvl w:ilvl="0" w:tplc="68587E36">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6E95162"/>
    <w:multiLevelType w:val="hybridMultilevel"/>
    <w:tmpl w:val="C9A695CA"/>
    <w:lvl w:ilvl="0" w:tplc="CC3A4240">
      <w:start w:val="1"/>
      <w:numFmt w:val="decimal"/>
      <w:lvlText w:val="%1."/>
      <w:lvlJc w:val="left"/>
      <w:pPr>
        <w:ind w:left="720" w:hanging="360"/>
      </w:pPr>
      <w:rPr>
        <w:rFonts w:ascii="Calibri" w:hAnsi="Calibri" w:cs="Calibri" w:hint="default"/>
        <w:b w:val="0"/>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75317C1"/>
    <w:multiLevelType w:val="hybridMultilevel"/>
    <w:tmpl w:val="6FD6D070"/>
    <w:lvl w:ilvl="0" w:tplc="D85AA7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7B27894"/>
    <w:multiLevelType w:val="hybridMultilevel"/>
    <w:tmpl w:val="E6C47CEE"/>
    <w:lvl w:ilvl="0" w:tplc="15326EA4">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DDC6BDC"/>
    <w:multiLevelType w:val="hybridMultilevel"/>
    <w:tmpl w:val="2D2C78F4"/>
    <w:lvl w:ilvl="0" w:tplc="C0EEF2F6">
      <w:start w:val="1"/>
      <w:numFmt w:val="decimal"/>
      <w:lvlText w:val="%1."/>
      <w:lvlJc w:val="left"/>
      <w:pPr>
        <w:ind w:left="720" w:hanging="360"/>
      </w:pPr>
      <w:rPr>
        <w:rFonts w:ascii="Calibri" w:hAnsi="Calibri" w:cs="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5690CE3"/>
    <w:multiLevelType w:val="hybridMultilevel"/>
    <w:tmpl w:val="C8B8F364"/>
    <w:lvl w:ilvl="0" w:tplc="A93CCF1E">
      <w:start w:val="1"/>
      <w:numFmt w:val="decimal"/>
      <w:lvlText w:val="%1."/>
      <w:lvlJc w:val="left"/>
      <w:pPr>
        <w:ind w:left="720" w:hanging="360"/>
      </w:pPr>
      <w:rPr>
        <w:rFonts w:hint="default"/>
        <w:color w:val="000000"/>
        <w:sz w:val="24"/>
      </w:rPr>
    </w:lvl>
    <w:lvl w:ilvl="1" w:tplc="06C8A8A4">
      <w:numFmt w:val="bullet"/>
      <w:lvlText w:val="-"/>
      <w:lvlJc w:val="left"/>
      <w:pPr>
        <w:ind w:left="1440" w:hanging="360"/>
      </w:pPr>
      <w:rPr>
        <w:rFonts w:ascii="Times New Roman" w:eastAsia="Calibri" w:hAnsi="Times New Roman" w:cs="Times New Roman"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9730931"/>
    <w:multiLevelType w:val="hybridMultilevel"/>
    <w:tmpl w:val="B0CC09E8"/>
    <w:lvl w:ilvl="0" w:tplc="620CD414">
      <w:start w:val="1"/>
      <w:numFmt w:val="decimal"/>
      <w:lvlText w:val="%1."/>
      <w:lvlJc w:val="left"/>
      <w:pPr>
        <w:ind w:left="360" w:hanging="360"/>
      </w:pPr>
      <w:rPr>
        <w:rFonts w:ascii="Calibri" w:hAnsi="Calibri" w:cs="Calibri"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09B0CFA"/>
    <w:multiLevelType w:val="hybridMultilevel"/>
    <w:tmpl w:val="0D5E27EC"/>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9" w15:restartNumberingAfterBreak="0">
    <w:nsid w:val="50BE43BA"/>
    <w:multiLevelType w:val="hybridMultilevel"/>
    <w:tmpl w:val="B04E15CC"/>
    <w:lvl w:ilvl="0" w:tplc="96C457A8">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1E21F38"/>
    <w:multiLevelType w:val="hybridMultilevel"/>
    <w:tmpl w:val="555C3220"/>
    <w:lvl w:ilvl="0" w:tplc="6E8EA0D2">
      <w:start w:val="1"/>
      <w:numFmt w:val="lowerLetter"/>
      <w:lvlText w:val="%1)"/>
      <w:lvlJc w:val="left"/>
      <w:pPr>
        <w:ind w:left="786" w:hanging="360"/>
      </w:pPr>
      <w:rPr>
        <w:rFonts w:asciiTheme="minorHAnsi" w:eastAsia="Calibri" w:hAnsiTheme="minorHAnsi" w:cstheme="minorHAns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1" w15:restartNumberingAfterBreak="0">
    <w:nsid w:val="51E919F5"/>
    <w:multiLevelType w:val="hybridMultilevel"/>
    <w:tmpl w:val="7C8C8D52"/>
    <w:lvl w:ilvl="0" w:tplc="96C0B0BA">
      <w:start w:val="1"/>
      <w:numFmt w:val="decimal"/>
      <w:lvlText w:val="%1."/>
      <w:lvlJc w:val="left"/>
      <w:pPr>
        <w:ind w:left="720" w:hanging="360"/>
      </w:pPr>
      <w:rPr>
        <w:rFonts w:hint="default"/>
        <w:color w:val="00000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A5949E8"/>
    <w:multiLevelType w:val="hybridMultilevel"/>
    <w:tmpl w:val="AC4A246C"/>
    <w:lvl w:ilvl="0" w:tplc="8C040346">
      <w:start w:val="1"/>
      <w:numFmt w:val="decimal"/>
      <w:lvlText w:val="%1."/>
      <w:lvlJc w:val="left"/>
      <w:pPr>
        <w:ind w:left="720" w:hanging="360"/>
      </w:pPr>
      <w:rPr>
        <w:rFonts w:ascii="Calibri" w:eastAsia="Times New Roman" w:hAnsi="Calibri" w:cs="Calibri"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15689D"/>
    <w:multiLevelType w:val="hybridMultilevel"/>
    <w:tmpl w:val="3E361D0A"/>
    <w:lvl w:ilvl="0" w:tplc="4EB26CB8">
      <w:start w:val="18"/>
      <w:numFmt w:val="bullet"/>
      <w:lvlText w:val="-"/>
      <w:lvlJc w:val="left"/>
      <w:pPr>
        <w:ind w:left="927" w:hanging="360"/>
      </w:pPr>
      <w:rPr>
        <w:rFonts w:ascii="Times New Roman" w:eastAsia="Calibri"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4" w15:restartNumberingAfterBreak="0">
    <w:nsid w:val="5CC07909"/>
    <w:multiLevelType w:val="hybridMultilevel"/>
    <w:tmpl w:val="0E1E04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2E7162B"/>
    <w:multiLevelType w:val="hybridMultilevel"/>
    <w:tmpl w:val="C37043CC"/>
    <w:lvl w:ilvl="0" w:tplc="6E6A4F22">
      <w:start w:val="1"/>
      <w:numFmt w:val="lowerLetter"/>
      <w:lvlText w:val="%1)"/>
      <w:lvlJc w:val="left"/>
      <w:pPr>
        <w:ind w:left="928" w:hanging="360"/>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5CA4CC0"/>
    <w:multiLevelType w:val="hybridMultilevel"/>
    <w:tmpl w:val="32A8AF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694C5626"/>
    <w:multiLevelType w:val="hybridMultilevel"/>
    <w:tmpl w:val="E9A27DFC"/>
    <w:lvl w:ilvl="0" w:tplc="8D465A3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CAE220E"/>
    <w:multiLevelType w:val="hybridMultilevel"/>
    <w:tmpl w:val="7D4892AA"/>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D971529"/>
    <w:multiLevelType w:val="hybridMultilevel"/>
    <w:tmpl w:val="F20A1366"/>
    <w:lvl w:ilvl="0" w:tplc="69B48BD8">
      <w:start w:val="1"/>
      <w:numFmt w:val="decimal"/>
      <w:lvlText w:val="%1."/>
      <w:lvlJc w:val="left"/>
      <w:pPr>
        <w:ind w:left="720" w:hanging="360"/>
      </w:pPr>
      <w:rPr>
        <w:rFonts w:ascii="Times New Roman" w:eastAsia="Times New Roman" w:hAnsi="Times New Roman" w:cs="Times New Roman"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EBF68B5"/>
    <w:multiLevelType w:val="hybridMultilevel"/>
    <w:tmpl w:val="98EC2966"/>
    <w:lvl w:ilvl="0" w:tplc="9C5AD7E8">
      <w:start w:val="1"/>
      <w:numFmt w:val="upperRoman"/>
      <w:lvlText w:val="%1."/>
      <w:lvlJc w:val="right"/>
      <w:pPr>
        <w:ind w:left="1854" w:hanging="360"/>
      </w:pPr>
      <w:rPr>
        <w:b w:val="0"/>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1" w15:restartNumberingAfterBreak="0">
    <w:nsid w:val="78D41EC9"/>
    <w:multiLevelType w:val="hybridMultilevel"/>
    <w:tmpl w:val="0BECE1CE"/>
    <w:lvl w:ilvl="0" w:tplc="171608F2">
      <w:start w:val="1"/>
      <w:numFmt w:val="decimal"/>
      <w:lvlText w:val="%1."/>
      <w:lvlJc w:val="left"/>
      <w:pPr>
        <w:ind w:left="1080" w:hanging="360"/>
      </w:pPr>
      <w:rPr>
        <w:rFonts w:ascii="Calibri" w:hAnsi="Calibri" w:cs="Calibri"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2" w15:restartNumberingAfterBreak="0">
    <w:nsid w:val="7A2B0E57"/>
    <w:multiLevelType w:val="hybridMultilevel"/>
    <w:tmpl w:val="C3727B7E"/>
    <w:lvl w:ilvl="0" w:tplc="2C2E495A">
      <w:start w:val="1"/>
      <w:numFmt w:val="bullet"/>
      <w:lvlText w:val="-"/>
      <w:lvlJc w:val="left"/>
      <w:pPr>
        <w:ind w:left="1996" w:hanging="360"/>
      </w:pPr>
      <w:rPr>
        <w:rFonts w:ascii="Times New Roman" w:eastAsia="Calibri" w:hAnsi="Times New Roman" w:cs="Times New Roman"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43" w15:restartNumberingAfterBreak="0">
    <w:nsid w:val="7FF07226"/>
    <w:multiLevelType w:val="hybridMultilevel"/>
    <w:tmpl w:val="8342D8DE"/>
    <w:lvl w:ilvl="0" w:tplc="755A8352">
      <w:numFmt w:val="bullet"/>
      <w:lvlText w:val="-"/>
      <w:lvlJc w:val="left"/>
      <w:pPr>
        <w:ind w:left="3195" w:hanging="360"/>
      </w:pPr>
      <w:rPr>
        <w:rFonts w:ascii="Times New Roman" w:eastAsia="Calibri" w:hAnsi="Times New Roman" w:cs="Times New Roman"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num w:numId="1">
    <w:abstractNumId w:val="32"/>
  </w:num>
  <w:num w:numId="2">
    <w:abstractNumId w:val="29"/>
  </w:num>
  <w:num w:numId="3">
    <w:abstractNumId w:val="24"/>
  </w:num>
  <w:num w:numId="4">
    <w:abstractNumId w:val="20"/>
  </w:num>
  <w:num w:numId="5">
    <w:abstractNumId w:val="13"/>
  </w:num>
  <w:num w:numId="6">
    <w:abstractNumId w:val="1"/>
  </w:num>
  <w:num w:numId="7">
    <w:abstractNumId w:val="27"/>
  </w:num>
  <w:num w:numId="8">
    <w:abstractNumId w:val="35"/>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28"/>
  </w:num>
  <w:num w:numId="12">
    <w:abstractNumId w:val="37"/>
  </w:num>
  <w:num w:numId="13">
    <w:abstractNumId w:val="9"/>
  </w:num>
  <w:num w:numId="14">
    <w:abstractNumId w:val="17"/>
  </w:num>
  <w:num w:numId="15">
    <w:abstractNumId w:val="23"/>
  </w:num>
  <w:num w:numId="16">
    <w:abstractNumId w:val="16"/>
  </w:num>
  <w:num w:numId="17">
    <w:abstractNumId w:val="5"/>
  </w:num>
  <w:num w:numId="18">
    <w:abstractNumId w:val="0"/>
  </w:num>
  <w:num w:numId="19">
    <w:abstractNumId w:val="15"/>
  </w:num>
  <w:num w:numId="20">
    <w:abstractNumId w:val="38"/>
  </w:num>
  <w:num w:numId="21">
    <w:abstractNumId w:val="30"/>
  </w:num>
  <w:num w:numId="22">
    <w:abstractNumId w:val="40"/>
  </w:num>
  <w:num w:numId="23">
    <w:abstractNumId w:val="42"/>
  </w:num>
  <w:num w:numId="24">
    <w:abstractNumId w:val="14"/>
  </w:num>
  <w:num w:numId="25">
    <w:abstractNumId w:val="43"/>
  </w:num>
  <w:num w:numId="26">
    <w:abstractNumId w:val="10"/>
  </w:num>
  <w:num w:numId="27">
    <w:abstractNumId w:val="12"/>
  </w:num>
  <w:num w:numId="28">
    <w:abstractNumId w:val="25"/>
  </w:num>
  <w:num w:numId="29">
    <w:abstractNumId w:val="18"/>
  </w:num>
  <w:num w:numId="30">
    <w:abstractNumId w:val="2"/>
  </w:num>
  <w:num w:numId="31">
    <w:abstractNumId w:val="22"/>
  </w:num>
  <w:num w:numId="32">
    <w:abstractNumId w:val="8"/>
  </w:num>
  <w:num w:numId="33">
    <w:abstractNumId w:val="19"/>
  </w:num>
  <w:num w:numId="34">
    <w:abstractNumId w:val="21"/>
  </w:num>
  <w:num w:numId="35">
    <w:abstractNumId w:val="6"/>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11"/>
  </w:num>
  <w:num w:numId="39">
    <w:abstractNumId w:val="31"/>
  </w:num>
  <w:num w:numId="40">
    <w:abstractNumId w:val="3"/>
  </w:num>
  <w:num w:numId="41">
    <w:abstractNumId w:val="26"/>
  </w:num>
  <w:num w:numId="42">
    <w:abstractNumId w:val="7"/>
  </w:num>
  <w:num w:numId="43">
    <w:abstractNumId w:val="34"/>
  </w:num>
  <w:num w:numId="44">
    <w:abstractNumId w:val="39"/>
  </w:num>
  <w:num w:numId="45">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AC9"/>
    <w:rsid w:val="00000221"/>
    <w:rsid w:val="0000094F"/>
    <w:rsid w:val="000015E7"/>
    <w:rsid w:val="00003E30"/>
    <w:rsid w:val="00005380"/>
    <w:rsid w:val="0000575F"/>
    <w:rsid w:val="00005768"/>
    <w:rsid w:val="000062CD"/>
    <w:rsid w:val="000114A9"/>
    <w:rsid w:val="000118FA"/>
    <w:rsid w:val="0001203F"/>
    <w:rsid w:val="00013287"/>
    <w:rsid w:val="00015D0D"/>
    <w:rsid w:val="00016AF7"/>
    <w:rsid w:val="0001763B"/>
    <w:rsid w:val="00021D62"/>
    <w:rsid w:val="00022385"/>
    <w:rsid w:val="00022AFF"/>
    <w:rsid w:val="00023EA7"/>
    <w:rsid w:val="000240D7"/>
    <w:rsid w:val="00025308"/>
    <w:rsid w:val="000278EA"/>
    <w:rsid w:val="00027ED8"/>
    <w:rsid w:val="00033C20"/>
    <w:rsid w:val="00034AB7"/>
    <w:rsid w:val="00034AFA"/>
    <w:rsid w:val="000365E5"/>
    <w:rsid w:val="000367C9"/>
    <w:rsid w:val="00036977"/>
    <w:rsid w:val="00036A9B"/>
    <w:rsid w:val="00040F09"/>
    <w:rsid w:val="0004166A"/>
    <w:rsid w:val="00041F9E"/>
    <w:rsid w:val="000420F8"/>
    <w:rsid w:val="000425E5"/>
    <w:rsid w:val="00043110"/>
    <w:rsid w:val="000431F6"/>
    <w:rsid w:val="00046FD9"/>
    <w:rsid w:val="0004712A"/>
    <w:rsid w:val="0004741F"/>
    <w:rsid w:val="0005027A"/>
    <w:rsid w:val="000503EC"/>
    <w:rsid w:val="00051157"/>
    <w:rsid w:val="000523F2"/>
    <w:rsid w:val="0005261C"/>
    <w:rsid w:val="00052E1B"/>
    <w:rsid w:val="00055F12"/>
    <w:rsid w:val="00056234"/>
    <w:rsid w:val="000566EA"/>
    <w:rsid w:val="00056FDC"/>
    <w:rsid w:val="00057E10"/>
    <w:rsid w:val="00057EF0"/>
    <w:rsid w:val="0006042E"/>
    <w:rsid w:val="0006052E"/>
    <w:rsid w:val="00060700"/>
    <w:rsid w:val="00061179"/>
    <w:rsid w:val="00061B7E"/>
    <w:rsid w:val="00062E1D"/>
    <w:rsid w:val="00063E4D"/>
    <w:rsid w:val="00064102"/>
    <w:rsid w:val="00064E24"/>
    <w:rsid w:val="000658F9"/>
    <w:rsid w:val="000668F6"/>
    <w:rsid w:val="0006796F"/>
    <w:rsid w:val="00067C0B"/>
    <w:rsid w:val="00067DD8"/>
    <w:rsid w:val="00070363"/>
    <w:rsid w:val="00071466"/>
    <w:rsid w:val="0007152C"/>
    <w:rsid w:val="000730FD"/>
    <w:rsid w:val="00073CB9"/>
    <w:rsid w:val="0007487D"/>
    <w:rsid w:val="00075133"/>
    <w:rsid w:val="00075F9E"/>
    <w:rsid w:val="000768D2"/>
    <w:rsid w:val="00077731"/>
    <w:rsid w:val="000805D9"/>
    <w:rsid w:val="000830DD"/>
    <w:rsid w:val="00083AFC"/>
    <w:rsid w:val="0008400D"/>
    <w:rsid w:val="00085A8C"/>
    <w:rsid w:val="00085E7C"/>
    <w:rsid w:val="00085FD2"/>
    <w:rsid w:val="00090E40"/>
    <w:rsid w:val="00092C1F"/>
    <w:rsid w:val="000941EF"/>
    <w:rsid w:val="000944A0"/>
    <w:rsid w:val="000959B0"/>
    <w:rsid w:val="00096032"/>
    <w:rsid w:val="000961A6"/>
    <w:rsid w:val="00097084"/>
    <w:rsid w:val="000971F2"/>
    <w:rsid w:val="000A0334"/>
    <w:rsid w:val="000A184B"/>
    <w:rsid w:val="000A1FE9"/>
    <w:rsid w:val="000A21F6"/>
    <w:rsid w:val="000A392F"/>
    <w:rsid w:val="000A3E43"/>
    <w:rsid w:val="000A445C"/>
    <w:rsid w:val="000A4AA6"/>
    <w:rsid w:val="000A51F4"/>
    <w:rsid w:val="000A56C5"/>
    <w:rsid w:val="000A5990"/>
    <w:rsid w:val="000A73BB"/>
    <w:rsid w:val="000A7C52"/>
    <w:rsid w:val="000A7D44"/>
    <w:rsid w:val="000B0783"/>
    <w:rsid w:val="000B0927"/>
    <w:rsid w:val="000B1297"/>
    <w:rsid w:val="000B31AB"/>
    <w:rsid w:val="000B3321"/>
    <w:rsid w:val="000B33E4"/>
    <w:rsid w:val="000B3783"/>
    <w:rsid w:val="000B3C62"/>
    <w:rsid w:val="000B457B"/>
    <w:rsid w:val="000B50A3"/>
    <w:rsid w:val="000B7665"/>
    <w:rsid w:val="000B7920"/>
    <w:rsid w:val="000C00A3"/>
    <w:rsid w:val="000C0976"/>
    <w:rsid w:val="000C0D34"/>
    <w:rsid w:val="000C16F1"/>
    <w:rsid w:val="000C26AF"/>
    <w:rsid w:val="000C38D3"/>
    <w:rsid w:val="000C438C"/>
    <w:rsid w:val="000C511A"/>
    <w:rsid w:val="000C59DD"/>
    <w:rsid w:val="000C59EA"/>
    <w:rsid w:val="000C5A69"/>
    <w:rsid w:val="000C5A6C"/>
    <w:rsid w:val="000C7816"/>
    <w:rsid w:val="000D11F6"/>
    <w:rsid w:val="000D16D5"/>
    <w:rsid w:val="000D241A"/>
    <w:rsid w:val="000D2D4A"/>
    <w:rsid w:val="000D315A"/>
    <w:rsid w:val="000D3F65"/>
    <w:rsid w:val="000D4153"/>
    <w:rsid w:val="000D4AFA"/>
    <w:rsid w:val="000D5E6F"/>
    <w:rsid w:val="000D63BD"/>
    <w:rsid w:val="000D7A2F"/>
    <w:rsid w:val="000D7EC5"/>
    <w:rsid w:val="000E03B5"/>
    <w:rsid w:val="000E0FF5"/>
    <w:rsid w:val="000E32DB"/>
    <w:rsid w:val="000E3434"/>
    <w:rsid w:val="000E36A3"/>
    <w:rsid w:val="000E3876"/>
    <w:rsid w:val="000E39E0"/>
    <w:rsid w:val="000E3A5E"/>
    <w:rsid w:val="000E3AFD"/>
    <w:rsid w:val="000E4002"/>
    <w:rsid w:val="000E46ED"/>
    <w:rsid w:val="000E5685"/>
    <w:rsid w:val="000E719B"/>
    <w:rsid w:val="000E71B2"/>
    <w:rsid w:val="000E766E"/>
    <w:rsid w:val="000E7700"/>
    <w:rsid w:val="000F0498"/>
    <w:rsid w:val="000F04C2"/>
    <w:rsid w:val="000F43E7"/>
    <w:rsid w:val="000F43F2"/>
    <w:rsid w:val="000F5B29"/>
    <w:rsid w:val="000F5BEC"/>
    <w:rsid w:val="000F5D01"/>
    <w:rsid w:val="000F605D"/>
    <w:rsid w:val="000F60EA"/>
    <w:rsid w:val="000F6538"/>
    <w:rsid w:val="000F6666"/>
    <w:rsid w:val="000F74BE"/>
    <w:rsid w:val="00100120"/>
    <w:rsid w:val="00100413"/>
    <w:rsid w:val="00100922"/>
    <w:rsid w:val="001009D6"/>
    <w:rsid w:val="00100D9C"/>
    <w:rsid w:val="00101651"/>
    <w:rsid w:val="001031A7"/>
    <w:rsid w:val="00104D2D"/>
    <w:rsid w:val="0010512B"/>
    <w:rsid w:val="00105731"/>
    <w:rsid w:val="001059D9"/>
    <w:rsid w:val="00106551"/>
    <w:rsid w:val="00107474"/>
    <w:rsid w:val="00110557"/>
    <w:rsid w:val="0011088C"/>
    <w:rsid w:val="00111228"/>
    <w:rsid w:val="001125D2"/>
    <w:rsid w:val="001134BF"/>
    <w:rsid w:val="001157D1"/>
    <w:rsid w:val="00115AC7"/>
    <w:rsid w:val="00120D12"/>
    <w:rsid w:val="00120DAF"/>
    <w:rsid w:val="001212AE"/>
    <w:rsid w:val="00121F79"/>
    <w:rsid w:val="00122B80"/>
    <w:rsid w:val="001235D3"/>
    <w:rsid w:val="001236B7"/>
    <w:rsid w:val="0012443E"/>
    <w:rsid w:val="00124741"/>
    <w:rsid w:val="0013033D"/>
    <w:rsid w:val="0013102C"/>
    <w:rsid w:val="00131C8A"/>
    <w:rsid w:val="001348F0"/>
    <w:rsid w:val="00136662"/>
    <w:rsid w:val="001366D7"/>
    <w:rsid w:val="001370F9"/>
    <w:rsid w:val="0013777B"/>
    <w:rsid w:val="00137DBD"/>
    <w:rsid w:val="0014066D"/>
    <w:rsid w:val="00140E14"/>
    <w:rsid w:val="00141C89"/>
    <w:rsid w:val="00143168"/>
    <w:rsid w:val="00143314"/>
    <w:rsid w:val="00143B6B"/>
    <w:rsid w:val="0014567D"/>
    <w:rsid w:val="00147233"/>
    <w:rsid w:val="00147E36"/>
    <w:rsid w:val="00150207"/>
    <w:rsid w:val="00151437"/>
    <w:rsid w:val="0015153E"/>
    <w:rsid w:val="00151736"/>
    <w:rsid w:val="00152308"/>
    <w:rsid w:val="001535B1"/>
    <w:rsid w:val="00154421"/>
    <w:rsid w:val="00155F6C"/>
    <w:rsid w:val="001560E2"/>
    <w:rsid w:val="0015697B"/>
    <w:rsid w:val="00156C0F"/>
    <w:rsid w:val="001601A7"/>
    <w:rsid w:val="001611AA"/>
    <w:rsid w:val="0016355F"/>
    <w:rsid w:val="00166843"/>
    <w:rsid w:val="00166AE0"/>
    <w:rsid w:val="001676D5"/>
    <w:rsid w:val="00170B5B"/>
    <w:rsid w:val="00170DF6"/>
    <w:rsid w:val="00171618"/>
    <w:rsid w:val="00171C30"/>
    <w:rsid w:val="00172006"/>
    <w:rsid w:val="00173C4D"/>
    <w:rsid w:val="00174097"/>
    <w:rsid w:val="00174633"/>
    <w:rsid w:val="00174DD5"/>
    <w:rsid w:val="001760D8"/>
    <w:rsid w:val="00176956"/>
    <w:rsid w:val="00180B79"/>
    <w:rsid w:val="0018206F"/>
    <w:rsid w:val="001828D9"/>
    <w:rsid w:val="00182B91"/>
    <w:rsid w:val="00183BD0"/>
    <w:rsid w:val="001846C5"/>
    <w:rsid w:val="001848CA"/>
    <w:rsid w:val="00184F1A"/>
    <w:rsid w:val="001858B2"/>
    <w:rsid w:val="00185DC9"/>
    <w:rsid w:val="00185E7A"/>
    <w:rsid w:val="00186106"/>
    <w:rsid w:val="001864DA"/>
    <w:rsid w:val="00186B58"/>
    <w:rsid w:val="00190632"/>
    <w:rsid w:val="0019160C"/>
    <w:rsid w:val="00191B78"/>
    <w:rsid w:val="00192333"/>
    <w:rsid w:val="001929A2"/>
    <w:rsid w:val="00192F06"/>
    <w:rsid w:val="00193D63"/>
    <w:rsid w:val="00194751"/>
    <w:rsid w:val="0019520C"/>
    <w:rsid w:val="001955FF"/>
    <w:rsid w:val="00195B3C"/>
    <w:rsid w:val="00195D77"/>
    <w:rsid w:val="00197306"/>
    <w:rsid w:val="001A0988"/>
    <w:rsid w:val="001A0D0B"/>
    <w:rsid w:val="001A0E15"/>
    <w:rsid w:val="001A158D"/>
    <w:rsid w:val="001A2477"/>
    <w:rsid w:val="001A60CA"/>
    <w:rsid w:val="001A6632"/>
    <w:rsid w:val="001A73EA"/>
    <w:rsid w:val="001B042A"/>
    <w:rsid w:val="001B0613"/>
    <w:rsid w:val="001B180D"/>
    <w:rsid w:val="001B1852"/>
    <w:rsid w:val="001B19AE"/>
    <w:rsid w:val="001B1CE2"/>
    <w:rsid w:val="001B27FF"/>
    <w:rsid w:val="001B3C59"/>
    <w:rsid w:val="001B3D0B"/>
    <w:rsid w:val="001B4288"/>
    <w:rsid w:val="001B5977"/>
    <w:rsid w:val="001B602F"/>
    <w:rsid w:val="001B6129"/>
    <w:rsid w:val="001B6803"/>
    <w:rsid w:val="001B6F72"/>
    <w:rsid w:val="001B730B"/>
    <w:rsid w:val="001B760D"/>
    <w:rsid w:val="001C15E5"/>
    <w:rsid w:val="001C1927"/>
    <w:rsid w:val="001C3A79"/>
    <w:rsid w:val="001C3AE2"/>
    <w:rsid w:val="001C4EB4"/>
    <w:rsid w:val="001C4F54"/>
    <w:rsid w:val="001C70A2"/>
    <w:rsid w:val="001C7378"/>
    <w:rsid w:val="001C759F"/>
    <w:rsid w:val="001C7B26"/>
    <w:rsid w:val="001D269F"/>
    <w:rsid w:val="001D45E9"/>
    <w:rsid w:val="001D53F3"/>
    <w:rsid w:val="001D5642"/>
    <w:rsid w:val="001D5D76"/>
    <w:rsid w:val="001D6819"/>
    <w:rsid w:val="001D6B20"/>
    <w:rsid w:val="001D72BE"/>
    <w:rsid w:val="001E22C6"/>
    <w:rsid w:val="001E3CB2"/>
    <w:rsid w:val="001E4ADA"/>
    <w:rsid w:val="001E65A8"/>
    <w:rsid w:val="001E6AE2"/>
    <w:rsid w:val="001E75FC"/>
    <w:rsid w:val="001E77BC"/>
    <w:rsid w:val="001E7D93"/>
    <w:rsid w:val="001E7F0B"/>
    <w:rsid w:val="001F09BE"/>
    <w:rsid w:val="001F226E"/>
    <w:rsid w:val="001F2277"/>
    <w:rsid w:val="001F229B"/>
    <w:rsid w:val="001F2317"/>
    <w:rsid w:val="001F298C"/>
    <w:rsid w:val="001F317F"/>
    <w:rsid w:val="001F47E1"/>
    <w:rsid w:val="001F5B6A"/>
    <w:rsid w:val="001F6A82"/>
    <w:rsid w:val="001F6F79"/>
    <w:rsid w:val="001F7220"/>
    <w:rsid w:val="001F743A"/>
    <w:rsid w:val="001F7CAC"/>
    <w:rsid w:val="00201DA9"/>
    <w:rsid w:val="002020D0"/>
    <w:rsid w:val="0020244A"/>
    <w:rsid w:val="00202495"/>
    <w:rsid w:val="00202538"/>
    <w:rsid w:val="0020297D"/>
    <w:rsid w:val="00203EC0"/>
    <w:rsid w:val="0020418B"/>
    <w:rsid w:val="002056E8"/>
    <w:rsid w:val="00206518"/>
    <w:rsid w:val="00207702"/>
    <w:rsid w:val="00211F48"/>
    <w:rsid w:val="00212726"/>
    <w:rsid w:val="0021288B"/>
    <w:rsid w:val="00213F8C"/>
    <w:rsid w:val="00215728"/>
    <w:rsid w:val="002173A3"/>
    <w:rsid w:val="00221265"/>
    <w:rsid w:val="002212DC"/>
    <w:rsid w:val="002215A8"/>
    <w:rsid w:val="00221864"/>
    <w:rsid w:val="0022198C"/>
    <w:rsid w:val="00222608"/>
    <w:rsid w:val="002250F2"/>
    <w:rsid w:val="0022683D"/>
    <w:rsid w:val="0022747F"/>
    <w:rsid w:val="00230065"/>
    <w:rsid w:val="00231080"/>
    <w:rsid w:val="0023216F"/>
    <w:rsid w:val="00232FC7"/>
    <w:rsid w:val="00232FD1"/>
    <w:rsid w:val="002345E7"/>
    <w:rsid w:val="0023588C"/>
    <w:rsid w:val="00235B27"/>
    <w:rsid w:val="00235E7C"/>
    <w:rsid w:val="00236897"/>
    <w:rsid w:val="00236D05"/>
    <w:rsid w:val="00237D57"/>
    <w:rsid w:val="002424BE"/>
    <w:rsid w:val="00242A18"/>
    <w:rsid w:val="00242C39"/>
    <w:rsid w:val="002432D6"/>
    <w:rsid w:val="002458FA"/>
    <w:rsid w:val="0024643D"/>
    <w:rsid w:val="00246801"/>
    <w:rsid w:val="00246B11"/>
    <w:rsid w:val="00246BF2"/>
    <w:rsid w:val="0024715B"/>
    <w:rsid w:val="00247DDE"/>
    <w:rsid w:val="00250046"/>
    <w:rsid w:val="00250114"/>
    <w:rsid w:val="00250F92"/>
    <w:rsid w:val="002519AC"/>
    <w:rsid w:val="00252373"/>
    <w:rsid w:val="00253285"/>
    <w:rsid w:val="002532F1"/>
    <w:rsid w:val="002533D8"/>
    <w:rsid w:val="00254884"/>
    <w:rsid w:val="00254E6C"/>
    <w:rsid w:val="00254EF0"/>
    <w:rsid w:val="0025709D"/>
    <w:rsid w:val="002614B3"/>
    <w:rsid w:val="002625B1"/>
    <w:rsid w:val="00263337"/>
    <w:rsid w:val="0026443A"/>
    <w:rsid w:val="0026598B"/>
    <w:rsid w:val="002661A1"/>
    <w:rsid w:val="002669C5"/>
    <w:rsid w:val="00266AD7"/>
    <w:rsid w:val="00266D08"/>
    <w:rsid w:val="00267787"/>
    <w:rsid w:val="00267D18"/>
    <w:rsid w:val="00270508"/>
    <w:rsid w:val="0027070B"/>
    <w:rsid w:val="002708B2"/>
    <w:rsid w:val="002709A5"/>
    <w:rsid w:val="002728A6"/>
    <w:rsid w:val="00272F0B"/>
    <w:rsid w:val="00274901"/>
    <w:rsid w:val="00275148"/>
    <w:rsid w:val="0027558B"/>
    <w:rsid w:val="00276E76"/>
    <w:rsid w:val="00276F9A"/>
    <w:rsid w:val="00277B43"/>
    <w:rsid w:val="002807B7"/>
    <w:rsid w:val="00280C3C"/>
    <w:rsid w:val="00281414"/>
    <w:rsid w:val="002815BA"/>
    <w:rsid w:val="0028168B"/>
    <w:rsid w:val="00282B8C"/>
    <w:rsid w:val="002836C7"/>
    <w:rsid w:val="00283918"/>
    <w:rsid w:val="00285317"/>
    <w:rsid w:val="00285552"/>
    <w:rsid w:val="00286CAA"/>
    <w:rsid w:val="00287274"/>
    <w:rsid w:val="00290C33"/>
    <w:rsid w:val="00293824"/>
    <w:rsid w:val="002939C4"/>
    <w:rsid w:val="00293CFC"/>
    <w:rsid w:val="00293F85"/>
    <w:rsid w:val="00294C9A"/>
    <w:rsid w:val="0029557B"/>
    <w:rsid w:val="002957DC"/>
    <w:rsid w:val="00295D29"/>
    <w:rsid w:val="00297036"/>
    <w:rsid w:val="00297429"/>
    <w:rsid w:val="002A13D1"/>
    <w:rsid w:val="002A1429"/>
    <w:rsid w:val="002A1811"/>
    <w:rsid w:val="002A1DAE"/>
    <w:rsid w:val="002A263F"/>
    <w:rsid w:val="002A3084"/>
    <w:rsid w:val="002A351A"/>
    <w:rsid w:val="002A3E6A"/>
    <w:rsid w:val="002A4888"/>
    <w:rsid w:val="002A4C6B"/>
    <w:rsid w:val="002A51DB"/>
    <w:rsid w:val="002A571E"/>
    <w:rsid w:val="002A5BAA"/>
    <w:rsid w:val="002A6622"/>
    <w:rsid w:val="002A7140"/>
    <w:rsid w:val="002B1902"/>
    <w:rsid w:val="002B3217"/>
    <w:rsid w:val="002B3B44"/>
    <w:rsid w:val="002B4F36"/>
    <w:rsid w:val="002B53C7"/>
    <w:rsid w:val="002B5BA3"/>
    <w:rsid w:val="002B6AC9"/>
    <w:rsid w:val="002B6C99"/>
    <w:rsid w:val="002C0C6D"/>
    <w:rsid w:val="002C134E"/>
    <w:rsid w:val="002C19C8"/>
    <w:rsid w:val="002C213F"/>
    <w:rsid w:val="002C462B"/>
    <w:rsid w:val="002C4852"/>
    <w:rsid w:val="002C53C6"/>
    <w:rsid w:val="002C7DB0"/>
    <w:rsid w:val="002D01B7"/>
    <w:rsid w:val="002D0FDE"/>
    <w:rsid w:val="002D1611"/>
    <w:rsid w:val="002D2538"/>
    <w:rsid w:val="002D2B1B"/>
    <w:rsid w:val="002D2CCC"/>
    <w:rsid w:val="002D2CFD"/>
    <w:rsid w:val="002D37A8"/>
    <w:rsid w:val="002D3D1B"/>
    <w:rsid w:val="002D4AD2"/>
    <w:rsid w:val="002D4DAE"/>
    <w:rsid w:val="002D56B9"/>
    <w:rsid w:val="002D6145"/>
    <w:rsid w:val="002D72BE"/>
    <w:rsid w:val="002D74A9"/>
    <w:rsid w:val="002D7577"/>
    <w:rsid w:val="002E0588"/>
    <w:rsid w:val="002E161C"/>
    <w:rsid w:val="002E23B9"/>
    <w:rsid w:val="002E2800"/>
    <w:rsid w:val="002E47FE"/>
    <w:rsid w:val="002E4BB0"/>
    <w:rsid w:val="002E6C39"/>
    <w:rsid w:val="002E7BE3"/>
    <w:rsid w:val="002F0982"/>
    <w:rsid w:val="002F1FDF"/>
    <w:rsid w:val="002F24F7"/>
    <w:rsid w:val="002F29DC"/>
    <w:rsid w:val="002F2DFA"/>
    <w:rsid w:val="002F3862"/>
    <w:rsid w:val="002F3A13"/>
    <w:rsid w:val="002F546D"/>
    <w:rsid w:val="002F5479"/>
    <w:rsid w:val="002F61E7"/>
    <w:rsid w:val="002F64E0"/>
    <w:rsid w:val="002F69C0"/>
    <w:rsid w:val="002F7F1D"/>
    <w:rsid w:val="0030138A"/>
    <w:rsid w:val="00301BF8"/>
    <w:rsid w:val="00301C7E"/>
    <w:rsid w:val="00301EA1"/>
    <w:rsid w:val="00302AA2"/>
    <w:rsid w:val="00304AE5"/>
    <w:rsid w:val="00305812"/>
    <w:rsid w:val="00305B26"/>
    <w:rsid w:val="0030638A"/>
    <w:rsid w:val="0030645C"/>
    <w:rsid w:val="00307295"/>
    <w:rsid w:val="003103BE"/>
    <w:rsid w:val="00310E7A"/>
    <w:rsid w:val="003111C9"/>
    <w:rsid w:val="003113D7"/>
    <w:rsid w:val="00311815"/>
    <w:rsid w:val="003123FA"/>
    <w:rsid w:val="0031273E"/>
    <w:rsid w:val="003131A2"/>
    <w:rsid w:val="003170DE"/>
    <w:rsid w:val="0032006D"/>
    <w:rsid w:val="0032240C"/>
    <w:rsid w:val="0032273A"/>
    <w:rsid w:val="00322C6A"/>
    <w:rsid w:val="003230C5"/>
    <w:rsid w:val="0032456F"/>
    <w:rsid w:val="0032483E"/>
    <w:rsid w:val="003254A7"/>
    <w:rsid w:val="003257A0"/>
    <w:rsid w:val="00325819"/>
    <w:rsid w:val="003262DA"/>
    <w:rsid w:val="00326660"/>
    <w:rsid w:val="00331277"/>
    <w:rsid w:val="003317E5"/>
    <w:rsid w:val="003328F0"/>
    <w:rsid w:val="00332FE7"/>
    <w:rsid w:val="003334A2"/>
    <w:rsid w:val="00333C0E"/>
    <w:rsid w:val="003353D3"/>
    <w:rsid w:val="003358C8"/>
    <w:rsid w:val="00335A65"/>
    <w:rsid w:val="00335EFB"/>
    <w:rsid w:val="003364A9"/>
    <w:rsid w:val="00336C56"/>
    <w:rsid w:val="00336CFA"/>
    <w:rsid w:val="003373DC"/>
    <w:rsid w:val="00337439"/>
    <w:rsid w:val="00341781"/>
    <w:rsid w:val="003433B9"/>
    <w:rsid w:val="00343724"/>
    <w:rsid w:val="00343CDA"/>
    <w:rsid w:val="003443CC"/>
    <w:rsid w:val="003464CF"/>
    <w:rsid w:val="003507AA"/>
    <w:rsid w:val="0035148D"/>
    <w:rsid w:val="00351932"/>
    <w:rsid w:val="00353B51"/>
    <w:rsid w:val="00355405"/>
    <w:rsid w:val="0035569E"/>
    <w:rsid w:val="00356044"/>
    <w:rsid w:val="0035608D"/>
    <w:rsid w:val="0035634B"/>
    <w:rsid w:val="00356C63"/>
    <w:rsid w:val="00356FD1"/>
    <w:rsid w:val="0035716C"/>
    <w:rsid w:val="00357244"/>
    <w:rsid w:val="003573C5"/>
    <w:rsid w:val="00357EC2"/>
    <w:rsid w:val="00360DE5"/>
    <w:rsid w:val="00361DB1"/>
    <w:rsid w:val="003630AE"/>
    <w:rsid w:val="00363AD7"/>
    <w:rsid w:val="00363ED7"/>
    <w:rsid w:val="00364075"/>
    <w:rsid w:val="00364167"/>
    <w:rsid w:val="003654E0"/>
    <w:rsid w:val="00365A41"/>
    <w:rsid w:val="00365D4D"/>
    <w:rsid w:val="003679B3"/>
    <w:rsid w:val="00367BB2"/>
    <w:rsid w:val="00371483"/>
    <w:rsid w:val="003717E8"/>
    <w:rsid w:val="00371D35"/>
    <w:rsid w:val="00372007"/>
    <w:rsid w:val="00372067"/>
    <w:rsid w:val="00372BB9"/>
    <w:rsid w:val="00373095"/>
    <w:rsid w:val="003738E4"/>
    <w:rsid w:val="00373A6E"/>
    <w:rsid w:val="00374058"/>
    <w:rsid w:val="00374994"/>
    <w:rsid w:val="0037530C"/>
    <w:rsid w:val="0037540E"/>
    <w:rsid w:val="003756E9"/>
    <w:rsid w:val="003759B1"/>
    <w:rsid w:val="00375ACC"/>
    <w:rsid w:val="00375FEB"/>
    <w:rsid w:val="00377199"/>
    <w:rsid w:val="00381654"/>
    <w:rsid w:val="00381769"/>
    <w:rsid w:val="00381BC5"/>
    <w:rsid w:val="003832AD"/>
    <w:rsid w:val="003834C7"/>
    <w:rsid w:val="00384467"/>
    <w:rsid w:val="003857B7"/>
    <w:rsid w:val="00386C7A"/>
    <w:rsid w:val="00387653"/>
    <w:rsid w:val="00390A2A"/>
    <w:rsid w:val="00390BDD"/>
    <w:rsid w:val="00391A13"/>
    <w:rsid w:val="00391CFE"/>
    <w:rsid w:val="00391E0C"/>
    <w:rsid w:val="003929F4"/>
    <w:rsid w:val="003933CA"/>
    <w:rsid w:val="00394095"/>
    <w:rsid w:val="00394B93"/>
    <w:rsid w:val="0039586D"/>
    <w:rsid w:val="00395C13"/>
    <w:rsid w:val="003A023A"/>
    <w:rsid w:val="003A0939"/>
    <w:rsid w:val="003A110D"/>
    <w:rsid w:val="003A1338"/>
    <w:rsid w:val="003A3373"/>
    <w:rsid w:val="003A3686"/>
    <w:rsid w:val="003A4A5C"/>
    <w:rsid w:val="003A5F5B"/>
    <w:rsid w:val="003A7078"/>
    <w:rsid w:val="003B0894"/>
    <w:rsid w:val="003B0CAA"/>
    <w:rsid w:val="003B0E6A"/>
    <w:rsid w:val="003B1911"/>
    <w:rsid w:val="003B1D6A"/>
    <w:rsid w:val="003B3F0D"/>
    <w:rsid w:val="003B4424"/>
    <w:rsid w:val="003B51C4"/>
    <w:rsid w:val="003B57E2"/>
    <w:rsid w:val="003B6ABD"/>
    <w:rsid w:val="003B7BC2"/>
    <w:rsid w:val="003C0EF4"/>
    <w:rsid w:val="003C2434"/>
    <w:rsid w:val="003C2AC6"/>
    <w:rsid w:val="003C3E81"/>
    <w:rsid w:val="003C55D0"/>
    <w:rsid w:val="003C58A7"/>
    <w:rsid w:val="003C60EB"/>
    <w:rsid w:val="003C63D3"/>
    <w:rsid w:val="003C6762"/>
    <w:rsid w:val="003C70CE"/>
    <w:rsid w:val="003C7CA7"/>
    <w:rsid w:val="003D0B39"/>
    <w:rsid w:val="003D2EBF"/>
    <w:rsid w:val="003D31DA"/>
    <w:rsid w:val="003D323F"/>
    <w:rsid w:val="003D34DD"/>
    <w:rsid w:val="003D424B"/>
    <w:rsid w:val="003D44E7"/>
    <w:rsid w:val="003D453D"/>
    <w:rsid w:val="003D5A8F"/>
    <w:rsid w:val="003D6DBA"/>
    <w:rsid w:val="003D6FC2"/>
    <w:rsid w:val="003D7882"/>
    <w:rsid w:val="003E0EB2"/>
    <w:rsid w:val="003E1067"/>
    <w:rsid w:val="003E3258"/>
    <w:rsid w:val="003E521B"/>
    <w:rsid w:val="003E59F3"/>
    <w:rsid w:val="003E61FF"/>
    <w:rsid w:val="003E620F"/>
    <w:rsid w:val="003E6A44"/>
    <w:rsid w:val="003E7D2C"/>
    <w:rsid w:val="003F14C9"/>
    <w:rsid w:val="003F1F8D"/>
    <w:rsid w:val="003F2A45"/>
    <w:rsid w:val="003F46E0"/>
    <w:rsid w:val="003F64D4"/>
    <w:rsid w:val="003F7C5D"/>
    <w:rsid w:val="00401271"/>
    <w:rsid w:val="00401314"/>
    <w:rsid w:val="0040351E"/>
    <w:rsid w:val="00403798"/>
    <w:rsid w:val="004051E0"/>
    <w:rsid w:val="00405373"/>
    <w:rsid w:val="00406939"/>
    <w:rsid w:val="004074E3"/>
    <w:rsid w:val="00407A86"/>
    <w:rsid w:val="0041027B"/>
    <w:rsid w:val="0041089B"/>
    <w:rsid w:val="004112B0"/>
    <w:rsid w:val="00412384"/>
    <w:rsid w:val="00414633"/>
    <w:rsid w:val="00414BC5"/>
    <w:rsid w:val="00416DAB"/>
    <w:rsid w:val="004174E7"/>
    <w:rsid w:val="00417736"/>
    <w:rsid w:val="0042116A"/>
    <w:rsid w:val="004220A9"/>
    <w:rsid w:val="004236B7"/>
    <w:rsid w:val="0042473E"/>
    <w:rsid w:val="00424C2F"/>
    <w:rsid w:val="00425D44"/>
    <w:rsid w:val="00425EB6"/>
    <w:rsid w:val="00426EE8"/>
    <w:rsid w:val="00427A39"/>
    <w:rsid w:val="00430525"/>
    <w:rsid w:val="004314AF"/>
    <w:rsid w:val="00431D57"/>
    <w:rsid w:val="004324F9"/>
    <w:rsid w:val="0043274A"/>
    <w:rsid w:val="0043307F"/>
    <w:rsid w:val="00433329"/>
    <w:rsid w:val="00436429"/>
    <w:rsid w:val="00441331"/>
    <w:rsid w:val="00442EB5"/>
    <w:rsid w:val="00443422"/>
    <w:rsid w:val="00443C04"/>
    <w:rsid w:val="00443E28"/>
    <w:rsid w:val="004440F3"/>
    <w:rsid w:val="00444619"/>
    <w:rsid w:val="00444A88"/>
    <w:rsid w:val="0044514B"/>
    <w:rsid w:val="004461F0"/>
    <w:rsid w:val="0044630A"/>
    <w:rsid w:val="004464BE"/>
    <w:rsid w:val="004468C3"/>
    <w:rsid w:val="00450288"/>
    <w:rsid w:val="004506B8"/>
    <w:rsid w:val="00451254"/>
    <w:rsid w:val="00452BD5"/>
    <w:rsid w:val="004541A8"/>
    <w:rsid w:val="004541EE"/>
    <w:rsid w:val="004547B7"/>
    <w:rsid w:val="004600EC"/>
    <w:rsid w:val="00461C5F"/>
    <w:rsid w:val="004627AB"/>
    <w:rsid w:val="00464AAF"/>
    <w:rsid w:val="00464B5F"/>
    <w:rsid w:val="004675E6"/>
    <w:rsid w:val="00470AD6"/>
    <w:rsid w:val="00472EA9"/>
    <w:rsid w:val="004731FC"/>
    <w:rsid w:val="00473275"/>
    <w:rsid w:val="00473427"/>
    <w:rsid w:val="00473CE9"/>
    <w:rsid w:val="00473D71"/>
    <w:rsid w:val="00473F74"/>
    <w:rsid w:val="00474387"/>
    <w:rsid w:val="00474A03"/>
    <w:rsid w:val="0047625E"/>
    <w:rsid w:val="00480F95"/>
    <w:rsid w:val="004824E6"/>
    <w:rsid w:val="004835BE"/>
    <w:rsid w:val="00483C3E"/>
    <w:rsid w:val="004842D1"/>
    <w:rsid w:val="00484CD2"/>
    <w:rsid w:val="00485319"/>
    <w:rsid w:val="00485556"/>
    <w:rsid w:val="004867F6"/>
    <w:rsid w:val="004909EF"/>
    <w:rsid w:val="0049129D"/>
    <w:rsid w:val="004930FD"/>
    <w:rsid w:val="00494CC4"/>
    <w:rsid w:val="00495337"/>
    <w:rsid w:val="00495721"/>
    <w:rsid w:val="00496C16"/>
    <w:rsid w:val="004977E7"/>
    <w:rsid w:val="004A01AC"/>
    <w:rsid w:val="004A0F8E"/>
    <w:rsid w:val="004A21A2"/>
    <w:rsid w:val="004A266F"/>
    <w:rsid w:val="004A2801"/>
    <w:rsid w:val="004A2CBF"/>
    <w:rsid w:val="004A2D3F"/>
    <w:rsid w:val="004A4132"/>
    <w:rsid w:val="004A48FF"/>
    <w:rsid w:val="004A5C04"/>
    <w:rsid w:val="004A5D15"/>
    <w:rsid w:val="004A60DF"/>
    <w:rsid w:val="004A6F8F"/>
    <w:rsid w:val="004A7D29"/>
    <w:rsid w:val="004B1B5F"/>
    <w:rsid w:val="004B1CE6"/>
    <w:rsid w:val="004B29C5"/>
    <w:rsid w:val="004B2F07"/>
    <w:rsid w:val="004B3586"/>
    <w:rsid w:val="004B584B"/>
    <w:rsid w:val="004B6B7A"/>
    <w:rsid w:val="004B7150"/>
    <w:rsid w:val="004B7BC0"/>
    <w:rsid w:val="004C07E8"/>
    <w:rsid w:val="004C12D5"/>
    <w:rsid w:val="004C1326"/>
    <w:rsid w:val="004C1A45"/>
    <w:rsid w:val="004C2691"/>
    <w:rsid w:val="004C4A30"/>
    <w:rsid w:val="004C4B62"/>
    <w:rsid w:val="004C52CB"/>
    <w:rsid w:val="004C6011"/>
    <w:rsid w:val="004C6676"/>
    <w:rsid w:val="004C6AFF"/>
    <w:rsid w:val="004C6FFA"/>
    <w:rsid w:val="004C7394"/>
    <w:rsid w:val="004C7B4D"/>
    <w:rsid w:val="004D050D"/>
    <w:rsid w:val="004D093B"/>
    <w:rsid w:val="004D0F30"/>
    <w:rsid w:val="004D0FDB"/>
    <w:rsid w:val="004D1385"/>
    <w:rsid w:val="004D1B0A"/>
    <w:rsid w:val="004D1F64"/>
    <w:rsid w:val="004D2B52"/>
    <w:rsid w:val="004D2F7B"/>
    <w:rsid w:val="004D3F00"/>
    <w:rsid w:val="004D42B9"/>
    <w:rsid w:val="004D4C3D"/>
    <w:rsid w:val="004D507D"/>
    <w:rsid w:val="004D6710"/>
    <w:rsid w:val="004D6C92"/>
    <w:rsid w:val="004D7AE9"/>
    <w:rsid w:val="004E0E74"/>
    <w:rsid w:val="004E110F"/>
    <w:rsid w:val="004E1292"/>
    <w:rsid w:val="004E1764"/>
    <w:rsid w:val="004E1FD5"/>
    <w:rsid w:val="004E2F6E"/>
    <w:rsid w:val="004E4010"/>
    <w:rsid w:val="004E64FC"/>
    <w:rsid w:val="004E7CE2"/>
    <w:rsid w:val="004F0A52"/>
    <w:rsid w:val="004F194A"/>
    <w:rsid w:val="004F1EF3"/>
    <w:rsid w:val="004F3691"/>
    <w:rsid w:val="004F37DC"/>
    <w:rsid w:val="004F396E"/>
    <w:rsid w:val="004F4018"/>
    <w:rsid w:val="004F429C"/>
    <w:rsid w:val="004F52FA"/>
    <w:rsid w:val="004F6162"/>
    <w:rsid w:val="00500463"/>
    <w:rsid w:val="00501284"/>
    <w:rsid w:val="00502BDB"/>
    <w:rsid w:val="0050537E"/>
    <w:rsid w:val="005055D8"/>
    <w:rsid w:val="00507491"/>
    <w:rsid w:val="00507807"/>
    <w:rsid w:val="00510C54"/>
    <w:rsid w:val="00512975"/>
    <w:rsid w:val="00513737"/>
    <w:rsid w:val="00514346"/>
    <w:rsid w:val="00514E92"/>
    <w:rsid w:val="00515A96"/>
    <w:rsid w:val="00515ECC"/>
    <w:rsid w:val="00517A10"/>
    <w:rsid w:val="00517F40"/>
    <w:rsid w:val="00520F4F"/>
    <w:rsid w:val="005215F9"/>
    <w:rsid w:val="005221CB"/>
    <w:rsid w:val="00522AA6"/>
    <w:rsid w:val="005233AE"/>
    <w:rsid w:val="005236FF"/>
    <w:rsid w:val="00523E32"/>
    <w:rsid w:val="0052460D"/>
    <w:rsid w:val="0052471E"/>
    <w:rsid w:val="005247C3"/>
    <w:rsid w:val="00525E49"/>
    <w:rsid w:val="00526D7F"/>
    <w:rsid w:val="00527241"/>
    <w:rsid w:val="00527309"/>
    <w:rsid w:val="00530E6E"/>
    <w:rsid w:val="00531189"/>
    <w:rsid w:val="0053266A"/>
    <w:rsid w:val="00533182"/>
    <w:rsid w:val="00535905"/>
    <w:rsid w:val="005365E8"/>
    <w:rsid w:val="005367C9"/>
    <w:rsid w:val="00537836"/>
    <w:rsid w:val="00537BFC"/>
    <w:rsid w:val="00540358"/>
    <w:rsid w:val="0054049D"/>
    <w:rsid w:val="005407B2"/>
    <w:rsid w:val="00541AB2"/>
    <w:rsid w:val="005422BA"/>
    <w:rsid w:val="00543186"/>
    <w:rsid w:val="00543391"/>
    <w:rsid w:val="005440E7"/>
    <w:rsid w:val="005444A2"/>
    <w:rsid w:val="00546218"/>
    <w:rsid w:val="0054799B"/>
    <w:rsid w:val="00547BD8"/>
    <w:rsid w:val="005502D6"/>
    <w:rsid w:val="00550889"/>
    <w:rsid w:val="00552835"/>
    <w:rsid w:val="00552F9E"/>
    <w:rsid w:val="005531A7"/>
    <w:rsid w:val="005535E3"/>
    <w:rsid w:val="00553D17"/>
    <w:rsid w:val="00556E66"/>
    <w:rsid w:val="005575A9"/>
    <w:rsid w:val="005608DD"/>
    <w:rsid w:val="00560D47"/>
    <w:rsid w:val="00560E8F"/>
    <w:rsid w:val="0056242A"/>
    <w:rsid w:val="00563823"/>
    <w:rsid w:val="00563BF9"/>
    <w:rsid w:val="00564281"/>
    <w:rsid w:val="00565881"/>
    <w:rsid w:val="005660F5"/>
    <w:rsid w:val="00566E4F"/>
    <w:rsid w:val="00567A35"/>
    <w:rsid w:val="00570408"/>
    <w:rsid w:val="005705AA"/>
    <w:rsid w:val="00571CC7"/>
    <w:rsid w:val="0057213D"/>
    <w:rsid w:val="00572183"/>
    <w:rsid w:val="00572610"/>
    <w:rsid w:val="00572BA0"/>
    <w:rsid w:val="00573682"/>
    <w:rsid w:val="0057463D"/>
    <w:rsid w:val="00574709"/>
    <w:rsid w:val="00575091"/>
    <w:rsid w:val="0057524F"/>
    <w:rsid w:val="00575E1C"/>
    <w:rsid w:val="00577539"/>
    <w:rsid w:val="00580187"/>
    <w:rsid w:val="005805C3"/>
    <w:rsid w:val="00580D90"/>
    <w:rsid w:val="005824E7"/>
    <w:rsid w:val="005829FB"/>
    <w:rsid w:val="00582E31"/>
    <w:rsid w:val="00583D1C"/>
    <w:rsid w:val="005853A3"/>
    <w:rsid w:val="005855D1"/>
    <w:rsid w:val="00585628"/>
    <w:rsid w:val="0058562C"/>
    <w:rsid w:val="005865A7"/>
    <w:rsid w:val="00590702"/>
    <w:rsid w:val="00592A7C"/>
    <w:rsid w:val="00592E6C"/>
    <w:rsid w:val="005930EC"/>
    <w:rsid w:val="00593349"/>
    <w:rsid w:val="00594107"/>
    <w:rsid w:val="00594872"/>
    <w:rsid w:val="00595F42"/>
    <w:rsid w:val="005966FD"/>
    <w:rsid w:val="00596B96"/>
    <w:rsid w:val="005979D2"/>
    <w:rsid w:val="00597A53"/>
    <w:rsid w:val="005A0A75"/>
    <w:rsid w:val="005A0B8B"/>
    <w:rsid w:val="005A1941"/>
    <w:rsid w:val="005A1B98"/>
    <w:rsid w:val="005A22CB"/>
    <w:rsid w:val="005A2DE5"/>
    <w:rsid w:val="005A3413"/>
    <w:rsid w:val="005A3E0D"/>
    <w:rsid w:val="005A3E6B"/>
    <w:rsid w:val="005A45D8"/>
    <w:rsid w:val="005A7721"/>
    <w:rsid w:val="005A7EE2"/>
    <w:rsid w:val="005B0420"/>
    <w:rsid w:val="005B04D5"/>
    <w:rsid w:val="005B15A6"/>
    <w:rsid w:val="005B26E7"/>
    <w:rsid w:val="005B2A08"/>
    <w:rsid w:val="005B2D66"/>
    <w:rsid w:val="005B35A0"/>
    <w:rsid w:val="005B4BF1"/>
    <w:rsid w:val="005B5150"/>
    <w:rsid w:val="005B5937"/>
    <w:rsid w:val="005B5E43"/>
    <w:rsid w:val="005B782E"/>
    <w:rsid w:val="005C0A07"/>
    <w:rsid w:val="005C0E8C"/>
    <w:rsid w:val="005C211F"/>
    <w:rsid w:val="005C4121"/>
    <w:rsid w:val="005C586F"/>
    <w:rsid w:val="005C648C"/>
    <w:rsid w:val="005C6658"/>
    <w:rsid w:val="005C6A72"/>
    <w:rsid w:val="005D0B72"/>
    <w:rsid w:val="005D15FC"/>
    <w:rsid w:val="005D1992"/>
    <w:rsid w:val="005D1C6C"/>
    <w:rsid w:val="005D2049"/>
    <w:rsid w:val="005D265E"/>
    <w:rsid w:val="005D27F4"/>
    <w:rsid w:val="005D2B3B"/>
    <w:rsid w:val="005D4018"/>
    <w:rsid w:val="005D4262"/>
    <w:rsid w:val="005D4E97"/>
    <w:rsid w:val="005D7AAB"/>
    <w:rsid w:val="005E0021"/>
    <w:rsid w:val="005E0370"/>
    <w:rsid w:val="005E0805"/>
    <w:rsid w:val="005E22FC"/>
    <w:rsid w:val="005E2561"/>
    <w:rsid w:val="005E2706"/>
    <w:rsid w:val="005E38B3"/>
    <w:rsid w:val="005E3E1B"/>
    <w:rsid w:val="005E3F63"/>
    <w:rsid w:val="005E42CE"/>
    <w:rsid w:val="005E512D"/>
    <w:rsid w:val="005E59CF"/>
    <w:rsid w:val="005E6AC0"/>
    <w:rsid w:val="005E6B00"/>
    <w:rsid w:val="005E722D"/>
    <w:rsid w:val="005E723C"/>
    <w:rsid w:val="005E73B7"/>
    <w:rsid w:val="005F0038"/>
    <w:rsid w:val="005F08E4"/>
    <w:rsid w:val="005F18E8"/>
    <w:rsid w:val="005F1C64"/>
    <w:rsid w:val="005F3254"/>
    <w:rsid w:val="005F32D9"/>
    <w:rsid w:val="005F34F5"/>
    <w:rsid w:val="005F4686"/>
    <w:rsid w:val="005F489C"/>
    <w:rsid w:val="005F6151"/>
    <w:rsid w:val="005F66C8"/>
    <w:rsid w:val="005F6BAC"/>
    <w:rsid w:val="005F71BD"/>
    <w:rsid w:val="00600AB1"/>
    <w:rsid w:val="00600B23"/>
    <w:rsid w:val="006010C7"/>
    <w:rsid w:val="0060145B"/>
    <w:rsid w:val="00601F6B"/>
    <w:rsid w:val="00602943"/>
    <w:rsid w:val="00603893"/>
    <w:rsid w:val="006047F5"/>
    <w:rsid w:val="00604803"/>
    <w:rsid w:val="00604F9E"/>
    <w:rsid w:val="00605312"/>
    <w:rsid w:val="00605F42"/>
    <w:rsid w:val="00606C60"/>
    <w:rsid w:val="0060738B"/>
    <w:rsid w:val="00607831"/>
    <w:rsid w:val="00607B7B"/>
    <w:rsid w:val="00610D97"/>
    <w:rsid w:val="00614A04"/>
    <w:rsid w:val="0061564C"/>
    <w:rsid w:val="006159E7"/>
    <w:rsid w:val="006179DE"/>
    <w:rsid w:val="006217E3"/>
    <w:rsid w:val="006227C6"/>
    <w:rsid w:val="00622E9D"/>
    <w:rsid w:val="00623E4E"/>
    <w:rsid w:val="0062409B"/>
    <w:rsid w:val="00624437"/>
    <w:rsid w:val="00627345"/>
    <w:rsid w:val="006302E8"/>
    <w:rsid w:val="00630EDB"/>
    <w:rsid w:val="00631368"/>
    <w:rsid w:val="006325FE"/>
    <w:rsid w:val="006337C0"/>
    <w:rsid w:val="00634646"/>
    <w:rsid w:val="00637154"/>
    <w:rsid w:val="00637922"/>
    <w:rsid w:val="0064155B"/>
    <w:rsid w:val="00641B4A"/>
    <w:rsid w:val="00641CA1"/>
    <w:rsid w:val="006427D6"/>
    <w:rsid w:val="00643EAA"/>
    <w:rsid w:val="00643FDB"/>
    <w:rsid w:val="00645219"/>
    <w:rsid w:val="0064585E"/>
    <w:rsid w:val="00646476"/>
    <w:rsid w:val="00646597"/>
    <w:rsid w:val="0064728C"/>
    <w:rsid w:val="00647AC0"/>
    <w:rsid w:val="00651A7D"/>
    <w:rsid w:val="006520BE"/>
    <w:rsid w:val="006527BA"/>
    <w:rsid w:val="0065321B"/>
    <w:rsid w:val="00653B00"/>
    <w:rsid w:val="00653BF5"/>
    <w:rsid w:val="00653FB1"/>
    <w:rsid w:val="006550E0"/>
    <w:rsid w:val="00655A8F"/>
    <w:rsid w:val="006561AF"/>
    <w:rsid w:val="00656644"/>
    <w:rsid w:val="006573DD"/>
    <w:rsid w:val="00657DA1"/>
    <w:rsid w:val="006605E8"/>
    <w:rsid w:val="006616AB"/>
    <w:rsid w:val="00661B91"/>
    <w:rsid w:val="00661C9C"/>
    <w:rsid w:val="006627EF"/>
    <w:rsid w:val="0066354D"/>
    <w:rsid w:val="00663A2B"/>
    <w:rsid w:val="00663B3A"/>
    <w:rsid w:val="00663D8C"/>
    <w:rsid w:val="0066492F"/>
    <w:rsid w:val="00665822"/>
    <w:rsid w:val="00666BB1"/>
    <w:rsid w:val="00667332"/>
    <w:rsid w:val="00667754"/>
    <w:rsid w:val="00670A04"/>
    <w:rsid w:val="00671768"/>
    <w:rsid w:val="00671E27"/>
    <w:rsid w:val="006724FA"/>
    <w:rsid w:val="006725E9"/>
    <w:rsid w:val="00672F6A"/>
    <w:rsid w:val="006731E6"/>
    <w:rsid w:val="00673CBE"/>
    <w:rsid w:val="00674494"/>
    <w:rsid w:val="006748A2"/>
    <w:rsid w:val="00675C42"/>
    <w:rsid w:val="00676B30"/>
    <w:rsid w:val="0067730D"/>
    <w:rsid w:val="0067755A"/>
    <w:rsid w:val="00677BBA"/>
    <w:rsid w:val="00680478"/>
    <w:rsid w:val="00681FBB"/>
    <w:rsid w:val="006830AE"/>
    <w:rsid w:val="006852E8"/>
    <w:rsid w:val="00686CF2"/>
    <w:rsid w:val="00690B9C"/>
    <w:rsid w:val="00692437"/>
    <w:rsid w:val="00692CF2"/>
    <w:rsid w:val="006941C9"/>
    <w:rsid w:val="006942B2"/>
    <w:rsid w:val="00694744"/>
    <w:rsid w:val="00694DC3"/>
    <w:rsid w:val="00695A33"/>
    <w:rsid w:val="00696A12"/>
    <w:rsid w:val="00696CC4"/>
    <w:rsid w:val="006977B1"/>
    <w:rsid w:val="006A1029"/>
    <w:rsid w:val="006A2AA5"/>
    <w:rsid w:val="006A3F4A"/>
    <w:rsid w:val="006A43E1"/>
    <w:rsid w:val="006A6638"/>
    <w:rsid w:val="006A67F8"/>
    <w:rsid w:val="006A6D43"/>
    <w:rsid w:val="006B000C"/>
    <w:rsid w:val="006B0466"/>
    <w:rsid w:val="006B0A4C"/>
    <w:rsid w:val="006B13E6"/>
    <w:rsid w:val="006B170E"/>
    <w:rsid w:val="006B2771"/>
    <w:rsid w:val="006B2929"/>
    <w:rsid w:val="006B2D3B"/>
    <w:rsid w:val="006B2D83"/>
    <w:rsid w:val="006B2EC5"/>
    <w:rsid w:val="006B3D24"/>
    <w:rsid w:val="006B462A"/>
    <w:rsid w:val="006B4A2E"/>
    <w:rsid w:val="006B4D02"/>
    <w:rsid w:val="006B524C"/>
    <w:rsid w:val="006B5A63"/>
    <w:rsid w:val="006B6458"/>
    <w:rsid w:val="006B7690"/>
    <w:rsid w:val="006C1739"/>
    <w:rsid w:val="006C1AE1"/>
    <w:rsid w:val="006C24C6"/>
    <w:rsid w:val="006C4063"/>
    <w:rsid w:val="006C49FE"/>
    <w:rsid w:val="006C531A"/>
    <w:rsid w:val="006C561A"/>
    <w:rsid w:val="006C5726"/>
    <w:rsid w:val="006C5C50"/>
    <w:rsid w:val="006C5ECE"/>
    <w:rsid w:val="006C7FFE"/>
    <w:rsid w:val="006D0839"/>
    <w:rsid w:val="006D3387"/>
    <w:rsid w:val="006D3BE0"/>
    <w:rsid w:val="006D41A9"/>
    <w:rsid w:val="006D42EA"/>
    <w:rsid w:val="006D602F"/>
    <w:rsid w:val="006D6044"/>
    <w:rsid w:val="006D692F"/>
    <w:rsid w:val="006D7519"/>
    <w:rsid w:val="006D7BBD"/>
    <w:rsid w:val="006E1976"/>
    <w:rsid w:val="006E3733"/>
    <w:rsid w:val="006E4D77"/>
    <w:rsid w:val="006E5CCA"/>
    <w:rsid w:val="006E6578"/>
    <w:rsid w:val="006E69B9"/>
    <w:rsid w:val="006E6DE5"/>
    <w:rsid w:val="006E7EDF"/>
    <w:rsid w:val="006F02AC"/>
    <w:rsid w:val="006F0ECA"/>
    <w:rsid w:val="006F1169"/>
    <w:rsid w:val="006F1F96"/>
    <w:rsid w:val="006F27CA"/>
    <w:rsid w:val="006F3323"/>
    <w:rsid w:val="006F3A6E"/>
    <w:rsid w:val="006F3BA7"/>
    <w:rsid w:val="006F4980"/>
    <w:rsid w:val="006F599A"/>
    <w:rsid w:val="006F5B68"/>
    <w:rsid w:val="006F7603"/>
    <w:rsid w:val="006F7A31"/>
    <w:rsid w:val="00700071"/>
    <w:rsid w:val="00700A7F"/>
    <w:rsid w:val="00702244"/>
    <w:rsid w:val="007039BE"/>
    <w:rsid w:val="00704772"/>
    <w:rsid w:val="00704EAD"/>
    <w:rsid w:val="00704F7C"/>
    <w:rsid w:val="00705F8E"/>
    <w:rsid w:val="007067D3"/>
    <w:rsid w:val="00706B18"/>
    <w:rsid w:val="0070757D"/>
    <w:rsid w:val="00707B7E"/>
    <w:rsid w:val="00707CDC"/>
    <w:rsid w:val="00712018"/>
    <w:rsid w:val="00712729"/>
    <w:rsid w:val="007136CF"/>
    <w:rsid w:val="0071386E"/>
    <w:rsid w:val="007147D0"/>
    <w:rsid w:val="00714D08"/>
    <w:rsid w:val="00716246"/>
    <w:rsid w:val="0071793E"/>
    <w:rsid w:val="00721341"/>
    <w:rsid w:val="007216EC"/>
    <w:rsid w:val="007229A2"/>
    <w:rsid w:val="0072301A"/>
    <w:rsid w:val="00723058"/>
    <w:rsid w:val="00724631"/>
    <w:rsid w:val="00724972"/>
    <w:rsid w:val="007252F0"/>
    <w:rsid w:val="00725471"/>
    <w:rsid w:val="007258BC"/>
    <w:rsid w:val="00725CCF"/>
    <w:rsid w:val="00726399"/>
    <w:rsid w:val="00727C43"/>
    <w:rsid w:val="00730B53"/>
    <w:rsid w:val="00732080"/>
    <w:rsid w:val="00732C43"/>
    <w:rsid w:val="007345A2"/>
    <w:rsid w:val="00735C16"/>
    <w:rsid w:val="007379A7"/>
    <w:rsid w:val="0074001A"/>
    <w:rsid w:val="007401AB"/>
    <w:rsid w:val="00741E99"/>
    <w:rsid w:val="007422E7"/>
    <w:rsid w:val="007427E7"/>
    <w:rsid w:val="00743440"/>
    <w:rsid w:val="00744DB0"/>
    <w:rsid w:val="007456E2"/>
    <w:rsid w:val="00745895"/>
    <w:rsid w:val="00745BA3"/>
    <w:rsid w:val="00746448"/>
    <w:rsid w:val="00746658"/>
    <w:rsid w:val="007469FA"/>
    <w:rsid w:val="00746AD7"/>
    <w:rsid w:val="0074764D"/>
    <w:rsid w:val="00750F43"/>
    <w:rsid w:val="00751241"/>
    <w:rsid w:val="007521B9"/>
    <w:rsid w:val="0075246C"/>
    <w:rsid w:val="0075252B"/>
    <w:rsid w:val="007525BF"/>
    <w:rsid w:val="00752D49"/>
    <w:rsid w:val="00752D78"/>
    <w:rsid w:val="00753692"/>
    <w:rsid w:val="007559CE"/>
    <w:rsid w:val="00755D82"/>
    <w:rsid w:val="00756759"/>
    <w:rsid w:val="007607E1"/>
    <w:rsid w:val="00760E90"/>
    <w:rsid w:val="0076156C"/>
    <w:rsid w:val="0076284F"/>
    <w:rsid w:val="00763354"/>
    <w:rsid w:val="00763B25"/>
    <w:rsid w:val="00764F5D"/>
    <w:rsid w:val="00767524"/>
    <w:rsid w:val="007704F0"/>
    <w:rsid w:val="00770B62"/>
    <w:rsid w:val="00771D7C"/>
    <w:rsid w:val="00775669"/>
    <w:rsid w:val="007762B5"/>
    <w:rsid w:val="007763D9"/>
    <w:rsid w:val="007765DB"/>
    <w:rsid w:val="007775CB"/>
    <w:rsid w:val="007800D6"/>
    <w:rsid w:val="00780388"/>
    <w:rsid w:val="00781013"/>
    <w:rsid w:val="007813ED"/>
    <w:rsid w:val="0078201B"/>
    <w:rsid w:val="00783154"/>
    <w:rsid w:val="007839DF"/>
    <w:rsid w:val="00783B58"/>
    <w:rsid w:val="00783D07"/>
    <w:rsid w:val="007846F3"/>
    <w:rsid w:val="0078600D"/>
    <w:rsid w:val="0078745A"/>
    <w:rsid w:val="0079099A"/>
    <w:rsid w:val="00791EBD"/>
    <w:rsid w:val="00791F62"/>
    <w:rsid w:val="007922B8"/>
    <w:rsid w:val="0079239E"/>
    <w:rsid w:val="007927CE"/>
    <w:rsid w:val="007936AF"/>
    <w:rsid w:val="007944A5"/>
    <w:rsid w:val="00794D1E"/>
    <w:rsid w:val="0079609E"/>
    <w:rsid w:val="00797431"/>
    <w:rsid w:val="007974AD"/>
    <w:rsid w:val="007976A9"/>
    <w:rsid w:val="007A008A"/>
    <w:rsid w:val="007A02FA"/>
    <w:rsid w:val="007A0542"/>
    <w:rsid w:val="007A0FC5"/>
    <w:rsid w:val="007A101E"/>
    <w:rsid w:val="007A11EE"/>
    <w:rsid w:val="007A1A07"/>
    <w:rsid w:val="007A29BE"/>
    <w:rsid w:val="007A2CC0"/>
    <w:rsid w:val="007A62CE"/>
    <w:rsid w:val="007A791E"/>
    <w:rsid w:val="007B1BCA"/>
    <w:rsid w:val="007B21D2"/>
    <w:rsid w:val="007B27B8"/>
    <w:rsid w:val="007B379F"/>
    <w:rsid w:val="007B3B4D"/>
    <w:rsid w:val="007B3F31"/>
    <w:rsid w:val="007B4EA1"/>
    <w:rsid w:val="007B626F"/>
    <w:rsid w:val="007B7CBF"/>
    <w:rsid w:val="007C0A2C"/>
    <w:rsid w:val="007C0AE4"/>
    <w:rsid w:val="007C16A1"/>
    <w:rsid w:val="007C1BF5"/>
    <w:rsid w:val="007C2E7B"/>
    <w:rsid w:val="007C302D"/>
    <w:rsid w:val="007C4801"/>
    <w:rsid w:val="007C5DBC"/>
    <w:rsid w:val="007C6036"/>
    <w:rsid w:val="007C6056"/>
    <w:rsid w:val="007C7594"/>
    <w:rsid w:val="007C7AC6"/>
    <w:rsid w:val="007D17BF"/>
    <w:rsid w:val="007D200C"/>
    <w:rsid w:val="007D365A"/>
    <w:rsid w:val="007D394A"/>
    <w:rsid w:val="007D3E53"/>
    <w:rsid w:val="007D3ECB"/>
    <w:rsid w:val="007D42DF"/>
    <w:rsid w:val="007D461C"/>
    <w:rsid w:val="007D6403"/>
    <w:rsid w:val="007D6BAF"/>
    <w:rsid w:val="007E059D"/>
    <w:rsid w:val="007E0A58"/>
    <w:rsid w:val="007E1C5B"/>
    <w:rsid w:val="007E1D11"/>
    <w:rsid w:val="007E221C"/>
    <w:rsid w:val="007E246C"/>
    <w:rsid w:val="007E3C16"/>
    <w:rsid w:val="007E45E1"/>
    <w:rsid w:val="007E48C9"/>
    <w:rsid w:val="007E5113"/>
    <w:rsid w:val="007E53CF"/>
    <w:rsid w:val="007E6217"/>
    <w:rsid w:val="007E736F"/>
    <w:rsid w:val="007E7E60"/>
    <w:rsid w:val="007F1730"/>
    <w:rsid w:val="007F32DB"/>
    <w:rsid w:val="007F4016"/>
    <w:rsid w:val="007F78BB"/>
    <w:rsid w:val="00801182"/>
    <w:rsid w:val="00801A55"/>
    <w:rsid w:val="00802FC7"/>
    <w:rsid w:val="008035F4"/>
    <w:rsid w:val="00804D3D"/>
    <w:rsid w:val="008051BC"/>
    <w:rsid w:val="008051CA"/>
    <w:rsid w:val="008052C5"/>
    <w:rsid w:val="00806245"/>
    <w:rsid w:val="0080708D"/>
    <w:rsid w:val="008070AD"/>
    <w:rsid w:val="0081037E"/>
    <w:rsid w:val="00810458"/>
    <w:rsid w:val="008104CB"/>
    <w:rsid w:val="0081074D"/>
    <w:rsid w:val="00810859"/>
    <w:rsid w:val="008111B1"/>
    <w:rsid w:val="0081138D"/>
    <w:rsid w:val="008118C0"/>
    <w:rsid w:val="00812A1A"/>
    <w:rsid w:val="00812DF8"/>
    <w:rsid w:val="00812F57"/>
    <w:rsid w:val="008152C1"/>
    <w:rsid w:val="00817E91"/>
    <w:rsid w:val="0082043A"/>
    <w:rsid w:val="00820AAD"/>
    <w:rsid w:val="00820BA3"/>
    <w:rsid w:val="0082164F"/>
    <w:rsid w:val="00822FFE"/>
    <w:rsid w:val="008230CB"/>
    <w:rsid w:val="0082385B"/>
    <w:rsid w:val="008241C5"/>
    <w:rsid w:val="00827410"/>
    <w:rsid w:val="00830528"/>
    <w:rsid w:val="00830E56"/>
    <w:rsid w:val="008316E6"/>
    <w:rsid w:val="0083263D"/>
    <w:rsid w:val="0083565E"/>
    <w:rsid w:val="00837B67"/>
    <w:rsid w:val="0084014C"/>
    <w:rsid w:val="00840698"/>
    <w:rsid w:val="00840F7D"/>
    <w:rsid w:val="0084265B"/>
    <w:rsid w:val="0084278B"/>
    <w:rsid w:val="00843D25"/>
    <w:rsid w:val="008443DC"/>
    <w:rsid w:val="008459D1"/>
    <w:rsid w:val="00845F9F"/>
    <w:rsid w:val="00851BAE"/>
    <w:rsid w:val="00851E77"/>
    <w:rsid w:val="00853466"/>
    <w:rsid w:val="00853799"/>
    <w:rsid w:val="008542AE"/>
    <w:rsid w:val="00854DC3"/>
    <w:rsid w:val="00855558"/>
    <w:rsid w:val="0085580C"/>
    <w:rsid w:val="00855BE2"/>
    <w:rsid w:val="00855F67"/>
    <w:rsid w:val="0085768C"/>
    <w:rsid w:val="0085794B"/>
    <w:rsid w:val="00857F2A"/>
    <w:rsid w:val="0086030A"/>
    <w:rsid w:val="00860BCA"/>
    <w:rsid w:val="0086143B"/>
    <w:rsid w:val="008614BD"/>
    <w:rsid w:val="00861F42"/>
    <w:rsid w:val="00862585"/>
    <w:rsid w:val="008629B5"/>
    <w:rsid w:val="00863449"/>
    <w:rsid w:val="00863D4E"/>
    <w:rsid w:val="00864CE5"/>
    <w:rsid w:val="00864E2F"/>
    <w:rsid w:val="0086578A"/>
    <w:rsid w:val="008657B0"/>
    <w:rsid w:val="00866D25"/>
    <w:rsid w:val="00867DC2"/>
    <w:rsid w:val="00870D4E"/>
    <w:rsid w:val="00871283"/>
    <w:rsid w:val="00871B50"/>
    <w:rsid w:val="008720B7"/>
    <w:rsid w:val="00872750"/>
    <w:rsid w:val="0087322F"/>
    <w:rsid w:val="008732E0"/>
    <w:rsid w:val="00873572"/>
    <w:rsid w:val="00873FE5"/>
    <w:rsid w:val="008746E3"/>
    <w:rsid w:val="0087580A"/>
    <w:rsid w:val="00876AA6"/>
    <w:rsid w:val="00877442"/>
    <w:rsid w:val="008800D3"/>
    <w:rsid w:val="008827EB"/>
    <w:rsid w:val="00882F46"/>
    <w:rsid w:val="00883E35"/>
    <w:rsid w:val="008842B8"/>
    <w:rsid w:val="008850CC"/>
    <w:rsid w:val="008855B7"/>
    <w:rsid w:val="00885D53"/>
    <w:rsid w:val="008860E0"/>
    <w:rsid w:val="00886155"/>
    <w:rsid w:val="00886254"/>
    <w:rsid w:val="0088631F"/>
    <w:rsid w:val="008865FF"/>
    <w:rsid w:val="008869FE"/>
    <w:rsid w:val="008901EC"/>
    <w:rsid w:val="00891DAF"/>
    <w:rsid w:val="00891E25"/>
    <w:rsid w:val="0089289D"/>
    <w:rsid w:val="00892D3A"/>
    <w:rsid w:val="00892DFD"/>
    <w:rsid w:val="00893A6F"/>
    <w:rsid w:val="00894478"/>
    <w:rsid w:val="00895F46"/>
    <w:rsid w:val="00897599"/>
    <w:rsid w:val="008976D0"/>
    <w:rsid w:val="0089770F"/>
    <w:rsid w:val="00897713"/>
    <w:rsid w:val="008A02D3"/>
    <w:rsid w:val="008A0D1D"/>
    <w:rsid w:val="008A1195"/>
    <w:rsid w:val="008A2792"/>
    <w:rsid w:val="008A2CE4"/>
    <w:rsid w:val="008A3087"/>
    <w:rsid w:val="008A3447"/>
    <w:rsid w:val="008A4644"/>
    <w:rsid w:val="008A5D70"/>
    <w:rsid w:val="008A6A3B"/>
    <w:rsid w:val="008A705D"/>
    <w:rsid w:val="008B017F"/>
    <w:rsid w:val="008B0584"/>
    <w:rsid w:val="008B0FEA"/>
    <w:rsid w:val="008B148E"/>
    <w:rsid w:val="008B1702"/>
    <w:rsid w:val="008B1896"/>
    <w:rsid w:val="008B1C30"/>
    <w:rsid w:val="008B4142"/>
    <w:rsid w:val="008B5274"/>
    <w:rsid w:val="008B5AB4"/>
    <w:rsid w:val="008C0517"/>
    <w:rsid w:val="008C06B6"/>
    <w:rsid w:val="008C0FFB"/>
    <w:rsid w:val="008C19A2"/>
    <w:rsid w:val="008C260E"/>
    <w:rsid w:val="008C34F6"/>
    <w:rsid w:val="008C4804"/>
    <w:rsid w:val="008C5355"/>
    <w:rsid w:val="008C6119"/>
    <w:rsid w:val="008C6945"/>
    <w:rsid w:val="008C6B9E"/>
    <w:rsid w:val="008C70F5"/>
    <w:rsid w:val="008D0299"/>
    <w:rsid w:val="008D1412"/>
    <w:rsid w:val="008D156B"/>
    <w:rsid w:val="008D1CB1"/>
    <w:rsid w:val="008D1EA4"/>
    <w:rsid w:val="008D224E"/>
    <w:rsid w:val="008D336E"/>
    <w:rsid w:val="008D39C0"/>
    <w:rsid w:val="008D48FE"/>
    <w:rsid w:val="008E1902"/>
    <w:rsid w:val="008E2485"/>
    <w:rsid w:val="008E3CDD"/>
    <w:rsid w:val="008E4A7B"/>
    <w:rsid w:val="008E73F6"/>
    <w:rsid w:val="008E7A72"/>
    <w:rsid w:val="008F0E47"/>
    <w:rsid w:val="008F1538"/>
    <w:rsid w:val="008F1D5D"/>
    <w:rsid w:val="008F1DE6"/>
    <w:rsid w:val="008F1EB7"/>
    <w:rsid w:val="008F36DC"/>
    <w:rsid w:val="008F479D"/>
    <w:rsid w:val="008F5010"/>
    <w:rsid w:val="008F5DA3"/>
    <w:rsid w:val="008F7998"/>
    <w:rsid w:val="0090034F"/>
    <w:rsid w:val="00900396"/>
    <w:rsid w:val="009004E6"/>
    <w:rsid w:val="00900847"/>
    <w:rsid w:val="0090166D"/>
    <w:rsid w:val="00901696"/>
    <w:rsid w:val="00901B39"/>
    <w:rsid w:val="00902FF8"/>
    <w:rsid w:val="0090393F"/>
    <w:rsid w:val="00903C1D"/>
    <w:rsid w:val="00903D91"/>
    <w:rsid w:val="00904F38"/>
    <w:rsid w:val="00905BB7"/>
    <w:rsid w:val="009066BC"/>
    <w:rsid w:val="009074BD"/>
    <w:rsid w:val="00912DDF"/>
    <w:rsid w:val="009143C4"/>
    <w:rsid w:val="00914E7B"/>
    <w:rsid w:val="009153AE"/>
    <w:rsid w:val="00915557"/>
    <w:rsid w:val="00917C8E"/>
    <w:rsid w:val="0092239C"/>
    <w:rsid w:val="00923987"/>
    <w:rsid w:val="0092540B"/>
    <w:rsid w:val="009254B6"/>
    <w:rsid w:val="00926739"/>
    <w:rsid w:val="009267BC"/>
    <w:rsid w:val="0092730E"/>
    <w:rsid w:val="009276D3"/>
    <w:rsid w:val="00927965"/>
    <w:rsid w:val="00930B22"/>
    <w:rsid w:val="00930D05"/>
    <w:rsid w:val="009310F0"/>
    <w:rsid w:val="0093181D"/>
    <w:rsid w:val="00933124"/>
    <w:rsid w:val="00934BC1"/>
    <w:rsid w:val="00934F9D"/>
    <w:rsid w:val="009356EB"/>
    <w:rsid w:val="00935746"/>
    <w:rsid w:val="00935A38"/>
    <w:rsid w:val="00935E02"/>
    <w:rsid w:val="00940802"/>
    <w:rsid w:val="0094085C"/>
    <w:rsid w:val="00940D3D"/>
    <w:rsid w:val="00941B9D"/>
    <w:rsid w:val="00943123"/>
    <w:rsid w:val="00944CC0"/>
    <w:rsid w:val="0094506B"/>
    <w:rsid w:val="00945CCD"/>
    <w:rsid w:val="009469F6"/>
    <w:rsid w:val="00947355"/>
    <w:rsid w:val="00950A6C"/>
    <w:rsid w:val="0095229E"/>
    <w:rsid w:val="0095277A"/>
    <w:rsid w:val="00953677"/>
    <w:rsid w:val="00954012"/>
    <w:rsid w:val="00955943"/>
    <w:rsid w:val="00955F0C"/>
    <w:rsid w:val="00956795"/>
    <w:rsid w:val="009572B7"/>
    <w:rsid w:val="00962427"/>
    <w:rsid w:val="00962EF9"/>
    <w:rsid w:val="00965FCB"/>
    <w:rsid w:val="009716C3"/>
    <w:rsid w:val="00973DAE"/>
    <w:rsid w:val="009746CB"/>
    <w:rsid w:val="0097491F"/>
    <w:rsid w:val="00975D99"/>
    <w:rsid w:val="00980979"/>
    <w:rsid w:val="009826AF"/>
    <w:rsid w:val="009840F9"/>
    <w:rsid w:val="009843EE"/>
    <w:rsid w:val="009847C5"/>
    <w:rsid w:val="00984A78"/>
    <w:rsid w:val="00984B2E"/>
    <w:rsid w:val="00984C42"/>
    <w:rsid w:val="00984E0F"/>
    <w:rsid w:val="00985304"/>
    <w:rsid w:val="009862CA"/>
    <w:rsid w:val="00986B11"/>
    <w:rsid w:val="00987555"/>
    <w:rsid w:val="00987CBF"/>
    <w:rsid w:val="00990E85"/>
    <w:rsid w:val="00991A24"/>
    <w:rsid w:val="00991AC5"/>
    <w:rsid w:val="009929E5"/>
    <w:rsid w:val="00993BB0"/>
    <w:rsid w:val="00994BC0"/>
    <w:rsid w:val="00996630"/>
    <w:rsid w:val="00996D63"/>
    <w:rsid w:val="00997AFF"/>
    <w:rsid w:val="00997EB3"/>
    <w:rsid w:val="00997F72"/>
    <w:rsid w:val="009A0F82"/>
    <w:rsid w:val="009A11E4"/>
    <w:rsid w:val="009A1B45"/>
    <w:rsid w:val="009A1D13"/>
    <w:rsid w:val="009A2FA3"/>
    <w:rsid w:val="009A3423"/>
    <w:rsid w:val="009A473D"/>
    <w:rsid w:val="009A530E"/>
    <w:rsid w:val="009A73EC"/>
    <w:rsid w:val="009A7478"/>
    <w:rsid w:val="009A7734"/>
    <w:rsid w:val="009B10FD"/>
    <w:rsid w:val="009B113D"/>
    <w:rsid w:val="009B167A"/>
    <w:rsid w:val="009B1E4B"/>
    <w:rsid w:val="009B2676"/>
    <w:rsid w:val="009B2FDC"/>
    <w:rsid w:val="009B3E70"/>
    <w:rsid w:val="009B487C"/>
    <w:rsid w:val="009B5D95"/>
    <w:rsid w:val="009B65EB"/>
    <w:rsid w:val="009B6C11"/>
    <w:rsid w:val="009B6C74"/>
    <w:rsid w:val="009C00E7"/>
    <w:rsid w:val="009C1DB4"/>
    <w:rsid w:val="009C29BE"/>
    <w:rsid w:val="009D02C7"/>
    <w:rsid w:val="009D046A"/>
    <w:rsid w:val="009D3CC4"/>
    <w:rsid w:val="009D69EE"/>
    <w:rsid w:val="009D6FD3"/>
    <w:rsid w:val="009E0DF5"/>
    <w:rsid w:val="009E3338"/>
    <w:rsid w:val="009E3C3B"/>
    <w:rsid w:val="009E4B13"/>
    <w:rsid w:val="009E6584"/>
    <w:rsid w:val="009E74D9"/>
    <w:rsid w:val="009E7C1E"/>
    <w:rsid w:val="009F03D3"/>
    <w:rsid w:val="009F1E2A"/>
    <w:rsid w:val="009F20F7"/>
    <w:rsid w:val="009F456A"/>
    <w:rsid w:val="009F5E66"/>
    <w:rsid w:val="009F5F00"/>
    <w:rsid w:val="009F6304"/>
    <w:rsid w:val="00A0302F"/>
    <w:rsid w:val="00A0367C"/>
    <w:rsid w:val="00A0415E"/>
    <w:rsid w:val="00A04877"/>
    <w:rsid w:val="00A05265"/>
    <w:rsid w:val="00A055DB"/>
    <w:rsid w:val="00A061B5"/>
    <w:rsid w:val="00A06AA2"/>
    <w:rsid w:val="00A07CBE"/>
    <w:rsid w:val="00A11287"/>
    <w:rsid w:val="00A128D8"/>
    <w:rsid w:val="00A132E6"/>
    <w:rsid w:val="00A13914"/>
    <w:rsid w:val="00A146B6"/>
    <w:rsid w:val="00A148A0"/>
    <w:rsid w:val="00A15E1D"/>
    <w:rsid w:val="00A2017A"/>
    <w:rsid w:val="00A20B7B"/>
    <w:rsid w:val="00A20BA0"/>
    <w:rsid w:val="00A2305E"/>
    <w:rsid w:val="00A23D59"/>
    <w:rsid w:val="00A242BA"/>
    <w:rsid w:val="00A250F3"/>
    <w:rsid w:val="00A25702"/>
    <w:rsid w:val="00A25B3B"/>
    <w:rsid w:val="00A27155"/>
    <w:rsid w:val="00A271F6"/>
    <w:rsid w:val="00A308F1"/>
    <w:rsid w:val="00A3286F"/>
    <w:rsid w:val="00A328B0"/>
    <w:rsid w:val="00A342A6"/>
    <w:rsid w:val="00A347E0"/>
    <w:rsid w:val="00A3496C"/>
    <w:rsid w:val="00A3496D"/>
    <w:rsid w:val="00A34BF5"/>
    <w:rsid w:val="00A373CB"/>
    <w:rsid w:val="00A373F4"/>
    <w:rsid w:val="00A37F46"/>
    <w:rsid w:val="00A42457"/>
    <w:rsid w:val="00A454D2"/>
    <w:rsid w:val="00A46E47"/>
    <w:rsid w:val="00A46FDF"/>
    <w:rsid w:val="00A47922"/>
    <w:rsid w:val="00A47D67"/>
    <w:rsid w:val="00A47DAF"/>
    <w:rsid w:val="00A50BA1"/>
    <w:rsid w:val="00A5153B"/>
    <w:rsid w:val="00A51B6B"/>
    <w:rsid w:val="00A520A1"/>
    <w:rsid w:val="00A54216"/>
    <w:rsid w:val="00A55261"/>
    <w:rsid w:val="00A55574"/>
    <w:rsid w:val="00A559B8"/>
    <w:rsid w:val="00A55EF6"/>
    <w:rsid w:val="00A5613A"/>
    <w:rsid w:val="00A56AD2"/>
    <w:rsid w:val="00A573BF"/>
    <w:rsid w:val="00A57AE1"/>
    <w:rsid w:val="00A600D5"/>
    <w:rsid w:val="00A60879"/>
    <w:rsid w:val="00A60ED9"/>
    <w:rsid w:val="00A61510"/>
    <w:rsid w:val="00A618FC"/>
    <w:rsid w:val="00A61D88"/>
    <w:rsid w:val="00A6243B"/>
    <w:rsid w:val="00A63DA1"/>
    <w:rsid w:val="00A64427"/>
    <w:rsid w:val="00A64822"/>
    <w:rsid w:val="00A64C2F"/>
    <w:rsid w:val="00A64D87"/>
    <w:rsid w:val="00A6559A"/>
    <w:rsid w:val="00A65740"/>
    <w:rsid w:val="00A65D39"/>
    <w:rsid w:val="00A65F3F"/>
    <w:rsid w:val="00A65FA2"/>
    <w:rsid w:val="00A668F3"/>
    <w:rsid w:val="00A67608"/>
    <w:rsid w:val="00A708E8"/>
    <w:rsid w:val="00A70AF9"/>
    <w:rsid w:val="00A70D5E"/>
    <w:rsid w:val="00A71467"/>
    <w:rsid w:val="00A720D8"/>
    <w:rsid w:val="00A72855"/>
    <w:rsid w:val="00A72A9F"/>
    <w:rsid w:val="00A72B81"/>
    <w:rsid w:val="00A73DC8"/>
    <w:rsid w:val="00A76432"/>
    <w:rsid w:val="00A768CB"/>
    <w:rsid w:val="00A76D8D"/>
    <w:rsid w:val="00A80E0A"/>
    <w:rsid w:val="00A80EB8"/>
    <w:rsid w:val="00A82114"/>
    <w:rsid w:val="00A8256F"/>
    <w:rsid w:val="00A825B8"/>
    <w:rsid w:val="00A83BAD"/>
    <w:rsid w:val="00A83EBE"/>
    <w:rsid w:val="00A84F59"/>
    <w:rsid w:val="00A854C6"/>
    <w:rsid w:val="00A85537"/>
    <w:rsid w:val="00A855A1"/>
    <w:rsid w:val="00A85A4B"/>
    <w:rsid w:val="00A86C20"/>
    <w:rsid w:val="00A8714A"/>
    <w:rsid w:val="00A90733"/>
    <w:rsid w:val="00A921C8"/>
    <w:rsid w:val="00A92910"/>
    <w:rsid w:val="00A929CE"/>
    <w:rsid w:val="00A933F8"/>
    <w:rsid w:val="00A936E3"/>
    <w:rsid w:val="00A94ED2"/>
    <w:rsid w:val="00A96AA8"/>
    <w:rsid w:val="00AA0581"/>
    <w:rsid w:val="00AA0BF5"/>
    <w:rsid w:val="00AA0F27"/>
    <w:rsid w:val="00AA1A66"/>
    <w:rsid w:val="00AA2540"/>
    <w:rsid w:val="00AA360E"/>
    <w:rsid w:val="00AA38DF"/>
    <w:rsid w:val="00AA3B89"/>
    <w:rsid w:val="00AA3DC6"/>
    <w:rsid w:val="00AA3E23"/>
    <w:rsid w:val="00AA485C"/>
    <w:rsid w:val="00AA5B39"/>
    <w:rsid w:val="00AA6553"/>
    <w:rsid w:val="00AB03CC"/>
    <w:rsid w:val="00AB0D60"/>
    <w:rsid w:val="00AB0FFA"/>
    <w:rsid w:val="00AB399E"/>
    <w:rsid w:val="00AB45CD"/>
    <w:rsid w:val="00AB489A"/>
    <w:rsid w:val="00AB5C36"/>
    <w:rsid w:val="00AB5E5F"/>
    <w:rsid w:val="00AB6E0D"/>
    <w:rsid w:val="00AB7047"/>
    <w:rsid w:val="00AB7319"/>
    <w:rsid w:val="00AB732B"/>
    <w:rsid w:val="00AB73DC"/>
    <w:rsid w:val="00AB762F"/>
    <w:rsid w:val="00AB78CA"/>
    <w:rsid w:val="00AB7C6F"/>
    <w:rsid w:val="00AC060A"/>
    <w:rsid w:val="00AC0A1D"/>
    <w:rsid w:val="00AC10C4"/>
    <w:rsid w:val="00AC110A"/>
    <w:rsid w:val="00AC1A1F"/>
    <w:rsid w:val="00AC23ED"/>
    <w:rsid w:val="00AC321A"/>
    <w:rsid w:val="00AC3DC9"/>
    <w:rsid w:val="00AC5559"/>
    <w:rsid w:val="00AC729F"/>
    <w:rsid w:val="00AC72AB"/>
    <w:rsid w:val="00AC7B3C"/>
    <w:rsid w:val="00AD03B1"/>
    <w:rsid w:val="00AD1FF8"/>
    <w:rsid w:val="00AD2084"/>
    <w:rsid w:val="00AD2F19"/>
    <w:rsid w:val="00AD3550"/>
    <w:rsid w:val="00AD389F"/>
    <w:rsid w:val="00AD4E8E"/>
    <w:rsid w:val="00AD5B95"/>
    <w:rsid w:val="00AD65E9"/>
    <w:rsid w:val="00AD6A71"/>
    <w:rsid w:val="00AD71A6"/>
    <w:rsid w:val="00AE11DF"/>
    <w:rsid w:val="00AE1FC6"/>
    <w:rsid w:val="00AE2967"/>
    <w:rsid w:val="00AE43FB"/>
    <w:rsid w:val="00AE49B3"/>
    <w:rsid w:val="00AE4BF2"/>
    <w:rsid w:val="00AE4F8E"/>
    <w:rsid w:val="00AE54CE"/>
    <w:rsid w:val="00AE5682"/>
    <w:rsid w:val="00AE5BBC"/>
    <w:rsid w:val="00AE6046"/>
    <w:rsid w:val="00AE7ACF"/>
    <w:rsid w:val="00AE7E76"/>
    <w:rsid w:val="00AF37FA"/>
    <w:rsid w:val="00AF41FC"/>
    <w:rsid w:val="00AF43C4"/>
    <w:rsid w:val="00AF4802"/>
    <w:rsid w:val="00AF481F"/>
    <w:rsid w:val="00AF7D9A"/>
    <w:rsid w:val="00B00792"/>
    <w:rsid w:val="00B0155C"/>
    <w:rsid w:val="00B01A2A"/>
    <w:rsid w:val="00B0303D"/>
    <w:rsid w:val="00B03232"/>
    <w:rsid w:val="00B039D0"/>
    <w:rsid w:val="00B042BE"/>
    <w:rsid w:val="00B0596D"/>
    <w:rsid w:val="00B05B0B"/>
    <w:rsid w:val="00B07AC2"/>
    <w:rsid w:val="00B100A7"/>
    <w:rsid w:val="00B101E5"/>
    <w:rsid w:val="00B109DD"/>
    <w:rsid w:val="00B1192E"/>
    <w:rsid w:val="00B12048"/>
    <w:rsid w:val="00B123E1"/>
    <w:rsid w:val="00B12B84"/>
    <w:rsid w:val="00B135B1"/>
    <w:rsid w:val="00B137F3"/>
    <w:rsid w:val="00B1382B"/>
    <w:rsid w:val="00B1427F"/>
    <w:rsid w:val="00B16611"/>
    <w:rsid w:val="00B17500"/>
    <w:rsid w:val="00B178F9"/>
    <w:rsid w:val="00B217BB"/>
    <w:rsid w:val="00B22EE6"/>
    <w:rsid w:val="00B2308A"/>
    <w:rsid w:val="00B23116"/>
    <w:rsid w:val="00B24AC3"/>
    <w:rsid w:val="00B2538A"/>
    <w:rsid w:val="00B255FC"/>
    <w:rsid w:val="00B25AFD"/>
    <w:rsid w:val="00B26168"/>
    <w:rsid w:val="00B2629B"/>
    <w:rsid w:val="00B308AD"/>
    <w:rsid w:val="00B31363"/>
    <w:rsid w:val="00B333A6"/>
    <w:rsid w:val="00B343CD"/>
    <w:rsid w:val="00B34C8A"/>
    <w:rsid w:val="00B34DF6"/>
    <w:rsid w:val="00B35D84"/>
    <w:rsid w:val="00B36428"/>
    <w:rsid w:val="00B36450"/>
    <w:rsid w:val="00B3653B"/>
    <w:rsid w:val="00B36913"/>
    <w:rsid w:val="00B36A24"/>
    <w:rsid w:val="00B37025"/>
    <w:rsid w:val="00B37B9F"/>
    <w:rsid w:val="00B429D8"/>
    <w:rsid w:val="00B44EDD"/>
    <w:rsid w:val="00B456EC"/>
    <w:rsid w:val="00B45F62"/>
    <w:rsid w:val="00B47EF3"/>
    <w:rsid w:val="00B50DDF"/>
    <w:rsid w:val="00B51C66"/>
    <w:rsid w:val="00B523BD"/>
    <w:rsid w:val="00B52AB8"/>
    <w:rsid w:val="00B537C3"/>
    <w:rsid w:val="00B5627D"/>
    <w:rsid w:val="00B61E45"/>
    <w:rsid w:val="00B6343A"/>
    <w:rsid w:val="00B63832"/>
    <w:rsid w:val="00B64CFF"/>
    <w:rsid w:val="00B65D7F"/>
    <w:rsid w:val="00B6612C"/>
    <w:rsid w:val="00B67653"/>
    <w:rsid w:val="00B67B3A"/>
    <w:rsid w:val="00B70298"/>
    <w:rsid w:val="00B704CA"/>
    <w:rsid w:val="00B71DE2"/>
    <w:rsid w:val="00B71F83"/>
    <w:rsid w:val="00B72377"/>
    <w:rsid w:val="00B723AC"/>
    <w:rsid w:val="00B7345D"/>
    <w:rsid w:val="00B747F6"/>
    <w:rsid w:val="00B75380"/>
    <w:rsid w:val="00B75694"/>
    <w:rsid w:val="00B75C14"/>
    <w:rsid w:val="00B75E3E"/>
    <w:rsid w:val="00B76622"/>
    <w:rsid w:val="00B769EB"/>
    <w:rsid w:val="00B776D0"/>
    <w:rsid w:val="00B77C4C"/>
    <w:rsid w:val="00B807E5"/>
    <w:rsid w:val="00B8100A"/>
    <w:rsid w:val="00B8102C"/>
    <w:rsid w:val="00B82B11"/>
    <w:rsid w:val="00B82BF9"/>
    <w:rsid w:val="00B83890"/>
    <w:rsid w:val="00B84916"/>
    <w:rsid w:val="00B84B50"/>
    <w:rsid w:val="00B86A50"/>
    <w:rsid w:val="00B910D6"/>
    <w:rsid w:val="00B9122A"/>
    <w:rsid w:val="00B92409"/>
    <w:rsid w:val="00B93928"/>
    <w:rsid w:val="00B943EB"/>
    <w:rsid w:val="00B94FC4"/>
    <w:rsid w:val="00B951DA"/>
    <w:rsid w:val="00B971E1"/>
    <w:rsid w:val="00BA0815"/>
    <w:rsid w:val="00BA16C7"/>
    <w:rsid w:val="00BA1FBE"/>
    <w:rsid w:val="00BA2E7E"/>
    <w:rsid w:val="00BA3A4E"/>
    <w:rsid w:val="00BA3F4B"/>
    <w:rsid w:val="00BA402B"/>
    <w:rsid w:val="00BA40FB"/>
    <w:rsid w:val="00BA49E3"/>
    <w:rsid w:val="00BA60CF"/>
    <w:rsid w:val="00BA6A6D"/>
    <w:rsid w:val="00BB17CB"/>
    <w:rsid w:val="00BB311B"/>
    <w:rsid w:val="00BB45CF"/>
    <w:rsid w:val="00BB4AFD"/>
    <w:rsid w:val="00BB577B"/>
    <w:rsid w:val="00BB57AA"/>
    <w:rsid w:val="00BB6330"/>
    <w:rsid w:val="00BB6C47"/>
    <w:rsid w:val="00BB7955"/>
    <w:rsid w:val="00BC17C5"/>
    <w:rsid w:val="00BC2D0B"/>
    <w:rsid w:val="00BC30F4"/>
    <w:rsid w:val="00BC557A"/>
    <w:rsid w:val="00BC6AAF"/>
    <w:rsid w:val="00BD1BBA"/>
    <w:rsid w:val="00BD2C52"/>
    <w:rsid w:val="00BD2CA3"/>
    <w:rsid w:val="00BD4429"/>
    <w:rsid w:val="00BD4656"/>
    <w:rsid w:val="00BD6C5A"/>
    <w:rsid w:val="00BD7BB1"/>
    <w:rsid w:val="00BE0596"/>
    <w:rsid w:val="00BE1C87"/>
    <w:rsid w:val="00BE2ED2"/>
    <w:rsid w:val="00BE3C1A"/>
    <w:rsid w:val="00BE4B83"/>
    <w:rsid w:val="00BE4E7F"/>
    <w:rsid w:val="00BE4F9C"/>
    <w:rsid w:val="00BE5D80"/>
    <w:rsid w:val="00BE601C"/>
    <w:rsid w:val="00BE6543"/>
    <w:rsid w:val="00BE714F"/>
    <w:rsid w:val="00BF08E0"/>
    <w:rsid w:val="00BF0CB2"/>
    <w:rsid w:val="00BF19AC"/>
    <w:rsid w:val="00BF31FD"/>
    <w:rsid w:val="00BF329C"/>
    <w:rsid w:val="00BF587C"/>
    <w:rsid w:val="00BF6FF2"/>
    <w:rsid w:val="00C01CB3"/>
    <w:rsid w:val="00C028E8"/>
    <w:rsid w:val="00C02D5B"/>
    <w:rsid w:val="00C03CE4"/>
    <w:rsid w:val="00C061CA"/>
    <w:rsid w:val="00C07503"/>
    <w:rsid w:val="00C10642"/>
    <w:rsid w:val="00C1091D"/>
    <w:rsid w:val="00C10F90"/>
    <w:rsid w:val="00C12842"/>
    <w:rsid w:val="00C13144"/>
    <w:rsid w:val="00C142CC"/>
    <w:rsid w:val="00C15E85"/>
    <w:rsid w:val="00C16166"/>
    <w:rsid w:val="00C17CCE"/>
    <w:rsid w:val="00C17F6E"/>
    <w:rsid w:val="00C20549"/>
    <w:rsid w:val="00C20995"/>
    <w:rsid w:val="00C214A7"/>
    <w:rsid w:val="00C2198B"/>
    <w:rsid w:val="00C227E6"/>
    <w:rsid w:val="00C22AEA"/>
    <w:rsid w:val="00C23405"/>
    <w:rsid w:val="00C2368F"/>
    <w:rsid w:val="00C24224"/>
    <w:rsid w:val="00C26C0A"/>
    <w:rsid w:val="00C274FE"/>
    <w:rsid w:val="00C3036E"/>
    <w:rsid w:val="00C3089D"/>
    <w:rsid w:val="00C31BE9"/>
    <w:rsid w:val="00C331F3"/>
    <w:rsid w:val="00C33260"/>
    <w:rsid w:val="00C36D3F"/>
    <w:rsid w:val="00C400A8"/>
    <w:rsid w:val="00C40C08"/>
    <w:rsid w:val="00C41986"/>
    <w:rsid w:val="00C41C28"/>
    <w:rsid w:val="00C42F4B"/>
    <w:rsid w:val="00C44138"/>
    <w:rsid w:val="00C464D0"/>
    <w:rsid w:val="00C46D86"/>
    <w:rsid w:val="00C46E1C"/>
    <w:rsid w:val="00C47222"/>
    <w:rsid w:val="00C47DF3"/>
    <w:rsid w:val="00C5098C"/>
    <w:rsid w:val="00C5165A"/>
    <w:rsid w:val="00C52B57"/>
    <w:rsid w:val="00C54B52"/>
    <w:rsid w:val="00C552EE"/>
    <w:rsid w:val="00C55417"/>
    <w:rsid w:val="00C559CA"/>
    <w:rsid w:val="00C56556"/>
    <w:rsid w:val="00C56C59"/>
    <w:rsid w:val="00C5712F"/>
    <w:rsid w:val="00C57770"/>
    <w:rsid w:val="00C60599"/>
    <w:rsid w:val="00C60F79"/>
    <w:rsid w:val="00C62209"/>
    <w:rsid w:val="00C62651"/>
    <w:rsid w:val="00C62C13"/>
    <w:rsid w:val="00C630E8"/>
    <w:rsid w:val="00C63175"/>
    <w:rsid w:val="00C63278"/>
    <w:rsid w:val="00C64A27"/>
    <w:rsid w:val="00C663A3"/>
    <w:rsid w:val="00C707D0"/>
    <w:rsid w:val="00C70982"/>
    <w:rsid w:val="00C70F05"/>
    <w:rsid w:val="00C71E53"/>
    <w:rsid w:val="00C73B21"/>
    <w:rsid w:val="00C73DD8"/>
    <w:rsid w:val="00C75183"/>
    <w:rsid w:val="00C757D2"/>
    <w:rsid w:val="00C76A7D"/>
    <w:rsid w:val="00C77A48"/>
    <w:rsid w:val="00C801F1"/>
    <w:rsid w:val="00C82047"/>
    <w:rsid w:val="00C82A0E"/>
    <w:rsid w:val="00C8572D"/>
    <w:rsid w:val="00C8659B"/>
    <w:rsid w:val="00C86782"/>
    <w:rsid w:val="00C86CDE"/>
    <w:rsid w:val="00C87000"/>
    <w:rsid w:val="00C87366"/>
    <w:rsid w:val="00C8770A"/>
    <w:rsid w:val="00C90B40"/>
    <w:rsid w:val="00C90DC6"/>
    <w:rsid w:val="00C90F04"/>
    <w:rsid w:val="00C9181B"/>
    <w:rsid w:val="00C922D5"/>
    <w:rsid w:val="00C9267A"/>
    <w:rsid w:val="00C926F6"/>
    <w:rsid w:val="00C92EA4"/>
    <w:rsid w:val="00C93452"/>
    <w:rsid w:val="00C93764"/>
    <w:rsid w:val="00C95C8A"/>
    <w:rsid w:val="00C96CDE"/>
    <w:rsid w:val="00C971F9"/>
    <w:rsid w:val="00C97407"/>
    <w:rsid w:val="00CA0D82"/>
    <w:rsid w:val="00CA1AA9"/>
    <w:rsid w:val="00CA250F"/>
    <w:rsid w:val="00CA4D51"/>
    <w:rsid w:val="00CA4F8D"/>
    <w:rsid w:val="00CA5A23"/>
    <w:rsid w:val="00CA5DAD"/>
    <w:rsid w:val="00CA69E4"/>
    <w:rsid w:val="00CA6FC1"/>
    <w:rsid w:val="00CA70C7"/>
    <w:rsid w:val="00CB01D5"/>
    <w:rsid w:val="00CB0C37"/>
    <w:rsid w:val="00CB0D7B"/>
    <w:rsid w:val="00CB1E77"/>
    <w:rsid w:val="00CB1EFA"/>
    <w:rsid w:val="00CB4A6F"/>
    <w:rsid w:val="00CB562C"/>
    <w:rsid w:val="00CB7D04"/>
    <w:rsid w:val="00CC0ACB"/>
    <w:rsid w:val="00CC11DC"/>
    <w:rsid w:val="00CC2040"/>
    <w:rsid w:val="00CC2111"/>
    <w:rsid w:val="00CC2C25"/>
    <w:rsid w:val="00CC2EFF"/>
    <w:rsid w:val="00CC3B1C"/>
    <w:rsid w:val="00CC4007"/>
    <w:rsid w:val="00CC5409"/>
    <w:rsid w:val="00CC544A"/>
    <w:rsid w:val="00CC5B8C"/>
    <w:rsid w:val="00CC6969"/>
    <w:rsid w:val="00CC700A"/>
    <w:rsid w:val="00CC758F"/>
    <w:rsid w:val="00CC77D8"/>
    <w:rsid w:val="00CD02A6"/>
    <w:rsid w:val="00CD039F"/>
    <w:rsid w:val="00CD0403"/>
    <w:rsid w:val="00CD1698"/>
    <w:rsid w:val="00CD1FC2"/>
    <w:rsid w:val="00CD22EE"/>
    <w:rsid w:val="00CD2D23"/>
    <w:rsid w:val="00CD2EB9"/>
    <w:rsid w:val="00CD5746"/>
    <w:rsid w:val="00CD66DF"/>
    <w:rsid w:val="00CD7193"/>
    <w:rsid w:val="00CD7626"/>
    <w:rsid w:val="00CD78FE"/>
    <w:rsid w:val="00CE0303"/>
    <w:rsid w:val="00CE0337"/>
    <w:rsid w:val="00CE0C30"/>
    <w:rsid w:val="00CE0E4D"/>
    <w:rsid w:val="00CE2875"/>
    <w:rsid w:val="00CE34F1"/>
    <w:rsid w:val="00CE36B4"/>
    <w:rsid w:val="00CE54C2"/>
    <w:rsid w:val="00CE5EAD"/>
    <w:rsid w:val="00CF0847"/>
    <w:rsid w:val="00CF0BD7"/>
    <w:rsid w:val="00CF15F4"/>
    <w:rsid w:val="00CF1C39"/>
    <w:rsid w:val="00CF34CF"/>
    <w:rsid w:val="00CF4E14"/>
    <w:rsid w:val="00CF52C2"/>
    <w:rsid w:val="00CF5A0F"/>
    <w:rsid w:val="00CF5AE7"/>
    <w:rsid w:val="00CF5F06"/>
    <w:rsid w:val="00CF639A"/>
    <w:rsid w:val="00CF7034"/>
    <w:rsid w:val="00CF74E8"/>
    <w:rsid w:val="00CF779D"/>
    <w:rsid w:val="00D0143A"/>
    <w:rsid w:val="00D01653"/>
    <w:rsid w:val="00D01669"/>
    <w:rsid w:val="00D01753"/>
    <w:rsid w:val="00D02BD1"/>
    <w:rsid w:val="00D04EB5"/>
    <w:rsid w:val="00D0592E"/>
    <w:rsid w:val="00D06753"/>
    <w:rsid w:val="00D06840"/>
    <w:rsid w:val="00D06940"/>
    <w:rsid w:val="00D06A65"/>
    <w:rsid w:val="00D07F93"/>
    <w:rsid w:val="00D102E3"/>
    <w:rsid w:val="00D12165"/>
    <w:rsid w:val="00D1295F"/>
    <w:rsid w:val="00D12F4A"/>
    <w:rsid w:val="00D133E5"/>
    <w:rsid w:val="00D141BC"/>
    <w:rsid w:val="00D14233"/>
    <w:rsid w:val="00D15431"/>
    <w:rsid w:val="00D15FB7"/>
    <w:rsid w:val="00D16C91"/>
    <w:rsid w:val="00D16E04"/>
    <w:rsid w:val="00D17B82"/>
    <w:rsid w:val="00D20481"/>
    <w:rsid w:val="00D21643"/>
    <w:rsid w:val="00D2176F"/>
    <w:rsid w:val="00D22168"/>
    <w:rsid w:val="00D22CAE"/>
    <w:rsid w:val="00D230C1"/>
    <w:rsid w:val="00D23351"/>
    <w:rsid w:val="00D2359A"/>
    <w:rsid w:val="00D24D70"/>
    <w:rsid w:val="00D25B9C"/>
    <w:rsid w:val="00D25F17"/>
    <w:rsid w:val="00D30246"/>
    <w:rsid w:val="00D3058F"/>
    <w:rsid w:val="00D30A55"/>
    <w:rsid w:val="00D30BD3"/>
    <w:rsid w:val="00D32A3F"/>
    <w:rsid w:val="00D33AE5"/>
    <w:rsid w:val="00D34320"/>
    <w:rsid w:val="00D34517"/>
    <w:rsid w:val="00D3552C"/>
    <w:rsid w:val="00D3603C"/>
    <w:rsid w:val="00D374E4"/>
    <w:rsid w:val="00D37B99"/>
    <w:rsid w:val="00D37C44"/>
    <w:rsid w:val="00D37E65"/>
    <w:rsid w:val="00D40CF1"/>
    <w:rsid w:val="00D43319"/>
    <w:rsid w:val="00D4413B"/>
    <w:rsid w:val="00D452D9"/>
    <w:rsid w:val="00D4556E"/>
    <w:rsid w:val="00D455F1"/>
    <w:rsid w:val="00D45DEA"/>
    <w:rsid w:val="00D46B21"/>
    <w:rsid w:val="00D46C30"/>
    <w:rsid w:val="00D4783F"/>
    <w:rsid w:val="00D5024B"/>
    <w:rsid w:val="00D504D7"/>
    <w:rsid w:val="00D51324"/>
    <w:rsid w:val="00D51A2A"/>
    <w:rsid w:val="00D52436"/>
    <w:rsid w:val="00D54D1D"/>
    <w:rsid w:val="00D55068"/>
    <w:rsid w:val="00D5582D"/>
    <w:rsid w:val="00D55E66"/>
    <w:rsid w:val="00D570CC"/>
    <w:rsid w:val="00D573C5"/>
    <w:rsid w:val="00D5775E"/>
    <w:rsid w:val="00D6045C"/>
    <w:rsid w:val="00D616F6"/>
    <w:rsid w:val="00D61F41"/>
    <w:rsid w:val="00D6235F"/>
    <w:rsid w:val="00D64381"/>
    <w:rsid w:val="00D6458E"/>
    <w:rsid w:val="00D65CBB"/>
    <w:rsid w:val="00D66997"/>
    <w:rsid w:val="00D66A5E"/>
    <w:rsid w:val="00D713D6"/>
    <w:rsid w:val="00D717C9"/>
    <w:rsid w:val="00D717FA"/>
    <w:rsid w:val="00D73245"/>
    <w:rsid w:val="00D73F6C"/>
    <w:rsid w:val="00D740E1"/>
    <w:rsid w:val="00D7462D"/>
    <w:rsid w:val="00D74E41"/>
    <w:rsid w:val="00D76312"/>
    <w:rsid w:val="00D77658"/>
    <w:rsid w:val="00D819A9"/>
    <w:rsid w:val="00D81D45"/>
    <w:rsid w:val="00D82699"/>
    <w:rsid w:val="00D83131"/>
    <w:rsid w:val="00D832F8"/>
    <w:rsid w:val="00D848E3"/>
    <w:rsid w:val="00D85204"/>
    <w:rsid w:val="00D86A91"/>
    <w:rsid w:val="00D87922"/>
    <w:rsid w:val="00D87AF7"/>
    <w:rsid w:val="00D9152D"/>
    <w:rsid w:val="00D92439"/>
    <w:rsid w:val="00D928CA"/>
    <w:rsid w:val="00D93E9A"/>
    <w:rsid w:val="00D95272"/>
    <w:rsid w:val="00D95541"/>
    <w:rsid w:val="00D96113"/>
    <w:rsid w:val="00D96351"/>
    <w:rsid w:val="00D96736"/>
    <w:rsid w:val="00D97506"/>
    <w:rsid w:val="00D978CA"/>
    <w:rsid w:val="00DA0ABF"/>
    <w:rsid w:val="00DA0F8E"/>
    <w:rsid w:val="00DA12C2"/>
    <w:rsid w:val="00DA3258"/>
    <w:rsid w:val="00DA528F"/>
    <w:rsid w:val="00DA5DD9"/>
    <w:rsid w:val="00DA61C9"/>
    <w:rsid w:val="00DA6796"/>
    <w:rsid w:val="00DA7D51"/>
    <w:rsid w:val="00DB11D3"/>
    <w:rsid w:val="00DB2597"/>
    <w:rsid w:val="00DB28B2"/>
    <w:rsid w:val="00DB3277"/>
    <w:rsid w:val="00DB3744"/>
    <w:rsid w:val="00DB377F"/>
    <w:rsid w:val="00DB4AF5"/>
    <w:rsid w:val="00DB5428"/>
    <w:rsid w:val="00DB5E48"/>
    <w:rsid w:val="00DB6229"/>
    <w:rsid w:val="00DB6AF2"/>
    <w:rsid w:val="00DB7166"/>
    <w:rsid w:val="00DB733B"/>
    <w:rsid w:val="00DC0C2F"/>
    <w:rsid w:val="00DC1F5F"/>
    <w:rsid w:val="00DC3176"/>
    <w:rsid w:val="00DC3794"/>
    <w:rsid w:val="00DC3863"/>
    <w:rsid w:val="00DC419E"/>
    <w:rsid w:val="00DC43C9"/>
    <w:rsid w:val="00DC4C0B"/>
    <w:rsid w:val="00DC4DB5"/>
    <w:rsid w:val="00DC5282"/>
    <w:rsid w:val="00DC5563"/>
    <w:rsid w:val="00DC578F"/>
    <w:rsid w:val="00DC589B"/>
    <w:rsid w:val="00DC66F7"/>
    <w:rsid w:val="00DC6F3C"/>
    <w:rsid w:val="00DC744F"/>
    <w:rsid w:val="00DC74DB"/>
    <w:rsid w:val="00DD01E6"/>
    <w:rsid w:val="00DD26D6"/>
    <w:rsid w:val="00DD3747"/>
    <w:rsid w:val="00DD4D1D"/>
    <w:rsid w:val="00DD4E8C"/>
    <w:rsid w:val="00DD505E"/>
    <w:rsid w:val="00DD67C7"/>
    <w:rsid w:val="00DE1A70"/>
    <w:rsid w:val="00DE1AC0"/>
    <w:rsid w:val="00DE22C6"/>
    <w:rsid w:val="00DE22DA"/>
    <w:rsid w:val="00DE3539"/>
    <w:rsid w:val="00DE5B72"/>
    <w:rsid w:val="00DE711B"/>
    <w:rsid w:val="00DE7C39"/>
    <w:rsid w:val="00DF0192"/>
    <w:rsid w:val="00DF0D5D"/>
    <w:rsid w:val="00DF17D6"/>
    <w:rsid w:val="00DF17F3"/>
    <w:rsid w:val="00DF1B21"/>
    <w:rsid w:val="00DF1BF9"/>
    <w:rsid w:val="00DF4BBA"/>
    <w:rsid w:val="00DF6B40"/>
    <w:rsid w:val="00DF6E83"/>
    <w:rsid w:val="00DF76C2"/>
    <w:rsid w:val="00E00880"/>
    <w:rsid w:val="00E00F19"/>
    <w:rsid w:val="00E01806"/>
    <w:rsid w:val="00E03805"/>
    <w:rsid w:val="00E0477B"/>
    <w:rsid w:val="00E04C29"/>
    <w:rsid w:val="00E04F7B"/>
    <w:rsid w:val="00E04FF8"/>
    <w:rsid w:val="00E05329"/>
    <w:rsid w:val="00E056D1"/>
    <w:rsid w:val="00E06101"/>
    <w:rsid w:val="00E07B18"/>
    <w:rsid w:val="00E12E8B"/>
    <w:rsid w:val="00E13019"/>
    <w:rsid w:val="00E136CA"/>
    <w:rsid w:val="00E13A5A"/>
    <w:rsid w:val="00E1424D"/>
    <w:rsid w:val="00E14805"/>
    <w:rsid w:val="00E154D4"/>
    <w:rsid w:val="00E1771D"/>
    <w:rsid w:val="00E1798C"/>
    <w:rsid w:val="00E17D46"/>
    <w:rsid w:val="00E21034"/>
    <w:rsid w:val="00E21825"/>
    <w:rsid w:val="00E2279A"/>
    <w:rsid w:val="00E22B53"/>
    <w:rsid w:val="00E22F99"/>
    <w:rsid w:val="00E2357D"/>
    <w:rsid w:val="00E25065"/>
    <w:rsid w:val="00E2562A"/>
    <w:rsid w:val="00E258D1"/>
    <w:rsid w:val="00E25944"/>
    <w:rsid w:val="00E262E9"/>
    <w:rsid w:val="00E267C5"/>
    <w:rsid w:val="00E272C1"/>
    <w:rsid w:val="00E27B47"/>
    <w:rsid w:val="00E30FEF"/>
    <w:rsid w:val="00E31AD0"/>
    <w:rsid w:val="00E31B5B"/>
    <w:rsid w:val="00E31D0C"/>
    <w:rsid w:val="00E3437C"/>
    <w:rsid w:val="00E344B2"/>
    <w:rsid w:val="00E3504A"/>
    <w:rsid w:val="00E36968"/>
    <w:rsid w:val="00E36B29"/>
    <w:rsid w:val="00E37A00"/>
    <w:rsid w:val="00E40033"/>
    <w:rsid w:val="00E40727"/>
    <w:rsid w:val="00E41385"/>
    <w:rsid w:val="00E4385F"/>
    <w:rsid w:val="00E442FF"/>
    <w:rsid w:val="00E44461"/>
    <w:rsid w:val="00E458CE"/>
    <w:rsid w:val="00E4646B"/>
    <w:rsid w:val="00E464D6"/>
    <w:rsid w:val="00E46D78"/>
    <w:rsid w:val="00E50517"/>
    <w:rsid w:val="00E51918"/>
    <w:rsid w:val="00E51CDE"/>
    <w:rsid w:val="00E51DE1"/>
    <w:rsid w:val="00E52472"/>
    <w:rsid w:val="00E52A98"/>
    <w:rsid w:val="00E54156"/>
    <w:rsid w:val="00E545D8"/>
    <w:rsid w:val="00E54EA9"/>
    <w:rsid w:val="00E552BE"/>
    <w:rsid w:val="00E554B3"/>
    <w:rsid w:val="00E57D8D"/>
    <w:rsid w:val="00E6083D"/>
    <w:rsid w:val="00E617F7"/>
    <w:rsid w:val="00E633D1"/>
    <w:rsid w:val="00E6355E"/>
    <w:rsid w:val="00E63AAD"/>
    <w:rsid w:val="00E650C8"/>
    <w:rsid w:val="00E654C9"/>
    <w:rsid w:val="00E65B15"/>
    <w:rsid w:val="00E66759"/>
    <w:rsid w:val="00E667EB"/>
    <w:rsid w:val="00E700BA"/>
    <w:rsid w:val="00E71850"/>
    <w:rsid w:val="00E71BFA"/>
    <w:rsid w:val="00E72449"/>
    <w:rsid w:val="00E728E3"/>
    <w:rsid w:val="00E739F7"/>
    <w:rsid w:val="00E7430C"/>
    <w:rsid w:val="00E746C4"/>
    <w:rsid w:val="00E751DA"/>
    <w:rsid w:val="00E76741"/>
    <w:rsid w:val="00E7682D"/>
    <w:rsid w:val="00E77632"/>
    <w:rsid w:val="00E8089F"/>
    <w:rsid w:val="00E81C4D"/>
    <w:rsid w:val="00E81DC2"/>
    <w:rsid w:val="00E822E5"/>
    <w:rsid w:val="00E82B8C"/>
    <w:rsid w:val="00E82F46"/>
    <w:rsid w:val="00E85D4A"/>
    <w:rsid w:val="00E86A13"/>
    <w:rsid w:val="00E86BBC"/>
    <w:rsid w:val="00E86FDD"/>
    <w:rsid w:val="00E87C24"/>
    <w:rsid w:val="00E87EF5"/>
    <w:rsid w:val="00E907B5"/>
    <w:rsid w:val="00E90F6C"/>
    <w:rsid w:val="00E92C39"/>
    <w:rsid w:val="00E936F6"/>
    <w:rsid w:val="00E94407"/>
    <w:rsid w:val="00E9515E"/>
    <w:rsid w:val="00E9590E"/>
    <w:rsid w:val="00E966E3"/>
    <w:rsid w:val="00E96757"/>
    <w:rsid w:val="00E97089"/>
    <w:rsid w:val="00E978F4"/>
    <w:rsid w:val="00E97EF3"/>
    <w:rsid w:val="00EA0850"/>
    <w:rsid w:val="00EA1169"/>
    <w:rsid w:val="00EA1990"/>
    <w:rsid w:val="00EA2551"/>
    <w:rsid w:val="00EA285E"/>
    <w:rsid w:val="00EA30EF"/>
    <w:rsid w:val="00EA3BA1"/>
    <w:rsid w:val="00EA473F"/>
    <w:rsid w:val="00EA4D05"/>
    <w:rsid w:val="00EA5180"/>
    <w:rsid w:val="00EA5489"/>
    <w:rsid w:val="00EA7442"/>
    <w:rsid w:val="00EB0ADD"/>
    <w:rsid w:val="00EB0B40"/>
    <w:rsid w:val="00EB191B"/>
    <w:rsid w:val="00EB209A"/>
    <w:rsid w:val="00EB20C7"/>
    <w:rsid w:val="00EB3947"/>
    <w:rsid w:val="00EB44B8"/>
    <w:rsid w:val="00EB5155"/>
    <w:rsid w:val="00EB5354"/>
    <w:rsid w:val="00EB58F2"/>
    <w:rsid w:val="00EB6F64"/>
    <w:rsid w:val="00EB74AA"/>
    <w:rsid w:val="00EB7989"/>
    <w:rsid w:val="00EB7FEE"/>
    <w:rsid w:val="00EC09C6"/>
    <w:rsid w:val="00EC12C5"/>
    <w:rsid w:val="00EC1EA7"/>
    <w:rsid w:val="00EC2BE4"/>
    <w:rsid w:val="00EC2EFA"/>
    <w:rsid w:val="00EC3519"/>
    <w:rsid w:val="00EC4146"/>
    <w:rsid w:val="00EC67D6"/>
    <w:rsid w:val="00EC6EC0"/>
    <w:rsid w:val="00EC6FCF"/>
    <w:rsid w:val="00EC7051"/>
    <w:rsid w:val="00EC77D1"/>
    <w:rsid w:val="00EC7D3F"/>
    <w:rsid w:val="00ED03A2"/>
    <w:rsid w:val="00ED1424"/>
    <w:rsid w:val="00ED22D8"/>
    <w:rsid w:val="00ED2FC5"/>
    <w:rsid w:val="00ED3E86"/>
    <w:rsid w:val="00ED54EF"/>
    <w:rsid w:val="00ED7CA5"/>
    <w:rsid w:val="00ED7CD7"/>
    <w:rsid w:val="00EE1234"/>
    <w:rsid w:val="00EE231C"/>
    <w:rsid w:val="00EE502C"/>
    <w:rsid w:val="00EE5C75"/>
    <w:rsid w:val="00EE5F99"/>
    <w:rsid w:val="00EE63AA"/>
    <w:rsid w:val="00EE65D2"/>
    <w:rsid w:val="00EE6C0A"/>
    <w:rsid w:val="00EE775C"/>
    <w:rsid w:val="00EF205E"/>
    <w:rsid w:val="00EF217D"/>
    <w:rsid w:val="00EF241E"/>
    <w:rsid w:val="00EF26CA"/>
    <w:rsid w:val="00EF2D1D"/>
    <w:rsid w:val="00EF4D86"/>
    <w:rsid w:val="00EF5AC0"/>
    <w:rsid w:val="00EF7349"/>
    <w:rsid w:val="00F0095F"/>
    <w:rsid w:val="00F01060"/>
    <w:rsid w:val="00F01506"/>
    <w:rsid w:val="00F0155E"/>
    <w:rsid w:val="00F01A3E"/>
    <w:rsid w:val="00F02708"/>
    <w:rsid w:val="00F02774"/>
    <w:rsid w:val="00F02D85"/>
    <w:rsid w:val="00F03451"/>
    <w:rsid w:val="00F03ADF"/>
    <w:rsid w:val="00F0651F"/>
    <w:rsid w:val="00F06639"/>
    <w:rsid w:val="00F06AA6"/>
    <w:rsid w:val="00F07358"/>
    <w:rsid w:val="00F07D35"/>
    <w:rsid w:val="00F11F05"/>
    <w:rsid w:val="00F12075"/>
    <w:rsid w:val="00F123A6"/>
    <w:rsid w:val="00F129D6"/>
    <w:rsid w:val="00F12EE2"/>
    <w:rsid w:val="00F150DA"/>
    <w:rsid w:val="00F15DB1"/>
    <w:rsid w:val="00F210E6"/>
    <w:rsid w:val="00F21207"/>
    <w:rsid w:val="00F21D1D"/>
    <w:rsid w:val="00F228A2"/>
    <w:rsid w:val="00F22B05"/>
    <w:rsid w:val="00F230BC"/>
    <w:rsid w:val="00F23832"/>
    <w:rsid w:val="00F24732"/>
    <w:rsid w:val="00F24AD4"/>
    <w:rsid w:val="00F25D77"/>
    <w:rsid w:val="00F25F8E"/>
    <w:rsid w:val="00F26265"/>
    <w:rsid w:val="00F275AF"/>
    <w:rsid w:val="00F27DE5"/>
    <w:rsid w:val="00F3046C"/>
    <w:rsid w:val="00F32DB4"/>
    <w:rsid w:val="00F34BDB"/>
    <w:rsid w:val="00F34EC8"/>
    <w:rsid w:val="00F352AB"/>
    <w:rsid w:val="00F37404"/>
    <w:rsid w:val="00F37B6D"/>
    <w:rsid w:val="00F40A7B"/>
    <w:rsid w:val="00F4137A"/>
    <w:rsid w:val="00F41C10"/>
    <w:rsid w:val="00F44A44"/>
    <w:rsid w:val="00F44C88"/>
    <w:rsid w:val="00F45210"/>
    <w:rsid w:val="00F459EF"/>
    <w:rsid w:val="00F45B20"/>
    <w:rsid w:val="00F4687B"/>
    <w:rsid w:val="00F47282"/>
    <w:rsid w:val="00F472DC"/>
    <w:rsid w:val="00F47E88"/>
    <w:rsid w:val="00F51041"/>
    <w:rsid w:val="00F518F8"/>
    <w:rsid w:val="00F52226"/>
    <w:rsid w:val="00F53F57"/>
    <w:rsid w:val="00F54415"/>
    <w:rsid w:val="00F54675"/>
    <w:rsid w:val="00F54E07"/>
    <w:rsid w:val="00F54F81"/>
    <w:rsid w:val="00F56623"/>
    <w:rsid w:val="00F569A5"/>
    <w:rsid w:val="00F602BB"/>
    <w:rsid w:val="00F61018"/>
    <w:rsid w:val="00F610D7"/>
    <w:rsid w:val="00F62184"/>
    <w:rsid w:val="00F62392"/>
    <w:rsid w:val="00F6340E"/>
    <w:rsid w:val="00F64AC1"/>
    <w:rsid w:val="00F64EAA"/>
    <w:rsid w:val="00F650DA"/>
    <w:rsid w:val="00F65437"/>
    <w:rsid w:val="00F655C8"/>
    <w:rsid w:val="00F70D89"/>
    <w:rsid w:val="00F710EC"/>
    <w:rsid w:val="00F71283"/>
    <w:rsid w:val="00F7167C"/>
    <w:rsid w:val="00F717D3"/>
    <w:rsid w:val="00F71BE5"/>
    <w:rsid w:val="00F71E6E"/>
    <w:rsid w:val="00F7252D"/>
    <w:rsid w:val="00F727C9"/>
    <w:rsid w:val="00F72D68"/>
    <w:rsid w:val="00F73F7F"/>
    <w:rsid w:val="00F74A2C"/>
    <w:rsid w:val="00F74AA2"/>
    <w:rsid w:val="00F8126F"/>
    <w:rsid w:val="00F82989"/>
    <w:rsid w:val="00F840EE"/>
    <w:rsid w:val="00F84BBD"/>
    <w:rsid w:val="00F85497"/>
    <w:rsid w:val="00F864F3"/>
    <w:rsid w:val="00F86D44"/>
    <w:rsid w:val="00F9072B"/>
    <w:rsid w:val="00F90A3B"/>
    <w:rsid w:val="00F90B7B"/>
    <w:rsid w:val="00F92410"/>
    <w:rsid w:val="00F95E31"/>
    <w:rsid w:val="00F96680"/>
    <w:rsid w:val="00F972D1"/>
    <w:rsid w:val="00FA0367"/>
    <w:rsid w:val="00FA0AF1"/>
    <w:rsid w:val="00FA2B50"/>
    <w:rsid w:val="00FA4493"/>
    <w:rsid w:val="00FA4503"/>
    <w:rsid w:val="00FA49C4"/>
    <w:rsid w:val="00FA4E12"/>
    <w:rsid w:val="00FA5193"/>
    <w:rsid w:val="00FA5C18"/>
    <w:rsid w:val="00FA5EC6"/>
    <w:rsid w:val="00FA6E1E"/>
    <w:rsid w:val="00FB04B7"/>
    <w:rsid w:val="00FB0724"/>
    <w:rsid w:val="00FB14C5"/>
    <w:rsid w:val="00FB1539"/>
    <w:rsid w:val="00FB17CB"/>
    <w:rsid w:val="00FB22D6"/>
    <w:rsid w:val="00FB3851"/>
    <w:rsid w:val="00FB3EC0"/>
    <w:rsid w:val="00FB5400"/>
    <w:rsid w:val="00FB577D"/>
    <w:rsid w:val="00FB75DE"/>
    <w:rsid w:val="00FC0FE0"/>
    <w:rsid w:val="00FC1553"/>
    <w:rsid w:val="00FC1F6C"/>
    <w:rsid w:val="00FC260A"/>
    <w:rsid w:val="00FC2B3F"/>
    <w:rsid w:val="00FC2FF2"/>
    <w:rsid w:val="00FC4ED7"/>
    <w:rsid w:val="00FC5BB0"/>
    <w:rsid w:val="00FC61F7"/>
    <w:rsid w:val="00FC69D9"/>
    <w:rsid w:val="00FD0BF6"/>
    <w:rsid w:val="00FD1046"/>
    <w:rsid w:val="00FD1B5D"/>
    <w:rsid w:val="00FD2403"/>
    <w:rsid w:val="00FD7665"/>
    <w:rsid w:val="00FD7BC1"/>
    <w:rsid w:val="00FE011A"/>
    <w:rsid w:val="00FE080F"/>
    <w:rsid w:val="00FE09B8"/>
    <w:rsid w:val="00FE0F3F"/>
    <w:rsid w:val="00FE1825"/>
    <w:rsid w:val="00FE25E5"/>
    <w:rsid w:val="00FE32AC"/>
    <w:rsid w:val="00FE338B"/>
    <w:rsid w:val="00FE3445"/>
    <w:rsid w:val="00FE3AF3"/>
    <w:rsid w:val="00FE4743"/>
    <w:rsid w:val="00FE573F"/>
    <w:rsid w:val="00FE5904"/>
    <w:rsid w:val="00FE617C"/>
    <w:rsid w:val="00FF05ED"/>
    <w:rsid w:val="00FF07DF"/>
    <w:rsid w:val="00FF0CD5"/>
    <w:rsid w:val="00FF1564"/>
    <w:rsid w:val="00FF2F1D"/>
    <w:rsid w:val="00FF3D39"/>
    <w:rsid w:val="00FF47D8"/>
    <w:rsid w:val="00FF5EF2"/>
    <w:rsid w:val="00FF686E"/>
    <w:rsid w:val="00FF7404"/>
    <w:rsid w:val="00FF7F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1AADC4"/>
  <w15:chartTrackingRefBased/>
  <w15:docId w15:val="{7A9681A1-2E2B-4783-AE41-AA1A9F9E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631F"/>
    <w:rPr>
      <w:sz w:val="24"/>
      <w:szCs w:val="24"/>
    </w:rPr>
  </w:style>
  <w:style w:type="paragraph" w:styleId="Nadpis1">
    <w:name w:val="heading 1"/>
    <w:basedOn w:val="Normln"/>
    <w:next w:val="Normln"/>
    <w:link w:val="Nadpis1Char"/>
    <w:qFormat/>
    <w:rsid w:val="00D848E3"/>
    <w:pPr>
      <w:keepNext/>
      <w:outlineLvl w:val="0"/>
    </w:pPr>
    <w:rPr>
      <w:b/>
      <w:bCs/>
    </w:rPr>
  </w:style>
  <w:style w:type="paragraph" w:styleId="Nadpis3">
    <w:name w:val="heading 3"/>
    <w:basedOn w:val="Normln"/>
    <w:next w:val="Normln"/>
    <w:link w:val="Nadpis3Char"/>
    <w:semiHidden/>
    <w:unhideWhenUsed/>
    <w:qFormat/>
    <w:rsid w:val="00036A9B"/>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40351E"/>
    <w:pPr>
      <w:tabs>
        <w:tab w:val="center" w:pos="4536"/>
        <w:tab w:val="right" w:pos="9072"/>
      </w:tabs>
    </w:pPr>
  </w:style>
  <w:style w:type="character" w:styleId="slostrnky">
    <w:name w:val="page number"/>
    <w:basedOn w:val="Standardnpsmoodstavce"/>
    <w:rsid w:val="0040351E"/>
  </w:style>
  <w:style w:type="paragraph" w:styleId="Zhlav">
    <w:name w:val="header"/>
    <w:basedOn w:val="Normln"/>
    <w:link w:val="ZhlavChar"/>
    <w:uiPriority w:val="99"/>
    <w:rsid w:val="009066BC"/>
    <w:pPr>
      <w:tabs>
        <w:tab w:val="center" w:pos="4536"/>
        <w:tab w:val="right" w:pos="9072"/>
      </w:tabs>
    </w:pPr>
  </w:style>
  <w:style w:type="character" w:styleId="Hypertextovodkaz">
    <w:name w:val="Hyperlink"/>
    <w:rsid w:val="00A6243B"/>
    <w:rPr>
      <w:color w:val="0000FF"/>
      <w:u w:val="single"/>
    </w:rPr>
  </w:style>
  <w:style w:type="table" w:styleId="Mkatabulky">
    <w:name w:val="Table Grid"/>
    <w:basedOn w:val="Normlntabulka"/>
    <w:rsid w:val="0004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6B4D02"/>
    <w:rPr>
      <w:rFonts w:ascii="Segoe UI" w:hAnsi="Segoe UI" w:cs="Segoe UI"/>
      <w:sz w:val="18"/>
      <w:szCs w:val="18"/>
    </w:rPr>
  </w:style>
  <w:style w:type="character" w:customStyle="1" w:styleId="TextbublinyChar">
    <w:name w:val="Text bubliny Char"/>
    <w:link w:val="Textbubliny"/>
    <w:rsid w:val="006B4D02"/>
    <w:rPr>
      <w:rFonts w:ascii="Segoe UI" w:hAnsi="Segoe UI" w:cs="Segoe UI"/>
      <w:sz w:val="18"/>
      <w:szCs w:val="18"/>
    </w:rPr>
  </w:style>
  <w:style w:type="character" w:customStyle="1" w:styleId="ZhlavChar">
    <w:name w:val="Záhlaví Char"/>
    <w:link w:val="Zhlav"/>
    <w:uiPriority w:val="99"/>
    <w:rsid w:val="00572610"/>
    <w:rPr>
      <w:sz w:val="24"/>
      <w:szCs w:val="24"/>
    </w:rPr>
  </w:style>
  <w:style w:type="paragraph" w:customStyle="1" w:styleId="Default">
    <w:name w:val="Default"/>
    <w:rsid w:val="001F229B"/>
    <w:pPr>
      <w:autoSpaceDE w:val="0"/>
      <w:autoSpaceDN w:val="0"/>
      <w:adjustRightInd w:val="0"/>
    </w:pPr>
    <w:rPr>
      <w:rFonts w:eastAsia="Calibri"/>
      <w:color w:val="000000"/>
      <w:sz w:val="24"/>
      <w:szCs w:val="24"/>
      <w:lang w:eastAsia="en-US"/>
    </w:rPr>
  </w:style>
  <w:style w:type="paragraph" w:styleId="Bezmezer">
    <w:name w:val="No Spacing"/>
    <w:uiPriority w:val="1"/>
    <w:qFormat/>
    <w:rsid w:val="001F229B"/>
    <w:pPr>
      <w:jc w:val="both"/>
    </w:pPr>
    <w:rPr>
      <w:rFonts w:ascii="Calibri" w:eastAsia="Calibri" w:hAnsi="Calibri"/>
      <w:sz w:val="22"/>
      <w:szCs w:val="22"/>
      <w:lang w:eastAsia="en-US"/>
    </w:rPr>
  </w:style>
  <w:style w:type="paragraph" w:styleId="Zkladntext">
    <w:name w:val="Body Text"/>
    <w:basedOn w:val="Normln"/>
    <w:link w:val="ZkladntextChar"/>
    <w:rsid w:val="001F229B"/>
    <w:pPr>
      <w:jc w:val="both"/>
    </w:pPr>
    <w:rPr>
      <w:bCs/>
      <w:szCs w:val="20"/>
    </w:rPr>
  </w:style>
  <w:style w:type="character" w:customStyle="1" w:styleId="ZkladntextChar">
    <w:name w:val="Základní text Char"/>
    <w:link w:val="Zkladntext"/>
    <w:rsid w:val="001F229B"/>
    <w:rPr>
      <w:bCs/>
      <w:sz w:val="24"/>
    </w:rPr>
  </w:style>
  <w:style w:type="character" w:customStyle="1" w:styleId="ZpatChar">
    <w:name w:val="Zápatí Char"/>
    <w:link w:val="Zpat"/>
    <w:uiPriority w:val="99"/>
    <w:rsid w:val="000A56C5"/>
    <w:rPr>
      <w:sz w:val="24"/>
      <w:szCs w:val="24"/>
    </w:rPr>
  </w:style>
  <w:style w:type="paragraph" w:styleId="Zkladntext2">
    <w:name w:val="Body Text 2"/>
    <w:basedOn w:val="Normln"/>
    <w:link w:val="Zkladntext2Char"/>
    <w:rsid w:val="00E9590E"/>
    <w:pPr>
      <w:spacing w:after="120" w:line="480" w:lineRule="auto"/>
    </w:pPr>
  </w:style>
  <w:style w:type="character" w:customStyle="1" w:styleId="Zkladntext2Char">
    <w:name w:val="Základní text 2 Char"/>
    <w:link w:val="Zkladntext2"/>
    <w:rsid w:val="00E9590E"/>
    <w:rPr>
      <w:sz w:val="24"/>
      <w:szCs w:val="24"/>
    </w:rPr>
  </w:style>
  <w:style w:type="paragraph" w:styleId="Odstavecseseznamem">
    <w:name w:val="List Paragraph"/>
    <w:basedOn w:val="Normln"/>
    <w:uiPriority w:val="34"/>
    <w:qFormat/>
    <w:rsid w:val="008614BD"/>
    <w:pPr>
      <w:ind w:left="708"/>
    </w:pPr>
  </w:style>
  <w:style w:type="paragraph" w:styleId="Zkladntext3">
    <w:name w:val="Body Text 3"/>
    <w:basedOn w:val="Normln"/>
    <w:link w:val="Zkladntext3Char"/>
    <w:rsid w:val="006B5A63"/>
    <w:pPr>
      <w:spacing w:after="120"/>
    </w:pPr>
    <w:rPr>
      <w:sz w:val="16"/>
      <w:szCs w:val="16"/>
    </w:rPr>
  </w:style>
  <w:style w:type="character" w:customStyle="1" w:styleId="Zkladntext3Char">
    <w:name w:val="Základní text 3 Char"/>
    <w:link w:val="Zkladntext3"/>
    <w:rsid w:val="006B5A63"/>
    <w:rPr>
      <w:sz w:val="16"/>
      <w:szCs w:val="16"/>
    </w:rPr>
  </w:style>
  <w:style w:type="paragraph" w:styleId="Podnadpis">
    <w:name w:val="Subtitle"/>
    <w:basedOn w:val="Normln"/>
    <w:link w:val="PodnadpisChar"/>
    <w:qFormat/>
    <w:rsid w:val="00900847"/>
    <w:rPr>
      <w:color w:val="000000"/>
      <w:sz w:val="28"/>
      <w:szCs w:val="20"/>
    </w:rPr>
  </w:style>
  <w:style w:type="character" w:customStyle="1" w:styleId="PodnadpisChar">
    <w:name w:val="Podnadpis Char"/>
    <w:link w:val="Podnadpis"/>
    <w:rsid w:val="00900847"/>
    <w:rPr>
      <w:color w:val="000000"/>
      <w:sz w:val="28"/>
    </w:rPr>
  </w:style>
  <w:style w:type="character" w:customStyle="1" w:styleId="Nadpis1Char">
    <w:name w:val="Nadpis 1 Char"/>
    <w:link w:val="Nadpis1"/>
    <w:rsid w:val="00D848E3"/>
    <w:rPr>
      <w:b/>
      <w:bCs/>
      <w:sz w:val="24"/>
      <w:szCs w:val="24"/>
    </w:rPr>
  </w:style>
  <w:style w:type="character" w:styleId="Odkaznakoment">
    <w:name w:val="annotation reference"/>
    <w:rsid w:val="001B6129"/>
    <w:rPr>
      <w:sz w:val="16"/>
      <w:szCs w:val="16"/>
    </w:rPr>
  </w:style>
  <w:style w:type="paragraph" w:styleId="Textkomente">
    <w:name w:val="annotation text"/>
    <w:basedOn w:val="Normln"/>
    <w:link w:val="TextkomenteChar"/>
    <w:rsid w:val="001B6129"/>
    <w:rPr>
      <w:sz w:val="20"/>
      <w:szCs w:val="20"/>
    </w:rPr>
  </w:style>
  <w:style w:type="character" w:customStyle="1" w:styleId="TextkomenteChar">
    <w:name w:val="Text komentáře Char"/>
    <w:basedOn w:val="Standardnpsmoodstavce"/>
    <w:link w:val="Textkomente"/>
    <w:rsid w:val="001B6129"/>
  </w:style>
  <w:style w:type="paragraph" w:styleId="Pedmtkomente">
    <w:name w:val="annotation subject"/>
    <w:basedOn w:val="Textkomente"/>
    <w:next w:val="Textkomente"/>
    <w:link w:val="PedmtkomenteChar"/>
    <w:rsid w:val="001B6129"/>
    <w:rPr>
      <w:b/>
      <w:bCs/>
    </w:rPr>
  </w:style>
  <w:style w:type="character" w:customStyle="1" w:styleId="PedmtkomenteChar">
    <w:name w:val="Předmět komentáře Char"/>
    <w:link w:val="Pedmtkomente"/>
    <w:rsid w:val="001B6129"/>
    <w:rPr>
      <w:b/>
      <w:bCs/>
    </w:rPr>
  </w:style>
  <w:style w:type="character" w:customStyle="1" w:styleId="Nadpis3Char">
    <w:name w:val="Nadpis 3 Char"/>
    <w:basedOn w:val="Standardnpsmoodstavce"/>
    <w:link w:val="Nadpis3"/>
    <w:semiHidden/>
    <w:rsid w:val="00036A9B"/>
    <w:rPr>
      <w:rFonts w:asciiTheme="majorHAnsi" w:eastAsiaTheme="majorEastAsia" w:hAnsiTheme="majorHAnsi" w:cstheme="majorBidi"/>
      <w:color w:val="1F3763" w:themeColor="accent1" w:themeShade="7F"/>
      <w:sz w:val="24"/>
      <w:szCs w:val="24"/>
    </w:rPr>
  </w:style>
  <w:style w:type="paragraph" w:styleId="Revize">
    <w:name w:val="Revision"/>
    <w:hidden/>
    <w:uiPriority w:val="99"/>
    <w:semiHidden/>
    <w:rsid w:val="0084265B"/>
    <w:rPr>
      <w:sz w:val="24"/>
      <w:szCs w:val="24"/>
    </w:rPr>
  </w:style>
  <w:style w:type="paragraph" w:customStyle="1" w:styleId="Textbody">
    <w:name w:val="Text body"/>
    <w:basedOn w:val="Normln"/>
    <w:rsid w:val="0082164F"/>
    <w:pPr>
      <w:suppressAutoHyphens/>
      <w:autoSpaceDN w:val="0"/>
      <w:jc w:val="both"/>
      <w:textAlignment w:val="baseline"/>
    </w:pPr>
    <w:rPr>
      <w:rFonts w:ascii="Arial" w:hAnsi="Arial"/>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24817">
      <w:bodyDiv w:val="1"/>
      <w:marLeft w:val="0"/>
      <w:marRight w:val="0"/>
      <w:marTop w:val="0"/>
      <w:marBottom w:val="0"/>
      <w:divBdr>
        <w:top w:val="none" w:sz="0" w:space="0" w:color="auto"/>
        <w:left w:val="none" w:sz="0" w:space="0" w:color="auto"/>
        <w:bottom w:val="none" w:sz="0" w:space="0" w:color="auto"/>
        <w:right w:val="none" w:sz="0" w:space="0" w:color="auto"/>
      </w:divBdr>
    </w:div>
    <w:div w:id="295719124">
      <w:bodyDiv w:val="1"/>
      <w:marLeft w:val="0"/>
      <w:marRight w:val="0"/>
      <w:marTop w:val="0"/>
      <w:marBottom w:val="0"/>
      <w:divBdr>
        <w:top w:val="none" w:sz="0" w:space="0" w:color="auto"/>
        <w:left w:val="none" w:sz="0" w:space="0" w:color="auto"/>
        <w:bottom w:val="none" w:sz="0" w:space="0" w:color="auto"/>
        <w:right w:val="none" w:sz="0" w:space="0" w:color="auto"/>
      </w:divBdr>
    </w:div>
    <w:div w:id="641741069">
      <w:bodyDiv w:val="1"/>
      <w:marLeft w:val="0"/>
      <w:marRight w:val="0"/>
      <w:marTop w:val="0"/>
      <w:marBottom w:val="0"/>
      <w:divBdr>
        <w:top w:val="none" w:sz="0" w:space="0" w:color="auto"/>
        <w:left w:val="none" w:sz="0" w:space="0" w:color="auto"/>
        <w:bottom w:val="none" w:sz="0" w:space="0" w:color="auto"/>
        <w:right w:val="none" w:sz="0" w:space="0" w:color="auto"/>
      </w:divBdr>
    </w:div>
    <w:div w:id="929582059">
      <w:bodyDiv w:val="1"/>
      <w:marLeft w:val="0"/>
      <w:marRight w:val="0"/>
      <w:marTop w:val="0"/>
      <w:marBottom w:val="0"/>
      <w:divBdr>
        <w:top w:val="none" w:sz="0" w:space="0" w:color="auto"/>
        <w:left w:val="none" w:sz="0" w:space="0" w:color="auto"/>
        <w:bottom w:val="none" w:sz="0" w:space="0" w:color="auto"/>
        <w:right w:val="none" w:sz="0" w:space="0" w:color="auto"/>
      </w:divBdr>
    </w:div>
    <w:div w:id="1097170836">
      <w:bodyDiv w:val="1"/>
      <w:marLeft w:val="0"/>
      <w:marRight w:val="0"/>
      <w:marTop w:val="0"/>
      <w:marBottom w:val="0"/>
      <w:divBdr>
        <w:top w:val="none" w:sz="0" w:space="0" w:color="auto"/>
        <w:left w:val="none" w:sz="0" w:space="0" w:color="auto"/>
        <w:bottom w:val="none" w:sz="0" w:space="0" w:color="auto"/>
        <w:right w:val="none" w:sz="0" w:space="0" w:color="auto"/>
      </w:divBdr>
    </w:div>
    <w:div w:id="1301765067">
      <w:bodyDiv w:val="1"/>
      <w:marLeft w:val="0"/>
      <w:marRight w:val="0"/>
      <w:marTop w:val="0"/>
      <w:marBottom w:val="0"/>
      <w:divBdr>
        <w:top w:val="none" w:sz="0" w:space="0" w:color="auto"/>
        <w:left w:val="none" w:sz="0" w:space="0" w:color="auto"/>
        <w:bottom w:val="none" w:sz="0" w:space="0" w:color="auto"/>
        <w:right w:val="none" w:sz="0" w:space="0" w:color="auto"/>
      </w:divBdr>
    </w:div>
    <w:div w:id="1349215991">
      <w:bodyDiv w:val="1"/>
      <w:marLeft w:val="0"/>
      <w:marRight w:val="0"/>
      <w:marTop w:val="0"/>
      <w:marBottom w:val="0"/>
      <w:divBdr>
        <w:top w:val="none" w:sz="0" w:space="0" w:color="auto"/>
        <w:left w:val="none" w:sz="0" w:space="0" w:color="auto"/>
        <w:bottom w:val="none" w:sz="0" w:space="0" w:color="auto"/>
        <w:right w:val="none" w:sz="0" w:space="0" w:color="auto"/>
      </w:divBdr>
    </w:div>
    <w:div w:id="1520587460">
      <w:bodyDiv w:val="1"/>
      <w:marLeft w:val="0"/>
      <w:marRight w:val="0"/>
      <w:marTop w:val="0"/>
      <w:marBottom w:val="0"/>
      <w:divBdr>
        <w:top w:val="none" w:sz="0" w:space="0" w:color="auto"/>
        <w:left w:val="none" w:sz="0" w:space="0" w:color="auto"/>
        <w:bottom w:val="none" w:sz="0" w:space="0" w:color="auto"/>
        <w:right w:val="none" w:sz="0" w:space="0" w:color="auto"/>
      </w:divBdr>
    </w:div>
    <w:div w:id="1700354919">
      <w:bodyDiv w:val="1"/>
      <w:marLeft w:val="0"/>
      <w:marRight w:val="0"/>
      <w:marTop w:val="0"/>
      <w:marBottom w:val="0"/>
      <w:divBdr>
        <w:top w:val="none" w:sz="0" w:space="0" w:color="auto"/>
        <w:left w:val="none" w:sz="0" w:space="0" w:color="auto"/>
        <w:bottom w:val="none" w:sz="0" w:space="0" w:color="auto"/>
        <w:right w:val="none" w:sz="0" w:space="0" w:color="auto"/>
      </w:divBdr>
    </w:div>
    <w:div w:id="1767846008">
      <w:bodyDiv w:val="1"/>
      <w:marLeft w:val="0"/>
      <w:marRight w:val="0"/>
      <w:marTop w:val="0"/>
      <w:marBottom w:val="0"/>
      <w:divBdr>
        <w:top w:val="none" w:sz="0" w:space="0" w:color="auto"/>
        <w:left w:val="none" w:sz="0" w:space="0" w:color="auto"/>
        <w:bottom w:val="none" w:sz="0" w:space="0" w:color="auto"/>
        <w:right w:val="none" w:sz="0" w:space="0" w:color="auto"/>
      </w:divBdr>
    </w:div>
    <w:div w:id="1786270578">
      <w:bodyDiv w:val="1"/>
      <w:marLeft w:val="0"/>
      <w:marRight w:val="0"/>
      <w:marTop w:val="0"/>
      <w:marBottom w:val="0"/>
      <w:divBdr>
        <w:top w:val="none" w:sz="0" w:space="0" w:color="auto"/>
        <w:left w:val="none" w:sz="0" w:space="0" w:color="auto"/>
        <w:bottom w:val="none" w:sz="0" w:space="0" w:color="auto"/>
        <w:right w:val="none" w:sz="0" w:space="0" w:color="auto"/>
      </w:divBdr>
    </w:div>
    <w:div w:id="194799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EB111-09B6-479B-B7E1-DBA7CE8CB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25</Pages>
  <Words>8234</Words>
  <Characters>47982</Characters>
  <Application>Microsoft Office Word</Application>
  <DocSecurity>0</DocSecurity>
  <Lines>399</Lines>
  <Paragraphs>112</Paragraphs>
  <ScaleCrop>false</ScaleCrop>
  <HeadingPairs>
    <vt:vector size="2" baseType="variant">
      <vt:variant>
        <vt:lpstr>Název</vt:lpstr>
      </vt:variant>
      <vt:variant>
        <vt:i4>1</vt:i4>
      </vt:variant>
    </vt:vector>
  </HeadingPairs>
  <TitlesOfParts>
    <vt:vector size="1" baseType="lpstr">
      <vt:lpstr>Obvod_formulář</vt:lpstr>
    </vt:vector>
  </TitlesOfParts>
  <Company>MMO</Company>
  <LinksUpToDate>false</LinksUpToDate>
  <CharactersWithSpaces>56104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Obvod_formulář</dc:title>
  <dc:subject/>
  <dc:creator>AS</dc:creator>
  <cp:keywords/>
  <cp:lastModifiedBy>Oldřich Švehla</cp:lastModifiedBy>
  <cp:revision>10</cp:revision>
  <cp:lastPrinted>2017-05-19T04:36:00Z</cp:lastPrinted>
  <dcterms:created xsi:type="dcterms:W3CDTF">2017-05-16T09:11:00Z</dcterms:created>
  <dcterms:modified xsi:type="dcterms:W3CDTF">2017-06-22T11:33:00Z</dcterms:modified>
</cp:coreProperties>
</file>