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F0ADB" w14:textId="79664BEE" w:rsidR="00F709B7" w:rsidRPr="008C7409" w:rsidRDefault="00F709B7" w:rsidP="00B37C18">
      <w:pPr>
        <w:widowControl w:val="0"/>
        <w:ind w:right="-142"/>
        <w:jc w:val="center"/>
        <w:rPr>
          <w:rFonts w:asciiTheme="minorHAnsi" w:hAnsiTheme="minorHAnsi" w:cstheme="minorHAnsi"/>
          <w:b/>
          <w:snapToGrid w:val="0"/>
          <w:sz w:val="40"/>
        </w:rPr>
      </w:pPr>
      <w:r w:rsidRPr="008C7409">
        <w:rPr>
          <w:rFonts w:asciiTheme="minorHAnsi" w:hAnsiTheme="minorHAnsi" w:cstheme="minorHAnsi"/>
          <w:b/>
          <w:snapToGrid w:val="0"/>
          <w:sz w:val="40"/>
        </w:rPr>
        <w:t>RÁMCOV</w:t>
      </w:r>
      <w:r w:rsidR="009D13D3" w:rsidRPr="008C7409">
        <w:rPr>
          <w:rFonts w:asciiTheme="minorHAnsi" w:hAnsiTheme="minorHAnsi" w:cstheme="minorHAnsi"/>
          <w:b/>
          <w:snapToGrid w:val="0"/>
          <w:sz w:val="40"/>
        </w:rPr>
        <w:t>Á</w:t>
      </w:r>
      <w:r w:rsidRPr="008C7409">
        <w:rPr>
          <w:rFonts w:asciiTheme="minorHAnsi" w:hAnsiTheme="minorHAnsi" w:cstheme="minorHAnsi"/>
          <w:b/>
          <w:snapToGrid w:val="0"/>
          <w:sz w:val="40"/>
        </w:rPr>
        <w:t xml:space="preserve"> SMLOUV</w:t>
      </w:r>
      <w:r w:rsidR="009D13D3" w:rsidRPr="008C7409">
        <w:rPr>
          <w:rFonts w:asciiTheme="minorHAnsi" w:hAnsiTheme="minorHAnsi" w:cstheme="minorHAnsi"/>
          <w:b/>
          <w:snapToGrid w:val="0"/>
          <w:sz w:val="40"/>
        </w:rPr>
        <w:t>A O DÍLO</w:t>
      </w:r>
    </w:p>
    <w:p w14:paraId="17403247" w14:textId="3F69431F" w:rsidR="00F709B7" w:rsidRPr="008C7409" w:rsidRDefault="00557C62" w:rsidP="00557C62">
      <w:pPr>
        <w:pStyle w:val="Odstavecseseznamem"/>
        <w:widowControl w:val="0"/>
        <w:numPr>
          <w:ilvl w:val="0"/>
          <w:numId w:val="26"/>
        </w:numPr>
        <w:ind w:right="-142"/>
        <w:jc w:val="center"/>
        <w:rPr>
          <w:rFonts w:asciiTheme="minorHAnsi" w:hAnsiTheme="minorHAnsi" w:cstheme="minorHAnsi"/>
          <w:b/>
          <w:snapToGrid w:val="0"/>
          <w:sz w:val="36"/>
        </w:rPr>
      </w:pPr>
      <w:r w:rsidRPr="008C7409">
        <w:rPr>
          <w:rFonts w:asciiTheme="minorHAnsi" w:hAnsiTheme="minorHAnsi" w:cstheme="minorHAnsi"/>
          <w:b/>
          <w:snapToGrid w:val="0"/>
          <w:sz w:val="36"/>
        </w:rPr>
        <w:t>rozšiřování městského kamerového dohlížecího systému</w:t>
      </w:r>
    </w:p>
    <w:p w14:paraId="14D5828C" w14:textId="77777777" w:rsidR="00AB0232" w:rsidRDefault="00AB0232" w:rsidP="00B37C18">
      <w:pPr>
        <w:widowControl w:val="0"/>
        <w:ind w:right="-142"/>
        <w:rPr>
          <w:rFonts w:ascii="Arial" w:hAnsi="Arial" w:cs="Arial"/>
          <w:snapToGrid w:val="0"/>
          <w:sz w:val="22"/>
          <w:szCs w:val="22"/>
        </w:rPr>
      </w:pPr>
    </w:p>
    <w:p w14:paraId="03155B25" w14:textId="65563D6E" w:rsidR="00557C62" w:rsidRDefault="00557C62" w:rsidP="00B37C18">
      <w:pPr>
        <w:widowControl w:val="0"/>
        <w:ind w:right="-142"/>
        <w:rPr>
          <w:rFonts w:ascii="Arial" w:hAnsi="Arial" w:cs="Arial"/>
          <w:snapToGrid w:val="0"/>
          <w:sz w:val="22"/>
          <w:szCs w:val="22"/>
        </w:rPr>
      </w:pPr>
    </w:p>
    <w:p w14:paraId="284AE4E1" w14:textId="5C3B5FCE" w:rsidR="00557C62" w:rsidRPr="008C7409" w:rsidRDefault="00557C62" w:rsidP="00B37C18">
      <w:pPr>
        <w:widowControl w:val="0"/>
        <w:ind w:right="-142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14:paraId="6CD75A65" w14:textId="114A8D95" w:rsidR="00557C62" w:rsidRPr="008C7409" w:rsidRDefault="00557C62" w:rsidP="00B37C18">
      <w:pPr>
        <w:widowControl w:val="0"/>
        <w:ind w:right="-142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8C7409">
        <w:rPr>
          <w:rFonts w:asciiTheme="minorHAnsi" w:hAnsiTheme="minorHAnsi" w:cstheme="minorHAnsi"/>
          <w:b/>
          <w:bCs/>
          <w:snapToGrid w:val="0"/>
          <w:sz w:val="22"/>
          <w:szCs w:val="22"/>
        </w:rPr>
        <w:t>Statutární město Pardubice</w:t>
      </w:r>
    </w:p>
    <w:p w14:paraId="6FB66355" w14:textId="5FA956FB" w:rsidR="00557C62" w:rsidRPr="008C7409" w:rsidRDefault="00557C62" w:rsidP="00B37C18">
      <w:pPr>
        <w:widowControl w:val="0"/>
        <w:ind w:right="-142"/>
        <w:rPr>
          <w:rFonts w:asciiTheme="minorHAnsi" w:hAnsiTheme="minorHAnsi" w:cstheme="minorHAnsi"/>
          <w:snapToGrid w:val="0"/>
          <w:sz w:val="22"/>
          <w:szCs w:val="22"/>
        </w:rPr>
      </w:pPr>
      <w:r w:rsidRPr="008C7409">
        <w:rPr>
          <w:rFonts w:asciiTheme="minorHAnsi" w:hAnsiTheme="minorHAnsi" w:cstheme="minorHAnsi"/>
          <w:snapToGrid w:val="0"/>
          <w:sz w:val="22"/>
          <w:szCs w:val="22"/>
        </w:rPr>
        <w:t>se sídlem Pernštýnské náměstí 1, 530 21 Pardubice</w:t>
      </w:r>
    </w:p>
    <w:p w14:paraId="2776A49E" w14:textId="2246A71E" w:rsidR="00557C62" w:rsidRPr="008C7409" w:rsidRDefault="00993D4D" w:rsidP="00B37C18">
      <w:pPr>
        <w:widowControl w:val="0"/>
        <w:ind w:right="-142"/>
        <w:rPr>
          <w:rFonts w:asciiTheme="minorHAnsi" w:hAnsiTheme="minorHAnsi" w:cstheme="minorHAnsi"/>
          <w:snapToGrid w:val="0"/>
          <w:sz w:val="22"/>
          <w:szCs w:val="22"/>
        </w:rPr>
      </w:pPr>
      <w:r w:rsidRPr="008C7409">
        <w:rPr>
          <w:rFonts w:asciiTheme="minorHAnsi" w:hAnsiTheme="minorHAnsi" w:cstheme="minorHAnsi"/>
          <w:snapToGrid w:val="0"/>
          <w:sz w:val="22"/>
          <w:szCs w:val="22"/>
        </w:rPr>
        <w:t>z</w:t>
      </w:r>
      <w:r w:rsidR="00557C62" w:rsidRPr="008C7409">
        <w:rPr>
          <w:rFonts w:asciiTheme="minorHAnsi" w:hAnsiTheme="minorHAnsi" w:cstheme="minorHAnsi"/>
          <w:snapToGrid w:val="0"/>
          <w:sz w:val="22"/>
          <w:szCs w:val="22"/>
        </w:rPr>
        <w:t>astoupené</w:t>
      </w:r>
      <w:r w:rsidRPr="008C7409">
        <w:rPr>
          <w:rFonts w:asciiTheme="minorHAnsi" w:hAnsiTheme="minorHAnsi" w:cstheme="minorHAnsi"/>
          <w:snapToGrid w:val="0"/>
          <w:sz w:val="22"/>
          <w:szCs w:val="22"/>
        </w:rPr>
        <w:t xml:space="preserve"> Bc. Janem Nadrchalem, p</w:t>
      </w:r>
      <w:r w:rsidR="00557C62" w:rsidRPr="008C7409">
        <w:rPr>
          <w:rFonts w:asciiTheme="minorHAnsi" w:hAnsiTheme="minorHAnsi" w:cstheme="minorHAnsi"/>
          <w:snapToGrid w:val="0"/>
          <w:sz w:val="22"/>
          <w:szCs w:val="22"/>
        </w:rPr>
        <w:t xml:space="preserve">rimátorem </w:t>
      </w:r>
      <w:r w:rsidRPr="008C7409"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="00557C62" w:rsidRPr="008C7409">
        <w:rPr>
          <w:rFonts w:asciiTheme="minorHAnsi" w:hAnsiTheme="minorHAnsi" w:cstheme="minorHAnsi"/>
          <w:snapToGrid w:val="0"/>
          <w:sz w:val="22"/>
          <w:szCs w:val="22"/>
        </w:rPr>
        <w:t>tatutárního města Pardubice</w:t>
      </w:r>
    </w:p>
    <w:p w14:paraId="24470D7D" w14:textId="4A90DB10" w:rsidR="00557C62" w:rsidRPr="008C7409" w:rsidRDefault="00557C62" w:rsidP="00B37C18">
      <w:pPr>
        <w:widowControl w:val="0"/>
        <w:ind w:right="-142"/>
        <w:rPr>
          <w:rFonts w:asciiTheme="minorHAnsi" w:hAnsiTheme="minorHAnsi" w:cstheme="minorHAnsi"/>
          <w:snapToGrid w:val="0"/>
          <w:sz w:val="22"/>
          <w:szCs w:val="22"/>
        </w:rPr>
      </w:pPr>
      <w:r w:rsidRPr="008C7409">
        <w:rPr>
          <w:rFonts w:asciiTheme="minorHAnsi" w:hAnsiTheme="minorHAnsi" w:cstheme="minorHAnsi"/>
          <w:snapToGrid w:val="0"/>
          <w:sz w:val="22"/>
          <w:szCs w:val="22"/>
        </w:rPr>
        <w:t>IČ: 00274046</w:t>
      </w:r>
    </w:p>
    <w:p w14:paraId="3230DD6A" w14:textId="500E4AE6" w:rsidR="00557C62" w:rsidRPr="008C7409" w:rsidRDefault="00557C62" w:rsidP="00B37C18">
      <w:pPr>
        <w:widowControl w:val="0"/>
        <w:ind w:right="-142"/>
        <w:rPr>
          <w:rFonts w:asciiTheme="minorHAnsi" w:hAnsiTheme="minorHAnsi" w:cstheme="minorHAnsi"/>
          <w:snapToGrid w:val="0"/>
          <w:sz w:val="22"/>
          <w:szCs w:val="22"/>
        </w:rPr>
      </w:pPr>
      <w:r w:rsidRPr="008C7409">
        <w:rPr>
          <w:rFonts w:asciiTheme="minorHAnsi" w:hAnsiTheme="minorHAnsi" w:cstheme="minorHAnsi"/>
          <w:snapToGrid w:val="0"/>
          <w:sz w:val="22"/>
          <w:szCs w:val="22"/>
        </w:rPr>
        <w:t>DIČ: CZ00274046</w:t>
      </w:r>
    </w:p>
    <w:p w14:paraId="4F5C2BE6" w14:textId="1E0D084C" w:rsidR="00557C62" w:rsidRPr="008C7409" w:rsidRDefault="00557C62" w:rsidP="00B37C18">
      <w:pPr>
        <w:widowControl w:val="0"/>
        <w:ind w:right="-142"/>
        <w:rPr>
          <w:rFonts w:asciiTheme="minorHAnsi" w:hAnsiTheme="minorHAnsi" w:cstheme="minorHAnsi"/>
          <w:snapToGrid w:val="0"/>
          <w:sz w:val="22"/>
          <w:szCs w:val="22"/>
        </w:rPr>
      </w:pPr>
    </w:p>
    <w:p w14:paraId="75041B1B" w14:textId="0B85F295" w:rsidR="00557C62" w:rsidRPr="008C7409" w:rsidRDefault="00557C62" w:rsidP="00B37C18">
      <w:pPr>
        <w:widowControl w:val="0"/>
        <w:ind w:right="-142"/>
        <w:rPr>
          <w:rFonts w:asciiTheme="minorHAnsi" w:hAnsiTheme="minorHAnsi" w:cstheme="minorHAnsi"/>
          <w:snapToGrid w:val="0"/>
          <w:sz w:val="22"/>
          <w:szCs w:val="22"/>
        </w:rPr>
      </w:pPr>
      <w:r w:rsidRPr="008C7409">
        <w:rPr>
          <w:rFonts w:asciiTheme="minorHAnsi" w:hAnsiTheme="minorHAnsi" w:cstheme="minorHAnsi"/>
          <w:snapToGrid w:val="0"/>
          <w:sz w:val="22"/>
          <w:szCs w:val="22"/>
        </w:rPr>
        <w:t xml:space="preserve">(dále </w:t>
      </w:r>
      <w:r w:rsidR="00993D4D" w:rsidRPr="008C7409">
        <w:rPr>
          <w:rFonts w:asciiTheme="minorHAnsi" w:hAnsiTheme="minorHAnsi" w:cstheme="minorHAnsi"/>
          <w:snapToGrid w:val="0"/>
          <w:sz w:val="22"/>
          <w:szCs w:val="22"/>
        </w:rPr>
        <w:t xml:space="preserve">jen </w:t>
      </w:r>
      <w:r w:rsidRPr="008C7409">
        <w:rPr>
          <w:rFonts w:asciiTheme="minorHAnsi" w:hAnsiTheme="minorHAnsi" w:cstheme="minorHAnsi"/>
          <w:snapToGrid w:val="0"/>
          <w:sz w:val="22"/>
          <w:szCs w:val="22"/>
        </w:rPr>
        <w:t xml:space="preserve">jako </w:t>
      </w:r>
      <w:r w:rsidR="00993D4D" w:rsidRPr="008C7409">
        <w:rPr>
          <w:rFonts w:asciiTheme="minorHAnsi" w:hAnsiTheme="minorHAnsi" w:cstheme="minorHAnsi"/>
          <w:snapToGrid w:val="0"/>
          <w:sz w:val="22"/>
          <w:szCs w:val="22"/>
        </w:rPr>
        <w:t>„</w:t>
      </w:r>
      <w:r w:rsidRPr="008C7409">
        <w:rPr>
          <w:rFonts w:asciiTheme="minorHAnsi" w:hAnsiTheme="minorHAnsi" w:cstheme="minorHAnsi"/>
          <w:b/>
          <w:bCs/>
          <w:i/>
          <w:iCs/>
          <w:snapToGrid w:val="0"/>
          <w:sz w:val="22"/>
          <w:szCs w:val="22"/>
        </w:rPr>
        <w:t>objednatel</w:t>
      </w:r>
      <w:r w:rsidR="00993D4D" w:rsidRPr="008C7409">
        <w:rPr>
          <w:rFonts w:asciiTheme="minorHAnsi" w:hAnsiTheme="minorHAnsi" w:cstheme="minorHAnsi"/>
          <w:snapToGrid w:val="0"/>
          <w:sz w:val="22"/>
          <w:szCs w:val="22"/>
        </w:rPr>
        <w:t>“</w:t>
      </w:r>
      <w:r w:rsidRPr="008C7409">
        <w:rPr>
          <w:rFonts w:asciiTheme="minorHAnsi" w:hAnsiTheme="minorHAnsi" w:cstheme="minorHAnsi"/>
          <w:snapToGrid w:val="0"/>
          <w:sz w:val="22"/>
          <w:szCs w:val="22"/>
        </w:rPr>
        <w:t>)</w:t>
      </w:r>
    </w:p>
    <w:p w14:paraId="1C860958" w14:textId="5D21278B" w:rsidR="00557C62" w:rsidRPr="008C7409" w:rsidRDefault="00557C62" w:rsidP="00B37C18">
      <w:pPr>
        <w:widowControl w:val="0"/>
        <w:ind w:right="-142"/>
        <w:rPr>
          <w:rFonts w:asciiTheme="minorHAnsi" w:hAnsiTheme="minorHAnsi" w:cstheme="minorHAnsi"/>
          <w:snapToGrid w:val="0"/>
          <w:sz w:val="22"/>
          <w:szCs w:val="22"/>
        </w:rPr>
      </w:pPr>
    </w:p>
    <w:p w14:paraId="5BF6F0A3" w14:textId="2B7A81B2" w:rsidR="00557C62" w:rsidRPr="008C7409" w:rsidRDefault="00557C62" w:rsidP="00B37C18">
      <w:pPr>
        <w:widowControl w:val="0"/>
        <w:ind w:right="-142"/>
        <w:rPr>
          <w:rFonts w:asciiTheme="minorHAnsi" w:hAnsiTheme="minorHAnsi" w:cstheme="minorHAnsi"/>
          <w:snapToGrid w:val="0"/>
          <w:sz w:val="22"/>
          <w:szCs w:val="22"/>
        </w:rPr>
      </w:pPr>
      <w:r w:rsidRPr="008C7409">
        <w:rPr>
          <w:rFonts w:asciiTheme="minorHAnsi" w:hAnsiTheme="minorHAnsi" w:cstheme="minorHAnsi"/>
          <w:snapToGrid w:val="0"/>
          <w:sz w:val="22"/>
          <w:szCs w:val="22"/>
        </w:rPr>
        <w:t>a</w:t>
      </w:r>
    </w:p>
    <w:p w14:paraId="700F0530" w14:textId="77777777" w:rsidR="00F709B7" w:rsidRPr="008C7409" w:rsidRDefault="00F709B7" w:rsidP="00B37C18">
      <w:pPr>
        <w:ind w:right="-142"/>
        <w:rPr>
          <w:rFonts w:asciiTheme="minorHAnsi" w:hAnsiTheme="minorHAnsi" w:cstheme="minorHAnsi"/>
          <w:sz w:val="22"/>
          <w:szCs w:val="22"/>
        </w:rPr>
      </w:pPr>
    </w:p>
    <w:p w14:paraId="0B46FD66" w14:textId="2CB7F8F3" w:rsidR="00F709B7" w:rsidRPr="008C7409" w:rsidRDefault="00F709B7" w:rsidP="00B37C18">
      <w:pPr>
        <w:widowControl w:val="0"/>
        <w:ind w:right="-142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8C7409">
        <w:rPr>
          <w:rFonts w:asciiTheme="minorHAnsi" w:hAnsiTheme="minorHAnsi" w:cstheme="minorHAnsi"/>
          <w:b/>
          <w:snapToGrid w:val="0"/>
          <w:sz w:val="22"/>
          <w:szCs w:val="22"/>
        </w:rPr>
        <w:t>TELMO a.s.</w:t>
      </w:r>
    </w:p>
    <w:p w14:paraId="3D73E861" w14:textId="77777777" w:rsidR="00F709B7" w:rsidRPr="008C7409" w:rsidRDefault="00F709B7" w:rsidP="00B37C18">
      <w:pPr>
        <w:widowControl w:val="0"/>
        <w:ind w:right="-142"/>
        <w:rPr>
          <w:rFonts w:asciiTheme="minorHAnsi" w:hAnsiTheme="minorHAnsi" w:cstheme="minorHAnsi"/>
          <w:snapToGrid w:val="0"/>
          <w:sz w:val="22"/>
          <w:szCs w:val="22"/>
        </w:rPr>
      </w:pPr>
      <w:r w:rsidRPr="008C7409">
        <w:rPr>
          <w:rFonts w:asciiTheme="minorHAnsi" w:hAnsiTheme="minorHAnsi" w:cstheme="minorHAnsi"/>
          <w:snapToGrid w:val="0"/>
          <w:sz w:val="22"/>
          <w:szCs w:val="22"/>
        </w:rPr>
        <w:t>se sídlem Štěrboholská 560/73, Hostivař, 102 00 Praha 10,</w:t>
      </w:r>
    </w:p>
    <w:p w14:paraId="22A69F2A" w14:textId="77777777" w:rsidR="00F709B7" w:rsidRPr="008C7409" w:rsidRDefault="00F709B7" w:rsidP="00B37C18">
      <w:pPr>
        <w:widowControl w:val="0"/>
        <w:ind w:right="-142"/>
        <w:rPr>
          <w:rFonts w:asciiTheme="minorHAnsi" w:hAnsiTheme="minorHAnsi" w:cstheme="minorHAnsi"/>
          <w:snapToGrid w:val="0"/>
          <w:sz w:val="22"/>
          <w:szCs w:val="22"/>
        </w:rPr>
      </w:pPr>
      <w:r w:rsidRPr="008C7409">
        <w:rPr>
          <w:rFonts w:asciiTheme="minorHAnsi" w:hAnsiTheme="minorHAnsi" w:cstheme="minorHAnsi"/>
          <w:snapToGrid w:val="0"/>
          <w:sz w:val="22"/>
          <w:szCs w:val="22"/>
        </w:rPr>
        <w:t>zapsaná v obchodním rejstříku, vedeném Městským soudem v Praze, oddíl B, vložka 20073,</w:t>
      </w:r>
    </w:p>
    <w:p w14:paraId="6D34E47F" w14:textId="28D64C4F" w:rsidR="00F709B7" w:rsidRPr="008C7409" w:rsidRDefault="00993D4D" w:rsidP="00B37C18">
      <w:pPr>
        <w:widowControl w:val="0"/>
        <w:ind w:right="-142"/>
        <w:rPr>
          <w:rFonts w:asciiTheme="minorHAnsi" w:hAnsiTheme="minorHAnsi" w:cstheme="minorHAnsi"/>
          <w:snapToGrid w:val="0"/>
          <w:sz w:val="22"/>
          <w:szCs w:val="22"/>
        </w:rPr>
      </w:pPr>
      <w:r w:rsidRPr="008C7409">
        <w:rPr>
          <w:rFonts w:asciiTheme="minorHAnsi" w:hAnsiTheme="minorHAnsi" w:cstheme="minorHAnsi"/>
          <w:snapToGrid w:val="0"/>
          <w:sz w:val="22"/>
          <w:szCs w:val="22"/>
        </w:rPr>
        <w:t>zastoupená</w:t>
      </w:r>
      <w:r w:rsidR="009C3B0F" w:rsidRPr="008C7409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C62AF" w:rsidRPr="008C7409">
        <w:rPr>
          <w:rFonts w:asciiTheme="minorHAnsi" w:hAnsiTheme="minorHAnsi" w:cstheme="minorHAnsi"/>
          <w:snapToGrid w:val="0"/>
          <w:sz w:val="22"/>
          <w:szCs w:val="22"/>
        </w:rPr>
        <w:t>Davidem Valachem</w:t>
      </w:r>
      <w:r w:rsidR="009C3B0F" w:rsidRPr="008C7409">
        <w:rPr>
          <w:rFonts w:asciiTheme="minorHAnsi" w:hAnsiTheme="minorHAnsi" w:cstheme="minorHAnsi"/>
          <w:snapToGrid w:val="0"/>
          <w:sz w:val="22"/>
          <w:szCs w:val="22"/>
        </w:rPr>
        <w:t>, předsedou představenstva společnosti</w:t>
      </w:r>
    </w:p>
    <w:p w14:paraId="212EDEF7" w14:textId="77777777" w:rsidR="00B37C18" w:rsidRPr="008C7409" w:rsidRDefault="00B37C18" w:rsidP="00B37C18">
      <w:pPr>
        <w:widowControl w:val="0"/>
        <w:tabs>
          <w:tab w:val="left" w:pos="1701"/>
        </w:tabs>
        <w:ind w:right="-142"/>
        <w:rPr>
          <w:rFonts w:asciiTheme="minorHAnsi" w:hAnsiTheme="minorHAnsi" w:cstheme="minorHAnsi"/>
          <w:snapToGrid w:val="0"/>
          <w:sz w:val="22"/>
          <w:szCs w:val="22"/>
        </w:rPr>
      </w:pPr>
      <w:r w:rsidRPr="008C7409">
        <w:rPr>
          <w:rFonts w:asciiTheme="minorHAnsi" w:hAnsiTheme="minorHAnsi" w:cstheme="minorHAnsi"/>
          <w:snapToGrid w:val="0"/>
          <w:sz w:val="22"/>
          <w:szCs w:val="22"/>
        </w:rPr>
        <w:t>IČ:</w:t>
      </w:r>
      <w:r w:rsidRPr="008C7409">
        <w:rPr>
          <w:rFonts w:asciiTheme="minorHAnsi" w:hAnsiTheme="minorHAnsi" w:cstheme="minorHAnsi"/>
          <w:snapToGrid w:val="0"/>
          <w:sz w:val="22"/>
          <w:szCs w:val="22"/>
        </w:rPr>
        <w:tab/>
        <w:t>473 07 781</w:t>
      </w:r>
    </w:p>
    <w:p w14:paraId="1E2C62E7" w14:textId="77777777" w:rsidR="00B37C18" w:rsidRPr="008C7409" w:rsidRDefault="00B37C18" w:rsidP="00B37C18">
      <w:pPr>
        <w:widowControl w:val="0"/>
        <w:tabs>
          <w:tab w:val="left" w:pos="1701"/>
        </w:tabs>
        <w:ind w:right="-142"/>
        <w:rPr>
          <w:rFonts w:asciiTheme="minorHAnsi" w:hAnsiTheme="minorHAnsi" w:cstheme="minorHAnsi"/>
          <w:snapToGrid w:val="0"/>
          <w:sz w:val="22"/>
          <w:szCs w:val="22"/>
        </w:rPr>
      </w:pPr>
      <w:r w:rsidRPr="008C7409">
        <w:rPr>
          <w:rFonts w:asciiTheme="minorHAnsi" w:hAnsiTheme="minorHAnsi" w:cstheme="minorHAnsi"/>
          <w:snapToGrid w:val="0"/>
          <w:sz w:val="22"/>
          <w:szCs w:val="22"/>
        </w:rPr>
        <w:t>DIČ:</w:t>
      </w:r>
      <w:r w:rsidRPr="008C7409">
        <w:rPr>
          <w:rFonts w:asciiTheme="minorHAnsi" w:hAnsiTheme="minorHAnsi" w:cstheme="minorHAnsi"/>
          <w:snapToGrid w:val="0"/>
          <w:sz w:val="22"/>
          <w:szCs w:val="22"/>
        </w:rPr>
        <w:tab/>
        <w:t>CZ47307781</w:t>
      </w:r>
    </w:p>
    <w:p w14:paraId="27DB0219" w14:textId="77777777" w:rsidR="00B37C18" w:rsidRPr="008C7409" w:rsidRDefault="00B37C18" w:rsidP="00B37C18">
      <w:pPr>
        <w:widowControl w:val="0"/>
        <w:tabs>
          <w:tab w:val="left" w:pos="1701"/>
        </w:tabs>
        <w:ind w:right="-142"/>
        <w:rPr>
          <w:rFonts w:asciiTheme="minorHAnsi" w:hAnsiTheme="minorHAnsi" w:cstheme="minorHAnsi"/>
          <w:snapToGrid w:val="0"/>
          <w:sz w:val="22"/>
          <w:szCs w:val="22"/>
        </w:rPr>
      </w:pPr>
      <w:r w:rsidRPr="008C7409">
        <w:rPr>
          <w:rFonts w:asciiTheme="minorHAnsi" w:hAnsiTheme="minorHAnsi" w:cstheme="minorHAnsi"/>
          <w:snapToGrid w:val="0"/>
          <w:sz w:val="22"/>
          <w:szCs w:val="22"/>
        </w:rPr>
        <w:t>bank. spojení:</w:t>
      </w:r>
      <w:r w:rsidRPr="008C7409">
        <w:rPr>
          <w:rFonts w:asciiTheme="minorHAnsi" w:hAnsiTheme="minorHAnsi" w:cstheme="minorHAnsi"/>
          <w:snapToGrid w:val="0"/>
          <w:sz w:val="22"/>
          <w:szCs w:val="22"/>
        </w:rPr>
        <w:tab/>
        <w:t>UniCredit Bank Czech Republic and Slovakia a.s., Liberec</w:t>
      </w:r>
      <w:r w:rsidRPr="008C7409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14:paraId="17EC4C2E" w14:textId="69142DC8" w:rsidR="00B37C18" w:rsidRPr="008C7409" w:rsidRDefault="00B37C18" w:rsidP="00B37C18">
      <w:pPr>
        <w:widowControl w:val="0"/>
        <w:tabs>
          <w:tab w:val="left" w:pos="1701"/>
        </w:tabs>
        <w:ind w:right="-142"/>
        <w:rPr>
          <w:rFonts w:asciiTheme="minorHAnsi" w:hAnsiTheme="minorHAnsi" w:cstheme="minorHAnsi"/>
          <w:snapToGrid w:val="0"/>
          <w:sz w:val="22"/>
          <w:szCs w:val="22"/>
        </w:rPr>
      </w:pPr>
      <w:r w:rsidRPr="008C7409">
        <w:rPr>
          <w:rFonts w:asciiTheme="minorHAnsi" w:hAnsiTheme="minorHAnsi" w:cstheme="minorHAnsi"/>
          <w:snapToGrid w:val="0"/>
          <w:sz w:val="22"/>
          <w:szCs w:val="22"/>
        </w:rPr>
        <w:t>číslo účtu:</w:t>
      </w:r>
      <w:r w:rsidRPr="008C7409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D77CB8">
        <w:rPr>
          <w:rFonts w:asciiTheme="minorHAnsi" w:hAnsiTheme="minorHAnsi" w:cstheme="minorHAnsi"/>
          <w:snapToGrid w:val="0"/>
          <w:sz w:val="22"/>
          <w:szCs w:val="22"/>
        </w:rPr>
        <w:t>xxxxxx/xxxx</w:t>
      </w:r>
    </w:p>
    <w:p w14:paraId="285D5369" w14:textId="1F55A708" w:rsidR="009C3B0F" w:rsidRPr="008C7409" w:rsidRDefault="009C3B0F" w:rsidP="00B37C18">
      <w:pPr>
        <w:ind w:right="-142"/>
        <w:rPr>
          <w:rFonts w:asciiTheme="minorHAnsi" w:hAnsiTheme="minorHAnsi" w:cstheme="minorHAnsi"/>
          <w:sz w:val="22"/>
          <w:szCs w:val="22"/>
        </w:rPr>
      </w:pPr>
    </w:p>
    <w:p w14:paraId="33F5A71D" w14:textId="77777777" w:rsidR="009C3B0F" w:rsidRPr="008C7409" w:rsidRDefault="009C3B0F" w:rsidP="00B37C18">
      <w:pPr>
        <w:ind w:right="-142"/>
        <w:rPr>
          <w:rFonts w:asciiTheme="minorHAnsi" w:hAnsiTheme="minorHAnsi" w:cstheme="minorHAnsi"/>
          <w:sz w:val="22"/>
          <w:szCs w:val="22"/>
        </w:rPr>
      </w:pPr>
    </w:p>
    <w:p w14:paraId="4CECAA03" w14:textId="716CFFFA" w:rsidR="00F709B7" w:rsidRPr="008C7409" w:rsidRDefault="00F709B7" w:rsidP="00B37C18">
      <w:pPr>
        <w:widowControl w:val="0"/>
        <w:ind w:right="-142"/>
        <w:rPr>
          <w:rFonts w:asciiTheme="minorHAnsi" w:hAnsiTheme="minorHAnsi" w:cstheme="minorHAnsi"/>
          <w:snapToGrid w:val="0"/>
          <w:sz w:val="22"/>
          <w:szCs w:val="22"/>
        </w:rPr>
      </w:pPr>
      <w:r w:rsidRPr="008C7409">
        <w:rPr>
          <w:rFonts w:asciiTheme="minorHAnsi" w:hAnsiTheme="minorHAnsi" w:cstheme="minorHAnsi"/>
          <w:snapToGrid w:val="0"/>
          <w:sz w:val="22"/>
          <w:szCs w:val="22"/>
        </w:rPr>
        <w:t>(dále jen</w:t>
      </w:r>
      <w:r w:rsidR="00993D4D" w:rsidRPr="008C7409">
        <w:rPr>
          <w:rFonts w:asciiTheme="minorHAnsi" w:hAnsiTheme="minorHAnsi" w:cstheme="minorHAnsi"/>
          <w:snapToGrid w:val="0"/>
          <w:sz w:val="22"/>
          <w:szCs w:val="22"/>
        </w:rPr>
        <w:t xml:space="preserve"> jako</w:t>
      </w:r>
      <w:r w:rsidRPr="008C7409">
        <w:rPr>
          <w:rFonts w:asciiTheme="minorHAnsi" w:hAnsiTheme="minorHAnsi" w:cstheme="minorHAnsi"/>
          <w:snapToGrid w:val="0"/>
          <w:sz w:val="22"/>
          <w:szCs w:val="22"/>
        </w:rPr>
        <w:t xml:space="preserve"> „</w:t>
      </w:r>
      <w:r w:rsidRPr="008C7409">
        <w:rPr>
          <w:rFonts w:asciiTheme="minorHAnsi" w:hAnsiTheme="minorHAnsi" w:cstheme="minorHAnsi"/>
          <w:b/>
          <w:i/>
          <w:iCs/>
          <w:snapToGrid w:val="0"/>
          <w:sz w:val="22"/>
          <w:szCs w:val="22"/>
        </w:rPr>
        <w:t>zhotovitel</w:t>
      </w:r>
      <w:r w:rsidRPr="008C7409">
        <w:rPr>
          <w:rFonts w:asciiTheme="minorHAnsi" w:hAnsiTheme="minorHAnsi" w:cstheme="minorHAnsi"/>
          <w:snapToGrid w:val="0"/>
          <w:sz w:val="22"/>
          <w:szCs w:val="22"/>
        </w:rPr>
        <w:t>“)</w:t>
      </w:r>
    </w:p>
    <w:p w14:paraId="2E4307F6" w14:textId="77777777" w:rsidR="00F709B7" w:rsidRPr="008C7409" w:rsidRDefault="00F709B7" w:rsidP="00B37C18">
      <w:pPr>
        <w:widowControl w:val="0"/>
        <w:ind w:right="-142"/>
        <w:rPr>
          <w:rFonts w:asciiTheme="minorHAnsi" w:hAnsiTheme="minorHAnsi" w:cstheme="minorHAnsi"/>
          <w:snapToGrid w:val="0"/>
          <w:sz w:val="22"/>
          <w:szCs w:val="22"/>
        </w:rPr>
      </w:pPr>
    </w:p>
    <w:p w14:paraId="5C953E29" w14:textId="25901F85" w:rsidR="00F709B7" w:rsidRPr="008C7409" w:rsidRDefault="00EE3CBA" w:rsidP="00EE3CBA">
      <w:pPr>
        <w:widowControl w:val="0"/>
        <w:ind w:right="-142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8C7409">
        <w:rPr>
          <w:rFonts w:asciiTheme="minorHAnsi" w:hAnsiTheme="minorHAnsi" w:cstheme="minorHAnsi"/>
          <w:snapToGrid w:val="0"/>
          <w:sz w:val="22"/>
          <w:szCs w:val="22"/>
        </w:rPr>
        <w:t>(</w:t>
      </w:r>
      <w:r w:rsidR="00993D4D" w:rsidRPr="008C7409">
        <w:rPr>
          <w:rFonts w:asciiTheme="minorHAnsi" w:hAnsiTheme="minorHAnsi" w:cstheme="minorHAnsi"/>
          <w:snapToGrid w:val="0"/>
          <w:sz w:val="22"/>
          <w:szCs w:val="22"/>
        </w:rPr>
        <w:t>o</w:t>
      </w:r>
      <w:r w:rsidRPr="008C7409">
        <w:rPr>
          <w:rFonts w:asciiTheme="minorHAnsi" w:hAnsiTheme="minorHAnsi" w:cstheme="minorHAnsi"/>
          <w:snapToGrid w:val="0"/>
          <w:sz w:val="22"/>
          <w:szCs w:val="22"/>
        </w:rPr>
        <w:t xml:space="preserve">bjednatel a </w:t>
      </w:r>
      <w:r w:rsidR="00993D4D" w:rsidRPr="008C7409">
        <w:rPr>
          <w:rFonts w:asciiTheme="minorHAnsi" w:hAnsiTheme="minorHAnsi" w:cstheme="minorHAnsi"/>
          <w:snapToGrid w:val="0"/>
          <w:sz w:val="22"/>
          <w:szCs w:val="22"/>
        </w:rPr>
        <w:t>z</w:t>
      </w:r>
      <w:r w:rsidRPr="008C7409">
        <w:rPr>
          <w:rFonts w:asciiTheme="minorHAnsi" w:hAnsiTheme="minorHAnsi" w:cstheme="minorHAnsi"/>
          <w:snapToGrid w:val="0"/>
          <w:sz w:val="22"/>
          <w:szCs w:val="22"/>
        </w:rPr>
        <w:t>hotovitel dále též společně jako „</w:t>
      </w:r>
      <w:r w:rsidR="00993D4D" w:rsidRPr="008C7409">
        <w:rPr>
          <w:rFonts w:asciiTheme="minorHAnsi" w:hAnsiTheme="minorHAnsi" w:cstheme="minorHAnsi"/>
          <w:b/>
          <w:bCs/>
          <w:i/>
          <w:iCs/>
          <w:snapToGrid w:val="0"/>
          <w:sz w:val="22"/>
          <w:szCs w:val="22"/>
        </w:rPr>
        <w:t>s</w:t>
      </w:r>
      <w:r w:rsidRPr="008C7409">
        <w:rPr>
          <w:rFonts w:asciiTheme="minorHAnsi" w:hAnsiTheme="minorHAnsi" w:cstheme="minorHAnsi"/>
          <w:b/>
          <w:bCs/>
          <w:i/>
          <w:iCs/>
          <w:snapToGrid w:val="0"/>
          <w:sz w:val="22"/>
          <w:szCs w:val="22"/>
        </w:rPr>
        <w:t>mluvní strany</w:t>
      </w:r>
      <w:r w:rsidRPr="008C7409">
        <w:rPr>
          <w:rFonts w:asciiTheme="minorHAnsi" w:hAnsiTheme="minorHAnsi" w:cstheme="minorHAnsi"/>
          <w:snapToGrid w:val="0"/>
          <w:sz w:val="22"/>
          <w:szCs w:val="22"/>
        </w:rPr>
        <w:t>“ a každý jednotlivě jako „</w:t>
      </w:r>
      <w:r w:rsidR="00993D4D" w:rsidRPr="008C7409">
        <w:rPr>
          <w:rFonts w:asciiTheme="minorHAnsi" w:hAnsiTheme="minorHAnsi" w:cstheme="minorHAnsi"/>
          <w:b/>
          <w:bCs/>
          <w:i/>
          <w:iCs/>
          <w:snapToGrid w:val="0"/>
          <w:sz w:val="22"/>
          <w:szCs w:val="22"/>
        </w:rPr>
        <w:t>s</w:t>
      </w:r>
      <w:r w:rsidRPr="008C7409">
        <w:rPr>
          <w:rFonts w:asciiTheme="minorHAnsi" w:hAnsiTheme="minorHAnsi" w:cstheme="minorHAnsi"/>
          <w:b/>
          <w:bCs/>
          <w:i/>
          <w:iCs/>
          <w:snapToGrid w:val="0"/>
          <w:sz w:val="22"/>
          <w:szCs w:val="22"/>
        </w:rPr>
        <w:t>mluvní strana</w:t>
      </w:r>
      <w:r w:rsidRPr="008C7409">
        <w:rPr>
          <w:rFonts w:asciiTheme="minorHAnsi" w:hAnsiTheme="minorHAnsi" w:cstheme="minorHAnsi"/>
          <w:b/>
          <w:bCs/>
          <w:snapToGrid w:val="0"/>
          <w:sz w:val="22"/>
          <w:szCs w:val="22"/>
        </w:rPr>
        <w:t>“</w:t>
      </w:r>
      <w:r w:rsidRPr="008C7409">
        <w:rPr>
          <w:rFonts w:asciiTheme="minorHAnsi" w:hAnsiTheme="minorHAnsi" w:cstheme="minorHAnsi"/>
          <w:snapToGrid w:val="0"/>
          <w:sz w:val="22"/>
          <w:szCs w:val="22"/>
        </w:rPr>
        <w:t>)</w:t>
      </w:r>
    </w:p>
    <w:p w14:paraId="506740E4" w14:textId="77777777" w:rsidR="00F709B7" w:rsidRPr="008C7409" w:rsidRDefault="00F709B7" w:rsidP="00B37C18">
      <w:pPr>
        <w:widowControl w:val="0"/>
        <w:ind w:right="-142"/>
        <w:rPr>
          <w:rFonts w:asciiTheme="minorHAnsi" w:hAnsiTheme="minorHAnsi" w:cstheme="minorHAnsi"/>
          <w:snapToGrid w:val="0"/>
          <w:sz w:val="22"/>
          <w:szCs w:val="22"/>
        </w:rPr>
      </w:pPr>
    </w:p>
    <w:p w14:paraId="24314DF6" w14:textId="59077717" w:rsidR="00F709B7" w:rsidRPr="008C7409" w:rsidRDefault="00F709B7" w:rsidP="00B37C18">
      <w:pPr>
        <w:widowControl w:val="0"/>
        <w:ind w:right="-142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8C7409">
        <w:rPr>
          <w:rFonts w:asciiTheme="minorHAnsi" w:hAnsiTheme="minorHAnsi" w:cstheme="minorHAnsi"/>
          <w:snapToGrid w:val="0"/>
          <w:sz w:val="22"/>
          <w:szCs w:val="22"/>
        </w:rPr>
        <w:t xml:space="preserve">uzavřely níže uvedeného dne, měsíce a roku </w:t>
      </w:r>
      <w:r w:rsidR="00557C62" w:rsidRPr="008C7409">
        <w:rPr>
          <w:rFonts w:asciiTheme="minorHAnsi" w:hAnsiTheme="minorHAnsi" w:cstheme="minorHAnsi"/>
          <w:snapToGrid w:val="0"/>
          <w:sz w:val="22"/>
          <w:szCs w:val="22"/>
        </w:rPr>
        <w:t xml:space="preserve">ve smyslu </w:t>
      </w:r>
      <w:r w:rsidRPr="008C7409">
        <w:rPr>
          <w:rFonts w:asciiTheme="minorHAnsi" w:hAnsiTheme="minorHAnsi" w:cstheme="minorHAnsi"/>
          <w:snapToGrid w:val="0"/>
          <w:sz w:val="22"/>
          <w:szCs w:val="22"/>
        </w:rPr>
        <w:t xml:space="preserve">ustanovení § </w:t>
      </w:r>
      <w:r w:rsidR="00EE3CBA" w:rsidRPr="008C7409">
        <w:rPr>
          <w:rFonts w:asciiTheme="minorHAnsi" w:hAnsiTheme="minorHAnsi" w:cstheme="minorHAnsi"/>
          <w:snapToGrid w:val="0"/>
          <w:sz w:val="22"/>
          <w:szCs w:val="22"/>
        </w:rPr>
        <w:t>1746 odst</w:t>
      </w:r>
      <w:r w:rsidR="00993D4D" w:rsidRPr="008C7409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="00EE3CBA" w:rsidRPr="008C7409">
        <w:rPr>
          <w:rFonts w:asciiTheme="minorHAnsi" w:hAnsiTheme="minorHAnsi" w:cstheme="minorHAnsi"/>
          <w:snapToGrid w:val="0"/>
          <w:sz w:val="22"/>
          <w:szCs w:val="22"/>
        </w:rPr>
        <w:t xml:space="preserve"> 2 a s přihlédnutím k ust</w:t>
      </w:r>
      <w:r w:rsidR="00993D4D" w:rsidRPr="008C7409">
        <w:rPr>
          <w:rFonts w:asciiTheme="minorHAnsi" w:hAnsiTheme="minorHAnsi" w:cstheme="minorHAnsi"/>
          <w:snapToGrid w:val="0"/>
          <w:sz w:val="22"/>
          <w:szCs w:val="22"/>
        </w:rPr>
        <w:t>anovení</w:t>
      </w:r>
      <w:r w:rsidR="00EE3CBA" w:rsidRPr="008C7409">
        <w:rPr>
          <w:rFonts w:asciiTheme="minorHAnsi" w:hAnsiTheme="minorHAnsi" w:cstheme="minorHAnsi"/>
          <w:snapToGrid w:val="0"/>
          <w:sz w:val="22"/>
          <w:szCs w:val="22"/>
        </w:rPr>
        <w:t xml:space="preserve"> § 2586 a násl</w:t>
      </w:r>
      <w:r w:rsidRPr="008C7409">
        <w:rPr>
          <w:rFonts w:asciiTheme="minorHAnsi" w:hAnsiTheme="minorHAnsi" w:cstheme="minorHAnsi"/>
          <w:snapToGrid w:val="0"/>
          <w:sz w:val="22"/>
          <w:szCs w:val="22"/>
        </w:rPr>
        <w:t>. zákona. č. 89/2012 Sb., občanský zákoník, ve znění pozdějších předpisů (dále jen „občanský zákoník“), t</w:t>
      </w:r>
      <w:r w:rsidR="00EE3CBA" w:rsidRPr="008C7409">
        <w:rPr>
          <w:rFonts w:asciiTheme="minorHAnsi" w:hAnsiTheme="minorHAnsi" w:cstheme="minorHAnsi"/>
          <w:snapToGrid w:val="0"/>
          <w:sz w:val="22"/>
          <w:szCs w:val="22"/>
        </w:rPr>
        <w:t>uto</w:t>
      </w:r>
    </w:p>
    <w:p w14:paraId="128895C2" w14:textId="77777777" w:rsidR="00F709B7" w:rsidRPr="008C7409" w:rsidRDefault="00F709B7" w:rsidP="00B37C18">
      <w:pPr>
        <w:widowControl w:val="0"/>
        <w:ind w:right="-142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1CE60095" w14:textId="111B9704" w:rsidR="00F709B7" w:rsidRPr="008C7409" w:rsidRDefault="00EE3CBA" w:rsidP="00B37C18">
      <w:pPr>
        <w:widowControl w:val="0"/>
        <w:ind w:right="-142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8C7409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rámcovou smlouvu </w:t>
      </w:r>
      <w:r w:rsidR="008C0533" w:rsidRPr="008C7409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o </w:t>
      </w:r>
      <w:proofErr w:type="gramStart"/>
      <w:r w:rsidR="008C0533" w:rsidRPr="008C7409">
        <w:rPr>
          <w:rFonts w:asciiTheme="minorHAnsi" w:hAnsiTheme="minorHAnsi" w:cstheme="minorHAnsi"/>
          <w:b/>
          <w:snapToGrid w:val="0"/>
          <w:sz w:val="22"/>
          <w:szCs w:val="22"/>
        </w:rPr>
        <w:t>dílo</w:t>
      </w:r>
      <w:r w:rsidRPr="008C7409">
        <w:rPr>
          <w:rFonts w:asciiTheme="minorHAnsi" w:hAnsiTheme="minorHAnsi" w:cstheme="minorHAnsi"/>
          <w:b/>
          <w:snapToGrid w:val="0"/>
          <w:sz w:val="22"/>
          <w:szCs w:val="22"/>
        </w:rPr>
        <w:t>(</w:t>
      </w:r>
      <w:proofErr w:type="gramEnd"/>
      <w:r w:rsidRPr="008C7409">
        <w:rPr>
          <w:rFonts w:asciiTheme="minorHAnsi" w:hAnsiTheme="minorHAnsi" w:cstheme="minorHAnsi"/>
          <w:b/>
          <w:snapToGrid w:val="0"/>
          <w:sz w:val="22"/>
          <w:szCs w:val="22"/>
        </w:rPr>
        <w:t>dále jen „</w:t>
      </w:r>
      <w:r w:rsidR="008C0533" w:rsidRPr="008C7409">
        <w:rPr>
          <w:rFonts w:asciiTheme="minorHAnsi" w:hAnsiTheme="minorHAnsi" w:cstheme="minorHAnsi"/>
          <w:b/>
          <w:snapToGrid w:val="0"/>
          <w:sz w:val="22"/>
          <w:szCs w:val="22"/>
        </w:rPr>
        <w:t>s</w:t>
      </w:r>
      <w:r w:rsidRPr="008C7409">
        <w:rPr>
          <w:rFonts w:asciiTheme="minorHAnsi" w:hAnsiTheme="minorHAnsi" w:cstheme="minorHAnsi"/>
          <w:b/>
          <w:snapToGrid w:val="0"/>
          <w:sz w:val="22"/>
          <w:szCs w:val="22"/>
        </w:rPr>
        <w:t>mlouv</w:t>
      </w:r>
      <w:r w:rsidR="008C0533" w:rsidRPr="008C7409"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8C7409">
        <w:rPr>
          <w:rFonts w:asciiTheme="minorHAnsi" w:hAnsiTheme="minorHAnsi" w:cstheme="minorHAnsi"/>
          <w:b/>
          <w:snapToGrid w:val="0"/>
          <w:sz w:val="22"/>
          <w:szCs w:val="22"/>
        </w:rPr>
        <w:t>“)</w:t>
      </w:r>
    </w:p>
    <w:p w14:paraId="4C36824F" w14:textId="77777777" w:rsidR="00014474" w:rsidRPr="008C7409" w:rsidRDefault="00014474" w:rsidP="00014474">
      <w:pPr>
        <w:widowControl w:val="0"/>
        <w:ind w:right="-142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1C69912C" w14:textId="4C96B1F9" w:rsidR="00EE3CBA" w:rsidRPr="008C7409" w:rsidRDefault="00EE3CBA" w:rsidP="00014474">
      <w:pPr>
        <w:widowControl w:val="0"/>
        <w:ind w:right="-142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8C7409">
        <w:rPr>
          <w:rFonts w:asciiTheme="minorHAnsi" w:hAnsiTheme="minorHAnsi" w:cstheme="minorHAnsi"/>
          <w:b/>
          <w:snapToGrid w:val="0"/>
          <w:sz w:val="22"/>
          <w:szCs w:val="22"/>
        </w:rPr>
        <w:t>I.</w:t>
      </w:r>
    </w:p>
    <w:p w14:paraId="4B51C019" w14:textId="5FC7B7BE" w:rsidR="00F709B7" w:rsidRPr="008C7409" w:rsidRDefault="008C0533" w:rsidP="00B37C18">
      <w:pPr>
        <w:ind w:right="-142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b/>
          <w:snapToGrid w:val="0"/>
          <w:sz w:val="22"/>
          <w:szCs w:val="22"/>
        </w:rPr>
        <w:t>Předmět smlouvy</w:t>
      </w:r>
    </w:p>
    <w:p w14:paraId="4A66CE24" w14:textId="075E830D" w:rsidR="003B3749" w:rsidRPr="008C7409" w:rsidRDefault="003B3749" w:rsidP="008C7409">
      <w:pPr>
        <w:pStyle w:val="Odstavecseseznamem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0472433A" w14:textId="670DF52F" w:rsidR="00336C14" w:rsidRPr="008C7409" w:rsidRDefault="003B3749" w:rsidP="00E12556">
      <w:pPr>
        <w:pStyle w:val="Odstavecseseznamem"/>
        <w:numPr>
          <w:ilvl w:val="0"/>
          <w:numId w:val="4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sz w:val="22"/>
          <w:szCs w:val="22"/>
        </w:rPr>
        <w:t xml:space="preserve">Předmětem této smlouvy je nastavení </w:t>
      </w:r>
      <w:proofErr w:type="gramStart"/>
      <w:r w:rsidRPr="008C7409">
        <w:rPr>
          <w:rFonts w:asciiTheme="minorHAnsi" w:hAnsiTheme="minorHAnsi" w:cstheme="minorHAnsi"/>
          <w:sz w:val="22"/>
          <w:szCs w:val="22"/>
        </w:rPr>
        <w:t>podmínek  platných</w:t>
      </w:r>
      <w:proofErr w:type="gramEnd"/>
      <w:r w:rsidRPr="008C7409">
        <w:rPr>
          <w:rFonts w:asciiTheme="minorHAnsi" w:hAnsiTheme="minorHAnsi" w:cstheme="minorHAnsi"/>
          <w:sz w:val="22"/>
          <w:szCs w:val="22"/>
        </w:rPr>
        <w:t xml:space="preserve"> mezi </w:t>
      </w:r>
      <w:r w:rsidR="00803258">
        <w:rPr>
          <w:rFonts w:asciiTheme="minorHAnsi" w:hAnsiTheme="minorHAnsi" w:cstheme="minorHAnsi"/>
          <w:sz w:val="22"/>
          <w:szCs w:val="22"/>
        </w:rPr>
        <w:t>s</w:t>
      </w:r>
      <w:r w:rsidRPr="008C7409">
        <w:rPr>
          <w:rFonts w:asciiTheme="minorHAnsi" w:hAnsiTheme="minorHAnsi" w:cstheme="minorHAnsi"/>
          <w:sz w:val="22"/>
          <w:szCs w:val="22"/>
        </w:rPr>
        <w:t>mluvními  stranami  pro jednotlivé dílčí smlouvy o dílo</w:t>
      </w:r>
      <w:r w:rsidR="00336C14" w:rsidRPr="008C7409">
        <w:rPr>
          <w:rFonts w:asciiTheme="minorHAnsi" w:hAnsiTheme="minorHAnsi" w:cstheme="minorHAnsi"/>
          <w:sz w:val="22"/>
          <w:szCs w:val="22"/>
        </w:rPr>
        <w:t>, které se uskuteční  podle této smlouvy, po dobu j</w:t>
      </w:r>
      <w:r w:rsidR="00014474" w:rsidRPr="008C7409">
        <w:rPr>
          <w:rFonts w:asciiTheme="minorHAnsi" w:hAnsiTheme="minorHAnsi" w:cstheme="minorHAnsi"/>
          <w:sz w:val="22"/>
          <w:szCs w:val="22"/>
        </w:rPr>
        <w:t>ejího</w:t>
      </w:r>
      <w:r w:rsidR="00336C14" w:rsidRPr="008C7409">
        <w:rPr>
          <w:rFonts w:asciiTheme="minorHAnsi" w:hAnsiTheme="minorHAnsi" w:cstheme="minorHAnsi"/>
          <w:sz w:val="22"/>
          <w:szCs w:val="22"/>
        </w:rPr>
        <w:t xml:space="preserve"> trvání v souvislosti s</w:t>
      </w:r>
      <w:r w:rsidR="008C0533" w:rsidRPr="008C7409">
        <w:rPr>
          <w:rFonts w:asciiTheme="minorHAnsi" w:hAnsiTheme="minorHAnsi" w:cstheme="minorHAnsi"/>
          <w:sz w:val="22"/>
          <w:szCs w:val="22"/>
        </w:rPr>
        <w:t> městským kamerovým dohlížecím systémem (dále jen „</w:t>
      </w:r>
      <w:r w:rsidR="00336C14" w:rsidRPr="008C7409">
        <w:rPr>
          <w:rFonts w:asciiTheme="minorHAnsi" w:hAnsiTheme="minorHAnsi" w:cstheme="minorHAnsi"/>
          <w:b/>
          <w:bCs/>
          <w:i/>
          <w:iCs/>
          <w:sz w:val="22"/>
          <w:szCs w:val="22"/>
        </w:rPr>
        <w:t>MKS</w:t>
      </w:r>
      <w:r w:rsidR="008C0533" w:rsidRPr="008C7409">
        <w:rPr>
          <w:rFonts w:asciiTheme="minorHAnsi" w:hAnsiTheme="minorHAnsi" w:cstheme="minorHAnsi"/>
          <w:b/>
          <w:bCs/>
          <w:i/>
          <w:iCs/>
          <w:sz w:val="22"/>
          <w:szCs w:val="22"/>
        </w:rPr>
        <w:t>D</w:t>
      </w:r>
      <w:r w:rsidR="008C0533" w:rsidRPr="008C7409">
        <w:rPr>
          <w:rFonts w:asciiTheme="minorHAnsi" w:hAnsiTheme="minorHAnsi" w:cstheme="minorHAnsi"/>
          <w:sz w:val="22"/>
          <w:szCs w:val="22"/>
        </w:rPr>
        <w:t>“), konkrétně jeho výstavbou (dále jen „</w:t>
      </w:r>
      <w:r w:rsidR="008C0533" w:rsidRPr="008C7409">
        <w:rPr>
          <w:rFonts w:asciiTheme="minorHAnsi" w:hAnsiTheme="minorHAnsi" w:cstheme="minorHAnsi"/>
          <w:b/>
          <w:bCs/>
          <w:i/>
          <w:iCs/>
          <w:sz w:val="22"/>
          <w:szCs w:val="22"/>
        </w:rPr>
        <w:t>dílo</w:t>
      </w:r>
      <w:r w:rsidR="008C0533" w:rsidRPr="008C7409">
        <w:rPr>
          <w:rFonts w:asciiTheme="minorHAnsi" w:hAnsiTheme="minorHAnsi" w:cstheme="minorHAnsi"/>
          <w:sz w:val="22"/>
          <w:szCs w:val="22"/>
        </w:rPr>
        <w:t>“)</w:t>
      </w:r>
      <w:r w:rsidR="00336C14" w:rsidRPr="008C7409">
        <w:rPr>
          <w:rFonts w:asciiTheme="minorHAnsi" w:hAnsiTheme="minorHAnsi" w:cstheme="minorHAnsi"/>
          <w:sz w:val="22"/>
          <w:szCs w:val="22"/>
        </w:rPr>
        <w:t>.</w:t>
      </w:r>
      <w:r w:rsidRPr="008C74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8E5F56" w14:textId="77777777" w:rsidR="00BF57AA" w:rsidRPr="008C7409" w:rsidRDefault="00BF57AA" w:rsidP="00014474">
      <w:pPr>
        <w:pStyle w:val="Odstavecseseznamem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33B6B301" w14:textId="77777777" w:rsidR="00336C14" w:rsidRPr="008C7409" w:rsidRDefault="00336C14" w:rsidP="00014474">
      <w:pPr>
        <w:ind w:right="-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C7409">
        <w:rPr>
          <w:rFonts w:asciiTheme="minorHAnsi" w:hAnsiTheme="minorHAnsi" w:cstheme="minorHAnsi"/>
          <w:b/>
          <w:bCs/>
          <w:sz w:val="22"/>
          <w:szCs w:val="22"/>
        </w:rPr>
        <w:t>II.</w:t>
      </w:r>
    </w:p>
    <w:p w14:paraId="6E11774D" w14:textId="34D546D8" w:rsidR="00336C14" w:rsidRPr="008C7409" w:rsidRDefault="00336C14" w:rsidP="00014474">
      <w:pPr>
        <w:ind w:right="-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C7409">
        <w:rPr>
          <w:rFonts w:asciiTheme="minorHAnsi" w:hAnsiTheme="minorHAnsi" w:cstheme="minorHAnsi"/>
          <w:b/>
          <w:bCs/>
          <w:sz w:val="22"/>
          <w:szCs w:val="22"/>
        </w:rPr>
        <w:t>Objednávka a její akceptace</w:t>
      </w:r>
    </w:p>
    <w:p w14:paraId="26918672" w14:textId="77777777" w:rsidR="00E53D83" w:rsidRPr="008C7409" w:rsidRDefault="00E53D83" w:rsidP="00336C14">
      <w:pPr>
        <w:pStyle w:val="Odstavecseseznamem"/>
        <w:ind w:left="426" w:right="-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8DBBB79" w14:textId="4C968177" w:rsidR="00336C14" w:rsidRPr="00CC763C" w:rsidRDefault="00336C14" w:rsidP="00336C14">
      <w:pPr>
        <w:pStyle w:val="Odstavecseseznamem"/>
        <w:numPr>
          <w:ilvl w:val="0"/>
          <w:numId w:val="27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C763C">
        <w:rPr>
          <w:rFonts w:asciiTheme="minorHAnsi" w:hAnsiTheme="minorHAnsi" w:cstheme="minorHAnsi"/>
          <w:sz w:val="22"/>
          <w:szCs w:val="22"/>
        </w:rPr>
        <w:t>Objednatel</w:t>
      </w:r>
      <w:r w:rsidRPr="008C7409">
        <w:rPr>
          <w:rFonts w:asciiTheme="minorHAnsi" w:hAnsiTheme="minorHAnsi" w:cstheme="minorHAnsi"/>
          <w:sz w:val="22"/>
          <w:szCs w:val="22"/>
        </w:rPr>
        <w:t xml:space="preserve">  zašle</w:t>
      </w:r>
      <w:proofErr w:type="gramEnd"/>
      <w:r w:rsidRPr="008C7409">
        <w:rPr>
          <w:rFonts w:asciiTheme="minorHAnsi" w:hAnsiTheme="minorHAnsi" w:cstheme="minorHAnsi"/>
          <w:sz w:val="22"/>
          <w:szCs w:val="22"/>
        </w:rPr>
        <w:t xml:space="preserve"> </w:t>
      </w:r>
      <w:r w:rsidR="00426EDC">
        <w:rPr>
          <w:rFonts w:asciiTheme="minorHAnsi" w:hAnsiTheme="minorHAnsi" w:cstheme="minorHAnsi"/>
          <w:sz w:val="22"/>
          <w:szCs w:val="22"/>
        </w:rPr>
        <w:t>z</w:t>
      </w:r>
      <w:r w:rsidRPr="008C7409">
        <w:rPr>
          <w:rFonts w:asciiTheme="minorHAnsi" w:hAnsiTheme="minorHAnsi" w:cstheme="minorHAnsi"/>
          <w:sz w:val="22"/>
          <w:szCs w:val="22"/>
        </w:rPr>
        <w:t>hotoviteli na emailovou adresu</w:t>
      </w:r>
      <w:r w:rsidR="00C94325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="00D77CB8" w:rsidRPr="00E0502B">
          <w:rPr>
            <w:rStyle w:val="Hypertextovodkaz"/>
            <w:rFonts w:asciiTheme="minorHAnsi" w:hAnsiTheme="minorHAnsi" w:cstheme="minorHAnsi"/>
            <w:sz w:val="22"/>
            <w:szCs w:val="22"/>
          </w:rPr>
          <w:t>xxx@xxx.cz</w:t>
        </w:r>
      </w:hyperlink>
      <w:r w:rsidR="00C94325">
        <w:rPr>
          <w:rFonts w:asciiTheme="minorHAnsi" w:hAnsiTheme="minorHAnsi" w:cstheme="minorHAnsi"/>
          <w:sz w:val="22"/>
          <w:szCs w:val="22"/>
        </w:rPr>
        <w:t xml:space="preserve"> </w:t>
      </w:r>
      <w:r w:rsidRPr="008C7409">
        <w:rPr>
          <w:rFonts w:asciiTheme="minorHAnsi" w:hAnsiTheme="minorHAnsi" w:cstheme="minorHAnsi"/>
          <w:sz w:val="22"/>
          <w:szCs w:val="22"/>
        </w:rPr>
        <w:t xml:space="preserve">nezávazný návrh, obsahující bližší </w:t>
      </w:r>
      <w:r w:rsidRPr="00CC763C">
        <w:rPr>
          <w:rFonts w:asciiTheme="minorHAnsi" w:hAnsiTheme="minorHAnsi" w:cstheme="minorHAnsi"/>
          <w:sz w:val="22"/>
          <w:szCs w:val="22"/>
        </w:rPr>
        <w:t xml:space="preserve">specifikace </w:t>
      </w:r>
      <w:r w:rsidR="005402C6" w:rsidRPr="00CC763C">
        <w:rPr>
          <w:rFonts w:asciiTheme="minorHAnsi" w:hAnsiTheme="minorHAnsi" w:cstheme="minorHAnsi"/>
          <w:sz w:val="22"/>
          <w:szCs w:val="22"/>
        </w:rPr>
        <w:t>d</w:t>
      </w:r>
      <w:r w:rsidRPr="00CC763C">
        <w:rPr>
          <w:rFonts w:asciiTheme="minorHAnsi" w:hAnsiTheme="minorHAnsi" w:cstheme="minorHAnsi"/>
          <w:sz w:val="22"/>
          <w:szCs w:val="22"/>
        </w:rPr>
        <w:t>íla a termín je</w:t>
      </w:r>
      <w:r w:rsidR="0014644C" w:rsidRPr="00CC763C">
        <w:rPr>
          <w:rFonts w:asciiTheme="minorHAnsi" w:hAnsiTheme="minorHAnsi" w:cstheme="minorHAnsi"/>
          <w:sz w:val="22"/>
          <w:szCs w:val="22"/>
        </w:rPr>
        <w:t>ho</w:t>
      </w:r>
      <w:r w:rsidRPr="00CC763C">
        <w:rPr>
          <w:rFonts w:asciiTheme="minorHAnsi" w:hAnsiTheme="minorHAnsi" w:cstheme="minorHAnsi"/>
          <w:sz w:val="22"/>
          <w:szCs w:val="22"/>
        </w:rPr>
        <w:t xml:space="preserve"> provedení.</w:t>
      </w:r>
      <w:r w:rsidR="00E53D83" w:rsidRPr="00CC763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2A4CE6" w14:textId="3DF23FA7" w:rsidR="00336C14" w:rsidRPr="008C7409" w:rsidRDefault="00336C14" w:rsidP="00336C14">
      <w:pPr>
        <w:pStyle w:val="Odstavecseseznamem"/>
        <w:numPr>
          <w:ilvl w:val="0"/>
          <w:numId w:val="27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sz w:val="22"/>
          <w:szCs w:val="22"/>
        </w:rPr>
        <w:lastRenderedPageBreak/>
        <w:t xml:space="preserve"> Zhotovitel ve lhů</w:t>
      </w:r>
      <w:r w:rsidR="00752E4E" w:rsidRPr="008C7409">
        <w:rPr>
          <w:rFonts w:asciiTheme="minorHAnsi" w:hAnsiTheme="minorHAnsi" w:cstheme="minorHAnsi"/>
          <w:sz w:val="22"/>
          <w:szCs w:val="22"/>
        </w:rPr>
        <w:t>t</w:t>
      </w:r>
      <w:r w:rsidRPr="008C7409">
        <w:rPr>
          <w:rFonts w:asciiTheme="minorHAnsi" w:hAnsiTheme="minorHAnsi" w:cstheme="minorHAnsi"/>
          <w:sz w:val="22"/>
          <w:szCs w:val="22"/>
        </w:rPr>
        <w:t xml:space="preserve">ě </w:t>
      </w:r>
      <w:r w:rsidR="003C2EC4" w:rsidRPr="008C7409">
        <w:rPr>
          <w:rFonts w:asciiTheme="minorHAnsi" w:hAnsiTheme="minorHAnsi" w:cstheme="minorHAnsi"/>
          <w:sz w:val="22"/>
          <w:szCs w:val="22"/>
        </w:rPr>
        <w:t>pěti</w:t>
      </w:r>
      <w:r w:rsidRPr="008C7409">
        <w:rPr>
          <w:rFonts w:asciiTheme="minorHAnsi" w:hAnsiTheme="minorHAnsi" w:cstheme="minorHAnsi"/>
          <w:sz w:val="22"/>
          <w:szCs w:val="22"/>
        </w:rPr>
        <w:t xml:space="preserve"> (</w:t>
      </w:r>
      <w:r w:rsidR="003C2EC4" w:rsidRPr="008C7409">
        <w:rPr>
          <w:rFonts w:asciiTheme="minorHAnsi" w:hAnsiTheme="minorHAnsi" w:cstheme="minorHAnsi"/>
          <w:sz w:val="22"/>
          <w:szCs w:val="22"/>
        </w:rPr>
        <w:t>5</w:t>
      </w:r>
      <w:r w:rsidRPr="008C7409">
        <w:rPr>
          <w:rFonts w:asciiTheme="minorHAnsi" w:hAnsiTheme="minorHAnsi" w:cstheme="minorHAnsi"/>
          <w:sz w:val="22"/>
          <w:szCs w:val="22"/>
        </w:rPr>
        <w:t xml:space="preserve">) dnů od doručení </w:t>
      </w:r>
      <w:proofErr w:type="gramStart"/>
      <w:r w:rsidRPr="008C7409">
        <w:rPr>
          <w:rFonts w:asciiTheme="minorHAnsi" w:hAnsiTheme="minorHAnsi" w:cstheme="minorHAnsi"/>
          <w:sz w:val="22"/>
          <w:szCs w:val="22"/>
        </w:rPr>
        <w:t>objednávky  sdělí</w:t>
      </w:r>
      <w:proofErr w:type="gramEnd"/>
      <w:r w:rsidRPr="008C7409">
        <w:rPr>
          <w:rFonts w:asciiTheme="minorHAnsi" w:hAnsiTheme="minorHAnsi" w:cstheme="minorHAnsi"/>
          <w:sz w:val="22"/>
          <w:szCs w:val="22"/>
        </w:rPr>
        <w:t xml:space="preserve">  na emailovou adresu</w:t>
      </w:r>
      <w:r w:rsidR="00864E24">
        <w:rPr>
          <w:rFonts w:asciiTheme="minorHAnsi" w:hAnsiTheme="minorHAnsi" w:cstheme="minorHAnsi"/>
          <w:sz w:val="22"/>
          <w:szCs w:val="22"/>
        </w:rPr>
        <w:t xml:space="preserve"> </w:t>
      </w:r>
      <w:r w:rsidR="00D77CB8">
        <w:rPr>
          <w:rFonts w:asciiTheme="minorHAnsi" w:hAnsiTheme="minorHAnsi" w:cstheme="minorHAnsi"/>
          <w:sz w:val="22"/>
          <w:szCs w:val="22"/>
        </w:rPr>
        <w:t>xxx</w:t>
      </w:r>
      <w:r w:rsidR="00864E24">
        <w:rPr>
          <w:rFonts w:asciiTheme="minorHAnsi" w:hAnsiTheme="minorHAnsi" w:cstheme="minorHAnsi"/>
          <w:sz w:val="22"/>
          <w:szCs w:val="22"/>
        </w:rPr>
        <w:t>@</w:t>
      </w:r>
      <w:r w:rsidR="00D77CB8">
        <w:rPr>
          <w:rFonts w:asciiTheme="minorHAnsi" w:hAnsiTheme="minorHAnsi" w:cstheme="minorHAnsi"/>
          <w:sz w:val="22"/>
          <w:szCs w:val="22"/>
        </w:rPr>
        <w:t>xxx</w:t>
      </w:r>
      <w:r w:rsidR="00864E24">
        <w:rPr>
          <w:rFonts w:asciiTheme="minorHAnsi" w:hAnsiTheme="minorHAnsi" w:cstheme="minorHAnsi"/>
          <w:sz w:val="22"/>
          <w:szCs w:val="22"/>
        </w:rPr>
        <w:t>.cz</w:t>
      </w:r>
      <w:r w:rsidR="00C94325">
        <w:rPr>
          <w:rFonts w:asciiTheme="minorHAnsi" w:hAnsiTheme="minorHAnsi" w:cstheme="minorHAnsi"/>
          <w:sz w:val="22"/>
          <w:szCs w:val="22"/>
        </w:rPr>
        <w:t xml:space="preserve"> </w:t>
      </w:r>
      <w:r w:rsidRPr="008C7409">
        <w:rPr>
          <w:rFonts w:asciiTheme="minorHAnsi" w:hAnsiTheme="minorHAnsi" w:cstheme="minorHAnsi"/>
          <w:sz w:val="22"/>
          <w:szCs w:val="22"/>
        </w:rPr>
        <w:t>cenu díla</w:t>
      </w:r>
      <w:r w:rsidR="00014474" w:rsidRPr="008C7409">
        <w:rPr>
          <w:rFonts w:asciiTheme="minorHAnsi" w:hAnsiTheme="minorHAnsi" w:cstheme="minorHAnsi"/>
          <w:sz w:val="22"/>
          <w:szCs w:val="22"/>
        </w:rPr>
        <w:t xml:space="preserve"> </w:t>
      </w:r>
      <w:r w:rsidR="00DD1B0B" w:rsidRPr="008C7409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1B7ED1">
        <w:rPr>
          <w:rFonts w:asciiTheme="minorHAnsi" w:hAnsiTheme="minorHAnsi" w:cstheme="minorHAnsi"/>
          <w:sz w:val="22"/>
          <w:szCs w:val="22"/>
        </w:rPr>
        <w:t>„</w:t>
      </w:r>
      <w:r w:rsidR="001B7ED1" w:rsidRPr="008C7409">
        <w:rPr>
          <w:rFonts w:asciiTheme="minorHAnsi" w:hAnsiTheme="minorHAnsi" w:cstheme="minorHAnsi"/>
          <w:b/>
          <w:bCs/>
          <w:i/>
          <w:iCs/>
          <w:sz w:val="22"/>
          <w:szCs w:val="22"/>
        </w:rPr>
        <w:t>s</w:t>
      </w:r>
      <w:r w:rsidR="00DD1B0B" w:rsidRPr="008C740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dělení </w:t>
      </w:r>
      <w:r w:rsidR="001B7ED1" w:rsidRPr="008C7409">
        <w:rPr>
          <w:rFonts w:asciiTheme="minorHAnsi" w:hAnsiTheme="minorHAnsi" w:cstheme="minorHAnsi"/>
          <w:b/>
          <w:bCs/>
          <w:i/>
          <w:iCs/>
          <w:sz w:val="22"/>
          <w:szCs w:val="22"/>
        </w:rPr>
        <w:t>c</w:t>
      </w:r>
      <w:r w:rsidR="00DD1B0B" w:rsidRPr="008C7409">
        <w:rPr>
          <w:rFonts w:asciiTheme="minorHAnsi" w:hAnsiTheme="minorHAnsi" w:cstheme="minorHAnsi"/>
          <w:b/>
          <w:bCs/>
          <w:i/>
          <w:iCs/>
          <w:sz w:val="22"/>
          <w:szCs w:val="22"/>
        </w:rPr>
        <w:t>eny</w:t>
      </w:r>
      <w:r w:rsidR="00DD1B0B" w:rsidRPr="008C7409">
        <w:rPr>
          <w:rFonts w:asciiTheme="minorHAnsi" w:hAnsiTheme="minorHAnsi" w:cstheme="minorHAnsi"/>
          <w:sz w:val="22"/>
          <w:szCs w:val="22"/>
        </w:rPr>
        <w:t xml:space="preserve">“). Součástí </w:t>
      </w:r>
      <w:r w:rsidR="001B7ED1">
        <w:rPr>
          <w:rFonts w:asciiTheme="minorHAnsi" w:hAnsiTheme="minorHAnsi" w:cstheme="minorHAnsi"/>
          <w:sz w:val="22"/>
          <w:szCs w:val="22"/>
        </w:rPr>
        <w:t>s</w:t>
      </w:r>
      <w:r w:rsidR="00DD1B0B" w:rsidRPr="008C7409">
        <w:rPr>
          <w:rFonts w:asciiTheme="minorHAnsi" w:hAnsiTheme="minorHAnsi" w:cstheme="minorHAnsi"/>
          <w:sz w:val="22"/>
          <w:szCs w:val="22"/>
        </w:rPr>
        <w:t xml:space="preserve">dělení </w:t>
      </w:r>
      <w:r w:rsidR="001B7ED1">
        <w:rPr>
          <w:rFonts w:asciiTheme="minorHAnsi" w:hAnsiTheme="minorHAnsi" w:cstheme="minorHAnsi"/>
          <w:sz w:val="22"/>
          <w:szCs w:val="22"/>
        </w:rPr>
        <w:t>c</w:t>
      </w:r>
      <w:r w:rsidR="00DD1B0B" w:rsidRPr="008C7409">
        <w:rPr>
          <w:rFonts w:asciiTheme="minorHAnsi" w:hAnsiTheme="minorHAnsi" w:cstheme="minorHAnsi"/>
          <w:sz w:val="22"/>
          <w:szCs w:val="22"/>
        </w:rPr>
        <w:t>eny je i lhůta pro zhotovení</w:t>
      </w:r>
      <w:r w:rsidR="005402C6">
        <w:rPr>
          <w:rFonts w:asciiTheme="minorHAnsi" w:hAnsiTheme="minorHAnsi" w:cstheme="minorHAnsi"/>
          <w:sz w:val="22"/>
          <w:szCs w:val="22"/>
        </w:rPr>
        <w:t xml:space="preserve"> díla</w:t>
      </w:r>
      <w:r w:rsidR="00DD1B0B" w:rsidRPr="008C7409">
        <w:rPr>
          <w:rFonts w:asciiTheme="minorHAnsi" w:hAnsiTheme="minorHAnsi" w:cstheme="minorHAnsi"/>
          <w:sz w:val="22"/>
          <w:szCs w:val="22"/>
        </w:rPr>
        <w:t>.</w:t>
      </w:r>
    </w:p>
    <w:p w14:paraId="55A31C5F" w14:textId="0B0D68D8" w:rsidR="00AE3D70" w:rsidRPr="008C7409" w:rsidRDefault="00AE3D70" w:rsidP="00336C14">
      <w:pPr>
        <w:pStyle w:val="Odstavecseseznamem"/>
        <w:numPr>
          <w:ilvl w:val="0"/>
          <w:numId w:val="27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sz w:val="22"/>
          <w:szCs w:val="22"/>
        </w:rPr>
        <w:t xml:space="preserve">V případě nejasností se zadáním </w:t>
      </w:r>
      <w:r w:rsidR="002E3CA8">
        <w:rPr>
          <w:rFonts w:asciiTheme="minorHAnsi" w:hAnsiTheme="minorHAnsi" w:cstheme="minorHAnsi"/>
          <w:sz w:val="22"/>
          <w:szCs w:val="22"/>
        </w:rPr>
        <w:t>o</w:t>
      </w:r>
      <w:r w:rsidRPr="008C7409">
        <w:rPr>
          <w:rFonts w:asciiTheme="minorHAnsi" w:hAnsiTheme="minorHAnsi" w:cstheme="minorHAnsi"/>
          <w:sz w:val="22"/>
          <w:szCs w:val="22"/>
        </w:rPr>
        <w:t>bjednávky</w:t>
      </w:r>
      <w:r w:rsidR="00014474" w:rsidRPr="008C7409">
        <w:rPr>
          <w:rFonts w:asciiTheme="minorHAnsi" w:hAnsiTheme="minorHAnsi" w:cstheme="minorHAnsi"/>
          <w:sz w:val="22"/>
          <w:szCs w:val="22"/>
        </w:rPr>
        <w:t xml:space="preserve"> </w:t>
      </w:r>
      <w:r w:rsidRPr="008C7409">
        <w:rPr>
          <w:rFonts w:asciiTheme="minorHAnsi" w:hAnsiTheme="minorHAnsi" w:cstheme="minorHAnsi"/>
          <w:sz w:val="22"/>
          <w:szCs w:val="22"/>
        </w:rPr>
        <w:t xml:space="preserve">má </w:t>
      </w:r>
      <w:proofErr w:type="gramStart"/>
      <w:r w:rsidR="001B7ED1">
        <w:rPr>
          <w:rFonts w:asciiTheme="minorHAnsi" w:hAnsiTheme="minorHAnsi" w:cstheme="minorHAnsi"/>
          <w:sz w:val="22"/>
          <w:szCs w:val="22"/>
        </w:rPr>
        <w:t>z</w:t>
      </w:r>
      <w:r w:rsidRPr="008C7409">
        <w:rPr>
          <w:rFonts w:asciiTheme="minorHAnsi" w:hAnsiTheme="minorHAnsi" w:cstheme="minorHAnsi"/>
          <w:sz w:val="22"/>
          <w:szCs w:val="22"/>
        </w:rPr>
        <w:t>hotovitel  právo</w:t>
      </w:r>
      <w:proofErr w:type="gramEnd"/>
      <w:r w:rsidRPr="008C7409">
        <w:rPr>
          <w:rFonts w:asciiTheme="minorHAnsi" w:hAnsiTheme="minorHAnsi" w:cstheme="minorHAnsi"/>
          <w:sz w:val="22"/>
          <w:szCs w:val="22"/>
        </w:rPr>
        <w:t xml:space="preserve">  vyžádat si doplňující/upřesňující informace, a to ve lhůtě uvedené v</w:t>
      </w:r>
      <w:r w:rsidR="00185F67" w:rsidRPr="008C7409">
        <w:rPr>
          <w:rFonts w:asciiTheme="minorHAnsi" w:hAnsiTheme="minorHAnsi" w:cstheme="minorHAnsi"/>
          <w:sz w:val="22"/>
          <w:szCs w:val="22"/>
        </w:rPr>
        <w:t xml:space="preserve"> </w:t>
      </w:r>
      <w:r w:rsidRPr="008C7409">
        <w:rPr>
          <w:rFonts w:asciiTheme="minorHAnsi" w:hAnsiTheme="minorHAnsi" w:cstheme="minorHAnsi"/>
          <w:sz w:val="22"/>
          <w:szCs w:val="22"/>
        </w:rPr>
        <w:t>čl. II. odst.</w:t>
      </w:r>
      <w:r w:rsidR="009B1430">
        <w:rPr>
          <w:rFonts w:asciiTheme="minorHAnsi" w:hAnsiTheme="minorHAnsi" w:cstheme="minorHAnsi"/>
          <w:sz w:val="22"/>
          <w:szCs w:val="22"/>
        </w:rPr>
        <w:t xml:space="preserve"> </w:t>
      </w:r>
      <w:r w:rsidRPr="008C7409">
        <w:rPr>
          <w:rFonts w:asciiTheme="minorHAnsi" w:hAnsiTheme="minorHAnsi" w:cstheme="minorHAnsi"/>
          <w:sz w:val="22"/>
          <w:szCs w:val="22"/>
        </w:rPr>
        <w:t>2</w:t>
      </w:r>
      <w:r w:rsidR="00D511D0">
        <w:rPr>
          <w:rFonts w:asciiTheme="minorHAnsi" w:hAnsiTheme="minorHAnsi" w:cstheme="minorHAnsi"/>
          <w:sz w:val="22"/>
          <w:szCs w:val="22"/>
        </w:rPr>
        <w:t xml:space="preserve"> této smlouvy</w:t>
      </w:r>
      <w:r w:rsidRPr="008C7409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8C7409">
        <w:rPr>
          <w:rFonts w:asciiTheme="minorHAnsi" w:hAnsiTheme="minorHAnsi" w:cstheme="minorHAnsi"/>
          <w:sz w:val="22"/>
          <w:szCs w:val="22"/>
        </w:rPr>
        <w:t>Objednatel  má</w:t>
      </w:r>
      <w:proofErr w:type="gramEnd"/>
      <w:r w:rsidRPr="008C7409">
        <w:rPr>
          <w:rFonts w:asciiTheme="minorHAnsi" w:hAnsiTheme="minorHAnsi" w:cstheme="minorHAnsi"/>
          <w:sz w:val="22"/>
          <w:szCs w:val="22"/>
        </w:rPr>
        <w:t xml:space="preserve"> povinnost   poskytnout součinnost  </w:t>
      </w:r>
      <w:r w:rsidR="001B7ED1">
        <w:rPr>
          <w:rFonts w:asciiTheme="minorHAnsi" w:hAnsiTheme="minorHAnsi" w:cstheme="minorHAnsi"/>
          <w:sz w:val="22"/>
          <w:szCs w:val="22"/>
        </w:rPr>
        <w:t>z</w:t>
      </w:r>
      <w:r w:rsidRPr="008C7409">
        <w:rPr>
          <w:rFonts w:asciiTheme="minorHAnsi" w:hAnsiTheme="minorHAnsi" w:cstheme="minorHAnsi"/>
          <w:sz w:val="22"/>
          <w:szCs w:val="22"/>
        </w:rPr>
        <w:t>hotoviteli, a to neprodleně. Lh</w:t>
      </w:r>
      <w:r w:rsidR="00185F67" w:rsidRPr="008C7409">
        <w:rPr>
          <w:rFonts w:asciiTheme="minorHAnsi" w:hAnsiTheme="minorHAnsi" w:cstheme="minorHAnsi"/>
          <w:sz w:val="22"/>
          <w:szCs w:val="22"/>
        </w:rPr>
        <w:t>ů</w:t>
      </w:r>
      <w:r w:rsidRPr="008C7409">
        <w:rPr>
          <w:rFonts w:asciiTheme="minorHAnsi" w:hAnsiTheme="minorHAnsi" w:cstheme="minorHAnsi"/>
          <w:sz w:val="22"/>
          <w:szCs w:val="22"/>
        </w:rPr>
        <w:t>ta pro</w:t>
      </w:r>
      <w:r w:rsidR="00185F67" w:rsidRPr="008C7409">
        <w:rPr>
          <w:rFonts w:asciiTheme="minorHAnsi" w:hAnsiTheme="minorHAnsi" w:cstheme="minorHAnsi"/>
          <w:sz w:val="22"/>
          <w:szCs w:val="22"/>
        </w:rPr>
        <w:t xml:space="preserve"> </w:t>
      </w:r>
      <w:r w:rsidR="001B7ED1">
        <w:rPr>
          <w:rFonts w:asciiTheme="minorHAnsi" w:hAnsiTheme="minorHAnsi" w:cstheme="minorHAnsi"/>
          <w:sz w:val="22"/>
          <w:szCs w:val="22"/>
        </w:rPr>
        <w:t>s</w:t>
      </w:r>
      <w:r w:rsidR="00185F67" w:rsidRPr="008C7409">
        <w:rPr>
          <w:rFonts w:asciiTheme="minorHAnsi" w:hAnsiTheme="minorHAnsi" w:cstheme="minorHAnsi"/>
          <w:sz w:val="22"/>
          <w:szCs w:val="22"/>
        </w:rPr>
        <w:t xml:space="preserve">dělení </w:t>
      </w:r>
      <w:r w:rsidR="001B7ED1">
        <w:rPr>
          <w:rFonts w:asciiTheme="minorHAnsi" w:hAnsiTheme="minorHAnsi" w:cstheme="minorHAnsi"/>
          <w:sz w:val="22"/>
          <w:szCs w:val="22"/>
        </w:rPr>
        <w:t>c</w:t>
      </w:r>
      <w:r w:rsidR="00185F67" w:rsidRPr="008C7409">
        <w:rPr>
          <w:rFonts w:asciiTheme="minorHAnsi" w:hAnsiTheme="minorHAnsi" w:cstheme="minorHAnsi"/>
          <w:sz w:val="22"/>
          <w:szCs w:val="22"/>
        </w:rPr>
        <w:t xml:space="preserve">eny díla se tak </w:t>
      </w:r>
      <w:proofErr w:type="gramStart"/>
      <w:r w:rsidR="00185F67" w:rsidRPr="008C7409">
        <w:rPr>
          <w:rFonts w:asciiTheme="minorHAnsi" w:hAnsiTheme="minorHAnsi" w:cstheme="minorHAnsi"/>
          <w:sz w:val="22"/>
          <w:szCs w:val="22"/>
        </w:rPr>
        <w:t>prodlužuje  o</w:t>
      </w:r>
      <w:proofErr w:type="gramEnd"/>
      <w:r w:rsidR="00185F67" w:rsidRPr="008C7409">
        <w:rPr>
          <w:rFonts w:asciiTheme="minorHAnsi" w:hAnsiTheme="minorHAnsi" w:cstheme="minorHAnsi"/>
          <w:sz w:val="22"/>
          <w:szCs w:val="22"/>
        </w:rPr>
        <w:t xml:space="preserve"> dva (2) dny po  poskytnutí součinnosti. </w:t>
      </w:r>
    </w:p>
    <w:p w14:paraId="4B815B4A" w14:textId="4B93680E" w:rsidR="00752E4E" w:rsidRPr="008C7409" w:rsidRDefault="00336C14" w:rsidP="00336C14">
      <w:pPr>
        <w:pStyle w:val="Odstavecseseznamem"/>
        <w:numPr>
          <w:ilvl w:val="0"/>
          <w:numId w:val="27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sz w:val="22"/>
          <w:szCs w:val="22"/>
        </w:rPr>
        <w:t xml:space="preserve">Smluvní strany </w:t>
      </w:r>
      <w:proofErr w:type="gramStart"/>
      <w:r w:rsidR="00752E4E" w:rsidRPr="008C7409">
        <w:rPr>
          <w:rFonts w:asciiTheme="minorHAnsi" w:hAnsiTheme="minorHAnsi" w:cstheme="minorHAnsi"/>
          <w:sz w:val="22"/>
          <w:szCs w:val="22"/>
        </w:rPr>
        <w:t xml:space="preserve">považují </w:t>
      </w:r>
      <w:r w:rsidRPr="008C7409">
        <w:rPr>
          <w:rFonts w:asciiTheme="minorHAnsi" w:hAnsiTheme="minorHAnsi" w:cstheme="minorHAnsi"/>
          <w:sz w:val="22"/>
          <w:szCs w:val="22"/>
        </w:rPr>
        <w:t xml:space="preserve"> </w:t>
      </w:r>
      <w:r w:rsidR="001B7ED1">
        <w:rPr>
          <w:rFonts w:asciiTheme="minorHAnsi" w:hAnsiTheme="minorHAnsi" w:cstheme="minorHAnsi"/>
          <w:sz w:val="22"/>
          <w:szCs w:val="22"/>
        </w:rPr>
        <w:t>s</w:t>
      </w:r>
      <w:r w:rsidR="00E53D83" w:rsidRPr="008C7409">
        <w:rPr>
          <w:rFonts w:asciiTheme="minorHAnsi" w:hAnsiTheme="minorHAnsi" w:cstheme="minorHAnsi"/>
          <w:sz w:val="22"/>
          <w:szCs w:val="22"/>
        </w:rPr>
        <w:t>dělení</w:t>
      </w:r>
      <w:proofErr w:type="gramEnd"/>
      <w:r w:rsidRPr="008C7409">
        <w:rPr>
          <w:rFonts w:asciiTheme="minorHAnsi" w:hAnsiTheme="minorHAnsi" w:cstheme="minorHAnsi"/>
          <w:sz w:val="22"/>
          <w:szCs w:val="22"/>
        </w:rPr>
        <w:t xml:space="preserve"> ceny díla  </w:t>
      </w:r>
      <w:r w:rsidR="00752E4E" w:rsidRPr="008C7409">
        <w:rPr>
          <w:rFonts w:asciiTheme="minorHAnsi" w:hAnsiTheme="minorHAnsi" w:cstheme="minorHAnsi"/>
          <w:sz w:val="22"/>
          <w:szCs w:val="22"/>
        </w:rPr>
        <w:t xml:space="preserve"> za  návrh na uzavření </w:t>
      </w:r>
      <w:r w:rsidR="001B7ED1">
        <w:rPr>
          <w:rFonts w:asciiTheme="minorHAnsi" w:hAnsiTheme="minorHAnsi" w:cstheme="minorHAnsi"/>
          <w:sz w:val="22"/>
          <w:szCs w:val="22"/>
        </w:rPr>
        <w:t>s</w:t>
      </w:r>
      <w:r w:rsidR="00752E4E" w:rsidRPr="008C7409">
        <w:rPr>
          <w:rFonts w:asciiTheme="minorHAnsi" w:hAnsiTheme="minorHAnsi" w:cstheme="minorHAnsi"/>
          <w:sz w:val="22"/>
          <w:szCs w:val="22"/>
        </w:rPr>
        <w:t xml:space="preserve">mlouvy o </w:t>
      </w:r>
      <w:r w:rsidR="001B7ED1">
        <w:rPr>
          <w:rFonts w:asciiTheme="minorHAnsi" w:hAnsiTheme="minorHAnsi" w:cstheme="minorHAnsi"/>
          <w:sz w:val="22"/>
          <w:szCs w:val="22"/>
        </w:rPr>
        <w:t>d</w:t>
      </w:r>
      <w:r w:rsidR="00752E4E" w:rsidRPr="008C7409">
        <w:rPr>
          <w:rFonts w:asciiTheme="minorHAnsi" w:hAnsiTheme="minorHAnsi" w:cstheme="minorHAnsi"/>
          <w:sz w:val="22"/>
          <w:szCs w:val="22"/>
        </w:rPr>
        <w:t xml:space="preserve">ílo ze strany </w:t>
      </w:r>
      <w:r w:rsidR="001B7ED1">
        <w:rPr>
          <w:rFonts w:asciiTheme="minorHAnsi" w:hAnsiTheme="minorHAnsi" w:cstheme="minorHAnsi"/>
          <w:sz w:val="22"/>
          <w:szCs w:val="22"/>
        </w:rPr>
        <w:t>z</w:t>
      </w:r>
      <w:r w:rsidR="00752E4E" w:rsidRPr="008C7409">
        <w:rPr>
          <w:rFonts w:asciiTheme="minorHAnsi" w:hAnsiTheme="minorHAnsi" w:cstheme="minorHAnsi"/>
          <w:sz w:val="22"/>
          <w:szCs w:val="22"/>
        </w:rPr>
        <w:t>hotovitele.</w:t>
      </w:r>
    </w:p>
    <w:p w14:paraId="1728F253" w14:textId="6A2BA679" w:rsidR="00752E4E" w:rsidRPr="008C7409" w:rsidRDefault="00752E4E" w:rsidP="00336C14">
      <w:pPr>
        <w:pStyle w:val="Odstavecseseznamem"/>
        <w:numPr>
          <w:ilvl w:val="0"/>
          <w:numId w:val="27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C7409">
        <w:rPr>
          <w:rFonts w:asciiTheme="minorHAnsi" w:hAnsiTheme="minorHAnsi" w:cstheme="minorHAnsi"/>
          <w:sz w:val="22"/>
          <w:szCs w:val="22"/>
        </w:rPr>
        <w:t>Cena  za</w:t>
      </w:r>
      <w:proofErr w:type="gramEnd"/>
      <w:r w:rsidRPr="008C7409">
        <w:rPr>
          <w:rFonts w:asciiTheme="minorHAnsi" w:hAnsiTheme="minorHAnsi" w:cstheme="minorHAnsi"/>
          <w:sz w:val="22"/>
          <w:szCs w:val="22"/>
        </w:rPr>
        <w:t xml:space="preserve"> dílo je určována  na základě  ceníku uveden</w:t>
      </w:r>
      <w:r w:rsidR="00014474" w:rsidRPr="008C7409">
        <w:rPr>
          <w:rFonts w:asciiTheme="minorHAnsi" w:hAnsiTheme="minorHAnsi" w:cstheme="minorHAnsi"/>
          <w:sz w:val="22"/>
          <w:szCs w:val="22"/>
        </w:rPr>
        <w:t>ého</w:t>
      </w:r>
      <w:r w:rsidRPr="008C7409">
        <w:rPr>
          <w:rFonts w:asciiTheme="minorHAnsi" w:hAnsiTheme="minorHAnsi" w:cstheme="minorHAnsi"/>
          <w:sz w:val="22"/>
          <w:szCs w:val="22"/>
        </w:rPr>
        <w:t xml:space="preserve"> v </w:t>
      </w:r>
      <w:r w:rsidR="001B7ED1">
        <w:rPr>
          <w:rFonts w:asciiTheme="minorHAnsi" w:hAnsiTheme="minorHAnsi" w:cstheme="minorHAnsi"/>
          <w:sz w:val="22"/>
          <w:szCs w:val="22"/>
        </w:rPr>
        <w:t>p</w:t>
      </w:r>
      <w:r w:rsidRPr="008C7409">
        <w:rPr>
          <w:rFonts w:asciiTheme="minorHAnsi" w:hAnsiTheme="minorHAnsi" w:cstheme="minorHAnsi"/>
          <w:sz w:val="22"/>
          <w:szCs w:val="22"/>
        </w:rPr>
        <w:t xml:space="preserve">říloze </w:t>
      </w:r>
      <w:r w:rsidR="001B7ED1">
        <w:rPr>
          <w:rFonts w:asciiTheme="minorHAnsi" w:hAnsiTheme="minorHAnsi" w:cstheme="minorHAnsi"/>
          <w:sz w:val="22"/>
          <w:szCs w:val="22"/>
        </w:rPr>
        <w:t xml:space="preserve">č. </w:t>
      </w:r>
      <w:r w:rsidRPr="008C7409">
        <w:rPr>
          <w:rFonts w:asciiTheme="minorHAnsi" w:hAnsiTheme="minorHAnsi" w:cstheme="minorHAnsi"/>
          <w:sz w:val="22"/>
          <w:szCs w:val="22"/>
        </w:rPr>
        <w:t>1 této smlouvy. Smluvní strany se dohodl</w:t>
      </w:r>
      <w:r w:rsidR="00014474" w:rsidRPr="008C7409">
        <w:rPr>
          <w:rFonts w:asciiTheme="minorHAnsi" w:hAnsiTheme="minorHAnsi" w:cstheme="minorHAnsi"/>
          <w:sz w:val="22"/>
          <w:szCs w:val="22"/>
        </w:rPr>
        <w:t>y</w:t>
      </w:r>
      <w:r w:rsidRPr="008C7409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8C7409">
        <w:rPr>
          <w:rFonts w:asciiTheme="minorHAnsi" w:hAnsiTheme="minorHAnsi" w:cstheme="minorHAnsi"/>
          <w:sz w:val="22"/>
          <w:szCs w:val="22"/>
        </w:rPr>
        <w:t>že  ceník</w:t>
      </w:r>
      <w:proofErr w:type="gramEnd"/>
      <w:r w:rsidRPr="008C7409">
        <w:rPr>
          <w:rFonts w:asciiTheme="minorHAnsi" w:hAnsiTheme="minorHAnsi" w:cstheme="minorHAnsi"/>
          <w:sz w:val="22"/>
          <w:szCs w:val="22"/>
        </w:rPr>
        <w:t xml:space="preserve"> může  být ze strany  </w:t>
      </w:r>
      <w:r w:rsidR="001B7ED1">
        <w:rPr>
          <w:rFonts w:asciiTheme="minorHAnsi" w:hAnsiTheme="minorHAnsi" w:cstheme="minorHAnsi"/>
          <w:sz w:val="22"/>
          <w:szCs w:val="22"/>
        </w:rPr>
        <w:t>z</w:t>
      </w:r>
      <w:r w:rsidRPr="008C7409">
        <w:rPr>
          <w:rFonts w:asciiTheme="minorHAnsi" w:hAnsiTheme="minorHAnsi" w:cstheme="minorHAnsi"/>
          <w:sz w:val="22"/>
          <w:szCs w:val="22"/>
        </w:rPr>
        <w:t>hotovitele  1x za rok změněn.</w:t>
      </w:r>
    </w:p>
    <w:p w14:paraId="3A1FDB20" w14:textId="6A6458AC" w:rsidR="00752E4E" w:rsidRPr="008C7409" w:rsidRDefault="00752E4E" w:rsidP="00752E4E">
      <w:pPr>
        <w:pStyle w:val="Odstavecseseznamem"/>
        <w:numPr>
          <w:ilvl w:val="0"/>
          <w:numId w:val="27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sz w:val="22"/>
          <w:szCs w:val="22"/>
        </w:rPr>
        <w:t xml:space="preserve">Ceny stanovené </w:t>
      </w:r>
      <w:proofErr w:type="gramStart"/>
      <w:r w:rsidRPr="008C7409">
        <w:rPr>
          <w:rFonts w:asciiTheme="minorHAnsi" w:hAnsiTheme="minorHAnsi" w:cstheme="minorHAnsi"/>
          <w:sz w:val="22"/>
          <w:szCs w:val="22"/>
        </w:rPr>
        <w:t>dle  předchozího</w:t>
      </w:r>
      <w:proofErr w:type="gramEnd"/>
      <w:r w:rsidRPr="008C7409">
        <w:rPr>
          <w:rFonts w:asciiTheme="minorHAnsi" w:hAnsiTheme="minorHAnsi" w:cstheme="minorHAnsi"/>
          <w:sz w:val="22"/>
          <w:szCs w:val="22"/>
        </w:rPr>
        <w:t xml:space="preserve"> odstavce</w:t>
      </w:r>
      <w:r w:rsidR="001B7ED1">
        <w:rPr>
          <w:rFonts w:asciiTheme="minorHAnsi" w:hAnsiTheme="minorHAnsi" w:cstheme="minorHAnsi"/>
          <w:sz w:val="22"/>
          <w:szCs w:val="22"/>
        </w:rPr>
        <w:t xml:space="preserve"> tohoto článku smlouvy</w:t>
      </w:r>
      <w:r w:rsidRPr="008C7409">
        <w:rPr>
          <w:rFonts w:asciiTheme="minorHAnsi" w:hAnsiTheme="minorHAnsi" w:cstheme="minorHAnsi"/>
          <w:sz w:val="22"/>
          <w:szCs w:val="22"/>
        </w:rPr>
        <w:t xml:space="preserve"> jsou tak cenami platnými pro  jeden kalendářní rok.</w:t>
      </w:r>
    </w:p>
    <w:p w14:paraId="2639F34F" w14:textId="279E6CDD" w:rsidR="00752E4E" w:rsidRPr="008C7409" w:rsidRDefault="00752E4E" w:rsidP="00336C14">
      <w:pPr>
        <w:pStyle w:val="Odstavecseseznamem"/>
        <w:numPr>
          <w:ilvl w:val="0"/>
          <w:numId w:val="27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sz w:val="22"/>
          <w:szCs w:val="22"/>
        </w:rPr>
        <w:t xml:space="preserve">Objednatel má právo na </w:t>
      </w:r>
      <w:proofErr w:type="gramStart"/>
      <w:r w:rsidRPr="008C7409">
        <w:rPr>
          <w:rFonts w:asciiTheme="minorHAnsi" w:hAnsiTheme="minorHAnsi" w:cstheme="minorHAnsi"/>
          <w:sz w:val="22"/>
          <w:szCs w:val="22"/>
        </w:rPr>
        <w:t xml:space="preserve">základě  </w:t>
      </w:r>
      <w:r w:rsidR="001B7ED1">
        <w:rPr>
          <w:rFonts w:asciiTheme="minorHAnsi" w:hAnsiTheme="minorHAnsi" w:cstheme="minorHAnsi"/>
          <w:sz w:val="22"/>
          <w:szCs w:val="22"/>
        </w:rPr>
        <w:t>s</w:t>
      </w:r>
      <w:r w:rsidRPr="008C7409">
        <w:rPr>
          <w:rFonts w:asciiTheme="minorHAnsi" w:hAnsiTheme="minorHAnsi" w:cstheme="minorHAnsi"/>
          <w:sz w:val="22"/>
          <w:szCs w:val="22"/>
        </w:rPr>
        <w:t>dělení</w:t>
      </w:r>
      <w:proofErr w:type="gramEnd"/>
      <w:r w:rsidRPr="008C7409">
        <w:rPr>
          <w:rFonts w:asciiTheme="minorHAnsi" w:hAnsiTheme="minorHAnsi" w:cstheme="minorHAnsi"/>
          <w:sz w:val="22"/>
          <w:szCs w:val="22"/>
        </w:rPr>
        <w:t xml:space="preserve"> ceny  svou objednávku  potvrdit</w:t>
      </w:r>
      <w:r w:rsidR="001B7ED1">
        <w:rPr>
          <w:rFonts w:asciiTheme="minorHAnsi" w:hAnsiTheme="minorHAnsi" w:cstheme="minorHAnsi"/>
          <w:sz w:val="22"/>
          <w:szCs w:val="22"/>
        </w:rPr>
        <w:t xml:space="preserve"> </w:t>
      </w:r>
      <w:r w:rsidRPr="008C7409">
        <w:rPr>
          <w:rFonts w:asciiTheme="minorHAnsi" w:hAnsiTheme="minorHAnsi" w:cstheme="minorHAnsi"/>
          <w:sz w:val="22"/>
          <w:szCs w:val="22"/>
        </w:rPr>
        <w:t>(dále jen „</w:t>
      </w:r>
      <w:r w:rsidRPr="008C7409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potvrzení objednávky</w:t>
      </w:r>
      <w:r w:rsidRPr="008C7409">
        <w:rPr>
          <w:rFonts w:asciiTheme="minorHAnsi" w:hAnsiTheme="minorHAnsi" w:cstheme="minorHAnsi"/>
          <w:sz w:val="22"/>
          <w:szCs w:val="22"/>
        </w:rPr>
        <w:t>“).</w:t>
      </w:r>
    </w:p>
    <w:p w14:paraId="735D0B09" w14:textId="3092AB7B" w:rsidR="00E53D83" w:rsidRPr="008C7409" w:rsidRDefault="00E53D83" w:rsidP="00336C14">
      <w:pPr>
        <w:pStyle w:val="Odstavecseseznamem"/>
        <w:numPr>
          <w:ilvl w:val="0"/>
          <w:numId w:val="27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sz w:val="22"/>
          <w:szCs w:val="22"/>
        </w:rPr>
        <w:t>Objedna</w:t>
      </w:r>
      <w:r w:rsidR="001B7ED1">
        <w:rPr>
          <w:rFonts w:asciiTheme="minorHAnsi" w:hAnsiTheme="minorHAnsi" w:cstheme="minorHAnsi"/>
          <w:sz w:val="22"/>
          <w:szCs w:val="22"/>
        </w:rPr>
        <w:t>te</w:t>
      </w:r>
      <w:r w:rsidRPr="008C7409">
        <w:rPr>
          <w:rFonts w:asciiTheme="minorHAnsi" w:hAnsiTheme="minorHAnsi" w:cstheme="minorHAnsi"/>
          <w:sz w:val="22"/>
          <w:szCs w:val="22"/>
        </w:rPr>
        <w:t xml:space="preserve">l </w:t>
      </w:r>
      <w:r w:rsidR="001B7ED1">
        <w:rPr>
          <w:rFonts w:asciiTheme="minorHAnsi" w:hAnsiTheme="minorHAnsi" w:cstheme="minorHAnsi"/>
          <w:sz w:val="22"/>
          <w:szCs w:val="22"/>
        </w:rPr>
        <w:t>p</w:t>
      </w:r>
      <w:r w:rsidRPr="008C7409">
        <w:rPr>
          <w:rFonts w:asciiTheme="minorHAnsi" w:hAnsiTheme="minorHAnsi" w:cstheme="minorHAnsi"/>
          <w:sz w:val="22"/>
          <w:szCs w:val="22"/>
        </w:rPr>
        <w:t>otvrzení objednávky zašle ve lhůtě</w:t>
      </w:r>
      <w:r w:rsidR="009B1430">
        <w:rPr>
          <w:rFonts w:asciiTheme="minorHAnsi" w:hAnsiTheme="minorHAnsi" w:cstheme="minorHAnsi"/>
          <w:sz w:val="22"/>
          <w:szCs w:val="22"/>
        </w:rPr>
        <w:t xml:space="preserve"> čtrnácti</w:t>
      </w:r>
      <w:r w:rsidRPr="008C7409">
        <w:rPr>
          <w:rFonts w:asciiTheme="minorHAnsi" w:hAnsiTheme="minorHAnsi" w:cstheme="minorHAnsi"/>
          <w:sz w:val="22"/>
          <w:szCs w:val="22"/>
        </w:rPr>
        <w:t xml:space="preserve"> </w:t>
      </w:r>
      <w:r w:rsidR="009B1430">
        <w:rPr>
          <w:rFonts w:asciiTheme="minorHAnsi" w:hAnsiTheme="minorHAnsi" w:cstheme="minorHAnsi"/>
          <w:sz w:val="22"/>
          <w:szCs w:val="22"/>
        </w:rPr>
        <w:t>(</w:t>
      </w:r>
      <w:r w:rsidRPr="008C7409">
        <w:rPr>
          <w:rFonts w:asciiTheme="minorHAnsi" w:hAnsiTheme="minorHAnsi" w:cstheme="minorHAnsi"/>
          <w:sz w:val="22"/>
          <w:szCs w:val="22"/>
        </w:rPr>
        <w:t>14</w:t>
      </w:r>
      <w:r w:rsidR="009B1430">
        <w:rPr>
          <w:rFonts w:asciiTheme="minorHAnsi" w:hAnsiTheme="minorHAnsi" w:cstheme="minorHAnsi"/>
          <w:sz w:val="22"/>
          <w:szCs w:val="22"/>
        </w:rPr>
        <w:t>)</w:t>
      </w:r>
      <w:r w:rsidRPr="008C7409">
        <w:rPr>
          <w:rFonts w:asciiTheme="minorHAnsi" w:hAnsiTheme="minorHAnsi" w:cstheme="minorHAnsi"/>
          <w:sz w:val="22"/>
          <w:szCs w:val="22"/>
        </w:rPr>
        <w:t xml:space="preserve"> dnů od </w:t>
      </w:r>
      <w:proofErr w:type="gramStart"/>
      <w:r w:rsidRPr="008C7409">
        <w:rPr>
          <w:rFonts w:asciiTheme="minorHAnsi" w:hAnsiTheme="minorHAnsi" w:cstheme="minorHAnsi"/>
          <w:sz w:val="22"/>
          <w:szCs w:val="22"/>
        </w:rPr>
        <w:t xml:space="preserve">obdržení  </w:t>
      </w:r>
      <w:r w:rsidR="009B1430">
        <w:rPr>
          <w:rFonts w:asciiTheme="minorHAnsi" w:hAnsiTheme="minorHAnsi" w:cstheme="minorHAnsi"/>
          <w:sz w:val="22"/>
          <w:szCs w:val="22"/>
        </w:rPr>
        <w:t>s</w:t>
      </w:r>
      <w:r w:rsidRPr="008C7409">
        <w:rPr>
          <w:rFonts w:asciiTheme="minorHAnsi" w:hAnsiTheme="minorHAnsi" w:cstheme="minorHAnsi"/>
          <w:sz w:val="22"/>
          <w:szCs w:val="22"/>
        </w:rPr>
        <w:t>dělení</w:t>
      </w:r>
      <w:proofErr w:type="gramEnd"/>
      <w:r w:rsidRPr="008C7409">
        <w:rPr>
          <w:rFonts w:asciiTheme="minorHAnsi" w:hAnsiTheme="minorHAnsi" w:cstheme="minorHAnsi"/>
          <w:sz w:val="22"/>
          <w:szCs w:val="22"/>
        </w:rPr>
        <w:t xml:space="preserve"> ceny, jinak  platí, že návrh na uzavření </w:t>
      </w:r>
      <w:r w:rsidR="009B1430">
        <w:rPr>
          <w:rFonts w:asciiTheme="minorHAnsi" w:hAnsiTheme="minorHAnsi" w:cstheme="minorHAnsi"/>
          <w:sz w:val="22"/>
          <w:szCs w:val="22"/>
        </w:rPr>
        <w:t>s</w:t>
      </w:r>
      <w:r w:rsidRPr="008C7409">
        <w:rPr>
          <w:rFonts w:asciiTheme="minorHAnsi" w:hAnsiTheme="minorHAnsi" w:cstheme="minorHAnsi"/>
          <w:sz w:val="22"/>
          <w:szCs w:val="22"/>
        </w:rPr>
        <w:t>mlouvy o dílo  odmítnul.</w:t>
      </w:r>
    </w:p>
    <w:p w14:paraId="2EDCC8FE" w14:textId="18B26715" w:rsidR="00752E4E" w:rsidRPr="008C7409" w:rsidRDefault="00752E4E" w:rsidP="00336C14">
      <w:pPr>
        <w:pStyle w:val="Odstavecseseznamem"/>
        <w:numPr>
          <w:ilvl w:val="0"/>
          <w:numId w:val="27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sz w:val="22"/>
          <w:szCs w:val="22"/>
        </w:rPr>
        <w:t xml:space="preserve">Potvrzení objednávky doručí </w:t>
      </w:r>
      <w:r w:rsidR="009B1430">
        <w:rPr>
          <w:rFonts w:asciiTheme="minorHAnsi" w:hAnsiTheme="minorHAnsi" w:cstheme="minorHAnsi"/>
          <w:sz w:val="22"/>
          <w:szCs w:val="22"/>
        </w:rPr>
        <w:t>o</w:t>
      </w:r>
      <w:r w:rsidRPr="008C7409">
        <w:rPr>
          <w:rFonts w:asciiTheme="minorHAnsi" w:hAnsiTheme="minorHAnsi" w:cstheme="minorHAnsi"/>
          <w:sz w:val="22"/>
          <w:szCs w:val="22"/>
        </w:rPr>
        <w:t xml:space="preserve">bjednatel </w:t>
      </w:r>
      <w:r w:rsidR="009B1430">
        <w:rPr>
          <w:rFonts w:asciiTheme="minorHAnsi" w:hAnsiTheme="minorHAnsi" w:cstheme="minorHAnsi"/>
          <w:sz w:val="22"/>
          <w:szCs w:val="22"/>
        </w:rPr>
        <w:t>z</w:t>
      </w:r>
      <w:r w:rsidRPr="008C7409">
        <w:rPr>
          <w:rFonts w:asciiTheme="minorHAnsi" w:hAnsiTheme="minorHAnsi" w:cstheme="minorHAnsi"/>
          <w:sz w:val="22"/>
          <w:szCs w:val="22"/>
        </w:rPr>
        <w:t>hotovi</w:t>
      </w:r>
      <w:r w:rsidR="00E53D83" w:rsidRPr="008C7409">
        <w:rPr>
          <w:rFonts w:asciiTheme="minorHAnsi" w:hAnsiTheme="minorHAnsi" w:cstheme="minorHAnsi"/>
          <w:sz w:val="22"/>
          <w:szCs w:val="22"/>
        </w:rPr>
        <w:t>t</w:t>
      </w:r>
      <w:r w:rsidRPr="008C7409">
        <w:rPr>
          <w:rFonts w:asciiTheme="minorHAnsi" w:hAnsiTheme="minorHAnsi" w:cstheme="minorHAnsi"/>
          <w:sz w:val="22"/>
          <w:szCs w:val="22"/>
        </w:rPr>
        <w:t>eli</w:t>
      </w:r>
      <w:r w:rsidR="00E53D83" w:rsidRPr="008C7409">
        <w:rPr>
          <w:rFonts w:asciiTheme="minorHAnsi" w:hAnsiTheme="minorHAnsi" w:cstheme="minorHAnsi"/>
          <w:sz w:val="22"/>
          <w:szCs w:val="22"/>
        </w:rPr>
        <w:t xml:space="preserve"> způsobem </w:t>
      </w:r>
      <w:proofErr w:type="gramStart"/>
      <w:r w:rsidR="00E53D83" w:rsidRPr="008C7409">
        <w:rPr>
          <w:rFonts w:asciiTheme="minorHAnsi" w:hAnsiTheme="minorHAnsi" w:cstheme="minorHAnsi"/>
          <w:sz w:val="22"/>
          <w:szCs w:val="22"/>
        </w:rPr>
        <w:t>předpokládaným  v</w:t>
      </w:r>
      <w:proofErr w:type="gramEnd"/>
      <w:r w:rsidR="00E53D83" w:rsidRPr="008C7409">
        <w:rPr>
          <w:rFonts w:asciiTheme="minorHAnsi" w:hAnsiTheme="minorHAnsi" w:cstheme="minorHAnsi"/>
          <w:sz w:val="22"/>
          <w:szCs w:val="22"/>
        </w:rPr>
        <w:t> čl. II</w:t>
      </w:r>
      <w:r w:rsidR="009B1430">
        <w:rPr>
          <w:rFonts w:asciiTheme="minorHAnsi" w:hAnsiTheme="minorHAnsi" w:cstheme="minorHAnsi"/>
          <w:sz w:val="22"/>
          <w:szCs w:val="22"/>
        </w:rPr>
        <w:t>.</w:t>
      </w:r>
      <w:r w:rsidR="00E53D83" w:rsidRPr="008C7409">
        <w:rPr>
          <w:rFonts w:asciiTheme="minorHAnsi" w:hAnsiTheme="minorHAnsi" w:cstheme="minorHAnsi"/>
          <w:sz w:val="22"/>
          <w:szCs w:val="22"/>
        </w:rPr>
        <w:t xml:space="preserve"> odst</w:t>
      </w:r>
      <w:r w:rsidR="009B1430">
        <w:rPr>
          <w:rFonts w:asciiTheme="minorHAnsi" w:hAnsiTheme="minorHAnsi" w:cstheme="minorHAnsi"/>
          <w:sz w:val="22"/>
          <w:szCs w:val="22"/>
        </w:rPr>
        <w:t>.</w:t>
      </w:r>
      <w:r w:rsidR="00E53D83" w:rsidRPr="008C7409">
        <w:rPr>
          <w:rFonts w:asciiTheme="minorHAnsi" w:hAnsiTheme="minorHAnsi" w:cstheme="minorHAnsi"/>
          <w:sz w:val="22"/>
          <w:szCs w:val="22"/>
        </w:rPr>
        <w:t xml:space="preserve"> 1.</w:t>
      </w:r>
    </w:p>
    <w:p w14:paraId="3F0F60FE" w14:textId="0F294575" w:rsidR="00E53D83" w:rsidRPr="008C7409" w:rsidRDefault="00E53D83" w:rsidP="00014474">
      <w:pPr>
        <w:pStyle w:val="Odstavecseseznamem"/>
        <w:numPr>
          <w:ilvl w:val="0"/>
          <w:numId w:val="27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sz w:val="22"/>
          <w:szCs w:val="22"/>
        </w:rPr>
        <w:t xml:space="preserve">Pro odstranění pochybností se </w:t>
      </w:r>
      <w:r w:rsidR="009B1430">
        <w:rPr>
          <w:rFonts w:asciiTheme="minorHAnsi" w:hAnsiTheme="minorHAnsi" w:cstheme="minorHAnsi"/>
          <w:sz w:val="22"/>
          <w:szCs w:val="22"/>
        </w:rPr>
        <w:t>s</w:t>
      </w:r>
      <w:r w:rsidRPr="008C7409">
        <w:rPr>
          <w:rFonts w:asciiTheme="minorHAnsi" w:hAnsiTheme="minorHAnsi" w:cstheme="minorHAnsi"/>
          <w:sz w:val="22"/>
          <w:szCs w:val="22"/>
        </w:rPr>
        <w:t>mluvní strany dohod</w:t>
      </w:r>
      <w:r w:rsidR="00014474" w:rsidRPr="008C7409">
        <w:rPr>
          <w:rFonts w:asciiTheme="minorHAnsi" w:hAnsiTheme="minorHAnsi" w:cstheme="minorHAnsi"/>
          <w:sz w:val="22"/>
          <w:szCs w:val="22"/>
        </w:rPr>
        <w:t>ly</w:t>
      </w:r>
      <w:r w:rsidRPr="008C7409">
        <w:rPr>
          <w:rFonts w:asciiTheme="minorHAnsi" w:hAnsiTheme="minorHAnsi" w:cstheme="minorHAnsi"/>
          <w:sz w:val="22"/>
          <w:szCs w:val="22"/>
        </w:rPr>
        <w:t>, že veškerá komunikace probíhající na základě tohoto článku</w:t>
      </w:r>
      <w:r w:rsidR="009B1430">
        <w:rPr>
          <w:rFonts w:asciiTheme="minorHAnsi" w:hAnsiTheme="minorHAnsi" w:cstheme="minorHAnsi"/>
          <w:sz w:val="22"/>
          <w:szCs w:val="22"/>
        </w:rPr>
        <w:t xml:space="preserve"> smlouvy</w:t>
      </w:r>
      <w:r w:rsidRPr="008C7409">
        <w:rPr>
          <w:rFonts w:asciiTheme="minorHAnsi" w:hAnsiTheme="minorHAnsi" w:cstheme="minorHAnsi"/>
          <w:sz w:val="22"/>
          <w:szCs w:val="22"/>
        </w:rPr>
        <w:t xml:space="preserve"> je doručena den následující po odeslání.</w:t>
      </w:r>
    </w:p>
    <w:p w14:paraId="7F3E94D5" w14:textId="3D5A4F27" w:rsidR="00AE3D70" w:rsidRPr="008C7409" w:rsidRDefault="00AE3D70" w:rsidP="00E53D83">
      <w:pPr>
        <w:pStyle w:val="Odstavecseseznamem"/>
        <w:numPr>
          <w:ilvl w:val="0"/>
          <w:numId w:val="27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sz w:val="22"/>
          <w:szCs w:val="22"/>
        </w:rPr>
        <w:t>Smluvní strany se na kontraktačním procesu mohou individuálně domluvit i jiným způsobem.</w:t>
      </w:r>
    </w:p>
    <w:p w14:paraId="21AFE1C1" w14:textId="77777777" w:rsidR="00E53D83" w:rsidRPr="008C7409" w:rsidRDefault="00E53D83" w:rsidP="00014474">
      <w:pPr>
        <w:ind w:right="-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34E8CEE" w14:textId="150AEBBC" w:rsidR="00E53D83" w:rsidRPr="008C7409" w:rsidRDefault="00E53D83" w:rsidP="00014474">
      <w:pPr>
        <w:ind w:right="-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C7409">
        <w:rPr>
          <w:rFonts w:asciiTheme="minorHAnsi" w:hAnsiTheme="minorHAnsi" w:cstheme="minorHAnsi"/>
          <w:b/>
          <w:bCs/>
          <w:sz w:val="22"/>
          <w:szCs w:val="22"/>
        </w:rPr>
        <w:t>III.</w:t>
      </w:r>
    </w:p>
    <w:p w14:paraId="54D11ED7" w14:textId="7D0AB53C" w:rsidR="00E53D83" w:rsidRPr="008C7409" w:rsidRDefault="00E53D83" w:rsidP="00014474">
      <w:pPr>
        <w:ind w:right="-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C7409">
        <w:rPr>
          <w:rFonts w:asciiTheme="minorHAnsi" w:hAnsiTheme="minorHAnsi" w:cstheme="minorHAnsi"/>
          <w:b/>
          <w:bCs/>
          <w:sz w:val="22"/>
          <w:szCs w:val="22"/>
        </w:rPr>
        <w:t>Smlouva o dílo</w:t>
      </w:r>
    </w:p>
    <w:p w14:paraId="6736A69E" w14:textId="77777777" w:rsidR="00E53D83" w:rsidRPr="008C7409" w:rsidRDefault="00E53D83" w:rsidP="00E53D83">
      <w:pPr>
        <w:ind w:left="66"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53F2A9C0" w14:textId="3BAD2D2A" w:rsidR="00E53D83" w:rsidRPr="008C7409" w:rsidRDefault="009B1430" w:rsidP="00AE3D70">
      <w:pPr>
        <w:pStyle w:val="Odstavecseseznamem"/>
        <w:numPr>
          <w:ilvl w:val="0"/>
          <w:numId w:val="29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d</w:t>
      </w:r>
      <w:r w:rsidR="00E53D83" w:rsidRPr="008C7409">
        <w:rPr>
          <w:rFonts w:asciiTheme="minorHAnsi" w:hAnsiTheme="minorHAnsi" w:cstheme="minorHAnsi"/>
          <w:sz w:val="22"/>
          <w:szCs w:val="22"/>
        </w:rPr>
        <w:t xml:space="preserve">en následující po odeslání </w:t>
      </w:r>
      <w:r>
        <w:rPr>
          <w:rFonts w:asciiTheme="minorHAnsi" w:hAnsiTheme="minorHAnsi" w:cstheme="minorHAnsi"/>
          <w:sz w:val="22"/>
          <w:szCs w:val="22"/>
        </w:rPr>
        <w:t>p</w:t>
      </w:r>
      <w:r w:rsidR="00E53D83" w:rsidRPr="008C7409">
        <w:rPr>
          <w:rFonts w:asciiTheme="minorHAnsi" w:hAnsiTheme="minorHAnsi" w:cstheme="minorHAnsi"/>
          <w:sz w:val="22"/>
          <w:szCs w:val="22"/>
        </w:rPr>
        <w:t xml:space="preserve">otvrzení </w:t>
      </w:r>
      <w:r>
        <w:rPr>
          <w:rFonts w:asciiTheme="minorHAnsi" w:hAnsiTheme="minorHAnsi" w:cstheme="minorHAnsi"/>
          <w:sz w:val="22"/>
          <w:szCs w:val="22"/>
        </w:rPr>
        <w:t>o</w:t>
      </w:r>
      <w:r w:rsidR="00E53D83" w:rsidRPr="008C7409">
        <w:rPr>
          <w:rFonts w:asciiTheme="minorHAnsi" w:hAnsiTheme="minorHAnsi" w:cstheme="minorHAnsi"/>
          <w:sz w:val="22"/>
          <w:szCs w:val="22"/>
        </w:rPr>
        <w:t xml:space="preserve">bjednávky je </w:t>
      </w:r>
      <w:proofErr w:type="gramStart"/>
      <w:r w:rsidR="00E53D83" w:rsidRPr="008C7409">
        <w:rPr>
          <w:rFonts w:asciiTheme="minorHAnsi" w:hAnsiTheme="minorHAnsi" w:cstheme="minorHAnsi"/>
          <w:sz w:val="22"/>
          <w:szCs w:val="22"/>
        </w:rPr>
        <w:t xml:space="preserve">mezi  </w:t>
      </w:r>
      <w:r>
        <w:rPr>
          <w:rFonts w:asciiTheme="minorHAnsi" w:hAnsiTheme="minorHAnsi" w:cstheme="minorHAnsi"/>
          <w:sz w:val="22"/>
          <w:szCs w:val="22"/>
        </w:rPr>
        <w:t>o</w:t>
      </w:r>
      <w:r w:rsidR="00E53D83" w:rsidRPr="008C7409">
        <w:rPr>
          <w:rFonts w:asciiTheme="minorHAnsi" w:hAnsiTheme="minorHAnsi" w:cstheme="minorHAnsi"/>
          <w:sz w:val="22"/>
          <w:szCs w:val="22"/>
        </w:rPr>
        <w:t>bjednatelem</w:t>
      </w:r>
      <w:proofErr w:type="gramEnd"/>
      <w:r w:rsidR="00E53D83" w:rsidRPr="008C7409">
        <w:rPr>
          <w:rFonts w:asciiTheme="minorHAnsi" w:hAnsiTheme="minorHAnsi" w:cstheme="minorHAnsi"/>
          <w:sz w:val="22"/>
          <w:szCs w:val="22"/>
        </w:rPr>
        <w:t xml:space="preserve"> a </w:t>
      </w:r>
      <w:r>
        <w:rPr>
          <w:rFonts w:asciiTheme="minorHAnsi" w:hAnsiTheme="minorHAnsi" w:cstheme="minorHAnsi"/>
          <w:sz w:val="22"/>
          <w:szCs w:val="22"/>
        </w:rPr>
        <w:t>z</w:t>
      </w:r>
      <w:r w:rsidR="00E53D83" w:rsidRPr="008C7409">
        <w:rPr>
          <w:rFonts w:asciiTheme="minorHAnsi" w:hAnsiTheme="minorHAnsi" w:cstheme="minorHAnsi"/>
          <w:sz w:val="22"/>
          <w:szCs w:val="22"/>
        </w:rPr>
        <w:t>hotovitelem  uzavřena smlouva o dílo.</w:t>
      </w:r>
    </w:p>
    <w:p w14:paraId="29099A7C" w14:textId="722A7B16" w:rsidR="00E53D83" w:rsidRPr="008C7409" w:rsidRDefault="00E53D83" w:rsidP="00AE3D70">
      <w:pPr>
        <w:pStyle w:val="Odstavecseseznamem"/>
        <w:numPr>
          <w:ilvl w:val="0"/>
          <w:numId w:val="29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C7409">
        <w:rPr>
          <w:rFonts w:asciiTheme="minorHAnsi" w:hAnsiTheme="minorHAnsi" w:cstheme="minorHAnsi"/>
          <w:sz w:val="22"/>
          <w:szCs w:val="22"/>
        </w:rPr>
        <w:t>Předmětem  smlouvy</w:t>
      </w:r>
      <w:proofErr w:type="gramEnd"/>
      <w:r w:rsidRPr="008C7409">
        <w:rPr>
          <w:rFonts w:asciiTheme="minorHAnsi" w:hAnsiTheme="minorHAnsi" w:cstheme="minorHAnsi"/>
          <w:sz w:val="22"/>
          <w:szCs w:val="22"/>
        </w:rPr>
        <w:t xml:space="preserve"> o dílo je závazek </w:t>
      </w:r>
      <w:r w:rsidR="009B1430">
        <w:rPr>
          <w:rFonts w:asciiTheme="minorHAnsi" w:hAnsiTheme="minorHAnsi" w:cstheme="minorHAnsi"/>
          <w:sz w:val="22"/>
          <w:szCs w:val="22"/>
        </w:rPr>
        <w:t>z</w:t>
      </w:r>
      <w:r w:rsidRPr="008C7409">
        <w:rPr>
          <w:rFonts w:asciiTheme="minorHAnsi" w:hAnsiTheme="minorHAnsi" w:cstheme="minorHAnsi"/>
          <w:sz w:val="22"/>
          <w:szCs w:val="22"/>
        </w:rPr>
        <w:t xml:space="preserve">hotovitele provést pro </w:t>
      </w:r>
      <w:r w:rsidR="009B1430">
        <w:rPr>
          <w:rFonts w:asciiTheme="minorHAnsi" w:hAnsiTheme="minorHAnsi" w:cstheme="minorHAnsi"/>
          <w:sz w:val="22"/>
          <w:szCs w:val="22"/>
        </w:rPr>
        <w:t>o</w:t>
      </w:r>
      <w:r w:rsidRPr="008C7409">
        <w:rPr>
          <w:rFonts w:asciiTheme="minorHAnsi" w:hAnsiTheme="minorHAnsi" w:cstheme="minorHAnsi"/>
          <w:sz w:val="22"/>
          <w:szCs w:val="22"/>
        </w:rPr>
        <w:t xml:space="preserve">bjednatele  </w:t>
      </w:r>
      <w:r w:rsidR="009B1430">
        <w:rPr>
          <w:rFonts w:asciiTheme="minorHAnsi" w:hAnsiTheme="minorHAnsi" w:cstheme="minorHAnsi"/>
          <w:sz w:val="22"/>
          <w:szCs w:val="22"/>
        </w:rPr>
        <w:t>d</w:t>
      </w:r>
      <w:r w:rsidRPr="008C7409">
        <w:rPr>
          <w:rFonts w:asciiTheme="minorHAnsi" w:hAnsiTheme="minorHAnsi" w:cstheme="minorHAnsi"/>
          <w:sz w:val="22"/>
          <w:szCs w:val="22"/>
        </w:rPr>
        <w:t>ílo specifikované v </w:t>
      </w:r>
      <w:r w:rsidR="009B1430">
        <w:rPr>
          <w:rFonts w:asciiTheme="minorHAnsi" w:hAnsiTheme="minorHAnsi" w:cstheme="minorHAnsi"/>
          <w:sz w:val="22"/>
          <w:szCs w:val="22"/>
        </w:rPr>
        <w:t>o</w:t>
      </w:r>
      <w:r w:rsidRPr="008C7409">
        <w:rPr>
          <w:rFonts w:asciiTheme="minorHAnsi" w:hAnsiTheme="minorHAnsi" w:cstheme="minorHAnsi"/>
          <w:sz w:val="22"/>
          <w:szCs w:val="22"/>
        </w:rPr>
        <w:t xml:space="preserve">bjednávce a závazek </w:t>
      </w:r>
      <w:r w:rsidR="009B1430">
        <w:rPr>
          <w:rFonts w:asciiTheme="minorHAnsi" w:hAnsiTheme="minorHAnsi" w:cstheme="minorHAnsi"/>
          <w:sz w:val="22"/>
          <w:szCs w:val="22"/>
        </w:rPr>
        <w:t>o</w:t>
      </w:r>
      <w:r w:rsidRPr="008C7409">
        <w:rPr>
          <w:rFonts w:asciiTheme="minorHAnsi" w:hAnsiTheme="minorHAnsi" w:cstheme="minorHAnsi"/>
          <w:sz w:val="22"/>
          <w:szCs w:val="22"/>
        </w:rPr>
        <w:t xml:space="preserve">bjednatele zaplatit </w:t>
      </w:r>
      <w:r w:rsidR="009B1430">
        <w:rPr>
          <w:rFonts w:asciiTheme="minorHAnsi" w:hAnsiTheme="minorHAnsi" w:cstheme="minorHAnsi"/>
          <w:sz w:val="22"/>
          <w:szCs w:val="22"/>
        </w:rPr>
        <w:t>z</w:t>
      </w:r>
      <w:r w:rsidRPr="008C7409">
        <w:rPr>
          <w:rFonts w:asciiTheme="minorHAnsi" w:hAnsiTheme="minorHAnsi" w:cstheme="minorHAnsi"/>
          <w:sz w:val="22"/>
          <w:szCs w:val="22"/>
        </w:rPr>
        <w:t xml:space="preserve">hotoviteli </w:t>
      </w:r>
      <w:r w:rsidR="009B1430">
        <w:rPr>
          <w:rFonts w:asciiTheme="minorHAnsi" w:hAnsiTheme="minorHAnsi" w:cstheme="minorHAnsi"/>
          <w:sz w:val="22"/>
          <w:szCs w:val="22"/>
        </w:rPr>
        <w:t>c</w:t>
      </w:r>
      <w:r w:rsidRPr="008C7409">
        <w:rPr>
          <w:rFonts w:asciiTheme="minorHAnsi" w:hAnsiTheme="minorHAnsi" w:cstheme="minorHAnsi"/>
          <w:sz w:val="22"/>
          <w:szCs w:val="22"/>
        </w:rPr>
        <w:t>en</w:t>
      </w:r>
      <w:r w:rsidR="00AE3D70" w:rsidRPr="008C7409">
        <w:rPr>
          <w:rFonts w:asciiTheme="minorHAnsi" w:hAnsiTheme="minorHAnsi" w:cstheme="minorHAnsi"/>
          <w:sz w:val="22"/>
          <w:szCs w:val="22"/>
        </w:rPr>
        <w:t>u  určenou dle čl. II</w:t>
      </w:r>
      <w:r w:rsidR="009B1430">
        <w:rPr>
          <w:rFonts w:asciiTheme="minorHAnsi" w:hAnsiTheme="minorHAnsi" w:cstheme="minorHAnsi"/>
          <w:sz w:val="22"/>
          <w:szCs w:val="22"/>
        </w:rPr>
        <w:t>.</w:t>
      </w:r>
      <w:r w:rsidR="00AE3D70" w:rsidRPr="008C7409">
        <w:rPr>
          <w:rFonts w:asciiTheme="minorHAnsi" w:hAnsiTheme="minorHAnsi" w:cstheme="minorHAnsi"/>
          <w:sz w:val="22"/>
          <w:szCs w:val="22"/>
        </w:rPr>
        <w:t xml:space="preserve"> odst. 2.</w:t>
      </w:r>
      <w:r w:rsidR="009B1430">
        <w:rPr>
          <w:rFonts w:asciiTheme="minorHAnsi" w:hAnsiTheme="minorHAnsi" w:cstheme="minorHAnsi"/>
          <w:sz w:val="22"/>
          <w:szCs w:val="22"/>
        </w:rPr>
        <w:t xml:space="preserve"> této smlouvy</w:t>
      </w:r>
      <w:r w:rsidR="00AE3D70" w:rsidRPr="008C7409">
        <w:rPr>
          <w:rFonts w:asciiTheme="minorHAnsi" w:hAnsiTheme="minorHAnsi" w:cstheme="minorHAnsi"/>
          <w:sz w:val="22"/>
          <w:szCs w:val="22"/>
        </w:rPr>
        <w:t xml:space="preserve">, a to vše za podmínek   uvedených v této smlouvě a dále za podmínek specifikovaných  ve </w:t>
      </w:r>
      <w:r w:rsidR="009B1430">
        <w:rPr>
          <w:rFonts w:asciiTheme="minorHAnsi" w:hAnsiTheme="minorHAnsi" w:cstheme="minorHAnsi"/>
          <w:sz w:val="22"/>
          <w:szCs w:val="22"/>
        </w:rPr>
        <w:t>s</w:t>
      </w:r>
      <w:r w:rsidR="00AE3D70" w:rsidRPr="008C7409">
        <w:rPr>
          <w:rFonts w:asciiTheme="minorHAnsi" w:hAnsiTheme="minorHAnsi" w:cstheme="minorHAnsi"/>
          <w:sz w:val="22"/>
          <w:szCs w:val="22"/>
        </w:rPr>
        <w:t xml:space="preserve">mlouvě o </w:t>
      </w:r>
      <w:r w:rsidR="009B1430">
        <w:rPr>
          <w:rFonts w:asciiTheme="minorHAnsi" w:hAnsiTheme="minorHAnsi" w:cstheme="minorHAnsi"/>
          <w:sz w:val="22"/>
          <w:szCs w:val="22"/>
        </w:rPr>
        <w:t>d</w:t>
      </w:r>
      <w:r w:rsidR="00AE3D70" w:rsidRPr="008C7409">
        <w:rPr>
          <w:rFonts w:asciiTheme="minorHAnsi" w:hAnsiTheme="minorHAnsi" w:cstheme="minorHAnsi"/>
          <w:sz w:val="22"/>
          <w:szCs w:val="22"/>
        </w:rPr>
        <w:t>ílo.</w:t>
      </w:r>
    </w:p>
    <w:p w14:paraId="4C18A40D" w14:textId="2B185DCD" w:rsidR="00AE3D70" w:rsidRPr="008C7409" w:rsidRDefault="00AE3D70" w:rsidP="00AE3D70">
      <w:pPr>
        <w:pStyle w:val="Odstavecseseznamem"/>
        <w:numPr>
          <w:ilvl w:val="0"/>
          <w:numId w:val="29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sz w:val="22"/>
          <w:szCs w:val="22"/>
        </w:rPr>
        <w:t xml:space="preserve">Smlouvu o </w:t>
      </w:r>
      <w:proofErr w:type="gramStart"/>
      <w:r w:rsidRPr="008C7409">
        <w:rPr>
          <w:rFonts w:asciiTheme="minorHAnsi" w:hAnsiTheme="minorHAnsi" w:cstheme="minorHAnsi"/>
          <w:sz w:val="22"/>
          <w:szCs w:val="22"/>
        </w:rPr>
        <w:t>dílo  tvoří</w:t>
      </w:r>
      <w:proofErr w:type="gramEnd"/>
      <w:r w:rsidRPr="008C7409">
        <w:rPr>
          <w:rFonts w:asciiTheme="minorHAnsi" w:hAnsiTheme="minorHAnsi" w:cstheme="minorHAnsi"/>
          <w:sz w:val="22"/>
          <w:szCs w:val="22"/>
        </w:rPr>
        <w:t xml:space="preserve"> zejména </w:t>
      </w:r>
      <w:r w:rsidR="009B1430">
        <w:rPr>
          <w:rFonts w:asciiTheme="minorHAnsi" w:hAnsiTheme="minorHAnsi" w:cstheme="minorHAnsi"/>
          <w:sz w:val="22"/>
          <w:szCs w:val="22"/>
        </w:rPr>
        <w:t>o</w:t>
      </w:r>
      <w:r w:rsidRPr="008C7409">
        <w:rPr>
          <w:rFonts w:asciiTheme="minorHAnsi" w:hAnsiTheme="minorHAnsi" w:cstheme="minorHAnsi"/>
          <w:sz w:val="22"/>
          <w:szCs w:val="22"/>
        </w:rPr>
        <w:t xml:space="preserve">bjednávka, </w:t>
      </w:r>
      <w:r w:rsidR="009B1430">
        <w:rPr>
          <w:rFonts w:asciiTheme="minorHAnsi" w:hAnsiTheme="minorHAnsi" w:cstheme="minorHAnsi"/>
          <w:sz w:val="22"/>
          <w:szCs w:val="22"/>
        </w:rPr>
        <w:t>s</w:t>
      </w:r>
      <w:r w:rsidRPr="008C7409">
        <w:rPr>
          <w:rFonts w:asciiTheme="minorHAnsi" w:hAnsiTheme="minorHAnsi" w:cstheme="minorHAnsi"/>
          <w:sz w:val="22"/>
          <w:szCs w:val="22"/>
        </w:rPr>
        <w:t xml:space="preserve">dělení Ceny a  </w:t>
      </w:r>
      <w:r w:rsidR="009B1430">
        <w:rPr>
          <w:rFonts w:asciiTheme="minorHAnsi" w:hAnsiTheme="minorHAnsi" w:cstheme="minorHAnsi"/>
          <w:sz w:val="22"/>
          <w:szCs w:val="22"/>
        </w:rPr>
        <w:t>p</w:t>
      </w:r>
      <w:r w:rsidRPr="008C7409">
        <w:rPr>
          <w:rFonts w:asciiTheme="minorHAnsi" w:hAnsiTheme="minorHAnsi" w:cstheme="minorHAnsi"/>
          <w:sz w:val="22"/>
          <w:szCs w:val="22"/>
        </w:rPr>
        <w:t xml:space="preserve">otvrzení </w:t>
      </w:r>
      <w:r w:rsidR="009B1430">
        <w:rPr>
          <w:rFonts w:asciiTheme="minorHAnsi" w:hAnsiTheme="minorHAnsi" w:cstheme="minorHAnsi"/>
          <w:sz w:val="22"/>
          <w:szCs w:val="22"/>
        </w:rPr>
        <w:t>o</w:t>
      </w:r>
      <w:r w:rsidRPr="008C7409">
        <w:rPr>
          <w:rFonts w:asciiTheme="minorHAnsi" w:hAnsiTheme="minorHAnsi" w:cstheme="minorHAnsi"/>
          <w:sz w:val="22"/>
          <w:szCs w:val="22"/>
        </w:rPr>
        <w:t>bjednávky.</w:t>
      </w:r>
    </w:p>
    <w:p w14:paraId="778EC63A" w14:textId="60D3455B" w:rsidR="00E53D83" w:rsidRPr="008C7409" w:rsidRDefault="00E53D83" w:rsidP="00AE3D70">
      <w:pPr>
        <w:pStyle w:val="Odstavecseseznamem"/>
        <w:numPr>
          <w:ilvl w:val="0"/>
          <w:numId w:val="29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sz w:val="22"/>
          <w:szCs w:val="22"/>
        </w:rPr>
        <w:t>Pro odstranění pochybností se Smluvní strany dohodl</w:t>
      </w:r>
      <w:r w:rsidR="009B1430">
        <w:rPr>
          <w:rFonts w:asciiTheme="minorHAnsi" w:hAnsiTheme="minorHAnsi" w:cstheme="minorHAnsi"/>
          <w:sz w:val="22"/>
          <w:szCs w:val="22"/>
        </w:rPr>
        <w:t>y</w:t>
      </w:r>
      <w:r w:rsidRPr="008C7409">
        <w:rPr>
          <w:rFonts w:asciiTheme="minorHAnsi" w:hAnsiTheme="minorHAnsi" w:cstheme="minorHAnsi"/>
          <w:sz w:val="22"/>
          <w:szCs w:val="22"/>
        </w:rPr>
        <w:t xml:space="preserve">, že veškerá komunikace probíhající na základě tohoto článku </w:t>
      </w:r>
      <w:r w:rsidR="009B1430">
        <w:rPr>
          <w:rFonts w:asciiTheme="minorHAnsi" w:hAnsiTheme="minorHAnsi" w:cstheme="minorHAnsi"/>
          <w:sz w:val="22"/>
          <w:szCs w:val="22"/>
        </w:rPr>
        <w:t xml:space="preserve">smlouvy </w:t>
      </w:r>
      <w:r w:rsidRPr="008C7409">
        <w:rPr>
          <w:rFonts w:asciiTheme="minorHAnsi" w:hAnsiTheme="minorHAnsi" w:cstheme="minorHAnsi"/>
          <w:sz w:val="22"/>
          <w:szCs w:val="22"/>
        </w:rPr>
        <w:t>je doručena den následující po odeslání.</w:t>
      </w:r>
    </w:p>
    <w:p w14:paraId="7607EA7B" w14:textId="28BB7409" w:rsidR="00185F67" w:rsidRPr="008C7409" w:rsidRDefault="00185F67" w:rsidP="00185F67">
      <w:pPr>
        <w:pStyle w:val="Odstavecseseznamem"/>
        <w:ind w:left="426" w:right="-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CC97FB7" w14:textId="77777777" w:rsidR="00014474" w:rsidRPr="008C7409" w:rsidRDefault="00185F67" w:rsidP="00014474">
      <w:pPr>
        <w:ind w:right="-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C7409">
        <w:rPr>
          <w:rFonts w:asciiTheme="minorHAnsi" w:hAnsiTheme="minorHAnsi" w:cstheme="minorHAnsi"/>
          <w:b/>
          <w:bCs/>
          <w:sz w:val="22"/>
          <w:szCs w:val="22"/>
        </w:rPr>
        <w:t>IV.</w:t>
      </w:r>
    </w:p>
    <w:p w14:paraId="63DCB1B2" w14:textId="423A2C7D" w:rsidR="00185F67" w:rsidRPr="008C7409" w:rsidRDefault="00185F67" w:rsidP="00014474">
      <w:pPr>
        <w:ind w:right="-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C7409">
        <w:rPr>
          <w:rFonts w:asciiTheme="minorHAnsi" w:hAnsiTheme="minorHAnsi" w:cstheme="minorHAnsi"/>
          <w:b/>
          <w:bCs/>
          <w:sz w:val="22"/>
          <w:szCs w:val="22"/>
        </w:rPr>
        <w:t>Zhotovení díla</w:t>
      </w:r>
    </w:p>
    <w:p w14:paraId="28EEFE5C" w14:textId="77777777" w:rsidR="00E53D83" w:rsidRPr="008C7409" w:rsidRDefault="00E53D83" w:rsidP="00E53D83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7D7DB281" w14:textId="77777777" w:rsidR="00185F67" w:rsidRPr="008C7409" w:rsidRDefault="00185F67" w:rsidP="0078082E">
      <w:pPr>
        <w:pStyle w:val="Odstavecseseznamem"/>
        <w:numPr>
          <w:ilvl w:val="0"/>
          <w:numId w:val="30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color w:val="000000"/>
          <w:sz w:val="22"/>
          <w:szCs w:val="22"/>
        </w:rPr>
        <w:t>Zhotovitel provádí dílo osobně, anebo je nechá provést pod svým osobním vedením.  Zhotovitel oznámí objednateli, že dílo bude prováděno prostřednictvím třetích osob.</w:t>
      </w:r>
    </w:p>
    <w:p w14:paraId="731AD852" w14:textId="77777777" w:rsidR="00185F67" w:rsidRPr="008C7409" w:rsidRDefault="00185F67" w:rsidP="0078082E">
      <w:pPr>
        <w:pStyle w:val="Odstavecseseznamem"/>
        <w:numPr>
          <w:ilvl w:val="0"/>
          <w:numId w:val="30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C7409">
        <w:rPr>
          <w:rFonts w:asciiTheme="minorHAnsi" w:hAnsiTheme="minorHAnsi" w:cstheme="minorHAnsi"/>
          <w:color w:val="000000"/>
          <w:sz w:val="22"/>
          <w:szCs w:val="22"/>
        </w:rPr>
        <w:t>Zhotovitel  za</w:t>
      </w:r>
      <w:proofErr w:type="gramEnd"/>
      <w:r w:rsidRPr="008C7409">
        <w:rPr>
          <w:rFonts w:asciiTheme="minorHAnsi" w:hAnsiTheme="minorHAnsi" w:cstheme="minorHAnsi"/>
          <w:color w:val="000000"/>
          <w:sz w:val="22"/>
          <w:szCs w:val="22"/>
        </w:rPr>
        <w:t xml:space="preserve"> tyto  třetí osoby odpovídá.</w:t>
      </w:r>
    </w:p>
    <w:p w14:paraId="3098D6C2" w14:textId="163CB8C1" w:rsidR="00185F67" w:rsidRPr="008C7409" w:rsidRDefault="00185F67" w:rsidP="0078082E">
      <w:pPr>
        <w:pStyle w:val="Odstavecseseznamem"/>
        <w:numPr>
          <w:ilvl w:val="0"/>
          <w:numId w:val="30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color w:val="000000"/>
          <w:sz w:val="22"/>
          <w:szCs w:val="22"/>
        </w:rPr>
        <w:t xml:space="preserve">Objednatel se </w:t>
      </w:r>
      <w:proofErr w:type="gramStart"/>
      <w:r w:rsidRPr="008C7409">
        <w:rPr>
          <w:rFonts w:asciiTheme="minorHAnsi" w:hAnsiTheme="minorHAnsi" w:cstheme="minorHAnsi"/>
          <w:color w:val="000000"/>
          <w:sz w:val="22"/>
          <w:szCs w:val="22"/>
        </w:rPr>
        <w:t>zavazuje  zajistit</w:t>
      </w:r>
      <w:proofErr w:type="gramEnd"/>
      <w:r w:rsidRPr="008C74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B1430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8C7409">
        <w:rPr>
          <w:rFonts w:asciiTheme="minorHAnsi" w:hAnsiTheme="minorHAnsi" w:cstheme="minorHAnsi"/>
          <w:color w:val="000000"/>
          <w:sz w:val="22"/>
          <w:szCs w:val="22"/>
        </w:rPr>
        <w:t xml:space="preserve">hotoviteli a/nebo jím určeným  osobám  veškeré podmínky nezbytné pro řádné provedení </w:t>
      </w:r>
      <w:r w:rsidR="009B1430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8C7409">
        <w:rPr>
          <w:rFonts w:asciiTheme="minorHAnsi" w:hAnsiTheme="minorHAnsi" w:cstheme="minorHAnsi"/>
          <w:color w:val="000000"/>
          <w:sz w:val="22"/>
          <w:szCs w:val="22"/>
        </w:rPr>
        <w:t xml:space="preserve">íla, zejména  se </w:t>
      </w:r>
      <w:r w:rsidR="009B1430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8C7409">
        <w:rPr>
          <w:rFonts w:asciiTheme="minorHAnsi" w:hAnsiTheme="minorHAnsi" w:cstheme="minorHAnsi"/>
          <w:color w:val="000000"/>
          <w:sz w:val="22"/>
          <w:szCs w:val="22"/>
        </w:rPr>
        <w:t>bjednatel zavazuje zajisti</w:t>
      </w:r>
      <w:r w:rsidR="00DD1B0B" w:rsidRPr="008C7409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8C7409">
        <w:rPr>
          <w:rFonts w:asciiTheme="minorHAnsi" w:hAnsiTheme="minorHAnsi" w:cstheme="minorHAnsi"/>
          <w:color w:val="000000"/>
          <w:sz w:val="22"/>
          <w:szCs w:val="22"/>
        </w:rPr>
        <w:t xml:space="preserve">/nebo poskytnout všechny potřebné přístupy a dokumentace. </w:t>
      </w:r>
    </w:p>
    <w:p w14:paraId="3752640A" w14:textId="3B6BAA7B" w:rsidR="0078082E" w:rsidRPr="008C7409" w:rsidRDefault="0078082E" w:rsidP="0078082E">
      <w:pPr>
        <w:pStyle w:val="Odstavecseseznamem"/>
        <w:numPr>
          <w:ilvl w:val="0"/>
          <w:numId w:val="30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color w:val="000000"/>
          <w:sz w:val="22"/>
          <w:szCs w:val="22"/>
        </w:rPr>
        <w:t xml:space="preserve">Zhotovitel postupuje při provádění díla samostatně. </w:t>
      </w:r>
      <w:proofErr w:type="gramStart"/>
      <w:r w:rsidRPr="008C7409">
        <w:rPr>
          <w:rFonts w:asciiTheme="minorHAnsi" w:hAnsiTheme="minorHAnsi" w:cstheme="minorHAnsi"/>
          <w:color w:val="000000"/>
          <w:sz w:val="22"/>
          <w:szCs w:val="22"/>
        </w:rPr>
        <w:t xml:space="preserve">Pokyny  </w:t>
      </w:r>
      <w:r w:rsidR="009B1430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8C7409">
        <w:rPr>
          <w:rFonts w:asciiTheme="minorHAnsi" w:hAnsiTheme="minorHAnsi" w:cstheme="minorHAnsi"/>
          <w:color w:val="000000"/>
          <w:sz w:val="22"/>
          <w:szCs w:val="22"/>
        </w:rPr>
        <w:t>bjednatele</w:t>
      </w:r>
      <w:proofErr w:type="gramEnd"/>
      <w:r w:rsidRPr="008C7409">
        <w:rPr>
          <w:rFonts w:asciiTheme="minorHAnsi" w:hAnsiTheme="minorHAnsi" w:cstheme="minorHAnsi"/>
          <w:color w:val="000000"/>
          <w:sz w:val="22"/>
          <w:szCs w:val="22"/>
        </w:rPr>
        <w:t xml:space="preserve"> ohledně způsobu  provádění  díla je </w:t>
      </w:r>
      <w:r w:rsidR="009B1430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8C7409">
        <w:rPr>
          <w:rFonts w:asciiTheme="minorHAnsi" w:hAnsiTheme="minorHAnsi" w:cstheme="minorHAnsi"/>
          <w:color w:val="000000"/>
          <w:sz w:val="22"/>
          <w:szCs w:val="22"/>
        </w:rPr>
        <w:t xml:space="preserve">hotovitel vázán pouze v případě, bylo-li tak  sděleno v objednávce, anebo to vyplývá ze zvyklostí. </w:t>
      </w:r>
    </w:p>
    <w:p w14:paraId="45DF6CC3" w14:textId="347FAEF9" w:rsidR="0078082E" w:rsidRPr="008C7409" w:rsidRDefault="0078082E" w:rsidP="0078082E">
      <w:pPr>
        <w:pStyle w:val="Odstavecseseznamem"/>
        <w:numPr>
          <w:ilvl w:val="0"/>
          <w:numId w:val="30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color w:val="000000"/>
          <w:sz w:val="22"/>
          <w:szCs w:val="22"/>
        </w:rPr>
        <w:t xml:space="preserve">Zhotovitel upozorní objednatele bez zbytečného odkladu na nevhodný pokyn, který mu objednatel dal. To neplatí, nemohl-li nevhodnost zjistit ani při vynaložení potřebné péče. Trvá-li </w:t>
      </w:r>
      <w:r w:rsidR="009B1430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8C7409">
        <w:rPr>
          <w:rFonts w:asciiTheme="minorHAnsi" w:hAnsiTheme="minorHAnsi" w:cstheme="minorHAnsi"/>
          <w:color w:val="000000"/>
          <w:sz w:val="22"/>
          <w:szCs w:val="22"/>
        </w:rPr>
        <w:t xml:space="preserve">bjednatel na provedení dle nevhodného pokynu i </w:t>
      </w:r>
      <w:proofErr w:type="gramStart"/>
      <w:r w:rsidRPr="008C7409">
        <w:rPr>
          <w:rFonts w:asciiTheme="minorHAnsi" w:hAnsiTheme="minorHAnsi" w:cstheme="minorHAnsi"/>
          <w:color w:val="000000"/>
          <w:sz w:val="22"/>
          <w:szCs w:val="22"/>
        </w:rPr>
        <w:t>po  upozornění</w:t>
      </w:r>
      <w:proofErr w:type="gramEnd"/>
      <w:r w:rsidRPr="008C74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B1430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8C7409">
        <w:rPr>
          <w:rFonts w:asciiTheme="minorHAnsi" w:hAnsiTheme="minorHAnsi" w:cstheme="minorHAnsi"/>
          <w:color w:val="000000"/>
          <w:sz w:val="22"/>
          <w:szCs w:val="22"/>
        </w:rPr>
        <w:t xml:space="preserve">hotovitelem , může zhotovitel od  </w:t>
      </w:r>
      <w:r w:rsidR="009B1430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8C7409">
        <w:rPr>
          <w:rFonts w:asciiTheme="minorHAnsi" w:hAnsiTheme="minorHAnsi" w:cstheme="minorHAnsi"/>
          <w:color w:val="000000"/>
          <w:sz w:val="22"/>
          <w:szCs w:val="22"/>
        </w:rPr>
        <w:t>mlouvy o dílo odstoupit.</w:t>
      </w:r>
    </w:p>
    <w:p w14:paraId="0395C268" w14:textId="77777777" w:rsidR="00014474" w:rsidRDefault="00014474" w:rsidP="0078082E">
      <w:pPr>
        <w:ind w:left="66" w:right="-142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B49FE23" w14:textId="77777777" w:rsidR="00E31548" w:rsidRDefault="00E31548" w:rsidP="0078082E">
      <w:pPr>
        <w:ind w:left="66" w:right="-142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21F4585" w14:textId="77777777" w:rsidR="00E31548" w:rsidRPr="008C7409" w:rsidRDefault="00E31548" w:rsidP="0078082E">
      <w:pPr>
        <w:ind w:left="66" w:right="-142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6A94526" w14:textId="77777777" w:rsidR="00014474" w:rsidRPr="008C7409" w:rsidRDefault="00014474" w:rsidP="0078082E">
      <w:pPr>
        <w:ind w:left="66" w:right="-142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22D7134" w14:textId="234FC79B" w:rsidR="0078082E" w:rsidRPr="008C7409" w:rsidRDefault="0078082E" w:rsidP="00014474">
      <w:pPr>
        <w:ind w:right="-142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C74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V.</w:t>
      </w:r>
    </w:p>
    <w:p w14:paraId="063EA4AD" w14:textId="62C668C4" w:rsidR="0078082E" w:rsidRPr="008C7409" w:rsidRDefault="0078082E" w:rsidP="00014474">
      <w:pPr>
        <w:ind w:right="-142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C7409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Předání díla</w:t>
      </w:r>
    </w:p>
    <w:p w14:paraId="70AE10D9" w14:textId="21686372" w:rsidR="0078082E" w:rsidRPr="008C7409" w:rsidRDefault="00CC2F9F" w:rsidP="0078082E">
      <w:pPr>
        <w:pStyle w:val="Odstavecseseznamem"/>
        <w:numPr>
          <w:ilvl w:val="0"/>
          <w:numId w:val="31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sz w:val="22"/>
          <w:szCs w:val="22"/>
        </w:rPr>
        <w:t xml:space="preserve">Dílo je provedeno, je-li dokončeno a předáno. Dílo je dokončeno je-li předvedena jeho </w:t>
      </w:r>
      <w:proofErr w:type="gramStart"/>
      <w:r w:rsidRPr="008C7409">
        <w:rPr>
          <w:rFonts w:asciiTheme="minorHAnsi" w:hAnsiTheme="minorHAnsi" w:cstheme="minorHAnsi"/>
          <w:sz w:val="22"/>
          <w:szCs w:val="22"/>
        </w:rPr>
        <w:t>způsobilost  sloužit</w:t>
      </w:r>
      <w:proofErr w:type="gramEnd"/>
      <w:r w:rsidRPr="008C7409">
        <w:rPr>
          <w:rFonts w:asciiTheme="minorHAnsi" w:hAnsiTheme="minorHAnsi" w:cstheme="minorHAnsi"/>
          <w:sz w:val="22"/>
          <w:szCs w:val="22"/>
        </w:rPr>
        <w:t xml:space="preserve"> svému účelu. Objednatel převezme dokončené</w:t>
      </w:r>
      <w:r w:rsidR="002B0EC3">
        <w:rPr>
          <w:rFonts w:asciiTheme="minorHAnsi" w:hAnsiTheme="minorHAnsi" w:cstheme="minorHAnsi"/>
          <w:sz w:val="22"/>
          <w:szCs w:val="22"/>
        </w:rPr>
        <w:t xml:space="preserve"> dílo</w:t>
      </w:r>
      <w:r w:rsidRPr="008C7409">
        <w:rPr>
          <w:rFonts w:asciiTheme="minorHAnsi" w:hAnsiTheme="minorHAnsi" w:cstheme="minorHAnsi"/>
          <w:sz w:val="22"/>
          <w:szCs w:val="22"/>
        </w:rPr>
        <w:t xml:space="preserve"> s výhradami, nebo bez výhrad.</w:t>
      </w:r>
    </w:p>
    <w:p w14:paraId="5329D559" w14:textId="01A1A53A" w:rsidR="00CC2F9F" w:rsidRPr="008C7409" w:rsidRDefault="00CC2F9F" w:rsidP="0078082E">
      <w:pPr>
        <w:pStyle w:val="Odstavecseseznamem"/>
        <w:numPr>
          <w:ilvl w:val="0"/>
          <w:numId w:val="31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sz w:val="22"/>
          <w:szCs w:val="22"/>
        </w:rPr>
        <w:t>Smluvní strany se dohodl</w:t>
      </w:r>
      <w:r w:rsidR="00DD1B0B" w:rsidRPr="008C7409">
        <w:rPr>
          <w:rFonts w:asciiTheme="minorHAnsi" w:hAnsiTheme="minorHAnsi" w:cstheme="minorHAnsi"/>
          <w:sz w:val="22"/>
          <w:szCs w:val="22"/>
        </w:rPr>
        <w:t>y</w:t>
      </w:r>
      <w:r w:rsidRPr="008C7409">
        <w:rPr>
          <w:rFonts w:asciiTheme="minorHAnsi" w:hAnsiTheme="minorHAnsi" w:cstheme="minorHAnsi"/>
          <w:sz w:val="22"/>
          <w:szCs w:val="22"/>
        </w:rPr>
        <w:t>, že k předání bude sepsán předávací protokol.</w:t>
      </w:r>
    </w:p>
    <w:p w14:paraId="2063B023" w14:textId="3CBBCFDA" w:rsidR="00CC2F9F" w:rsidRPr="008C7409" w:rsidRDefault="00CC2F9F" w:rsidP="0078082E">
      <w:pPr>
        <w:pStyle w:val="Odstavecseseznamem"/>
        <w:numPr>
          <w:ilvl w:val="0"/>
          <w:numId w:val="31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sz w:val="22"/>
          <w:szCs w:val="22"/>
        </w:rPr>
        <w:t xml:space="preserve">Objednatel </w:t>
      </w:r>
      <w:proofErr w:type="gramStart"/>
      <w:r w:rsidRPr="008C7409">
        <w:rPr>
          <w:rFonts w:asciiTheme="minorHAnsi" w:hAnsiTheme="minorHAnsi" w:cstheme="minorHAnsi"/>
          <w:sz w:val="22"/>
          <w:szCs w:val="22"/>
        </w:rPr>
        <w:t>je  povinen</w:t>
      </w:r>
      <w:proofErr w:type="gramEnd"/>
      <w:r w:rsidRPr="008C7409">
        <w:rPr>
          <w:rFonts w:asciiTheme="minorHAnsi" w:hAnsiTheme="minorHAnsi" w:cstheme="minorHAnsi"/>
          <w:sz w:val="22"/>
          <w:szCs w:val="22"/>
        </w:rPr>
        <w:t xml:space="preserve"> dílo převzít i s drobnými vadami a nedodělky, které samy o sobě ani ve spojení s jinými nebrání užívání  </w:t>
      </w:r>
      <w:r w:rsidR="002B0EC3">
        <w:rPr>
          <w:rFonts w:asciiTheme="minorHAnsi" w:hAnsiTheme="minorHAnsi" w:cstheme="minorHAnsi"/>
          <w:sz w:val="22"/>
          <w:szCs w:val="22"/>
        </w:rPr>
        <w:t>d</w:t>
      </w:r>
      <w:r w:rsidRPr="008C7409">
        <w:rPr>
          <w:rFonts w:asciiTheme="minorHAnsi" w:hAnsiTheme="minorHAnsi" w:cstheme="minorHAnsi"/>
          <w:sz w:val="22"/>
          <w:szCs w:val="22"/>
        </w:rPr>
        <w:t>íla funkčně nebo esteticky, ani jeho  užívání podstatným způsobem neomezují.</w:t>
      </w:r>
    </w:p>
    <w:p w14:paraId="3B7EE70E" w14:textId="0C21A3F5" w:rsidR="00CC2F9F" w:rsidRPr="008C7409" w:rsidRDefault="00935058" w:rsidP="003C2EC4">
      <w:pPr>
        <w:pStyle w:val="Odstavecseseznamem"/>
        <w:numPr>
          <w:ilvl w:val="0"/>
          <w:numId w:val="31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sz w:val="22"/>
          <w:szCs w:val="22"/>
        </w:rPr>
        <w:t xml:space="preserve">Drobné vady </w:t>
      </w:r>
      <w:proofErr w:type="gramStart"/>
      <w:r w:rsidRPr="008C7409">
        <w:rPr>
          <w:rFonts w:asciiTheme="minorHAnsi" w:hAnsiTheme="minorHAnsi" w:cstheme="minorHAnsi"/>
          <w:sz w:val="22"/>
          <w:szCs w:val="22"/>
        </w:rPr>
        <w:t>jsou  zapsány</w:t>
      </w:r>
      <w:proofErr w:type="gramEnd"/>
      <w:r w:rsidRPr="008C7409">
        <w:rPr>
          <w:rFonts w:asciiTheme="minorHAnsi" w:hAnsiTheme="minorHAnsi" w:cstheme="minorHAnsi"/>
          <w:sz w:val="22"/>
          <w:szCs w:val="22"/>
        </w:rPr>
        <w:t xml:space="preserve"> do předávacího protokolu a nedohodnou-li se </w:t>
      </w:r>
      <w:r w:rsidR="002B0EC3">
        <w:rPr>
          <w:rFonts w:asciiTheme="minorHAnsi" w:hAnsiTheme="minorHAnsi" w:cstheme="minorHAnsi"/>
          <w:sz w:val="22"/>
          <w:szCs w:val="22"/>
        </w:rPr>
        <w:t>s</w:t>
      </w:r>
      <w:r w:rsidRPr="008C7409">
        <w:rPr>
          <w:rFonts w:asciiTheme="minorHAnsi" w:hAnsiTheme="minorHAnsi" w:cstheme="minorHAnsi"/>
          <w:sz w:val="22"/>
          <w:szCs w:val="22"/>
        </w:rPr>
        <w:t xml:space="preserve">mluvní strany jinak, tak lhůta pro jejich odstranění </w:t>
      </w:r>
      <w:r w:rsidR="003C2EC4" w:rsidRPr="008C7409">
        <w:rPr>
          <w:rFonts w:asciiTheme="minorHAnsi" w:hAnsiTheme="minorHAnsi" w:cstheme="minorHAnsi"/>
          <w:sz w:val="22"/>
          <w:szCs w:val="22"/>
        </w:rPr>
        <w:t>činí 7 kalendářních dní</w:t>
      </w:r>
      <w:r w:rsidR="002B0EC3">
        <w:rPr>
          <w:rFonts w:asciiTheme="minorHAnsi" w:hAnsiTheme="minorHAnsi" w:cstheme="minorHAnsi"/>
          <w:sz w:val="22"/>
          <w:szCs w:val="22"/>
        </w:rPr>
        <w:t xml:space="preserve"> od zapsání do předávacího protokolu</w:t>
      </w:r>
      <w:r w:rsidR="003C2EC4" w:rsidRPr="008C7409">
        <w:rPr>
          <w:rFonts w:asciiTheme="minorHAnsi" w:hAnsiTheme="minorHAnsi" w:cstheme="minorHAnsi"/>
          <w:sz w:val="22"/>
          <w:szCs w:val="22"/>
        </w:rPr>
        <w:t>.</w:t>
      </w:r>
    </w:p>
    <w:p w14:paraId="733F3C8B" w14:textId="4B2CD63E" w:rsidR="00DD1B0B" w:rsidRPr="008C7409" w:rsidRDefault="00935058" w:rsidP="0078082E">
      <w:pPr>
        <w:pStyle w:val="Odstavecseseznamem"/>
        <w:numPr>
          <w:ilvl w:val="0"/>
          <w:numId w:val="31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sz w:val="22"/>
          <w:szCs w:val="22"/>
        </w:rPr>
        <w:t xml:space="preserve">Vyskytují-li se </w:t>
      </w:r>
      <w:proofErr w:type="gramStart"/>
      <w:r w:rsidRPr="008C7409">
        <w:rPr>
          <w:rFonts w:asciiTheme="minorHAnsi" w:hAnsiTheme="minorHAnsi" w:cstheme="minorHAnsi"/>
          <w:sz w:val="22"/>
          <w:szCs w:val="22"/>
        </w:rPr>
        <w:t xml:space="preserve">na  </w:t>
      </w:r>
      <w:r w:rsidR="002B0EC3">
        <w:rPr>
          <w:rFonts w:asciiTheme="minorHAnsi" w:hAnsiTheme="minorHAnsi" w:cstheme="minorHAnsi"/>
          <w:sz w:val="22"/>
          <w:szCs w:val="22"/>
        </w:rPr>
        <w:t>d</w:t>
      </w:r>
      <w:r w:rsidRPr="008C7409">
        <w:rPr>
          <w:rFonts w:asciiTheme="minorHAnsi" w:hAnsiTheme="minorHAnsi" w:cstheme="minorHAnsi"/>
          <w:sz w:val="22"/>
          <w:szCs w:val="22"/>
        </w:rPr>
        <w:t>íle</w:t>
      </w:r>
      <w:proofErr w:type="gramEnd"/>
      <w:r w:rsidRPr="008C7409">
        <w:rPr>
          <w:rFonts w:asciiTheme="minorHAnsi" w:hAnsiTheme="minorHAnsi" w:cstheme="minorHAnsi"/>
          <w:sz w:val="22"/>
          <w:szCs w:val="22"/>
        </w:rPr>
        <w:t xml:space="preserve"> vady bránící jeho převzetí</w:t>
      </w:r>
      <w:r w:rsidR="002B0EC3">
        <w:rPr>
          <w:rFonts w:asciiTheme="minorHAnsi" w:hAnsiTheme="minorHAnsi" w:cstheme="minorHAnsi"/>
          <w:sz w:val="22"/>
          <w:szCs w:val="22"/>
        </w:rPr>
        <w:t>,</w:t>
      </w:r>
      <w:r w:rsidRPr="008C7409">
        <w:rPr>
          <w:rFonts w:asciiTheme="minorHAnsi" w:hAnsiTheme="minorHAnsi" w:cstheme="minorHAnsi"/>
          <w:sz w:val="22"/>
          <w:szCs w:val="22"/>
        </w:rPr>
        <w:t xml:space="preserve"> sepíší o tom strany protokol, v němž bude uveden  důvod odmítnutí převzetí </w:t>
      </w:r>
      <w:r w:rsidR="002B0EC3">
        <w:rPr>
          <w:rFonts w:asciiTheme="minorHAnsi" w:hAnsiTheme="minorHAnsi" w:cstheme="minorHAnsi"/>
          <w:sz w:val="22"/>
          <w:szCs w:val="22"/>
        </w:rPr>
        <w:t>d</w:t>
      </w:r>
      <w:r w:rsidRPr="008C7409">
        <w:rPr>
          <w:rFonts w:asciiTheme="minorHAnsi" w:hAnsiTheme="minorHAnsi" w:cstheme="minorHAnsi"/>
          <w:sz w:val="22"/>
          <w:szCs w:val="22"/>
        </w:rPr>
        <w:t>íla a náhradní termín převzetí. Nebude-</w:t>
      </w:r>
      <w:proofErr w:type="gramStart"/>
      <w:r w:rsidRPr="008C7409">
        <w:rPr>
          <w:rFonts w:asciiTheme="minorHAnsi" w:hAnsiTheme="minorHAnsi" w:cstheme="minorHAnsi"/>
          <w:sz w:val="22"/>
          <w:szCs w:val="22"/>
        </w:rPr>
        <w:t>li  tento</w:t>
      </w:r>
      <w:proofErr w:type="gramEnd"/>
      <w:r w:rsidRPr="008C7409">
        <w:rPr>
          <w:rFonts w:asciiTheme="minorHAnsi" w:hAnsiTheme="minorHAnsi" w:cstheme="minorHAnsi"/>
          <w:sz w:val="22"/>
          <w:szCs w:val="22"/>
        </w:rPr>
        <w:t xml:space="preserve"> termín v protokolu uveden, platí ,že náhradní termín  předání byl stanoven na </w:t>
      </w:r>
      <w:r w:rsidR="003C2EC4" w:rsidRPr="008C7409">
        <w:rPr>
          <w:rFonts w:asciiTheme="minorHAnsi" w:hAnsiTheme="minorHAnsi" w:cstheme="minorHAnsi"/>
          <w:sz w:val="22"/>
          <w:szCs w:val="22"/>
        </w:rPr>
        <w:t>7</w:t>
      </w:r>
      <w:r w:rsidR="002B0EC3">
        <w:rPr>
          <w:rFonts w:asciiTheme="minorHAnsi" w:hAnsiTheme="minorHAnsi" w:cstheme="minorHAnsi"/>
          <w:sz w:val="22"/>
          <w:szCs w:val="22"/>
        </w:rPr>
        <w:t>.</w:t>
      </w:r>
      <w:r w:rsidRPr="008C7409">
        <w:rPr>
          <w:rFonts w:asciiTheme="minorHAnsi" w:hAnsiTheme="minorHAnsi" w:cstheme="minorHAnsi"/>
          <w:sz w:val="22"/>
          <w:szCs w:val="22"/>
        </w:rPr>
        <w:t xml:space="preserve"> pracovní den od data podpisu</w:t>
      </w:r>
      <w:r w:rsidR="008C7409">
        <w:rPr>
          <w:rFonts w:asciiTheme="minorHAnsi" w:hAnsiTheme="minorHAnsi" w:cstheme="minorHAnsi"/>
          <w:sz w:val="22"/>
          <w:szCs w:val="22"/>
        </w:rPr>
        <w:t xml:space="preserve"> protokolu o odmítnutí převzetí díla</w:t>
      </w:r>
      <w:r w:rsidR="00DD1B0B" w:rsidRPr="008C7409">
        <w:rPr>
          <w:rFonts w:asciiTheme="minorHAnsi" w:hAnsiTheme="minorHAnsi" w:cstheme="minorHAnsi"/>
          <w:sz w:val="22"/>
          <w:szCs w:val="22"/>
        </w:rPr>
        <w:t>.</w:t>
      </w:r>
    </w:p>
    <w:p w14:paraId="7E878B67" w14:textId="6292A054" w:rsidR="00DD1B0B" w:rsidRPr="008C7409" w:rsidRDefault="00DD1B0B" w:rsidP="0078082E">
      <w:pPr>
        <w:pStyle w:val="Odstavecseseznamem"/>
        <w:numPr>
          <w:ilvl w:val="0"/>
          <w:numId w:val="31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sz w:val="22"/>
          <w:szCs w:val="22"/>
        </w:rPr>
        <w:t>Nedohodnou-li se Smluvní strany jinak</w:t>
      </w:r>
      <w:r w:rsidR="00014474" w:rsidRPr="008C7409">
        <w:rPr>
          <w:rFonts w:asciiTheme="minorHAnsi" w:hAnsiTheme="minorHAnsi" w:cstheme="minorHAnsi"/>
          <w:sz w:val="22"/>
          <w:szCs w:val="22"/>
        </w:rPr>
        <w:t>,</w:t>
      </w:r>
      <w:r w:rsidRPr="008C7409">
        <w:rPr>
          <w:rFonts w:asciiTheme="minorHAnsi" w:hAnsiTheme="minorHAnsi" w:cstheme="minorHAnsi"/>
          <w:sz w:val="22"/>
          <w:szCs w:val="22"/>
        </w:rPr>
        <w:t xml:space="preserve"> je termín předání v poslední den lhůty pro zhotovení v</w:t>
      </w:r>
      <w:r w:rsidR="00864E24">
        <w:rPr>
          <w:rFonts w:asciiTheme="minorHAnsi" w:hAnsiTheme="minorHAnsi" w:cstheme="minorHAnsi"/>
          <w:sz w:val="22"/>
          <w:szCs w:val="22"/>
        </w:rPr>
        <w:t> 17:00 ho</w:t>
      </w:r>
      <w:r w:rsidRPr="008C7409">
        <w:rPr>
          <w:rFonts w:asciiTheme="minorHAnsi" w:hAnsiTheme="minorHAnsi" w:cstheme="minorHAnsi"/>
          <w:sz w:val="22"/>
          <w:szCs w:val="22"/>
        </w:rPr>
        <w:t>d.</w:t>
      </w:r>
    </w:p>
    <w:p w14:paraId="164D4E3B" w14:textId="1A31F4EE" w:rsidR="00F1524E" w:rsidRPr="008C7409" w:rsidRDefault="00F1524E" w:rsidP="0078082E">
      <w:pPr>
        <w:pStyle w:val="Odstavecseseznamem"/>
        <w:numPr>
          <w:ilvl w:val="0"/>
          <w:numId w:val="31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sz w:val="22"/>
          <w:szCs w:val="22"/>
        </w:rPr>
        <w:t xml:space="preserve">Nebezpečí </w:t>
      </w:r>
      <w:proofErr w:type="gramStart"/>
      <w:r w:rsidRPr="008C7409">
        <w:rPr>
          <w:rFonts w:asciiTheme="minorHAnsi" w:hAnsiTheme="minorHAnsi" w:cstheme="minorHAnsi"/>
          <w:sz w:val="22"/>
          <w:szCs w:val="22"/>
        </w:rPr>
        <w:t>škody  na</w:t>
      </w:r>
      <w:proofErr w:type="gramEnd"/>
      <w:r w:rsidRPr="008C7409">
        <w:rPr>
          <w:rFonts w:asciiTheme="minorHAnsi" w:hAnsiTheme="minorHAnsi" w:cstheme="minorHAnsi"/>
          <w:sz w:val="22"/>
          <w:szCs w:val="22"/>
        </w:rPr>
        <w:t xml:space="preserve"> </w:t>
      </w:r>
      <w:r w:rsidR="00211B83">
        <w:rPr>
          <w:rFonts w:asciiTheme="minorHAnsi" w:hAnsiTheme="minorHAnsi" w:cstheme="minorHAnsi"/>
          <w:sz w:val="22"/>
          <w:szCs w:val="22"/>
        </w:rPr>
        <w:t>d</w:t>
      </w:r>
      <w:r w:rsidRPr="008C7409">
        <w:rPr>
          <w:rFonts w:asciiTheme="minorHAnsi" w:hAnsiTheme="minorHAnsi" w:cstheme="minorHAnsi"/>
          <w:sz w:val="22"/>
          <w:szCs w:val="22"/>
        </w:rPr>
        <w:t xml:space="preserve">íle  přechází ze </w:t>
      </w:r>
      <w:r w:rsidR="00211B83">
        <w:rPr>
          <w:rFonts w:asciiTheme="minorHAnsi" w:hAnsiTheme="minorHAnsi" w:cstheme="minorHAnsi"/>
          <w:sz w:val="22"/>
          <w:szCs w:val="22"/>
        </w:rPr>
        <w:t>z</w:t>
      </w:r>
      <w:r w:rsidRPr="008C7409">
        <w:rPr>
          <w:rFonts w:asciiTheme="minorHAnsi" w:hAnsiTheme="minorHAnsi" w:cstheme="minorHAnsi"/>
          <w:sz w:val="22"/>
          <w:szCs w:val="22"/>
        </w:rPr>
        <w:t xml:space="preserve">hotovitele na </w:t>
      </w:r>
      <w:r w:rsidR="00211B83">
        <w:rPr>
          <w:rFonts w:asciiTheme="minorHAnsi" w:hAnsiTheme="minorHAnsi" w:cstheme="minorHAnsi"/>
          <w:sz w:val="22"/>
          <w:szCs w:val="22"/>
        </w:rPr>
        <w:t>o</w:t>
      </w:r>
      <w:r w:rsidRPr="008C7409">
        <w:rPr>
          <w:rFonts w:asciiTheme="minorHAnsi" w:hAnsiTheme="minorHAnsi" w:cstheme="minorHAnsi"/>
          <w:sz w:val="22"/>
          <w:szCs w:val="22"/>
        </w:rPr>
        <w:t>bjednatele  okamžikem předání  ve smyslu  čl. V</w:t>
      </w:r>
      <w:r w:rsidR="00211B83">
        <w:rPr>
          <w:rFonts w:asciiTheme="minorHAnsi" w:hAnsiTheme="minorHAnsi" w:cstheme="minorHAnsi"/>
          <w:sz w:val="22"/>
          <w:szCs w:val="22"/>
        </w:rPr>
        <w:t>.</w:t>
      </w:r>
      <w:r w:rsidRPr="008C7409">
        <w:rPr>
          <w:rFonts w:asciiTheme="minorHAnsi" w:hAnsiTheme="minorHAnsi" w:cstheme="minorHAnsi"/>
          <w:sz w:val="22"/>
          <w:szCs w:val="22"/>
        </w:rPr>
        <w:t> odst. 1</w:t>
      </w:r>
      <w:r w:rsidR="00211B83">
        <w:rPr>
          <w:rFonts w:asciiTheme="minorHAnsi" w:hAnsiTheme="minorHAnsi" w:cstheme="minorHAnsi"/>
          <w:sz w:val="22"/>
          <w:szCs w:val="22"/>
        </w:rPr>
        <w:t>.a</w:t>
      </w:r>
      <w:r w:rsidRPr="008C7409">
        <w:rPr>
          <w:rFonts w:asciiTheme="minorHAnsi" w:hAnsiTheme="minorHAnsi" w:cstheme="minorHAnsi"/>
          <w:sz w:val="22"/>
          <w:szCs w:val="22"/>
        </w:rPr>
        <w:t xml:space="preserve"> odst</w:t>
      </w:r>
      <w:r w:rsidR="00211B83">
        <w:rPr>
          <w:rFonts w:asciiTheme="minorHAnsi" w:hAnsiTheme="minorHAnsi" w:cstheme="minorHAnsi"/>
          <w:sz w:val="22"/>
          <w:szCs w:val="22"/>
        </w:rPr>
        <w:t>.</w:t>
      </w:r>
      <w:r w:rsidRPr="008C7409">
        <w:rPr>
          <w:rFonts w:asciiTheme="minorHAnsi" w:hAnsiTheme="minorHAnsi" w:cstheme="minorHAnsi"/>
          <w:sz w:val="22"/>
          <w:szCs w:val="22"/>
        </w:rPr>
        <w:t xml:space="preserve"> 3. </w:t>
      </w:r>
      <w:r w:rsidR="00211B83">
        <w:rPr>
          <w:rFonts w:asciiTheme="minorHAnsi" w:hAnsiTheme="minorHAnsi" w:cstheme="minorHAnsi"/>
          <w:sz w:val="22"/>
          <w:szCs w:val="22"/>
        </w:rPr>
        <w:t>této s</w:t>
      </w:r>
      <w:r w:rsidRPr="008C7409">
        <w:rPr>
          <w:rFonts w:asciiTheme="minorHAnsi" w:hAnsiTheme="minorHAnsi" w:cstheme="minorHAnsi"/>
          <w:sz w:val="22"/>
          <w:szCs w:val="22"/>
        </w:rPr>
        <w:t>mlouvy.</w:t>
      </w:r>
    </w:p>
    <w:p w14:paraId="69F1A5D3" w14:textId="77777777" w:rsidR="00014474" w:rsidRPr="008C7409" w:rsidRDefault="00014474" w:rsidP="00014474">
      <w:pPr>
        <w:pStyle w:val="Odstavecseseznamem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0A611466" w14:textId="45262995" w:rsidR="00DD1B0B" w:rsidRPr="008C7409" w:rsidRDefault="00DD1B0B" w:rsidP="00014474">
      <w:pPr>
        <w:ind w:right="-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C7409">
        <w:rPr>
          <w:rFonts w:asciiTheme="minorHAnsi" w:hAnsiTheme="minorHAnsi" w:cstheme="minorHAnsi"/>
          <w:b/>
          <w:bCs/>
          <w:sz w:val="22"/>
          <w:szCs w:val="22"/>
        </w:rPr>
        <w:t>VI.</w:t>
      </w:r>
    </w:p>
    <w:p w14:paraId="641609E6" w14:textId="22AA02FF" w:rsidR="00DD1B0B" w:rsidRPr="008C7409" w:rsidRDefault="00DD1B0B" w:rsidP="00014474">
      <w:pPr>
        <w:ind w:right="-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C7409">
        <w:rPr>
          <w:rFonts w:asciiTheme="minorHAnsi" w:hAnsiTheme="minorHAnsi" w:cstheme="minorHAnsi"/>
          <w:b/>
          <w:bCs/>
          <w:sz w:val="22"/>
          <w:szCs w:val="22"/>
        </w:rPr>
        <w:t>Cena za Dílo</w:t>
      </w:r>
    </w:p>
    <w:p w14:paraId="6F41ACE0" w14:textId="63706E98" w:rsidR="00DD1B0B" w:rsidRPr="008C7409" w:rsidRDefault="00DD1B0B" w:rsidP="00DD1B0B">
      <w:pPr>
        <w:pStyle w:val="Odstavecseseznamem"/>
        <w:numPr>
          <w:ilvl w:val="0"/>
          <w:numId w:val="32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sz w:val="22"/>
          <w:szCs w:val="22"/>
        </w:rPr>
        <w:t xml:space="preserve">Nedohodnou-li se strany jinak, </w:t>
      </w:r>
      <w:proofErr w:type="gramStart"/>
      <w:r w:rsidRPr="008C7409">
        <w:rPr>
          <w:rFonts w:asciiTheme="minorHAnsi" w:hAnsiTheme="minorHAnsi" w:cstheme="minorHAnsi"/>
          <w:sz w:val="22"/>
          <w:szCs w:val="22"/>
        </w:rPr>
        <w:t xml:space="preserve">je  </w:t>
      </w:r>
      <w:r w:rsidR="00211B83">
        <w:rPr>
          <w:rFonts w:asciiTheme="minorHAnsi" w:hAnsiTheme="minorHAnsi" w:cstheme="minorHAnsi"/>
          <w:sz w:val="22"/>
          <w:szCs w:val="22"/>
        </w:rPr>
        <w:t>o</w:t>
      </w:r>
      <w:r w:rsidRPr="008C7409">
        <w:rPr>
          <w:rFonts w:asciiTheme="minorHAnsi" w:hAnsiTheme="minorHAnsi" w:cstheme="minorHAnsi"/>
          <w:sz w:val="22"/>
          <w:szCs w:val="22"/>
        </w:rPr>
        <w:t>bjednatel</w:t>
      </w:r>
      <w:proofErr w:type="gramEnd"/>
      <w:r w:rsidRPr="008C7409">
        <w:rPr>
          <w:rFonts w:asciiTheme="minorHAnsi" w:hAnsiTheme="minorHAnsi" w:cstheme="minorHAnsi"/>
          <w:sz w:val="22"/>
          <w:szCs w:val="22"/>
        </w:rPr>
        <w:t xml:space="preserve"> povinen zaplatit  </w:t>
      </w:r>
      <w:r w:rsidR="00211B83">
        <w:rPr>
          <w:rFonts w:asciiTheme="minorHAnsi" w:hAnsiTheme="minorHAnsi" w:cstheme="minorHAnsi"/>
          <w:sz w:val="22"/>
          <w:szCs w:val="22"/>
        </w:rPr>
        <w:t>z</w:t>
      </w:r>
      <w:r w:rsidRPr="008C7409">
        <w:rPr>
          <w:rFonts w:asciiTheme="minorHAnsi" w:hAnsiTheme="minorHAnsi" w:cstheme="minorHAnsi"/>
          <w:sz w:val="22"/>
          <w:szCs w:val="22"/>
        </w:rPr>
        <w:t>hotoviteli cenu uvedenou v </w:t>
      </w:r>
      <w:r w:rsidR="00211B83">
        <w:rPr>
          <w:rFonts w:asciiTheme="minorHAnsi" w:hAnsiTheme="minorHAnsi" w:cstheme="minorHAnsi"/>
          <w:sz w:val="22"/>
          <w:szCs w:val="22"/>
        </w:rPr>
        <w:t>p</w:t>
      </w:r>
      <w:r w:rsidRPr="008C7409">
        <w:rPr>
          <w:rFonts w:asciiTheme="minorHAnsi" w:hAnsiTheme="minorHAnsi" w:cstheme="minorHAnsi"/>
          <w:sz w:val="22"/>
          <w:szCs w:val="22"/>
        </w:rPr>
        <w:t xml:space="preserve">otvrzení objednávky stanovenou dle Přílohy </w:t>
      </w:r>
      <w:r w:rsidR="00211B83">
        <w:rPr>
          <w:rFonts w:asciiTheme="minorHAnsi" w:hAnsiTheme="minorHAnsi" w:cstheme="minorHAnsi"/>
          <w:sz w:val="22"/>
          <w:szCs w:val="22"/>
        </w:rPr>
        <w:t xml:space="preserve">č. </w:t>
      </w:r>
      <w:r w:rsidRPr="008C7409">
        <w:rPr>
          <w:rFonts w:asciiTheme="minorHAnsi" w:hAnsiTheme="minorHAnsi" w:cstheme="minorHAnsi"/>
          <w:sz w:val="22"/>
          <w:szCs w:val="22"/>
        </w:rPr>
        <w:t xml:space="preserve">1 této </w:t>
      </w:r>
      <w:r w:rsidR="00211B83">
        <w:rPr>
          <w:rFonts w:asciiTheme="minorHAnsi" w:hAnsiTheme="minorHAnsi" w:cstheme="minorHAnsi"/>
          <w:sz w:val="22"/>
          <w:szCs w:val="22"/>
        </w:rPr>
        <w:t>s</w:t>
      </w:r>
      <w:r w:rsidRPr="008C7409">
        <w:rPr>
          <w:rFonts w:asciiTheme="minorHAnsi" w:hAnsiTheme="minorHAnsi" w:cstheme="minorHAnsi"/>
          <w:sz w:val="22"/>
          <w:szCs w:val="22"/>
        </w:rPr>
        <w:t>mlouvy.</w:t>
      </w:r>
    </w:p>
    <w:p w14:paraId="74E11474" w14:textId="604773A9" w:rsidR="00DD1B0B" w:rsidRPr="008C7409" w:rsidRDefault="00DD1B0B" w:rsidP="00DD1B0B">
      <w:pPr>
        <w:pStyle w:val="Odstavecseseznamem"/>
        <w:numPr>
          <w:ilvl w:val="0"/>
          <w:numId w:val="32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sz w:val="22"/>
          <w:szCs w:val="22"/>
        </w:rPr>
        <w:t xml:space="preserve">Smluvní </w:t>
      </w:r>
      <w:proofErr w:type="gramStart"/>
      <w:r w:rsidRPr="008C7409">
        <w:rPr>
          <w:rFonts w:asciiTheme="minorHAnsi" w:hAnsiTheme="minorHAnsi" w:cstheme="minorHAnsi"/>
          <w:sz w:val="22"/>
          <w:szCs w:val="22"/>
        </w:rPr>
        <w:t>strany  se</w:t>
      </w:r>
      <w:proofErr w:type="gramEnd"/>
      <w:r w:rsidRPr="008C7409">
        <w:rPr>
          <w:rFonts w:asciiTheme="minorHAnsi" w:hAnsiTheme="minorHAnsi" w:cstheme="minorHAnsi"/>
          <w:sz w:val="22"/>
          <w:szCs w:val="22"/>
        </w:rPr>
        <w:t xml:space="preserve"> dohodly</w:t>
      </w:r>
      <w:r w:rsidR="00211B83">
        <w:rPr>
          <w:rFonts w:asciiTheme="minorHAnsi" w:hAnsiTheme="minorHAnsi" w:cstheme="minorHAnsi"/>
          <w:sz w:val="22"/>
          <w:szCs w:val="22"/>
        </w:rPr>
        <w:t>,</w:t>
      </w:r>
      <w:r w:rsidRPr="008C7409">
        <w:rPr>
          <w:rFonts w:asciiTheme="minorHAnsi" w:hAnsiTheme="minorHAnsi" w:cstheme="minorHAnsi"/>
          <w:sz w:val="22"/>
          <w:szCs w:val="22"/>
        </w:rPr>
        <w:t xml:space="preserve"> že součet  cen za jednotlivé </w:t>
      </w:r>
      <w:r w:rsidR="009D13D3" w:rsidRPr="008C7409">
        <w:rPr>
          <w:rFonts w:asciiTheme="minorHAnsi" w:hAnsiTheme="minorHAnsi" w:cstheme="minorHAnsi"/>
          <w:sz w:val="22"/>
          <w:szCs w:val="22"/>
        </w:rPr>
        <w:t>dí</w:t>
      </w:r>
      <w:r w:rsidR="009E3F29" w:rsidRPr="008C7409">
        <w:rPr>
          <w:rFonts w:asciiTheme="minorHAnsi" w:hAnsiTheme="minorHAnsi" w:cstheme="minorHAnsi"/>
          <w:sz w:val="22"/>
          <w:szCs w:val="22"/>
        </w:rPr>
        <w:t>l</w:t>
      </w:r>
      <w:r w:rsidRPr="008C7409">
        <w:rPr>
          <w:rFonts w:asciiTheme="minorHAnsi" w:hAnsiTheme="minorHAnsi" w:cstheme="minorHAnsi"/>
          <w:sz w:val="22"/>
          <w:szCs w:val="22"/>
        </w:rPr>
        <w:t xml:space="preserve">čí smlouvy o dílo nepřekročí  částku </w:t>
      </w:r>
      <w:r w:rsidRPr="008C7409">
        <w:rPr>
          <w:rFonts w:asciiTheme="minorHAnsi" w:hAnsiTheme="minorHAnsi" w:cstheme="minorHAnsi"/>
          <w:b/>
          <w:bCs/>
          <w:sz w:val="22"/>
          <w:szCs w:val="22"/>
        </w:rPr>
        <w:t>6.000.000,- Kč</w:t>
      </w:r>
      <w:r w:rsidR="00211B8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11B83" w:rsidRPr="008C7409">
        <w:rPr>
          <w:rFonts w:asciiTheme="minorHAnsi" w:hAnsiTheme="minorHAnsi" w:cstheme="minorHAnsi"/>
          <w:sz w:val="22"/>
          <w:szCs w:val="22"/>
        </w:rPr>
        <w:t>(slovy: šest milionů korun českých)</w:t>
      </w:r>
      <w:r w:rsidRPr="008C7409">
        <w:rPr>
          <w:rFonts w:asciiTheme="minorHAnsi" w:hAnsiTheme="minorHAnsi" w:cstheme="minorHAnsi"/>
          <w:sz w:val="22"/>
          <w:szCs w:val="22"/>
        </w:rPr>
        <w:t xml:space="preserve">, bez DPH, </w:t>
      </w:r>
      <w:r w:rsidR="009E3F29" w:rsidRPr="008C7409">
        <w:rPr>
          <w:rFonts w:asciiTheme="minorHAnsi" w:hAnsiTheme="minorHAnsi" w:cstheme="minorHAnsi"/>
          <w:sz w:val="22"/>
          <w:szCs w:val="22"/>
        </w:rPr>
        <w:t>a to za období čtyř ( 4 ) let, nebude-li mezi Smluvními stranami dohodnuto jinak.</w:t>
      </w:r>
    </w:p>
    <w:p w14:paraId="58C2A067" w14:textId="77777777" w:rsidR="00014474" w:rsidRPr="008C7409" w:rsidRDefault="00014474" w:rsidP="00014474">
      <w:pPr>
        <w:pStyle w:val="Odstavecseseznamem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4980C1F0" w14:textId="3D20D771" w:rsidR="009E3F29" w:rsidRPr="008C7409" w:rsidRDefault="009E3F29" w:rsidP="00014474">
      <w:pPr>
        <w:ind w:left="66" w:right="-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C7409">
        <w:rPr>
          <w:rFonts w:asciiTheme="minorHAnsi" w:hAnsiTheme="minorHAnsi" w:cstheme="minorHAnsi"/>
          <w:b/>
          <w:bCs/>
          <w:sz w:val="22"/>
          <w:szCs w:val="22"/>
        </w:rPr>
        <w:t>VII.</w:t>
      </w:r>
    </w:p>
    <w:p w14:paraId="2FF5EC95" w14:textId="32DF7FD7" w:rsidR="009E3F29" w:rsidRPr="008C7409" w:rsidRDefault="009E3F29" w:rsidP="00014474">
      <w:pPr>
        <w:ind w:right="-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C7409">
        <w:rPr>
          <w:rFonts w:asciiTheme="minorHAnsi" w:hAnsiTheme="minorHAnsi" w:cstheme="minorHAnsi"/>
          <w:b/>
          <w:bCs/>
          <w:sz w:val="22"/>
          <w:szCs w:val="22"/>
        </w:rPr>
        <w:t>Platební podmínky</w:t>
      </w:r>
    </w:p>
    <w:p w14:paraId="433822E3" w14:textId="48BC26CB" w:rsidR="009E3F29" w:rsidRPr="008C7409" w:rsidRDefault="009E3F29" w:rsidP="009E3F29">
      <w:pPr>
        <w:pStyle w:val="Odstavecseseznamem"/>
        <w:numPr>
          <w:ilvl w:val="0"/>
          <w:numId w:val="33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sz w:val="22"/>
          <w:szCs w:val="22"/>
        </w:rPr>
        <w:t xml:space="preserve"> Zhotoviteli </w:t>
      </w:r>
      <w:proofErr w:type="gramStart"/>
      <w:r w:rsidRPr="008C7409">
        <w:rPr>
          <w:rFonts w:asciiTheme="minorHAnsi" w:hAnsiTheme="minorHAnsi" w:cstheme="minorHAnsi"/>
          <w:sz w:val="22"/>
          <w:szCs w:val="22"/>
        </w:rPr>
        <w:t>vzniká  nárok</w:t>
      </w:r>
      <w:proofErr w:type="gramEnd"/>
      <w:r w:rsidRPr="008C7409">
        <w:rPr>
          <w:rFonts w:asciiTheme="minorHAnsi" w:hAnsiTheme="minorHAnsi" w:cstheme="minorHAnsi"/>
          <w:sz w:val="22"/>
          <w:szCs w:val="22"/>
        </w:rPr>
        <w:t xml:space="preserve"> na úhradu  ceny díla</w:t>
      </w:r>
      <w:r w:rsidR="00037D8E">
        <w:rPr>
          <w:rFonts w:asciiTheme="minorHAnsi" w:hAnsiTheme="minorHAnsi" w:cstheme="minorHAnsi"/>
          <w:sz w:val="22"/>
          <w:szCs w:val="22"/>
        </w:rPr>
        <w:t xml:space="preserve"> po provedení díla, tj. dokončením díla bez vad a nedodělků a jeho protokolárním předáním objednateli</w:t>
      </w:r>
      <w:r w:rsidRPr="008C7409">
        <w:rPr>
          <w:rFonts w:asciiTheme="minorHAnsi" w:hAnsiTheme="minorHAnsi" w:cstheme="minorHAnsi"/>
          <w:sz w:val="22"/>
          <w:szCs w:val="22"/>
        </w:rPr>
        <w:t>.</w:t>
      </w:r>
    </w:p>
    <w:p w14:paraId="6FED4240" w14:textId="75292544" w:rsidR="009E3F29" w:rsidRPr="008C7409" w:rsidRDefault="009E3F29" w:rsidP="009E3F29">
      <w:pPr>
        <w:pStyle w:val="Odstavecseseznamem"/>
        <w:numPr>
          <w:ilvl w:val="0"/>
          <w:numId w:val="33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sz w:val="22"/>
          <w:szCs w:val="22"/>
        </w:rPr>
        <w:t xml:space="preserve">Cena díla bude uhrazena na základě daňového dokladu, který vystaví </w:t>
      </w:r>
      <w:r w:rsidR="00037D8E">
        <w:rPr>
          <w:rFonts w:asciiTheme="minorHAnsi" w:hAnsiTheme="minorHAnsi" w:cstheme="minorHAnsi"/>
          <w:sz w:val="22"/>
          <w:szCs w:val="22"/>
        </w:rPr>
        <w:t>z</w:t>
      </w:r>
      <w:r w:rsidRPr="008C7409">
        <w:rPr>
          <w:rFonts w:asciiTheme="minorHAnsi" w:hAnsiTheme="minorHAnsi" w:cstheme="minorHAnsi"/>
          <w:sz w:val="22"/>
          <w:szCs w:val="22"/>
        </w:rPr>
        <w:t>hotovitel.</w:t>
      </w:r>
    </w:p>
    <w:p w14:paraId="120FCA4F" w14:textId="5A5E49FE" w:rsidR="009E3F29" w:rsidRPr="008C7409" w:rsidRDefault="009E3F29" w:rsidP="009E3F29">
      <w:pPr>
        <w:pStyle w:val="Odstavecseseznamem"/>
        <w:numPr>
          <w:ilvl w:val="0"/>
          <w:numId w:val="33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sz w:val="22"/>
          <w:szCs w:val="22"/>
        </w:rPr>
        <w:t xml:space="preserve">Cena za </w:t>
      </w:r>
      <w:r w:rsidR="00037D8E">
        <w:rPr>
          <w:rFonts w:asciiTheme="minorHAnsi" w:hAnsiTheme="minorHAnsi" w:cstheme="minorHAnsi"/>
          <w:sz w:val="22"/>
          <w:szCs w:val="22"/>
        </w:rPr>
        <w:t>d</w:t>
      </w:r>
      <w:r w:rsidRPr="008C7409">
        <w:rPr>
          <w:rFonts w:asciiTheme="minorHAnsi" w:hAnsiTheme="minorHAnsi" w:cstheme="minorHAnsi"/>
          <w:sz w:val="22"/>
          <w:szCs w:val="22"/>
        </w:rPr>
        <w:t xml:space="preserve">ílo je splatná do jednadvaceti (21) dnů od data prokazatelného doručení faktury </w:t>
      </w:r>
      <w:r w:rsidR="00037D8E">
        <w:rPr>
          <w:rFonts w:asciiTheme="minorHAnsi" w:hAnsiTheme="minorHAnsi" w:cstheme="minorHAnsi"/>
          <w:sz w:val="22"/>
          <w:szCs w:val="22"/>
        </w:rPr>
        <w:t>o</w:t>
      </w:r>
      <w:r w:rsidRPr="008C7409">
        <w:rPr>
          <w:rFonts w:asciiTheme="minorHAnsi" w:hAnsiTheme="minorHAnsi" w:cstheme="minorHAnsi"/>
          <w:sz w:val="22"/>
          <w:szCs w:val="22"/>
        </w:rPr>
        <w:t>bjednateli.</w:t>
      </w:r>
      <w:r w:rsidR="005F5992" w:rsidRPr="008C7409">
        <w:rPr>
          <w:rFonts w:asciiTheme="minorHAnsi" w:hAnsiTheme="minorHAnsi" w:cstheme="minorHAnsi"/>
          <w:sz w:val="22"/>
          <w:szCs w:val="22"/>
        </w:rPr>
        <w:t xml:space="preserve"> Bude-li </w:t>
      </w:r>
      <w:proofErr w:type="gramStart"/>
      <w:r w:rsidR="005F5992" w:rsidRPr="008C7409">
        <w:rPr>
          <w:rFonts w:asciiTheme="minorHAnsi" w:hAnsiTheme="minorHAnsi" w:cstheme="minorHAnsi"/>
          <w:sz w:val="22"/>
          <w:szCs w:val="22"/>
        </w:rPr>
        <w:t>na  příslušném</w:t>
      </w:r>
      <w:proofErr w:type="gramEnd"/>
      <w:r w:rsidR="005F5992" w:rsidRPr="008C7409">
        <w:rPr>
          <w:rFonts w:asciiTheme="minorHAnsi" w:hAnsiTheme="minorHAnsi" w:cstheme="minorHAnsi"/>
          <w:sz w:val="22"/>
          <w:szCs w:val="22"/>
        </w:rPr>
        <w:t xml:space="preserve"> daňovém dokladu uvedena lhůta pozdější, než je uvedeno výše, platí lhůta uvedená v příslušné faktuře.</w:t>
      </w:r>
    </w:p>
    <w:p w14:paraId="548A78AD" w14:textId="23D5267D" w:rsidR="005F5992" w:rsidRPr="008C7409" w:rsidRDefault="005F5992" w:rsidP="005F5992">
      <w:pPr>
        <w:pStyle w:val="Odstavecseseznamem"/>
        <w:numPr>
          <w:ilvl w:val="0"/>
          <w:numId w:val="33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sz w:val="22"/>
          <w:szCs w:val="22"/>
        </w:rPr>
        <w:t xml:space="preserve">Faktura bude doručena na emailovou adresu </w:t>
      </w:r>
      <w:hyperlink r:id="rId13" w:history="1">
        <w:r w:rsidR="007C7095" w:rsidRPr="00E0502B">
          <w:rPr>
            <w:rStyle w:val="Hypertextovodkaz"/>
            <w:rFonts w:asciiTheme="minorHAnsi" w:hAnsiTheme="minorHAnsi" w:cstheme="minorHAnsi"/>
            <w:sz w:val="22"/>
            <w:szCs w:val="22"/>
          </w:rPr>
          <w:t>xxx@xxx.cz</w:t>
        </w:r>
      </w:hyperlink>
      <w:r w:rsidR="00864E24">
        <w:rPr>
          <w:rFonts w:asciiTheme="minorHAnsi" w:hAnsiTheme="minorHAnsi" w:cstheme="minorHAnsi"/>
          <w:sz w:val="22"/>
          <w:szCs w:val="22"/>
        </w:rPr>
        <w:t xml:space="preserve"> </w:t>
      </w:r>
      <w:r w:rsidR="00C94325">
        <w:rPr>
          <w:rFonts w:asciiTheme="minorHAnsi" w:hAnsiTheme="minorHAnsi" w:cstheme="minorHAnsi"/>
          <w:sz w:val="22"/>
          <w:szCs w:val="22"/>
        </w:rPr>
        <w:t xml:space="preserve"> </w:t>
      </w:r>
      <w:r w:rsidRPr="008C7409">
        <w:rPr>
          <w:rFonts w:asciiTheme="minorHAnsi" w:hAnsiTheme="minorHAnsi" w:cstheme="minorHAnsi"/>
          <w:sz w:val="22"/>
          <w:szCs w:val="22"/>
        </w:rPr>
        <w:t xml:space="preserve">Smluvní strany se dohodly, že </w:t>
      </w:r>
      <w:proofErr w:type="gramStart"/>
      <w:r w:rsidRPr="008C7409">
        <w:rPr>
          <w:rFonts w:asciiTheme="minorHAnsi" w:hAnsiTheme="minorHAnsi" w:cstheme="minorHAnsi"/>
          <w:sz w:val="22"/>
          <w:szCs w:val="22"/>
        </w:rPr>
        <w:t>lhůta  pro</w:t>
      </w:r>
      <w:proofErr w:type="gramEnd"/>
      <w:r w:rsidRPr="008C7409">
        <w:rPr>
          <w:rFonts w:asciiTheme="minorHAnsi" w:hAnsiTheme="minorHAnsi" w:cstheme="minorHAnsi"/>
          <w:sz w:val="22"/>
          <w:szCs w:val="22"/>
        </w:rPr>
        <w:t xml:space="preserve"> zaplacení </w:t>
      </w:r>
      <w:r w:rsidR="00192801">
        <w:rPr>
          <w:rFonts w:asciiTheme="minorHAnsi" w:hAnsiTheme="minorHAnsi" w:cstheme="minorHAnsi"/>
          <w:sz w:val="22"/>
          <w:szCs w:val="22"/>
        </w:rPr>
        <w:t>ceny díla</w:t>
      </w:r>
      <w:r w:rsidR="008C7409">
        <w:rPr>
          <w:rFonts w:asciiTheme="minorHAnsi" w:hAnsiTheme="minorHAnsi" w:cstheme="minorHAnsi"/>
          <w:sz w:val="22"/>
          <w:szCs w:val="22"/>
        </w:rPr>
        <w:t xml:space="preserve"> </w:t>
      </w:r>
      <w:r w:rsidRPr="008C7409">
        <w:rPr>
          <w:rFonts w:asciiTheme="minorHAnsi" w:hAnsiTheme="minorHAnsi" w:cstheme="minorHAnsi"/>
          <w:sz w:val="22"/>
          <w:szCs w:val="22"/>
        </w:rPr>
        <w:t xml:space="preserve">běží </w:t>
      </w:r>
      <w:r w:rsidR="00192801">
        <w:rPr>
          <w:rFonts w:asciiTheme="minorHAnsi" w:hAnsiTheme="minorHAnsi" w:cstheme="minorHAnsi"/>
          <w:sz w:val="22"/>
          <w:szCs w:val="22"/>
        </w:rPr>
        <w:t xml:space="preserve">ode </w:t>
      </w:r>
      <w:r w:rsidRPr="008C7409">
        <w:rPr>
          <w:rFonts w:asciiTheme="minorHAnsi" w:hAnsiTheme="minorHAnsi" w:cstheme="minorHAnsi"/>
          <w:sz w:val="22"/>
          <w:szCs w:val="22"/>
        </w:rPr>
        <w:t>dn</w:t>
      </w:r>
      <w:r w:rsidR="00192801">
        <w:rPr>
          <w:rFonts w:asciiTheme="minorHAnsi" w:hAnsiTheme="minorHAnsi" w:cstheme="minorHAnsi"/>
          <w:sz w:val="22"/>
          <w:szCs w:val="22"/>
        </w:rPr>
        <w:t>e</w:t>
      </w:r>
      <w:r w:rsidRPr="008C7409">
        <w:rPr>
          <w:rFonts w:asciiTheme="minorHAnsi" w:hAnsiTheme="minorHAnsi" w:cstheme="minorHAnsi"/>
          <w:sz w:val="22"/>
          <w:szCs w:val="22"/>
        </w:rPr>
        <w:t xml:space="preserve"> následující po</w:t>
      </w:r>
      <w:r w:rsidR="00192801">
        <w:rPr>
          <w:rFonts w:asciiTheme="minorHAnsi" w:hAnsiTheme="minorHAnsi" w:cstheme="minorHAnsi"/>
          <w:sz w:val="22"/>
          <w:szCs w:val="22"/>
        </w:rPr>
        <w:t xml:space="preserve"> dni</w:t>
      </w:r>
      <w:r w:rsidRPr="008C7409">
        <w:rPr>
          <w:rFonts w:asciiTheme="minorHAnsi" w:hAnsiTheme="minorHAnsi" w:cstheme="minorHAnsi"/>
          <w:sz w:val="22"/>
          <w:szCs w:val="22"/>
        </w:rPr>
        <w:t xml:space="preserve"> </w:t>
      </w:r>
      <w:r w:rsidR="002E3CA8">
        <w:rPr>
          <w:rFonts w:asciiTheme="minorHAnsi" w:hAnsiTheme="minorHAnsi" w:cstheme="minorHAnsi"/>
          <w:sz w:val="22"/>
          <w:szCs w:val="22"/>
        </w:rPr>
        <w:t>doručení</w:t>
      </w:r>
      <w:r w:rsidR="00192801">
        <w:rPr>
          <w:rFonts w:asciiTheme="minorHAnsi" w:hAnsiTheme="minorHAnsi" w:cstheme="minorHAnsi"/>
          <w:sz w:val="22"/>
          <w:szCs w:val="22"/>
        </w:rPr>
        <w:t xml:space="preserve"> faktury objednateli</w:t>
      </w:r>
      <w:r w:rsidRPr="008C7409">
        <w:rPr>
          <w:rFonts w:asciiTheme="minorHAnsi" w:hAnsiTheme="minorHAnsi" w:cstheme="minorHAnsi"/>
          <w:sz w:val="22"/>
          <w:szCs w:val="22"/>
        </w:rPr>
        <w:t>.</w:t>
      </w:r>
    </w:p>
    <w:p w14:paraId="5EADF33A" w14:textId="6020A654" w:rsidR="005F5992" w:rsidRPr="008C7409" w:rsidRDefault="005F5992" w:rsidP="005F5992">
      <w:pPr>
        <w:pStyle w:val="Odstavecseseznamem"/>
        <w:numPr>
          <w:ilvl w:val="0"/>
          <w:numId w:val="33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sz w:val="22"/>
          <w:szCs w:val="22"/>
        </w:rPr>
        <w:t xml:space="preserve">Daňový doklad – </w:t>
      </w:r>
      <w:proofErr w:type="gramStart"/>
      <w:r w:rsidRPr="008C7409">
        <w:rPr>
          <w:rFonts w:asciiTheme="minorHAnsi" w:hAnsiTheme="minorHAnsi" w:cstheme="minorHAnsi"/>
          <w:sz w:val="22"/>
          <w:szCs w:val="22"/>
        </w:rPr>
        <w:t>faktur</w:t>
      </w:r>
      <w:r w:rsidR="00F1524E" w:rsidRPr="008C7409">
        <w:rPr>
          <w:rFonts w:asciiTheme="minorHAnsi" w:hAnsiTheme="minorHAnsi" w:cstheme="minorHAnsi"/>
          <w:sz w:val="22"/>
          <w:szCs w:val="22"/>
        </w:rPr>
        <w:t>a  musí</w:t>
      </w:r>
      <w:proofErr w:type="gramEnd"/>
      <w:r w:rsidR="00F1524E" w:rsidRPr="008C7409">
        <w:rPr>
          <w:rFonts w:asciiTheme="minorHAnsi" w:hAnsiTheme="minorHAnsi" w:cstheme="minorHAnsi"/>
          <w:sz w:val="22"/>
          <w:szCs w:val="22"/>
        </w:rPr>
        <w:t xml:space="preserve"> obsahovat veškeré  náležitosti </w:t>
      </w:r>
      <w:r w:rsidRPr="008C7409">
        <w:rPr>
          <w:rFonts w:asciiTheme="minorHAnsi" w:hAnsiTheme="minorHAnsi" w:cstheme="minorHAnsi"/>
          <w:sz w:val="22"/>
          <w:szCs w:val="22"/>
        </w:rPr>
        <w:t>ve smyslu ust. § 11 odst. 1 zák. č. 563/1991 Sb., o účetnictví, ve znění pozdějších předpisů, s náležitostmi dle ust. § 29 zák. č. 235/2004 Sb., o dani z přidané hodnoty, ve znění pozdějších předpisů</w:t>
      </w:r>
      <w:r w:rsidR="00014474" w:rsidRPr="008C7409">
        <w:rPr>
          <w:rFonts w:asciiTheme="minorHAnsi" w:hAnsiTheme="minorHAnsi" w:cstheme="minorHAnsi"/>
          <w:sz w:val="22"/>
          <w:szCs w:val="22"/>
        </w:rPr>
        <w:t>.</w:t>
      </w:r>
    </w:p>
    <w:p w14:paraId="55EFFCCA" w14:textId="5F99D14F" w:rsidR="00F1524E" w:rsidRPr="008C7409" w:rsidRDefault="00F1524E" w:rsidP="005F5992">
      <w:pPr>
        <w:pStyle w:val="Odstavecseseznamem"/>
        <w:numPr>
          <w:ilvl w:val="0"/>
          <w:numId w:val="33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sz w:val="22"/>
          <w:szCs w:val="22"/>
        </w:rPr>
        <w:t xml:space="preserve">Veškeré platby fakturovaných </w:t>
      </w:r>
      <w:proofErr w:type="gramStart"/>
      <w:r w:rsidRPr="008C7409">
        <w:rPr>
          <w:rFonts w:asciiTheme="minorHAnsi" w:hAnsiTheme="minorHAnsi" w:cstheme="minorHAnsi"/>
          <w:sz w:val="22"/>
          <w:szCs w:val="22"/>
        </w:rPr>
        <w:t>částek  budou</w:t>
      </w:r>
      <w:proofErr w:type="gramEnd"/>
      <w:r w:rsidRPr="008C7409">
        <w:rPr>
          <w:rFonts w:asciiTheme="minorHAnsi" w:hAnsiTheme="minorHAnsi" w:cstheme="minorHAnsi"/>
          <w:sz w:val="22"/>
          <w:szCs w:val="22"/>
        </w:rPr>
        <w:t xml:space="preserve"> provedeny  bezhotovostním převodem na účet  </w:t>
      </w:r>
      <w:r w:rsidR="00192801">
        <w:rPr>
          <w:rFonts w:asciiTheme="minorHAnsi" w:hAnsiTheme="minorHAnsi" w:cstheme="minorHAnsi"/>
          <w:sz w:val="22"/>
          <w:szCs w:val="22"/>
        </w:rPr>
        <w:t>z</w:t>
      </w:r>
      <w:r w:rsidRPr="008C7409">
        <w:rPr>
          <w:rFonts w:asciiTheme="minorHAnsi" w:hAnsiTheme="minorHAnsi" w:cstheme="minorHAnsi"/>
          <w:sz w:val="22"/>
          <w:szCs w:val="22"/>
        </w:rPr>
        <w:t>hotovitel</w:t>
      </w:r>
      <w:r w:rsidR="00014474" w:rsidRPr="008C7409">
        <w:rPr>
          <w:rFonts w:asciiTheme="minorHAnsi" w:hAnsiTheme="minorHAnsi" w:cstheme="minorHAnsi"/>
          <w:sz w:val="22"/>
          <w:szCs w:val="22"/>
        </w:rPr>
        <w:t>e</w:t>
      </w:r>
      <w:r w:rsidRPr="008C7409">
        <w:rPr>
          <w:rFonts w:asciiTheme="minorHAnsi" w:hAnsiTheme="minorHAnsi" w:cstheme="minorHAnsi"/>
          <w:sz w:val="22"/>
          <w:szCs w:val="22"/>
        </w:rPr>
        <w:t xml:space="preserve"> uvedený v daňovém dokladu.</w:t>
      </w:r>
    </w:p>
    <w:p w14:paraId="6C593DEB" w14:textId="2F8FD7AA" w:rsidR="00F1524E" w:rsidRPr="008C7409" w:rsidRDefault="00F1524E" w:rsidP="005F5992">
      <w:pPr>
        <w:pStyle w:val="Odstavecseseznamem"/>
        <w:numPr>
          <w:ilvl w:val="0"/>
          <w:numId w:val="33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sz w:val="22"/>
          <w:szCs w:val="22"/>
        </w:rPr>
        <w:t xml:space="preserve">Za okamžik úhrady ceny </w:t>
      </w:r>
      <w:r w:rsidR="00192801">
        <w:rPr>
          <w:rFonts w:asciiTheme="minorHAnsi" w:hAnsiTheme="minorHAnsi" w:cstheme="minorHAnsi"/>
          <w:sz w:val="22"/>
          <w:szCs w:val="22"/>
        </w:rPr>
        <w:t>d</w:t>
      </w:r>
      <w:r w:rsidRPr="008C7409">
        <w:rPr>
          <w:rFonts w:asciiTheme="minorHAnsi" w:hAnsiTheme="minorHAnsi" w:cstheme="minorHAnsi"/>
          <w:sz w:val="22"/>
          <w:szCs w:val="22"/>
        </w:rPr>
        <w:t xml:space="preserve">íla se považuje okamžik, kdy dojde k připsání příslušné </w:t>
      </w:r>
      <w:proofErr w:type="gramStart"/>
      <w:r w:rsidRPr="008C7409">
        <w:rPr>
          <w:rFonts w:asciiTheme="minorHAnsi" w:hAnsiTheme="minorHAnsi" w:cstheme="minorHAnsi"/>
          <w:sz w:val="22"/>
          <w:szCs w:val="22"/>
        </w:rPr>
        <w:t>fakturované  částky</w:t>
      </w:r>
      <w:proofErr w:type="gramEnd"/>
      <w:r w:rsidRPr="008C7409">
        <w:rPr>
          <w:rFonts w:asciiTheme="minorHAnsi" w:hAnsiTheme="minorHAnsi" w:cstheme="minorHAnsi"/>
          <w:sz w:val="22"/>
          <w:szCs w:val="22"/>
        </w:rPr>
        <w:t xml:space="preserve">   na účet </w:t>
      </w:r>
      <w:r w:rsidR="00192801">
        <w:rPr>
          <w:rFonts w:asciiTheme="minorHAnsi" w:hAnsiTheme="minorHAnsi" w:cstheme="minorHAnsi"/>
          <w:sz w:val="22"/>
          <w:szCs w:val="22"/>
        </w:rPr>
        <w:t>z</w:t>
      </w:r>
      <w:r w:rsidRPr="008C7409">
        <w:rPr>
          <w:rFonts w:asciiTheme="minorHAnsi" w:hAnsiTheme="minorHAnsi" w:cstheme="minorHAnsi"/>
          <w:sz w:val="22"/>
          <w:szCs w:val="22"/>
        </w:rPr>
        <w:t>hotovitele.</w:t>
      </w:r>
    </w:p>
    <w:p w14:paraId="3E88D2EA" w14:textId="77777777" w:rsidR="00014474" w:rsidRPr="008C7409" w:rsidRDefault="00014474" w:rsidP="00014474">
      <w:pPr>
        <w:ind w:right="-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434DE853" w14:textId="21FB3E11" w:rsidR="00F1524E" w:rsidRPr="008C7409" w:rsidRDefault="00F1524E" w:rsidP="00014474">
      <w:pPr>
        <w:ind w:right="-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C7409">
        <w:rPr>
          <w:rFonts w:asciiTheme="minorHAnsi" w:hAnsiTheme="minorHAnsi" w:cstheme="minorHAnsi"/>
          <w:b/>
          <w:bCs/>
          <w:sz w:val="22"/>
          <w:szCs w:val="22"/>
        </w:rPr>
        <w:t>VIII</w:t>
      </w:r>
      <w:r w:rsidR="001C0321" w:rsidRPr="008C740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76BBF65" w14:textId="15982C74" w:rsidR="00F1524E" w:rsidRPr="008C7409" w:rsidRDefault="00F1524E" w:rsidP="00014474">
      <w:pPr>
        <w:ind w:right="-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C7409">
        <w:rPr>
          <w:rFonts w:asciiTheme="minorHAnsi" w:hAnsiTheme="minorHAnsi" w:cstheme="minorHAnsi"/>
          <w:b/>
          <w:bCs/>
          <w:sz w:val="22"/>
          <w:szCs w:val="22"/>
        </w:rPr>
        <w:t>Vady Díla</w:t>
      </w:r>
    </w:p>
    <w:p w14:paraId="239C8C77" w14:textId="3C514EAE" w:rsidR="009E3F29" w:rsidRPr="008C7409" w:rsidRDefault="00F1524E" w:rsidP="0059735B">
      <w:pPr>
        <w:pStyle w:val="Odstavecseseznamem"/>
        <w:numPr>
          <w:ilvl w:val="0"/>
          <w:numId w:val="34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sz w:val="22"/>
          <w:szCs w:val="22"/>
        </w:rPr>
        <w:t xml:space="preserve">Dílo je </w:t>
      </w:r>
      <w:proofErr w:type="gramStart"/>
      <w:r w:rsidRPr="008C7409">
        <w:rPr>
          <w:rFonts w:asciiTheme="minorHAnsi" w:hAnsiTheme="minorHAnsi" w:cstheme="minorHAnsi"/>
          <w:sz w:val="22"/>
          <w:szCs w:val="22"/>
        </w:rPr>
        <w:t>vadné</w:t>
      </w:r>
      <w:proofErr w:type="gramEnd"/>
      <w:r w:rsidRPr="008C7409">
        <w:rPr>
          <w:rFonts w:asciiTheme="minorHAnsi" w:hAnsiTheme="minorHAnsi" w:cstheme="minorHAnsi"/>
          <w:sz w:val="22"/>
          <w:szCs w:val="22"/>
        </w:rPr>
        <w:t xml:space="preserve"> pokud neodpovídá smlouvě</w:t>
      </w:r>
      <w:r w:rsidR="0059735B" w:rsidRPr="008C7409">
        <w:rPr>
          <w:rFonts w:asciiTheme="minorHAnsi" w:hAnsiTheme="minorHAnsi" w:cstheme="minorHAnsi"/>
          <w:sz w:val="22"/>
          <w:szCs w:val="22"/>
        </w:rPr>
        <w:t xml:space="preserve">. Zhotovitel odpovídá za vady, které má dílo v době jeho předání </w:t>
      </w:r>
      <w:r w:rsidR="00192801">
        <w:rPr>
          <w:rFonts w:asciiTheme="minorHAnsi" w:hAnsiTheme="minorHAnsi" w:cstheme="minorHAnsi"/>
          <w:sz w:val="22"/>
          <w:szCs w:val="22"/>
        </w:rPr>
        <w:t>o</w:t>
      </w:r>
      <w:r w:rsidR="0059735B" w:rsidRPr="008C7409">
        <w:rPr>
          <w:rFonts w:asciiTheme="minorHAnsi" w:hAnsiTheme="minorHAnsi" w:cstheme="minorHAnsi"/>
          <w:sz w:val="22"/>
          <w:szCs w:val="22"/>
        </w:rPr>
        <w:t>bjednateli.</w:t>
      </w:r>
      <w:r w:rsidRPr="008C74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5098CF" w14:textId="79497635" w:rsidR="0059735B" w:rsidRPr="008C7409" w:rsidRDefault="0059735B" w:rsidP="0059735B">
      <w:pPr>
        <w:pStyle w:val="Odstavecseseznamem"/>
        <w:numPr>
          <w:ilvl w:val="0"/>
          <w:numId w:val="34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sz w:val="22"/>
          <w:szCs w:val="22"/>
        </w:rPr>
        <w:t xml:space="preserve">Objednatel je </w:t>
      </w:r>
      <w:proofErr w:type="gramStart"/>
      <w:r w:rsidRPr="008C7409">
        <w:rPr>
          <w:rFonts w:asciiTheme="minorHAnsi" w:hAnsiTheme="minorHAnsi" w:cstheme="minorHAnsi"/>
          <w:sz w:val="22"/>
          <w:szCs w:val="22"/>
        </w:rPr>
        <w:t xml:space="preserve">povinen  </w:t>
      </w:r>
      <w:r w:rsidR="00192801">
        <w:rPr>
          <w:rFonts w:asciiTheme="minorHAnsi" w:hAnsiTheme="minorHAnsi" w:cstheme="minorHAnsi"/>
          <w:sz w:val="22"/>
          <w:szCs w:val="22"/>
        </w:rPr>
        <w:t>d</w:t>
      </w:r>
      <w:r w:rsidRPr="008C7409">
        <w:rPr>
          <w:rFonts w:asciiTheme="minorHAnsi" w:hAnsiTheme="minorHAnsi" w:cstheme="minorHAnsi"/>
          <w:sz w:val="22"/>
          <w:szCs w:val="22"/>
        </w:rPr>
        <w:t>ílo</w:t>
      </w:r>
      <w:proofErr w:type="gramEnd"/>
      <w:r w:rsidRPr="008C7409">
        <w:rPr>
          <w:rFonts w:asciiTheme="minorHAnsi" w:hAnsiTheme="minorHAnsi" w:cstheme="minorHAnsi"/>
          <w:sz w:val="22"/>
          <w:szCs w:val="22"/>
        </w:rPr>
        <w:t xml:space="preserve"> při předání  náležitě zkontrolovat a vytknout zhotoviteli případné vady. Nevytkne- li </w:t>
      </w:r>
      <w:proofErr w:type="gramStart"/>
      <w:r w:rsidR="00192801">
        <w:rPr>
          <w:rFonts w:asciiTheme="minorHAnsi" w:hAnsiTheme="minorHAnsi" w:cstheme="minorHAnsi"/>
          <w:sz w:val="22"/>
          <w:szCs w:val="22"/>
        </w:rPr>
        <w:t>o</w:t>
      </w:r>
      <w:r w:rsidRPr="008C7409">
        <w:rPr>
          <w:rFonts w:asciiTheme="minorHAnsi" w:hAnsiTheme="minorHAnsi" w:cstheme="minorHAnsi"/>
          <w:sz w:val="22"/>
          <w:szCs w:val="22"/>
        </w:rPr>
        <w:t>bjednatel  zhotoviteli</w:t>
      </w:r>
      <w:proofErr w:type="gramEnd"/>
      <w:r w:rsidRPr="008C7409">
        <w:rPr>
          <w:rFonts w:asciiTheme="minorHAnsi" w:hAnsiTheme="minorHAnsi" w:cstheme="minorHAnsi"/>
          <w:sz w:val="22"/>
          <w:szCs w:val="22"/>
        </w:rPr>
        <w:t xml:space="preserve"> vady zjevn</w:t>
      </w:r>
      <w:r w:rsidR="00014474" w:rsidRPr="008C7409">
        <w:rPr>
          <w:rFonts w:asciiTheme="minorHAnsi" w:hAnsiTheme="minorHAnsi" w:cstheme="minorHAnsi"/>
          <w:sz w:val="22"/>
          <w:szCs w:val="22"/>
        </w:rPr>
        <w:t>é</w:t>
      </w:r>
      <w:r w:rsidRPr="008C7409">
        <w:rPr>
          <w:rFonts w:asciiTheme="minorHAnsi" w:hAnsiTheme="minorHAnsi" w:cstheme="minorHAnsi"/>
          <w:sz w:val="22"/>
          <w:szCs w:val="22"/>
        </w:rPr>
        <w:t xml:space="preserve"> nejpozději při předání díla, tak  platí, že  </w:t>
      </w:r>
      <w:r w:rsidR="00192801">
        <w:rPr>
          <w:rFonts w:asciiTheme="minorHAnsi" w:hAnsiTheme="minorHAnsi" w:cstheme="minorHAnsi"/>
          <w:sz w:val="22"/>
          <w:szCs w:val="22"/>
        </w:rPr>
        <w:t>d</w:t>
      </w:r>
      <w:r w:rsidRPr="008C7409">
        <w:rPr>
          <w:rFonts w:asciiTheme="minorHAnsi" w:hAnsiTheme="minorHAnsi" w:cstheme="minorHAnsi"/>
          <w:sz w:val="22"/>
          <w:szCs w:val="22"/>
        </w:rPr>
        <w:t>ílo nemá žádné zjevné vady.</w:t>
      </w:r>
    </w:p>
    <w:p w14:paraId="5B24FDDA" w14:textId="0CCA5E95" w:rsidR="0059735B" w:rsidRPr="008C7409" w:rsidRDefault="0059735B" w:rsidP="0059735B">
      <w:pPr>
        <w:pStyle w:val="Odstavecseseznamem"/>
        <w:numPr>
          <w:ilvl w:val="0"/>
          <w:numId w:val="34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sz w:val="22"/>
          <w:szCs w:val="22"/>
        </w:rPr>
        <w:lastRenderedPageBreak/>
        <w:t xml:space="preserve">Za </w:t>
      </w:r>
      <w:proofErr w:type="gramStart"/>
      <w:r w:rsidRPr="008C7409">
        <w:rPr>
          <w:rFonts w:asciiTheme="minorHAnsi" w:hAnsiTheme="minorHAnsi" w:cstheme="minorHAnsi"/>
          <w:sz w:val="22"/>
          <w:szCs w:val="22"/>
        </w:rPr>
        <w:t>vytknutí  vad</w:t>
      </w:r>
      <w:proofErr w:type="gramEnd"/>
      <w:r w:rsidRPr="008C7409">
        <w:rPr>
          <w:rFonts w:asciiTheme="minorHAnsi" w:hAnsiTheme="minorHAnsi" w:cstheme="minorHAnsi"/>
          <w:sz w:val="22"/>
          <w:szCs w:val="22"/>
        </w:rPr>
        <w:t xml:space="preserve"> </w:t>
      </w:r>
      <w:r w:rsidR="00192801">
        <w:rPr>
          <w:rFonts w:asciiTheme="minorHAnsi" w:hAnsiTheme="minorHAnsi" w:cstheme="minorHAnsi"/>
          <w:sz w:val="22"/>
          <w:szCs w:val="22"/>
        </w:rPr>
        <w:t>d</w:t>
      </w:r>
      <w:r w:rsidRPr="008C7409">
        <w:rPr>
          <w:rFonts w:asciiTheme="minorHAnsi" w:hAnsiTheme="minorHAnsi" w:cstheme="minorHAnsi"/>
          <w:sz w:val="22"/>
          <w:szCs w:val="22"/>
        </w:rPr>
        <w:t xml:space="preserve">íla se považuje zaznamenání vad díla do stavebního deníku, do předávacího protokolu nebo písemné oznámení do datové schránky </w:t>
      </w:r>
      <w:r w:rsidR="00192801">
        <w:rPr>
          <w:rFonts w:asciiTheme="minorHAnsi" w:hAnsiTheme="minorHAnsi" w:cstheme="minorHAnsi"/>
          <w:sz w:val="22"/>
          <w:szCs w:val="22"/>
        </w:rPr>
        <w:t>z</w:t>
      </w:r>
      <w:r w:rsidRPr="008C7409">
        <w:rPr>
          <w:rFonts w:asciiTheme="minorHAnsi" w:hAnsiTheme="minorHAnsi" w:cstheme="minorHAnsi"/>
          <w:sz w:val="22"/>
          <w:szCs w:val="22"/>
        </w:rPr>
        <w:t>hotovitele.</w:t>
      </w:r>
    </w:p>
    <w:p w14:paraId="1AA753F6" w14:textId="41701F9B" w:rsidR="00014474" w:rsidRPr="008C7409" w:rsidRDefault="0059735B" w:rsidP="0059735B">
      <w:pPr>
        <w:pStyle w:val="Odstavecseseznamem"/>
        <w:numPr>
          <w:ilvl w:val="0"/>
          <w:numId w:val="34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C7409">
        <w:rPr>
          <w:rFonts w:asciiTheme="minorHAnsi" w:hAnsiTheme="minorHAnsi" w:cstheme="minorHAnsi"/>
          <w:sz w:val="22"/>
          <w:szCs w:val="22"/>
        </w:rPr>
        <w:t>Vady  díla</w:t>
      </w:r>
      <w:proofErr w:type="gramEnd"/>
      <w:r w:rsidRPr="008C7409">
        <w:rPr>
          <w:rFonts w:asciiTheme="minorHAnsi" w:hAnsiTheme="minorHAnsi" w:cstheme="minorHAnsi"/>
          <w:sz w:val="22"/>
          <w:szCs w:val="22"/>
        </w:rPr>
        <w:t xml:space="preserve"> je  </w:t>
      </w:r>
      <w:r w:rsidR="00192801">
        <w:rPr>
          <w:rFonts w:asciiTheme="minorHAnsi" w:hAnsiTheme="minorHAnsi" w:cstheme="minorHAnsi"/>
          <w:sz w:val="22"/>
          <w:szCs w:val="22"/>
        </w:rPr>
        <w:t>z</w:t>
      </w:r>
      <w:r w:rsidRPr="008C7409">
        <w:rPr>
          <w:rFonts w:asciiTheme="minorHAnsi" w:hAnsiTheme="minorHAnsi" w:cstheme="minorHAnsi"/>
          <w:sz w:val="22"/>
          <w:szCs w:val="22"/>
        </w:rPr>
        <w:t xml:space="preserve">hotovitel povinen odstranit ve lhůtě jedenadvaceti (21) dnů  od doručen oznámení o vytknutí vad </w:t>
      </w:r>
      <w:r w:rsidR="00192801">
        <w:rPr>
          <w:rFonts w:asciiTheme="minorHAnsi" w:hAnsiTheme="minorHAnsi" w:cstheme="minorHAnsi"/>
          <w:sz w:val="22"/>
          <w:szCs w:val="22"/>
        </w:rPr>
        <w:t>d</w:t>
      </w:r>
      <w:r w:rsidRPr="008C7409">
        <w:rPr>
          <w:rFonts w:asciiTheme="minorHAnsi" w:hAnsiTheme="minorHAnsi" w:cstheme="minorHAnsi"/>
          <w:sz w:val="22"/>
          <w:szCs w:val="22"/>
        </w:rPr>
        <w:t>íla.</w:t>
      </w:r>
    </w:p>
    <w:p w14:paraId="74C27FC3" w14:textId="0B9004AD" w:rsidR="001C0321" w:rsidRPr="008C7409" w:rsidRDefault="001C0321" w:rsidP="0059735B">
      <w:pPr>
        <w:pStyle w:val="Odstavecseseznamem"/>
        <w:numPr>
          <w:ilvl w:val="0"/>
          <w:numId w:val="34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sz w:val="22"/>
          <w:szCs w:val="22"/>
        </w:rPr>
        <w:t xml:space="preserve">Nebude-li vada odstraněna ani v dodatečné lhůtě </w:t>
      </w:r>
      <w:r w:rsidR="00A23475">
        <w:rPr>
          <w:rFonts w:asciiTheme="minorHAnsi" w:hAnsiTheme="minorHAnsi" w:cstheme="minorHAnsi"/>
          <w:sz w:val="22"/>
          <w:szCs w:val="22"/>
        </w:rPr>
        <w:t>des</w:t>
      </w:r>
      <w:r w:rsidR="008C7409">
        <w:rPr>
          <w:rFonts w:asciiTheme="minorHAnsi" w:hAnsiTheme="minorHAnsi" w:cstheme="minorHAnsi"/>
          <w:sz w:val="22"/>
          <w:szCs w:val="22"/>
        </w:rPr>
        <w:t>e</w:t>
      </w:r>
      <w:r w:rsidR="00A23475">
        <w:rPr>
          <w:rFonts w:asciiTheme="minorHAnsi" w:hAnsiTheme="minorHAnsi" w:cstheme="minorHAnsi"/>
          <w:sz w:val="22"/>
          <w:szCs w:val="22"/>
        </w:rPr>
        <w:t>ti (</w:t>
      </w:r>
      <w:r w:rsidRPr="008C7409">
        <w:rPr>
          <w:rFonts w:asciiTheme="minorHAnsi" w:hAnsiTheme="minorHAnsi" w:cstheme="minorHAnsi"/>
          <w:sz w:val="22"/>
          <w:szCs w:val="22"/>
        </w:rPr>
        <w:t>10</w:t>
      </w:r>
      <w:r w:rsidR="00A23475">
        <w:rPr>
          <w:rFonts w:asciiTheme="minorHAnsi" w:hAnsiTheme="minorHAnsi" w:cstheme="minorHAnsi"/>
          <w:sz w:val="22"/>
          <w:szCs w:val="22"/>
        </w:rPr>
        <w:t>)</w:t>
      </w:r>
      <w:r w:rsidRPr="008C7409">
        <w:rPr>
          <w:rFonts w:asciiTheme="minorHAnsi" w:hAnsiTheme="minorHAnsi" w:cstheme="minorHAnsi"/>
          <w:sz w:val="22"/>
          <w:szCs w:val="22"/>
        </w:rPr>
        <w:t xml:space="preserve"> dní po uplynutí lhůty pro od</w:t>
      </w:r>
      <w:r w:rsidR="00320D3F" w:rsidRPr="008C7409">
        <w:rPr>
          <w:rFonts w:asciiTheme="minorHAnsi" w:hAnsiTheme="minorHAnsi" w:cstheme="minorHAnsi"/>
          <w:sz w:val="22"/>
          <w:szCs w:val="22"/>
        </w:rPr>
        <w:t>st</w:t>
      </w:r>
      <w:r w:rsidRPr="008C7409">
        <w:rPr>
          <w:rFonts w:asciiTheme="minorHAnsi" w:hAnsiTheme="minorHAnsi" w:cstheme="minorHAnsi"/>
          <w:sz w:val="22"/>
          <w:szCs w:val="22"/>
        </w:rPr>
        <w:t xml:space="preserve">ranění, je </w:t>
      </w:r>
      <w:r w:rsidR="00192801">
        <w:rPr>
          <w:rFonts w:asciiTheme="minorHAnsi" w:hAnsiTheme="minorHAnsi" w:cstheme="minorHAnsi"/>
          <w:sz w:val="22"/>
          <w:szCs w:val="22"/>
        </w:rPr>
        <w:t>o</w:t>
      </w:r>
      <w:r w:rsidRPr="008C7409">
        <w:rPr>
          <w:rFonts w:asciiTheme="minorHAnsi" w:hAnsiTheme="minorHAnsi" w:cstheme="minorHAnsi"/>
          <w:sz w:val="22"/>
          <w:szCs w:val="22"/>
        </w:rPr>
        <w:t xml:space="preserve">bjednatel </w:t>
      </w:r>
      <w:proofErr w:type="gramStart"/>
      <w:r w:rsidRPr="008C7409">
        <w:rPr>
          <w:rFonts w:asciiTheme="minorHAnsi" w:hAnsiTheme="minorHAnsi" w:cstheme="minorHAnsi"/>
          <w:sz w:val="22"/>
          <w:szCs w:val="22"/>
        </w:rPr>
        <w:t>oprávně</w:t>
      </w:r>
      <w:r w:rsidR="00192801">
        <w:rPr>
          <w:rFonts w:asciiTheme="minorHAnsi" w:hAnsiTheme="minorHAnsi" w:cstheme="minorHAnsi"/>
          <w:sz w:val="22"/>
          <w:szCs w:val="22"/>
        </w:rPr>
        <w:t>n</w:t>
      </w:r>
      <w:r w:rsidRPr="008C7409">
        <w:rPr>
          <w:rFonts w:asciiTheme="minorHAnsi" w:hAnsiTheme="minorHAnsi" w:cstheme="minorHAnsi"/>
          <w:sz w:val="22"/>
          <w:szCs w:val="22"/>
        </w:rPr>
        <w:t xml:space="preserve">  zajistit</w:t>
      </w:r>
      <w:proofErr w:type="gramEnd"/>
      <w:r w:rsidRPr="008C7409">
        <w:rPr>
          <w:rFonts w:asciiTheme="minorHAnsi" w:hAnsiTheme="minorHAnsi" w:cstheme="minorHAnsi"/>
          <w:sz w:val="22"/>
          <w:szCs w:val="22"/>
        </w:rPr>
        <w:t xml:space="preserve"> odstranění vady </w:t>
      </w:r>
      <w:r w:rsidR="00014474" w:rsidRPr="008C7409">
        <w:rPr>
          <w:rFonts w:asciiTheme="minorHAnsi" w:hAnsiTheme="minorHAnsi" w:cstheme="minorHAnsi"/>
          <w:sz w:val="22"/>
          <w:szCs w:val="22"/>
        </w:rPr>
        <w:t xml:space="preserve"> svépomocí, </w:t>
      </w:r>
      <w:r w:rsidRPr="008C7409">
        <w:rPr>
          <w:rFonts w:asciiTheme="minorHAnsi" w:hAnsiTheme="minorHAnsi" w:cstheme="minorHAnsi"/>
          <w:sz w:val="22"/>
          <w:szCs w:val="22"/>
        </w:rPr>
        <w:t xml:space="preserve">na </w:t>
      </w:r>
      <w:r w:rsidR="00014474" w:rsidRPr="008C7409">
        <w:rPr>
          <w:rFonts w:asciiTheme="minorHAnsi" w:hAnsiTheme="minorHAnsi" w:cstheme="minorHAnsi"/>
          <w:sz w:val="22"/>
          <w:szCs w:val="22"/>
        </w:rPr>
        <w:t xml:space="preserve">náklady </w:t>
      </w:r>
      <w:r w:rsidR="00192801">
        <w:rPr>
          <w:rFonts w:asciiTheme="minorHAnsi" w:hAnsiTheme="minorHAnsi" w:cstheme="minorHAnsi"/>
          <w:sz w:val="22"/>
          <w:szCs w:val="22"/>
        </w:rPr>
        <w:t>z</w:t>
      </w:r>
      <w:r w:rsidR="00014474" w:rsidRPr="008C7409">
        <w:rPr>
          <w:rFonts w:asciiTheme="minorHAnsi" w:hAnsiTheme="minorHAnsi" w:cstheme="minorHAnsi"/>
          <w:sz w:val="22"/>
          <w:szCs w:val="22"/>
        </w:rPr>
        <w:t>hotovitele.</w:t>
      </w:r>
    </w:p>
    <w:p w14:paraId="17EAC6AF" w14:textId="6129FF9B" w:rsidR="00935058" w:rsidRPr="008C7409" w:rsidRDefault="001C0321" w:rsidP="009D13D3">
      <w:pPr>
        <w:pStyle w:val="Odstavecseseznamem"/>
        <w:ind w:left="426" w:right="-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C7409">
        <w:rPr>
          <w:rFonts w:asciiTheme="minorHAnsi" w:hAnsiTheme="minorHAnsi" w:cstheme="minorHAnsi"/>
          <w:b/>
          <w:bCs/>
          <w:sz w:val="22"/>
          <w:szCs w:val="22"/>
        </w:rPr>
        <w:t>IX</w:t>
      </w:r>
      <w:r w:rsidR="00320D3F" w:rsidRPr="008C740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7FC3A8D" w14:textId="2621506A" w:rsidR="001C0321" w:rsidRPr="008C7409" w:rsidRDefault="001C0321" w:rsidP="009D13D3">
      <w:pPr>
        <w:pStyle w:val="Odstavecseseznamem"/>
        <w:ind w:left="426" w:right="-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C7409">
        <w:rPr>
          <w:rFonts w:asciiTheme="minorHAnsi" w:hAnsiTheme="minorHAnsi" w:cstheme="minorHAnsi"/>
          <w:b/>
          <w:bCs/>
          <w:sz w:val="22"/>
          <w:szCs w:val="22"/>
        </w:rPr>
        <w:t>Záruka</w:t>
      </w:r>
    </w:p>
    <w:p w14:paraId="360F9D62" w14:textId="4D1230DE" w:rsidR="001C0321" w:rsidRPr="008C7409" w:rsidRDefault="001C0321" w:rsidP="001C0321">
      <w:pPr>
        <w:pStyle w:val="Odstavecseseznamem"/>
        <w:numPr>
          <w:ilvl w:val="0"/>
          <w:numId w:val="35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sz w:val="22"/>
          <w:szCs w:val="22"/>
        </w:rPr>
        <w:t xml:space="preserve">Zhotovitel tímto </w:t>
      </w:r>
      <w:proofErr w:type="gramStart"/>
      <w:r w:rsidRPr="008C7409">
        <w:rPr>
          <w:rFonts w:asciiTheme="minorHAnsi" w:hAnsiTheme="minorHAnsi" w:cstheme="minorHAnsi"/>
          <w:sz w:val="22"/>
          <w:szCs w:val="22"/>
        </w:rPr>
        <w:t>poskytuje  záruku</w:t>
      </w:r>
      <w:proofErr w:type="gramEnd"/>
      <w:r w:rsidRPr="008C7409">
        <w:rPr>
          <w:rFonts w:asciiTheme="minorHAnsi" w:hAnsiTheme="minorHAnsi" w:cstheme="minorHAnsi"/>
          <w:sz w:val="22"/>
          <w:szCs w:val="22"/>
        </w:rPr>
        <w:t xml:space="preserve">  za jakost </w:t>
      </w:r>
      <w:r w:rsidR="00192801">
        <w:rPr>
          <w:rFonts w:asciiTheme="minorHAnsi" w:hAnsiTheme="minorHAnsi" w:cstheme="minorHAnsi"/>
          <w:sz w:val="22"/>
          <w:szCs w:val="22"/>
        </w:rPr>
        <w:t>d</w:t>
      </w:r>
      <w:r w:rsidRPr="008C7409">
        <w:rPr>
          <w:rFonts w:asciiTheme="minorHAnsi" w:hAnsiTheme="minorHAnsi" w:cstheme="minorHAnsi"/>
          <w:sz w:val="22"/>
          <w:szCs w:val="22"/>
        </w:rPr>
        <w:t>íla v délce třiceti</w:t>
      </w:r>
      <w:r w:rsidR="000D1BAC">
        <w:rPr>
          <w:rFonts w:asciiTheme="minorHAnsi" w:hAnsiTheme="minorHAnsi" w:cstheme="minorHAnsi"/>
          <w:sz w:val="22"/>
          <w:szCs w:val="22"/>
        </w:rPr>
        <w:t xml:space="preserve"> </w:t>
      </w:r>
      <w:r w:rsidRPr="008C7409">
        <w:rPr>
          <w:rFonts w:asciiTheme="minorHAnsi" w:hAnsiTheme="minorHAnsi" w:cstheme="minorHAnsi"/>
          <w:sz w:val="22"/>
          <w:szCs w:val="22"/>
        </w:rPr>
        <w:t>šesti (36) měsíců od dne</w:t>
      </w:r>
      <w:r w:rsidR="009D13D3" w:rsidRPr="008C7409">
        <w:rPr>
          <w:rFonts w:asciiTheme="minorHAnsi" w:hAnsiTheme="minorHAnsi" w:cstheme="minorHAnsi"/>
          <w:sz w:val="22"/>
          <w:szCs w:val="22"/>
        </w:rPr>
        <w:t xml:space="preserve">  převzetí díla </w:t>
      </w:r>
      <w:r w:rsidR="00D20BDA">
        <w:rPr>
          <w:rFonts w:asciiTheme="minorHAnsi" w:hAnsiTheme="minorHAnsi" w:cstheme="minorHAnsi"/>
          <w:sz w:val="22"/>
          <w:szCs w:val="22"/>
        </w:rPr>
        <w:t>o</w:t>
      </w:r>
      <w:r w:rsidR="009D13D3" w:rsidRPr="008C7409">
        <w:rPr>
          <w:rFonts w:asciiTheme="minorHAnsi" w:hAnsiTheme="minorHAnsi" w:cstheme="minorHAnsi"/>
          <w:sz w:val="22"/>
          <w:szCs w:val="22"/>
        </w:rPr>
        <w:t>bjednatelem.</w:t>
      </w:r>
    </w:p>
    <w:p w14:paraId="18FAC8CB" w14:textId="3F6E6155" w:rsidR="009D13D3" w:rsidRPr="008C7409" w:rsidRDefault="009D13D3" w:rsidP="001C0321">
      <w:pPr>
        <w:pStyle w:val="Odstavecseseznamem"/>
        <w:numPr>
          <w:ilvl w:val="0"/>
          <w:numId w:val="35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sz w:val="22"/>
          <w:szCs w:val="22"/>
        </w:rPr>
        <w:t>Zhotovitel poskytuje záruku na celé dílo.</w:t>
      </w:r>
    </w:p>
    <w:p w14:paraId="0898D8E4" w14:textId="233FB50D" w:rsidR="009D13D3" w:rsidRPr="008C7409" w:rsidRDefault="009D13D3" w:rsidP="00320D3F">
      <w:pPr>
        <w:pStyle w:val="Odstavecseseznamem"/>
        <w:ind w:left="426" w:right="-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C7409"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="00320D3F" w:rsidRPr="008C740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E3AE3DD" w14:textId="6940BF95" w:rsidR="009D13D3" w:rsidRPr="008C7409" w:rsidRDefault="009D13D3" w:rsidP="00320D3F">
      <w:pPr>
        <w:pStyle w:val="Odstavecseseznamem"/>
        <w:ind w:left="426" w:right="-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C7409">
        <w:rPr>
          <w:rFonts w:asciiTheme="minorHAnsi" w:hAnsiTheme="minorHAnsi" w:cstheme="minorHAnsi"/>
          <w:b/>
          <w:bCs/>
          <w:sz w:val="22"/>
          <w:szCs w:val="22"/>
        </w:rPr>
        <w:t>Smluvní pokuta</w:t>
      </w:r>
    </w:p>
    <w:p w14:paraId="74029C6E" w14:textId="5728F03D" w:rsidR="009D13D3" w:rsidRPr="008C7409" w:rsidRDefault="009D13D3" w:rsidP="009D13D3">
      <w:pPr>
        <w:pStyle w:val="Odstavecseseznamem"/>
        <w:numPr>
          <w:ilvl w:val="0"/>
          <w:numId w:val="36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sz w:val="22"/>
          <w:szCs w:val="22"/>
        </w:rPr>
        <w:t xml:space="preserve">V případě, že se </w:t>
      </w:r>
      <w:r w:rsidR="00D20BDA">
        <w:rPr>
          <w:rFonts w:asciiTheme="minorHAnsi" w:hAnsiTheme="minorHAnsi" w:cstheme="minorHAnsi"/>
          <w:sz w:val="22"/>
          <w:szCs w:val="22"/>
        </w:rPr>
        <w:t>o</w:t>
      </w:r>
      <w:r w:rsidRPr="008C7409">
        <w:rPr>
          <w:rFonts w:asciiTheme="minorHAnsi" w:hAnsiTheme="minorHAnsi" w:cstheme="minorHAnsi"/>
          <w:sz w:val="22"/>
          <w:szCs w:val="22"/>
        </w:rPr>
        <w:t xml:space="preserve">bjednatel </w:t>
      </w:r>
      <w:proofErr w:type="gramStart"/>
      <w:r w:rsidRPr="008C7409">
        <w:rPr>
          <w:rFonts w:asciiTheme="minorHAnsi" w:hAnsiTheme="minorHAnsi" w:cstheme="minorHAnsi"/>
          <w:sz w:val="22"/>
          <w:szCs w:val="22"/>
        </w:rPr>
        <w:t>dostane  do</w:t>
      </w:r>
      <w:proofErr w:type="gramEnd"/>
      <w:r w:rsidRPr="008C7409">
        <w:rPr>
          <w:rFonts w:asciiTheme="minorHAnsi" w:hAnsiTheme="minorHAnsi" w:cstheme="minorHAnsi"/>
          <w:sz w:val="22"/>
          <w:szCs w:val="22"/>
        </w:rPr>
        <w:t xml:space="preserve"> prodlení se zaplacením ceny </w:t>
      </w:r>
      <w:r w:rsidR="00D20BDA">
        <w:rPr>
          <w:rFonts w:asciiTheme="minorHAnsi" w:hAnsiTheme="minorHAnsi" w:cstheme="minorHAnsi"/>
          <w:sz w:val="22"/>
          <w:szCs w:val="22"/>
        </w:rPr>
        <w:t>d</w:t>
      </w:r>
      <w:r w:rsidRPr="008C7409">
        <w:rPr>
          <w:rFonts w:asciiTheme="minorHAnsi" w:hAnsiTheme="minorHAnsi" w:cstheme="minorHAnsi"/>
          <w:sz w:val="22"/>
          <w:szCs w:val="22"/>
        </w:rPr>
        <w:t xml:space="preserve">íla nebo její části podle čl. VII této </w:t>
      </w:r>
      <w:r w:rsidR="00D20BDA">
        <w:rPr>
          <w:rFonts w:asciiTheme="minorHAnsi" w:hAnsiTheme="minorHAnsi" w:cstheme="minorHAnsi"/>
          <w:sz w:val="22"/>
          <w:szCs w:val="22"/>
        </w:rPr>
        <w:t>s</w:t>
      </w:r>
      <w:r w:rsidRPr="008C7409">
        <w:rPr>
          <w:rFonts w:asciiTheme="minorHAnsi" w:hAnsiTheme="minorHAnsi" w:cstheme="minorHAnsi"/>
          <w:sz w:val="22"/>
          <w:szCs w:val="22"/>
        </w:rPr>
        <w:t>mlouvy</w:t>
      </w:r>
      <w:r w:rsidR="00014474" w:rsidRPr="008C7409">
        <w:rPr>
          <w:rFonts w:asciiTheme="minorHAnsi" w:hAnsiTheme="minorHAnsi" w:cstheme="minorHAnsi"/>
          <w:sz w:val="22"/>
          <w:szCs w:val="22"/>
        </w:rPr>
        <w:t>,</w:t>
      </w:r>
      <w:r w:rsidRPr="008C7409">
        <w:rPr>
          <w:rFonts w:asciiTheme="minorHAnsi" w:hAnsiTheme="minorHAnsi" w:cstheme="minorHAnsi"/>
          <w:sz w:val="22"/>
          <w:szCs w:val="22"/>
        </w:rPr>
        <w:t xml:space="preserve"> má Zhotovitel právo  na smluvní pokutu ve výši 0,1 % z dlužné částky za každý započatý den prodlení až do úplné  úhrady příslušné částky. </w:t>
      </w:r>
    </w:p>
    <w:p w14:paraId="7159CCB5" w14:textId="365F62B8" w:rsidR="009D13D3" w:rsidRPr="008C7409" w:rsidRDefault="009D13D3" w:rsidP="00320D3F">
      <w:pPr>
        <w:pStyle w:val="Odstavecseseznamem"/>
        <w:numPr>
          <w:ilvl w:val="0"/>
          <w:numId w:val="36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sz w:val="22"/>
          <w:szCs w:val="22"/>
        </w:rPr>
        <w:t xml:space="preserve">V případě, že se </w:t>
      </w:r>
      <w:proofErr w:type="gramStart"/>
      <w:r w:rsidRPr="008C7409">
        <w:rPr>
          <w:rFonts w:asciiTheme="minorHAnsi" w:hAnsiTheme="minorHAnsi" w:cstheme="minorHAnsi"/>
          <w:sz w:val="22"/>
          <w:szCs w:val="22"/>
        </w:rPr>
        <w:t>zhotovitel  dostane</w:t>
      </w:r>
      <w:proofErr w:type="gramEnd"/>
      <w:r w:rsidRPr="008C7409">
        <w:rPr>
          <w:rFonts w:asciiTheme="minorHAnsi" w:hAnsiTheme="minorHAnsi" w:cstheme="minorHAnsi"/>
          <w:sz w:val="22"/>
          <w:szCs w:val="22"/>
        </w:rPr>
        <w:t xml:space="preserve"> do prodlení s provedením </w:t>
      </w:r>
      <w:r w:rsidR="00D20BDA">
        <w:rPr>
          <w:rFonts w:asciiTheme="minorHAnsi" w:hAnsiTheme="minorHAnsi" w:cstheme="minorHAnsi"/>
          <w:sz w:val="22"/>
          <w:szCs w:val="22"/>
        </w:rPr>
        <w:t>d</w:t>
      </w:r>
      <w:r w:rsidRPr="008C7409">
        <w:rPr>
          <w:rFonts w:asciiTheme="minorHAnsi" w:hAnsiTheme="minorHAnsi" w:cstheme="minorHAnsi"/>
          <w:sz w:val="22"/>
          <w:szCs w:val="22"/>
        </w:rPr>
        <w:t xml:space="preserve">íla, má </w:t>
      </w:r>
      <w:r w:rsidR="00D20BDA">
        <w:rPr>
          <w:rFonts w:asciiTheme="minorHAnsi" w:hAnsiTheme="minorHAnsi" w:cstheme="minorHAnsi"/>
          <w:sz w:val="22"/>
          <w:szCs w:val="22"/>
        </w:rPr>
        <w:t>o</w:t>
      </w:r>
      <w:r w:rsidRPr="008C7409">
        <w:rPr>
          <w:rFonts w:asciiTheme="minorHAnsi" w:hAnsiTheme="minorHAnsi" w:cstheme="minorHAnsi"/>
          <w:sz w:val="22"/>
          <w:szCs w:val="22"/>
        </w:rPr>
        <w:t xml:space="preserve">bjednatel právo na smluvní pokutu ve výši 0,1 % </w:t>
      </w:r>
      <w:r w:rsidR="00320D3F" w:rsidRPr="008C7409">
        <w:rPr>
          <w:rFonts w:asciiTheme="minorHAnsi" w:hAnsiTheme="minorHAnsi" w:cstheme="minorHAnsi"/>
          <w:sz w:val="22"/>
          <w:szCs w:val="22"/>
        </w:rPr>
        <w:t xml:space="preserve">z ceny díla za každý započatý den prodlení až do předání </w:t>
      </w:r>
      <w:r w:rsidR="00D20BDA">
        <w:rPr>
          <w:rFonts w:asciiTheme="minorHAnsi" w:hAnsiTheme="minorHAnsi" w:cstheme="minorHAnsi"/>
          <w:sz w:val="22"/>
          <w:szCs w:val="22"/>
        </w:rPr>
        <w:t>d</w:t>
      </w:r>
      <w:r w:rsidR="00320D3F" w:rsidRPr="008C7409">
        <w:rPr>
          <w:rFonts w:asciiTheme="minorHAnsi" w:hAnsiTheme="minorHAnsi" w:cstheme="minorHAnsi"/>
          <w:sz w:val="22"/>
          <w:szCs w:val="22"/>
        </w:rPr>
        <w:t>íla.</w:t>
      </w:r>
    </w:p>
    <w:p w14:paraId="3BA446D9" w14:textId="5EB3E357" w:rsidR="00320D3F" w:rsidRPr="008C7409" w:rsidRDefault="00320D3F" w:rsidP="00320D3F">
      <w:pPr>
        <w:pStyle w:val="Odstavecseseznamem"/>
        <w:numPr>
          <w:ilvl w:val="0"/>
          <w:numId w:val="36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sz w:val="22"/>
          <w:szCs w:val="22"/>
        </w:rPr>
        <w:t>V</w:t>
      </w:r>
      <w:r w:rsidR="00D20BDA">
        <w:rPr>
          <w:rFonts w:asciiTheme="minorHAnsi" w:hAnsiTheme="minorHAnsi" w:cstheme="minorHAnsi"/>
          <w:sz w:val="22"/>
          <w:szCs w:val="22"/>
        </w:rPr>
        <w:t> </w:t>
      </w:r>
      <w:r w:rsidRPr="008C7409">
        <w:rPr>
          <w:rFonts w:asciiTheme="minorHAnsi" w:hAnsiTheme="minorHAnsi" w:cstheme="minorHAnsi"/>
          <w:sz w:val="22"/>
          <w:szCs w:val="22"/>
        </w:rPr>
        <w:t xml:space="preserve">případě, že nebudou vady díla odstraněny ve </w:t>
      </w:r>
      <w:proofErr w:type="gramStart"/>
      <w:r w:rsidRPr="008C7409">
        <w:rPr>
          <w:rFonts w:asciiTheme="minorHAnsi" w:hAnsiTheme="minorHAnsi" w:cstheme="minorHAnsi"/>
          <w:sz w:val="22"/>
          <w:szCs w:val="22"/>
        </w:rPr>
        <w:t>lhůtě  dle</w:t>
      </w:r>
      <w:proofErr w:type="gramEnd"/>
      <w:r w:rsidRPr="008C7409">
        <w:rPr>
          <w:rFonts w:asciiTheme="minorHAnsi" w:hAnsiTheme="minorHAnsi" w:cstheme="minorHAnsi"/>
          <w:sz w:val="22"/>
          <w:szCs w:val="22"/>
        </w:rPr>
        <w:t xml:space="preserve"> čl. VIII</w:t>
      </w:r>
      <w:r w:rsidR="00D20BDA">
        <w:rPr>
          <w:rFonts w:asciiTheme="minorHAnsi" w:hAnsiTheme="minorHAnsi" w:cstheme="minorHAnsi"/>
          <w:sz w:val="22"/>
          <w:szCs w:val="22"/>
        </w:rPr>
        <w:t>.</w:t>
      </w:r>
      <w:r w:rsidRPr="008C7409">
        <w:rPr>
          <w:rFonts w:asciiTheme="minorHAnsi" w:hAnsiTheme="minorHAnsi" w:cstheme="minorHAnsi"/>
          <w:sz w:val="22"/>
          <w:szCs w:val="22"/>
        </w:rPr>
        <w:t xml:space="preserve"> odst. 2</w:t>
      </w:r>
      <w:r w:rsidR="00D20BDA">
        <w:rPr>
          <w:rFonts w:asciiTheme="minorHAnsi" w:hAnsiTheme="minorHAnsi" w:cstheme="minorHAnsi"/>
          <w:sz w:val="22"/>
          <w:szCs w:val="22"/>
        </w:rPr>
        <w:t>.</w:t>
      </w:r>
      <w:r w:rsidRPr="008C7409">
        <w:rPr>
          <w:rFonts w:asciiTheme="minorHAnsi" w:hAnsiTheme="minorHAnsi" w:cstheme="minorHAnsi"/>
          <w:sz w:val="22"/>
          <w:szCs w:val="22"/>
        </w:rPr>
        <w:t xml:space="preserve"> této smlouvy, má </w:t>
      </w:r>
      <w:r w:rsidR="00D20BDA">
        <w:rPr>
          <w:rFonts w:asciiTheme="minorHAnsi" w:hAnsiTheme="minorHAnsi" w:cstheme="minorHAnsi"/>
          <w:sz w:val="22"/>
          <w:szCs w:val="22"/>
        </w:rPr>
        <w:t>o</w:t>
      </w:r>
      <w:r w:rsidRPr="008C7409">
        <w:rPr>
          <w:rFonts w:asciiTheme="minorHAnsi" w:hAnsiTheme="minorHAnsi" w:cstheme="minorHAnsi"/>
          <w:sz w:val="22"/>
          <w:szCs w:val="22"/>
        </w:rPr>
        <w:t>bjednatel právo  na smluvní pokutu ve výši</w:t>
      </w:r>
      <w:r w:rsidR="005A3BFC" w:rsidRPr="008C7409">
        <w:rPr>
          <w:rFonts w:asciiTheme="minorHAnsi" w:hAnsiTheme="minorHAnsi" w:cstheme="minorHAnsi"/>
          <w:sz w:val="22"/>
          <w:szCs w:val="22"/>
        </w:rPr>
        <w:t xml:space="preserve"> 0,1%</w:t>
      </w:r>
      <w:r w:rsidRPr="008C7409">
        <w:rPr>
          <w:rFonts w:asciiTheme="minorHAnsi" w:hAnsiTheme="minorHAnsi" w:cstheme="minorHAnsi"/>
          <w:sz w:val="22"/>
          <w:szCs w:val="22"/>
        </w:rPr>
        <w:t xml:space="preserve"> z ceny díla za každý započatý den prodlení až do úplného odstranění oznámených vad. </w:t>
      </w:r>
    </w:p>
    <w:p w14:paraId="00FE3A0A" w14:textId="36255C52" w:rsidR="00320D3F" w:rsidRPr="008C7409" w:rsidRDefault="00320D3F" w:rsidP="00320D3F">
      <w:pPr>
        <w:pStyle w:val="Odstavecseseznamem"/>
        <w:numPr>
          <w:ilvl w:val="0"/>
          <w:numId w:val="36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sz w:val="22"/>
          <w:szCs w:val="22"/>
        </w:rPr>
        <w:t xml:space="preserve">Smluvní </w:t>
      </w:r>
      <w:proofErr w:type="gramStart"/>
      <w:r w:rsidRPr="008C7409">
        <w:rPr>
          <w:rFonts w:asciiTheme="minorHAnsi" w:hAnsiTheme="minorHAnsi" w:cstheme="minorHAnsi"/>
          <w:sz w:val="22"/>
          <w:szCs w:val="22"/>
        </w:rPr>
        <w:t>strana  je</w:t>
      </w:r>
      <w:proofErr w:type="gramEnd"/>
      <w:r w:rsidRPr="008C7409">
        <w:rPr>
          <w:rFonts w:asciiTheme="minorHAnsi" w:hAnsiTheme="minorHAnsi" w:cstheme="minorHAnsi"/>
          <w:sz w:val="22"/>
          <w:szCs w:val="22"/>
        </w:rPr>
        <w:t xml:space="preserve"> povinna  uhradit druhé Smluvní straně smluvní pokutu v případech, ve výši a za podmínek stanovených touto  </w:t>
      </w:r>
      <w:r w:rsidR="00D20BDA">
        <w:rPr>
          <w:rFonts w:asciiTheme="minorHAnsi" w:hAnsiTheme="minorHAnsi" w:cstheme="minorHAnsi"/>
          <w:sz w:val="22"/>
          <w:szCs w:val="22"/>
        </w:rPr>
        <w:t>s</w:t>
      </w:r>
      <w:r w:rsidRPr="008C7409">
        <w:rPr>
          <w:rFonts w:asciiTheme="minorHAnsi" w:hAnsiTheme="minorHAnsi" w:cstheme="minorHAnsi"/>
          <w:sz w:val="22"/>
          <w:szCs w:val="22"/>
        </w:rPr>
        <w:t>mlouvou. Smluvní pokuta bude uhrazena na základě oznámení</w:t>
      </w:r>
      <w:r w:rsidR="004D459E" w:rsidRPr="008C7409">
        <w:rPr>
          <w:rFonts w:asciiTheme="minorHAnsi" w:hAnsiTheme="minorHAnsi" w:cstheme="minorHAnsi"/>
          <w:sz w:val="22"/>
          <w:szCs w:val="22"/>
        </w:rPr>
        <w:t xml:space="preserve"> </w:t>
      </w:r>
      <w:r w:rsidRPr="008C7409">
        <w:rPr>
          <w:rFonts w:asciiTheme="minorHAnsi" w:hAnsiTheme="minorHAnsi" w:cstheme="minorHAnsi"/>
          <w:sz w:val="22"/>
          <w:szCs w:val="22"/>
        </w:rPr>
        <w:t xml:space="preserve">oprávněné </w:t>
      </w:r>
      <w:proofErr w:type="gramStart"/>
      <w:r w:rsidRPr="008C7409">
        <w:rPr>
          <w:rFonts w:asciiTheme="minorHAnsi" w:hAnsiTheme="minorHAnsi" w:cstheme="minorHAnsi"/>
          <w:sz w:val="22"/>
          <w:szCs w:val="22"/>
        </w:rPr>
        <w:t xml:space="preserve">strany </w:t>
      </w:r>
      <w:r w:rsidR="00B9678D" w:rsidRPr="008C7409">
        <w:rPr>
          <w:rFonts w:asciiTheme="minorHAnsi" w:hAnsiTheme="minorHAnsi" w:cstheme="minorHAnsi"/>
          <w:sz w:val="22"/>
          <w:szCs w:val="22"/>
        </w:rPr>
        <w:t xml:space="preserve"> straně</w:t>
      </w:r>
      <w:proofErr w:type="gramEnd"/>
      <w:r w:rsidR="00B9678D" w:rsidRPr="008C7409">
        <w:rPr>
          <w:rFonts w:asciiTheme="minorHAnsi" w:hAnsiTheme="minorHAnsi" w:cstheme="minorHAnsi"/>
          <w:sz w:val="22"/>
          <w:szCs w:val="22"/>
        </w:rPr>
        <w:t xml:space="preserve"> povinné, a to prostřednictvím datové schránky.</w:t>
      </w:r>
    </w:p>
    <w:p w14:paraId="39F9946C" w14:textId="10171667" w:rsidR="00B9678D" w:rsidRPr="008C7409" w:rsidRDefault="00B9678D" w:rsidP="00320D3F">
      <w:pPr>
        <w:pStyle w:val="Odstavecseseznamem"/>
        <w:numPr>
          <w:ilvl w:val="0"/>
          <w:numId w:val="36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sz w:val="22"/>
          <w:szCs w:val="22"/>
        </w:rPr>
        <w:t>Smluvní strany se dohodly, že smluvní strana nevylučuje právo na náhradu škody ve výši, v jaké převyšuje smluvní pokutu.</w:t>
      </w:r>
    </w:p>
    <w:p w14:paraId="561A2E3F" w14:textId="525375DA" w:rsidR="00320D3F" w:rsidRPr="008C7409" w:rsidRDefault="00320D3F" w:rsidP="00320D3F">
      <w:pPr>
        <w:pStyle w:val="Odstavecseseznamem"/>
        <w:numPr>
          <w:ilvl w:val="0"/>
          <w:numId w:val="36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sz w:val="22"/>
          <w:szCs w:val="22"/>
        </w:rPr>
        <w:t xml:space="preserve">Pro odstranění pochybností se </w:t>
      </w:r>
      <w:r w:rsidR="00D20BDA">
        <w:rPr>
          <w:rFonts w:asciiTheme="minorHAnsi" w:hAnsiTheme="minorHAnsi" w:cstheme="minorHAnsi"/>
          <w:sz w:val="22"/>
          <w:szCs w:val="22"/>
        </w:rPr>
        <w:t>s</w:t>
      </w:r>
      <w:r w:rsidRPr="008C7409">
        <w:rPr>
          <w:rFonts w:asciiTheme="minorHAnsi" w:hAnsiTheme="minorHAnsi" w:cstheme="minorHAnsi"/>
          <w:sz w:val="22"/>
          <w:szCs w:val="22"/>
        </w:rPr>
        <w:t>mluvní strany dohodly, že smluvní pokuta bude kalkulována z ceny dílčích smluv o dílo.</w:t>
      </w:r>
    </w:p>
    <w:p w14:paraId="2EF8C882" w14:textId="41B21155" w:rsidR="00CE3629" w:rsidRPr="008C7409" w:rsidRDefault="00CE3629" w:rsidP="00014474">
      <w:pPr>
        <w:ind w:right="-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C7409">
        <w:rPr>
          <w:rFonts w:asciiTheme="minorHAnsi" w:hAnsiTheme="minorHAnsi" w:cstheme="minorHAnsi"/>
          <w:b/>
          <w:bCs/>
          <w:sz w:val="22"/>
          <w:szCs w:val="22"/>
        </w:rPr>
        <w:t>XI.</w:t>
      </w:r>
    </w:p>
    <w:p w14:paraId="69DF2E72" w14:textId="7802CB61" w:rsidR="00CE3629" w:rsidRPr="008C7409" w:rsidRDefault="00CE3629" w:rsidP="00014474">
      <w:pPr>
        <w:ind w:right="-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C7409">
        <w:rPr>
          <w:rFonts w:asciiTheme="minorHAnsi" w:hAnsiTheme="minorHAnsi" w:cstheme="minorHAnsi"/>
          <w:b/>
          <w:bCs/>
          <w:sz w:val="22"/>
          <w:szCs w:val="22"/>
        </w:rPr>
        <w:t>Trvání smlouvy</w:t>
      </w:r>
    </w:p>
    <w:p w14:paraId="1E413230" w14:textId="05E62768" w:rsidR="00CE3629" w:rsidRPr="008C7409" w:rsidRDefault="00CE3629" w:rsidP="00CE3629">
      <w:pPr>
        <w:pStyle w:val="Odstavecseseznamem"/>
        <w:numPr>
          <w:ilvl w:val="0"/>
          <w:numId w:val="37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sz w:val="22"/>
          <w:szCs w:val="22"/>
        </w:rPr>
        <w:t>Tato smlouva je uzavřena na dobu určitou, a to čtyři (4) roky ode dne její účinnosti, s právem opce.</w:t>
      </w:r>
    </w:p>
    <w:p w14:paraId="69827FA5" w14:textId="2936413E" w:rsidR="00CE3629" w:rsidRPr="008C7409" w:rsidRDefault="00CE3629" w:rsidP="00CE3629">
      <w:pPr>
        <w:pStyle w:val="Odstavecseseznamem"/>
        <w:numPr>
          <w:ilvl w:val="0"/>
          <w:numId w:val="37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sz w:val="22"/>
          <w:szCs w:val="22"/>
        </w:rPr>
        <w:t xml:space="preserve">Smluvní strany se </w:t>
      </w:r>
      <w:proofErr w:type="gramStart"/>
      <w:r w:rsidRPr="008C7409">
        <w:rPr>
          <w:rFonts w:asciiTheme="minorHAnsi" w:hAnsiTheme="minorHAnsi" w:cstheme="minorHAnsi"/>
          <w:sz w:val="22"/>
          <w:szCs w:val="22"/>
        </w:rPr>
        <w:t>dohodly  na</w:t>
      </w:r>
      <w:proofErr w:type="gramEnd"/>
      <w:r w:rsidRPr="008C7409">
        <w:rPr>
          <w:rFonts w:asciiTheme="minorHAnsi" w:hAnsiTheme="minorHAnsi" w:cstheme="minorHAnsi"/>
          <w:sz w:val="22"/>
          <w:szCs w:val="22"/>
        </w:rPr>
        <w:t xml:space="preserve"> právu opce, kdy v případě, že kterákoliv ze  </w:t>
      </w:r>
      <w:r w:rsidR="00D20BDA">
        <w:rPr>
          <w:rFonts w:asciiTheme="minorHAnsi" w:hAnsiTheme="minorHAnsi" w:cstheme="minorHAnsi"/>
          <w:sz w:val="22"/>
          <w:szCs w:val="22"/>
        </w:rPr>
        <w:t>s</w:t>
      </w:r>
      <w:r w:rsidRPr="008C7409">
        <w:rPr>
          <w:rFonts w:asciiTheme="minorHAnsi" w:hAnsiTheme="minorHAnsi" w:cstheme="minorHAnsi"/>
          <w:sz w:val="22"/>
          <w:szCs w:val="22"/>
        </w:rPr>
        <w:t xml:space="preserve">mluvních stran nezašle druhé </w:t>
      </w:r>
      <w:r w:rsidR="00D20BDA">
        <w:rPr>
          <w:rFonts w:asciiTheme="minorHAnsi" w:hAnsiTheme="minorHAnsi" w:cstheme="minorHAnsi"/>
          <w:sz w:val="22"/>
          <w:szCs w:val="22"/>
        </w:rPr>
        <w:t>s</w:t>
      </w:r>
      <w:r w:rsidRPr="008C7409">
        <w:rPr>
          <w:rFonts w:asciiTheme="minorHAnsi" w:hAnsiTheme="minorHAnsi" w:cstheme="minorHAnsi"/>
          <w:sz w:val="22"/>
          <w:szCs w:val="22"/>
        </w:rPr>
        <w:t>mluvní straně minimálně šest</w:t>
      </w:r>
      <w:r w:rsidR="004D459E" w:rsidRPr="008C7409">
        <w:rPr>
          <w:rFonts w:asciiTheme="minorHAnsi" w:hAnsiTheme="minorHAnsi" w:cstheme="minorHAnsi"/>
          <w:sz w:val="22"/>
          <w:szCs w:val="22"/>
        </w:rPr>
        <w:t xml:space="preserve"> </w:t>
      </w:r>
      <w:r w:rsidRPr="008C7409">
        <w:rPr>
          <w:rFonts w:asciiTheme="minorHAnsi" w:hAnsiTheme="minorHAnsi" w:cstheme="minorHAnsi"/>
          <w:sz w:val="22"/>
          <w:szCs w:val="22"/>
        </w:rPr>
        <w:t xml:space="preserve">(6) měsíců  před uplynutím doby trvání této </w:t>
      </w:r>
      <w:r w:rsidR="000F18EB">
        <w:rPr>
          <w:rFonts w:asciiTheme="minorHAnsi" w:hAnsiTheme="minorHAnsi" w:cstheme="minorHAnsi"/>
          <w:sz w:val="22"/>
          <w:szCs w:val="22"/>
        </w:rPr>
        <w:t>s</w:t>
      </w:r>
      <w:r w:rsidRPr="008C7409">
        <w:rPr>
          <w:rFonts w:asciiTheme="minorHAnsi" w:hAnsiTheme="minorHAnsi" w:cstheme="minorHAnsi"/>
          <w:sz w:val="22"/>
          <w:szCs w:val="22"/>
        </w:rPr>
        <w:t xml:space="preserve">mlouvy, písemné sdělení, že si nepřeje ve </w:t>
      </w:r>
      <w:r w:rsidR="000F18EB">
        <w:rPr>
          <w:rFonts w:asciiTheme="minorHAnsi" w:hAnsiTheme="minorHAnsi" w:cstheme="minorHAnsi"/>
          <w:sz w:val="22"/>
          <w:szCs w:val="22"/>
        </w:rPr>
        <w:t>s</w:t>
      </w:r>
      <w:r w:rsidRPr="008C7409">
        <w:rPr>
          <w:rFonts w:asciiTheme="minorHAnsi" w:hAnsiTheme="minorHAnsi" w:cstheme="minorHAnsi"/>
          <w:sz w:val="22"/>
          <w:szCs w:val="22"/>
        </w:rPr>
        <w:t xml:space="preserve">mlouvě pokračovat., tak se  </w:t>
      </w:r>
      <w:r w:rsidR="000F18EB">
        <w:rPr>
          <w:rFonts w:asciiTheme="minorHAnsi" w:hAnsiTheme="minorHAnsi" w:cstheme="minorHAnsi"/>
          <w:sz w:val="22"/>
          <w:szCs w:val="22"/>
        </w:rPr>
        <w:t>s</w:t>
      </w:r>
      <w:r w:rsidRPr="008C7409">
        <w:rPr>
          <w:rFonts w:asciiTheme="minorHAnsi" w:hAnsiTheme="minorHAnsi" w:cstheme="minorHAnsi"/>
          <w:sz w:val="22"/>
          <w:szCs w:val="22"/>
        </w:rPr>
        <w:t>mlouva  automaticky prodlužuje  na dobu dalších čtyř</w:t>
      </w:r>
      <w:r w:rsidR="000F18EB">
        <w:rPr>
          <w:rFonts w:asciiTheme="minorHAnsi" w:hAnsiTheme="minorHAnsi" w:cstheme="minorHAnsi"/>
          <w:sz w:val="22"/>
          <w:szCs w:val="22"/>
        </w:rPr>
        <w:t xml:space="preserve"> </w:t>
      </w:r>
      <w:r w:rsidRPr="008C7409">
        <w:rPr>
          <w:rFonts w:asciiTheme="minorHAnsi" w:hAnsiTheme="minorHAnsi" w:cstheme="minorHAnsi"/>
          <w:sz w:val="22"/>
          <w:szCs w:val="22"/>
        </w:rPr>
        <w:t>(4) let, a to  ve stejném rozsahu, včetně práva opce.</w:t>
      </w:r>
    </w:p>
    <w:p w14:paraId="3EFC2474" w14:textId="2171A9D6" w:rsidR="00CE3629" w:rsidRPr="008C7409" w:rsidRDefault="00CE3629" w:rsidP="00CE3629">
      <w:pPr>
        <w:pStyle w:val="Odstavecseseznamem"/>
        <w:numPr>
          <w:ilvl w:val="0"/>
          <w:numId w:val="37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sz w:val="22"/>
          <w:szCs w:val="22"/>
        </w:rPr>
        <w:t>Pro odstranění všech pochybností smluvní strany uv</w:t>
      </w:r>
      <w:r w:rsidR="00E336AB" w:rsidRPr="008C7409">
        <w:rPr>
          <w:rFonts w:asciiTheme="minorHAnsi" w:hAnsiTheme="minorHAnsi" w:cstheme="minorHAnsi"/>
          <w:sz w:val="22"/>
          <w:szCs w:val="22"/>
        </w:rPr>
        <w:t>á</w:t>
      </w:r>
      <w:r w:rsidRPr="008C7409">
        <w:rPr>
          <w:rFonts w:asciiTheme="minorHAnsi" w:hAnsiTheme="minorHAnsi" w:cstheme="minorHAnsi"/>
          <w:sz w:val="22"/>
          <w:szCs w:val="22"/>
        </w:rPr>
        <w:t xml:space="preserve">dějí, že </w:t>
      </w:r>
      <w:proofErr w:type="gramStart"/>
      <w:r w:rsidRPr="008C7409">
        <w:rPr>
          <w:rFonts w:asciiTheme="minorHAnsi" w:hAnsiTheme="minorHAnsi" w:cstheme="minorHAnsi"/>
          <w:sz w:val="22"/>
          <w:szCs w:val="22"/>
        </w:rPr>
        <w:t>v  případě</w:t>
      </w:r>
      <w:proofErr w:type="gramEnd"/>
      <w:r w:rsidRPr="008C7409">
        <w:rPr>
          <w:rFonts w:asciiTheme="minorHAnsi" w:hAnsiTheme="minorHAnsi" w:cstheme="minorHAnsi"/>
          <w:sz w:val="22"/>
          <w:szCs w:val="22"/>
        </w:rPr>
        <w:t xml:space="preserve"> uplatnění práva opce se  obnovuje i  rámec ceny díla ve výši 6.000.000,- Kč</w:t>
      </w:r>
      <w:r w:rsidR="000F18EB">
        <w:rPr>
          <w:rFonts w:asciiTheme="minorHAnsi" w:hAnsiTheme="minorHAnsi" w:cstheme="minorHAnsi"/>
          <w:sz w:val="22"/>
          <w:szCs w:val="22"/>
        </w:rPr>
        <w:t xml:space="preserve"> (slovy: šest milionů korun českých)</w:t>
      </w:r>
      <w:r w:rsidRPr="008C7409">
        <w:rPr>
          <w:rFonts w:asciiTheme="minorHAnsi" w:hAnsiTheme="minorHAnsi" w:cstheme="minorHAnsi"/>
          <w:sz w:val="22"/>
          <w:szCs w:val="22"/>
        </w:rPr>
        <w:t>, bez DPH,</w:t>
      </w:r>
      <w:r w:rsidR="000F18EB">
        <w:rPr>
          <w:rFonts w:asciiTheme="minorHAnsi" w:hAnsiTheme="minorHAnsi" w:cstheme="minorHAnsi"/>
          <w:sz w:val="22"/>
          <w:szCs w:val="22"/>
        </w:rPr>
        <w:t xml:space="preserve"> </w:t>
      </w:r>
      <w:r w:rsidRPr="008C7409">
        <w:rPr>
          <w:rFonts w:asciiTheme="minorHAnsi" w:hAnsiTheme="minorHAnsi" w:cstheme="minorHAnsi"/>
          <w:sz w:val="22"/>
          <w:szCs w:val="22"/>
        </w:rPr>
        <w:t xml:space="preserve">pro každé jednotlivé období trvání </w:t>
      </w:r>
      <w:r w:rsidR="000F18EB">
        <w:rPr>
          <w:rFonts w:asciiTheme="minorHAnsi" w:hAnsiTheme="minorHAnsi" w:cstheme="minorHAnsi"/>
          <w:sz w:val="22"/>
          <w:szCs w:val="22"/>
        </w:rPr>
        <w:t>s</w:t>
      </w:r>
      <w:r w:rsidRPr="008C7409">
        <w:rPr>
          <w:rFonts w:asciiTheme="minorHAnsi" w:hAnsiTheme="minorHAnsi" w:cstheme="minorHAnsi"/>
          <w:sz w:val="22"/>
          <w:szCs w:val="22"/>
        </w:rPr>
        <w:t>mlouvy.</w:t>
      </w:r>
    </w:p>
    <w:p w14:paraId="28897750" w14:textId="536CDADC" w:rsidR="00CE3629" w:rsidRPr="008C7409" w:rsidRDefault="00CE3629" w:rsidP="00CE3629">
      <w:pPr>
        <w:pStyle w:val="Odstavecseseznamem"/>
        <w:numPr>
          <w:ilvl w:val="0"/>
          <w:numId w:val="37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sz w:val="22"/>
          <w:szCs w:val="22"/>
        </w:rPr>
        <w:t xml:space="preserve">Před </w:t>
      </w:r>
      <w:proofErr w:type="gramStart"/>
      <w:r w:rsidRPr="008C7409">
        <w:rPr>
          <w:rFonts w:asciiTheme="minorHAnsi" w:hAnsiTheme="minorHAnsi" w:cstheme="minorHAnsi"/>
          <w:sz w:val="22"/>
          <w:szCs w:val="22"/>
        </w:rPr>
        <w:t>uplynutím  výše</w:t>
      </w:r>
      <w:proofErr w:type="gramEnd"/>
      <w:r w:rsidRPr="008C7409">
        <w:rPr>
          <w:rFonts w:asciiTheme="minorHAnsi" w:hAnsiTheme="minorHAnsi" w:cstheme="minorHAnsi"/>
          <w:sz w:val="22"/>
          <w:szCs w:val="22"/>
        </w:rPr>
        <w:t xml:space="preserve"> uvedené lhůty, lze smluvní vztah ukončit, a to:</w:t>
      </w:r>
    </w:p>
    <w:p w14:paraId="34540B29" w14:textId="208D4711" w:rsidR="00CE3629" w:rsidRPr="008C7409" w:rsidRDefault="004D459E" w:rsidP="00CE3629">
      <w:pPr>
        <w:pStyle w:val="Odstavecseseznamem"/>
        <w:numPr>
          <w:ilvl w:val="1"/>
          <w:numId w:val="37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sz w:val="22"/>
          <w:szCs w:val="22"/>
        </w:rPr>
        <w:t>p</w:t>
      </w:r>
      <w:r w:rsidR="00CE3629" w:rsidRPr="008C7409">
        <w:rPr>
          <w:rFonts w:asciiTheme="minorHAnsi" w:hAnsiTheme="minorHAnsi" w:cstheme="minorHAnsi"/>
          <w:sz w:val="22"/>
          <w:szCs w:val="22"/>
        </w:rPr>
        <w:t xml:space="preserve">ísemnou dohodou </w:t>
      </w:r>
      <w:r w:rsidR="00D511D0">
        <w:rPr>
          <w:rFonts w:asciiTheme="minorHAnsi" w:hAnsiTheme="minorHAnsi" w:cstheme="minorHAnsi"/>
          <w:sz w:val="22"/>
          <w:szCs w:val="22"/>
        </w:rPr>
        <w:t>s</w:t>
      </w:r>
      <w:r w:rsidR="00CE3629" w:rsidRPr="008C7409">
        <w:rPr>
          <w:rFonts w:asciiTheme="minorHAnsi" w:hAnsiTheme="minorHAnsi" w:cstheme="minorHAnsi"/>
          <w:sz w:val="22"/>
          <w:szCs w:val="22"/>
        </w:rPr>
        <w:t>mluvních stran</w:t>
      </w:r>
    </w:p>
    <w:p w14:paraId="44507F51" w14:textId="010B10B1" w:rsidR="00E336AB" w:rsidRPr="008C7409" w:rsidRDefault="004D459E" w:rsidP="00CE3629">
      <w:pPr>
        <w:pStyle w:val="Odstavecseseznamem"/>
        <w:numPr>
          <w:ilvl w:val="1"/>
          <w:numId w:val="37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C7409">
        <w:rPr>
          <w:rFonts w:asciiTheme="minorHAnsi" w:hAnsiTheme="minorHAnsi" w:cstheme="minorHAnsi"/>
          <w:sz w:val="22"/>
          <w:szCs w:val="22"/>
        </w:rPr>
        <w:t>j</w:t>
      </w:r>
      <w:r w:rsidR="00E336AB" w:rsidRPr="008C7409">
        <w:rPr>
          <w:rFonts w:asciiTheme="minorHAnsi" w:hAnsiTheme="minorHAnsi" w:cstheme="minorHAnsi"/>
          <w:sz w:val="22"/>
          <w:szCs w:val="22"/>
        </w:rPr>
        <w:t>ednostrannou  písemnou</w:t>
      </w:r>
      <w:proofErr w:type="gramEnd"/>
      <w:r w:rsidR="00E336AB" w:rsidRPr="008C7409">
        <w:rPr>
          <w:rFonts w:asciiTheme="minorHAnsi" w:hAnsiTheme="minorHAnsi" w:cstheme="minorHAnsi"/>
          <w:sz w:val="22"/>
          <w:szCs w:val="22"/>
        </w:rPr>
        <w:t xml:space="preserve"> výpovědí bez udání důvodu.</w:t>
      </w:r>
    </w:p>
    <w:p w14:paraId="3BBF3890" w14:textId="3F6567C4" w:rsidR="00E336AB" w:rsidRPr="008C7409" w:rsidRDefault="00E336AB" w:rsidP="00E336AB">
      <w:p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sz w:val="22"/>
          <w:szCs w:val="22"/>
        </w:rPr>
        <w:t>V </w:t>
      </w:r>
      <w:proofErr w:type="gramStart"/>
      <w:r w:rsidRPr="008C7409">
        <w:rPr>
          <w:rFonts w:asciiTheme="minorHAnsi" w:hAnsiTheme="minorHAnsi" w:cstheme="minorHAnsi"/>
          <w:sz w:val="22"/>
          <w:szCs w:val="22"/>
        </w:rPr>
        <w:t>případě  jednostranné</w:t>
      </w:r>
      <w:proofErr w:type="gramEnd"/>
      <w:r w:rsidRPr="008C7409">
        <w:rPr>
          <w:rFonts w:asciiTheme="minorHAnsi" w:hAnsiTheme="minorHAnsi" w:cstheme="minorHAnsi"/>
          <w:sz w:val="22"/>
          <w:szCs w:val="22"/>
        </w:rPr>
        <w:t xml:space="preserve"> výpovědi se  smluvní strany dohodly na  výpovědní lhůtě jeden  (1) měsíc, která počíná běžet  první den měsíce následujícího po měsíci, ve kterém byla  výpověď doručena druhé smluvní straně. </w:t>
      </w:r>
    </w:p>
    <w:p w14:paraId="0EBF25CF" w14:textId="0C834AC0" w:rsidR="00320D3F" w:rsidRPr="008C7409" w:rsidRDefault="00E336AB" w:rsidP="00320D3F">
      <w:pPr>
        <w:pStyle w:val="Odstavecseseznamem"/>
        <w:numPr>
          <w:ilvl w:val="0"/>
          <w:numId w:val="36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sz w:val="22"/>
          <w:szCs w:val="22"/>
        </w:rPr>
        <w:t xml:space="preserve">Od této </w:t>
      </w:r>
      <w:r w:rsidR="000F18EB">
        <w:rPr>
          <w:rFonts w:asciiTheme="minorHAnsi" w:hAnsiTheme="minorHAnsi" w:cstheme="minorHAnsi"/>
          <w:sz w:val="22"/>
          <w:szCs w:val="22"/>
        </w:rPr>
        <w:t>s</w:t>
      </w:r>
      <w:r w:rsidRPr="008C7409">
        <w:rPr>
          <w:rFonts w:asciiTheme="minorHAnsi" w:hAnsiTheme="minorHAnsi" w:cstheme="minorHAnsi"/>
          <w:sz w:val="22"/>
          <w:szCs w:val="22"/>
        </w:rPr>
        <w:t xml:space="preserve">mlouvy </w:t>
      </w:r>
      <w:proofErr w:type="gramStart"/>
      <w:r w:rsidRPr="008C7409">
        <w:rPr>
          <w:rFonts w:asciiTheme="minorHAnsi" w:hAnsiTheme="minorHAnsi" w:cstheme="minorHAnsi"/>
          <w:sz w:val="22"/>
          <w:szCs w:val="22"/>
        </w:rPr>
        <w:t>lze  odstoupit</w:t>
      </w:r>
      <w:proofErr w:type="gramEnd"/>
      <w:r w:rsidRPr="008C7409">
        <w:rPr>
          <w:rFonts w:asciiTheme="minorHAnsi" w:hAnsiTheme="minorHAnsi" w:cstheme="minorHAnsi"/>
          <w:sz w:val="22"/>
          <w:szCs w:val="22"/>
        </w:rPr>
        <w:t xml:space="preserve"> v případ</w:t>
      </w:r>
      <w:r w:rsidR="004D459E" w:rsidRPr="008C7409">
        <w:rPr>
          <w:rFonts w:asciiTheme="minorHAnsi" w:hAnsiTheme="minorHAnsi" w:cstheme="minorHAnsi"/>
          <w:sz w:val="22"/>
          <w:szCs w:val="22"/>
        </w:rPr>
        <w:t>ech</w:t>
      </w:r>
      <w:r w:rsidRPr="008C7409">
        <w:rPr>
          <w:rFonts w:asciiTheme="minorHAnsi" w:hAnsiTheme="minorHAnsi" w:cstheme="minorHAnsi"/>
          <w:sz w:val="22"/>
          <w:szCs w:val="22"/>
        </w:rPr>
        <w:t xml:space="preserve"> stanovených touto smlouvou a příslušným právním předpisem, a dále </w:t>
      </w:r>
      <w:r w:rsidR="000F18EB">
        <w:rPr>
          <w:rFonts w:asciiTheme="minorHAnsi" w:hAnsiTheme="minorHAnsi" w:cstheme="minorHAnsi"/>
          <w:sz w:val="22"/>
          <w:szCs w:val="22"/>
        </w:rPr>
        <w:t>v případě rozhodnutí soudu o úpadku zhotovitele či rozhodnutí o odmítnutí insolvenčního návrhu pro nedostatek majetku zhotovitele.</w:t>
      </w:r>
      <w:r w:rsidRPr="008C74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0D69D7" w14:textId="23D76CC3" w:rsidR="00E336AB" w:rsidRPr="008C7409" w:rsidRDefault="00E336AB" w:rsidP="00320D3F">
      <w:pPr>
        <w:pStyle w:val="Odstavecseseznamem"/>
        <w:numPr>
          <w:ilvl w:val="0"/>
          <w:numId w:val="36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C7409">
        <w:rPr>
          <w:rFonts w:asciiTheme="minorHAnsi" w:hAnsiTheme="minorHAnsi" w:cstheme="minorHAnsi"/>
          <w:sz w:val="22"/>
          <w:szCs w:val="22"/>
        </w:rPr>
        <w:t>Odstoupení  od</w:t>
      </w:r>
      <w:proofErr w:type="gramEnd"/>
      <w:r w:rsidRPr="008C7409">
        <w:rPr>
          <w:rFonts w:asciiTheme="minorHAnsi" w:hAnsiTheme="minorHAnsi" w:cstheme="minorHAnsi"/>
          <w:sz w:val="22"/>
          <w:szCs w:val="22"/>
        </w:rPr>
        <w:t xml:space="preserve"> této smlouvy musí být  učiněno písemnou formou, musí být prokazatelně doručeno druhé mluvní straně a stává se  účinným  v okamžiku jeho doručení  druhé Smluvní straně.</w:t>
      </w:r>
    </w:p>
    <w:p w14:paraId="3313960B" w14:textId="1BA4E98D" w:rsidR="00320D3F" w:rsidRPr="008C7409" w:rsidRDefault="00E336AB" w:rsidP="009D13D3">
      <w:pPr>
        <w:pStyle w:val="Odstavecseseznamem"/>
        <w:numPr>
          <w:ilvl w:val="0"/>
          <w:numId w:val="36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C7409">
        <w:rPr>
          <w:rFonts w:asciiTheme="minorHAnsi" w:hAnsiTheme="minorHAnsi" w:cstheme="minorHAnsi"/>
          <w:sz w:val="22"/>
          <w:szCs w:val="22"/>
        </w:rPr>
        <w:lastRenderedPageBreak/>
        <w:t>Ukončení  účinnosti</w:t>
      </w:r>
      <w:proofErr w:type="gramEnd"/>
      <w:r w:rsidRPr="008C7409">
        <w:rPr>
          <w:rFonts w:asciiTheme="minorHAnsi" w:hAnsiTheme="minorHAnsi" w:cstheme="minorHAnsi"/>
          <w:sz w:val="22"/>
          <w:szCs w:val="22"/>
        </w:rPr>
        <w:t xml:space="preserve"> této </w:t>
      </w:r>
      <w:r w:rsidR="000F18EB">
        <w:rPr>
          <w:rFonts w:asciiTheme="minorHAnsi" w:hAnsiTheme="minorHAnsi" w:cstheme="minorHAnsi"/>
          <w:sz w:val="22"/>
          <w:szCs w:val="22"/>
        </w:rPr>
        <w:t>s</w:t>
      </w:r>
      <w:r w:rsidRPr="008C7409">
        <w:rPr>
          <w:rFonts w:asciiTheme="minorHAnsi" w:hAnsiTheme="minorHAnsi" w:cstheme="minorHAnsi"/>
          <w:sz w:val="22"/>
          <w:szCs w:val="22"/>
        </w:rPr>
        <w:t xml:space="preserve">mlouvy nemá vliv na </w:t>
      </w:r>
      <w:r w:rsidR="000F18EB">
        <w:rPr>
          <w:rFonts w:asciiTheme="minorHAnsi" w:hAnsiTheme="minorHAnsi" w:cstheme="minorHAnsi"/>
          <w:sz w:val="22"/>
          <w:szCs w:val="22"/>
        </w:rPr>
        <w:t>s</w:t>
      </w:r>
      <w:r w:rsidRPr="008C7409">
        <w:rPr>
          <w:rFonts w:asciiTheme="minorHAnsi" w:hAnsiTheme="minorHAnsi" w:cstheme="minorHAnsi"/>
          <w:sz w:val="22"/>
          <w:szCs w:val="22"/>
        </w:rPr>
        <w:t>ml</w:t>
      </w:r>
      <w:r w:rsidR="000F18EB">
        <w:rPr>
          <w:rFonts w:asciiTheme="minorHAnsi" w:hAnsiTheme="minorHAnsi" w:cstheme="minorHAnsi"/>
          <w:sz w:val="22"/>
          <w:szCs w:val="22"/>
        </w:rPr>
        <w:t>o</w:t>
      </w:r>
      <w:r w:rsidR="004D459E" w:rsidRPr="008C7409">
        <w:rPr>
          <w:rFonts w:asciiTheme="minorHAnsi" w:hAnsiTheme="minorHAnsi" w:cstheme="minorHAnsi"/>
          <w:sz w:val="22"/>
          <w:szCs w:val="22"/>
        </w:rPr>
        <w:t>u</w:t>
      </w:r>
      <w:r w:rsidRPr="008C7409">
        <w:rPr>
          <w:rFonts w:asciiTheme="minorHAnsi" w:hAnsiTheme="minorHAnsi" w:cstheme="minorHAnsi"/>
          <w:sz w:val="22"/>
          <w:szCs w:val="22"/>
        </w:rPr>
        <w:t xml:space="preserve">vy o </w:t>
      </w:r>
      <w:r w:rsidR="000F18EB">
        <w:rPr>
          <w:rFonts w:asciiTheme="minorHAnsi" w:hAnsiTheme="minorHAnsi" w:cstheme="minorHAnsi"/>
          <w:sz w:val="22"/>
          <w:szCs w:val="22"/>
        </w:rPr>
        <w:t>d</w:t>
      </w:r>
      <w:r w:rsidRPr="008C7409">
        <w:rPr>
          <w:rFonts w:asciiTheme="minorHAnsi" w:hAnsiTheme="minorHAnsi" w:cstheme="minorHAnsi"/>
          <w:sz w:val="22"/>
          <w:szCs w:val="22"/>
        </w:rPr>
        <w:t xml:space="preserve">ílo, které byly uzavřeny v době účinnosti této </w:t>
      </w:r>
      <w:r w:rsidR="00D511D0">
        <w:rPr>
          <w:rFonts w:asciiTheme="minorHAnsi" w:hAnsiTheme="minorHAnsi" w:cstheme="minorHAnsi"/>
          <w:sz w:val="22"/>
          <w:szCs w:val="22"/>
        </w:rPr>
        <w:t>s</w:t>
      </w:r>
      <w:r w:rsidRPr="008C7409">
        <w:rPr>
          <w:rFonts w:asciiTheme="minorHAnsi" w:hAnsiTheme="minorHAnsi" w:cstheme="minorHAnsi"/>
          <w:sz w:val="22"/>
          <w:szCs w:val="22"/>
        </w:rPr>
        <w:t>mlouvy.</w:t>
      </w:r>
    </w:p>
    <w:p w14:paraId="39E6EF91" w14:textId="674FAF7C" w:rsidR="00E336AB" w:rsidRPr="008C7409" w:rsidRDefault="00E336AB" w:rsidP="00E336AB">
      <w:pPr>
        <w:pStyle w:val="Odstavecseseznamem"/>
        <w:ind w:left="426" w:right="-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C7409"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="00175005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8C7409">
        <w:rPr>
          <w:rFonts w:asciiTheme="minorHAnsi" w:hAnsiTheme="minorHAnsi" w:cstheme="minorHAnsi"/>
          <w:b/>
          <w:bCs/>
          <w:sz w:val="22"/>
          <w:szCs w:val="22"/>
        </w:rPr>
        <w:t>I.</w:t>
      </w:r>
    </w:p>
    <w:p w14:paraId="19769B52" w14:textId="5DF311FE" w:rsidR="00E336AB" w:rsidRPr="008C7409" w:rsidRDefault="00E336AB" w:rsidP="00E336AB">
      <w:pPr>
        <w:pStyle w:val="Odstavecseseznamem"/>
        <w:ind w:left="426" w:right="-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C7409">
        <w:rPr>
          <w:rFonts w:asciiTheme="minorHAnsi" w:hAnsiTheme="minorHAnsi" w:cstheme="minorHAnsi"/>
          <w:b/>
          <w:bCs/>
          <w:sz w:val="22"/>
          <w:szCs w:val="22"/>
        </w:rPr>
        <w:t>Vyšší moc</w:t>
      </w:r>
    </w:p>
    <w:p w14:paraId="4874D6EB" w14:textId="645C9DF2" w:rsidR="0078082E" w:rsidRPr="008C7409" w:rsidRDefault="0078082E" w:rsidP="009D13D3">
      <w:pPr>
        <w:pStyle w:val="Odstavecseseznamem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27302CCF" w14:textId="20A088D6" w:rsidR="00E336AB" w:rsidRPr="008C7409" w:rsidRDefault="00E336AB" w:rsidP="00E336AB">
      <w:pPr>
        <w:pStyle w:val="Odstavecseseznamem"/>
        <w:numPr>
          <w:ilvl w:val="0"/>
          <w:numId w:val="38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sz w:val="22"/>
          <w:szCs w:val="22"/>
        </w:rPr>
        <w:t xml:space="preserve">Smluvní strany se </w:t>
      </w:r>
      <w:proofErr w:type="gramStart"/>
      <w:r w:rsidRPr="008C7409">
        <w:rPr>
          <w:rFonts w:asciiTheme="minorHAnsi" w:hAnsiTheme="minorHAnsi" w:cstheme="minorHAnsi"/>
          <w:sz w:val="22"/>
          <w:szCs w:val="22"/>
        </w:rPr>
        <w:t>zproš</w:t>
      </w:r>
      <w:r w:rsidR="00496CB1" w:rsidRPr="008C7409">
        <w:rPr>
          <w:rFonts w:asciiTheme="minorHAnsi" w:hAnsiTheme="minorHAnsi" w:cstheme="minorHAnsi"/>
          <w:sz w:val="22"/>
          <w:szCs w:val="22"/>
        </w:rPr>
        <w:t>ť</w:t>
      </w:r>
      <w:r w:rsidRPr="008C7409">
        <w:rPr>
          <w:rFonts w:asciiTheme="minorHAnsi" w:hAnsiTheme="minorHAnsi" w:cstheme="minorHAnsi"/>
          <w:sz w:val="22"/>
          <w:szCs w:val="22"/>
        </w:rPr>
        <w:t>ují  veške</w:t>
      </w:r>
      <w:r w:rsidR="00496CB1" w:rsidRPr="008C7409">
        <w:rPr>
          <w:rFonts w:asciiTheme="minorHAnsi" w:hAnsiTheme="minorHAnsi" w:cstheme="minorHAnsi"/>
          <w:sz w:val="22"/>
          <w:szCs w:val="22"/>
        </w:rPr>
        <w:t>r</w:t>
      </w:r>
      <w:r w:rsidRPr="008C7409">
        <w:rPr>
          <w:rFonts w:asciiTheme="minorHAnsi" w:hAnsiTheme="minorHAnsi" w:cstheme="minorHAnsi"/>
          <w:sz w:val="22"/>
          <w:szCs w:val="22"/>
        </w:rPr>
        <w:t>é</w:t>
      </w:r>
      <w:proofErr w:type="gramEnd"/>
      <w:r w:rsidRPr="008C7409">
        <w:rPr>
          <w:rFonts w:asciiTheme="minorHAnsi" w:hAnsiTheme="minorHAnsi" w:cstheme="minorHAnsi"/>
          <w:sz w:val="22"/>
          <w:szCs w:val="22"/>
        </w:rPr>
        <w:t xml:space="preserve"> odpovědnosti za nesplnění  svých povinností z této </w:t>
      </w:r>
      <w:r w:rsidR="000F18EB">
        <w:rPr>
          <w:rFonts w:asciiTheme="minorHAnsi" w:hAnsiTheme="minorHAnsi" w:cstheme="minorHAnsi"/>
          <w:sz w:val="22"/>
          <w:szCs w:val="22"/>
        </w:rPr>
        <w:t>s</w:t>
      </w:r>
      <w:r w:rsidRPr="008C7409">
        <w:rPr>
          <w:rFonts w:asciiTheme="minorHAnsi" w:hAnsiTheme="minorHAnsi" w:cstheme="minorHAnsi"/>
          <w:sz w:val="22"/>
          <w:szCs w:val="22"/>
        </w:rPr>
        <w:t>mlouvy po dobu trvání vy</w:t>
      </w:r>
      <w:r w:rsidR="00496CB1" w:rsidRPr="008C7409">
        <w:rPr>
          <w:rFonts w:asciiTheme="minorHAnsi" w:hAnsiTheme="minorHAnsi" w:cstheme="minorHAnsi"/>
          <w:sz w:val="22"/>
          <w:szCs w:val="22"/>
        </w:rPr>
        <w:t>šš</w:t>
      </w:r>
      <w:r w:rsidRPr="008C7409">
        <w:rPr>
          <w:rFonts w:asciiTheme="minorHAnsi" w:hAnsiTheme="minorHAnsi" w:cstheme="minorHAnsi"/>
          <w:sz w:val="22"/>
          <w:szCs w:val="22"/>
        </w:rPr>
        <w:t>í moci do té míry, pokud  po nich  nebylo možné požadovat, aby neplnění svých  povinností z této smlouvy v důsledku  vyšší moci  předešly.</w:t>
      </w:r>
    </w:p>
    <w:p w14:paraId="55AF62D9" w14:textId="57D7AC1A" w:rsidR="00496CB1" w:rsidRPr="008C7409" w:rsidRDefault="00496CB1" w:rsidP="00496CB1">
      <w:pPr>
        <w:pStyle w:val="Odstavecseseznamem"/>
        <w:numPr>
          <w:ilvl w:val="0"/>
          <w:numId w:val="38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sz w:val="22"/>
          <w:szCs w:val="22"/>
        </w:rPr>
        <w:t xml:space="preserve">Za vyšší moc je pro účely této </w:t>
      </w:r>
      <w:proofErr w:type="gramStart"/>
      <w:r w:rsidRPr="008C7409">
        <w:rPr>
          <w:rFonts w:asciiTheme="minorHAnsi" w:hAnsiTheme="minorHAnsi" w:cstheme="minorHAnsi"/>
          <w:sz w:val="22"/>
          <w:szCs w:val="22"/>
        </w:rPr>
        <w:t>smlouvy  považována</w:t>
      </w:r>
      <w:proofErr w:type="gramEnd"/>
      <w:r w:rsidRPr="008C7409">
        <w:rPr>
          <w:rFonts w:asciiTheme="minorHAnsi" w:hAnsiTheme="minorHAnsi" w:cstheme="minorHAnsi"/>
          <w:sz w:val="22"/>
          <w:szCs w:val="22"/>
        </w:rPr>
        <w:t xml:space="preserve"> každá událost nezávislá na vůli </w:t>
      </w:r>
      <w:r w:rsidR="000F18EB">
        <w:rPr>
          <w:rFonts w:asciiTheme="minorHAnsi" w:hAnsiTheme="minorHAnsi" w:cstheme="minorHAnsi"/>
          <w:sz w:val="22"/>
          <w:szCs w:val="22"/>
        </w:rPr>
        <w:t>s</w:t>
      </w:r>
      <w:r w:rsidRPr="008C7409">
        <w:rPr>
          <w:rFonts w:asciiTheme="minorHAnsi" w:hAnsiTheme="minorHAnsi" w:cstheme="minorHAnsi"/>
          <w:sz w:val="22"/>
          <w:szCs w:val="22"/>
        </w:rPr>
        <w:t>mluvních stra</w:t>
      </w:r>
      <w:r w:rsidR="004D459E" w:rsidRPr="008C7409">
        <w:rPr>
          <w:rFonts w:asciiTheme="minorHAnsi" w:hAnsiTheme="minorHAnsi" w:cstheme="minorHAnsi"/>
          <w:sz w:val="22"/>
          <w:szCs w:val="22"/>
        </w:rPr>
        <w:t>n</w:t>
      </w:r>
      <w:r w:rsidRPr="008C7409">
        <w:rPr>
          <w:rFonts w:asciiTheme="minorHAnsi" w:hAnsiTheme="minorHAnsi" w:cstheme="minorHAnsi"/>
          <w:sz w:val="22"/>
          <w:szCs w:val="22"/>
        </w:rPr>
        <w:t>, kter</w:t>
      </w:r>
      <w:r w:rsidR="00F4328B">
        <w:rPr>
          <w:rFonts w:asciiTheme="minorHAnsi" w:hAnsiTheme="minorHAnsi" w:cstheme="minorHAnsi"/>
          <w:sz w:val="22"/>
          <w:szCs w:val="22"/>
        </w:rPr>
        <w:t>á</w:t>
      </w:r>
      <w:r w:rsidRPr="008C7409">
        <w:rPr>
          <w:rFonts w:asciiTheme="minorHAnsi" w:hAnsiTheme="minorHAnsi" w:cstheme="minorHAnsi"/>
          <w:sz w:val="22"/>
          <w:szCs w:val="22"/>
        </w:rPr>
        <w:t xml:space="preserve"> znemožňuje plnění  smluvních závazků</w:t>
      </w:r>
      <w:r w:rsidR="00F4328B">
        <w:rPr>
          <w:rFonts w:asciiTheme="minorHAnsi" w:hAnsiTheme="minorHAnsi" w:cstheme="minorHAnsi"/>
          <w:sz w:val="22"/>
          <w:szCs w:val="22"/>
        </w:rPr>
        <w:t>,</w:t>
      </w:r>
      <w:r w:rsidRPr="008C7409">
        <w:rPr>
          <w:rFonts w:asciiTheme="minorHAnsi" w:hAnsiTheme="minorHAnsi" w:cstheme="minorHAnsi"/>
          <w:sz w:val="22"/>
          <w:szCs w:val="22"/>
        </w:rPr>
        <w:t xml:space="preserve"> a kter</w:t>
      </w:r>
      <w:r w:rsidR="00F4328B">
        <w:rPr>
          <w:rFonts w:asciiTheme="minorHAnsi" w:hAnsiTheme="minorHAnsi" w:cstheme="minorHAnsi"/>
          <w:sz w:val="22"/>
          <w:szCs w:val="22"/>
        </w:rPr>
        <w:t>ou</w:t>
      </w:r>
      <w:r w:rsidRPr="008C7409">
        <w:rPr>
          <w:rFonts w:asciiTheme="minorHAnsi" w:hAnsiTheme="minorHAnsi" w:cstheme="minorHAnsi"/>
          <w:sz w:val="22"/>
          <w:szCs w:val="22"/>
        </w:rPr>
        <w:t xml:space="preserve"> nebylo možno předvídat v době vzniku této smlouvy. Za vyšší moc se z hlediska této </w:t>
      </w:r>
      <w:proofErr w:type="gramStart"/>
      <w:r w:rsidR="00E75BE5">
        <w:rPr>
          <w:rFonts w:asciiTheme="minorHAnsi" w:hAnsiTheme="minorHAnsi" w:cstheme="minorHAnsi"/>
          <w:sz w:val="22"/>
          <w:szCs w:val="22"/>
        </w:rPr>
        <w:t>s</w:t>
      </w:r>
      <w:r w:rsidRPr="008C7409">
        <w:rPr>
          <w:rFonts w:asciiTheme="minorHAnsi" w:hAnsiTheme="minorHAnsi" w:cstheme="minorHAnsi"/>
          <w:sz w:val="22"/>
          <w:szCs w:val="22"/>
        </w:rPr>
        <w:t>mlouvy  považuje</w:t>
      </w:r>
      <w:proofErr w:type="gramEnd"/>
      <w:r w:rsidRPr="008C7409">
        <w:rPr>
          <w:rFonts w:asciiTheme="minorHAnsi" w:hAnsiTheme="minorHAnsi" w:cstheme="minorHAnsi"/>
          <w:sz w:val="22"/>
          <w:szCs w:val="22"/>
        </w:rPr>
        <w:t xml:space="preserve">  zejména přírodní katastrofa, požár, výbuch, silné v</w:t>
      </w:r>
      <w:r w:rsidR="00F4328B">
        <w:rPr>
          <w:rFonts w:asciiTheme="minorHAnsi" w:hAnsiTheme="minorHAnsi" w:cstheme="minorHAnsi"/>
          <w:sz w:val="22"/>
          <w:szCs w:val="22"/>
        </w:rPr>
        <w:t>i</w:t>
      </w:r>
      <w:r w:rsidRPr="008C7409">
        <w:rPr>
          <w:rFonts w:asciiTheme="minorHAnsi" w:hAnsiTheme="minorHAnsi" w:cstheme="minorHAnsi"/>
          <w:sz w:val="22"/>
          <w:szCs w:val="22"/>
        </w:rPr>
        <w:t xml:space="preserve">chřice, zemětřesení, záplavy, válka, stávka, nepříznivé klimatické podmínky ohrožující pracovníky </w:t>
      </w:r>
      <w:r w:rsidR="00F4328B">
        <w:rPr>
          <w:rFonts w:asciiTheme="minorHAnsi" w:hAnsiTheme="minorHAnsi" w:cstheme="minorHAnsi"/>
          <w:sz w:val="22"/>
          <w:szCs w:val="22"/>
        </w:rPr>
        <w:t>z</w:t>
      </w:r>
      <w:r w:rsidRPr="008C7409">
        <w:rPr>
          <w:rFonts w:asciiTheme="minorHAnsi" w:hAnsiTheme="minorHAnsi" w:cstheme="minorHAnsi"/>
          <w:sz w:val="22"/>
          <w:szCs w:val="22"/>
        </w:rPr>
        <w:t>hotovitele (při venkovní prací</w:t>
      </w:r>
      <w:r w:rsidR="004D459E" w:rsidRPr="008C7409">
        <w:rPr>
          <w:rFonts w:asciiTheme="minorHAnsi" w:hAnsiTheme="minorHAnsi" w:cstheme="minorHAnsi"/>
          <w:sz w:val="22"/>
          <w:szCs w:val="22"/>
        </w:rPr>
        <w:t>ch -</w:t>
      </w:r>
      <w:r w:rsidRPr="008C7409">
        <w:rPr>
          <w:rFonts w:asciiTheme="minorHAnsi" w:hAnsiTheme="minorHAnsi" w:cstheme="minorHAnsi"/>
          <w:sz w:val="22"/>
          <w:szCs w:val="22"/>
        </w:rPr>
        <w:t xml:space="preserve"> bouřka a déšť), nebo jiné události</w:t>
      </w:r>
      <w:r w:rsidR="004D459E" w:rsidRPr="008C7409">
        <w:rPr>
          <w:rFonts w:asciiTheme="minorHAnsi" w:hAnsiTheme="minorHAnsi" w:cstheme="minorHAnsi"/>
          <w:sz w:val="22"/>
          <w:szCs w:val="22"/>
        </w:rPr>
        <w:t>,</w:t>
      </w:r>
      <w:r w:rsidRPr="008C7409">
        <w:rPr>
          <w:rFonts w:asciiTheme="minorHAnsi" w:hAnsiTheme="minorHAnsi" w:cstheme="minorHAnsi"/>
          <w:sz w:val="22"/>
          <w:szCs w:val="22"/>
        </w:rPr>
        <w:t xml:space="preserve"> které jsou mimo jakoukoliv kontrolu </w:t>
      </w:r>
      <w:r w:rsidR="00F4328B">
        <w:rPr>
          <w:rFonts w:asciiTheme="minorHAnsi" w:hAnsiTheme="minorHAnsi" w:cstheme="minorHAnsi"/>
          <w:sz w:val="22"/>
          <w:szCs w:val="22"/>
        </w:rPr>
        <w:t>s</w:t>
      </w:r>
      <w:r w:rsidRPr="008C7409">
        <w:rPr>
          <w:rFonts w:asciiTheme="minorHAnsi" w:hAnsiTheme="minorHAnsi" w:cstheme="minorHAnsi"/>
          <w:sz w:val="22"/>
          <w:szCs w:val="22"/>
        </w:rPr>
        <w:t>mluvních stran.</w:t>
      </w:r>
    </w:p>
    <w:p w14:paraId="4E39E98D" w14:textId="0F2EA92A" w:rsidR="00496CB1" w:rsidRPr="008C7409" w:rsidRDefault="00496CB1" w:rsidP="00496CB1">
      <w:pPr>
        <w:pStyle w:val="Odstavecseseznamem"/>
        <w:numPr>
          <w:ilvl w:val="0"/>
          <w:numId w:val="38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sz w:val="22"/>
          <w:szCs w:val="22"/>
        </w:rPr>
        <w:t>Po dobu trvání vyšší moci se plnění závazků dle této smlouvy pozastavuje do doby odstranění následků vyšší moci.</w:t>
      </w:r>
    </w:p>
    <w:p w14:paraId="320606B6" w14:textId="770C1E6E" w:rsidR="00496CB1" w:rsidRPr="008C7409" w:rsidRDefault="00496CB1" w:rsidP="00E7630E">
      <w:pPr>
        <w:pStyle w:val="Odstavecseseznamem"/>
        <w:ind w:left="426" w:right="-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C7409"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="00175005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8C7409">
        <w:rPr>
          <w:rFonts w:asciiTheme="minorHAnsi" w:hAnsiTheme="minorHAnsi" w:cstheme="minorHAnsi"/>
          <w:b/>
          <w:bCs/>
          <w:sz w:val="22"/>
          <w:szCs w:val="22"/>
        </w:rPr>
        <w:t>II.</w:t>
      </w:r>
    </w:p>
    <w:p w14:paraId="30798461" w14:textId="30170D9A" w:rsidR="00496CB1" w:rsidRPr="008C7409" w:rsidRDefault="00496CB1" w:rsidP="00E7630E">
      <w:pPr>
        <w:pStyle w:val="Odstavecseseznamem"/>
        <w:ind w:left="426" w:right="-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C7409">
        <w:rPr>
          <w:rFonts w:asciiTheme="minorHAnsi" w:hAnsiTheme="minorHAnsi" w:cstheme="minorHAnsi"/>
          <w:b/>
          <w:bCs/>
          <w:sz w:val="22"/>
          <w:szCs w:val="22"/>
        </w:rPr>
        <w:t>Závěrečná ustanovení</w:t>
      </w:r>
    </w:p>
    <w:p w14:paraId="7F719519" w14:textId="77777777" w:rsidR="00E7630E" w:rsidRPr="008C7409" w:rsidRDefault="00E7630E" w:rsidP="00E7630E">
      <w:pPr>
        <w:pStyle w:val="Odstavecseseznamem"/>
        <w:ind w:left="426" w:right="-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F09F156" w14:textId="7D2A7CEA" w:rsidR="00496CB1" w:rsidRPr="008C7409" w:rsidRDefault="00E7630E" w:rsidP="00E7630E">
      <w:pPr>
        <w:pStyle w:val="Odstavecseseznamem"/>
        <w:numPr>
          <w:ilvl w:val="0"/>
          <w:numId w:val="39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sz w:val="22"/>
          <w:szCs w:val="22"/>
        </w:rPr>
        <w:t>Práva a povinnosti smluvních stran, kter</w:t>
      </w:r>
      <w:r w:rsidR="004D459E" w:rsidRPr="008C7409">
        <w:rPr>
          <w:rFonts w:asciiTheme="minorHAnsi" w:hAnsiTheme="minorHAnsi" w:cstheme="minorHAnsi"/>
          <w:sz w:val="22"/>
          <w:szCs w:val="22"/>
        </w:rPr>
        <w:t>é</w:t>
      </w:r>
      <w:r w:rsidRPr="008C7409">
        <w:rPr>
          <w:rFonts w:asciiTheme="minorHAnsi" w:hAnsiTheme="minorHAnsi" w:cstheme="minorHAnsi"/>
          <w:sz w:val="22"/>
          <w:szCs w:val="22"/>
        </w:rPr>
        <w:t xml:space="preserve"> nejsou výslovně upraven</w:t>
      </w:r>
      <w:r w:rsidR="004D459E" w:rsidRPr="008C7409">
        <w:rPr>
          <w:rFonts w:asciiTheme="minorHAnsi" w:hAnsiTheme="minorHAnsi" w:cstheme="minorHAnsi"/>
          <w:sz w:val="22"/>
          <w:szCs w:val="22"/>
        </w:rPr>
        <w:t>é</w:t>
      </w:r>
      <w:r w:rsidRPr="008C7409">
        <w:rPr>
          <w:rFonts w:asciiTheme="minorHAnsi" w:hAnsiTheme="minorHAnsi" w:cstheme="minorHAnsi"/>
          <w:sz w:val="22"/>
          <w:szCs w:val="22"/>
        </w:rPr>
        <w:t xml:space="preserve"> touto smlouvou, se řídí příslušnými ustanoveními zákona č. 89/2012 Sb., občanský zákoník, v platném znění a předpisy souvisejícími.</w:t>
      </w:r>
    </w:p>
    <w:p w14:paraId="3C1EA07F" w14:textId="20D66A1D" w:rsidR="00E7630E" w:rsidRPr="008C7409" w:rsidRDefault="00E7630E" w:rsidP="00E7630E">
      <w:pPr>
        <w:pStyle w:val="Odstavecseseznamem"/>
        <w:numPr>
          <w:ilvl w:val="0"/>
          <w:numId w:val="39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sz w:val="22"/>
          <w:szCs w:val="22"/>
        </w:rPr>
        <w:t>Tato smlouva může být měněna nebo doplňována pouze písemnými dodatky, podepsanými oběma smluvními stranami, resp. oprávněnými zástupci obou smluvních stran.</w:t>
      </w:r>
    </w:p>
    <w:p w14:paraId="1AF74F4F" w14:textId="4F642D4F" w:rsidR="00E7630E" w:rsidRPr="008C7409" w:rsidRDefault="00E7630E" w:rsidP="00E7630E">
      <w:pPr>
        <w:pStyle w:val="Odstavecseseznamem"/>
        <w:numPr>
          <w:ilvl w:val="0"/>
          <w:numId w:val="39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sz w:val="22"/>
          <w:szCs w:val="22"/>
        </w:rPr>
        <w:t>V případě, že se kterékoliv ustanovení této smlouvy stane nebo bude shledáno neplatným nebo nevymahatelným, neovlivní tato skutečnost platnost ani vymahatelnost ostatních ujednání smlouvy. Smluvní strany se zavazují nahradit neplatné či nevymahatelné ujednání platným a vymahatelným, které bude mít nejbližší význam a účinek, jak</w:t>
      </w:r>
      <w:r w:rsidR="00F4328B">
        <w:rPr>
          <w:rFonts w:asciiTheme="minorHAnsi" w:hAnsiTheme="minorHAnsi" w:cstheme="minorHAnsi"/>
          <w:sz w:val="22"/>
          <w:szCs w:val="22"/>
        </w:rPr>
        <w:t>ý měl</w:t>
      </w:r>
      <w:r w:rsidRPr="008C7409">
        <w:rPr>
          <w:rFonts w:asciiTheme="minorHAnsi" w:hAnsiTheme="minorHAnsi" w:cstheme="minorHAnsi"/>
          <w:sz w:val="22"/>
          <w:szCs w:val="22"/>
        </w:rPr>
        <w:t xml:space="preserve"> záměr ujednání, kter</w:t>
      </w:r>
      <w:r w:rsidR="00F4328B">
        <w:rPr>
          <w:rFonts w:asciiTheme="minorHAnsi" w:hAnsiTheme="minorHAnsi" w:cstheme="minorHAnsi"/>
          <w:sz w:val="22"/>
          <w:szCs w:val="22"/>
        </w:rPr>
        <w:t>ý</w:t>
      </w:r>
      <w:r w:rsidRPr="008C7409">
        <w:rPr>
          <w:rFonts w:asciiTheme="minorHAnsi" w:hAnsiTheme="minorHAnsi" w:cstheme="minorHAnsi"/>
          <w:sz w:val="22"/>
          <w:szCs w:val="22"/>
        </w:rPr>
        <w:t xml:space="preserve"> má být takto nahrazen.</w:t>
      </w:r>
    </w:p>
    <w:p w14:paraId="480786CC" w14:textId="46A3F4E8" w:rsidR="00E7630E" w:rsidRPr="008C7409" w:rsidRDefault="00E7630E" w:rsidP="00E7630E">
      <w:pPr>
        <w:pStyle w:val="Odstavecseseznamem"/>
        <w:numPr>
          <w:ilvl w:val="0"/>
          <w:numId w:val="39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sz w:val="22"/>
          <w:szCs w:val="22"/>
        </w:rPr>
        <w:t>Tato smlouva představuje úplné ujednání mezi smluvními stranami ve vztahu k předmětu této smlouvy a nahrazuje veškerá předchozí ujednání ohledně předmětu této smlouvy.</w:t>
      </w:r>
      <w:r w:rsidRPr="008C740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53323426" w14:textId="512B172D" w:rsidR="00E7630E" w:rsidRPr="008C7409" w:rsidRDefault="00E7630E" w:rsidP="00E7630E">
      <w:pPr>
        <w:pStyle w:val="Odstavecseseznamem"/>
        <w:numPr>
          <w:ilvl w:val="0"/>
          <w:numId w:val="39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sz w:val="22"/>
          <w:szCs w:val="22"/>
        </w:rPr>
        <w:t xml:space="preserve">Tato Smlouva je </w:t>
      </w:r>
      <w:proofErr w:type="gramStart"/>
      <w:r w:rsidRPr="008C7409">
        <w:rPr>
          <w:rFonts w:asciiTheme="minorHAnsi" w:hAnsiTheme="minorHAnsi" w:cstheme="minorHAnsi"/>
          <w:sz w:val="22"/>
          <w:szCs w:val="22"/>
        </w:rPr>
        <w:t>platná  dnem</w:t>
      </w:r>
      <w:proofErr w:type="gramEnd"/>
      <w:r w:rsidRPr="008C7409">
        <w:rPr>
          <w:rFonts w:asciiTheme="minorHAnsi" w:hAnsiTheme="minorHAnsi" w:cstheme="minorHAnsi"/>
          <w:sz w:val="22"/>
          <w:szCs w:val="22"/>
        </w:rPr>
        <w:t xml:space="preserve"> jejího podpisu oběma </w:t>
      </w:r>
      <w:r w:rsidR="00F4328B">
        <w:rPr>
          <w:rFonts w:asciiTheme="minorHAnsi" w:hAnsiTheme="minorHAnsi" w:cstheme="minorHAnsi"/>
          <w:sz w:val="22"/>
          <w:szCs w:val="22"/>
        </w:rPr>
        <w:t>s</w:t>
      </w:r>
      <w:r w:rsidRPr="008C7409">
        <w:rPr>
          <w:rFonts w:asciiTheme="minorHAnsi" w:hAnsiTheme="minorHAnsi" w:cstheme="minorHAnsi"/>
          <w:sz w:val="22"/>
          <w:szCs w:val="22"/>
        </w:rPr>
        <w:t>mluvními stranami a účinnost</w:t>
      </w:r>
      <w:r w:rsidR="00F4328B">
        <w:rPr>
          <w:rFonts w:asciiTheme="minorHAnsi" w:hAnsiTheme="minorHAnsi" w:cstheme="minorHAnsi"/>
          <w:sz w:val="22"/>
          <w:szCs w:val="22"/>
        </w:rPr>
        <w:t>i</w:t>
      </w:r>
      <w:r w:rsidRPr="008C7409">
        <w:rPr>
          <w:rFonts w:asciiTheme="minorHAnsi" w:hAnsiTheme="minorHAnsi" w:cstheme="minorHAnsi"/>
          <w:sz w:val="22"/>
          <w:szCs w:val="22"/>
        </w:rPr>
        <w:t xml:space="preserve"> nabývá  nejdříve dnem jejího zveřejnění v registru  smluv  ve smyslu ust. §</w:t>
      </w:r>
      <w:r w:rsidR="00F4328B">
        <w:rPr>
          <w:rFonts w:asciiTheme="minorHAnsi" w:hAnsiTheme="minorHAnsi" w:cstheme="minorHAnsi"/>
          <w:sz w:val="22"/>
          <w:szCs w:val="22"/>
        </w:rPr>
        <w:t xml:space="preserve"> </w:t>
      </w:r>
      <w:r w:rsidRPr="008C7409">
        <w:rPr>
          <w:rFonts w:asciiTheme="minorHAnsi" w:hAnsiTheme="minorHAnsi" w:cstheme="minorHAnsi"/>
          <w:sz w:val="22"/>
          <w:szCs w:val="22"/>
        </w:rPr>
        <w:t>6 odst.</w:t>
      </w:r>
      <w:r w:rsidR="00F4328B">
        <w:rPr>
          <w:rFonts w:asciiTheme="minorHAnsi" w:hAnsiTheme="minorHAnsi" w:cstheme="minorHAnsi"/>
          <w:sz w:val="22"/>
          <w:szCs w:val="22"/>
        </w:rPr>
        <w:t xml:space="preserve"> </w:t>
      </w:r>
      <w:r w:rsidRPr="008C7409">
        <w:rPr>
          <w:rFonts w:asciiTheme="minorHAnsi" w:hAnsiTheme="minorHAnsi" w:cstheme="minorHAnsi"/>
          <w:sz w:val="22"/>
          <w:szCs w:val="22"/>
        </w:rPr>
        <w:t xml:space="preserve">1 zákona č. 340/2015 Sb., o </w:t>
      </w:r>
      <w:proofErr w:type="gramStart"/>
      <w:r w:rsidRPr="008C7409">
        <w:rPr>
          <w:rFonts w:asciiTheme="minorHAnsi" w:hAnsiTheme="minorHAnsi" w:cstheme="minorHAnsi"/>
          <w:sz w:val="22"/>
          <w:szCs w:val="22"/>
        </w:rPr>
        <w:t>zvláštních  podmínkách</w:t>
      </w:r>
      <w:proofErr w:type="gramEnd"/>
      <w:r w:rsidRPr="008C7409">
        <w:rPr>
          <w:rFonts w:asciiTheme="minorHAnsi" w:hAnsiTheme="minorHAnsi" w:cstheme="minorHAnsi"/>
          <w:sz w:val="22"/>
          <w:szCs w:val="22"/>
        </w:rPr>
        <w:t xml:space="preserve">  účinnosti některých smluv, uveřejňování těchto smluv a o registru smluv(zákon o registru smluv), ve znění pozdějších  předpisů</w:t>
      </w:r>
      <w:r w:rsidR="004D459E" w:rsidRPr="008C7409">
        <w:rPr>
          <w:rFonts w:asciiTheme="minorHAnsi" w:hAnsiTheme="minorHAnsi" w:cstheme="minorHAnsi"/>
          <w:sz w:val="22"/>
          <w:szCs w:val="22"/>
        </w:rPr>
        <w:t xml:space="preserve"> </w:t>
      </w:r>
      <w:r w:rsidRPr="008C7409">
        <w:rPr>
          <w:rFonts w:asciiTheme="minorHAnsi" w:hAnsiTheme="minorHAnsi" w:cstheme="minorHAnsi"/>
          <w:sz w:val="22"/>
          <w:szCs w:val="22"/>
        </w:rPr>
        <w:t>(dále jen „ Zákon o registru smluv“)</w:t>
      </w:r>
      <w:r w:rsidR="004D459E" w:rsidRPr="008C7409">
        <w:rPr>
          <w:rFonts w:asciiTheme="minorHAnsi" w:hAnsiTheme="minorHAnsi" w:cstheme="minorHAnsi"/>
          <w:sz w:val="22"/>
          <w:szCs w:val="22"/>
        </w:rPr>
        <w:t>.</w:t>
      </w:r>
    </w:p>
    <w:p w14:paraId="2A942E43" w14:textId="6B93D653" w:rsidR="008E2048" w:rsidRPr="008C7409" w:rsidRDefault="00E12556" w:rsidP="00E7630E">
      <w:pPr>
        <w:pStyle w:val="Odstavecseseznamem"/>
        <w:numPr>
          <w:ilvl w:val="0"/>
          <w:numId w:val="39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sz w:val="22"/>
          <w:szCs w:val="22"/>
        </w:rPr>
        <w:t xml:space="preserve">Smluvní strany   berou na vědomí, že </w:t>
      </w:r>
      <w:r w:rsidR="00F4328B">
        <w:rPr>
          <w:rFonts w:asciiTheme="minorHAnsi" w:hAnsiTheme="minorHAnsi" w:cstheme="minorHAnsi"/>
          <w:sz w:val="22"/>
          <w:szCs w:val="22"/>
        </w:rPr>
        <w:t>o</w:t>
      </w:r>
      <w:r w:rsidR="008E2048" w:rsidRPr="008C7409">
        <w:rPr>
          <w:rFonts w:asciiTheme="minorHAnsi" w:hAnsiTheme="minorHAnsi" w:cstheme="minorHAnsi"/>
          <w:sz w:val="22"/>
          <w:szCs w:val="22"/>
        </w:rPr>
        <w:t>bjednatel</w:t>
      </w:r>
      <w:r w:rsidRPr="008C740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8C7409">
        <w:rPr>
          <w:rFonts w:asciiTheme="minorHAnsi" w:hAnsiTheme="minorHAnsi" w:cstheme="minorHAnsi"/>
          <w:sz w:val="22"/>
          <w:szCs w:val="22"/>
        </w:rPr>
        <w:t xml:space="preserve">je </w:t>
      </w:r>
      <w:r w:rsidR="008E2048" w:rsidRPr="008C7409">
        <w:rPr>
          <w:rFonts w:asciiTheme="minorHAnsi" w:hAnsiTheme="minorHAnsi" w:cstheme="minorHAnsi"/>
          <w:sz w:val="22"/>
          <w:szCs w:val="22"/>
        </w:rPr>
        <w:t xml:space="preserve"> povinným</w:t>
      </w:r>
      <w:proofErr w:type="gramEnd"/>
      <w:r w:rsidR="008E2048" w:rsidRPr="008C7409">
        <w:rPr>
          <w:rFonts w:asciiTheme="minorHAnsi" w:hAnsiTheme="minorHAnsi" w:cstheme="minorHAnsi"/>
          <w:sz w:val="22"/>
          <w:szCs w:val="22"/>
        </w:rPr>
        <w:t xml:space="preserve"> subjektem dle ust. § 2 odst. 1 zákona o registru </w:t>
      </w:r>
      <w:proofErr w:type="gramStart"/>
      <w:r w:rsidR="008E2048" w:rsidRPr="008C7409">
        <w:rPr>
          <w:rFonts w:asciiTheme="minorHAnsi" w:hAnsiTheme="minorHAnsi" w:cstheme="minorHAnsi"/>
          <w:sz w:val="22"/>
          <w:szCs w:val="22"/>
        </w:rPr>
        <w:t xml:space="preserve">smluv  </w:t>
      </w:r>
      <w:r w:rsidR="00D228BA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="008E2048" w:rsidRPr="008C7409">
        <w:rPr>
          <w:rFonts w:asciiTheme="minorHAnsi" w:hAnsiTheme="minorHAnsi" w:cstheme="minorHAnsi"/>
          <w:sz w:val="22"/>
          <w:szCs w:val="22"/>
        </w:rPr>
        <w:t xml:space="preserve"> tato smlouva</w:t>
      </w:r>
      <w:r w:rsidR="00D228BA">
        <w:rPr>
          <w:rFonts w:asciiTheme="minorHAnsi" w:hAnsiTheme="minorHAnsi" w:cstheme="minorHAnsi"/>
          <w:sz w:val="22"/>
          <w:szCs w:val="22"/>
        </w:rPr>
        <w:t xml:space="preserve"> tak podléhá</w:t>
      </w:r>
      <w:r w:rsidR="008E2048" w:rsidRPr="008C7409">
        <w:rPr>
          <w:rFonts w:asciiTheme="minorHAnsi" w:hAnsiTheme="minorHAnsi" w:cstheme="minorHAnsi"/>
          <w:sz w:val="22"/>
          <w:szCs w:val="22"/>
        </w:rPr>
        <w:t xml:space="preserve"> režimu stanoven</w:t>
      </w:r>
      <w:r w:rsidR="00D228BA">
        <w:rPr>
          <w:rFonts w:asciiTheme="minorHAnsi" w:hAnsiTheme="minorHAnsi" w:cstheme="minorHAnsi"/>
          <w:sz w:val="22"/>
          <w:szCs w:val="22"/>
        </w:rPr>
        <w:t>ým</w:t>
      </w:r>
      <w:r w:rsidR="008E2048" w:rsidRPr="008C7409">
        <w:rPr>
          <w:rFonts w:asciiTheme="minorHAnsi" w:hAnsiTheme="minorHAnsi" w:cstheme="minorHAnsi"/>
          <w:sz w:val="22"/>
          <w:szCs w:val="22"/>
        </w:rPr>
        <w:t xml:space="preserve"> tímto zákonem. Objednatel se jako povinný subjekt zavazuje v souladu s ust. § 5 odst. 2 zákona o registru smluv zaslat tuto smlouvu správci registru smluv k uveřejnění prostřednictvím registru smluv bez zbytečného odkladu, nejpozději však do 30 dnů od uzavření této smlouvy. Splněním této povinnosti ze strany </w:t>
      </w:r>
      <w:r w:rsidR="00D228BA">
        <w:rPr>
          <w:rFonts w:asciiTheme="minorHAnsi" w:hAnsiTheme="minorHAnsi" w:cstheme="minorHAnsi"/>
          <w:sz w:val="22"/>
          <w:szCs w:val="22"/>
        </w:rPr>
        <w:t>o</w:t>
      </w:r>
      <w:r w:rsidR="004D459E" w:rsidRPr="008C7409">
        <w:rPr>
          <w:rFonts w:asciiTheme="minorHAnsi" w:hAnsiTheme="minorHAnsi" w:cstheme="minorHAnsi"/>
          <w:sz w:val="22"/>
          <w:szCs w:val="22"/>
        </w:rPr>
        <w:t>b</w:t>
      </w:r>
      <w:r w:rsidR="008E2048" w:rsidRPr="008C7409">
        <w:rPr>
          <w:rFonts w:asciiTheme="minorHAnsi" w:hAnsiTheme="minorHAnsi" w:cstheme="minorHAnsi"/>
          <w:sz w:val="22"/>
          <w:szCs w:val="22"/>
        </w:rPr>
        <w:t xml:space="preserve">jednatele je současně splněna povinnost uveřejnit smlouvu podle zákona č. 134/2016 Sb., o zadávání veřejných zakázek, ve znění pozdějších předpisů, pokud má být tato smlouva uveřejněna podle uvedeného zákona o zadávání veřejných zakázek. </w:t>
      </w:r>
    </w:p>
    <w:p w14:paraId="4E5226F8" w14:textId="115C4F17" w:rsidR="00E7630E" w:rsidRPr="008C7409" w:rsidRDefault="00E7630E" w:rsidP="00E7630E">
      <w:pPr>
        <w:pStyle w:val="Odstavecseseznamem"/>
        <w:numPr>
          <w:ilvl w:val="0"/>
          <w:numId w:val="39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sz w:val="22"/>
          <w:szCs w:val="22"/>
        </w:rPr>
        <w:t xml:space="preserve">Smluvní strany se s ohledem na předchozí odstavec tohoto článku </w:t>
      </w:r>
      <w:r w:rsidR="00D228BA">
        <w:rPr>
          <w:rFonts w:asciiTheme="minorHAnsi" w:hAnsiTheme="minorHAnsi" w:cstheme="minorHAnsi"/>
          <w:sz w:val="22"/>
          <w:szCs w:val="22"/>
        </w:rPr>
        <w:t>s</w:t>
      </w:r>
      <w:r w:rsidRPr="008C7409">
        <w:rPr>
          <w:rFonts w:asciiTheme="minorHAnsi" w:hAnsiTheme="minorHAnsi" w:cstheme="minorHAnsi"/>
          <w:sz w:val="22"/>
          <w:szCs w:val="22"/>
        </w:rPr>
        <w:t xml:space="preserve">mlouvy dohodly, že </w:t>
      </w:r>
      <w:r w:rsidR="00D228BA">
        <w:rPr>
          <w:rFonts w:asciiTheme="minorHAnsi" w:hAnsiTheme="minorHAnsi" w:cstheme="minorHAnsi"/>
          <w:sz w:val="22"/>
          <w:szCs w:val="22"/>
        </w:rPr>
        <w:t>o</w:t>
      </w:r>
      <w:r w:rsidRPr="008C7409">
        <w:rPr>
          <w:rFonts w:asciiTheme="minorHAnsi" w:hAnsiTheme="minorHAnsi" w:cstheme="minorHAnsi"/>
          <w:sz w:val="22"/>
          <w:szCs w:val="22"/>
        </w:rPr>
        <w:t xml:space="preserve">bjednatel bezodkladně po </w:t>
      </w:r>
      <w:proofErr w:type="gramStart"/>
      <w:r w:rsidRPr="008C7409">
        <w:rPr>
          <w:rFonts w:asciiTheme="minorHAnsi" w:hAnsiTheme="minorHAnsi" w:cstheme="minorHAnsi"/>
          <w:sz w:val="22"/>
          <w:szCs w:val="22"/>
        </w:rPr>
        <w:t xml:space="preserve">uzavření  </w:t>
      </w:r>
      <w:r w:rsidR="00BF57AA" w:rsidRPr="008C7409">
        <w:rPr>
          <w:rFonts w:asciiTheme="minorHAnsi" w:hAnsiTheme="minorHAnsi" w:cstheme="minorHAnsi"/>
          <w:sz w:val="22"/>
          <w:szCs w:val="22"/>
        </w:rPr>
        <w:t>této</w:t>
      </w:r>
      <w:proofErr w:type="gramEnd"/>
      <w:r w:rsidR="00BF57AA" w:rsidRPr="008C7409">
        <w:rPr>
          <w:rFonts w:asciiTheme="minorHAnsi" w:hAnsiTheme="minorHAnsi" w:cstheme="minorHAnsi"/>
          <w:sz w:val="22"/>
          <w:szCs w:val="22"/>
        </w:rPr>
        <w:t xml:space="preserve"> </w:t>
      </w:r>
      <w:r w:rsidR="00D228BA">
        <w:rPr>
          <w:rFonts w:asciiTheme="minorHAnsi" w:hAnsiTheme="minorHAnsi" w:cstheme="minorHAnsi"/>
          <w:sz w:val="22"/>
          <w:szCs w:val="22"/>
        </w:rPr>
        <w:t>s</w:t>
      </w:r>
      <w:r w:rsidRPr="008C7409">
        <w:rPr>
          <w:rFonts w:asciiTheme="minorHAnsi" w:hAnsiTheme="minorHAnsi" w:cstheme="minorHAnsi"/>
          <w:sz w:val="22"/>
          <w:szCs w:val="22"/>
        </w:rPr>
        <w:t xml:space="preserve">mlouvy  odešle </w:t>
      </w:r>
      <w:r w:rsidR="00D228BA">
        <w:rPr>
          <w:rFonts w:asciiTheme="minorHAnsi" w:hAnsiTheme="minorHAnsi" w:cstheme="minorHAnsi"/>
          <w:sz w:val="22"/>
          <w:szCs w:val="22"/>
        </w:rPr>
        <w:t>s</w:t>
      </w:r>
      <w:r w:rsidRPr="008C7409">
        <w:rPr>
          <w:rFonts w:asciiTheme="minorHAnsi" w:hAnsiTheme="minorHAnsi" w:cstheme="minorHAnsi"/>
          <w:sz w:val="22"/>
          <w:szCs w:val="22"/>
        </w:rPr>
        <w:t>mlouvu k řádnému  uveřejnění do registru sml</w:t>
      </w:r>
      <w:r w:rsidR="003B372B">
        <w:rPr>
          <w:rFonts w:asciiTheme="minorHAnsi" w:hAnsiTheme="minorHAnsi" w:cstheme="minorHAnsi"/>
          <w:sz w:val="22"/>
          <w:szCs w:val="22"/>
        </w:rPr>
        <w:t>uv</w:t>
      </w:r>
      <w:r w:rsidRPr="008C7409">
        <w:rPr>
          <w:rFonts w:asciiTheme="minorHAnsi" w:hAnsiTheme="minorHAnsi" w:cstheme="minorHAnsi"/>
          <w:sz w:val="22"/>
          <w:szCs w:val="22"/>
        </w:rPr>
        <w:t xml:space="preserve"> </w:t>
      </w:r>
      <w:r w:rsidR="003B372B">
        <w:rPr>
          <w:rFonts w:asciiTheme="minorHAnsi" w:hAnsiTheme="minorHAnsi" w:cstheme="minorHAnsi"/>
          <w:sz w:val="22"/>
          <w:szCs w:val="22"/>
        </w:rPr>
        <w:t>spravovaného Digitální a informační agenturou v sou</w:t>
      </w:r>
      <w:r w:rsidR="004279C4">
        <w:rPr>
          <w:rFonts w:asciiTheme="minorHAnsi" w:hAnsiTheme="minorHAnsi" w:cstheme="minorHAnsi"/>
          <w:sz w:val="22"/>
          <w:szCs w:val="22"/>
        </w:rPr>
        <w:t>l</w:t>
      </w:r>
      <w:r w:rsidR="003B372B">
        <w:rPr>
          <w:rFonts w:asciiTheme="minorHAnsi" w:hAnsiTheme="minorHAnsi" w:cstheme="minorHAnsi"/>
          <w:sz w:val="22"/>
          <w:szCs w:val="22"/>
        </w:rPr>
        <w:t>adu se zákone</w:t>
      </w:r>
      <w:r w:rsidR="004279C4">
        <w:rPr>
          <w:rFonts w:asciiTheme="minorHAnsi" w:hAnsiTheme="minorHAnsi" w:cstheme="minorHAnsi"/>
          <w:sz w:val="22"/>
          <w:szCs w:val="22"/>
        </w:rPr>
        <w:t xml:space="preserve">m </w:t>
      </w:r>
      <w:r w:rsidR="003B372B">
        <w:rPr>
          <w:rFonts w:asciiTheme="minorHAnsi" w:hAnsiTheme="minorHAnsi" w:cstheme="minorHAnsi"/>
          <w:sz w:val="22"/>
          <w:szCs w:val="22"/>
        </w:rPr>
        <w:t>o registru smluv</w:t>
      </w:r>
      <w:r w:rsidRPr="008C7409">
        <w:rPr>
          <w:rFonts w:asciiTheme="minorHAnsi" w:hAnsiTheme="minorHAnsi" w:cstheme="minorHAnsi"/>
          <w:sz w:val="22"/>
          <w:szCs w:val="22"/>
        </w:rPr>
        <w:t xml:space="preserve">. O uveřejnění </w:t>
      </w:r>
      <w:r w:rsidR="003B372B">
        <w:rPr>
          <w:rFonts w:asciiTheme="minorHAnsi" w:hAnsiTheme="minorHAnsi" w:cstheme="minorHAnsi"/>
          <w:sz w:val="22"/>
          <w:szCs w:val="22"/>
        </w:rPr>
        <w:t>s</w:t>
      </w:r>
      <w:r w:rsidRPr="008C7409">
        <w:rPr>
          <w:rFonts w:asciiTheme="minorHAnsi" w:hAnsiTheme="minorHAnsi" w:cstheme="minorHAnsi"/>
          <w:sz w:val="22"/>
          <w:szCs w:val="22"/>
        </w:rPr>
        <w:t xml:space="preserve">mlouvy </w:t>
      </w:r>
      <w:r w:rsidR="003B372B">
        <w:rPr>
          <w:rFonts w:asciiTheme="minorHAnsi" w:hAnsiTheme="minorHAnsi" w:cstheme="minorHAnsi"/>
          <w:sz w:val="22"/>
          <w:szCs w:val="22"/>
        </w:rPr>
        <w:t>o</w:t>
      </w:r>
      <w:r w:rsidRPr="008C7409">
        <w:rPr>
          <w:rFonts w:asciiTheme="minorHAnsi" w:hAnsiTheme="minorHAnsi" w:cstheme="minorHAnsi"/>
          <w:sz w:val="22"/>
          <w:szCs w:val="22"/>
        </w:rPr>
        <w:t xml:space="preserve">bjednatel bezodkladně informuje </w:t>
      </w:r>
      <w:r w:rsidR="003B372B">
        <w:rPr>
          <w:rFonts w:asciiTheme="minorHAnsi" w:hAnsiTheme="minorHAnsi" w:cstheme="minorHAnsi"/>
          <w:sz w:val="22"/>
          <w:szCs w:val="22"/>
        </w:rPr>
        <w:t>z</w:t>
      </w:r>
      <w:r w:rsidRPr="008C7409">
        <w:rPr>
          <w:rFonts w:asciiTheme="minorHAnsi" w:hAnsiTheme="minorHAnsi" w:cstheme="minorHAnsi"/>
          <w:sz w:val="22"/>
          <w:szCs w:val="22"/>
        </w:rPr>
        <w:t xml:space="preserve">hotovitele, nebyl-li kontaktní údaj této </w:t>
      </w:r>
      <w:r w:rsidR="003B372B">
        <w:rPr>
          <w:rFonts w:asciiTheme="minorHAnsi" w:hAnsiTheme="minorHAnsi" w:cstheme="minorHAnsi"/>
          <w:sz w:val="22"/>
          <w:szCs w:val="22"/>
        </w:rPr>
        <w:t>s</w:t>
      </w:r>
      <w:r w:rsidRPr="008C7409">
        <w:rPr>
          <w:rFonts w:asciiTheme="minorHAnsi" w:hAnsiTheme="minorHAnsi" w:cstheme="minorHAnsi"/>
          <w:sz w:val="22"/>
          <w:szCs w:val="22"/>
        </w:rPr>
        <w:t xml:space="preserve">mluvní strany uveden přímo do registru </w:t>
      </w:r>
      <w:proofErr w:type="gramStart"/>
      <w:r w:rsidRPr="008C7409">
        <w:rPr>
          <w:rFonts w:asciiTheme="minorHAnsi" w:hAnsiTheme="minorHAnsi" w:cstheme="minorHAnsi"/>
          <w:sz w:val="22"/>
          <w:szCs w:val="22"/>
        </w:rPr>
        <w:t>smluv  jako</w:t>
      </w:r>
      <w:proofErr w:type="gramEnd"/>
      <w:r w:rsidRPr="008C7409">
        <w:rPr>
          <w:rFonts w:asciiTheme="minorHAnsi" w:hAnsiTheme="minorHAnsi" w:cstheme="minorHAnsi"/>
          <w:sz w:val="22"/>
          <w:szCs w:val="22"/>
        </w:rPr>
        <w:t xml:space="preserve"> kontakt pro notifikaci.</w:t>
      </w:r>
    </w:p>
    <w:p w14:paraId="1A32C698" w14:textId="0EED4568" w:rsidR="00E7630E" w:rsidRPr="008C7409" w:rsidRDefault="00E7630E" w:rsidP="00E7630E">
      <w:pPr>
        <w:pStyle w:val="Odstavecseseznamem"/>
        <w:numPr>
          <w:ilvl w:val="0"/>
          <w:numId w:val="39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sz w:val="22"/>
          <w:szCs w:val="22"/>
        </w:rPr>
        <w:t xml:space="preserve">Pro případ, kdy je v této </w:t>
      </w:r>
      <w:r w:rsidR="003B372B">
        <w:rPr>
          <w:rFonts w:asciiTheme="minorHAnsi" w:hAnsiTheme="minorHAnsi" w:cstheme="minorHAnsi"/>
          <w:sz w:val="22"/>
          <w:szCs w:val="22"/>
        </w:rPr>
        <w:t>s</w:t>
      </w:r>
      <w:r w:rsidRPr="008C7409">
        <w:rPr>
          <w:rFonts w:asciiTheme="minorHAnsi" w:hAnsiTheme="minorHAnsi" w:cstheme="minorHAnsi"/>
          <w:sz w:val="22"/>
          <w:szCs w:val="22"/>
        </w:rPr>
        <w:t xml:space="preserve">mlouvě uvedena e-mailová adresa fyzické osoby, se </w:t>
      </w:r>
      <w:r w:rsidR="003B372B">
        <w:rPr>
          <w:rFonts w:asciiTheme="minorHAnsi" w:hAnsiTheme="minorHAnsi" w:cstheme="minorHAnsi"/>
          <w:sz w:val="22"/>
          <w:szCs w:val="22"/>
        </w:rPr>
        <w:t>s</w:t>
      </w:r>
      <w:r w:rsidRPr="008C7409">
        <w:rPr>
          <w:rFonts w:asciiTheme="minorHAnsi" w:hAnsiTheme="minorHAnsi" w:cstheme="minorHAnsi"/>
          <w:sz w:val="22"/>
          <w:szCs w:val="22"/>
        </w:rPr>
        <w:t xml:space="preserve">mluvní strany dohodly, že </w:t>
      </w:r>
      <w:r w:rsidR="003B372B">
        <w:rPr>
          <w:rFonts w:asciiTheme="minorHAnsi" w:hAnsiTheme="minorHAnsi" w:cstheme="minorHAnsi"/>
          <w:sz w:val="22"/>
          <w:szCs w:val="22"/>
        </w:rPr>
        <w:t>s</w:t>
      </w:r>
      <w:r w:rsidRPr="008C7409">
        <w:rPr>
          <w:rFonts w:asciiTheme="minorHAnsi" w:hAnsiTheme="minorHAnsi" w:cstheme="minorHAnsi"/>
          <w:sz w:val="22"/>
          <w:szCs w:val="22"/>
        </w:rPr>
        <w:t>mlouva bude uveřej</w:t>
      </w:r>
      <w:r w:rsidR="00685828" w:rsidRPr="008C7409">
        <w:rPr>
          <w:rFonts w:asciiTheme="minorHAnsi" w:hAnsiTheme="minorHAnsi" w:cstheme="minorHAnsi"/>
          <w:sz w:val="22"/>
          <w:szCs w:val="22"/>
        </w:rPr>
        <w:t xml:space="preserve">něna bez těchto údajů. Dále se </w:t>
      </w:r>
      <w:r w:rsidR="003B372B">
        <w:rPr>
          <w:rFonts w:asciiTheme="minorHAnsi" w:hAnsiTheme="minorHAnsi" w:cstheme="minorHAnsi"/>
          <w:sz w:val="22"/>
          <w:szCs w:val="22"/>
        </w:rPr>
        <w:t>s</w:t>
      </w:r>
      <w:r w:rsidR="00685828" w:rsidRPr="008C7409">
        <w:rPr>
          <w:rFonts w:asciiTheme="minorHAnsi" w:hAnsiTheme="minorHAnsi" w:cstheme="minorHAnsi"/>
          <w:sz w:val="22"/>
          <w:szCs w:val="22"/>
        </w:rPr>
        <w:t xml:space="preserve">mluvní strany dohodly, </w:t>
      </w:r>
      <w:proofErr w:type="gramStart"/>
      <w:r w:rsidR="00685828" w:rsidRPr="008C7409">
        <w:rPr>
          <w:rFonts w:asciiTheme="minorHAnsi" w:hAnsiTheme="minorHAnsi" w:cstheme="minorHAnsi"/>
          <w:sz w:val="22"/>
          <w:szCs w:val="22"/>
        </w:rPr>
        <w:t xml:space="preserve">že  </w:t>
      </w:r>
      <w:r w:rsidR="003B372B">
        <w:rPr>
          <w:rFonts w:asciiTheme="minorHAnsi" w:hAnsiTheme="minorHAnsi" w:cstheme="minorHAnsi"/>
          <w:sz w:val="22"/>
          <w:szCs w:val="22"/>
        </w:rPr>
        <w:t>s</w:t>
      </w:r>
      <w:r w:rsidR="00685828" w:rsidRPr="008C7409">
        <w:rPr>
          <w:rFonts w:asciiTheme="minorHAnsi" w:hAnsiTheme="minorHAnsi" w:cstheme="minorHAnsi"/>
          <w:sz w:val="22"/>
          <w:szCs w:val="22"/>
        </w:rPr>
        <w:t>mlouva</w:t>
      </w:r>
      <w:proofErr w:type="gramEnd"/>
      <w:r w:rsidR="00685828" w:rsidRPr="008C7409">
        <w:rPr>
          <w:rFonts w:asciiTheme="minorHAnsi" w:hAnsiTheme="minorHAnsi" w:cstheme="minorHAnsi"/>
          <w:sz w:val="22"/>
          <w:szCs w:val="22"/>
        </w:rPr>
        <w:t xml:space="preserve"> bude  uveřejněna bez podpisů.</w:t>
      </w:r>
    </w:p>
    <w:p w14:paraId="24175489" w14:textId="0045644D" w:rsidR="00685828" w:rsidRPr="008C7409" w:rsidRDefault="00685828" w:rsidP="00E7630E">
      <w:pPr>
        <w:pStyle w:val="Odstavecseseznamem"/>
        <w:numPr>
          <w:ilvl w:val="0"/>
          <w:numId w:val="39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sz w:val="22"/>
          <w:szCs w:val="22"/>
        </w:rPr>
        <w:t xml:space="preserve">Smluvní strany berou na vědomí, že nebude-li smlouva zveřejněná ani devadesátý (90) den od jejího uzavření, je následujícím dnem zrušena od počátku s účinky případného bezdůvodného obohacení. </w:t>
      </w:r>
    </w:p>
    <w:p w14:paraId="69F69E1C" w14:textId="0EE80CCC" w:rsidR="00685828" w:rsidRPr="008C7409" w:rsidRDefault="00685828" w:rsidP="00E7630E">
      <w:pPr>
        <w:pStyle w:val="Odstavecseseznamem"/>
        <w:numPr>
          <w:ilvl w:val="0"/>
          <w:numId w:val="39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sz w:val="22"/>
          <w:szCs w:val="22"/>
        </w:rPr>
        <w:lastRenderedPageBreak/>
        <w:t xml:space="preserve">Smluvní strany prohlašují, že žádná část této smlouvy nenaplňuje znaky obchodního tajemství </w:t>
      </w:r>
      <w:r w:rsidR="00C47EE5">
        <w:rPr>
          <w:rFonts w:asciiTheme="minorHAnsi" w:hAnsiTheme="minorHAnsi" w:cstheme="minorHAnsi"/>
          <w:sz w:val="22"/>
          <w:szCs w:val="22"/>
        </w:rPr>
        <w:t xml:space="preserve">dle § </w:t>
      </w:r>
      <w:r w:rsidRPr="008C7409">
        <w:rPr>
          <w:rFonts w:asciiTheme="minorHAnsi" w:hAnsiTheme="minorHAnsi" w:cstheme="minorHAnsi"/>
          <w:sz w:val="22"/>
          <w:szCs w:val="22"/>
        </w:rPr>
        <w:t>504 občanského zákoníku.</w:t>
      </w:r>
    </w:p>
    <w:p w14:paraId="47231C69" w14:textId="5FB682B2" w:rsidR="00E12556" w:rsidRPr="008C7409" w:rsidRDefault="00685828" w:rsidP="00E7630E">
      <w:pPr>
        <w:pStyle w:val="Odstavecseseznamem"/>
        <w:numPr>
          <w:ilvl w:val="0"/>
          <w:numId w:val="39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8C7409">
        <w:rPr>
          <w:rFonts w:asciiTheme="minorHAnsi" w:hAnsiTheme="minorHAnsi" w:cstheme="minorHAnsi"/>
          <w:sz w:val="22"/>
          <w:szCs w:val="22"/>
        </w:rPr>
        <w:t>Smluvní strany shodně prohlašují, že jsou plně svéprávné k právnímu jednání, že si tuto smlouvu před jejím podpisem přečetly, že byla uzavřena po vzájemném projednání podle jejich pravé a svobodné vůle, nikoliv v tísni za nápadně nevýhodných podmínek, na důkaz čehož připojují níže své vlastnoruční podpisy</w:t>
      </w:r>
      <w:r w:rsidR="00C47EE5">
        <w:rPr>
          <w:rFonts w:asciiTheme="minorHAnsi" w:hAnsiTheme="minorHAnsi" w:cstheme="minorHAnsi"/>
          <w:sz w:val="22"/>
          <w:szCs w:val="22"/>
        </w:rPr>
        <w:t>.</w:t>
      </w:r>
    </w:p>
    <w:p w14:paraId="2F585A18" w14:textId="77777777" w:rsidR="00F709B7" w:rsidRPr="008C7409" w:rsidRDefault="00F709B7" w:rsidP="00B37C18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6B85254E" w14:textId="77777777" w:rsidR="00F709B7" w:rsidRPr="008C7409" w:rsidRDefault="00F709B7" w:rsidP="00B37C18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6DF51253" w14:textId="32B62C5E" w:rsidR="00B37C18" w:rsidRPr="008C7409" w:rsidRDefault="00B37C18" w:rsidP="00B37C18">
      <w:pPr>
        <w:widowControl w:val="0"/>
        <w:ind w:right="-142"/>
        <w:rPr>
          <w:rFonts w:asciiTheme="minorHAnsi" w:hAnsiTheme="minorHAnsi" w:cstheme="minorHAnsi"/>
          <w:snapToGrid w:val="0"/>
          <w:sz w:val="22"/>
          <w:szCs w:val="22"/>
        </w:rPr>
      </w:pPr>
      <w:bookmarkStart w:id="0" w:name="_Hlk490808563"/>
      <w:bookmarkStart w:id="1" w:name="_Hlk490811056"/>
      <w:bookmarkStart w:id="2" w:name="_Hlk490812478"/>
      <w:r w:rsidRPr="008C7409">
        <w:rPr>
          <w:rFonts w:asciiTheme="minorHAnsi" w:hAnsiTheme="minorHAnsi" w:cstheme="minorHAnsi"/>
          <w:snapToGrid w:val="0"/>
          <w:sz w:val="22"/>
          <w:szCs w:val="22"/>
        </w:rPr>
        <w:t>V …………</w:t>
      </w:r>
      <w:r w:rsidR="00175005">
        <w:rPr>
          <w:rFonts w:asciiTheme="minorHAnsi" w:hAnsiTheme="minorHAnsi" w:cstheme="minorHAnsi"/>
          <w:snapToGrid w:val="0"/>
          <w:sz w:val="22"/>
          <w:szCs w:val="22"/>
        </w:rPr>
        <w:t>…</w:t>
      </w:r>
      <w:proofErr w:type="gramStart"/>
      <w:r w:rsidR="00175005">
        <w:rPr>
          <w:rFonts w:asciiTheme="minorHAnsi" w:hAnsiTheme="minorHAnsi" w:cstheme="minorHAnsi"/>
          <w:snapToGrid w:val="0"/>
          <w:sz w:val="22"/>
          <w:szCs w:val="22"/>
        </w:rPr>
        <w:t>…….</w:t>
      </w:r>
      <w:proofErr w:type="gramEnd"/>
      <w:r w:rsidRPr="008C7409">
        <w:rPr>
          <w:rFonts w:asciiTheme="minorHAnsi" w:hAnsiTheme="minorHAnsi" w:cstheme="minorHAnsi"/>
          <w:snapToGrid w:val="0"/>
          <w:sz w:val="22"/>
          <w:szCs w:val="22"/>
        </w:rPr>
        <w:t>., dne ………………….</w:t>
      </w:r>
      <w:r w:rsidRPr="008C7409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8C7409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8C7409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7A5038">
        <w:rPr>
          <w:rFonts w:asciiTheme="minorHAnsi" w:hAnsiTheme="minorHAnsi" w:cstheme="minorHAnsi"/>
          <w:snapToGrid w:val="0"/>
          <w:sz w:val="22"/>
          <w:szCs w:val="22"/>
        </w:rPr>
        <w:t xml:space="preserve">                       </w:t>
      </w:r>
      <w:r w:rsidRPr="008C7409">
        <w:rPr>
          <w:rFonts w:asciiTheme="minorHAnsi" w:hAnsiTheme="minorHAnsi" w:cstheme="minorHAnsi"/>
          <w:snapToGrid w:val="0"/>
          <w:sz w:val="22"/>
          <w:szCs w:val="22"/>
        </w:rPr>
        <w:t>V </w:t>
      </w:r>
      <w:r w:rsidR="007C7095">
        <w:rPr>
          <w:rFonts w:asciiTheme="minorHAnsi" w:hAnsiTheme="minorHAnsi" w:cstheme="minorHAnsi"/>
          <w:snapToGrid w:val="0"/>
          <w:sz w:val="22"/>
          <w:szCs w:val="22"/>
        </w:rPr>
        <w:t>…………</w:t>
      </w:r>
      <w:proofErr w:type="gramStart"/>
      <w:r w:rsidR="007C7095">
        <w:rPr>
          <w:rFonts w:asciiTheme="minorHAnsi" w:hAnsiTheme="minorHAnsi" w:cstheme="minorHAnsi"/>
          <w:snapToGrid w:val="0"/>
          <w:sz w:val="22"/>
          <w:szCs w:val="22"/>
        </w:rPr>
        <w:t>…….</w:t>
      </w:r>
      <w:proofErr w:type="gramEnd"/>
      <w:r w:rsidR="007C7095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Pr="008C7409">
        <w:rPr>
          <w:rFonts w:asciiTheme="minorHAnsi" w:hAnsiTheme="minorHAnsi" w:cstheme="minorHAnsi"/>
          <w:snapToGrid w:val="0"/>
          <w:sz w:val="22"/>
          <w:szCs w:val="22"/>
        </w:rPr>
        <w:t xml:space="preserve"> dne </w:t>
      </w:r>
      <w:r w:rsidR="007C7095">
        <w:rPr>
          <w:rFonts w:asciiTheme="minorHAnsi" w:hAnsiTheme="minorHAnsi" w:cstheme="minorHAnsi"/>
          <w:snapToGrid w:val="0"/>
          <w:sz w:val="22"/>
          <w:szCs w:val="22"/>
        </w:rPr>
        <w:t>……………</w:t>
      </w:r>
    </w:p>
    <w:p w14:paraId="6DCCF70E" w14:textId="77777777" w:rsidR="00B37C18" w:rsidRPr="008C7409" w:rsidRDefault="00B37C18" w:rsidP="00B37C18">
      <w:pPr>
        <w:ind w:right="-142"/>
        <w:rPr>
          <w:rFonts w:asciiTheme="minorHAnsi" w:hAnsiTheme="minorHAnsi" w:cstheme="minorHAnsi"/>
          <w:sz w:val="22"/>
          <w:szCs w:val="22"/>
        </w:rPr>
      </w:pPr>
    </w:p>
    <w:p w14:paraId="6B2ECC7E" w14:textId="45B3DF03" w:rsidR="00B37C18" w:rsidRPr="008C7409" w:rsidRDefault="00B37C18" w:rsidP="00B37C18">
      <w:pPr>
        <w:widowControl w:val="0"/>
        <w:tabs>
          <w:tab w:val="left" w:pos="4962"/>
        </w:tabs>
        <w:ind w:right="-142"/>
        <w:rPr>
          <w:rFonts w:asciiTheme="minorHAnsi" w:hAnsiTheme="minorHAnsi" w:cstheme="minorHAnsi"/>
          <w:snapToGrid w:val="0"/>
          <w:sz w:val="22"/>
          <w:szCs w:val="22"/>
        </w:rPr>
      </w:pPr>
    </w:p>
    <w:p w14:paraId="7D67FA13" w14:textId="77777777" w:rsidR="00B37C18" w:rsidRPr="008C7409" w:rsidRDefault="00B37C18" w:rsidP="00B37C18">
      <w:pPr>
        <w:ind w:right="-142"/>
        <w:rPr>
          <w:rFonts w:asciiTheme="minorHAnsi" w:hAnsiTheme="minorHAnsi" w:cstheme="minorHAnsi"/>
          <w:sz w:val="22"/>
          <w:szCs w:val="22"/>
        </w:rPr>
      </w:pPr>
    </w:p>
    <w:p w14:paraId="18F1B84B" w14:textId="77777777" w:rsidR="00B37C18" w:rsidRPr="008C7409" w:rsidRDefault="00B37C18" w:rsidP="00B37C18">
      <w:pPr>
        <w:ind w:right="-142"/>
        <w:rPr>
          <w:rFonts w:asciiTheme="minorHAnsi" w:hAnsiTheme="minorHAnsi" w:cstheme="minorHAnsi"/>
          <w:sz w:val="22"/>
          <w:szCs w:val="22"/>
        </w:rPr>
      </w:pPr>
    </w:p>
    <w:p w14:paraId="0C37E5CC" w14:textId="77777777" w:rsidR="00B37C18" w:rsidRPr="008C7409" w:rsidRDefault="00B37C18" w:rsidP="00B37C18">
      <w:pPr>
        <w:ind w:right="-142"/>
        <w:rPr>
          <w:rFonts w:asciiTheme="minorHAnsi" w:hAnsiTheme="minorHAnsi" w:cstheme="minorHAnsi"/>
          <w:sz w:val="22"/>
          <w:szCs w:val="22"/>
        </w:rPr>
      </w:pPr>
    </w:p>
    <w:p w14:paraId="577780B3" w14:textId="63453302" w:rsidR="00B37C18" w:rsidRPr="008C7409" w:rsidRDefault="00B37C18" w:rsidP="00B37C18">
      <w:pPr>
        <w:widowControl w:val="0"/>
        <w:tabs>
          <w:tab w:val="center" w:pos="1843"/>
          <w:tab w:val="center" w:pos="7088"/>
        </w:tabs>
        <w:ind w:right="-142"/>
        <w:rPr>
          <w:rFonts w:asciiTheme="minorHAnsi" w:hAnsiTheme="minorHAnsi" w:cstheme="minorHAnsi"/>
          <w:snapToGrid w:val="0"/>
          <w:sz w:val="22"/>
          <w:szCs w:val="22"/>
        </w:rPr>
      </w:pPr>
      <w:r w:rsidRPr="008C7409">
        <w:rPr>
          <w:rFonts w:asciiTheme="minorHAnsi" w:hAnsiTheme="minorHAnsi" w:cstheme="minorHAnsi"/>
          <w:snapToGrid w:val="0"/>
          <w:sz w:val="22"/>
          <w:szCs w:val="22"/>
        </w:rPr>
        <w:t>……….......................................</w:t>
      </w:r>
      <w:r w:rsidRPr="008C7409">
        <w:rPr>
          <w:rFonts w:asciiTheme="minorHAnsi" w:hAnsiTheme="minorHAnsi" w:cstheme="minorHAnsi"/>
          <w:snapToGrid w:val="0"/>
          <w:sz w:val="22"/>
          <w:szCs w:val="22"/>
        </w:rPr>
        <w:tab/>
        <w:t xml:space="preserve">………....................................... </w:t>
      </w:r>
    </w:p>
    <w:bookmarkEnd w:id="0"/>
    <w:p w14:paraId="1E9138B5" w14:textId="45250144" w:rsidR="00B37C18" w:rsidRDefault="007A5038" w:rsidP="008C7409">
      <w:pPr>
        <w:widowControl w:val="0"/>
        <w:tabs>
          <w:tab w:val="center" w:pos="1418"/>
        </w:tabs>
        <w:ind w:right="-142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Bc. Jan Nadrchal</w:t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  <w:t xml:space="preserve">   David Valach</w:t>
      </w:r>
    </w:p>
    <w:p w14:paraId="7F2A435F" w14:textId="63054D03" w:rsidR="007A5038" w:rsidRPr="008C7409" w:rsidRDefault="007A5038" w:rsidP="00B37C18">
      <w:pPr>
        <w:widowControl w:val="0"/>
        <w:tabs>
          <w:tab w:val="center" w:pos="1418"/>
          <w:tab w:val="center" w:pos="7088"/>
        </w:tabs>
        <w:ind w:right="-142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primátor města</w:t>
      </w:r>
      <w:r>
        <w:rPr>
          <w:rFonts w:asciiTheme="minorHAnsi" w:hAnsiTheme="minorHAnsi" w:cstheme="minorHAnsi"/>
          <w:snapToGrid w:val="0"/>
          <w:sz w:val="22"/>
          <w:szCs w:val="22"/>
        </w:rPr>
        <w:tab/>
        <w:t xml:space="preserve">                                                                                         předseda představenstva</w:t>
      </w:r>
    </w:p>
    <w:bookmarkEnd w:id="1"/>
    <w:bookmarkEnd w:id="2"/>
    <w:p w14:paraId="570D194A" w14:textId="77777777" w:rsidR="00C47EE5" w:rsidRDefault="00C47EE5" w:rsidP="00CB6B8C">
      <w:pPr>
        <w:ind w:right="-142"/>
        <w:rPr>
          <w:rFonts w:asciiTheme="minorHAnsi" w:hAnsiTheme="minorHAnsi" w:cstheme="minorHAnsi"/>
          <w:sz w:val="22"/>
          <w:szCs w:val="22"/>
          <w:u w:val="single"/>
        </w:rPr>
      </w:pPr>
    </w:p>
    <w:p w14:paraId="408830FB" w14:textId="77777777" w:rsidR="00C47EE5" w:rsidRDefault="00C47EE5" w:rsidP="00CB6B8C">
      <w:pPr>
        <w:ind w:right="-142"/>
        <w:rPr>
          <w:rFonts w:asciiTheme="minorHAnsi" w:hAnsiTheme="minorHAnsi" w:cstheme="minorHAnsi"/>
          <w:sz w:val="22"/>
          <w:szCs w:val="22"/>
          <w:u w:val="single"/>
        </w:rPr>
      </w:pPr>
    </w:p>
    <w:p w14:paraId="45087398" w14:textId="77777777" w:rsidR="007A5038" w:rsidRDefault="007A5038" w:rsidP="00CB6B8C">
      <w:pPr>
        <w:ind w:right="-142"/>
        <w:rPr>
          <w:rFonts w:asciiTheme="minorHAnsi" w:hAnsiTheme="minorHAnsi" w:cstheme="minorHAnsi"/>
          <w:sz w:val="22"/>
          <w:szCs w:val="22"/>
          <w:u w:val="single"/>
        </w:rPr>
      </w:pPr>
    </w:p>
    <w:p w14:paraId="355DA693" w14:textId="77777777" w:rsidR="007A5038" w:rsidRDefault="007A5038" w:rsidP="00CB6B8C">
      <w:pPr>
        <w:ind w:right="-142"/>
        <w:rPr>
          <w:rFonts w:asciiTheme="minorHAnsi" w:hAnsiTheme="minorHAnsi" w:cstheme="minorHAnsi"/>
          <w:sz w:val="22"/>
          <w:szCs w:val="22"/>
          <w:u w:val="single"/>
        </w:rPr>
      </w:pPr>
    </w:p>
    <w:p w14:paraId="77B22042" w14:textId="77777777" w:rsidR="007A5038" w:rsidRDefault="007A5038" w:rsidP="00CB6B8C">
      <w:pPr>
        <w:ind w:right="-142"/>
        <w:rPr>
          <w:rFonts w:asciiTheme="minorHAnsi" w:hAnsiTheme="minorHAnsi" w:cstheme="minorHAnsi"/>
          <w:sz w:val="22"/>
          <w:szCs w:val="22"/>
          <w:u w:val="single"/>
        </w:rPr>
      </w:pPr>
    </w:p>
    <w:p w14:paraId="76AF3A6A" w14:textId="1C5EB0D2" w:rsidR="00CB6B8C" w:rsidRPr="008C7409" w:rsidRDefault="00CB6B8C" w:rsidP="00CB6B8C">
      <w:pPr>
        <w:ind w:right="-142"/>
        <w:rPr>
          <w:rFonts w:asciiTheme="minorHAnsi" w:hAnsiTheme="minorHAnsi" w:cstheme="minorHAnsi"/>
          <w:sz w:val="22"/>
          <w:szCs w:val="22"/>
          <w:u w:val="single"/>
        </w:rPr>
      </w:pPr>
      <w:r w:rsidRPr="008C7409">
        <w:rPr>
          <w:rFonts w:asciiTheme="minorHAnsi" w:hAnsiTheme="minorHAnsi" w:cstheme="minorHAnsi"/>
          <w:sz w:val="22"/>
          <w:szCs w:val="22"/>
          <w:u w:val="single"/>
        </w:rPr>
        <w:t>Příloha:</w:t>
      </w:r>
    </w:p>
    <w:p w14:paraId="630807E7" w14:textId="5CC3FD22" w:rsidR="00B37C18" w:rsidRPr="008C7409" w:rsidRDefault="00172331" w:rsidP="00172331">
      <w:pPr>
        <w:pStyle w:val="Odstavecseseznamem"/>
        <w:widowControl w:val="0"/>
        <w:numPr>
          <w:ilvl w:val="0"/>
          <w:numId w:val="40"/>
        </w:numPr>
        <w:tabs>
          <w:tab w:val="center" w:pos="1418"/>
          <w:tab w:val="center" w:pos="7088"/>
        </w:tabs>
        <w:ind w:right="-142"/>
        <w:rPr>
          <w:rFonts w:asciiTheme="minorHAnsi" w:hAnsiTheme="minorHAnsi" w:cstheme="minorHAnsi"/>
          <w:snapToGrid w:val="0"/>
          <w:sz w:val="22"/>
          <w:szCs w:val="22"/>
        </w:rPr>
      </w:pPr>
      <w:r w:rsidRPr="00172331">
        <w:rPr>
          <w:rFonts w:asciiTheme="minorHAnsi" w:hAnsiTheme="minorHAnsi" w:cstheme="minorHAnsi"/>
          <w:sz w:val="22"/>
          <w:szCs w:val="22"/>
        </w:rPr>
        <w:t>Priloha_c1_MKDS Pardubice_ramcova_ smlouva_cenik_2024</w:t>
      </w:r>
    </w:p>
    <w:sectPr w:rsidR="00B37C18" w:rsidRPr="008C7409" w:rsidSect="005869AC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077" w:bottom="1701" w:left="1077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E6117" w14:textId="77777777" w:rsidR="005869AC" w:rsidRDefault="005869AC">
      <w:r>
        <w:separator/>
      </w:r>
    </w:p>
  </w:endnote>
  <w:endnote w:type="continuationSeparator" w:id="0">
    <w:p w14:paraId="34F881B2" w14:textId="77777777" w:rsidR="005869AC" w:rsidRDefault="0058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apes1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inion">
    <w:altName w:val="Courier New"/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3AF28" w14:textId="77777777" w:rsidR="00CE3629" w:rsidRDefault="00CE362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5103472E" w14:textId="77777777" w:rsidR="00CE3629" w:rsidRDefault="00CE36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3FBC" w14:textId="77777777" w:rsidR="00CE3629" w:rsidRPr="008B7AF2" w:rsidRDefault="00CE3629" w:rsidP="008B7AF2">
    <w:pPr>
      <w:pStyle w:val="Zpa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EFD6192" wp14:editId="199502AC">
          <wp:simplePos x="0" y="0"/>
          <wp:positionH relativeFrom="margin">
            <wp:posOffset>503</wp:posOffset>
          </wp:positionH>
          <wp:positionV relativeFrom="page">
            <wp:posOffset>9783519</wp:posOffset>
          </wp:positionV>
          <wp:extent cx="6192520" cy="74803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520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OLE_LINK2"/>
  <w:p w14:paraId="448AB9AD" w14:textId="77777777" w:rsidR="00CE3629" w:rsidRDefault="00CE3629">
    <w:pPr>
      <w:pStyle w:val="Zpat"/>
      <w:tabs>
        <w:tab w:val="clear" w:pos="4536"/>
        <w:tab w:val="clear" w:pos="9072"/>
        <w:tab w:val="left" w:pos="2381"/>
        <w:tab w:val="left" w:pos="2778"/>
        <w:tab w:val="left" w:pos="4479"/>
        <w:tab w:val="left" w:pos="4876"/>
        <w:tab w:val="left" w:pos="6634"/>
        <w:tab w:val="left" w:pos="7031"/>
      </w:tabs>
      <w:rPr>
        <w:rFonts w:ascii="Arial" w:hAnsi="Arial" w:cs="Arial"/>
        <w:b/>
        <w:color w:val="808080"/>
        <w:sz w:val="16"/>
      </w:rPr>
    </w:pPr>
    <w:r>
      <w:rPr>
        <w:rFonts w:ascii="Arial" w:hAnsi="Arial" w:cs="Arial"/>
        <w:b/>
        <w:noProof/>
        <w:color w:val="808080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D1DF831" wp14:editId="31C75987">
              <wp:simplePos x="0" y="0"/>
              <wp:positionH relativeFrom="column">
                <wp:posOffset>5516245</wp:posOffset>
              </wp:positionH>
              <wp:positionV relativeFrom="paragraph">
                <wp:posOffset>-198120</wp:posOffset>
              </wp:positionV>
              <wp:extent cx="675640" cy="702945"/>
              <wp:effectExtent l="1270" t="1905" r="0" b="0"/>
              <wp:wrapNone/>
              <wp:docPr id="9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640" cy="702945"/>
                        <a:chOff x="9764" y="14944"/>
                        <a:chExt cx="1064" cy="1107"/>
                      </a:xfrm>
                    </wpg:grpSpPr>
                    <pic:pic xmlns:pic="http://schemas.openxmlformats.org/drawingml/2006/picture">
                      <pic:nvPicPr>
                        <pic:cNvPr id="10" name="Picture 24" descr="IS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4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64" y="14944"/>
                          <a:ext cx="1064" cy="5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25" descr="NB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4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69" y="15541"/>
                          <a:ext cx="1057" cy="5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1D419BC2" id="Group 26" o:spid="_x0000_s1026" style="position:absolute;margin-left:434.35pt;margin-top:-15.6pt;width:53.2pt;height:55.35pt;z-index:251657728" coordorigin="9764,14944" coordsize="1064,11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alt="ISO" style="position:absolute;left:9764;top:14944;width:1064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">
                <v:imagedata r:id="rId3" o:title="ISO" blacklevel="13107f"/>
              </v:shape>
              <v:shape id="Picture 25" o:spid="_x0000_s1028" type="#_x0000_t75" alt="NBU" style="position:absolute;left:9769;top:15541;width:1057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">
                <v:imagedata r:id="rId4" o:title="NBU" blacklevel="13107f"/>
              </v:shape>
            </v:group>
          </w:pict>
        </mc:Fallback>
      </mc:AlternateContent>
    </w:r>
    <w:r>
      <w:rPr>
        <w:rFonts w:ascii="Arial" w:hAnsi="Arial" w:cs="Arial"/>
        <w:b/>
        <w:color w:val="808080"/>
        <w:sz w:val="16"/>
      </w:rPr>
      <w:t>Telmo spol. s r.o.</w:t>
    </w:r>
    <w:r>
      <w:rPr>
        <w:rFonts w:ascii="Arial" w:hAnsi="Arial" w:cs="Arial"/>
        <w:b/>
        <w:color w:val="808080"/>
        <w:sz w:val="16"/>
      </w:rPr>
      <w:tab/>
      <w:t>Praha 10</w:t>
    </w:r>
    <w:r>
      <w:rPr>
        <w:rFonts w:ascii="Arial" w:hAnsi="Arial" w:cs="Arial"/>
        <w:b/>
        <w:color w:val="808080"/>
        <w:sz w:val="16"/>
      </w:rPr>
      <w:tab/>
      <w:t>Jablonec nad Nisou</w:t>
    </w:r>
    <w:r>
      <w:rPr>
        <w:rFonts w:ascii="Arial" w:hAnsi="Arial" w:cs="Arial"/>
        <w:b/>
        <w:color w:val="808080"/>
        <w:sz w:val="16"/>
      </w:rPr>
      <w:tab/>
      <w:t>Mladá Boleslav</w:t>
    </w:r>
  </w:p>
  <w:p w14:paraId="1901EAE8" w14:textId="77777777" w:rsidR="00CE3629" w:rsidRDefault="00CE3629">
    <w:pPr>
      <w:pStyle w:val="Zpat"/>
      <w:tabs>
        <w:tab w:val="clear" w:pos="4536"/>
        <w:tab w:val="clear" w:pos="9072"/>
        <w:tab w:val="left" w:pos="2381"/>
        <w:tab w:val="left" w:pos="2778"/>
        <w:tab w:val="left" w:pos="4479"/>
        <w:tab w:val="left" w:pos="4876"/>
        <w:tab w:val="left" w:pos="6634"/>
        <w:tab w:val="left" w:pos="7031"/>
      </w:tabs>
      <w:rPr>
        <w:rFonts w:ascii="Arial" w:hAnsi="Arial" w:cs="Arial"/>
        <w:b/>
        <w:color w:val="808080"/>
        <w:sz w:val="16"/>
      </w:rPr>
    </w:pPr>
    <w:r>
      <w:rPr>
        <w:rFonts w:ascii="Arial" w:hAnsi="Arial" w:cs="Arial"/>
        <w:b/>
        <w:color w:val="808080"/>
        <w:sz w:val="16"/>
      </w:rPr>
      <w:t>Národní 6, Praha 1</w:t>
    </w:r>
    <w:r>
      <w:rPr>
        <w:rFonts w:ascii="Arial" w:hAnsi="Arial" w:cs="Arial"/>
        <w:b/>
        <w:color w:val="808080"/>
        <w:sz w:val="16"/>
      </w:rPr>
      <w:tab/>
      <w:t>Přípotoční 1519</w:t>
    </w:r>
    <w:r>
      <w:rPr>
        <w:rFonts w:ascii="Arial" w:hAnsi="Arial" w:cs="Arial"/>
        <w:b/>
        <w:color w:val="808080"/>
        <w:sz w:val="16"/>
      </w:rPr>
      <w:tab/>
      <w:t>Pražská 96</w:t>
    </w:r>
    <w:r>
      <w:rPr>
        <w:rFonts w:ascii="Arial" w:hAnsi="Arial" w:cs="Arial"/>
        <w:b/>
        <w:color w:val="808080"/>
        <w:sz w:val="16"/>
      </w:rPr>
      <w:tab/>
      <w:t>Řepov 180</w:t>
    </w:r>
  </w:p>
  <w:p w14:paraId="799D7D93" w14:textId="77777777" w:rsidR="00CE3629" w:rsidRDefault="00CE3629">
    <w:pPr>
      <w:pStyle w:val="Zpat"/>
      <w:tabs>
        <w:tab w:val="clear" w:pos="4536"/>
        <w:tab w:val="clear" w:pos="9072"/>
        <w:tab w:val="left" w:pos="2381"/>
        <w:tab w:val="left" w:pos="2778"/>
        <w:tab w:val="left" w:pos="4479"/>
        <w:tab w:val="left" w:pos="4876"/>
        <w:tab w:val="left" w:pos="6634"/>
        <w:tab w:val="left" w:pos="7031"/>
      </w:tabs>
      <w:rPr>
        <w:rFonts w:ascii="Arial" w:hAnsi="Arial" w:cs="Arial"/>
        <w:b/>
        <w:color w:val="808080"/>
        <w:sz w:val="16"/>
      </w:rPr>
    </w:pPr>
    <w:r>
      <w:rPr>
        <w:rFonts w:ascii="Arial" w:hAnsi="Arial" w:cs="Arial"/>
        <w:b/>
        <w:color w:val="808080"/>
        <w:sz w:val="16"/>
      </w:rPr>
      <w:t>IČO: 47307781</w:t>
    </w:r>
    <w:r>
      <w:rPr>
        <w:rFonts w:ascii="Arial" w:hAnsi="Arial" w:cs="Arial"/>
        <w:b/>
        <w:color w:val="808080"/>
        <w:sz w:val="16"/>
      </w:rPr>
      <w:tab/>
      <w:t>Tel.:</w:t>
    </w:r>
    <w:r>
      <w:rPr>
        <w:rFonts w:ascii="Arial" w:hAnsi="Arial" w:cs="Arial"/>
        <w:b/>
        <w:color w:val="808080"/>
        <w:sz w:val="16"/>
      </w:rPr>
      <w:tab/>
      <w:t>267 216 460</w:t>
    </w:r>
    <w:r>
      <w:rPr>
        <w:rFonts w:ascii="Arial" w:hAnsi="Arial" w:cs="Arial"/>
        <w:b/>
        <w:color w:val="808080"/>
        <w:sz w:val="16"/>
      </w:rPr>
      <w:tab/>
      <w:t>Tel.:</w:t>
    </w:r>
    <w:r>
      <w:rPr>
        <w:rFonts w:ascii="Arial" w:hAnsi="Arial" w:cs="Arial"/>
        <w:b/>
        <w:color w:val="808080"/>
        <w:sz w:val="16"/>
      </w:rPr>
      <w:tab/>
      <w:t>483 359 111</w:t>
    </w:r>
    <w:r>
      <w:rPr>
        <w:rFonts w:ascii="Arial" w:hAnsi="Arial" w:cs="Arial"/>
        <w:b/>
        <w:color w:val="808080"/>
        <w:sz w:val="16"/>
      </w:rPr>
      <w:tab/>
      <w:t>Tel.:</w:t>
    </w:r>
    <w:r>
      <w:rPr>
        <w:rFonts w:ascii="Arial" w:hAnsi="Arial" w:cs="Arial"/>
        <w:b/>
        <w:color w:val="808080"/>
        <w:sz w:val="16"/>
      </w:rPr>
      <w:tab/>
      <w:t>326 334 104</w:t>
    </w:r>
  </w:p>
  <w:p w14:paraId="29E7728E" w14:textId="77777777" w:rsidR="00CE3629" w:rsidRDefault="00CE3629">
    <w:pPr>
      <w:pStyle w:val="Zpat"/>
      <w:tabs>
        <w:tab w:val="clear" w:pos="4536"/>
        <w:tab w:val="clear" w:pos="9072"/>
        <w:tab w:val="left" w:pos="2381"/>
        <w:tab w:val="left" w:pos="2778"/>
        <w:tab w:val="left" w:pos="4479"/>
        <w:tab w:val="left" w:pos="4876"/>
        <w:tab w:val="left" w:pos="6634"/>
        <w:tab w:val="left" w:pos="7031"/>
      </w:tabs>
      <w:rPr>
        <w:rFonts w:ascii="Arial" w:hAnsi="Arial" w:cs="Arial"/>
        <w:b/>
        <w:color w:val="808080"/>
        <w:sz w:val="16"/>
      </w:rPr>
    </w:pPr>
    <w:r>
      <w:rPr>
        <w:rFonts w:ascii="Arial" w:hAnsi="Arial" w:cs="Arial"/>
        <w:b/>
        <w:color w:val="808080"/>
        <w:sz w:val="16"/>
      </w:rPr>
      <w:t>DIČ: CZ47307781</w:t>
    </w:r>
    <w:r>
      <w:rPr>
        <w:rFonts w:ascii="Arial" w:hAnsi="Arial" w:cs="Arial"/>
        <w:b/>
        <w:color w:val="808080"/>
        <w:sz w:val="16"/>
      </w:rPr>
      <w:tab/>
      <w:t>Fax:</w:t>
    </w:r>
    <w:r>
      <w:rPr>
        <w:rFonts w:ascii="Arial" w:hAnsi="Arial" w:cs="Arial"/>
        <w:b/>
        <w:color w:val="808080"/>
        <w:sz w:val="16"/>
      </w:rPr>
      <w:tab/>
      <w:t>267 216 460</w:t>
    </w:r>
    <w:r>
      <w:rPr>
        <w:rFonts w:ascii="Arial" w:hAnsi="Arial" w:cs="Arial"/>
        <w:b/>
        <w:color w:val="808080"/>
        <w:sz w:val="16"/>
      </w:rPr>
      <w:tab/>
      <w:t>Fax:</w:t>
    </w:r>
    <w:r>
      <w:rPr>
        <w:rFonts w:ascii="Arial" w:hAnsi="Arial" w:cs="Arial"/>
        <w:b/>
        <w:color w:val="808080"/>
        <w:sz w:val="16"/>
      </w:rPr>
      <w:tab/>
      <w:t>483 359 135</w:t>
    </w:r>
    <w:r>
      <w:rPr>
        <w:rFonts w:ascii="Arial" w:hAnsi="Arial" w:cs="Arial"/>
        <w:b/>
        <w:color w:val="808080"/>
        <w:sz w:val="16"/>
      </w:rPr>
      <w:tab/>
      <w:t>Fax:</w:t>
    </w:r>
    <w:r>
      <w:rPr>
        <w:rFonts w:ascii="Arial" w:hAnsi="Arial" w:cs="Arial"/>
        <w:b/>
        <w:color w:val="808080"/>
        <w:sz w:val="16"/>
      </w:rPr>
      <w:tab/>
      <w:t>326 334 092</w:t>
    </w:r>
  </w:p>
  <w:p w14:paraId="2F2278B2" w14:textId="77777777" w:rsidR="00CE3629" w:rsidRDefault="00CE3629">
    <w:pPr>
      <w:pStyle w:val="Zpat"/>
      <w:tabs>
        <w:tab w:val="clear" w:pos="4536"/>
        <w:tab w:val="clear" w:pos="9072"/>
        <w:tab w:val="left" w:pos="2381"/>
        <w:tab w:val="left" w:pos="2778"/>
        <w:tab w:val="left" w:pos="4479"/>
        <w:tab w:val="left" w:pos="4876"/>
        <w:tab w:val="left" w:pos="6634"/>
        <w:tab w:val="left" w:pos="7031"/>
      </w:tabs>
      <w:rPr>
        <w:rFonts w:ascii="Arial" w:hAnsi="Arial" w:cs="Arial"/>
        <w:b/>
        <w:color w:val="808080"/>
        <w:sz w:val="16"/>
      </w:rPr>
    </w:pPr>
    <w:r>
      <w:rPr>
        <w:rFonts w:ascii="Arial" w:hAnsi="Arial" w:cs="Arial"/>
        <w:b/>
        <w:color w:val="808080"/>
        <w:sz w:val="16"/>
      </w:rPr>
      <w:t>E-mail: info@telmo.cz</w:t>
    </w:r>
  </w:p>
  <w:p w14:paraId="587D069A" w14:textId="77777777" w:rsidR="00CE3629" w:rsidRDefault="00CE3629">
    <w:pPr>
      <w:pStyle w:val="Zpat"/>
      <w:tabs>
        <w:tab w:val="clear" w:pos="4536"/>
        <w:tab w:val="clear" w:pos="9072"/>
        <w:tab w:val="left" w:pos="2552"/>
        <w:tab w:val="left" w:pos="2948"/>
        <w:tab w:val="left" w:pos="4820"/>
        <w:tab w:val="left" w:pos="5216"/>
        <w:tab w:val="left" w:pos="7088"/>
        <w:tab w:val="left" w:pos="7484"/>
      </w:tabs>
      <w:rPr>
        <w:rFonts w:ascii="Arial" w:hAnsi="Arial" w:cs="Arial"/>
        <w:b/>
        <w:color w:val="808080"/>
        <w:sz w:val="16"/>
      </w:rPr>
    </w:pPr>
  </w:p>
  <w:bookmarkEnd w:id="3"/>
  <w:p w14:paraId="4F7315CA" w14:textId="77777777" w:rsidR="00CE3629" w:rsidRDefault="00CE3629">
    <w:pPr>
      <w:tabs>
        <w:tab w:val="left" w:pos="2835"/>
      </w:tabs>
      <w:ind w:left="567"/>
      <w:jc w:val="center"/>
      <w:rPr>
        <w:rFonts w:ascii="Arial" w:hAnsi="Arial" w:cs="Arial"/>
        <w:color w:val="808080"/>
        <w:sz w:val="16"/>
      </w:rPr>
    </w:pPr>
    <w:r>
      <w:rPr>
        <w:rFonts w:ascii="Arial" w:hAnsi="Arial" w:cs="Arial"/>
        <w:color w:val="808080"/>
        <w:sz w:val="16"/>
      </w:rPr>
      <w:t>Registrováno u OR vedeném Městským soudem v Praze, oddíl C, vložka 100495 (od 9. 11. 1992)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3D172" w14:textId="77777777" w:rsidR="005869AC" w:rsidRDefault="005869AC">
      <w:r>
        <w:separator/>
      </w:r>
    </w:p>
  </w:footnote>
  <w:footnote w:type="continuationSeparator" w:id="0">
    <w:p w14:paraId="678270F0" w14:textId="77777777" w:rsidR="005869AC" w:rsidRDefault="00586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4548B" w14:textId="77777777" w:rsidR="00CE3629" w:rsidRDefault="00CE3629" w:rsidP="005664F2">
    <w:pPr>
      <w:pStyle w:val="Zhlav"/>
      <w:tabs>
        <w:tab w:val="clear" w:pos="4536"/>
        <w:tab w:val="clear" w:pos="9072"/>
        <w:tab w:val="left" w:pos="367"/>
      </w:tabs>
    </w:pPr>
    <w:r>
      <w:rPr>
        <w:noProof/>
      </w:rPr>
      <w:drawing>
        <wp:inline distT="0" distB="0" distL="0" distR="0" wp14:anchorId="1BF3BE4F" wp14:editId="70D88F46">
          <wp:extent cx="1440000" cy="698400"/>
          <wp:effectExtent l="0" t="0" r="8255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LMO_logotyp_color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224E" w14:textId="77777777" w:rsidR="00CE3629" w:rsidRDefault="00CE3629">
    <w:pPr>
      <w:pStyle w:val="Zhlav"/>
      <w:tabs>
        <w:tab w:val="clear" w:pos="4536"/>
        <w:tab w:val="clear" w:pos="9072"/>
        <w:tab w:val="right" w:pos="1985"/>
        <w:tab w:val="right" w:pos="9639"/>
      </w:tabs>
      <w:rPr>
        <w:rFonts w:ascii="Tahoma" w:hAnsi="Tahoma" w:cs="Tahoma"/>
        <w:b/>
        <w:bCs/>
        <w:color w:val="808080"/>
        <w:sz w:val="16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049431CB" wp14:editId="4446D9CA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1333500" cy="476250"/>
          <wp:effectExtent l="19050" t="0" r="0" b="0"/>
          <wp:wrapSquare wrapText="bothSides"/>
          <wp:docPr id="5" name="obrázek 29" descr="logo_tel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ogo_tel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bCs/>
        <w:color w:val="808080"/>
        <w:sz w:val="16"/>
      </w:rPr>
      <w:tab/>
    </w:r>
  </w:p>
  <w:p w14:paraId="599DD32A" w14:textId="77777777" w:rsidR="00CE3629" w:rsidRDefault="00CE3629">
    <w:pPr>
      <w:pStyle w:val="Zhlav"/>
      <w:tabs>
        <w:tab w:val="clear" w:pos="4536"/>
        <w:tab w:val="clear" w:pos="9072"/>
        <w:tab w:val="right" w:pos="1985"/>
        <w:tab w:val="right" w:pos="9639"/>
      </w:tabs>
      <w:rPr>
        <w:rFonts w:ascii="Tahoma" w:hAnsi="Tahoma" w:cs="Tahoma"/>
        <w:b/>
        <w:bCs/>
        <w:color w:val="808080"/>
        <w:sz w:val="16"/>
      </w:rPr>
    </w:pPr>
    <w:r>
      <w:rPr>
        <w:rFonts w:ascii="Tahoma" w:hAnsi="Tahoma" w:cs="Tahoma"/>
        <w:b/>
        <w:bCs/>
        <w:color w:val="808080"/>
        <w:sz w:val="16"/>
      </w:rPr>
      <w:tab/>
    </w:r>
  </w:p>
  <w:p w14:paraId="16BAE161" w14:textId="77777777" w:rsidR="00CE3629" w:rsidRDefault="00CE3629">
    <w:pPr>
      <w:pStyle w:val="Zhlav"/>
      <w:tabs>
        <w:tab w:val="clear" w:pos="4536"/>
        <w:tab w:val="clear" w:pos="9072"/>
        <w:tab w:val="right" w:pos="1985"/>
        <w:tab w:val="right" w:pos="9639"/>
      </w:tabs>
      <w:rPr>
        <w:rFonts w:ascii="Tahoma" w:hAnsi="Tahoma" w:cs="Tahoma"/>
        <w:b/>
        <w:bCs/>
        <w:color w:val="808080"/>
        <w:sz w:val="16"/>
      </w:rPr>
    </w:pPr>
  </w:p>
  <w:p w14:paraId="1A650807" w14:textId="77777777" w:rsidR="00CE3629" w:rsidRDefault="00CE3629">
    <w:pPr>
      <w:pStyle w:val="Zhlav"/>
      <w:tabs>
        <w:tab w:val="clear" w:pos="4536"/>
        <w:tab w:val="clear" w:pos="9072"/>
        <w:tab w:val="right" w:pos="1985"/>
        <w:tab w:val="right" w:pos="9639"/>
      </w:tabs>
      <w:rPr>
        <w:rFonts w:ascii="Tahoma" w:hAnsi="Tahoma" w:cs="Tahoma"/>
        <w:color w:val="808080"/>
        <w:sz w:val="18"/>
      </w:rPr>
    </w:pPr>
    <w:r>
      <w:rPr>
        <w:rFonts w:ascii="Tahoma" w:hAnsi="Tahoma" w:cs="Tahoma"/>
        <w:b/>
        <w:bCs/>
        <w:color w:val="808080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B13"/>
    <w:multiLevelType w:val="hybridMultilevel"/>
    <w:tmpl w:val="CFD223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02CAE"/>
    <w:multiLevelType w:val="hybridMultilevel"/>
    <w:tmpl w:val="466E73F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590B03"/>
    <w:multiLevelType w:val="hybridMultilevel"/>
    <w:tmpl w:val="662057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63969"/>
    <w:multiLevelType w:val="hybridMultilevel"/>
    <w:tmpl w:val="705E53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B4520"/>
    <w:multiLevelType w:val="hybridMultilevel"/>
    <w:tmpl w:val="CE2ADE0A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9D1925"/>
    <w:multiLevelType w:val="hybridMultilevel"/>
    <w:tmpl w:val="B73C0CA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D62C38"/>
    <w:multiLevelType w:val="hybridMultilevel"/>
    <w:tmpl w:val="166460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67606"/>
    <w:multiLevelType w:val="multilevel"/>
    <w:tmpl w:val="0405001F"/>
    <w:lvl w:ilvl="0">
      <w:start w:val="1"/>
      <w:numFmt w:val="decimal"/>
      <w:lvlText w:val="%1."/>
      <w:lvlJc w:val="left"/>
      <w:pPr>
        <w:ind w:left="4896" w:hanging="360"/>
      </w:pPr>
    </w:lvl>
    <w:lvl w:ilvl="1">
      <w:start w:val="1"/>
      <w:numFmt w:val="decimal"/>
      <w:lvlText w:val="%1.%2."/>
      <w:lvlJc w:val="left"/>
      <w:pPr>
        <w:ind w:left="5328" w:hanging="432"/>
      </w:pPr>
    </w:lvl>
    <w:lvl w:ilvl="2">
      <w:start w:val="1"/>
      <w:numFmt w:val="decimal"/>
      <w:lvlText w:val="%1.%2.%3."/>
      <w:lvlJc w:val="left"/>
      <w:pPr>
        <w:ind w:left="5760" w:hanging="504"/>
      </w:pPr>
    </w:lvl>
    <w:lvl w:ilvl="3">
      <w:start w:val="1"/>
      <w:numFmt w:val="decimal"/>
      <w:lvlText w:val="%1.%2.%3.%4."/>
      <w:lvlJc w:val="left"/>
      <w:pPr>
        <w:ind w:left="6264" w:hanging="648"/>
      </w:pPr>
    </w:lvl>
    <w:lvl w:ilvl="4">
      <w:start w:val="1"/>
      <w:numFmt w:val="decimal"/>
      <w:lvlText w:val="%1.%2.%3.%4.%5."/>
      <w:lvlJc w:val="left"/>
      <w:pPr>
        <w:ind w:left="6768" w:hanging="792"/>
      </w:pPr>
    </w:lvl>
    <w:lvl w:ilvl="5">
      <w:start w:val="1"/>
      <w:numFmt w:val="decimal"/>
      <w:lvlText w:val="%1.%2.%3.%4.%5.%6."/>
      <w:lvlJc w:val="left"/>
      <w:pPr>
        <w:ind w:left="7272" w:hanging="936"/>
      </w:pPr>
    </w:lvl>
    <w:lvl w:ilvl="6">
      <w:start w:val="1"/>
      <w:numFmt w:val="decimal"/>
      <w:lvlText w:val="%1.%2.%3.%4.%5.%6.%7."/>
      <w:lvlJc w:val="left"/>
      <w:pPr>
        <w:ind w:left="7776" w:hanging="1080"/>
      </w:pPr>
    </w:lvl>
    <w:lvl w:ilvl="7">
      <w:start w:val="1"/>
      <w:numFmt w:val="decimal"/>
      <w:lvlText w:val="%1.%2.%3.%4.%5.%6.%7.%8."/>
      <w:lvlJc w:val="left"/>
      <w:pPr>
        <w:ind w:left="8280" w:hanging="1224"/>
      </w:pPr>
    </w:lvl>
    <w:lvl w:ilvl="8">
      <w:start w:val="1"/>
      <w:numFmt w:val="decimal"/>
      <w:lvlText w:val="%1.%2.%3.%4.%5.%6.%7.%8.%9."/>
      <w:lvlJc w:val="left"/>
      <w:pPr>
        <w:ind w:left="8856" w:hanging="1440"/>
      </w:pPr>
    </w:lvl>
  </w:abstractNum>
  <w:abstractNum w:abstractNumId="8" w15:restartNumberingAfterBreak="0">
    <w:nsid w:val="28A6288F"/>
    <w:multiLevelType w:val="hybridMultilevel"/>
    <w:tmpl w:val="B6160C2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D6622D"/>
    <w:multiLevelType w:val="hybridMultilevel"/>
    <w:tmpl w:val="3E826F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442F5"/>
    <w:multiLevelType w:val="hybridMultilevel"/>
    <w:tmpl w:val="F2949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273CE"/>
    <w:multiLevelType w:val="hybridMultilevel"/>
    <w:tmpl w:val="91F28A8A"/>
    <w:lvl w:ilvl="0" w:tplc="A0F2E792">
      <w:start w:val="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770B2"/>
    <w:multiLevelType w:val="hybridMultilevel"/>
    <w:tmpl w:val="15907D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B1F5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DD564BE"/>
    <w:multiLevelType w:val="hybridMultilevel"/>
    <w:tmpl w:val="29F4CE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751F5"/>
    <w:multiLevelType w:val="hybridMultilevel"/>
    <w:tmpl w:val="DBA83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13C8F"/>
    <w:multiLevelType w:val="hybridMultilevel"/>
    <w:tmpl w:val="15907D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C7FB1"/>
    <w:multiLevelType w:val="hybridMultilevel"/>
    <w:tmpl w:val="121AB0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10F59"/>
    <w:multiLevelType w:val="hybridMultilevel"/>
    <w:tmpl w:val="B73C0CA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62E1B35"/>
    <w:multiLevelType w:val="hybridMultilevel"/>
    <w:tmpl w:val="242894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93923"/>
    <w:multiLevelType w:val="hybridMultilevel"/>
    <w:tmpl w:val="4B487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80407"/>
    <w:multiLevelType w:val="hybridMultilevel"/>
    <w:tmpl w:val="58367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F7EAF"/>
    <w:multiLevelType w:val="hybridMultilevel"/>
    <w:tmpl w:val="CA9A3154"/>
    <w:lvl w:ilvl="0" w:tplc="D3109F54">
      <w:start w:val="7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96875"/>
    <w:multiLevelType w:val="multilevel"/>
    <w:tmpl w:val="2C38D5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7175DEF"/>
    <w:multiLevelType w:val="hybridMultilevel"/>
    <w:tmpl w:val="466E73F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9C47A0C"/>
    <w:multiLevelType w:val="hybridMultilevel"/>
    <w:tmpl w:val="5E345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B6529"/>
    <w:multiLevelType w:val="hybridMultilevel"/>
    <w:tmpl w:val="B8CA8D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D7B09"/>
    <w:multiLevelType w:val="hybridMultilevel"/>
    <w:tmpl w:val="94749D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51A6C"/>
    <w:multiLevelType w:val="hybridMultilevel"/>
    <w:tmpl w:val="30802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62F5F"/>
    <w:multiLevelType w:val="hybridMultilevel"/>
    <w:tmpl w:val="5E345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82776"/>
    <w:multiLevelType w:val="hybridMultilevel"/>
    <w:tmpl w:val="24BA690C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0F2623B"/>
    <w:multiLevelType w:val="hybridMultilevel"/>
    <w:tmpl w:val="9E20B1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7093E"/>
    <w:multiLevelType w:val="hybridMultilevel"/>
    <w:tmpl w:val="5E345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D6BC9"/>
    <w:multiLevelType w:val="hybridMultilevel"/>
    <w:tmpl w:val="B2945434"/>
    <w:lvl w:ilvl="0" w:tplc="4EB024DE">
      <w:start w:val="7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D6948"/>
    <w:multiLevelType w:val="hybridMultilevel"/>
    <w:tmpl w:val="6B481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44F99"/>
    <w:multiLevelType w:val="hybridMultilevel"/>
    <w:tmpl w:val="FF142BAC"/>
    <w:lvl w:ilvl="0" w:tplc="72D85C64">
      <w:start w:val="7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80C49"/>
    <w:multiLevelType w:val="hybridMultilevel"/>
    <w:tmpl w:val="00528DCC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8B91848"/>
    <w:multiLevelType w:val="hybridMultilevel"/>
    <w:tmpl w:val="6E7CF510"/>
    <w:lvl w:ilvl="0" w:tplc="D0CE01C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8335A"/>
    <w:multiLevelType w:val="hybridMultilevel"/>
    <w:tmpl w:val="5E345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032E5"/>
    <w:multiLevelType w:val="hybridMultilevel"/>
    <w:tmpl w:val="279620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245460">
    <w:abstractNumId w:val="11"/>
  </w:num>
  <w:num w:numId="2" w16cid:durableId="543057933">
    <w:abstractNumId w:val="8"/>
  </w:num>
  <w:num w:numId="3" w16cid:durableId="1490249849">
    <w:abstractNumId w:val="2"/>
  </w:num>
  <w:num w:numId="4" w16cid:durableId="633561258">
    <w:abstractNumId w:val="32"/>
  </w:num>
  <w:num w:numId="5" w16cid:durableId="1080366783">
    <w:abstractNumId w:val="7"/>
  </w:num>
  <w:num w:numId="6" w16cid:durableId="249388893">
    <w:abstractNumId w:val="13"/>
  </w:num>
  <w:num w:numId="7" w16cid:durableId="544408837">
    <w:abstractNumId w:val="26"/>
  </w:num>
  <w:num w:numId="8" w16cid:durableId="558521822">
    <w:abstractNumId w:val="20"/>
  </w:num>
  <w:num w:numId="9" w16cid:durableId="1669212682">
    <w:abstractNumId w:val="28"/>
  </w:num>
  <w:num w:numId="10" w16cid:durableId="262882311">
    <w:abstractNumId w:val="14"/>
  </w:num>
  <w:num w:numId="11" w16cid:durableId="1024405120">
    <w:abstractNumId w:val="27"/>
  </w:num>
  <w:num w:numId="12" w16cid:durableId="966278744">
    <w:abstractNumId w:val="34"/>
  </w:num>
  <w:num w:numId="13" w16cid:durableId="1278223740">
    <w:abstractNumId w:val="17"/>
  </w:num>
  <w:num w:numId="14" w16cid:durableId="1475222172">
    <w:abstractNumId w:val="0"/>
  </w:num>
  <w:num w:numId="15" w16cid:durableId="482239375">
    <w:abstractNumId w:val="15"/>
  </w:num>
  <w:num w:numId="16" w16cid:durableId="39404476">
    <w:abstractNumId w:val="10"/>
  </w:num>
  <w:num w:numId="17" w16cid:durableId="132455428">
    <w:abstractNumId w:val="21"/>
  </w:num>
  <w:num w:numId="18" w16cid:durableId="1841770394">
    <w:abstractNumId w:val="3"/>
  </w:num>
  <w:num w:numId="19" w16cid:durableId="1905093882">
    <w:abstractNumId w:val="31"/>
  </w:num>
  <w:num w:numId="20" w16cid:durableId="486556033">
    <w:abstractNumId w:val="6"/>
  </w:num>
  <w:num w:numId="21" w16cid:durableId="801189056">
    <w:abstractNumId w:val="22"/>
  </w:num>
  <w:num w:numId="22" w16cid:durableId="95635344">
    <w:abstractNumId w:val="23"/>
  </w:num>
  <w:num w:numId="23" w16cid:durableId="629552677">
    <w:abstractNumId w:val="33"/>
  </w:num>
  <w:num w:numId="24" w16cid:durableId="915676117">
    <w:abstractNumId w:val="35"/>
  </w:num>
  <w:num w:numId="25" w16cid:durableId="320692539">
    <w:abstractNumId w:val="39"/>
  </w:num>
  <w:num w:numId="26" w16cid:durableId="1058238431">
    <w:abstractNumId w:val="37"/>
  </w:num>
  <w:num w:numId="27" w16cid:durableId="1380011693">
    <w:abstractNumId w:val="25"/>
  </w:num>
  <w:num w:numId="28" w16cid:durableId="416054873">
    <w:abstractNumId w:val="36"/>
  </w:num>
  <w:num w:numId="29" w16cid:durableId="1366176061">
    <w:abstractNumId w:val="29"/>
  </w:num>
  <w:num w:numId="30" w16cid:durableId="1797679360">
    <w:abstractNumId w:val="38"/>
  </w:num>
  <w:num w:numId="31" w16cid:durableId="299267047">
    <w:abstractNumId w:val="30"/>
  </w:num>
  <w:num w:numId="32" w16cid:durableId="836922032">
    <w:abstractNumId w:val="18"/>
  </w:num>
  <w:num w:numId="33" w16cid:durableId="625114355">
    <w:abstractNumId w:val="5"/>
  </w:num>
  <w:num w:numId="34" w16cid:durableId="1322344274">
    <w:abstractNumId w:val="4"/>
  </w:num>
  <w:num w:numId="35" w16cid:durableId="1108357182">
    <w:abstractNumId w:val="24"/>
  </w:num>
  <w:num w:numId="36" w16cid:durableId="796606045">
    <w:abstractNumId w:val="1"/>
  </w:num>
  <w:num w:numId="37" w16cid:durableId="736710593">
    <w:abstractNumId w:val="19"/>
  </w:num>
  <w:num w:numId="38" w16cid:durableId="897087932">
    <w:abstractNumId w:val="16"/>
  </w:num>
  <w:num w:numId="39" w16cid:durableId="2061781221">
    <w:abstractNumId w:val="12"/>
  </w:num>
  <w:num w:numId="40" w16cid:durableId="10219774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313"/>
    <w:rsid w:val="00001313"/>
    <w:rsid w:val="0001439F"/>
    <w:rsid w:val="00014474"/>
    <w:rsid w:val="00021707"/>
    <w:rsid w:val="00032A3C"/>
    <w:rsid w:val="00037D8E"/>
    <w:rsid w:val="0004262F"/>
    <w:rsid w:val="00045B94"/>
    <w:rsid w:val="0004744C"/>
    <w:rsid w:val="000558BA"/>
    <w:rsid w:val="0007382E"/>
    <w:rsid w:val="00080979"/>
    <w:rsid w:val="00084BAC"/>
    <w:rsid w:val="00086D42"/>
    <w:rsid w:val="00090B01"/>
    <w:rsid w:val="00093555"/>
    <w:rsid w:val="000A488A"/>
    <w:rsid w:val="000A54ED"/>
    <w:rsid w:val="000B078D"/>
    <w:rsid w:val="000D1BAC"/>
    <w:rsid w:val="000F18EB"/>
    <w:rsid w:val="001048F1"/>
    <w:rsid w:val="00105B94"/>
    <w:rsid w:val="00111D26"/>
    <w:rsid w:val="001178AB"/>
    <w:rsid w:val="00127416"/>
    <w:rsid w:val="0013423F"/>
    <w:rsid w:val="001441DB"/>
    <w:rsid w:val="0014644C"/>
    <w:rsid w:val="00164155"/>
    <w:rsid w:val="00172331"/>
    <w:rsid w:val="0017324B"/>
    <w:rsid w:val="00175005"/>
    <w:rsid w:val="00185F67"/>
    <w:rsid w:val="00192801"/>
    <w:rsid w:val="001A52E2"/>
    <w:rsid w:val="001A7E05"/>
    <w:rsid w:val="001B1B49"/>
    <w:rsid w:val="001B4CA9"/>
    <w:rsid w:val="001B5C5E"/>
    <w:rsid w:val="001B69FF"/>
    <w:rsid w:val="001B6E26"/>
    <w:rsid w:val="001B7ED1"/>
    <w:rsid w:val="001C0321"/>
    <w:rsid w:val="001D27C7"/>
    <w:rsid w:val="001F43EB"/>
    <w:rsid w:val="002049CF"/>
    <w:rsid w:val="00205668"/>
    <w:rsid w:val="00207604"/>
    <w:rsid w:val="00211B83"/>
    <w:rsid w:val="00223AA6"/>
    <w:rsid w:val="0023321B"/>
    <w:rsid w:val="00251378"/>
    <w:rsid w:val="00260714"/>
    <w:rsid w:val="00270950"/>
    <w:rsid w:val="002722F7"/>
    <w:rsid w:val="00291719"/>
    <w:rsid w:val="00292C94"/>
    <w:rsid w:val="002A7D25"/>
    <w:rsid w:val="002B0EC3"/>
    <w:rsid w:val="002B6B4B"/>
    <w:rsid w:val="002C7833"/>
    <w:rsid w:val="002E3357"/>
    <w:rsid w:val="002E3CA8"/>
    <w:rsid w:val="002E4183"/>
    <w:rsid w:val="002F3287"/>
    <w:rsid w:val="002F6921"/>
    <w:rsid w:val="003057B8"/>
    <w:rsid w:val="0030733C"/>
    <w:rsid w:val="00317EDD"/>
    <w:rsid w:val="00320D3F"/>
    <w:rsid w:val="003257DD"/>
    <w:rsid w:val="00336C14"/>
    <w:rsid w:val="0034442C"/>
    <w:rsid w:val="00353996"/>
    <w:rsid w:val="00354E2B"/>
    <w:rsid w:val="00367F15"/>
    <w:rsid w:val="00380FDA"/>
    <w:rsid w:val="00386F6B"/>
    <w:rsid w:val="0039345C"/>
    <w:rsid w:val="003A2B28"/>
    <w:rsid w:val="003A3A22"/>
    <w:rsid w:val="003B0874"/>
    <w:rsid w:val="003B1972"/>
    <w:rsid w:val="003B372B"/>
    <w:rsid w:val="003B3749"/>
    <w:rsid w:val="003B3ED2"/>
    <w:rsid w:val="003B5963"/>
    <w:rsid w:val="003C2EC4"/>
    <w:rsid w:val="003D3251"/>
    <w:rsid w:val="003F68EC"/>
    <w:rsid w:val="00402451"/>
    <w:rsid w:val="0042027F"/>
    <w:rsid w:val="00426EDC"/>
    <w:rsid w:val="00427923"/>
    <w:rsid w:val="004279C4"/>
    <w:rsid w:val="00432462"/>
    <w:rsid w:val="00454985"/>
    <w:rsid w:val="00454CFF"/>
    <w:rsid w:val="004627FC"/>
    <w:rsid w:val="00475A24"/>
    <w:rsid w:val="004946AB"/>
    <w:rsid w:val="004962BC"/>
    <w:rsid w:val="00496CB1"/>
    <w:rsid w:val="004A7ACA"/>
    <w:rsid w:val="004B12DF"/>
    <w:rsid w:val="004B165D"/>
    <w:rsid w:val="004B21B7"/>
    <w:rsid w:val="004B726A"/>
    <w:rsid w:val="004C0139"/>
    <w:rsid w:val="004D19CA"/>
    <w:rsid w:val="004D459E"/>
    <w:rsid w:val="004F0C52"/>
    <w:rsid w:val="00502E72"/>
    <w:rsid w:val="0050640D"/>
    <w:rsid w:val="00515EB2"/>
    <w:rsid w:val="00522ABD"/>
    <w:rsid w:val="00531DFC"/>
    <w:rsid w:val="00536782"/>
    <w:rsid w:val="005402C6"/>
    <w:rsid w:val="00545607"/>
    <w:rsid w:val="00557C62"/>
    <w:rsid w:val="005620A8"/>
    <w:rsid w:val="00564B40"/>
    <w:rsid w:val="005664F2"/>
    <w:rsid w:val="005676DC"/>
    <w:rsid w:val="005733E3"/>
    <w:rsid w:val="00573D8D"/>
    <w:rsid w:val="00581ADB"/>
    <w:rsid w:val="005869AC"/>
    <w:rsid w:val="00594A6B"/>
    <w:rsid w:val="0059735B"/>
    <w:rsid w:val="005A3BFC"/>
    <w:rsid w:val="005B1CDF"/>
    <w:rsid w:val="005D6FC4"/>
    <w:rsid w:val="005E4516"/>
    <w:rsid w:val="005F1EA3"/>
    <w:rsid w:val="005F5992"/>
    <w:rsid w:val="00610852"/>
    <w:rsid w:val="0061760D"/>
    <w:rsid w:val="0063633D"/>
    <w:rsid w:val="00670AF8"/>
    <w:rsid w:val="00685828"/>
    <w:rsid w:val="00697B7E"/>
    <w:rsid w:val="006A5D14"/>
    <w:rsid w:val="006C3300"/>
    <w:rsid w:val="006C77E9"/>
    <w:rsid w:val="00720060"/>
    <w:rsid w:val="00723984"/>
    <w:rsid w:val="00733A55"/>
    <w:rsid w:val="00752E4E"/>
    <w:rsid w:val="00776E92"/>
    <w:rsid w:val="0078082E"/>
    <w:rsid w:val="0078474F"/>
    <w:rsid w:val="00790108"/>
    <w:rsid w:val="007A5038"/>
    <w:rsid w:val="007B2B8F"/>
    <w:rsid w:val="007B3125"/>
    <w:rsid w:val="007C7095"/>
    <w:rsid w:val="007D6E58"/>
    <w:rsid w:val="008021B6"/>
    <w:rsid w:val="008027A3"/>
    <w:rsid w:val="00803258"/>
    <w:rsid w:val="008330D5"/>
    <w:rsid w:val="00864E24"/>
    <w:rsid w:val="00886634"/>
    <w:rsid w:val="00895951"/>
    <w:rsid w:val="00896B76"/>
    <w:rsid w:val="008A0759"/>
    <w:rsid w:val="008A2B72"/>
    <w:rsid w:val="008B7AF2"/>
    <w:rsid w:val="008C0533"/>
    <w:rsid w:val="008C7409"/>
    <w:rsid w:val="008E2048"/>
    <w:rsid w:val="008E7654"/>
    <w:rsid w:val="008F00DB"/>
    <w:rsid w:val="008F06F7"/>
    <w:rsid w:val="008F4FE5"/>
    <w:rsid w:val="00901ACF"/>
    <w:rsid w:val="0092238F"/>
    <w:rsid w:val="00935058"/>
    <w:rsid w:val="00940824"/>
    <w:rsid w:val="0094771D"/>
    <w:rsid w:val="00954732"/>
    <w:rsid w:val="009653C4"/>
    <w:rsid w:val="00966056"/>
    <w:rsid w:val="00974C3D"/>
    <w:rsid w:val="00984C99"/>
    <w:rsid w:val="00990236"/>
    <w:rsid w:val="00993608"/>
    <w:rsid w:val="00993D4D"/>
    <w:rsid w:val="009A18D4"/>
    <w:rsid w:val="009A3BC5"/>
    <w:rsid w:val="009B1430"/>
    <w:rsid w:val="009B3256"/>
    <w:rsid w:val="009C0712"/>
    <w:rsid w:val="009C3B0F"/>
    <w:rsid w:val="009C6940"/>
    <w:rsid w:val="009D13D3"/>
    <w:rsid w:val="009E3F29"/>
    <w:rsid w:val="009E598C"/>
    <w:rsid w:val="00A015E0"/>
    <w:rsid w:val="00A04A33"/>
    <w:rsid w:val="00A23475"/>
    <w:rsid w:val="00A27561"/>
    <w:rsid w:val="00A36C7D"/>
    <w:rsid w:val="00A64090"/>
    <w:rsid w:val="00A81E97"/>
    <w:rsid w:val="00A947E3"/>
    <w:rsid w:val="00AA3C64"/>
    <w:rsid w:val="00AB0232"/>
    <w:rsid w:val="00AB2AFD"/>
    <w:rsid w:val="00AB475B"/>
    <w:rsid w:val="00AB71C6"/>
    <w:rsid w:val="00AC76C2"/>
    <w:rsid w:val="00AE22F3"/>
    <w:rsid w:val="00AE3D70"/>
    <w:rsid w:val="00AF1F84"/>
    <w:rsid w:val="00B00AD6"/>
    <w:rsid w:val="00B04116"/>
    <w:rsid w:val="00B04B14"/>
    <w:rsid w:val="00B11536"/>
    <w:rsid w:val="00B12BB9"/>
    <w:rsid w:val="00B2144B"/>
    <w:rsid w:val="00B37C18"/>
    <w:rsid w:val="00B5180A"/>
    <w:rsid w:val="00B57012"/>
    <w:rsid w:val="00B801F9"/>
    <w:rsid w:val="00B9678D"/>
    <w:rsid w:val="00BA2C07"/>
    <w:rsid w:val="00BA2C14"/>
    <w:rsid w:val="00BA3B6A"/>
    <w:rsid w:val="00BA6378"/>
    <w:rsid w:val="00BB1619"/>
    <w:rsid w:val="00BB46D0"/>
    <w:rsid w:val="00BB5528"/>
    <w:rsid w:val="00BC4579"/>
    <w:rsid w:val="00BE1171"/>
    <w:rsid w:val="00BE5097"/>
    <w:rsid w:val="00BE724B"/>
    <w:rsid w:val="00BF3A05"/>
    <w:rsid w:val="00BF57AA"/>
    <w:rsid w:val="00BF6BF3"/>
    <w:rsid w:val="00C11B59"/>
    <w:rsid w:val="00C15D21"/>
    <w:rsid w:val="00C212FA"/>
    <w:rsid w:val="00C364AE"/>
    <w:rsid w:val="00C37182"/>
    <w:rsid w:val="00C47EE5"/>
    <w:rsid w:val="00C5159D"/>
    <w:rsid w:val="00C53155"/>
    <w:rsid w:val="00C83AD8"/>
    <w:rsid w:val="00C85D27"/>
    <w:rsid w:val="00C92AE9"/>
    <w:rsid w:val="00C94325"/>
    <w:rsid w:val="00CA1A99"/>
    <w:rsid w:val="00CB3983"/>
    <w:rsid w:val="00CB3D3B"/>
    <w:rsid w:val="00CB6B8C"/>
    <w:rsid w:val="00CC2F9F"/>
    <w:rsid w:val="00CC5FBF"/>
    <w:rsid w:val="00CC62AF"/>
    <w:rsid w:val="00CC763C"/>
    <w:rsid w:val="00CD2C76"/>
    <w:rsid w:val="00CD72E7"/>
    <w:rsid w:val="00CE3629"/>
    <w:rsid w:val="00CF403B"/>
    <w:rsid w:val="00D03EDD"/>
    <w:rsid w:val="00D11EA8"/>
    <w:rsid w:val="00D20BDA"/>
    <w:rsid w:val="00D228BA"/>
    <w:rsid w:val="00D321CC"/>
    <w:rsid w:val="00D40532"/>
    <w:rsid w:val="00D4254C"/>
    <w:rsid w:val="00D4379E"/>
    <w:rsid w:val="00D511D0"/>
    <w:rsid w:val="00D63746"/>
    <w:rsid w:val="00D6620E"/>
    <w:rsid w:val="00D77CB8"/>
    <w:rsid w:val="00D828DB"/>
    <w:rsid w:val="00D8314E"/>
    <w:rsid w:val="00D86774"/>
    <w:rsid w:val="00D867E3"/>
    <w:rsid w:val="00D977FB"/>
    <w:rsid w:val="00DA16C3"/>
    <w:rsid w:val="00DB793A"/>
    <w:rsid w:val="00DC4013"/>
    <w:rsid w:val="00DD1B0B"/>
    <w:rsid w:val="00DE26AF"/>
    <w:rsid w:val="00DE67AF"/>
    <w:rsid w:val="00DF3C2C"/>
    <w:rsid w:val="00DF5575"/>
    <w:rsid w:val="00E058E7"/>
    <w:rsid w:val="00E12556"/>
    <w:rsid w:val="00E31548"/>
    <w:rsid w:val="00E336AB"/>
    <w:rsid w:val="00E36B68"/>
    <w:rsid w:val="00E53776"/>
    <w:rsid w:val="00E53D83"/>
    <w:rsid w:val="00E56114"/>
    <w:rsid w:val="00E750D8"/>
    <w:rsid w:val="00E75BE5"/>
    <w:rsid w:val="00E7630E"/>
    <w:rsid w:val="00E850E1"/>
    <w:rsid w:val="00E87F7A"/>
    <w:rsid w:val="00E9548C"/>
    <w:rsid w:val="00EB04C9"/>
    <w:rsid w:val="00EB22D0"/>
    <w:rsid w:val="00EC1095"/>
    <w:rsid w:val="00ED4795"/>
    <w:rsid w:val="00EE3CBA"/>
    <w:rsid w:val="00EF7EA1"/>
    <w:rsid w:val="00F1524E"/>
    <w:rsid w:val="00F156E4"/>
    <w:rsid w:val="00F4328B"/>
    <w:rsid w:val="00F709B7"/>
    <w:rsid w:val="00F968D4"/>
    <w:rsid w:val="00FA5B67"/>
    <w:rsid w:val="00FB4B79"/>
    <w:rsid w:val="00FE26C4"/>
    <w:rsid w:val="00FE3393"/>
    <w:rsid w:val="00FE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5A0356"/>
  <w15:docId w15:val="{F3BCD3B7-C60F-4EE5-9999-80C1630B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0874"/>
  </w:style>
  <w:style w:type="paragraph" w:styleId="Nadpis1">
    <w:name w:val="heading 1"/>
    <w:basedOn w:val="Normln"/>
    <w:next w:val="Normln"/>
    <w:qFormat/>
    <w:rsid w:val="0092238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92238F"/>
    <w:pPr>
      <w:keepNext/>
      <w:outlineLvl w:val="1"/>
    </w:pPr>
    <w:rPr>
      <w:b/>
      <w:bdr w:val="single" w:sz="4" w:space="0" w:color="auto"/>
      <w:shd w:val="pct10" w:color="auto" w:fill="auto"/>
    </w:rPr>
  </w:style>
  <w:style w:type="paragraph" w:styleId="Nadpis3">
    <w:name w:val="heading 3"/>
    <w:basedOn w:val="Normln"/>
    <w:next w:val="Normln"/>
    <w:qFormat/>
    <w:rsid w:val="0092238F"/>
    <w:pPr>
      <w:keepNext/>
      <w:outlineLvl w:val="2"/>
    </w:pPr>
    <w:rPr>
      <w:b/>
      <w:sz w:val="24"/>
      <w:shd w:val="pct10" w:color="auto" w:fill="FFFFFF"/>
    </w:rPr>
  </w:style>
  <w:style w:type="paragraph" w:styleId="Nadpis4">
    <w:name w:val="heading 4"/>
    <w:basedOn w:val="Normln"/>
    <w:next w:val="Normln"/>
    <w:link w:val="Nadpis4Char"/>
    <w:qFormat/>
    <w:rsid w:val="0092238F"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92238F"/>
    <w:pPr>
      <w:keepNext/>
      <w:jc w:val="center"/>
      <w:outlineLvl w:val="4"/>
    </w:pPr>
    <w:rPr>
      <w:b/>
      <w:sz w:val="28"/>
      <w:shd w:val="pct10" w:color="auto" w:fill="FFFFFF"/>
    </w:rPr>
  </w:style>
  <w:style w:type="paragraph" w:styleId="Nadpis6">
    <w:name w:val="heading 6"/>
    <w:basedOn w:val="Normln"/>
    <w:next w:val="Normln"/>
    <w:qFormat/>
    <w:rsid w:val="0092238F"/>
    <w:pPr>
      <w:keepNext/>
      <w:outlineLvl w:val="5"/>
    </w:pPr>
    <w:rPr>
      <w:b/>
      <w:sz w:val="28"/>
      <w:shd w:val="pct10" w:color="auto" w:fill="FFFFFF"/>
    </w:rPr>
  </w:style>
  <w:style w:type="paragraph" w:styleId="Nadpis7">
    <w:name w:val="heading 7"/>
    <w:basedOn w:val="Normln"/>
    <w:next w:val="Normln"/>
    <w:qFormat/>
    <w:rsid w:val="0092238F"/>
    <w:pPr>
      <w:keepNext/>
      <w:jc w:val="both"/>
      <w:outlineLvl w:val="6"/>
    </w:pPr>
    <w:rPr>
      <w:snapToGrid w:val="0"/>
    </w:rPr>
  </w:style>
  <w:style w:type="paragraph" w:styleId="Nadpis8">
    <w:name w:val="heading 8"/>
    <w:basedOn w:val="Normln"/>
    <w:next w:val="Normln"/>
    <w:qFormat/>
    <w:rsid w:val="0092238F"/>
    <w:pPr>
      <w:keepNext/>
      <w:ind w:left="5670" w:firstLine="567"/>
      <w:outlineLvl w:val="7"/>
    </w:pPr>
    <w:rPr>
      <w:b/>
      <w:bCs/>
      <w:sz w:val="22"/>
    </w:rPr>
  </w:style>
  <w:style w:type="paragraph" w:styleId="Nadpis9">
    <w:name w:val="heading 9"/>
    <w:basedOn w:val="Normln"/>
    <w:next w:val="Normln"/>
    <w:qFormat/>
    <w:rsid w:val="0092238F"/>
    <w:pPr>
      <w:keepNext/>
      <w:outlineLvl w:val="8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9223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92238F"/>
  </w:style>
  <w:style w:type="paragraph" w:styleId="Zhlav">
    <w:name w:val="header"/>
    <w:basedOn w:val="Normln"/>
    <w:link w:val="ZhlavChar"/>
    <w:rsid w:val="0092238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92238F"/>
    <w:pPr>
      <w:jc w:val="center"/>
    </w:pPr>
    <w:rPr>
      <w:rFonts w:ascii="Shapes1" w:eastAsia="Shapes1" w:hAnsi="Shapes1"/>
      <w:b/>
      <w:i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textovodkaz">
    <w:name w:val="Hyperlink"/>
    <w:semiHidden/>
    <w:rsid w:val="0092238F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92238F"/>
    <w:rPr>
      <w:b/>
      <w:sz w:val="28"/>
      <w:shd w:val="pct10" w:color="auto" w:fill="FFFFFF"/>
    </w:rPr>
  </w:style>
  <w:style w:type="paragraph" w:styleId="Zkladntextodsazen">
    <w:name w:val="Body Text Indent"/>
    <w:basedOn w:val="Normln"/>
    <w:semiHidden/>
    <w:rsid w:val="0092238F"/>
    <w:pPr>
      <w:ind w:left="709" w:hanging="709"/>
      <w:jc w:val="both"/>
    </w:pPr>
    <w:rPr>
      <w:snapToGrid w:val="0"/>
    </w:rPr>
  </w:style>
  <w:style w:type="paragraph" w:styleId="Zkladntextodsazen2">
    <w:name w:val="Body Text Indent 2"/>
    <w:basedOn w:val="Normln"/>
    <w:semiHidden/>
    <w:rsid w:val="0092238F"/>
    <w:pPr>
      <w:ind w:left="993" w:hanging="284"/>
      <w:jc w:val="both"/>
    </w:pPr>
    <w:rPr>
      <w:snapToGrid w:val="0"/>
    </w:rPr>
  </w:style>
  <w:style w:type="paragraph" w:styleId="Zkladntext">
    <w:name w:val="Body Text"/>
    <w:basedOn w:val="Normln"/>
    <w:semiHidden/>
    <w:rsid w:val="0092238F"/>
    <w:pPr>
      <w:jc w:val="both"/>
    </w:pPr>
    <w:rPr>
      <w:snapToGrid w:val="0"/>
    </w:rPr>
  </w:style>
  <w:style w:type="character" w:styleId="Zdraznn">
    <w:name w:val="Emphasis"/>
    <w:qFormat/>
    <w:rsid w:val="0092238F"/>
    <w:rPr>
      <w:i/>
      <w:iCs/>
    </w:rPr>
  </w:style>
  <w:style w:type="character" w:styleId="Sledovanodkaz">
    <w:name w:val="FollowedHyperlink"/>
    <w:semiHidden/>
    <w:rsid w:val="0092238F"/>
    <w:rPr>
      <w:color w:val="800080"/>
      <w:u w:val="single"/>
    </w:rPr>
  </w:style>
  <w:style w:type="paragraph" w:styleId="Zkladntext2">
    <w:name w:val="Body Text 2"/>
    <w:basedOn w:val="Normln"/>
    <w:semiHidden/>
    <w:rsid w:val="0092238F"/>
    <w:rPr>
      <w:sz w:val="22"/>
    </w:rPr>
  </w:style>
  <w:style w:type="paragraph" w:customStyle="1" w:styleId="Semin">
    <w:name w:val="Seminář"/>
    <w:basedOn w:val="Normln"/>
    <w:rsid w:val="0092238F"/>
    <w:pPr>
      <w:jc w:val="center"/>
    </w:pPr>
    <w:rPr>
      <w:rFonts w:ascii="Tahoma" w:hAnsi="Tahoma"/>
      <w:sz w:val="48"/>
    </w:rPr>
  </w:style>
  <w:style w:type="character" w:customStyle="1" w:styleId="ZpatChar">
    <w:name w:val="Zápatí Char"/>
    <w:basedOn w:val="Standardnpsmoodstavce"/>
    <w:link w:val="Zpat"/>
    <w:semiHidden/>
    <w:rsid w:val="00940824"/>
  </w:style>
  <w:style w:type="paragraph" w:styleId="Textbubliny">
    <w:name w:val="Balloon Text"/>
    <w:basedOn w:val="Normln"/>
    <w:link w:val="TextbublinyChar"/>
    <w:uiPriority w:val="99"/>
    <w:semiHidden/>
    <w:unhideWhenUsed/>
    <w:rsid w:val="004D19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9CA"/>
    <w:rPr>
      <w:rFonts w:ascii="Segoe UI" w:hAnsi="Segoe UI" w:cs="Segoe UI"/>
      <w:sz w:val="18"/>
      <w:szCs w:val="18"/>
    </w:rPr>
  </w:style>
  <w:style w:type="character" w:styleId="Odkaznakoment">
    <w:name w:val="annotation reference"/>
    <w:semiHidden/>
    <w:rsid w:val="00C5159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5159D"/>
  </w:style>
  <w:style w:type="character" w:customStyle="1" w:styleId="TextkomenteChar">
    <w:name w:val="Text komentáře Char"/>
    <w:basedOn w:val="Standardnpsmoodstavce"/>
    <w:link w:val="Textkomente"/>
    <w:semiHidden/>
    <w:rsid w:val="00C5159D"/>
  </w:style>
  <w:style w:type="character" w:customStyle="1" w:styleId="ZhlavChar">
    <w:name w:val="Záhlaví Char"/>
    <w:basedOn w:val="Standardnpsmoodstavce"/>
    <w:link w:val="Zhlav"/>
    <w:rsid w:val="00F709B7"/>
  </w:style>
  <w:style w:type="paragraph" w:styleId="Odstavecseseznamem">
    <w:name w:val="List Paragraph"/>
    <w:basedOn w:val="Normln"/>
    <w:uiPriority w:val="34"/>
    <w:qFormat/>
    <w:rsid w:val="001048F1"/>
    <w:pPr>
      <w:ind w:left="720"/>
      <w:contextualSpacing/>
    </w:pPr>
  </w:style>
  <w:style w:type="paragraph" w:customStyle="1" w:styleId="Export0">
    <w:name w:val="Export 0"/>
    <w:basedOn w:val="Normln"/>
    <w:rsid w:val="002A7D25"/>
    <w:pPr>
      <w:widowControl w:val="0"/>
    </w:pPr>
    <w:rPr>
      <w:rFonts w:ascii="Avinion" w:hAnsi="Avinion"/>
      <w:snapToGrid w:val="0"/>
      <w:sz w:val="24"/>
    </w:rPr>
  </w:style>
  <w:style w:type="character" w:customStyle="1" w:styleId="Nadpis4Char">
    <w:name w:val="Nadpis 4 Char"/>
    <w:basedOn w:val="Standardnpsmoodstavce"/>
    <w:link w:val="Nadpis4"/>
    <w:rsid w:val="00BA2C07"/>
    <w:rPr>
      <w:b/>
    </w:rPr>
  </w:style>
  <w:style w:type="character" w:styleId="Nevyeenzmnka">
    <w:name w:val="Unresolved Mention"/>
    <w:basedOn w:val="Standardnpsmoodstavce"/>
    <w:uiPriority w:val="99"/>
    <w:semiHidden/>
    <w:unhideWhenUsed/>
    <w:rsid w:val="00353996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E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2E4E"/>
    <w:rPr>
      <w:b/>
      <w:bCs/>
    </w:rPr>
  </w:style>
  <w:style w:type="paragraph" w:styleId="Revize">
    <w:name w:val="Revision"/>
    <w:hidden/>
    <w:uiPriority w:val="99"/>
    <w:semiHidden/>
    <w:rsid w:val="00E53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xxx@xxx.cz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xxx@xxx.cz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adlecova\Desktop\1%20Hlavi&#269;kov&#253;%20pap&#237;r_Telmo_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c5664837b810ad2a144f547b02e7eaff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3067b03108da91ba7248d5cb436ff289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10455</BodJednani>
    <Navrh xmlns="df30a891-99dc-44a0-9782-3a4c8c525d86">43179</Navrh>
    <StatusJednani xmlns="f94004b3-5c85-4b6f-b2cb-b6e165aced0d">Otevřeno</StatusJednani>
    <Jednani xmlns="f94004b3-5c85-4b6f-b2cb-b6e165aced0d">507</Jednani>
    <CitlivyObsah xmlns="df30a891-99dc-44a0-9782-3a4c8c525d86">false</CitlivyObsah>
  </documentManagement>
</p:properties>
</file>

<file path=customXml/item5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Props1.xml><?xml version="1.0" encoding="utf-8"?>
<ds:datastoreItem xmlns:ds="http://schemas.openxmlformats.org/officeDocument/2006/customXml" ds:itemID="{F5342189-CD58-4D28-9B02-C7A896CB59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D73E69-60E2-40DE-B99F-E73EC32AA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0A71EF-6201-4879-A99D-8A512B2042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341ECE-2BB3-4F04-BB34-DBE9DBE05835}">
  <ds:schemaRefs>
    <ds:schemaRef ds:uri="http://schemas.microsoft.com/office/2006/metadata/properties"/>
    <ds:schemaRef ds:uri="http://schemas.microsoft.com/office/infopath/2007/PartnerControls"/>
    <ds:schemaRef ds:uri="f94004b3-5c85-4b6f-b2cb-b6e165aced0d"/>
    <ds:schemaRef ds:uri="df30a891-99dc-44a0-9782-3a4c8c525d86"/>
  </ds:schemaRefs>
</ds:datastoreItem>
</file>

<file path=customXml/itemProps5.xml><?xml version="1.0" encoding="utf-8"?>
<ds:datastoreItem xmlns:ds="http://schemas.openxmlformats.org/officeDocument/2006/customXml" ds:itemID="{1FF1C702-B939-4E72-A742-BD9A8086AF6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Hlavičkový papír_Telmo_A</Template>
  <TotalTime>5</TotalTime>
  <Pages>6</Pages>
  <Words>2373</Words>
  <Characters>13649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usnesení - nová rámcová smlouva TELMO a.s.</vt:lpstr>
    </vt:vector>
  </TitlesOfParts>
  <Company>Telmo spol. s r.o.</Company>
  <LinksUpToDate>false</LinksUpToDate>
  <CharactersWithSpaces>15991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usnesení - nová rámcová smlouva TELMO a.s.</dc:title>
  <dc:creator>Jitka Kadlecova</dc:creator>
  <cp:lastModifiedBy>Dorazilová Iveta</cp:lastModifiedBy>
  <cp:revision>4</cp:revision>
  <cp:lastPrinted>2023-11-08T12:38:00Z</cp:lastPrinted>
  <dcterms:created xsi:type="dcterms:W3CDTF">2024-02-01T13:11:00Z</dcterms:created>
  <dcterms:modified xsi:type="dcterms:W3CDTF">2024-02-01T13:15:00Z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