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5DC6C" w14:textId="43D4EA9B" w:rsidR="00787638" w:rsidRDefault="00787638" w:rsidP="00787638">
      <w:pPr>
        <w:ind w:left="7080"/>
        <w:jc w:val="both"/>
        <w:rPr>
          <w:rFonts w:ascii="Arial" w:hAnsi="Arial" w:cs="Arial"/>
        </w:rPr>
      </w:pPr>
      <w:r w:rsidRPr="00830575">
        <w:rPr>
          <w:rFonts w:ascii="Arial" w:hAnsi="Arial" w:cs="Arial"/>
          <w:spacing w:val="1"/>
        </w:rPr>
        <w:t xml:space="preserve">Ev. č. </w:t>
      </w:r>
      <w:r w:rsidR="006D5174">
        <w:rPr>
          <w:rFonts w:ascii="Arial" w:hAnsi="Arial" w:cs="Arial"/>
          <w:spacing w:val="1"/>
        </w:rPr>
        <w:t>24/028</w:t>
      </w:r>
      <w:r w:rsidRPr="00830575">
        <w:rPr>
          <w:rFonts w:ascii="Arial" w:hAnsi="Arial" w:cs="Arial"/>
          <w:spacing w:val="-2"/>
        </w:rPr>
        <w:t>-</w:t>
      </w:r>
      <w:r w:rsidRPr="00830575">
        <w:rPr>
          <w:rFonts w:ascii="Arial" w:hAnsi="Arial" w:cs="Arial"/>
        </w:rPr>
        <w:t>0</w:t>
      </w:r>
    </w:p>
    <w:p w14:paraId="18D6038A" w14:textId="77777777" w:rsidR="00787638" w:rsidRDefault="00787638" w:rsidP="00787638">
      <w:pPr>
        <w:ind w:left="7080"/>
        <w:jc w:val="both"/>
      </w:pPr>
      <w:r w:rsidRPr="00830575">
        <w:rPr>
          <w:rFonts w:ascii="Arial" w:hAnsi="Arial" w:cs="Arial"/>
        </w:rPr>
        <w:t>Čj:</w:t>
      </w:r>
      <w:r>
        <w:rPr>
          <w:rFonts w:ascii="Arial" w:hAnsi="Arial" w:cs="Arial"/>
        </w:rPr>
        <w:t xml:space="preserve"> 56491/2022-UVC</w:t>
      </w:r>
      <w:r w:rsidRPr="00A94E60">
        <w:rPr>
          <w:rFonts w:ascii="Arial" w:hAnsi="Arial" w:cs="Arial"/>
        </w:rPr>
        <w:t>R-</w:t>
      </w:r>
      <w:r w:rsidR="005E2CEA">
        <w:rPr>
          <w:rFonts w:ascii="Arial" w:hAnsi="Arial" w:cs="Arial"/>
        </w:rPr>
        <w:t>21</w:t>
      </w:r>
    </w:p>
    <w:p w14:paraId="6552729D" w14:textId="77777777" w:rsidR="00787638" w:rsidRPr="00C4521E" w:rsidRDefault="00787638" w:rsidP="00787638">
      <w:pPr>
        <w:ind w:left="7080"/>
        <w:jc w:val="both"/>
      </w:pPr>
    </w:p>
    <w:p w14:paraId="2703D4B1" w14:textId="77777777" w:rsidR="00787638" w:rsidRPr="00830575" w:rsidRDefault="00787638" w:rsidP="006D5174">
      <w:pPr>
        <w:keepNext/>
        <w:spacing w:before="240" w:after="240"/>
        <w:jc w:val="center"/>
        <w:outlineLvl w:val="0"/>
        <w:rPr>
          <w:rFonts w:ascii="Arial" w:hAnsi="Arial" w:cs="Arial"/>
          <w:bCs/>
          <w:kern w:val="16"/>
        </w:rPr>
      </w:pPr>
      <w:r w:rsidRPr="00C4521E">
        <w:rPr>
          <w:rFonts w:ascii="Arial" w:eastAsia="Calibri" w:hAnsi="Arial" w:cs="Arial"/>
          <w:b/>
          <w:bCs/>
          <w:kern w:val="32"/>
          <w:sz w:val="28"/>
          <w:szCs w:val="28"/>
        </w:rPr>
        <w:t>Smlouva o poskytování monitoringu médií</w:t>
      </w:r>
      <w:r>
        <w:rPr>
          <w:rFonts w:ascii="Arial" w:eastAsia="Calibri" w:hAnsi="Arial" w:cs="Arial"/>
          <w:b/>
          <w:bCs/>
          <w:kern w:val="32"/>
          <w:sz w:val="28"/>
          <w:szCs w:val="28"/>
        </w:rPr>
        <w:t>, přístupu do archivní databáze a vytváření mediálních analýz</w:t>
      </w:r>
      <w:r w:rsidR="00D70CF7">
        <w:rPr>
          <w:rFonts w:ascii="Arial" w:eastAsia="Calibri" w:hAnsi="Arial" w:cs="Arial"/>
          <w:b/>
          <w:bCs/>
          <w:kern w:val="32"/>
          <w:sz w:val="28"/>
          <w:szCs w:val="28"/>
        </w:rPr>
        <w:t xml:space="preserve">                                                                                       </w:t>
      </w:r>
    </w:p>
    <w:p w14:paraId="5903541B" w14:textId="77777777" w:rsidR="00787638" w:rsidRPr="00830575" w:rsidRDefault="00787638" w:rsidP="00787638">
      <w:pPr>
        <w:spacing w:after="360"/>
        <w:jc w:val="both"/>
        <w:rPr>
          <w:rFonts w:ascii="Arial" w:hAnsi="Arial" w:cs="Arial"/>
        </w:rPr>
      </w:pPr>
      <w:r w:rsidRPr="00830575">
        <w:rPr>
          <w:rFonts w:ascii="Arial" w:hAnsi="Arial" w:cs="Arial"/>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6FBE666C" w14:textId="77777777" w:rsidR="00787638" w:rsidRPr="00830575" w:rsidRDefault="00787638" w:rsidP="00787638">
      <w:pPr>
        <w:jc w:val="both"/>
        <w:rPr>
          <w:rFonts w:ascii="Arial" w:hAnsi="Arial" w:cs="Arial"/>
          <w:b/>
        </w:rPr>
      </w:pPr>
      <w:r w:rsidRPr="00830575">
        <w:rPr>
          <w:rFonts w:ascii="Arial" w:hAnsi="Arial" w:cs="Arial"/>
          <w:b/>
        </w:rPr>
        <w:t>Česká republika - Úřad vlády České republiky</w:t>
      </w:r>
    </w:p>
    <w:p w14:paraId="766C3C89" w14:textId="77777777" w:rsidR="00787638" w:rsidRPr="00830575" w:rsidRDefault="00787638" w:rsidP="00787638">
      <w:pPr>
        <w:tabs>
          <w:tab w:val="left" w:pos="2552"/>
        </w:tabs>
        <w:jc w:val="both"/>
        <w:rPr>
          <w:rFonts w:ascii="Arial" w:hAnsi="Arial" w:cs="Arial"/>
        </w:rPr>
      </w:pPr>
      <w:r w:rsidRPr="00830575">
        <w:rPr>
          <w:rFonts w:ascii="Arial" w:hAnsi="Arial" w:cs="Arial"/>
        </w:rPr>
        <w:t xml:space="preserve">se sídlem: </w:t>
      </w:r>
      <w:r w:rsidRPr="00830575">
        <w:rPr>
          <w:rFonts w:ascii="Arial" w:hAnsi="Arial" w:cs="Arial"/>
        </w:rPr>
        <w:tab/>
        <w:t xml:space="preserve">nábř. E. Beneše 128/4, </w:t>
      </w:r>
      <w:proofErr w:type="gramStart"/>
      <w:r w:rsidRPr="00830575">
        <w:rPr>
          <w:rFonts w:ascii="Arial" w:hAnsi="Arial" w:cs="Arial"/>
        </w:rPr>
        <w:t>118 01  Praha</w:t>
      </w:r>
      <w:proofErr w:type="gramEnd"/>
      <w:r w:rsidRPr="00830575">
        <w:rPr>
          <w:rFonts w:ascii="Arial" w:hAnsi="Arial" w:cs="Arial"/>
        </w:rPr>
        <w:t xml:space="preserve"> 1 – Malá Strana</w:t>
      </w:r>
    </w:p>
    <w:p w14:paraId="315B44FD" w14:textId="77777777" w:rsidR="00787638" w:rsidRPr="00830575" w:rsidRDefault="00787638" w:rsidP="00787638">
      <w:pPr>
        <w:tabs>
          <w:tab w:val="left" w:pos="2552"/>
        </w:tabs>
        <w:jc w:val="both"/>
        <w:rPr>
          <w:rFonts w:ascii="Arial" w:hAnsi="Arial" w:cs="Arial"/>
          <w:snapToGrid w:val="0"/>
        </w:rPr>
      </w:pPr>
      <w:r w:rsidRPr="00830575">
        <w:rPr>
          <w:rFonts w:ascii="Arial" w:hAnsi="Arial" w:cs="Arial"/>
        </w:rPr>
        <w:t xml:space="preserve">IČ: </w:t>
      </w:r>
      <w:r w:rsidRPr="00830575">
        <w:rPr>
          <w:rFonts w:ascii="Arial" w:hAnsi="Arial" w:cs="Arial"/>
        </w:rPr>
        <w:tab/>
      </w:r>
      <w:r w:rsidRPr="00830575">
        <w:rPr>
          <w:rFonts w:ascii="Arial" w:hAnsi="Arial" w:cs="Arial"/>
          <w:snapToGrid w:val="0"/>
        </w:rPr>
        <w:t>00006599</w:t>
      </w:r>
      <w:r w:rsidRPr="00830575">
        <w:rPr>
          <w:rFonts w:ascii="Arial" w:hAnsi="Arial" w:cs="Arial"/>
          <w:snapToGrid w:val="0"/>
        </w:rPr>
        <w:tab/>
      </w:r>
      <w:r w:rsidRPr="00830575">
        <w:rPr>
          <w:rFonts w:ascii="Arial" w:hAnsi="Arial" w:cs="Arial"/>
          <w:snapToGrid w:val="0"/>
        </w:rPr>
        <w:tab/>
      </w:r>
    </w:p>
    <w:p w14:paraId="15726312" w14:textId="77777777" w:rsidR="00787638" w:rsidRPr="00830575" w:rsidRDefault="00787638" w:rsidP="00787638">
      <w:pPr>
        <w:tabs>
          <w:tab w:val="left" w:pos="2552"/>
        </w:tabs>
        <w:jc w:val="both"/>
        <w:rPr>
          <w:rFonts w:ascii="Arial" w:hAnsi="Arial" w:cs="Arial"/>
          <w:snapToGrid w:val="0"/>
        </w:rPr>
      </w:pPr>
      <w:r w:rsidRPr="00830575">
        <w:rPr>
          <w:rFonts w:ascii="Arial" w:hAnsi="Arial" w:cs="Arial"/>
          <w:snapToGrid w:val="0"/>
        </w:rPr>
        <w:t xml:space="preserve">DIČ: </w:t>
      </w:r>
      <w:r w:rsidRPr="00830575">
        <w:rPr>
          <w:rFonts w:ascii="Arial" w:hAnsi="Arial" w:cs="Arial"/>
          <w:snapToGrid w:val="0"/>
        </w:rPr>
        <w:tab/>
        <w:t>CZ00006599</w:t>
      </w:r>
    </w:p>
    <w:p w14:paraId="604F761D" w14:textId="77777777" w:rsidR="00787638" w:rsidRPr="00830575" w:rsidRDefault="00787638" w:rsidP="00787638">
      <w:pPr>
        <w:tabs>
          <w:tab w:val="left" w:pos="2552"/>
        </w:tabs>
        <w:ind w:left="2552" w:hanging="2552"/>
        <w:jc w:val="both"/>
        <w:rPr>
          <w:rFonts w:ascii="Arial" w:hAnsi="Arial" w:cs="Arial"/>
        </w:rPr>
      </w:pPr>
      <w:r w:rsidRPr="00830575">
        <w:rPr>
          <w:rFonts w:ascii="Arial" w:hAnsi="Arial" w:cs="Arial"/>
        </w:rPr>
        <w:t xml:space="preserve">zastoupená: </w:t>
      </w:r>
      <w:r w:rsidRPr="00830575">
        <w:rPr>
          <w:rFonts w:ascii="Arial" w:hAnsi="Arial" w:cs="Arial"/>
        </w:rPr>
        <w:tab/>
        <w:t>Bc. Václavem Smolkou, ředitel</w:t>
      </w:r>
      <w:r>
        <w:rPr>
          <w:rFonts w:ascii="Arial" w:hAnsi="Arial" w:cs="Arial"/>
        </w:rPr>
        <w:t>em</w:t>
      </w:r>
      <w:r w:rsidRPr="00830575">
        <w:rPr>
          <w:rFonts w:ascii="Arial" w:hAnsi="Arial" w:cs="Arial"/>
        </w:rPr>
        <w:t xml:space="preserve"> Odboru komunikace</w:t>
      </w:r>
    </w:p>
    <w:p w14:paraId="637328CD" w14:textId="77777777" w:rsidR="00787638" w:rsidRPr="00830575" w:rsidRDefault="00787638" w:rsidP="00787638">
      <w:pPr>
        <w:tabs>
          <w:tab w:val="left" w:pos="2552"/>
        </w:tabs>
        <w:jc w:val="both"/>
        <w:rPr>
          <w:rFonts w:ascii="Arial" w:hAnsi="Arial" w:cs="Arial"/>
        </w:rPr>
      </w:pPr>
      <w:r w:rsidRPr="00830575">
        <w:rPr>
          <w:rFonts w:ascii="Arial" w:hAnsi="Arial" w:cs="Arial"/>
        </w:rPr>
        <w:t xml:space="preserve">bankovní spojení: </w:t>
      </w:r>
      <w:r w:rsidRPr="00830575">
        <w:rPr>
          <w:rFonts w:ascii="Arial" w:hAnsi="Arial" w:cs="Arial"/>
        </w:rPr>
        <w:tab/>
        <w:t>ČNB Praha, účet č.: 4320001/0710</w:t>
      </w:r>
    </w:p>
    <w:p w14:paraId="53F11A63" w14:textId="0051E090" w:rsidR="00787638" w:rsidRPr="00762CEA" w:rsidRDefault="00787638" w:rsidP="00787638">
      <w:pPr>
        <w:tabs>
          <w:tab w:val="left" w:pos="2552"/>
        </w:tabs>
        <w:ind w:left="2550" w:hanging="2550"/>
        <w:jc w:val="both"/>
        <w:rPr>
          <w:rFonts w:ascii="Arial" w:hAnsi="Arial" w:cs="Arial"/>
          <w:highlight w:val="cyan"/>
        </w:rPr>
      </w:pPr>
      <w:r w:rsidRPr="00830575">
        <w:rPr>
          <w:rFonts w:ascii="Arial" w:hAnsi="Arial" w:cs="Arial"/>
        </w:rPr>
        <w:t xml:space="preserve">kontaktní osoba: </w:t>
      </w:r>
      <w:r w:rsidRPr="00830575">
        <w:rPr>
          <w:rFonts w:ascii="Arial" w:hAnsi="Arial" w:cs="Arial"/>
        </w:rPr>
        <w:tab/>
      </w:r>
      <w:r w:rsidR="00DF5E27">
        <w:rPr>
          <w:rFonts w:ascii="Arial" w:hAnsi="Arial" w:cs="Arial"/>
        </w:rPr>
        <w:t>xxxxxxxxxxxxxxx</w:t>
      </w:r>
      <w:r w:rsidR="0034117D">
        <w:rPr>
          <w:rFonts w:ascii="Arial" w:hAnsi="Arial" w:cs="Arial"/>
        </w:rPr>
        <w:t>, vedoucí Oddělení administrativní podpor</w:t>
      </w:r>
      <w:r w:rsidR="0034117D" w:rsidRPr="0034117D">
        <w:rPr>
          <w:rFonts w:ascii="Arial" w:hAnsi="Arial" w:cs="Arial"/>
        </w:rPr>
        <w:t>y</w:t>
      </w:r>
      <w:r w:rsidRPr="0034117D">
        <w:rPr>
          <w:rFonts w:ascii="Arial" w:hAnsi="Arial" w:cs="Arial"/>
        </w:rPr>
        <w:t xml:space="preserve">, </w:t>
      </w:r>
      <w:r w:rsidRPr="00830575">
        <w:rPr>
          <w:rFonts w:ascii="Arial" w:hAnsi="Arial" w:cs="Arial"/>
        </w:rPr>
        <w:br/>
      </w:r>
    </w:p>
    <w:p w14:paraId="638E209A" w14:textId="77777777" w:rsidR="00787638" w:rsidRPr="00762CEA" w:rsidRDefault="00787638" w:rsidP="00787638">
      <w:pPr>
        <w:spacing w:before="120"/>
        <w:jc w:val="both"/>
        <w:rPr>
          <w:rFonts w:ascii="Arial" w:hAnsi="Arial" w:cs="Arial"/>
        </w:rPr>
      </w:pPr>
      <w:r w:rsidRPr="00762CEA">
        <w:rPr>
          <w:rFonts w:ascii="Arial" w:hAnsi="Arial" w:cs="Arial"/>
        </w:rPr>
        <w:t>(dále jen „objednatel“)</w:t>
      </w:r>
    </w:p>
    <w:p w14:paraId="5E85AF93" w14:textId="77777777" w:rsidR="00787638" w:rsidRPr="00830575" w:rsidRDefault="00787638" w:rsidP="00787638">
      <w:pPr>
        <w:jc w:val="both"/>
        <w:rPr>
          <w:rFonts w:ascii="Arial" w:hAnsi="Arial" w:cs="Arial"/>
        </w:rPr>
      </w:pPr>
    </w:p>
    <w:p w14:paraId="49AD8F5D" w14:textId="77777777" w:rsidR="00787638" w:rsidRPr="00830575" w:rsidRDefault="00787638" w:rsidP="00787638">
      <w:pPr>
        <w:jc w:val="both"/>
        <w:rPr>
          <w:rFonts w:ascii="Arial" w:hAnsi="Arial" w:cs="Arial"/>
        </w:rPr>
      </w:pPr>
      <w:r w:rsidRPr="00830575">
        <w:rPr>
          <w:rFonts w:ascii="Arial" w:hAnsi="Arial" w:cs="Arial"/>
        </w:rPr>
        <w:t>a</w:t>
      </w:r>
    </w:p>
    <w:p w14:paraId="2261D162" w14:textId="77777777" w:rsidR="00787638" w:rsidRPr="00D70CF7" w:rsidRDefault="00787638" w:rsidP="00787638">
      <w:pPr>
        <w:jc w:val="both"/>
        <w:rPr>
          <w:rFonts w:ascii="Arial" w:hAnsi="Arial" w:cs="Arial"/>
        </w:rPr>
      </w:pPr>
    </w:p>
    <w:p w14:paraId="1DAA53FA" w14:textId="77777777" w:rsidR="00D70CF7" w:rsidRPr="00D70CF7" w:rsidRDefault="00D70CF7" w:rsidP="00D70CF7">
      <w:pPr>
        <w:pStyle w:val="podtitul"/>
        <w:rPr>
          <w:rFonts w:ascii="Arial" w:hAnsi="Arial" w:cs="Arial"/>
          <w:color w:val="auto"/>
          <w:sz w:val="22"/>
          <w:szCs w:val="22"/>
        </w:rPr>
      </w:pPr>
      <w:r w:rsidRPr="00D70CF7">
        <w:rPr>
          <w:rFonts w:ascii="Arial" w:hAnsi="Arial" w:cs="Arial"/>
          <w:color w:val="auto"/>
          <w:sz w:val="22"/>
          <w:szCs w:val="22"/>
        </w:rPr>
        <w:t xml:space="preserve">NEWTON Media, a.s. </w:t>
      </w:r>
    </w:p>
    <w:p w14:paraId="2A645A37" w14:textId="77777777" w:rsidR="00D70CF7" w:rsidRPr="00830575" w:rsidRDefault="00D70CF7" w:rsidP="00D70CF7">
      <w:pPr>
        <w:tabs>
          <w:tab w:val="left" w:pos="2552"/>
        </w:tabs>
        <w:jc w:val="both"/>
        <w:rPr>
          <w:rFonts w:ascii="Arial" w:hAnsi="Arial" w:cs="Arial"/>
        </w:rPr>
      </w:pPr>
      <w:r w:rsidRPr="00830575">
        <w:rPr>
          <w:rFonts w:ascii="Arial" w:hAnsi="Arial" w:cs="Arial"/>
        </w:rPr>
        <w:t xml:space="preserve">se sídlem: </w:t>
      </w:r>
      <w:r w:rsidRPr="00830575">
        <w:rPr>
          <w:rFonts w:ascii="Arial" w:hAnsi="Arial" w:cs="Arial"/>
        </w:rPr>
        <w:tab/>
      </w:r>
      <w:r w:rsidRPr="00BD141D">
        <w:rPr>
          <w:rFonts w:ascii="Arial" w:hAnsi="Arial" w:cs="Arial"/>
        </w:rPr>
        <w:t>Praha 4, Na Pankráci 1683/127, PSČ 140 00</w:t>
      </w:r>
    </w:p>
    <w:p w14:paraId="66E5B2E4" w14:textId="77777777" w:rsidR="00D70CF7" w:rsidRPr="00830575" w:rsidRDefault="00D70CF7" w:rsidP="00D70CF7">
      <w:pPr>
        <w:tabs>
          <w:tab w:val="left" w:pos="2552"/>
        </w:tabs>
        <w:jc w:val="both"/>
        <w:rPr>
          <w:rFonts w:ascii="Arial" w:hAnsi="Arial" w:cs="Arial"/>
        </w:rPr>
      </w:pPr>
      <w:r w:rsidRPr="00830575">
        <w:rPr>
          <w:rFonts w:ascii="Arial" w:hAnsi="Arial" w:cs="Arial"/>
        </w:rPr>
        <w:t>IČ:</w:t>
      </w:r>
      <w:r w:rsidRPr="00830575">
        <w:rPr>
          <w:rFonts w:ascii="Arial" w:hAnsi="Arial" w:cs="Arial"/>
        </w:rPr>
        <w:tab/>
      </w:r>
      <w:r w:rsidRPr="00BD141D">
        <w:rPr>
          <w:rFonts w:ascii="Arial" w:hAnsi="Arial" w:cs="Arial"/>
        </w:rPr>
        <w:t>28168356,</w:t>
      </w:r>
      <w:r w:rsidRPr="00830575">
        <w:rPr>
          <w:rFonts w:ascii="Arial" w:hAnsi="Arial" w:cs="Arial"/>
        </w:rPr>
        <w:tab/>
      </w:r>
      <w:r w:rsidRPr="00830575">
        <w:rPr>
          <w:rFonts w:ascii="Arial" w:hAnsi="Arial" w:cs="Arial"/>
        </w:rPr>
        <w:tab/>
      </w:r>
    </w:p>
    <w:p w14:paraId="150CB68A" w14:textId="77777777" w:rsidR="00D70CF7" w:rsidRPr="00830575" w:rsidRDefault="00D70CF7" w:rsidP="00D70CF7">
      <w:pPr>
        <w:tabs>
          <w:tab w:val="left" w:pos="2552"/>
        </w:tabs>
        <w:jc w:val="both"/>
        <w:rPr>
          <w:rFonts w:ascii="Arial" w:hAnsi="Arial" w:cs="Arial"/>
        </w:rPr>
      </w:pPr>
      <w:r w:rsidRPr="00830575">
        <w:rPr>
          <w:rFonts w:ascii="Arial" w:hAnsi="Arial" w:cs="Arial"/>
        </w:rPr>
        <w:t>DIČ:</w:t>
      </w:r>
      <w:r w:rsidRPr="00830575">
        <w:rPr>
          <w:rFonts w:ascii="Arial" w:hAnsi="Arial" w:cs="Arial"/>
        </w:rPr>
        <w:tab/>
      </w:r>
      <w:r w:rsidRPr="00BD141D">
        <w:rPr>
          <w:rFonts w:ascii="Arial" w:hAnsi="Arial" w:cs="Arial"/>
        </w:rPr>
        <w:t>CZ28168356</w:t>
      </w:r>
    </w:p>
    <w:p w14:paraId="23C37A37" w14:textId="77777777" w:rsidR="00D70CF7" w:rsidRPr="00830575" w:rsidRDefault="00D70CF7" w:rsidP="00D70CF7">
      <w:pPr>
        <w:jc w:val="both"/>
        <w:rPr>
          <w:rFonts w:ascii="Arial" w:hAnsi="Arial" w:cs="Arial"/>
          <w:bCs/>
        </w:rPr>
      </w:pPr>
      <w:r w:rsidRPr="00830575">
        <w:rPr>
          <w:rFonts w:ascii="Arial" w:hAnsi="Arial" w:cs="Arial"/>
        </w:rPr>
        <w:t xml:space="preserve">zapsaná </w:t>
      </w:r>
      <w:r w:rsidRPr="00830575">
        <w:rPr>
          <w:rFonts w:ascii="Arial" w:hAnsi="Arial" w:cs="Arial"/>
          <w:bCs/>
        </w:rPr>
        <w:t xml:space="preserve">ve veřejném </w:t>
      </w:r>
      <w:r w:rsidRPr="00830575">
        <w:rPr>
          <w:rFonts w:ascii="Arial" w:hAnsi="Arial" w:cs="Arial"/>
        </w:rPr>
        <w:t>rejstříku u</w:t>
      </w:r>
      <w:r>
        <w:rPr>
          <w:rFonts w:ascii="Arial" w:hAnsi="Arial" w:cs="Arial"/>
        </w:rPr>
        <w:t xml:space="preserve"> Městského </w:t>
      </w:r>
      <w:r w:rsidRPr="00830575">
        <w:rPr>
          <w:rFonts w:ascii="Arial" w:hAnsi="Arial" w:cs="Arial"/>
        </w:rPr>
        <w:t>soudu v</w:t>
      </w:r>
      <w:r>
        <w:rPr>
          <w:rFonts w:ascii="Arial" w:hAnsi="Arial" w:cs="Arial"/>
        </w:rPr>
        <w:t xml:space="preserve"> Praze, </w:t>
      </w:r>
      <w:r w:rsidRPr="00830575">
        <w:rPr>
          <w:rFonts w:ascii="Arial" w:hAnsi="Arial" w:cs="Arial"/>
          <w:bCs/>
        </w:rPr>
        <w:t xml:space="preserve">spisová značka </w:t>
      </w:r>
      <w:r>
        <w:rPr>
          <w:rFonts w:ascii="Arial" w:hAnsi="Arial" w:cs="Arial"/>
        </w:rPr>
        <w:t>oddíl B, vložka 12446</w:t>
      </w:r>
    </w:p>
    <w:p w14:paraId="1D345EA8" w14:textId="77777777" w:rsidR="00D70CF7" w:rsidRPr="00830575" w:rsidRDefault="00D70CF7" w:rsidP="00D70CF7">
      <w:pPr>
        <w:tabs>
          <w:tab w:val="left" w:pos="2552"/>
          <w:tab w:val="center" w:pos="4819"/>
        </w:tabs>
        <w:jc w:val="both"/>
        <w:rPr>
          <w:rFonts w:ascii="Arial" w:hAnsi="Arial" w:cs="Arial"/>
          <w:bCs/>
        </w:rPr>
      </w:pPr>
      <w:r w:rsidRPr="00830575">
        <w:rPr>
          <w:rFonts w:ascii="Arial" w:hAnsi="Arial" w:cs="Arial"/>
        </w:rPr>
        <w:t xml:space="preserve">jejímž jménem jedná: </w:t>
      </w:r>
      <w:r>
        <w:rPr>
          <w:rFonts w:ascii="Arial" w:hAnsi="Arial" w:cs="Arial"/>
        </w:rPr>
        <w:t xml:space="preserve">       Ing. Petr Herian, předseda představenstva</w:t>
      </w:r>
    </w:p>
    <w:p w14:paraId="7D20223A" w14:textId="77777777" w:rsidR="00D70CF7" w:rsidRPr="00D70CF7" w:rsidRDefault="00D70CF7" w:rsidP="00D70CF7">
      <w:pPr>
        <w:tabs>
          <w:tab w:val="left" w:pos="2552"/>
        </w:tabs>
        <w:jc w:val="both"/>
        <w:rPr>
          <w:rFonts w:ascii="Arial" w:hAnsi="Arial" w:cs="Arial"/>
        </w:rPr>
      </w:pPr>
      <w:r w:rsidRPr="00830575">
        <w:rPr>
          <w:rFonts w:ascii="Arial" w:hAnsi="Arial" w:cs="Arial"/>
        </w:rPr>
        <w:t xml:space="preserve">bankovní spojení: </w:t>
      </w:r>
      <w:r>
        <w:rPr>
          <w:rFonts w:ascii="Arial" w:hAnsi="Arial" w:cs="Arial"/>
        </w:rPr>
        <w:t xml:space="preserve">            Česká </w:t>
      </w:r>
      <w:proofErr w:type="gramStart"/>
      <w:r>
        <w:rPr>
          <w:rFonts w:ascii="Arial" w:hAnsi="Arial" w:cs="Arial"/>
        </w:rPr>
        <w:t xml:space="preserve">spořitelna, </w:t>
      </w:r>
      <w:r w:rsidRPr="00830575">
        <w:rPr>
          <w:rFonts w:ascii="Arial" w:hAnsi="Arial" w:cs="Arial"/>
        </w:rPr>
        <w:t xml:space="preserve"> účet</w:t>
      </w:r>
      <w:proofErr w:type="gramEnd"/>
      <w:r w:rsidRPr="00830575">
        <w:rPr>
          <w:rFonts w:ascii="Arial" w:hAnsi="Arial" w:cs="Arial"/>
        </w:rPr>
        <w:t xml:space="preserve"> č.: </w:t>
      </w:r>
      <w:r w:rsidRPr="00BD141D">
        <w:rPr>
          <w:rFonts w:ascii="Arial" w:hAnsi="Arial" w:cs="Arial"/>
        </w:rPr>
        <w:t>2</w:t>
      </w:r>
      <w:r w:rsidRPr="00D70CF7">
        <w:rPr>
          <w:rFonts w:ascii="Arial" w:hAnsi="Arial" w:cs="Arial"/>
        </w:rPr>
        <w:t>601942/0800</w:t>
      </w:r>
    </w:p>
    <w:p w14:paraId="54CE0B0C" w14:textId="33496B7A" w:rsidR="00D70CF7" w:rsidRPr="00830575" w:rsidRDefault="00D70CF7" w:rsidP="006D5174">
      <w:pPr>
        <w:tabs>
          <w:tab w:val="left" w:pos="2552"/>
        </w:tabs>
        <w:ind w:left="2552" w:hanging="2552"/>
        <w:jc w:val="both"/>
        <w:rPr>
          <w:rFonts w:ascii="Arial" w:hAnsi="Arial" w:cs="Arial"/>
        </w:rPr>
      </w:pPr>
      <w:r w:rsidRPr="00D70CF7">
        <w:rPr>
          <w:rFonts w:ascii="Arial" w:hAnsi="Arial" w:cs="Arial"/>
        </w:rPr>
        <w:t>kontaktní osob</w:t>
      </w:r>
      <w:r w:rsidR="00D23992">
        <w:rPr>
          <w:rFonts w:ascii="Arial" w:hAnsi="Arial" w:cs="Arial"/>
        </w:rPr>
        <w:t xml:space="preserve">a: </w:t>
      </w:r>
      <w:r w:rsidR="00D23992">
        <w:rPr>
          <w:rFonts w:ascii="Arial" w:hAnsi="Arial" w:cs="Arial"/>
        </w:rPr>
        <w:tab/>
      </w:r>
      <w:r w:rsidR="00DF5E27">
        <w:rPr>
          <w:rFonts w:ascii="Arial" w:hAnsi="Arial" w:cs="Arial"/>
        </w:rPr>
        <w:t>xxxxxxxxxxxxxxx</w:t>
      </w:r>
      <w:bookmarkStart w:id="0" w:name="_GoBack"/>
      <w:bookmarkEnd w:id="0"/>
      <w:r w:rsidR="00D23992">
        <w:rPr>
          <w:rFonts w:ascii="Arial" w:hAnsi="Arial" w:cs="Arial"/>
        </w:rPr>
        <w:t xml:space="preserve">, </w:t>
      </w:r>
    </w:p>
    <w:p w14:paraId="7F8AAE7C" w14:textId="77777777" w:rsidR="00D70CF7" w:rsidRPr="00D70CF7" w:rsidRDefault="00D70CF7" w:rsidP="00D70CF7">
      <w:pPr>
        <w:spacing w:before="120"/>
        <w:jc w:val="both"/>
        <w:rPr>
          <w:rFonts w:ascii="Arial" w:hAnsi="Arial" w:cs="Arial"/>
        </w:rPr>
      </w:pPr>
      <w:r w:rsidRPr="00D70CF7">
        <w:rPr>
          <w:rFonts w:ascii="Arial" w:hAnsi="Arial" w:cs="Arial"/>
        </w:rPr>
        <w:t>(dále jen „poskytovatel“)</w:t>
      </w:r>
    </w:p>
    <w:p w14:paraId="0654D72B" w14:textId="77777777" w:rsidR="00787638" w:rsidRPr="00830575" w:rsidRDefault="00787638" w:rsidP="00787638">
      <w:pPr>
        <w:spacing w:after="240"/>
        <w:jc w:val="both"/>
        <w:rPr>
          <w:rFonts w:ascii="Arial" w:hAnsi="Arial" w:cs="Arial"/>
        </w:rPr>
      </w:pPr>
    </w:p>
    <w:p w14:paraId="7FCF3381" w14:textId="77777777" w:rsidR="00787638" w:rsidRPr="00830575" w:rsidRDefault="00787638" w:rsidP="00787638">
      <w:pPr>
        <w:spacing w:after="240"/>
        <w:jc w:val="both"/>
        <w:rPr>
          <w:rFonts w:ascii="Arial" w:hAnsi="Arial" w:cs="Arial"/>
        </w:rPr>
      </w:pPr>
      <w:r w:rsidRPr="00830575">
        <w:rPr>
          <w:rFonts w:ascii="Arial" w:hAnsi="Arial" w:cs="Arial"/>
        </w:rPr>
        <w:t xml:space="preserve">uzavírají níže uvedeného dne, měsíce a roku tuto smlouvu (dále jen „smlouva“).  </w:t>
      </w:r>
    </w:p>
    <w:p w14:paraId="4AF7E67B" w14:textId="77777777" w:rsidR="00787638" w:rsidRPr="00830575" w:rsidRDefault="00787638" w:rsidP="00787638">
      <w:pPr>
        <w:spacing w:after="240"/>
        <w:jc w:val="both"/>
        <w:rPr>
          <w:rFonts w:ascii="Arial" w:eastAsia="Calibri" w:hAnsi="Arial" w:cs="Arial"/>
          <w:b/>
        </w:rPr>
      </w:pPr>
    </w:p>
    <w:p w14:paraId="2351D806" w14:textId="77777777" w:rsidR="00787638" w:rsidRPr="00830575" w:rsidRDefault="00787638" w:rsidP="00787638">
      <w:pPr>
        <w:spacing w:after="240"/>
        <w:jc w:val="center"/>
        <w:rPr>
          <w:rFonts w:ascii="Arial" w:eastAsia="Calibri" w:hAnsi="Arial" w:cs="Arial"/>
          <w:b/>
        </w:rPr>
      </w:pPr>
      <w:r w:rsidRPr="00830575">
        <w:rPr>
          <w:rFonts w:ascii="Arial" w:eastAsia="Calibri" w:hAnsi="Arial" w:cs="Arial"/>
          <w:b/>
        </w:rPr>
        <w:t>Preambule</w:t>
      </w:r>
    </w:p>
    <w:p w14:paraId="15D921C5" w14:textId="77777777" w:rsidR="00787638" w:rsidRPr="00830575" w:rsidRDefault="00787638" w:rsidP="00787638">
      <w:pPr>
        <w:spacing w:after="240"/>
        <w:jc w:val="both"/>
        <w:rPr>
          <w:rFonts w:ascii="Arial" w:eastAsia="Calibri" w:hAnsi="Arial" w:cs="Arial"/>
        </w:rPr>
      </w:pPr>
      <w:r w:rsidRPr="00830575">
        <w:rPr>
          <w:rFonts w:ascii="Arial" w:eastAsia="Calibri" w:hAnsi="Arial" w:cs="Arial"/>
        </w:rPr>
        <w:t>Tato smlouva se uzavírá</w:t>
      </w:r>
      <w:r w:rsidRPr="00830575">
        <w:rPr>
          <w:rFonts w:ascii="Arial" w:hAnsi="Arial" w:cs="Arial"/>
        </w:rPr>
        <w:t xml:space="preserve"> na základě provedeného </w:t>
      </w:r>
      <w:r w:rsidRPr="00830575">
        <w:rPr>
          <w:rFonts w:ascii="Arial" w:eastAsia="Calibri" w:hAnsi="Arial" w:cs="Arial"/>
        </w:rPr>
        <w:t xml:space="preserve">výběrového řízení veřejné </w:t>
      </w:r>
      <w:r w:rsidRPr="00830575">
        <w:rPr>
          <w:rFonts w:ascii="Arial" w:hAnsi="Arial" w:cs="Arial"/>
        </w:rPr>
        <w:t xml:space="preserve">zakázky </w:t>
      </w:r>
      <w:r w:rsidRPr="00830575">
        <w:rPr>
          <w:rFonts w:ascii="Arial" w:hAnsi="Arial" w:cs="Arial"/>
        </w:rPr>
        <w:br/>
        <w:t>s názvem „</w:t>
      </w:r>
      <w:r>
        <w:rPr>
          <w:rFonts w:ascii="Arial" w:hAnsi="Arial" w:cs="Arial"/>
        </w:rPr>
        <w:t>P</w:t>
      </w:r>
      <w:r w:rsidRPr="00E10E8C">
        <w:rPr>
          <w:rFonts w:ascii="Arial" w:hAnsi="Arial" w:cs="Arial"/>
        </w:rPr>
        <w:t>oskytování monitoringu médií a mediálních analýz</w:t>
      </w:r>
      <w:r w:rsidRPr="00E10E8C" w:rsidDel="00E10E8C">
        <w:rPr>
          <w:rFonts w:ascii="Arial" w:hAnsi="Arial" w:cs="Arial"/>
        </w:rPr>
        <w:t xml:space="preserve"> </w:t>
      </w:r>
      <w:r w:rsidRPr="00830575">
        <w:rPr>
          <w:rFonts w:ascii="Arial" w:hAnsi="Arial" w:cs="Arial"/>
        </w:rPr>
        <w:t>“</w:t>
      </w:r>
      <w:r w:rsidRPr="00830575">
        <w:rPr>
          <w:rFonts w:ascii="Arial" w:eastAsia="Calibri" w:hAnsi="Arial" w:cs="Arial"/>
        </w:rPr>
        <w:t xml:space="preserve"> (dále jen </w:t>
      </w:r>
      <w:r w:rsidRPr="00830575">
        <w:rPr>
          <w:rFonts w:ascii="Arial" w:hAnsi="Arial" w:cs="Arial"/>
          <w:b/>
        </w:rPr>
        <w:t>„</w:t>
      </w:r>
      <w:r w:rsidRPr="00830575">
        <w:rPr>
          <w:rFonts w:ascii="Arial" w:eastAsia="Calibri" w:hAnsi="Arial" w:cs="Arial"/>
          <w:b/>
        </w:rPr>
        <w:t>veřejná zakázka</w:t>
      </w:r>
      <w:r w:rsidRPr="00830575">
        <w:rPr>
          <w:rFonts w:ascii="Arial" w:hAnsi="Arial" w:cs="Arial"/>
          <w:b/>
        </w:rPr>
        <w:t>“</w:t>
      </w:r>
      <w:r w:rsidRPr="00830575">
        <w:rPr>
          <w:rFonts w:ascii="Arial" w:eastAsia="Calibri" w:hAnsi="Arial" w:cs="Arial"/>
        </w:rPr>
        <w:t>). Smlouva je uzavírána v souladu s nabídkou poskytovatele a</w:t>
      </w:r>
      <w:r w:rsidRPr="00830575">
        <w:rPr>
          <w:rFonts w:ascii="Arial" w:hAnsi="Arial" w:cs="Arial"/>
        </w:rPr>
        <w:t> </w:t>
      </w:r>
      <w:r w:rsidRPr="00830575">
        <w:rPr>
          <w:rFonts w:ascii="Arial" w:eastAsia="Calibri" w:hAnsi="Arial" w:cs="Arial"/>
        </w:rPr>
        <w:t xml:space="preserve">rozhodnutím objednatele jako zadavatele o výběru nejvýhodnější nabídky. </w:t>
      </w:r>
      <w:r w:rsidRPr="00830575">
        <w:rPr>
          <w:rFonts w:ascii="Arial" w:hAnsi="Arial" w:cs="Arial"/>
        </w:rPr>
        <w:t xml:space="preserve"> </w:t>
      </w:r>
    </w:p>
    <w:p w14:paraId="45F12FE6" w14:textId="77777777" w:rsidR="00787638" w:rsidRPr="00830575" w:rsidRDefault="00787638" w:rsidP="00787638">
      <w:pPr>
        <w:jc w:val="center"/>
        <w:rPr>
          <w:rFonts w:ascii="Arial" w:eastAsia="Calibri" w:hAnsi="Arial" w:cs="Arial"/>
          <w:b/>
        </w:rPr>
      </w:pPr>
      <w:r w:rsidRPr="00830575">
        <w:rPr>
          <w:rFonts w:ascii="Arial" w:eastAsia="Calibri" w:hAnsi="Arial" w:cs="Arial"/>
          <w:b/>
        </w:rPr>
        <w:t>I.</w:t>
      </w:r>
    </w:p>
    <w:p w14:paraId="50C76046" w14:textId="77777777" w:rsidR="00787638" w:rsidRPr="00830575" w:rsidRDefault="00787638" w:rsidP="00787638">
      <w:pPr>
        <w:spacing w:after="240"/>
        <w:jc w:val="center"/>
        <w:rPr>
          <w:rFonts w:ascii="Arial" w:eastAsia="Calibri" w:hAnsi="Arial" w:cs="Arial"/>
          <w:b/>
        </w:rPr>
      </w:pPr>
      <w:r w:rsidRPr="00830575">
        <w:rPr>
          <w:rFonts w:ascii="Arial" w:eastAsia="Calibri" w:hAnsi="Arial" w:cs="Arial"/>
          <w:b/>
        </w:rPr>
        <w:t>Předmět smlouvy</w:t>
      </w:r>
    </w:p>
    <w:p w14:paraId="0BC52F7B" w14:textId="77777777" w:rsidR="00787638" w:rsidRPr="00830575" w:rsidRDefault="00787638" w:rsidP="00787638">
      <w:pPr>
        <w:widowControl w:val="0"/>
        <w:numPr>
          <w:ilvl w:val="0"/>
          <w:numId w:val="11"/>
        </w:numPr>
        <w:tabs>
          <w:tab w:val="left" w:pos="426"/>
        </w:tabs>
        <w:spacing w:after="240"/>
        <w:ind w:left="425" w:hanging="425"/>
        <w:jc w:val="both"/>
        <w:rPr>
          <w:rFonts w:ascii="Arial" w:eastAsia="Calibri" w:hAnsi="Arial" w:cs="Arial"/>
          <w:color w:val="000000"/>
        </w:rPr>
      </w:pPr>
      <w:r w:rsidRPr="00830575">
        <w:rPr>
          <w:rFonts w:ascii="Arial" w:eastAsia="Calibri" w:hAnsi="Arial" w:cs="Arial"/>
          <w:color w:val="000000"/>
        </w:rPr>
        <w:t>Předmětem této smlouvy (předmět plnění) je závazek poskytovatele poskytovat objednateli služby uvedené v odst. 2 tohoto článku (dále také jen „služby“ nebo „plnění“) a závazek objednatele za řádně a včas poskytnuté služby zaplatit poskytovateli sjednanou cenu.</w:t>
      </w:r>
    </w:p>
    <w:p w14:paraId="26BB3131" w14:textId="77777777" w:rsidR="00787638" w:rsidRPr="00830575" w:rsidRDefault="00787638" w:rsidP="00787638">
      <w:pPr>
        <w:widowControl w:val="0"/>
        <w:numPr>
          <w:ilvl w:val="0"/>
          <w:numId w:val="11"/>
        </w:numPr>
        <w:tabs>
          <w:tab w:val="left" w:pos="426"/>
        </w:tabs>
        <w:spacing w:after="120" w:line="276" w:lineRule="auto"/>
        <w:ind w:left="425" w:hanging="425"/>
        <w:jc w:val="both"/>
        <w:rPr>
          <w:rFonts w:ascii="Arial" w:hAnsi="Arial" w:cs="Arial"/>
        </w:rPr>
      </w:pPr>
      <w:r w:rsidRPr="00830575">
        <w:rPr>
          <w:rFonts w:ascii="Arial" w:eastAsia="Calibri" w:hAnsi="Arial" w:cs="Arial"/>
          <w:color w:val="000000"/>
        </w:rPr>
        <w:lastRenderedPageBreak/>
        <w:t>Poskytovatel se zavazuje pro objednatele provádět tyto služby: </w:t>
      </w:r>
    </w:p>
    <w:p w14:paraId="765ADE6B" w14:textId="77777777" w:rsidR="00787638" w:rsidRPr="00830575" w:rsidRDefault="00787638" w:rsidP="00787638">
      <w:pPr>
        <w:widowControl w:val="0"/>
        <w:numPr>
          <w:ilvl w:val="0"/>
          <w:numId w:val="7"/>
        </w:numPr>
        <w:tabs>
          <w:tab w:val="left" w:pos="426"/>
        </w:tabs>
        <w:spacing w:before="60" w:after="60"/>
        <w:ind w:left="714" w:hanging="289"/>
        <w:jc w:val="both"/>
        <w:rPr>
          <w:rFonts w:ascii="Arial" w:hAnsi="Arial" w:cs="Arial"/>
        </w:rPr>
      </w:pPr>
      <w:r>
        <w:rPr>
          <w:rFonts w:ascii="Arial" w:eastAsia="Calibri" w:hAnsi="Arial" w:cs="Arial"/>
          <w:color w:val="000000"/>
        </w:rPr>
        <w:t>z</w:t>
      </w:r>
      <w:r w:rsidRPr="00830575">
        <w:rPr>
          <w:rFonts w:ascii="Arial" w:eastAsia="Calibri" w:hAnsi="Arial" w:cs="Arial"/>
          <w:color w:val="000000"/>
        </w:rPr>
        <w:t>ajištění</w:t>
      </w:r>
      <w:r>
        <w:rPr>
          <w:rFonts w:ascii="Arial" w:eastAsia="Calibri" w:hAnsi="Arial" w:cs="Arial"/>
          <w:color w:val="000000"/>
        </w:rPr>
        <w:t xml:space="preserve"> </w:t>
      </w:r>
      <w:r w:rsidRPr="00830575">
        <w:rPr>
          <w:rFonts w:ascii="Arial" w:eastAsia="Calibri" w:hAnsi="Arial" w:cs="Arial"/>
          <w:color w:val="000000"/>
        </w:rPr>
        <w:t>monitoringu domácích médií</w:t>
      </w:r>
      <w:r>
        <w:rPr>
          <w:rFonts w:ascii="Arial" w:eastAsia="Calibri" w:hAnsi="Arial" w:cs="Arial"/>
          <w:color w:val="000000"/>
        </w:rPr>
        <w:t>,</w:t>
      </w:r>
      <w:r w:rsidRPr="00830575">
        <w:rPr>
          <w:rFonts w:ascii="Arial" w:eastAsia="Calibri" w:hAnsi="Arial" w:cs="Arial"/>
          <w:color w:val="000000"/>
        </w:rPr>
        <w:t xml:space="preserve"> </w:t>
      </w:r>
    </w:p>
    <w:p w14:paraId="1713A2DD" w14:textId="77777777" w:rsidR="00787638" w:rsidRPr="00C4521E" w:rsidRDefault="00787638" w:rsidP="00787638">
      <w:pPr>
        <w:widowControl w:val="0"/>
        <w:numPr>
          <w:ilvl w:val="0"/>
          <w:numId w:val="7"/>
        </w:numPr>
        <w:tabs>
          <w:tab w:val="left" w:pos="426"/>
        </w:tabs>
        <w:spacing w:before="60" w:after="60"/>
        <w:ind w:left="714" w:hanging="289"/>
        <w:jc w:val="both"/>
        <w:rPr>
          <w:rFonts w:ascii="Arial" w:hAnsi="Arial" w:cs="Arial"/>
        </w:rPr>
      </w:pPr>
      <w:r w:rsidRPr="00830575">
        <w:rPr>
          <w:rFonts w:ascii="Arial" w:eastAsia="Calibri" w:hAnsi="Arial" w:cs="Arial"/>
          <w:color w:val="000000"/>
        </w:rPr>
        <w:t>poskytnutí vyhledávací databáze archivu</w:t>
      </w:r>
      <w:r>
        <w:rPr>
          <w:rFonts w:ascii="Arial" w:eastAsia="Calibri" w:hAnsi="Arial" w:cs="Arial"/>
          <w:color w:val="000000"/>
        </w:rPr>
        <w:t>,</w:t>
      </w:r>
    </w:p>
    <w:p w14:paraId="675BB2A7" w14:textId="77777777" w:rsidR="00787638" w:rsidRPr="00830575" w:rsidRDefault="00787638" w:rsidP="00787638">
      <w:pPr>
        <w:widowControl w:val="0"/>
        <w:numPr>
          <w:ilvl w:val="0"/>
          <w:numId w:val="7"/>
        </w:numPr>
        <w:tabs>
          <w:tab w:val="left" w:pos="426"/>
        </w:tabs>
        <w:spacing w:before="60" w:after="120"/>
        <w:ind w:left="714" w:hanging="289"/>
        <w:jc w:val="both"/>
        <w:rPr>
          <w:rFonts w:ascii="Arial" w:hAnsi="Arial" w:cs="Arial"/>
        </w:rPr>
      </w:pPr>
      <w:r w:rsidRPr="00830575">
        <w:rPr>
          <w:rFonts w:ascii="Arial" w:eastAsia="Times New Roman" w:hAnsi="Arial" w:cs="Arial"/>
          <w:bCs/>
          <w:kern w:val="32"/>
          <w:lang w:eastAsia="x-none"/>
        </w:rPr>
        <w:t>zajištění mediálních analýz</w:t>
      </w:r>
      <w:r>
        <w:rPr>
          <w:rFonts w:ascii="Arial" w:eastAsia="Times New Roman" w:hAnsi="Arial" w:cs="Arial"/>
          <w:bCs/>
          <w:kern w:val="32"/>
          <w:lang w:eastAsia="x-none"/>
        </w:rPr>
        <w:t>,</w:t>
      </w:r>
    </w:p>
    <w:p w14:paraId="43E19D9D" w14:textId="77777777" w:rsidR="00787638" w:rsidRPr="00830575" w:rsidRDefault="00787638" w:rsidP="00787638">
      <w:pPr>
        <w:widowControl w:val="0"/>
        <w:tabs>
          <w:tab w:val="left" w:pos="426"/>
        </w:tabs>
        <w:spacing w:after="240"/>
        <w:jc w:val="both"/>
        <w:rPr>
          <w:rFonts w:ascii="Arial" w:hAnsi="Arial" w:cs="Arial"/>
        </w:rPr>
      </w:pPr>
      <w:r w:rsidRPr="00830575">
        <w:rPr>
          <w:rFonts w:ascii="Arial" w:eastAsia="Calibri" w:hAnsi="Arial" w:cs="Arial"/>
          <w:color w:val="000000"/>
        </w:rPr>
        <w:t xml:space="preserve">v rozsahu a způsobem specifikovaném </w:t>
      </w:r>
      <w:r>
        <w:rPr>
          <w:rFonts w:ascii="Arial" w:eastAsia="Calibri" w:hAnsi="Arial" w:cs="Arial"/>
          <w:color w:val="000000"/>
        </w:rPr>
        <w:t xml:space="preserve">v příloze č. 1 této smlouvy </w:t>
      </w:r>
      <w:r w:rsidRPr="00830575">
        <w:rPr>
          <w:rFonts w:ascii="Arial" w:eastAsia="Calibri" w:hAnsi="Arial" w:cs="Arial"/>
          <w:color w:val="000000"/>
        </w:rPr>
        <w:t xml:space="preserve">- </w:t>
      </w:r>
      <w:r w:rsidRPr="00830575">
        <w:rPr>
          <w:rFonts w:ascii="Arial" w:hAnsi="Arial" w:cs="Arial"/>
        </w:rPr>
        <w:t>Podrobná specifikace předmětu plnění</w:t>
      </w:r>
      <w:r>
        <w:rPr>
          <w:rFonts w:ascii="Arial" w:hAnsi="Arial" w:cs="Arial"/>
        </w:rPr>
        <w:t>, případě v dalších přílohách této smlouvy</w:t>
      </w:r>
      <w:r>
        <w:rPr>
          <w:rFonts w:ascii="Arial" w:eastAsia="Calibri" w:hAnsi="Arial" w:cs="Arial"/>
          <w:color w:val="000000"/>
        </w:rPr>
        <w:t xml:space="preserve">. </w:t>
      </w:r>
    </w:p>
    <w:p w14:paraId="41686DEC" w14:textId="77777777" w:rsidR="00787638" w:rsidRPr="00830575" w:rsidRDefault="00787638" w:rsidP="00787638">
      <w:pPr>
        <w:jc w:val="center"/>
        <w:rPr>
          <w:rFonts w:ascii="Arial" w:eastAsia="Calibri" w:hAnsi="Arial" w:cs="Arial"/>
          <w:b/>
        </w:rPr>
      </w:pPr>
      <w:r w:rsidRPr="00830575">
        <w:rPr>
          <w:rFonts w:ascii="Arial" w:eastAsia="Calibri" w:hAnsi="Arial" w:cs="Arial"/>
          <w:b/>
        </w:rPr>
        <w:t>II.</w:t>
      </w:r>
    </w:p>
    <w:p w14:paraId="5E4DC110" w14:textId="77777777" w:rsidR="00787638" w:rsidRPr="00830575" w:rsidRDefault="00787638" w:rsidP="00787638">
      <w:pPr>
        <w:spacing w:after="240"/>
        <w:jc w:val="center"/>
        <w:rPr>
          <w:rFonts w:ascii="Arial" w:eastAsia="Calibri" w:hAnsi="Arial" w:cs="Arial"/>
          <w:b/>
        </w:rPr>
      </w:pPr>
      <w:r w:rsidRPr="00830575">
        <w:rPr>
          <w:rFonts w:ascii="Arial" w:eastAsia="Calibri" w:hAnsi="Arial" w:cs="Arial"/>
          <w:b/>
        </w:rPr>
        <w:t>Doba a místo plnění</w:t>
      </w:r>
    </w:p>
    <w:p w14:paraId="67F463D8" w14:textId="77777777" w:rsidR="00787638" w:rsidRPr="00830575" w:rsidRDefault="00787638" w:rsidP="00787638">
      <w:pPr>
        <w:widowControl w:val="0"/>
        <w:numPr>
          <w:ilvl w:val="0"/>
          <w:numId w:val="14"/>
        </w:numPr>
        <w:tabs>
          <w:tab w:val="left" w:pos="426"/>
        </w:tabs>
        <w:spacing w:after="120" w:line="276" w:lineRule="auto"/>
        <w:ind w:left="425" w:hanging="425"/>
        <w:jc w:val="both"/>
        <w:rPr>
          <w:rFonts w:ascii="Arial" w:eastAsia="Calibri" w:hAnsi="Arial" w:cs="Arial"/>
          <w:color w:val="000000"/>
        </w:rPr>
      </w:pPr>
      <w:r w:rsidRPr="00830575">
        <w:rPr>
          <w:rFonts w:ascii="Arial" w:eastAsia="Calibri" w:hAnsi="Arial" w:cs="Arial"/>
          <w:color w:val="000000"/>
        </w:rPr>
        <w:t>Plnění bude poskytovatelem poskytováno od 1. dne měsíce následujícího po dni nabytí účinnosti této smlouvy.</w:t>
      </w:r>
    </w:p>
    <w:p w14:paraId="25A737ED" w14:textId="77777777" w:rsidR="00787638" w:rsidRPr="00830575" w:rsidRDefault="00787638" w:rsidP="00787638">
      <w:pPr>
        <w:widowControl w:val="0"/>
        <w:numPr>
          <w:ilvl w:val="0"/>
          <w:numId w:val="14"/>
        </w:numPr>
        <w:tabs>
          <w:tab w:val="left" w:pos="426"/>
        </w:tabs>
        <w:spacing w:after="120" w:line="276" w:lineRule="auto"/>
        <w:ind w:left="425" w:hanging="425"/>
        <w:jc w:val="both"/>
        <w:rPr>
          <w:rFonts w:ascii="Arial" w:eastAsia="Calibri" w:hAnsi="Arial" w:cs="Arial"/>
          <w:color w:val="000000"/>
        </w:rPr>
      </w:pPr>
      <w:r w:rsidRPr="00830575">
        <w:rPr>
          <w:rFonts w:ascii="Arial" w:eastAsia="Calibri" w:hAnsi="Arial" w:cs="Arial"/>
          <w:color w:val="000000"/>
        </w:rPr>
        <w:t xml:space="preserve">Tato smlouva se uzavírá na dobu </w:t>
      </w:r>
      <w:r>
        <w:rPr>
          <w:rFonts w:ascii="Arial" w:eastAsia="Calibri" w:hAnsi="Arial" w:cs="Arial"/>
          <w:color w:val="000000"/>
        </w:rPr>
        <w:t>24</w:t>
      </w:r>
      <w:r w:rsidRPr="00830575">
        <w:rPr>
          <w:rFonts w:ascii="Arial" w:eastAsia="Calibri" w:hAnsi="Arial" w:cs="Arial"/>
          <w:color w:val="000000"/>
        </w:rPr>
        <w:t xml:space="preserve"> měsíců</w:t>
      </w:r>
      <w:r>
        <w:rPr>
          <w:rFonts w:ascii="Arial" w:eastAsia="Calibri" w:hAnsi="Arial" w:cs="Arial"/>
          <w:color w:val="000000"/>
        </w:rPr>
        <w:t xml:space="preserve"> ode dne nabytí účinnosti této smlouvy, nebo do vyčerpání finančního limitu stanoveného touto smlouvou</w:t>
      </w:r>
      <w:r w:rsidRPr="00830575">
        <w:rPr>
          <w:rFonts w:ascii="Arial" w:eastAsia="Calibri" w:hAnsi="Arial" w:cs="Arial"/>
          <w:color w:val="000000"/>
        </w:rPr>
        <w:t>.</w:t>
      </w:r>
    </w:p>
    <w:p w14:paraId="1B194C80" w14:textId="77777777" w:rsidR="00787638" w:rsidRPr="00830575" w:rsidRDefault="00787638" w:rsidP="00787638">
      <w:pPr>
        <w:widowControl w:val="0"/>
        <w:numPr>
          <w:ilvl w:val="0"/>
          <w:numId w:val="14"/>
        </w:numPr>
        <w:tabs>
          <w:tab w:val="left" w:pos="426"/>
        </w:tabs>
        <w:spacing w:after="240" w:line="276" w:lineRule="auto"/>
        <w:ind w:left="426" w:hanging="426"/>
        <w:jc w:val="both"/>
        <w:rPr>
          <w:rFonts w:ascii="Arial" w:eastAsia="Calibri" w:hAnsi="Arial" w:cs="Arial"/>
          <w:color w:val="000000"/>
        </w:rPr>
      </w:pPr>
      <w:r w:rsidRPr="00830575">
        <w:rPr>
          <w:rFonts w:ascii="Arial" w:eastAsia="Calibri" w:hAnsi="Arial" w:cs="Arial"/>
          <w:color w:val="000000"/>
        </w:rPr>
        <w:t>Místem předání všech výstupů plnění této smlouvy je sídlo objednatele.</w:t>
      </w:r>
    </w:p>
    <w:p w14:paraId="34989654" w14:textId="77777777" w:rsidR="00787638" w:rsidRPr="00830575" w:rsidRDefault="00787638" w:rsidP="00787638">
      <w:pPr>
        <w:jc w:val="center"/>
        <w:rPr>
          <w:rFonts w:ascii="Arial" w:eastAsia="Calibri" w:hAnsi="Arial" w:cs="Arial"/>
          <w:b/>
        </w:rPr>
      </w:pPr>
      <w:r w:rsidRPr="00830575">
        <w:rPr>
          <w:rFonts w:ascii="Arial" w:eastAsia="Calibri" w:hAnsi="Arial" w:cs="Arial"/>
          <w:b/>
        </w:rPr>
        <w:t>III.</w:t>
      </w:r>
    </w:p>
    <w:p w14:paraId="5CCBE776" w14:textId="77777777" w:rsidR="00787638" w:rsidRPr="00830575" w:rsidRDefault="00787638" w:rsidP="00787638">
      <w:pPr>
        <w:spacing w:after="240"/>
        <w:jc w:val="center"/>
        <w:rPr>
          <w:rFonts w:ascii="Arial" w:eastAsia="Calibri" w:hAnsi="Arial" w:cs="Arial"/>
          <w:b/>
        </w:rPr>
      </w:pPr>
      <w:r w:rsidRPr="00830575">
        <w:rPr>
          <w:rFonts w:ascii="Arial" w:eastAsia="Calibri" w:hAnsi="Arial" w:cs="Arial"/>
          <w:b/>
        </w:rPr>
        <w:t>Cena a platební podmínky</w:t>
      </w:r>
    </w:p>
    <w:p w14:paraId="157B76A2"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 xml:space="preserve">Cena plnění služeb je uvedena v příloze č. </w:t>
      </w:r>
      <w:r>
        <w:rPr>
          <w:rFonts w:ascii="Arial" w:eastAsia="Calibri" w:hAnsi="Arial" w:cs="Arial"/>
        </w:rPr>
        <w:t>2</w:t>
      </w:r>
      <w:r w:rsidRPr="00830575">
        <w:rPr>
          <w:rFonts w:ascii="Arial" w:eastAsia="Calibri" w:hAnsi="Arial" w:cs="Arial"/>
        </w:rPr>
        <w:t xml:space="preserve"> </w:t>
      </w:r>
      <w:proofErr w:type="gramStart"/>
      <w:r w:rsidRPr="00830575">
        <w:rPr>
          <w:rFonts w:ascii="Arial" w:eastAsia="Calibri" w:hAnsi="Arial" w:cs="Arial"/>
        </w:rPr>
        <w:t>této</w:t>
      </w:r>
      <w:proofErr w:type="gramEnd"/>
      <w:r w:rsidRPr="00830575">
        <w:rPr>
          <w:rFonts w:ascii="Arial" w:eastAsia="Calibri" w:hAnsi="Arial" w:cs="Arial"/>
        </w:rPr>
        <w:t xml:space="preserve"> smlouvy – Kalkulace ceny.</w:t>
      </w:r>
    </w:p>
    <w:p w14:paraId="3C82D362"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Uvedená cena (i jednotkové ceny) zahrnují veškeré náklady poskytovatele nutné nebo související s řádným plněním předmětu této smlouvy. Uvedené ceny zejména zahrnují odměny za poskytnutí všech práv duševního vlastnictví dle čl. V této smlouvy.</w:t>
      </w:r>
    </w:p>
    <w:p w14:paraId="01F428BA"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Jednotkové ceny jsou nepřekročitelné, s výjimkou změny sazby DPH. V takovém případě není třeba uzavírat dodatek k této smlouvě. DPH bude vypočteno vždy v aktuální výši dle platných právních předpisů.</w:t>
      </w:r>
    </w:p>
    <w:p w14:paraId="0ECB1E0C"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Poskytovatel je oprávněn fakturovat objednateli cenu plnění měsíčně vždy až po předání celého měsíčního plnění objednateli.</w:t>
      </w:r>
    </w:p>
    <w:p w14:paraId="214C67DD"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hAnsi="Arial" w:cs="Arial"/>
        </w:rPr>
        <w:t>Faktura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w:t>
      </w:r>
    </w:p>
    <w:p w14:paraId="0B3947EE" w14:textId="77777777" w:rsidR="00787638" w:rsidRPr="00830575"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hAnsi="Arial" w:cs="Arial"/>
        </w:rPr>
        <w:t>V případě, že faktura nebude mít stanovené náležitosti nebo bude obsahovat chybné údaje,</w:t>
      </w:r>
      <w:r w:rsidRPr="00830575">
        <w:rPr>
          <w:rFonts w:ascii="Arial" w:hAnsi="Arial" w:cs="Arial"/>
        </w:rPr>
        <w:br/>
        <w:t>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2F89233E" w14:textId="77777777" w:rsidR="00787638" w:rsidRPr="00C4521E" w:rsidRDefault="00787638" w:rsidP="00787638">
      <w:pPr>
        <w:numPr>
          <w:ilvl w:val="0"/>
          <w:numId w:val="12"/>
        </w:numPr>
        <w:tabs>
          <w:tab w:val="left" w:pos="426"/>
        </w:tabs>
        <w:autoSpaceDE w:val="0"/>
        <w:autoSpaceDN w:val="0"/>
        <w:spacing w:after="120"/>
        <w:ind w:left="425" w:hanging="425"/>
        <w:jc w:val="both"/>
        <w:rPr>
          <w:rFonts w:ascii="Arial" w:eastAsia="Calibri" w:hAnsi="Arial" w:cs="Arial"/>
        </w:rPr>
      </w:pPr>
      <w:r w:rsidRPr="00830575">
        <w:rPr>
          <w:rFonts w:ascii="Arial" w:hAnsi="Arial" w:cs="Arial"/>
        </w:rPr>
        <w:t xml:space="preserve">Poskytovatel je oprávněn fakturu včetně všech jejích příloh vystavit v elektronické formě dle § 26 ZDPH, a to ve formátu ISDOC nebo ISDOCX verze 5.2 nebo vyšší. </w:t>
      </w:r>
      <w:r w:rsidRPr="00830575">
        <w:rPr>
          <w:rFonts w:ascii="Arial" w:hAnsi="Arial" w:cs="Arial"/>
          <w:color w:val="000000"/>
        </w:rPr>
        <w:t>Poskytovatel je dále oprávněn vystavit fakturu ve formátu, který je v souladu s evropským standardem elektronické faktury dle technické normy ČSN EN 16931-1:2017.</w:t>
      </w:r>
      <w:r w:rsidRPr="00830575">
        <w:rPr>
          <w:rFonts w:ascii="Arial" w:hAnsi="Arial" w:cs="Arial"/>
        </w:rPr>
        <w:t xml:space="preserve"> Elektronickou fakturu je možné zaslat datovou schránkou (identifikace: trfaa33) nebo elektronickou poštou na adresu </w:t>
      </w:r>
      <w:hyperlink r:id="rId8" w:history="1">
        <w:r w:rsidRPr="00830575">
          <w:rPr>
            <w:rFonts w:ascii="Arial" w:hAnsi="Arial" w:cs="Arial"/>
          </w:rPr>
          <w:t>posta@vlada.cz</w:t>
        </w:r>
      </w:hyperlink>
      <w:r w:rsidRPr="00830575">
        <w:rPr>
          <w:rFonts w:ascii="Arial" w:hAnsi="Arial" w:cs="Arial"/>
        </w:rPr>
        <w:t>.</w:t>
      </w:r>
    </w:p>
    <w:p w14:paraId="3B19DAB0" w14:textId="77777777" w:rsidR="00787638" w:rsidRPr="00630A85" w:rsidRDefault="00787638" w:rsidP="00787638">
      <w:pPr>
        <w:numPr>
          <w:ilvl w:val="0"/>
          <w:numId w:val="12"/>
        </w:numPr>
        <w:tabs>
          <w:tab w:val="left" w:pos="426"/>
        </w:tabs>
        <w:autoSpaceDE w:val="0"/>
        <w:autoSpaceDN w:val="0"/>
        <w:spacing w:after="120"/>
        <w:ind w:left="425" w:hanging="425"/>
        <w:jc w:val="both"/>
        <w:rPr>
          <w:rFonts w:ascii="Arial" w:hAnsi="Arial" w:cs="Arial"/>
        </w:rPr>
      </w:pPr>
      <w:r w:rsidRPr="00630A85">
        <w:rPr>
          <w:rFonts w:ascii="Arial" w:hAnsi="Arial"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poskytovatele uvedené v této smlouvě nebo na daňovém dokladu vystaveném poskytovatelem nebude uveřejněno způsobem umožňujícím dálkový přístup ve smyslu § 109 odst. 2 písm. c) ZDPH </w:t>
      </w:r>
      <w:r w:rsidRPr="00630A85">
        <w:rPr>
          <w:rFonts w:ascii="Arial" w:hAnsi="Arial" w:cs="Arial"/>
        </w:rPr>
        <w:br/>
        <w:t xml:space="preserve">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w:t>
      </w:r>
      <w:r w:rsidRPr="00630A85">
        <w:rPr>
          <w:rFonts w:ascii="Arial" w:hAnsi="Arial" w:cs="Arial"/>
        </w:rPr>
        <w:lastRenderedPageBreak/>
        <w:t>přímo správci daně s tím, že se má za to, že úhrada daňového dokladu (faktury) bez DPH je provedena ve správné výši.</w:t>
      </w:r>
    </w:p>
    <w:p w14:paraId="69E7719E" w14:textId="77777777" w:rsidR="00787638" w:rsidRPr="00630A85" w:rsidRDefault="00787638" w:rsidP="00787638">
      <w:pPr>
        <w:numPr>
          <w:ilvl w:val="0"/>
          <w:numId w:val="12"/>
        </w:numPr>
        <w:tabs>
          <w:tab w:val="left" w:pos="426"/>
        </w:tabs>
        <w:autoSpaceDE w:val="0"/>
        <w:autoSpaceDN w:val="0"/>
        <w:spacing w:after="120"/>
        <w:ind w:left="425" w:hanging="425"/>
        <w:jc w:val="both"/>
        <w:rPr>
          <w:rFonts w:ascii="Arial" w:hAnsi="Arial" w:cs="Arial"/>
        </w:rPr>
      </w:pPr>
      <w:r w:rsidRPr="00630A85">
        <w:rPr>
          <w:rFonts w:ascii="Arial" w:hAnsi="Arial" w:cs="Arial"/>
        </w:rPr>
        <w:t>Objednatel uhradí fakturu bezhotovostně převodem na účet poskytovatele do 21 dnů ode dne jejího doručení objednateli. Povinnost objednatele zaplatit fakturovanou částku dle této smlouvy je splněna odepsáním příslušné částky z účtu objednatele.</w:t>
      </w:r>
    </w:p>
    <w:p w14:paraId="6EFEB8E0" w14:textId="77777777" w:rsidR="00787638" w:rsidRPr="00C4521E" w:rsidRDefault="00787638" w:rsidP="00787638">
      <w:pPr>
        <w:numPr>
          <w:ilvl w:val="0"/>
          <w:numId w:val="12"/>
        </w:numPr>
        <w:tabs>
          <w:tab w:val="left" w:pos="426"/>
        </w:tabs>
        <w:autoSpaceDE w:val="0"/>
        <w:autoSpaceDN w:val="0"/>
        <w:spacing w:after="240"/>
        <w:ind w:left="425" w:hanging="425"/>
        <w:jc w:val="both"/>
        <w:rPr>
          <w:rFonts w:ascii="Arial" w:hAnsi="Arial" w:cs="Arial"/>
        </w:rPr>
      </w:pPr>
      <w:r w:rsidRPr="00630A85">
        <w:rPr>
          <w:rFonts w:ascii="Arial" w:hAnsi="Arial" w:cs="Arial"/>
        </w:rPr>
        <w:t>Objednatel neposkytuje zálohové platby.</w:t>
      </w:r>
    </w:p>
    <w:p w14:paraId="3D075A98" w14:textId="77777777" w:rsidR="00787638" w:rsidRPr="00830575" w:rsidRDefault="00787638" w:rsidP="00787638">
      <w:pPr>
        <w:jc w:val="center"/>
        <w:rPr>
          <w:rFonts w:ascii="Arial" w:eastAsia="Calibri" w:hAnsi="Arial" w:cs="Arial"/>
          <w:b/>
        </w:rPr>
      </w:pPr>
      <w:r w:rsidRPr="00830575">
        <w:rPr>
          <w:rFonts w:ascii="Arial" w:eastAsia="Calibri" w:hAnsi="Arial" w:cs="Arial"/>
          <w:b/>
        </w:rPr>
        <w:t>IV.</w:t>
      </w:r>
    </w:p>
    <w:p w14:paraId="5E2B3E60" w14:textId="77777777" w:rsidR="00787638" w:rsidRPr="00830575" w:rsidRDefault="00787638" w:rsidP="00787638">
      <w:pPr>
        <w:spacing w:after="240"/>
        <w:jc w:val="center"/>
        <w:rPr>
          <w:rFonts w:ascii="Arial" w:hAnsi="Arial" w:cs="Arial"/>
          <w:b/>
        </w:rPr>
      </w:pPr>
      <w:r w:rsidRPr="00830575">
        <w:rPr>
          <w:rFonts w:ascii="Arial" w:hAnsi="Arial" w:cs="Arial"/>
          <w:b/>
        </w:rPr>
        <w:t>Předání výstupů, odpovědnost za vady</w:t>
      </w:r>
    </w:p>
    <w:p w14:paraId="3C04DBD1" w14:textId="77777777" w:rsidR="00787638" w:rsidRPr="00830575" w:rsidRDefault="00787638" w:rsidP="00787638">
      <w:pPr>
        <w:numPr>
          <w:ilvl w:val="0"/>
          <w:numId w:val="13"/>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Poskytovatel bude předávat požadované výstupy plnění elektronicky ve lhůtách</w:t>
      </w:r>
      <w:r>
        <w:rPr>
          <w:rFonts w:ascii="Arial" w:eastAsia="Calibri" w:hAnsi="Arial" w:cs="Arial"/>
        </w:rPr>
        <w:t xml:space="preserve"> stanovených v příloze č. 1 této smlouvy</w:t>
      </w:r>
      <w:r w:rsidRPr="00830575">
        <w:rPr>
          <w:rFonts w:ascii="Arial" w:eastAsia="Calibri" w:hAnsi="Arial" w:cs="Arial"/>
        </w:rPr>
        <w:t xml:space="preserve">.   </w:t>
      </w:r>
    </w:p>
    <w:p w14:paraId="2171ACD5" w14:textId="77777777" w:rsidR="00787638" w:rsidRPr="00830575" w:rsidRDefault="00787638" w:rsidP="00787638">
      <w:pPr>
        <w:numPr>
          <w:ilvl w:val="0"/>
          <w:numId w:val="13"/>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V případě, že objednatel zjistí vady plnění v</w:t>
      </w:r>
      <w:r>
        <w:rPr>
          <w:rFonts w:ascii="Arial" w:eastAsia="Calibri" w:hAnsi="Arial" w:cs="Arial"/>
        </w:rPr>
        <w:t> oblasti zajištění monitoringu domácích médií, poskytnutí vyhledávací databáze archivu či zajištění mediálních analýz</w:t>
      </w:r>
      <w:r w:rsidRPr="00830575">
        <w:rPr>
          <w:rFonts w:ascii="Arial" w:eastAsia="Calibri" w:hAnsi="Arial" w:cs="Arial"/>
        </w:rPr>
        <w:t xml:space="preserve">, je poskytovatel povinen tyto vady odstranit do 24 hodin. S ohledem na charakter zjištěných vad je objednatel oprávněn stanovit poskytovateli lhůtu delší, maximálně však 15 dní.  </w:t>
      </w:r>
    </w:p>
    <w:p w14:paraId="21001AEF" w14:textId="77777777" w:rsidR="00787638" w:rsidRPr="00830575" w:rsidRDefault="00787638" w:rsidP="00787638">
      <w:pPr>
        <w:numPr>
          <w:ilvl w:val="0"/>
          <w:numId w:val="13"/>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Poskytovatel odpovídá za to, že poskytnuté služby a výstupy z nich mají vlastnosti stanovené touto smlouvou.</w:t>
      </w:r>
    </w:p>
    <w:p w14:paraId="1C15F51B" w14:textId="77777777" w:rsidR="00787638" w:rsidRPr="00830575" w:rsidRDefault="00787638" w:rsidP="00787638">
      <w:pPr>
        <w:numPr>
          <w:ilvl w:val="0"/>
          <w:numId w:val="13"/>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 xml:space="preserve">Poskytovatel odpovídá za vady poskytnutých služeb a výstupů z nich zjištěné při jejich předání nebo v průběhu trvání této smlouvy. </w:t>
      </w:r>
    </w:p>
    <w:p w14:paraId="1168BBB8" w14:textId="77777777" w:rsidR="00787638" w:rsidRDefault="00787638" w:rsidP="00787638">
      <w:pPr>
        <w:numPr>
          <w:ilvl w:val="0"/>
          <w:numId w:val="13"/>
        </w:numPr>
        <w:tabs>
          <w:tab w:val="left" w:pos="426"/>
        </w:tabs>
        <w:autoSpaceDE w:val="0"/>
        <w:autoSpaceDN w:val="0"/>
        <w:spacing w:after="240"/>
        <w:ind w:left="425" w:hanging="425"/>
        <w:jc w:val="both"/>
        <w:rPr>
          <w:rFonts w:ascii="Arial" w:eastAsia="Calibri" w:hAnsi="Arial" w:cs="Arial"/>
        </w:rPr>
      </w:pPr>
      <w:r w:rsidRPr="00830575">
        <w:rPr>
          <w:rFonts w:ascii="Arial" w:eastAsia="Calibri" w:hAnsi="Arial" w:cs="Arial"/>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mediálního monitoringu a poskytnutí vyhledávací databáze jiným dodavatelem.</w:t>
      </w:r>
    </w:p>
    <w:p w14:paraId="79F62A14" w14:textId="77777777" w:rsidR="00787638" w:rsidRPr="00830575" w:rsidRDefault="00787638" w:rsidP="00787638">
      <w:pPr>
        <w:jc w:val="center"/>
        <w:rPr>
          <w:rFonts w:ascii="Arial" w:eastAsia="Calibri" w:hAnsi="Arial" w:cs="Arial"/>
          <w:b/>
        </w:rPr>
      </w:pPr>
      <w:r w:rsidRPr="00830575">
        <w:rPr>
          <w:rFonts w:ascii="Arial" w:eastAsia="Calibri" w:hAnsi="Arial" w:cs="Arial"/>
          <w:b/>
        </w:rPr>
        <w:t>V.</w:t>
      </w:r>
    </w:p>
    <w:p w14:paraId="73B92FDB" w14:textId="77777777" w:rsidR="00787638" w:rsidRDefault="00787638" w:rsidP="00787638">
      <w:pPr>
        <w:jc w:val="center"/>
        <w:rPr>
          <w:rFonts w:ascii="Arial" w:eastAsia="Calibri" w:hAnsi="Arial" w:cs="Arial"/>
          <w:b/>
        </w:rPr>
      </w:pPr>
      <w:r>
        <w:rPr>
          <w:rFonts w:ascii="Arial" w:eastAsia="Calibri" w:hAnsi="Arial" w:cs="Arial"/>
          <w:b/>
        </w:rPr>
        <w:t>Další ujednání</w:t>
      </w:r>
    </w:p>
    <w:p w14:paraId="226DE8A9" w14:textId="77777777" w:rsidR="00787638" w:rsidRDefault="00787638" w:rsidP="00787638">
      <w:pPr>
        <w:jc w:val="center"/>
        <w:rPr>
          <w:rFonts w:ascii="Arial" w:eastAsia="Calibri" w:hAnsi="Arial" w:cs="Arial"/>
          <w:b/>
        </w:rPr>
      </w:pPr>
    </w:p>
    <w:p w14:paraId="6D8357DC" w14:textId="77777777" w:rsidR="00787638" w:rsidRDefault="00787638" w:rsidP="00787638">
      <w:pPr>
        <w:numPr>
          <w:ilvl w:val="0"/>
          <w:numId w:val="22"/>
        </w:numPr>
        <w:tabs>
          <w:tab w:val="left" w:pos="426"/>
        </w:tabs>
        <w:spacing w:after="240"/>
        <w:rPr>
          <w:rFonts w:ascii="Arial" w:eastAsia="Calibri" w:hAnsi="Arial" w:cs="Arial"/>
        </w:rPr>
      </w:pPr>
      <w:r w:rsidRPr="006E1FDA">
        <w:rPr>
          <w:rFonts w:ascii="Arial" w:eastAsia="Calibri" w:hAnsi="Arial" w:cs="Arial"/>
        </w:rPr>
        <w:t>Objedn</w:t>
      </w:r>
      <w:r>
        <w:rPr>
          <w:rFonts w:ascii="Arial" w:eastAsia="Calibri" w:hAnsi="Arial" w:cs="Arial"/>
        </w:rPr>
        <w:t xml:space="preserve">atel je oprávněn </w:t>
      </w:r>
      <w:r w:rsidRPr="00631697">
        <w:rPr>
          <w:rFonts w:ascii="Arial" w:hAnsi="Arial" w:cs="Arial"/>
        </w:rPr>
        <w:t>vzhledem k aktuálnímu dění</w:t>
      </w:r>
      <w:r w:rsidRPr="006E1FDA">
        <w:rPr>
          <w:rFonts w:ascii="Arial" w:eastAsia="Calibri" w:hAnsi="Arial" w:cs="Arial"/>
        </w:rPr>
        <w:t>:</w:t>
      </w:r>
    </w:p>
    <w:p w14:paraId="62CE832A" w14:textId="77777777" w:rsidR="00787638" w:rsidRPr="006E1FDA" w:rsidRDefault="00787638" w:rsidP="00787638">
      <w:pPr>
        <w:pStyle w:val="Odstavecseseznamem"/>
        <w:numPr>
          <w:ilvl w:val="1"/>
          <w:numId w:val="22"/>
        </w:numPr>
        <w:tabs>
          <w:tab w:val="left" w:pos="426"/>
        </w:tabs>
        <w:spacing w:after="120"/>
        <w:ind w:hanging="357"/>
        <w:contextualSpacing w:val="0"/>
        <w:rPr>
          <w:rFonts w:ascii="Arial" w:eastAsia="Calibri" w:hAnsi="Arial" w:cs="Arial"/>
        </w:rPr>
      </w:pPr>
      <w:r>
        <w:rPr>
          <w:rFonts w:ascii="Arial" w:eastAsia="Calibri" w:hAnsi="Arial" w:cs="Arial"/>
        </w:rPr>
        <w:t xml:space="preserve">měnit či doplnit seznam </w:t>
      </w:r>
      <w:r w:rsidRPr="006E1FDA">
        <w:rPr>
          <w:rFonts w:ascii="Arial" w:eastAsia="Calibri" w:hAnsi="Arial" w:cs="Arial"/>
        </w:rPr>
        <w:t>klíčových slov z tématických okruhů mediálního monitoringu</w:t>
      </w:r>
      <w:r>
        <w:rPr>
          <w:rFonts w:ascii="Arial" w:eastAsia="Calibri" w:hAnsi="Arial" w:cs="Arial"/>
        </w:rPr>
        <w:t>,</w:t>
      </w:r>
    </w:p>
    <w:p w14:paraId="278ABFFF" w14:textId="77777777" w:rsidR="00787638" w:rsidRDefault="00787638" w:rsidP="00787638">
      <w:pPr>
        <w:pStyle w:val="Odstavecseseznamem"/>
        <w:numPr>
          <w:ilvl w:val="1"/>
          <w:numId w:val="22"/>
        </w:numPr>
        <w:tabs>
          <w:tab w:val="left" w:pos="426"/>
        </w:tabs>
        <w:spacing w:after="120"/>
        <w:ind w:hanging="357"/>
        <w:contextualSpacing w:val="0"/>
        <w:rPr>
          <w:rFonts w:ascii="Arial" w:eastAsia="Calibri" w:hAnsi="Arial" w:cs="Arial"/>
        </w:rPr>
      </w:pPr>
      <w:r>
        <w:rPr>
          <w:rFonts w:ascii="Arial" w:eastAsia="Calibri" w:hAnsi="Arial" w:cs="Arial"/>
        </w:rPr>
        <w:t xml:space="preserve">seznam </w:t>
      </w:r>
      <w:r w:rsidRPr="006E1FDA">
        <w:rPr>
          <w:rFonts w:ascii="Arial" w:eastAsia="Calibri" w:hAnsi="Arial" w:cs="Arial"/>
        </w:rPr>
        <w:t xml:space="preserve">okruhů mediálního monitoringu, </w:t>
      </w:r>
    </w:p>
    <w:p w14:paraId="10F45608" w14:textId="77777777" w:rsidR="00787638" w:rsidRPr="006E1FDA" w:rsidRDefault="00787638" w:rsidP="00787638">
      <w:pPr>
        <w:pStyle w:val="Odstavecseseznamem"/>
        <w:numPr>
          <w:ilvl w:val="1"/>
          <w:numId w:val="22"/>
        </w:numPr>
        <w:tabs>
          <w:tab w:val="left" w:pos="426"/>
        </w:tabs>
        <w:spacing w:after="120"/>
        <w:ind w:hanging="357"/>
        <w:contextualSpacing w:val="0"/>
        <w:rPr>
          <w:rFonts w:ascii="Arial" w:eastAsia="Calibri" w:hAnsi="Arial" w:cs="Arial"/>
        </w:rPr>
      </w:pPr>
      <w:r>
        <w:rPr>
          <w:rFonts w:ascii="Arial" w:eastAsia="Calibri" w:hAnsi="Arial" w:cs="Arial"/>
        </w:rPr>
        <w:t>měnit či doplnit rozsah</w:t>
      </w:r>
      <w:r w:rsidRPr="006E1FDA">
        <w:rPr>
          <w:rFonts w:ascii="Arial" w:eastAsia="Calibri" w:hAnsi="Arial" w:cs="Arial"/>
        </w:rPr>
        <w:t xml:space="preserve"> monitorovaných titulů, z</w:t>
      </w:r>
      <w:r>
        <w:rPr>
          <w:rFonts w:ascii="Arial" w:eastAsia="Calibri" w:hAnsi="Arial" w:cs="Arial"/>
        </w:rPr>
        <w:t> </w:t>
      </w:r>
      <w:r w:rsidRPr="006E1FDA">
        <w:rPr>
          <w:rFonts w:ascii="Arial" w:eastAsia="Calibri" w:hAnsi="Arial" w:cs="Arial"/>
        </w:rPr>
        <w:t>kter</w:t>
      </w:r>
      <w:r>
        <w:rPr>
          <w:rFonts w:ascii="Arial" w:eastAsia="Calibri" w:hAnsi="Arial" w:cs="Arial"/>
        </w:rPr>
        <w:t xml:space="preserve">ých bude mediální monitoring </w:t>
      </w:r>
      <w:r w:rsidRPr="008233F0">
        <w:rPr>
          <w:rFonts w:ascii="Arial" w:eastAsia="Calibri" w:hAnsi="Arial" w:cs="Arial"/>
          <w:color w:val="000000"/>
        </w:rPr>
        <w:t>sestavován (zejména v závislosti na aktuálním vývoji nabídky titulů)</w:t>
      </w:r>
      <w:r>
        <w:rPr>
          <w:rFonts w:ascii="Arial" w:eastAsia="Calibri" w:hAnsi="Arial" w:cs="Arial"/>
          <w:color w:val="000000"/>
        </w:rPr>
        <w:t>,</w:t>
      </w:r>
    </w:p>
    <w:p w14:paraId="089533D2" w14:textId="77777777" w:rsidR="00787638" w:rsidRPr="00C4521E" w:rsidRDefault="00787638" w:rsidP="00787638">
      <w:pPr>
        <w:pStyle w:val="Odstavecseseznamem"/>
        <w:numPr>
          <w:ilvl w:val="1"/>
          <w:numId w:val="22"/>
        </w:numPr>
        <w:tabs>
          <w:tab w:val="left" w:pos="426"/>
        </w:tabs>
        <w:spacing w:after="120"/>
        <w:ind w:hanging="357"/>
        <w:contextualSpacing w:val="0"/>
        <w:jc w:val="both"/>
        <w:rPr>
          <w:rFonts w:ascii="Arial" w:eastAsia="Calibri" w:hAnsi="Arial" w:cs="Arial"/>
        </w:rPr>
      </w:pPr>
      <w:r>
        <w:rPr>
          <w:rFonts w:ascii="Arial" w:eastAsia="Calibri" w:hAnsi="Arial" w:cs="Arial"/>
        </w:rPr>
        <w:t xml:space="preserve">měnit </w:t>
      </w:r>
      <w:r>
        <w:rPr>
          <w:rFonts w:ascii="Arial" w:eastAsia="Calibri" w:hAnsi="Arial" w:cs="Arial"/>
          <w:color w:val="000000"/>
        </w:rPr>
        <w:t xml:space="preserve">specifikaci mediální analýzy televizního zpravodajství při zachování kontextu požadované služby (ve schématu monitorovaných zdrojů v relevantním časovém období), v oblasti sledovaných témat, která budou posuzována bez navýšení počtu sledovaných oblastí 1) v živých </w:t>
      </w:r>
      <w:proofErr w:type="gramStart"/>
      <w:r>
        <w:rPr>
          <w:rFonts w:ascii="Arial" w:eastAsia="Calibri" w:hAnsi="Arial" w:cs="Arial"/>
          <w:color w:val="000000"/>
        </w:rPr>
        <w:t>vstupech (a, b, c,) 2) u kterých</w:t>
      </w:r>
      <w:proofErr w:type="gramEnd"/>
      <w:r>
        <w:rPr>
          <w:rFonts w:ascii="Arial" w:eastAsia="Calibri" w:hAnsi="Arial" w:cs="Arial"/>
          <w:color w:val="000000"/>
        </w:rPr>
        <w:t xml:space="preserve"> se bude měřit sentiment reportáží (a, b, c). </w:t>
      </w:r>
    </w:p>
    <w:p w14:paraId="5EF1BAA1" w14:textId="44C34CCD" w:rsidR="00787638" w:rsidRPr="00C4521E" w:rsidRDefault="00787638" w:rsidP="00787638">
      <w:pPr>
        <w:tabs>
          <w:tab w:val="left" w:pos="426"/>
        </w:tabs>
        <w:spacing w:after="240"/>
        <w:ind w:left="360"/>
        <w:jc w:val="both"/>
        <w:rPr>
          <w:rFonts w:ascii="Arial" w:eastAsia="Calibri" w:hAnsi="Arial" w:cs="Arial"/>
        </w:rPr>
      </w:pPr>
      <w:r w:rsidRPr="00C4521E">
        <w:rPr>
          <w:rFonts w:ascii="Arial" w:hAnsi="Arial" w:cs="Arial"/>
        </w:rPr>
        <w:t>Klíčová sl</w:t>
      </w:r>
      <w:r>
        <w:rPr>
          <w:rFonts w:ascii="Arial" w:hAnsi="Arial" w:cs="Arial"/>
        </w:rPr>
        <w:t xml:space="preserve">ova objednatel sdělí poskytovateli elektronicky </w:t>
      </w:r>
      <w:r w:rsidRPr="00C4521E">
        <w:rPr>
          <w:rFonts w:ascii="Arial" w:hAnsi="Arial" w:cs="Arial"/>
        </w:rPr>
        <w:t>for</w:t>
      </w:r>
      <w:r>
        <w:rPr>
          <w:rFonts w:ascii="Arial" w:hAnsi="Arial" w:cs="Arial"/>
        </w:rPr>
        <w:t xml:space="preserve">mou e-mailu zaslaného na </w:t>
      </w:r>
      <w:hyperlink r:id="rId9" w:history="1">
        <w:r w:rsidRPr="00D70CF7">
          <w:rPr>
            <w:rStyle w:val="Hypertextovodkaz"/>
            <w:rFonts w:ascii="Arial" w:hAnsi="Arial" w:cs="Arial"/>
            <w:color w:val="auto"/>
            <w:u w:val="none"/>
          </w:rPr>
          <w:t>adresu</w:t>
        </w:r>
        <w:r w:rsidR="00D70CF7" w:rsidRPr="00D70CF7">
          <w:rPr>
            <w:rStyle w:val="Hypertextovodkaz"/>
            <w:rFonts w:ascii="Arial" w:hAnsi="Arial" w:cs="Arial"/>
            <w:color w:val="auto"/>
            <w:u w:val="none"/>
          </w:rPr>
          <w:t xml:space="preserve"> </w:t>
        </w:r>
        <w:r w:rsidRPr="00D70CF7">
          <w:rPr>
            <w:rStyle w:val="Hypertextovodkaz"/>
            <w:rFonts w:ascii="Arial" w:hAnsi="Arial" w:cs="Arial"/>
            <w:color w:val="auto"/>
          </w:rPr>
          <w:t>(</w:t>
        </w:r>
        <w:r w:rsidRPr="00D70CF7">
          <w:rPr>
            <w:rStyle w:val="Hypertextovodkaz"/>
            <w:rFonts w:ascii="Arial" w:hAnsi="Arial" w:cs="Arial"/>
            <w:color w:val="auto"/>
            <w:u w:val="none"/>
          </w:rPr>
          <w:t>doplní</w:t>
        </w:r>
      </w:hyperlink>
      <w:r w:rsidRPr="00D70CF7">
        <w:rPr>
          <w:rFonts w:ascii="Arial" w:hAnsi="Arial" w:cs="Arial"/>
        </w:rPr>
        <w:t xml:space="preserve"> poskytovatel)</w:t>
      </w:r>
      <w:r w:rsidRPr="00C4521E">
        <w:rPr>
          <w:rFonts w:ascii="Arial" w:hAnsi="Arial" w:cs="Arial"/>
        </w:rPr>
        <w:t xml:space="preserve"> nejpozději </w:t>
      </w:r>
      <w:r>
        <w:rPr>
          <w:rFonts w:ascii="Arial" w:hAnsi="Arial" w:cs="Arial"/>
        </w:rPr>
        <w:t>pět (</w:t>
      </w:r>
      <w:r w:rsidRPr="00C4521E">
        <w:rPr>
          <w:rFonts w:ascii="Arial" w:hAnsi="Arial" w:cs="Arial"/>
        </w:rPr>
        <w:t>5</w:t>
      </w:r>
      <w:r>
        <w:rPr>
          <w:rFonts w:ascii="Arial" w:hAnsi="Arial" w:cs="Arial"/>
        </w:rPr>
        <w:t>)</w:t>
      </w:r>
      <w:r w:rsidRPr="00C4521E">
        <w:rPr>
          <w:rFonts w:ascii="Arial" w:hAnsi="Arial" w:cs="Arial"/>
        </w:rPr>
        <w:t xml:space="preserve"> dní před požadovanou změnou. </w:t>
      </w:r>
    </w:p>
    <w:p w14:paraId="41B20B49" w14:textId="63937B4C" w:rsidR="00787638" w:rsidRPr="00475956" w:rsidRDefault="00787638" w:rsidP="00475956">
      <w:pPr>
        <w:pStyle w:val="Odstavecseseznamem"/>
        <w:numPr>
          <w:ilvl w:val="0"/>
          <w:numId w:val="22"/>
        </w:numPr>
        <w:tabs>
          <w:tab w:val="left" w:pos="426"/>
        </w:tabs>
        <w:spacing w:after="240"/>
        <w:jc w:val="both"/>
        <w:rPr>
          <w:rFonts w:ascii="Arial" w:eastAsia="Calibri" w:hAnsi="Arial" w:cs="Arial"/>
        </w:rPr>
      </w:pPr>
      <w:r>
        <w:rPr>
          <w:rFonts w:ascii="Arial" w:eastAsia="Calibri" w:hAnsi="Arial" w:cs="Arial"/>
        </w:rPr>
        <w:t>Objednatel zašle p</w:t>
      </w:r>
      <w:r w:rsidRPr="00D905DE">
        <w:rPr>
          <w:rFonts w:ascii="Arial" w:eastAsia="Calibri" w:hAnsi="Arial" w:cs="Arial"/>
        </w:rPr>
        <w:t>oskyto</w:t>
      </w:r>
      <w:r>
        <w:rPr>
          <w:rFonts w:ascii="Arial" w:eastAsia="Calibri" w:hAnsi="Arial" w:cs="Arial"/>
        </w:rPr>
        <w:t>vateli služeb elektronicky do dvou (2</w:t>
      </w:r>
      <w:r w:rsidRPr="00D905DE">
        <w:rPr>
          <w:rFonts w:ascii="Arial" w:eastAsia="Calibri" w:hAnsi="Arial" w:cs="Arial"/>
        </w:rPr>
        <w:t>) p</w:t>
      </w:r>
      <w:r>
        <w:rPr>
          <w:rFonts w:ascii="Arial" w:eastAsia="Calibri" w:hAnsi="Arial" w:cs="Arial"/>
        </w:rPr>
        <w:t xml:space="preserve">racovních dnů </w:t>
      </w:r>
      <w:r w:rsidRPr="00D905DE">
        <w:rPr>
          <w:rFonts w:ascii="Arial" w:eastAsia="Calibri" w:hAnsi="Arial" w:cs="Arial"/>
        </w:rPr>
        <w:t>od</w:t>
      </w:r>
      <w:r>
        <w:rPr>
          <w:rFonts w:ascii="Arial" w:eastAsia="Calibri" w:hAnsi="Arial" w:cs="Arial"/>
        </w:rPr>
        <w:t xml:space="preserve"> </w:t>
      </w:r>
      <w:r w:rsidRPr="00C4521E">
        <w:rPr>
          <w:rFonts w:ascii="Arial" w:eastAsia="Calibri" w:hAnsi="Arial" w:cs="Arial"/>
        </w:rPr>
        <w:t>účinnosti té</w:t>
      </w:r>
      <w:r>
        <w:rPr>
          <w:rFonts w:ascii="Arial" w:eastAsia="Calibri" w:hAnsi="Arial" w:cs="Arial"/>
        </w:rPr>
        <w:t>to s</w:t>
      </w:r>
      <w:r w:rsidRPr="00C4521E">
        <w:rPr>
          <w:rFonts w:ascii="Arial" w:eastAsia="Calibri" w:hAnsi="Arial" w:cs="Arial"/>
        </w:rPr>
        <w:t>mlouvy seznam e</w:t>
      </w:r>
      <w:r>
        <w:rPr>
          <w:rFonts w:ascii="Arial" w:eastAsia="Calibri" w:hAnsi="Arial" w:cs="Arial"/>
        </w:rPr>
        <w:t>-</w:t>
      </w:r>
      <w:r w:rsidRPr="00C4521E">
        <w:rPr>
          <w:rFonts w:ascii="Arial" w:eastAsia="Calibri" w:hAnsi="Arial" w:cs="Arial"/>
        </w:rPr>
        <w:t>mailový</w:t>
      </w:r>
      <w:r>
        <w:rPr>
          <w:rFonts w:ascii="Arial" w:eastAsia="Calibri" w:hAnsi="Arial" w:cs="Arial"/>
        </w:rPr>
        <w:t>ch adres, na které</w:t>
      </w:r>
      <w:r w:rsidRPr="00C4521E">
        <w:rPr>
          <w:rFonts w:ascii="Arial" w:eastAsia="Calibri" w:hAnsi="Arial" w:cs="Arial"/>
        </w:rPr>
        <w:t xml:space="preserve"> budou zasílány výstupy z</w:t>
      </w:r>
      <w:r w:rsidR="00475956">
        <w:rPr>
          <w:rFonts w:ascii="Arial" w:eastAsia="Calibri" w:hAnsi="Arial" w:cs="Arial"/>
        </w:rPr>
        <w:t xml:space="preserve"> </w:t>
      </w:r>
      <w:r w:rsidRPr="00475956">
        <w:rPr>
          <w:rFonts w:ascii="Arial" w:eastAsia="Calibri" w:hAnsi="Arial" w:cs="Arial"/>
        </w:rPr>
        <w:t xml:space="preserve">plnění této smlouvy. </w:t>
      </w:r>
    </w:p>
    <w:p w14:paraId="6667BEDE" w14:textId="77777777" w:rsidR="00787638" w:rsidRDefault="00787638" w:rsidP="00787638">
      <w:pPr>
        <w:pStyle w:val="Odstavecseseznamem"/>
        <w:tabs>
          <w:tab w:val="left" w:pos="426"/>
        </w:tabs>
        <w:spacing w:after="240"/>
        <w:ind w:left="360"/>
        <w:rPr>
          <w:rFonts w:ascii="Arial" w:eastAsia="Calibri" w:hAnsi="Arial" w:cs="Arial"/>
        </w:rPr>
      </w:pPr>
    </w:p>
    <w:p w14:paraId="35123233" w14:textId="77777777" w:rsidR="00787638" w:rsidRDefault="00787638" w:rsidP="00787638">
      <w:pPr>
        <w:pStyle w:val="Odstavecseseznamem"/>
        <w:numPr>
          <w:ilvl w:val="0"/>
          <w:numId w:val="22"/>
        </w:numPr>
        <w:tabs>
          <w:tab w:val="left" w:pos="426"/>
        </w:tabs>
        <w:spacing w:after="240"/>
        <w:jc w:val="both"/>
        <w:rPr>
          <w:rFonts w:ascii="Arial" w:eastAsia="Calibri" w:hAnsi="Arial" w:cs="Arial"/>
        </w:rPr>
      </w:pPr>
      <w:r w:rsidRPr="00C4521E">
        <w:rPr>
          <w:rFonts w:ascii="Arial" w:eastAsia="Calibri" w:hAnsi="Arial" w:cs="Arial"/>
        </w:rPr>
        <w:t>Objednatel je oprávněn v průběhu trván</w:t>
      </w:r>
      <w:r>
        <w:rPr>
          <w:rFonts w:ascii="Arial" w:eastAsia="Calibri" w:hAnsi="Arial" w:cs="Arial"/>
        </w:rPr>
        <w:t>í</w:t>
      </w:r>
      <w:r w:rsidRPr="00C4521E">
        <w:rPr>
          <w:rFonts w:ascii="Arial" w:eastAsia="Calibri" w:hAnsi="Arial" w:cs="Arial"/>
        </w:rPr>
        <w:t xml:space="preserve"> této smlouvy seznam</w:t>
      </w:r>
      <w:r>
        <w:rPr>
          <w:rFonts w:ascii="Arial" w:eastAsia="Calibri" w:hAnsi="Arial" w:cs="Arial"/>
        </w:rPr>
        <w:t xml:space="preserve"> </w:t>
      </w:r>
      <w:r w:rsidRPr="00C4521E">
        <w:rPr>
          <w:rFonts w:ascii="Arial" w:eastAsia="Calibri" w:hAnsi="Arial" w:cs="Arial"/>
        </w:rPr>
        <w:t>e-mailových adres měnit či doplnit a to tak, ž</w:t>
      </w:r>
      <w:r>
        <w:rPr>
          <w:rFonts w:ascii="Arial" w:eastAsia="Calibri" w:hAnsi="Arial" w:cs="Arial"/>
        </w:rPr>
        <w:t>e p</w:t>
      </w:r>
      <w:r w:rsidRPr="00C4521E">
        <w:rPr>
          <w:rFonts w:ascii="Arial" w:eastAsia="Calibri" w:hAnsi="Arial" w:cs="Arial"/>
        </w:rPr>
        <w:t>oskytovatel provede změny v</w:t>
      </w:r>
      <w:r>
        <w:rPr>
          <w:rFonts w:ascii="Arial" w:eastAsia="Calibri" w:hAnsi="Arial" w:cs="Arial"/>
        </w:rPr>
        <w:t> </w:t>
      </w:r>
      <w:r w:rsidRPr="00C4521E">
        <w:rPr>
          <w:rFonts w:ascii="Arial" w:eastAsia="Calibri" w:hAnsi="Arial" w:cs="Arial"/>
        </w:rPr>
        <w:t>seznamu</w:t>
      </w:r>
      <w:r>
        <w:rPr>
          <w:rFonts w:ascii="Arial" w:eastAsia="Calibri" w:hAnsi="Arial" w:cs="Arial"/>
        </w:rPr>
        <w:t xml:space="preserve"> </w:t>
      </w:r>
      <w:r w:rsidRPr="00C4521E">
        <w:rPr>
          <w:rFonts w:ascii="Arial" w:eastAsia="Calibri" w:hAnsi="Arial" w:cs="Arial"/>
        </w:rPr>
        <w:t>e-mailovych adres sdělené výše uvedeným způsobem nejpozději do následujícího</w:t>
      </w:r>
      <w:r>
        <w:rPr>
          <w:rFonts w:ascii="Arial" w:eastAsia="Calibri" w:hAnsi="Arial" w:cs="Arial"/>
        </w:rPr>
        <w:t xml:space="preserve"> </w:t>
      </w:r>
      <w:r w:rsidRPr="00C4521E">
        <w:rPr>
          <w:rFonts w:ascii="Arial" w:eastAsia="Calibri" w:hAnsi="Arial" w:cs="Arial"/>
        </w:rPr>
        <w:t>pracovn</w:t>
      </w:r>
      <w:r>
        <w:rPr>
          <w:rFonts w:ascii="Arial" w:eastAsia="Calibri" w:hAnsi="Arial" w:cs="Arial"/>
        </w:rPr>
        <w:t>í</w:t>
      </w:r>
      <w:r w:rsidRPr="00C4521E">
        <w:rPr>
          <w:rFonts w:ascii="Arial" w:eastAsia="Calibri" w:hAnsi="Arial" w:cs="Arial"/>
        </w:rPr>
        <w:t>ho dne.</w:t>
      </w:r>
    </w:p>
    <w:p w14:paraId="161CA96B" w14:textId="4105B716" w:rsidR="00787638" w:rsidRDefault="00787638" w:rsidP="00787638">
      <w:pPr>
        <w:tabs>
          <w:tab w:val="left" w:pos="426"/>
        </w:tabs>
        <w:spacing w:after="240"/>
        <w:jc w:val="both"/>
        <w:rPr>
          <w:rFonts w:ascii="Arial" w:eastAsia="Calibri" w:hAnsi="Arial" w:cs="Arial"/>
        </w:rPr>
      </w:pPr>
    </w:p>
    <w:p w14:paraId="134D9C43" w14:textId="77777777" w:rsidR="00E570D2" w:rsidRDefault="00E570D2" w:rsidP="00787638">
      <w:pPr>
        <w:tabs>
          <w:tab w:val="left" w:pos="426"/>
        </w:tabs>
        <w:spacing w:after="240"/>
        <w:jc w:val="both"/>
        <w:rPr>
          <w:rFonts w:ascii="Arial" w:eastAsia="Calibri" w:hAnsi="Arial" w:cs="Arial"/>
        </w:rPr>
      </w:pPr>
    </w:p>
    <w:p w14:paraId="649C2E02" w14:textId="77777777" w:rsidR="00787638" w:rsidRPr="00C4521E" w:rsidRDefault="00787638" w:rsidP="00787638">
      <w:pPr>
        <w:jc w:val="center"/>
        <w:rPr>
          <w:rFonts w:ascii="Arial" w:eastAsia="Calibri" w:hAnsi="Arial" w:cs="Arial"/>
          <w:b/>
        </w:rPr>
      </w:pPr>
      <w:r>
        <w:rPr>
          <w:rFonts w:ascii="Arial" w:eastAsia="Calibri" w:hAnsi="Arial" w:cs="Arial"/>
          <w:b/>
        </w:rPr>
        <w:lastRenderedPageBreak/>
        <w:t>VI.</w:t>
      </w:r>
    </w:p>
    <w:p w14:paraId="569DEF26" w14:textId="77777777" w:rsidR="00787638" w:rsidRPr="00830575" w:rsidRDefault="00787638" w:rsidP="00787638">
      <w:pPr>
        <w:spacing w:after="240"/>
        <w:jc w:val="center"/>
        <w:rPr>
          <w:rFonts w:ascii="Arial" w:eastAsia="Calibri" w:hAnsi="Arial" w:cs="Arial"/>
          <w:b/>
        </w:rPr>
      </w:pPr>
      <w:r w:rsidRPr="00830575">
        <w:rPr>
          <w:rFonts w:ascii="Arial" w:eastAsia="Calibri" w:hAnsi="Arial" w:cs="Arial"/>
          <w:b/>
        </w:rPr>
        <w:t>Práva duševního vlastnictví</w:t>
      </w:r>
    </w:p>
    <w:p w14:paraId="03EC5847" w14:textId="77777777" w:rsidR="00787638" w:rsidRPr="00830575" w:rsidRDefault="00787638" w:rsidP="00787638">
      <w:pPr>
        <w:numPr>
          <w:ilvl w:val="0"/>
          <w:numId w:val="5"/>
        </w:numPr>
        <w:tabs>
          <w:tab w:val="left" w:pos="426"/>
        </w:tabs>
        <w:autoSpaceDE w:val="0"/>
        <w:autoSpaceDN w:val="0"/>
        <w:spacing w:after="120"/>
        <w:ind w:left="425" w:hanging="425"/>
        <w:jc w:val="both"/>
        <w:rPr>
          <w:rFonts w:ascii="Arial" w:eastAsia="Calibri" w:hAnsi="Arial" w:cs="Arial"/>
        </w:rPr>
      </w:pPr>
      <w:r w:rsidRPr="00830575">
        <w:rPr>
          <w:rFonts w:ascii="Arial" w:eastAsia="Calibri" w:hAnsi="Arial" w:cs="Arial"/>
        </w:rPr>
        <w:t>Poskytovatel se zavazuje, že při poskytování služeb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poskytovaných služeb (dále jen „dílo“)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1D035C9C" w14:textId="77777777" w:rsidR="00787638" w:rsidRPr="00830575" w:rsidRDefault="00787638" w:rsidP="00787638">
      <w:pPr>
        <w:numPr>
          <w:ilvl w:val="0"/>
          <w:numId w:val="5"/>
        </w:numPr>
        <w:autoSpaceDE w:val="0"/>
        <w:autoSpaceDN w:val="0"/>
        <w:spacing w:after="120"/>
        <w:ind w:left="426" w:hanging="426"/>
        <w:jc w:val="both"/>
        <w:rPr>
          <w:rFonts w:ascii="Arial" w:eastAsia="Calibri" w:hAnsi="Arial" w:cs="Arial"/>
        </w:rPr>
      </w:pPr>
      <w:r w:rsidRPr="00830575">
        <w:rPr>
          <w:rFonts w:ascii="Arial" w:eastAsia="Calibri" w:hAnsi="Arial" w:cs="Arial"/>
        </w:rPr>
        <w:t xml:space="preserve">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nevýhradního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 </w:t>
      </w:r>
    </w:p>
    <w:p w14:paraId="250484B8" w14:textId="77777777" w:rsidR="00787638" w:rsidRPr="00830575" w:rsidRDefault="00787638" w:rsidP="00787638">
      <w:pPr>
        <w:numPr>
          <w:ilvl w:val="0"/>
          <w:numId w:val="5"/>
        </w:numPr>
        <w:autoSpaceDE w:val="0"/>
        <w:autoSpaceDN w:val="0"/>
        <w:spacing w:after="120"/>
        <w:ind w:left="425" w:hanging="425"/>
        <w:jc w:val="both"/>
        <w:rPr>
          <w:rFonts w:ascii="Arial" w:eastAsia="Calibri" w:hAnsi="Arial" w:cs="Arial"/>
        </w:rPr>
      </w:pPr>
      <w:r w:rsidRPr="00830575">
        <w:rPr>
          <w:rFonts w:ascii="Arial" w:eastAsia="Calibri" w:hAnsi="Arial" w:cs="Arial"/>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ceny předmětu plnění.</w:t>
      </w:r>
    </w:p>
    <w:p w14:paraId="39645B97" w14:textId="77777777" w:rsidR="00787638" w:rsidRPr="00830575" w:rsidRDefault="00787638" w:rsidP="00787638">
      <w:pPr>
        <w:numPr>
          <w:ilvl w:val="0"/>
          <w:numId w:val="5"/>
        </w:numPr>
        <w:autoSpaceDE w:val="0"/>
        <w:autoSpaceDN w:val="0"/>
        <w:spacing w:after="120"/>
        <w:ind w:left="426" w:hanging="426"/>
        <w:jc w:val="both"/>
        <w:rPr>
          <w:rFonts w:ascii="Arial" w:eastAsia="Calibri" w:hAnsi="Arial" w:cs="Arial"/>
        </w:rPr>
      </w:pPr>
      <w:r w:rsidRPr="00830575">
        <w:rPr>
          <w:rFonts w:ascii="Arial" w:eastAsia="Calibri" w:hAnsi="Arial" w:cs="Arial"/>
        </w:rPr>
        <w:t xml:space="preserve"> 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nevýhradní neomezené právo k užití těchto zapsaných předmětů průmyslových práv, a to pro území celého světa včetně České republiky. </w:t>
      </w:r>
      <w:r w:rsidRPr="00830575">
        <w:rPr>
          <w:rFonts w:ascii="Arial" w:eastAsia="Calibri" w:hAnsi="Arial" w:cs="Arial"/>
        </w:rPr>
        <w:lastRenderedPageBreak/>
        <w:t xml:space="preserve">Poskytovatel touto smlouvou opravňuje objednatele k výkonu uvedených nevýhradních práv </w:t>
      </w:r>
      <w:r w:rsidR="00D70CF7">
        <w:rPr>
          <w:rFonts w:ascii="Arial" w:eastAsia="Calibri" w:hAnsi="Arial" w:cs="Arial"/>
        </w:rPr>
        <w:br/>
      </w:r>
      <w:r w:rsidRPr="00830575">
        <w:rPr>
          <w:rFonts w:ascii="Arial" w:eastAsia="Calibri" w:hAnsi="Arial" w:cs="Arial"/>
        </w:rPr>
        <w:t xml:space="preserve">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w:t>
      </w:r>
      <w:r w:rsidR="00D70CF7">
        <w:rPr>
          <w:rFonts w:ascii="Arial" w:eastAsia="Calibri" w:hAnsi="Arial" w:cs="Arial"/>
        </w:rPr>
        <w:br/>
      </w:r>
      <w:r w:rsidRPr="00830575">
        <w:rPr>
          <w:rFonts w:ascii="Arial" w:eastAsia="Calibri" w:hAnsi="Arial" w:cs="Arial"/>
        </w:rPr>
        <w:t>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předmětu plnění.</w:t>
      </w:r>
    </w:p>
    <w:p w14:paraId="5A1A740A" w14:textId="77777777" w:rsidR="00787638" w:rsidRPr="00830575" w:rsidRDefault="00787638" w:rsidP="00787638">
      <w:pPr>
        <w:numPr>
          <w:ilvl w:val="0"/>
          <w:numId w:val="5"/>
        </w:numPr>
        <w:autoSpaceDE w:val="0"/>
        <w:autoSpaceDN w:val="0"/>
        <w:spacing w:after="120"/>
        <w:ind w:left="426" w:hanging="426"/>
        <w:jc w:val="both"/>
        <w:rPr>
          <w:rFonts w:ascii="Arial" w:eastAsia="Calibri" w:hAnsi="Arial" w:cs="Arial"/>
        </w:rPr>
      </w:pPr>
      <w:r w:rsidRPr="00830575">
        <w:rPr>
          <w:rFonts w:ascii="Arial" w:eastAsia="Calibri" w:hAnsi="Arial" w:cs="Arial"/>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 Dohodou smluvních stran se stanoví, že cena za užití ostatních předmětů duševního vlastnictví dle tohoto odstavce je součástí ceny předmětu plnění.</w:t>
      </w:r>
    </w:p>
    <w:p w14:paraId="43E288B6" w14:textId="77777777" w:rsidR="00787638" w:rsidRPr="00830575" w:rsidRDefault="00787638" w:rsidP="00787638">
      <w:pPr>
        <w:numPr>
          <w:ilvl w:val="0"/>
          <w:numId w:val="5"/>
        </w:numPr>
        <w:autoSpaceDE w:val="0"/>
        <w:autoSpaceDN w:val="0"/>
        <w:spacing w:after="120"/>
        <w:ind w:left="426" w:hanging="426"/>
        <w:jc w:val="both"/>
        <w:rPr>
          <w:rFonts w:ascii="Arial" w:eastAsia="Calibri" w:hAnsi="Arial" w:cs="Arial"/>
        </w:rPr>
      </w:pPr>
      <w:r w:rsidRPr="00830575">
        <w:rPr>
          <w:rFonts w:ascii="Arial" w:eastAsia="Calibri" w:hAnsi="Arial" w:cs="Arial"/>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14:paraId="64A3893A" w14:textId="77777777" w:rsidR="00787638" w:rsidRPr="00830575" w:rsidRDefault="00787638" w:rsidP="00787638">
      <w:pPr>
        <w:jc w:val="center"/>
        <w:rPr>
          <w:rFonts w:ascii="Arial" w:eastAsia="Calibri" w:hAnsi="Arial" w:cs="Arial"/>
          <w:b/>
        </w:rPr>
      </w:pPr>
      <w:r w:rsidRPr="00830575">
        <w:rPr>
          <w:rFonts w:ascii="Arial" w:eastAsia="Calibri" w:hAnsi="Arial" w:cs="Arial"/>
          <w:b/>
        </w:rPr>
        <w:t>VII.</w:t>
      </w:r>
    </w:p>
    <w:p w14:paraId="70D47179" w14:textId="77777777" w:rsidR="00787638" w:rsidRPr="00830575" w:rsidRDefault="00787638" w:rsidP="00787638">
      <w:pPr>
        <w:spacing w:after="240"/>
        <w:jc w:val="center"/>
        <w:rPr>
          <w:rFonts w:ascii="Arial" w:hAnsi="Arial" w:cs="Arial"/>
        </w:rPr>
      </w:pPr>
      <w:r w:rsidRPr="00830575">
        <w:rPr>
          <w:rFonts w:ascii="Arial" w:hAnsi="Arial" w:cs="Arial"/>
          <w:b/>
        </w:rPr>
        <w:t>Smluvní pokuta, úrok z prodlení</w:t>
      </w:r>
    </w:p>
    <w:p w14:paraId="21123561" w14:textId="77777777" w:rsidR="00787638" w:rsidRPr="00830575" w:rsidRDefault="00787638" w:rsidP="00787638">
      <w:pPr>
        <w:numPr>
          <w:ilvl w:val="0"/>
          <w:numId w:val="15"/>
        </w:numPr>
        <w:spacing w:after="120"/>
        <w:ind w:left="426" w:hanging="426"/>
        <w:jc w:val="both"/>
        <w:rPr>
          <w:rFonts w:ascii="Arial" w:eastAsia="Calibri" w:hAnsi="Arial" w:cs="Arial"/>
        </w:rPr>
      </w:pPr>
      <w:r w:rsidRPr="00830575">
        <w:rPr>
          <w:rFonts w:ascii="Arial" w:eastAsia="Calibri" w:hAnsi="Arial" w:cs="Arial"/>
        </w:rPr>
        <w:t>Poskytovatel je povinen uhradit objednateli smluvní pokutu:</w:t>
      </w:r>
    </w:p>
    <w:p w14:paraId="52969EFB" w14:textId="77777777" w:rsidR="00787638" w:rsidRDefault="00787638" w:rsidP="00787638">
      <w:pPr>
        <w:numPr>
          <w:ilvl w:val="0"/>
          <w:numId w:val="17"/>
        </w:numPr>
        <w:spacing w:after="120"/>
        <w:ind w:left="850" w:hanging="425"/>
        <w:jc w:val="both"/>
        <w:rPr>
          <w:rFonts w:ascii="Arial" w:eastAsia="Calibri" w:hAnsi="Arial" w:cs="Arial"/>
        </w:rPr>
      </w:pPr>
      <w:r w:rsidRPr="00830575">
        <w:rPr>
          <w:rFonts w:ascii="Arial" w:eastAsia="Calibri" w:hAnsi="Arial" w:cs="Arial"/>
        </w:rPr>
        <w:t>v případě, že poskytovatel nedodrží přesnou dobu plnění denního monitoringu dle bodu</w:t>
      </w:r>
      <w:r>
        <w:rPr>
          <w:rFonts w:ascii="Arial" w:eastAsia="Calibri" w:hAnsi="Arial" w:cs="Arial"/>
        </w:rPr>
        <w:t xml:space="preserve"> 1</w:t>
      </w:r>
      <w:r w:rsidRPr="00830575">
        <w:rPr>
          <w:rFonts w:ascii="Arial" w:eastAsia="Calibri" w:hAnsi="Arial" w:cs="Arial"/>
        </w:rPr>
        <w:t xml:space="preserve"> přílohy č. 1</w:t>
      </w:r>
      <w:r>
        <w:rPr>
          <w:rFonts w:ascii="Arial" w:eastAsia="Calibri" w:hAnsi="Arial" w:cs="Arial"/>
        </w:rPr>
        <w:t xml:space="preserve"> této smlouvy - Podrobná specifikace předmětu plnění III. </w:t>
      </w:r>
      <w:r w:rsidRPr="00830575">
        <w:rPr>
          <w:rFonts w:ascii="Arial" w:eastAsia="Calibri" w:hAnsi="Arial" w:cs="Arial"/>
        </w:rPr>
        <w:t>nebo při kontrole výstupů denního monitoringu médií objednatel zjistí vady plnění, zejména skutečnost, že denní monitoring médií není komplexní, 1.000 Kč za každý takový jednotlivý případ;</w:t>
      </w:r>
    </w:p>
    <w:p w14:paraId="775DEDBB" w14:textId="77777777" w:rsidR="00787638" w:rsidRDefault="00787638" w:rsidP="00787638">
      <w:pPr>
        <w:numPr>
          <w:ilvl w:val="0"/>
          <w:numId w:val="17"/>
        </w:numPr>
        <w:spacing w:after="120"/>
        <w:ind w:left="850" w:hanging="425"/>
        <w:jc w:val="both"/>
        <w:rPr>
          <w:rFonts w:ascii="Arial" w:eastAsia="Calibri" w:hAnsi="Arial" w:cs="Arial"/>
        </w:rPr>
      </w:pPr>
      <w:r>
        <w:rPr>
          <w:rFonts w:ascii="Arial" w:eastAsia="Calibri" w:hAnsi="Arial" w:cs="Arial"/>
        </w:rPr>
        <w:t xml:space="preserve">v případě že poskytovatel nedodrží termín pravidelného plnění měsíční analýzy hlavních zpravodajských relací dle přílohy č. 1 této smlouvy - Podrobná specifikace předmětu plnění </w:t>
      </w:r>
      <w:r>
        <w:rPr>
          <w:rFonts w:ascii="Arial" w:eastAsia="Calibri" w:hAnsi="Arial" w:cs="Arial"/>
        </w:rPr>
        <w:lastRenderedPageBreak/>
        <w:t>III.</w:t>
      </w:r>
      <w:r w:rsidRPr="00B91C5F">
        <w:rPr>
          <w:rFonts w:ascii="Arial" w:eastAsia="Calibri" w:hAnsi="Arial" w:cs="Arial"/>
        </w:rPr>
        <w:t xml:space="preserve"> </w:t>
      </w:r>
      <w:r w:rsidRPr="00830575">
        <w:rPr>
          <w:rFonts w:ascii="Arial" w:eastAsia="Calibri" w:hAnsi="Arial" w:cs="Arial"/>
        </w:rPr>
        <w:t>nebo při kont</w:t>
      </w:r>
      <w:r>
        <w:rPr>
          <w:rFonts w:ascii="Arial" w:eastAsia="Calibri" w:hAnsi="Arial" w:cs="Arial"/>
        </w:rPr>
        <w:t xml:space="preserve">role výstupů </w:t>
      </w:r>
      <w:r w:rsidRPr="00830575">
        <w:rPr>
          <w:rFonts w:ascii="Arial" w:eastAsia="Calibri" w:hAnsi="Arial" w:cs="Arial"/>
        </w:rPr>
        <w:t xml:space="preserve">objednatel zjistí vady plnění, zejména skutečnost, že </w:t>
      </w:r>
      <w:r>
        <w:rPr>
          <w:rFonts w:ascii="Arial" w:eastAsia="Calibri" w:hAnsi="Arial" w:cs="Arial"/>
        </w:rPr>
        <w:t xml:space="preserve">mediální analýza </w:t>
      </w:r>
      <w:r w:rsidRPr="00830575">
        <w:rPr>
          <w:rFonts w:ascii="Arial" w:eastAsia="Calibri" w:hAnsi="Arial" w:cs="Arial"/>
        </w:rPr>
        <w:t>není komplexní, 1.000 Kč za každý takový jednotlivý případ;</w:t>
      </w:r>
    </w:p>
    <w:p w14:paraId="69760402" w14:textId="77777777" w:rsidR="00787638" w:rsidRPr="00B91C5F" w:rsidRDefault="00787638" w:rsidP="00787638">
      <w:pPr>
        <w:numPr>
          <w:ilvl w:val="0"/>
          <w:numId w:val="17"/>
        </w:numPr>
        <w:spacing w:after="120"/>
        <w:ind w:left="850" w:hanging="425"/>
        <w:jc w:val="both"/>
        <w:rPr>
          <w:rFonts w:ascii="Arial" w:eastAsia="Calibri" w:hAnsi="Arial" w:cs="Arial"/>
        </w:rPr>
      </w:pPr>
      <w:r>
        <w:rPr>
          <w:rFonts w:ascii="Arial" w:eastAsia="Calibri" w:hAnsi="Arial" w:cs="Arial"/>
        </w:rPr>
        <w:t>v případě že poskytovatel nedodrží termín plnění pravidelného týdenního analytického souhrnu komentářů hlavních zpravodajských relací dle přílohy č. 1 - Podrobná specifikace předmětu plnění III. této smlouvy</w:t>
      </w:r>
      <w:r w:rsidRPr="00B91C5F">
        <w:rPr>
          <w:rFonts w:ascii="Arial" w:eastAsia="Calibri" w:hAnsi="Arial" w:cs="Arial"/>
        </w:rPr>
        <w:t xml:space="preserve"> </w:t>
      </w:r>
      <w:r w:rsidRPr="00830575">
        <w:rPr>
          <w:rFonts w:ascii="Arial" w:eastAsia="Calibri" w:hAnsi="Arial" w:cs="Arial"/>
        </w:rPr>
        <w:t>nebo při kont</w:t>
      </w:r>
      <w:r>
        <w:rPr>
          <w:rFonts w:ascii="Arial" w:eastAsia="Calibri" w:hAnsi="Arial" w:cs="Arial"/>
        </w:rPr>
        <w:t xml:space="preserve">role výstupů </w:t>
      </w:r>
      <w:r w:rsidRPr="00830575">
        <w:rPr>
          <w:rFonts w:ascii="Arial" w:eastAsia="Calibri" w:hAnsi="Arial" w:cs="Arial"/>
        </w:rPr>
        <w:t xml:space="preserve">objednatel zjistí vady plnění, zejména skutečnost, že </w:t>
      </w:r>
      <w:r>
        <w:rPr>
          <w:rFonts w:ascii="Arial" w:eastAsia="Calibri" w:hAnsi="Arial" w:cs="Arial"/>
        </w:rPr>
        <w:t xml:space="preserve">analytický souhrn komentářů </w:t>
      </w:r>
      <w:r w:rsidRPr="00830575">
        <w:rPr>
          <w:rFonts w:ascii="Arial" w:eastAsia="Calibri" w:hAnsi="Arial" w:cs="Arial"/>
        </w:rPr>
        <w:t>není komplexní, 1.000 Kč za každý takový jednotlivý případ;</w:t>
      </w:r>
    </w:p>
    <w:p w14:paraId="6F84C246" w14:textId="77777777" w:rsidR="00787638" w:rsidRDefault="00787638" w:rsidP="00787638">
      <w:pPr>
        <w:numPr>
          <w:ilvl w:val="0"/>
          <w:numId w:val="17"/>
        </w:numPr>
        <w:spacing w:after="120"/>
        <w:ind w:left="850" w:hanging="425"/>
        <w:jc w:val="both"/>
        <w:rPr>
          <w:rFonts w:ascii="Arial" w:eastAsia="Calibri" w:hAnsi="Arial" w:cs="Arial"/>
        </w:rPr>
      </w:pPr>
      <w:r w:rsidRPr="00830575">
        <w:rPr>
          <w:rFonts w:ascii="Arial" w:eastAsia="Calibri" w:hAnsi="Arial" w:cs="Arial"/>
        </w:rPr>
        <w:t xml:space="preserve">v případě neodstranění vad </w:t>
      </w:r>
      <w:r>
        <w:rPr>
          <w:rFonts w:ascii="Arial" w:eastAsia="Calibri" w:hAnsi="Arial" w:cs="Arial"/>
        </w:rPr>
        <w:t xml:space="preserve">v bodech a) b) c) </w:t>
      </w:r>
      <w:r w:rsidRPr="00830575">
        <w:rPr>
          <w:rFonts w:ascii="Arial" w:eastAsia="Calibri" w:hAnsi="Arial" w:cs="Arial"/>
        </w:rPr>
        <w:t xml:space="preserve">ve lhůtě 24 hodin nebo lhůtě stanovené dle čl. IV bod 2 </w:t>
      </w:r>
      <w:proofErr w:type="gramStart"/>
      <w:r w:rsidRPr="00830575">
        <w:rPr>
          <w:rFonts w:ascii="Arial" w:eastAsia="Calibri" w:hAnsi="Arial" w:cs="Arial"/>
        </w:rPr>
        <w:t>této</w:t>
      </w:r>
      <w:proofErr w:type="gramEnd"/>
      <w:r w:rsidRPr="00830575">
        <w:rPr>
          <w:rFonts w:ascii="Arial" w:eastAsia="Calibri" w:hAnsi="Arial" w:cs="Arial"/>
        </w:rPr>
        <w:t xml:space="preserve"> smlouvy, ve výši 1.000 Kč za každý takový jednotlivý případ. </w:t>
      </w:r>
    </w:p>
    <w:p w14:paraId="531DF9CE" w14:textId="77777777" w:rsidR="00787638" w:rsidRPr="00830575" w:rsidRDefault="00787638" w:rsidP="00787638">
      <w:pPr>
        <w:numPr>
          <w:ilvl w:val="0"/>
          <w:numId w:val="15"/>
        </w:numPr>
        <w:spacing w:after="120"/>
        <w:ind w:left="425" w:hanging="425"/>
        <w:jc w:val="both"/>
        <w:rPr>
          <w:rFonts w:ascii="Arial" w:eastAsia="Calibri" w:hAnsi="Arial" w:cs="Arial"/>
        </w:rPr>
      </w:pPr>
      <w:r w:rsidRPr="00830575">
        <w:rPr>
          <w:rFonts w:ascii="Arial" w:eastAsia="Calibri" w:hAnsi="Arial" w:cs="Arial"/>
        </w:rPr>
        <w:t>Poskytovatel se zavazuje řádně a včas plnit své povinnosti vztahující se ke správě DPH</w:t>
      </w:r>
      <w:r w:rsidRPr="00830575">
        <w:rPr>
          <w:rFonts w:ascii="Arial" w:eastAsia="Calibri" w:hAnsi="Arial" w:cs="Arial"/>
        </w:rPr>
        <w:br/>
        <w:t>po celou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40052FC6" w14:textId="77777777" w:rsidR="00787638" w:rsidRPr="00830575" w:rsidRDefault="00787638" w:rsidP="00787638">
      <w:pPr>
        <w:numPr>
          <w:ilvl w:val="0"/>
          <w:numId w:val="15"/>
        </w:numPr>
        <w:spacing w:after="120"/>
        <w:ind w:left="425" w:hanging="425"/>
        <w:jc w:val="both"/>
        <w:rPr>
          <w:rFonts w:ascii="Arial" w:eastAsia="Calibri" w:hAnsi="Arial" w:cs="Arial"/>
        </w:rPr>
      </w:pPr>
      <w:r w:rsidRPr="00830575">
        <w:rPr>
          <w:rFonts w:ascii="Arial" w:eastAsia="Calibri" w:hAnsi="Arial" w:cs="Arial"/>
        </w:rPr>
        <w:t>V případě prodlení objednatele se zaplacením faktury poskytovateli je poskytovatel oprávněn požadovat úroky z prodlení v zákonné výši z dlužné částky za každý den prodlení.</w:t>
      </w:r>
    </w:p>
    <w:p w14:paraId="220693E7" w14:textId="77777777" w:rsidR="00787638" w:rsidRPr="00830575" w:rsidRDefault="00787638" w:rsidP="00787638">
      <w:pPr>
        <w:numPr>
          <w:ilvl w:val="0"/>
          <w:numId w:val="15"/>
        </w:numPr>
        <w:spacing w:after="120"/>
        <w:ind w:left="425" w:hanging="425"/>
        <w:jc w:val="both"/>
        <w:rPr>
          <w:rFonts w:ascii="Arial" w:eastAsia="Calibri" w:hAnsi="Arial" w:cs="Arial"/>
        </w:rPr>
      </w:pPr>
      <w:r w:rsidRPr="00830575">
        <w:rPr>
          <w:rFonts w:ascii="Arial" w:eastAsia="Calibri" w:hAnsi="Arial" w:cs="Arial"/>
        </w:rPr>
        <w:t>Celková výše smluvních pokut není omezena a smluvní pokuty mohou být kombinovány, tzn., že uplatnění jedné smluvní pokuty nevylučuje souběžné uplatnění jiné smluvní pokuty.</w:t>
      </w:r>
    </w:p>
    <w:p w14:paraId="7164B7A4" w14:textId="77777777" w:rsidR="00787638" w:rsidRPr="00830575" w:rsidRDefault="00787638" w:rsidP="00787638">
      <w:pPr>
        <w:numPr>
          <w:ilvl w:val="0"/>
          <w:numId w:val="15"/>
        </w:numPr>
        <w:spacing w:after="120"/>
        <w:ind w:left="425" w:hanging="425"/>
        <w:jc w:val="both"/>
        <w:rPr>
          <w:rFonts w:ascii="Arial" w:eastAsia="Calibri" w:hAnsi="Arial" w:cs="Arial"/>
        </w:rPr>
      </w:pPr>
      <w:r w:rsidRPr="00830575">
        <w:rPr>
          <w:rFonts w:ascii="Arial" w:eastAsia="Calibri" w:hAnsi="Arial" w:cs="Arial"/>
        </w:rPr>
        <w:t>Ujednáním o smluvní pokutě není dotčen nárok objednatele na náhradu vzniklé škody způsobené porušením povinnosti, přičemž částka zaplacených smluvních pokut se do výše náhrady škody nezapočítává.</w:t>
      </w:r>
    </w:p>
    <w:p w14:paraId="3FE60DA8" w14:textId="77777777" w:rsidR="00787638" w:rsidRPr="00830575" w:rsidRDefault="00787638" w:rsidP="00787638">
      <w:pPr>
        <w:numPr>
          <w:ilvl w:val="0"/>
          <w:numId w:val="15"/>
        </w:numPr>
        <w:spacing w:after="120"/>
        <w:ind w:left="425" w:hanging="425"/>
        <w:jc w:val="both"/>
        <w:rPr>
          <w:rFonts w:ascii="Arial" w:eastAsia="Calibri" w:hAnsi="Arial" w:cs="Arial"/>
        </w:rPr>
      </w:pPr>
      <w:r w:rsidRPr="00830575">
        <w:rPr>
          <w:rFonts w:ascii="Arial" w:eastAsia="Calibri" w:hAnsi="Arial" w:cs="Arial"/>
        </w:rPr>
        <w:t>Smluvní pokuta je splatná do 21 dnů ode dne doručení oznámení o uložení smluvní pokuty objednatelem poskytovateli. Pro případ pochybností o doručení oznámení o uložení smluvní pokuty se sjednává, že se oznámení považuje za doručené druhé straně třetím dnem od podání zásilky k poštovní přepravě.</w:t>
      </w:r>
    </w:p>
    <w:p w14:paraId="77A6C244" w14:textId="77777777" w:rsidR="00787638" w:rsidRDefault="00787638" w:rsidP="00787638">
      <w:pPr>
        <w:jc w:val="center"/>
        <w:rPr>
          <w:rFonts w:ascii="Arial" w:eastAsia="Calibri" w:hAnsi="Arial" w:cs="Arial"/>
          <w:b/>
        </w:rPr>
      </w:pPr>
    </w:p>
    <w:p w14:paraId="53779B8B" w14:textId="77777777" w:rsidR="00787638" w:rsidRPr="00830575" w:rsidRDefault="00787638" w:rsidP="00787638">
      <w:pPr>
        <w:jc w:val="center"/>
        <w:rPr>
          <w:rFonts w:ascii="Arial" w:eastAsia="Calibri" w:hAnsi="Arial" w:cs="Arial"/>
          <w:b/>
        </w:rPr>
      </w:pPr>
      <w:r w:rsidRPr="00830575">
        <w:rPr>
          <w:rFonts w:ascii="Arial" w:eastAsia="Calibri" w:hAnsi="Arial" w:cs="Arial"/>
          <w:b/>
        </w:rPr>
        <w:t>VIII.</w:t>
      </w:r>
    </w:p>
    <w:p w14:paraId="2E97129E" w14:textId="77777777" w:rsidR="00787638" w:rsidRPr="00830575" w:rsidRDefault="00787638" w:rsidP="00787638">
      <w:pPr>
        <w:spacing w:after="240"/>
        <w:jc w:val="center"/>
        <w:rPr>
          <w:rFonts w:ascii="Arial" w:hAnsi="Arial" w:cs="Arial"/>
          <w:b/>
        </w:rPr>
      </w:pPr>
      <w:r w:rsidRPr="00830575">
        <w:rPr>
          <w:rFonts w:ascii="Arial" w:hAnsi="Arial" w:cs="Arial"/>
          <w:b/>
        </w:rPr>
        <w:t>Ukončení smlouvy</w:t>
      </w:r>
    </w:p>
    <w:p w14:paraId="74B1F92F"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Smluvní vztah vzniklý na základě této smlouvy lze ukončit těmito způsoby:</w:t>
      </w:r>
    </w:p>
    <w:p w14:paraId="6AB16C58" w14:textId="77777777" w:rsidR="00787638" w:rsidRPr="00830575" w:rsidRDefault="00787638" w:rsidP="00787638">
      <w:pPr>
        <w:numPr>
          <w:ilvl w:val="0"/>
          <w:numId w:val="9"/>
        </w:numPr>
        <w:tabs>
          <w:tab w:val="left" w:pos="709"/>
        </w:tabs>
        <w:spacing w:after="120"/>
        <w:ind w:left="709" w:hanging="284"/>
        <w:jc w:val="both"/>
        <w:rPr>
          <w:rFonts w:ascii="Arial" w:eastAsia="Calibri" w:hAnsi="Arial" w:cs="Arial"/>
        </w:rPr>
      </w:pPr>
      <w:r w:rsidRPr="00830575">
        <w:rPr>
          <w:rFonts w:ascii="Arial" w:eastAsia="Calibri" w:hAnsi="Arial" w:cs="Arial"/>
        </w:rPr>
        <w:t>odstoupením od smlouvy:</w:t>
      </w:r>
    </w:p>
    <w:p w14:paraId="339657F1" w14:textId="77777777" w:rsidR="00787638" w:rsidRPr="00830575" w:rsidRDefault="00787638" w:rsidP="00787638">
      <w:pPr>
        <w:numPr>
          <w:ilvl w:val="0"/>
          <w:numId w:val="10"/>
        </w:numPr>
        <w:spacing w:after="120"/>
        <w:ind w:left="993" w:hanging="142"/>
        <w:jc w:val="both"/>
        <w:rPr>
          <w:rFonts w:ascii="Arial" w:hAnsi="Arial" w:cs="Arial"/>
        </w:rPr>
      </w:pPr>
      <w:r w:rsidRPr="00830575">
        <w:rPr>
          <w:rFonts w:ascii="Arial" w:hAnsi="Arial" w:cs="Arial"/>
        </w:rPr>
        <w:t>za podmínek uvedených v občanském zákoníku,</w:t>
      </w:r>
    </w:p>
    <w:p w14:paraId="29B88893" w14:textId="77777777" w:rsidR="00787638" w:rsidRPr="00830575" w:rsidRDefault="00787638" w:rsidP="00787638">
      <w:pPr>
        <w:numPr>
          <w:ilvl w:val="0"/>
          <w:numId w:val="10"/>
        </w:numPr>
        <w:spacing w:after="120"/>
        <w:ind w:left="993" w:hanging="142"/>
        <w:jc w:val="both"/>
        <w:rPr>
          <w:rFonts w:ascii="Arial" w:hAnsi="Arial" w:cs="Arial"/>
        </w:rPr>
      </w:pPr>
      <w:r w:rsidRPr="00830575">
        <w:rPr>
          <w:rFonts w:ascii="Arial" w:hAnsi="Arial" w:cs="Arial"/>
        </w:rPr>
        <w:t xml:space="preserve">v případech, které si smluvní strany ujednaly dále v tomto článku smlouvy, </w:t>
      </w:r>
    </w:p>
    <w:p w14:paraId="275C48F2" w14:textId="77777777" w:rsidR="00787638" w:rsidRPr="00830575" w:rsidRDefault="00787638" w:rsidP="00787638">
      <w:pPr>
        <w:numPr>
          <w:ilvl w:val="0"/>
          <w:numId w:val="9"/>
        </w:numPr>
        <w:tabs>
          <w:tab w:val="left" w:pos="709"/>
        </w:tabs>
        <w:spacing w:after="120"/>
        <w:ind w:left="709" w:hanging="284"/>
        <w:jc w:val="both"/>
        <w:rPr>
          <w:rFonts w:ascii="Arial" w:eastAsia="Calibri" w:hAnsi="Arial" w:cs="Arial"/>
        </w:rPr>
      </w:pPr>
      <w:r w:rsidRPr="00830575">
        <w:rPr>
          <w:rFonts w:ascii="Arial" w:eastAsia="Calibri" w:hAnsi="Arial" w:cs="Arial"/>
        </w:rPr>
        <w:t>dohodou smluvních stran,</w:t>
      </w:r>
    </w:p>
    <w:p w14:paraId="1A6721B7" w14:textId="77777777" w:rsidR="00787638" w:rsidRPr="00830575" w:rsidRDefault="00787638" w:rsidP="00787638">
      <w:pPr>
        <w:numPr>
          <w:ilvl w:val="0"/>
          <w:numId w:val="9"/>
        </w:numPr>
        <w:tabs>
          <w:tab w:val="left" w:pos="709"/>
        </w:tabs>
        <w:spacing w:after="120"/>
        <w:ind w:left="709" w:hanging="283"/>
        <w:jc w:val="both"/>
        <w:rPr>
          <w:rFonts w:ascii="Arial" w:eastAsia="Calibri" w:hAnsi="Arial" w:cs="Arial"/>
        </w:rPr>
      </w:pPr>
      <w:r w:rsidRPr="00830575">
        <w:rPr>
          <w:rFonts w:ascii="Arial" w:eastAsia="Calibri" w:hAnsi="Arial" w:cs="Arial"/>
        </w:rPr>
        <w:t>výpovědí.</w:t>
      </w:r>
    </w:p>
    <w:p w14:paraId="01852CFF"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Objednatel je oprávněn odstoupit od smlouvy v případě:</w:t>
      </w:r>
    </w:p>
    <w:p w14:paraId="6D1BD8FF" w14:textId="77777777" w:rsidR="00787638" w:rsidRDefault="00787638" w:rsidP="00787638">
      <w:pPr>
        <w:numPr>
          <w:ilvl w:val="0"/>
          <w:numId w:val="16"/>
        </w:numPr>
        <w:tabs>
          <w:tab w:val="left" w:pos="709"/>
        </w:tabs>
        <w:spacing w:after="120"/>
        <w:ind w:left="709" w:hanging="284"/>
        <w:jc w:val="both"/>
        <w:rPr>
          <w:rFonts w:ascii="Arial" w:eastAsia="Calibri" w:hAnsi="Arial" w:cs="Arial"/>
        </w:rPr>
      </w:pPr>
      <w:r w:rsidRPr="00830575">
        <w:rPr>
          <w:rFonts w:ascii="Arial" w:eastAsia="Calibri" w:hAnsi="Arial" w:cs="Arial"/>
        </w:rPr>
        <w:t>opakovaného prodlení poskytovatele s předáním výstupů denního monitoringu delšího než 1 hodinu,</w:t>
      </w:r>
    </w:p>
    <w:p w14:paraId="6060AED7" w14:textId="77777777" w:rsidR="00787638" w:rsidRPr="001E4349" w:rsidRDefault="00787638" w:rsidP="00787638">
      <w:pPr>
        <w:numPr>
          <w:ilvl w:val="0"/>
          <w:numId w:val="16"/>
        </w:numPr>
        <w:tabs>
          <w:tab w:val="left" w:pos="709"/>
        </w:tabs>
        <w:spacing w:after="120"/>
        <w:ind w:left="709" w:hanging="284"/>
        <w:jc w:val="both"/>
        <w:rPr>
          <w:rFonts w:ascii="Arial" w:eastAsia="Calibri" w:hAnsi="Arial" w:cs="Arial"/>
        </w:rPr>
      </w:pPr>
      <w:r>
        <w:rPr>
          <w:rFonts w:ascii="Arial" w:eastAsia="Calibri" w:hAnsi="Arial" w:cs="Arial"/>
        </w:rPr>
        <w:t xml:space="preserve">opakovaného prodlení poskytovatele s předáním výstupů měsíční analýzy hlavních zpravodajských relací či týdenního analytického souhrnu komentářů ve stanovených lhůtách dle přílohy č. 1 část III. této smlouvy </w:t>
      </w:r>
      <w:r w:rsidRPr="00830575">
        <w:rPr>
          <w:rFonts w:ascii="Arial" w:eastAsia="Calibri" w:hAnsi="Arial" w:cs="Arial"/>
        </w:rPr>
        <w:t>delšího než 1 den</w:t>
      </w:r>
      <w:r>
        <w:rPr>
          <w:rFonts w:ascii="Arial" w:eastAsia="Calibri" w:hAnsi="Arial" w:cs="Arial"/>
        </w:rPr>
        <w:t>,</w:t>
      </w:r>
    </w:p>
    <w:p w14:paraId="78204B63" w14:textId="77777777" w:rsidR="00787638" w:rsidRPr="00830575" w:rsidRDefault="00787638" w:rsidP="00787638">
      <w:pPr>
        <w:numPr>
          <w:ilvl w:val="0"/>
          <w:numId w:val="16"/>
        </w:numPr>
        <w:tabs>
          <w:tab w:val="left" w:pos="709"/>
        </w:tabs>
        <w:spacing w:after="120"/>
        <w:ind w:left="709" w:hanging="283"/>
        <w:jc w:val="both"/>
        <w:rPr>
          <w:rFonts w:ascii="Arial" w:eastAsia="Calibri" w:hAnsi="Arial" w:cs="Arial"/>
        </w:rPr>
      </w:pPr>
      <w:r w:rsidRPr="00830575">
        <w:rPr>
          <w:rFonts w:ascii="Arial" w:eastAsia="Calibri" w:hAnsi="Arial" w:cs="Arial"/>
        </w:rPr>
        <w:t>že řádně uplatní u poskytovatele své požadavky nebo připomínky v průběhu poskytování služeb a poskytovatel je bez vážného důvodu neakceptuje nebo podle nich nepostupuje.</w:t>
      </w:r>
    </w:p>
    <w:p w14:paraId="09F91AA4" w14:textId="77777777" w:rsidR="00787638" w:rsidRPr="00830575" w:rsidRDefault="00787638" w:rsidP="00787638">
      <w:pPr>
        <w:tabs>
          <w:tab w:val="left" w:pos="709"/>
        </w:tabs>
        <w:spacing w:after="120"/>
        <w:ind w:left="426"/>
        <w:jc w:val="both"/>
        <w:rPr>
          <w:rFonts w:ascii="Arial" w:eastAsia="Calibri" w:hAnsi="Arial" w:cs="Arial"/>
        </w:rPr>
      </w:pPr>
      <w:r w:rsidRPr="00830575">
        <w:rPr>
          <w:rFonts w:ascii="Arial" w:eastAsia="Calibri" w:hAnsi="Arial" w:cs="Arial"/>
        </w:rPr>
        <w:t xml:space="preserve">Objednatel je oprávněn odstoupit z výše uvedených důvodů i jen pro budoucí plnění. </w:t>
      </w:r>
    </w:p>
    <w:p w14:paraId="347FBADA"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Poskytovatel je oprávněn odstoupit od smlouvy v případě prodlení objednatele se zaplacením ceny za plnění předmětu smlouvy objednatelem delším než 15 dní.</w:t>
      </w:r>
    </w:p>
    <w:p w14:paraId="23301CA8"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lastRenderedPageBreak/>
        <w:t xml:space="preserve">Poskytovatel není oprávněn odstoupit od smlouvy z důvodů uvedených § 2382 občanského zákoníku. </w:t>
      </w:r>
    </w:p>
    <w:p w14:paraId="07C81C3F"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Účinky odstoupení od smlouvy nastávají okamžikem doručení písemného projevu vůle odstoupit od této smlouvy druhé smluvní straně.</w:t>
      </w:r>
    </w:p>
    <w:p w14:paraId="22F04DBE"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Odstoupením od smlouvy není dotčen případný nárok na náhradu škody.</w:t>
      </w:r>
    </w:p>
    <w:p w14:paraId="77E335FB"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 xml:space="preserve">Kterákoliv ze smluvních stran je oprávněna ukončit tuto smlouvu písemnou výpovědí, a to i bez udání důvodu. Výpovědní lhůta činí 2 měsíce a počíná běžet 1. dnem měsíce následujícího po měsíci, v němž byla výpověď doručena druhé smluvní straně. </w:t>
      </w:r>
    </w:p>
    <w:p w14:paraId="629AD4B8" w14:textId="77777777" w:rsidR="00787638" w:rsidRPr="00830575" w:rsidRDefault="00787638" w:rsidP="00787638">
      <w:pPr>
        <w:numPr>
          <w:ilvl w:val="0"/>
          <w:numId w:val="8"/>
        </w:numPr>
        <w:tabs>
          <w:tab w:val="left" w:pos="426"/>
        </w:tabs>
        <w:spacing w:after="120"/>
        <w:ind w:left="426" w:hanging="426"/>
        <w:jc w:val="both"/>
        <w:rPr>
          <w:rFonts w:ascii="Arial" w:eastAsia="Calibri" w:hAnsi="Arial" w:cs="Arial"/>
        </w:rPr>
      </w:pPr>
      <w:r w:rsidRPr="00830575">
        <w:rPr>
          <w:rFonts w:ascii="Arial" w:eastAsia="Calibri" w:hAnsi="Arial" w:cs="Arial"/>
        </w:rPr>
        <w:t xml:space="preserve">Pokud objednatel nestanoví ve své výpovědi nebo v odpovědi na výpověď poskytovatele jinak, je poskytovatel povinen poskytnout služby, k jejichž zahájení je povinen ve výpovědní době. </w:t>
      </w:r>
    </w:p>
    <w:p w14:paraId="68DF7E78" w14:textId="77777777" w:rsidR="00787638" w:rsidRDefault="00787638" w:rsidP="00787638">
      <w:pPr>
        <w:numPr>
          <w:ilvl w:val="0"/>
          <w:numId w:val="8"/>
        </w:numPr>
        <w:tabs>
          <w:tab w:val="left" w:pos="426"/>
        </w:tabs>
        <w:spacing w:after="240"/>
        <w:ind w:left="425" w:hanging="425"/>
        <w:jc w:val="both"/>
        <w:rPr>
          <w:rFonts w:ascii="Arial" w:eastAsia="Calibri" w:hAnsi="Arial" w:cs="Arial"/>
        </w:rPr>
      </w:pPr>
      <w:r w:rsidRPr="00830575">
        <w:rPr>
          <w:rFonts w:ascii="Arial" w:eastAsia="Calibri" w:hAnsi="Arial" w:cs="Arial"/>
        </w:rPr>
        <w:t>Práva a povinnosti smluvních stran dle čl. V, případně další, z jejichž povahy je zřejmé, že mají být zachována i po skončení účinnosti této smlouvy, zůstávají zachována i ukončení této smlouvy.</w:t>
      </w:r>
    </w:p>
    <w:p w14:paraId="6103A373" w14:textId="77777777" w:rsidR="00787638" w:rsidRPr="00C4521E" w:rsidRDefault="00787638" w:rsidP="00787638">
      <w:pPr>
        <w:jc w:val="center"/>
        <w:rPr>
          <w:rFonts w:ascii="Arial" w:eastAsia="Calibri" w:hAnsi="Arial" w:cs="Arial"/>
          <w:b/>
        </w:rPr>
      </w:pPr>
      <w:r w:rsidRPr="00830575">
        <w:rPr>
          <w:rFonts w:ascii="Arial" w:eastAsia="Calibri" w:hAnsi="Arial" w:cs="Arial"/>
          <w:b/>
        </w:rPr>
        <w:t>IX.</w:t>
      </w:r>
    </w:p>
    <w:p w14:paraId="63A25528" w14:textId="77777777" w:rsidR="00787638" w:rsidRPr="00830575" w:rsidRDefault="00787638" w:rsidP="00787638">
      <w:pPr>
        <w:tabs>
          <w:tab w:val="num" w:pos="360"/>
          <w:tab w:val="num" w:pos="426"/>
        </w:tabs>
        <w:spacing w:after="240"/>
        <w:jc w:val="center"/>
        <w:rPr>
          <w:rFonts w:ascii="Arial" w:hAnsi="Arial" w:cs="Arial"/>
          <w:b/>
        </w:rPr>
      </w:pPr>
      <w:r w:rsidRPr="00830575">
        <w:rPr>
          <w:rFonts w:ascii="Arial" w:hAnsi="Arial" w:cs="Arial"/>
          <w:b/>
        </w:rPr>
        <w:t>Závěrečná ustanovení</w:t>
      </w:r>
    </w:p>
    <w:p w14:paraId="65A9CC53" w14:textId="77777777" w:rsidR="00787638" w:rsidRPr="00C4521E" w:rsidRDefault="00787638" w:rsidP="00787638">
      <w:pPr>
        <w:numPr>
          <w:ilvl w:val="0"/>
          <w:numId w:val="20"/>
        </w:numPr>
        <w:tabs>
          <w:tab w:val="left" w:pos="426"/>
        </w:tabs>
        <w:spacing w:after="120"/>
        <w:ind w:left="426"/>
        <w:jc w:val="both"/>
        <w:rPr>
          <w:rFonts w:ascii="Arial" w:eastAsia="Calibri" w:hAnsi="Arial" w:cs="Arial"/>
        </w:rPr>
      </w:pPr>
      <w:r w:rsidRPr="00C4521E">
        <w:rPr>
          <w:rFonts w:ascii="Arial" w:eastAsia="Calibri" w:hAnsi="Arial"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E108277"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Jednotlivá ustanovení této smlouvy jsou oddělitelná v tom smyslu, že neplatnost některého z nich nepůsobí neplatnost smlouvy jako celku. Pokud jakýkoli závazek dle této smlouvy nebo kterékoli ustanovení této smlouvy je nebo se stane neplatným či nevymahatelným, nebude to mít vliv na platnost a vymahatelnost ostatních závazků a ustanovení dle této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1A69E1CE"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Pokud by se v důsledku změny právní úpravy některé ustanovení této smlouvy dostalo do rozporu s českým právním řádem (dále jen „kolizní ustanovení“) a předmětný rozpor by působil neplatnosti této smlouvy jako takové, bude tato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6B0855C1"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Změny a doplňky této smlouvy lze provést pouze formou vzestupně číslovaných písemných dodatků, podepsaných oprávněnými zástupci obou smluvních stran na jedné listině.</w:t>
      </w:r>
    </w:p>
    <w:p w14:paraId="39CEB69D"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4A407548"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 xml:space="preserve">Poskytovatel převzal na sebe nebezpečí změny okolností po uzavření této smlouvy, a proto mu nepřísluší domáhat se práv uvedených v § 1765 odst. 2 občanského zákoníku. </w:t>
      </w:r>
    </w:p>
    <w:p w14:paraId="25E0399A" w14:textId="77777777" w:rsidR="00787638" w:rsidRPr="00C4521E" w:rsidRDefault="00787638" w:rsidP="00787638">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 xml:space="preserve">Objednatel je povinným subjektem ve smyslu zákona o registru smluv. Poskytovatel souhlasí se zveřejněním této smlouvy, včetně všech jejích případných dodatků, především na profilu zadavatele a 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a podpisu osoby/podpisů osob zastupujících poskytovatele. Je-li podle Nařízení Evropského parlamentu a Rady (EU) 2016/679 o ochraně fyzických osob v souvislosti se zpracováním osobních údajů a volném pohybu těchto údajů (obecného nařízení o ochraně osobních údajů) k uveřejnění těchto údajů potřebný souhlas dotčených osob, poskytovatel výslovně prohlašuje, že takový souhlas všech dotčených osob zajistil. Smluvní strany </w:t>
      </w:r>
      <w:r w:rsidRPr="00C4521E">
        <w:rPr>
          <w:rFonts w:ascii="Arial" w:eastAsia="Calibri" w:hAnsi="Arial" w:cs="Arial"/>
        </w:rPr>
        <w:lastRenderedPageBreak/>
        <w:t xml:space="preserve">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  </w:t>
      </w:r>
    </w:p>
    <w:p w14:paraId="3718E449" w14:textId="58DE7142" w:rsidR="00475956" w:rsidRPr="00475956" w:rsidRDefault="00787638" w:rsidP="00475956">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 xml:space="preserve">Tato smlouva nabývá platnosti dnem jejího podpisu oběma smluvními stranami a účinnosti dnem uveřejnění v Registru smluv. </w:t>
      </w:r>
    </w:p>
    <w:p w14:paraId="0C44C848" w14:textId="36EB2472" w:rsidR="004C647E" w:rsidRPr="00475956" w:rsidRDefault="00475956" w:rsidP="00475956">
      <w:pPr>
        <w:numPr>
          <w:ilvl w:val="0"/>
          <w:numId w:val="20"/>
        </w:numPr>
        <w:tabs>
          <w:tab w:val="left" w:pos="426"/>
        </w:tabs>
        <w:spacing w:after="120"/>
        <w:ind w:left="425" w:hanging="425"/>
        <w:jc w:val="both"/>
        <w:rPr>
          <w:rFonts w:ascii="Arial" w:eastAsia="Calibri" w:hAnsi="Arial" w:cs="Arial"/>
        </w:rPr>
      </w:pPr>
      <w:r w:rsidRPr="00C4521E">
        <w:rPr>
          <w:rFonts w:ascii="Arial" w:eastAsia="Calibri" w:hAnsi="Arial" w:cs="Arial"/>
        </w:rPr>
        <w:t>Tato smlouva je v případě jejího listinného vyhotovení vyhotovena ve 4 výtiscích, z nichž 1 obdrží poskytovatel a 3 obdrží objednatel.</w:t>
      </w:r>
    </w:p>
    <w:p w14:paraId="2D9C5458" w14:textId="77777777" w:rsidR="00787638" w:rsidRPr="00C4521E" w:rsidRDefault="00787638" w:rsidP="00787638">
      <w:pPr>
        <w:numPr>
          <w:ilvl w:val="0"/>
          <w:numId w:val="20"/>
        </w:numPr>
        <w:tabs>
          <w:tab w:val="left" w:pos="426"/>
        </w:tabs>
        <w:spacing w:after="120"/>
        <w:ind w:left="425" w:hanging="425"/>
        <w:jc w:val="both"/>
        <w:rPr>
          <w:rFonts w:ascii="Arial" w:hAnsi="Arial" w:cs="Arial"/>
        </w:rPr>
      </w:pPr>
      <w:r w:rsidRPr="00C4521E">
        <w:rPr>
          <w:rFonts w:ascii="Arial" w:eastAsia="Calibri" w:hAnsi="Arial" w:cs="Arial"/>
        </w:rPr>
        <w:t xml:space="preserve"> Nedílnou</w:t>
      </w:r>
      <w:r w:rsidRPr="00C4521E">
        <w:rPr>
          <w:rFonts w:ascii="Arial" w:hAnsi="Arial" w:cs="Arial"/>
        </w:rPr>
        <w:t xml:space="preserve"> součástí této smlouvy jsou:</w:t>
      </w:r>
    </w:p>
    <w:p w14:paraId="615C765A" w14:textId="77777777" w:rsidR="00787638" w:rsidRPr="00830575" w:rsidRDefault="00787638" w:rsidP="00787638">
      <w:pPr>
        <w:tabs>
          <w:tab w:val="left" w:pos="426"/>
        </w:tabs>
        <w:spacing w:after="120"/>
        <w:ind w:left="425"/>
        <w:jc w:val="both"/>
        <w:rPr>
          <w:rFonts w:ascii="Arial" w:hAnsi="Arial" w:cs="Arial"/>
        </w:rPr>
      </w:pPr>
      <w:r w:rsidRPr="00830575">
        <w:rPr>
          <w:rFonts w:ascii="Arial" w:hAnsi="Arial" w:cs="Arial"/>
        </w:rPr>
        <w:t xml:space="preserve">Příloha č. 1 – Podrobná specifikace předmětu plnění </w:t>
      </w:r>
    </w:p>
    <w:p w14:paraId="3335585A" w14:textId="77777777" w:rsidR="00787638" w:rsidRDefault="00787638" w:rsidP="00787638">
      <w:pPr>
        <w:widowControl w:val="0"/>
        <w:tabs>
          <w:tab w:val="left" w:pos="426"/>
        </w:tabs>
        <w:autoSpaceDE w:val="0"/>
        <w:autoSpaceDN w:val="0"/>
        <w:spacing w:after="120"/>
        <w:ind w:left="426"/>
        <w:jc w:val="both"/>
        <w:rPr>
          <w:rFonts w:ascii="Arial" w:hAnsi="Arial" w:cs="Arial"/>
        </w:rPr>
      </w:pPr>
      <w:r w:rsidRPr="00830575">
        <w:rPr>
          <w:rFonts w:ascii="Arial" w:hAnsi="Arial" w:cs="Arial"/>
        </w:rPr>
        <w:t xml:space="preserve">Příloha č. 2 – Kalkulace ceny </w:t>
      </w:r>
    </w:p>
    <w:p w14:paraId="208B3FA0" w14:textId="77777777" w:rsidR="00787638" w:rsidRDefault="00787638" w:rsidP="00787638">
      <w:pPr>
        <w:widowControl w:val="0"/>
        <w:tabs>
          <w:tab w:val="left" w:pos="426"/>
        </w:tabs>
        <w:autoSpaceDE w:val="0"/>
        <w:autoSpaceDN w:val="0"/>
        <w:spacing w:after="120"/>
        <w:ind w:left="426"/>
        <w:jc w:val="both"/>
        <w:rPr>
          <w:rFonts w:ascii="Arial" w:hAnsi="Arial" w:cs="Arial"/>
        </w:rPr>
      </w:pPr>
      <w:r>
        <w:rPr>
          <w:rFonts w:ascii="Arial" w:hAnsi="Arial" w:cs="Arial"/>
        </w:rPr>
        <w:t>Příloha č. 3 – Seznam klíčových slov dle tematických okruhů</w:t>
      </w:r>
    </w:p>
    <w:p w14:paraId="1914A92E" w14:textId="77777777" w:rsidR="00787638" w:rsidRPr="00830575" w:rsidRDefault="00787638" w:rsidP="00787638">
      <w:pPr>
        <w:spacing w:after="240"/>
        <w:jc w:val="both"/>
        <w:rPr>
          <w:rFonts w:ascii="Arial" w:hAnsi="Arial" w:cs="Arial"/>
        </w:rPr>
      </w:pPr>
    </w:p>
    <w:p w14:paraId="48AB0B33" w14:textId="46900ED1" w:rsidR="00787638" w:rsidRPr="00D70CF7" w:rsidRDefault="00787638" w:rsidP="00787638">
      <w:pPr>
        <w:tabs>
          <w:tab w:val="left" w:pos="3969"/>
        </w:tabs>
        <w:spacing w:after="120"/>
        <w:jc w:val="both"/>
        <w:rPr>
          <w:rFonts w:ascii="Arial" w:hAnsi="Arial" w:cs="Arial"/>
        </w:rPr>
      </w:pPr>
      <w:r w:rsidRPr="00D70CF7">
        <w:rPr>
          <w:rFonts w:ascii="Arial" w:hAnsi="Arial" w:cs="Arial"/>
        </w:rPr>
        <w:t>V</w:t>
      </w:r>
      <w:r w:rsidR="00EC219D">
        <w:rPr>
          <w:rFonts w:ascii="Arial" w:hAnsi="Arial" w:cs="Arial"/>
        </w:rPr>
        <w:t> Praze dne 1. 2. 2024</w:t>
      </w:r>
      <w:r w:rsidRPr="00D70CF7">
        <w:rPr>
          <w:rFonts w:ascii="Arial" w:hAnsi="Arial" w:cs="Arial"/>
        </w:rPr>
        <w:tab/>
        <w:t xml:space="preserve">V Praze dne </w:t>
      </w:r>
      <w:r w:rsidR="00EC219D">
        <w:rPr>
          <w:rFonts w:ascii="Arial" w:hAnsi="Arial" w:cs="Arial"/>
        </w:rPr>
        <w:t>1. 2. 2024</w:t>
      </w:r>
    </w:p>
    <w:p w14:paraId="64D973EC" w14:textId="77777777" w:rsidR="00787638" w:rsidRPr="00D70CF7" w:rsidRDefault="00787638" w:rsidP="00787638">
      <w:pPr>
        <w:tabs>
          <w:tab w:val="left" w:pos="4962"/>
        </w:tabs>
        <w:spacing w:after="120"/>
        <w:jc w:val="both"/>
        <w:rPr>
          <w:rFonts w:ascii="Arial" w:hAnsi="Arial" w:cs="Arial"/>
        </w:rPr>
      </w:pPr>
    </w:p>
    <w:p w14:paraId="0541211F" w14:textId="77777777" w:rsidR="00787638" w:rsidRPr="00D70CF7" w:rsidRDefault="00787638" w:rsidP="00787638">
      <w:pPr>
        <w:tabs>
          <w:tab w:val="left" w:pos="3969"/>
        </w:tabs>
        <w:spacing w:after="120"/>
        <w:jc w:val="both"/>
        <w:rPr>
          <w:rFonts w:ascii="Arial" w:hAnsi="Arial" w:cs="Arial"/>
        </w:rPr>
      </w:pPr>
      <w:r w:rsidRPr="00D70CF7">
        <w:rPr>
          <w:rFonts w:ascii="Arial" w:hAnsi="Arial" w:cs="Arial"/>
        </w:rPr>
        <w:t>Za poskytovatele</w:t>
      </w:r>
      <w:r w:rsidRPr="00D70CF7">
        <w:rPr>
          <w:rFonts w:ascii="Arial" w:hAnsi="Arial" w:cs="Arial"/>
        </w:rPr>
        <w:tab/>
        <w:t>Za objednatele</w:t>
      </w:r>
    </w:p>
    <w:p w14:paraId="2EA04375" w14:textId="77777777" w:rsidR="00787638" w:rsidRPr="00D70CF7" w:rsidRDefault="00787638" w:rsidP="00787638">
      <w:pPr>
        <w:tabs>
          <w:tab w:val="left" w:pos="4962"/>
        </w:tabs>
        <w:spacing w:after="120"/>
        <w:jc w:val="both"/>
        <w:rPr>
          <w:rFonts w:ascii="Arial" w:hAnsi="Arial" w:cs="Arial"/>
        </w:rPr>
      </w:pPr>
    </w:p>
    <w:p w14:paraId="5548A4E3" w14:textId="13135BAC" w:rsidR="00787638" w:rsidRDefault="00787638" w:rsidP="00787638">
      <w:pPr>
        <w:tabs>
          <w:tab w:val="left" w:pos="3969"/>
        </w:tabs>
        <w:spacing w:after="120"/>
        <w:jc w:val="both"/>
        <w:rPr>
          <w:rFonts w:ascii="Arial" w:hAnsi="Arial" w:cs="Arial"/>
        </w:rPr>
      </w:pPr>
      <w:r w:rsidRPr="00D70CF7">
        <w:rPr>
          <w:rFonts w:ascii="Arial" w:hAnsi="Arial" w:cs="Arial"/>
        </w:rPr>
        <w:t xml:space="preserve">…………..………….. </w:t>
      </w:r>
      <w:r w:rsidRPr="00D70CF7">
        <w:rPr>
          <w:rFonts w:ascii="Arial" w:hAnsi="Arial" w:cs="Arial"/>
        </w:rPr>
        <w:tab/>
        <w:t>…………..…………..</w:t>
      </w:r>
    </w:p>
    <w:p w14:paraId="68B091F3" w14:textId="6528C772" w:rsidR="00475956" w:rsidRPr="00D70CF7" w:rsidRDefault="00475956" w:rsidP="00787638">
      <w:pPr>
        <w:tabs>
          <w:tab w:val="left" w:pos="3969"/>
        </w:tabs>
        <w:spacing w:after="120"/>
        <w:jc w:val="both"/>
        <w:rPr>
          <w:rFonts w:ascii="Arial" w:hAnsi="Arial" w:cs="Arial"/>
        </w:rPr>
      </w:pPr>
      <w:r>
        <w:rPr>
          <w:rFonts w:ascii="Arial" w:hAnsi="Arial" w:cs="Arial"/>
        </w:rPr>
        <w:tab/>
      </w:r>
      <w:r>
        <w:rPr>
          <w:rFonts w:ascii="Arial" w:hAnsi="Arial" w:cs="Arial"/>
          <w:color w:val="000000"/>
        </w:rPr>
        <w:t>v z. Vanesa Šandová</w:t>
      </w:r>
    </w:p>
    <w:p w14:paraId="5EEA79F2" w14:textId="77777777" w:rsidR="00787638" w:rsidRPr="00D70CF7" w:rsidRDefault="00D70CF7" w:rsidP="00787638">
      <w:pPr>
        <w:tabs>
          <w:tab w:val="left" w:pos="3969"/>
          <w:tab w:val="left" w:pos="5670"/>
        </w:tabs>
        <w:spacing w:after="120"/>
        <w:jc w:val="both"/>
        <w:rPr>
          <w:rFonts w:ascii="Arial" w:hAnsi="Arial" w:cs="Arial"/>
        </w:rPr>
      </w:pPr>
      <w:r w:rsidRPr="00D70CF7">
        <w:rPr>
          <w:rFonts w:ascii="Arial" w:hAnsi="Arial" w:cs="Arial"/>
        </w:rPr>
        <w:t>Ing. Petr Herian</w:t>
      </w:r>
      <w:r w:rsidR="00787638" w:rsidRPr="00D70CF7">
        <w:rPr>
          <w:rFonts w:ascii="Arial" w:hAnsi="Arial" w:cs="Arial"/>
        </w:rPr>
        <w:tab/>
        <w:t>Bc. Václav Smolka</w:t>
      </w:r>
    </w:p>
    <w:p w14:paraId="64551ED1" w14:textId="77777777" w:rsidR="00787638" w:rsidRPr="00D70CF7" w:rsidRDefault="00D70CF7" w:rsidP="00787638">
      <w:pPr>
        <w:tabs>
          <w:tab w:val="left" w:pos="3969"/>
          <w:tab w:val="left" w:pos="5670"/>
        </w:tabs>
        <w:spacing w:after="120"/>
        <w:ind w:left="3969" w:hanging="3969"/>
        <w:jc w:val="both"/>
        <w:rPr>
          <w:rFonts w:ascii="Arial" w:hAnsi="Arial" w:cs="Arial"/>
        </w:rPr>
      </w:pPr>
      <w:r w:rsidRPr="00D70CF7">
        <w:rPr>
          <w:rFonts w:ascii="Arial" w:hAnsi="Arial" w:cs="Arial"/>
        </w:rPr>
        <w:t>předseda představenstva</w:t>
      </w:r>
      <w:r w:rsidR="00787638" w:rsidRPr="00D70CF7">
        <w:rPr>
          <w:rFonts w:ascii="Arial" w:hAnsi="Arial" w:cs="Arial"/>
        </w:rPr>
        <w:tab/>
        <w:t>ředitel Odboru komunikace</w:t>
      </w:r>
    </w:p>
    <w:p w14:paraId="308C12F7" w14:textId="77777777" w:rsidR="00787638" w:rsidRDefault="00787638" w:rsidP="00787638">
      <w:pPr>
        <w:spacing w:after="120"/>
        <w:jc w:val="center"/>
        <w:rPr>
          <w:rFonts w:ascii="Arial" w:hAnsi="Arial" w:cs="Arial"/>
          <w:i/>
        </w:rPr>
        <w:sectPr w:rsidR="00787638" w:rsidSect="00D70CF7">
          <w:footerReference w:type="default" r:id="rId10"/>
          <w:headerReference w:type="first" r:id="rId11"/>
          <w:footnotePr>
            <w:numFmt w:val="chicago"/>
          </w:footnotePr>
          <w:pgSz w:w="11920" w:h="16860"/>
          <w:pgMar w:top="1134" w:right="1134" w:bottom="1134" w:left="1134" w:header="709" w:footer="425" w:gutter="0"/>
          <w:pgNumType w:start="1"/>
          <w:cols w:space="708"/>
          <w:titlePg/>
          <w:docGrid w:linePitch="299"/>
        </w:sectPr>
      </w:pPr>
    </w:p>
    <w:p w14:paraId="08C05BCF" w14:textId="77777777" w:rsidR="00787638" w:rsidRPr="00D70CF7" w:rsidRDefault="00787638" w:rsidP="00787638">
      <w:pPr>
        <w:spacing w:after="120"/>
        <w:jc w:val="center"/>
        <w:rPr>
          <w:rFonts w:ascii="Arial" w:eastAsia="Calibri" w:hAnsi="Arial" w:cs="Arial"/>
          <w:b/>
          <w:bCs/>
          <w:kern w:val="32"/>
          <w:sz w:val="28"/>
          <w:szCs w:val="28"/>
          <w:lang w:eastAsia="cs-CZ"/>
        </w:rPr>
      </w:pPr>
      <w:r w:rsidRPr="00D70CF7">
        <w:rPr>
          <w:rFonts w:ascii="Arial" w:eastAsia="Calibri" w:hAnsi="Arial" w:cs="Arial"/>
          <w:b/>
          <w:bCs/>
          <w:kern w:val="32"/>
          <w:sz w:val="28"/>
          <w:szCs w:val="28"/>
          <w:lang w:eastAsia="cs-CZ"/>
        </w:rPr>
        <w:lastRenderedPageBreak/>
        <w:t>Příloha č. 1 - Podrobná specifikace předmětu plnění</w:t>
      </w:r>
    </w:p>
    <w:p w14:paraId="568ED204" w14:textId="77777777" w:rsidR="00787638" w:rsidRPr="00830575" w:rsidRDefault="00787638" w:rsidP="00787638">
      <w:pPr>
        <w:jc w:val="center"/>
        <w:rPr>
          <w:rFonts w:ascii="Arial" w:eastAsia="Calibri" w:hAnsi="Arial" w:cs="Arial"/>
          <w:b/>
        </w:rPr>
      </w:pPr>
      <w:r w:rsidRPr="00830575">
        <w:rPr>
          <w:rFonts w:ascii="Arial" w:eastAsia="Calibri" w:hAnsi="Arial" w:cs="Arial"/>
          <w:b/>
        </w:rPr>
        <w:t>I.</w:t>
      </w:r>
    </w:p>
    <w:p w14:paraId="401BB7AC" w14:textId="77777777" w:rsidR="00787638" w:rsidRPr="00830575" w:rsidRDefault="00787638" w:rsidP="00787638">
      <w:pPr>
        <w:tabs>
          <w:tab w:val="num" w:pos="360"/>
          <w:tab w:val="num" w:pos="426"/>
        </w:tabs>
        <w:spacing w:after="240"/>
        <w:jc w:val="center"/>
        <w:rPr>
          <w:rFonts w:ascii="Arial" w:hAnsi="Arial" w:cs="Arial"/>
          <w:b/>
        </w:rPr>
      </w:pPr>
      <w:r w:rsidRPr="00830575">
        <w:rPr>
          <w:rFonts w:ascii="Arial" w:hAnsi="Arial" w:cs="Arial"/>
          <w:b/>
        </w:rPr>
        <w:t>Základní požadavky objednatele na monitoring médií, přístup do archivní databáze a mediální analýzy</w:t>
      </w:r>
    </w:p>
    <w:p w14:paraId="0262219F" w14:textId="77777777" w:rsidR="00787638" w:rsidRPr="00830575" w:rsidRDefault="00787638" w:rsidP="00787638">
      <w:pPr>
        <w:tabs>
          <w:tab w:val="num" w:pos="360"/>
          <w:tab w:val="num" w:pos="426"/>
        </w:tabs>
        <w:spacing w:after="240"/>
        <w:jc w:val="both"/>
        <w:rPr>
          <w:rFonts w:ascii="Arial" w:hAnsi="Arial" w:cs="Arial"/>
        </w:rPr>
      </w:pPr>
      <w:r w:rsidRPr="00C4521E">
        <w:rPr>
          <w:rFonts w:ascii="Arial" w:hAnsi="Arial" w:cs="Arial"/>
        </w:rPr>
        <w:t>S</w:t>
      </w:r>
      <w:r w:rsidRPr="00B75E2B">
        <w:rPr>
          <w:rFonts w:ascii="Arial" w:hAnsi="Arial" w:cs="Arial"/>
        </w:rPr>
        <w:t xml:space="preserve">hrnutí požadavků </w:t>
      </w:r>
      <w:r w:rsidRPr="00C4521E">
        <w:rPr>
          <w:rFonts w:ascii="Arial" w:hAnsi="Arial" w:cs="Arial"/>
        </w:rPr>
        <w:t>objednatele na monitoring médií, přístup do archivní databáze</w:t>
      </w:r>
      <w:r>
        <w:rPr>
          <w:rFonts w:ascii="Arial" w:hAnsi="Arial" w:cs="Arial"/>
        </w:rPr>
        <w:t xml:space="preserve">, </w:t>
      </w:r>
      <w:r w:rsidRPr="00C4521E">
        <w:rPr>
          <w:rFonts w:ascii="Arial" w:hAnsi="Arial" w:cs="Arial"/>
        </w:rPr>
        <w:t>mediální analýz</w:t>
      </w:r>
      <w:r>
        <w:rPr>
          <w:rFonts w:ascii="Arial" w:hAnsi="Arial" w:cs="Arial"/>
        </w:rPr>
        <w:t>u analytický souhrn komentářů</w:t>
      </w:r>
      <w:r w:rsidRPr="00C4521E">
        <w:rPr>
          <w:rFonts w:ascii="Arial" w:hAnsi="Arial" w:cs="Arial"/>
        </w:rPr>
        <w:t xml:space="preserve"> jsou uvedeny v příloze č. </w:t>
      </w:r>
      <w:r>
        <w:rPr>
          <w:rFonts w:ascii="Arial" w:hAnsi="Arial" w:cs="Arial"/>
        </w:rPr>
        <w:t>1</w:t>
      </w:r>
      <w:r w:rsidRPr="00C4521E">
        <w:rPr>
          <w:rFonts w:ascii="Arial" w:hAnsi="Arial" w:cs="Arial"/>
        </w:rPr>
        <w:t xml:space="preserve"> této smlouvy.</w:t>
      </w:r>
    </w:p>
    <w:p w14:paraId="09B085F7" w14:textId="77777777" w:rsidR="00787638" w:rsidRPr="00C4521E" w:rsidRDefault="00787638" w:rsidP="00787638">
      <w:pPr>
        <w:spacing w:after="120"/>
        <w:jc w:val="both"/>
        <w:rPr>
          <w:rFonts w:ascii="Arial" w:hAnsi="Arial" w:cs="Arial"/>
          <w:b/>
        </w:rPr>
      </w:pPr>
      <w:r w:rsidRPr="00C4521E">
        <w:rPr>
          <w:rFonts w:ascii="Arial" w:hAnsi="Arial" w:cs="Arial"/>
          <w:b/>
        </w:rPr>
        <w:t>1. Monitoring médií</w:t>
      </w:r>
    </w:p>
    <w:p w14:paraId="541006DC" w14:textId="77777777" w:rsidR="00787638" w:rsidRPr="00830575" w:rsidRDefault="00787638" w:rsidP="00787638">
      <w:pPr>
        <w:spacing w:after="120"/>
        <w:jc w:val="both"/>
        <w:rPr>
          <w:rFonts w:ascii="Arial" w:hAnsi="Arial" w:cs="Arial"/>
        </w:rPr>
      </w:pPr>
      <w:r w:rsidRPr="00830575">
        <w:rPr>
          <w:rFonts w:ascii="Arial" w:hAnsi="Arial" w:cs="Arial"/>
        </w:rPr>
        <w:t xml:space="preserve">Poskytování denního komplexního monitoringu médií v elektronické podobě, jimiž jsou celostátní deníky, regionální deníky v Čechách a na Moravě, oborové tituly, celostátní TV a rozhlasové stanice, regionální TV a rozhlasové stanice, internetové servery, podcasty a sociální sítě. Komplexním monitoringem se rozumí celé znění článků, přepisy rádiových či televizních výstupů </w:t>
      </w:r>
      <w:r>
        <w:rPr>
          <w:rFonts w:ascii="Arial" w:hAnsi="Arial" w:cs="Arial"/>
        </w:rPr>
        <w:br/>
      </w:r>
      <w:r w:rsidRPr="00830575">
        <w:rPr>
          <w:rFonts w:ascii="Arial" w:hAnsi="Arial" w:cs="Arial"/>
        </w:rPr>
        <w:t xml:space="preserve">a komentářů na sociálních sítích. </w:t>
      </w:r>
    </w:p>
    <w:p w14:paraId="05E40440" w14:textId="77777777" w:rsidR="00787638" w:rsidRPr="00830575" w:rsidRDefault="00787638" w:rsidP="00787638">
      <w:pPr>
        <w:autoSpaceDE w:val="0"/>
        <w:autoSpaceDN w:val="0"/>
        <w:adjustRightInd w:val="0"/>
        <w:jc w:val="both"/>
        <w:rPr>
          <w:rFonts w:ascii="Arial" w:hAnsi="Arial" w:cs="Arial"/>
        </w:rPr>
      </w:pPr>
      <w:r w:rsidRPr="00830575">
        <w:rPr>
          <w:rFonts w:ascii="Arial" w:hAnsi="Arial" w:cs="Arial"/>
        </w:rPr>
        <w:t>Výsledkem prováděné služby Poskytovatele bude zajištění denního a průběžného monitoringu:</w:t>
      </w:r>
    </w:p>
    <w:p w14:paraId="1783C9BE" w14:textId="77777777" w:rsidR="00787638" w:rsidRPr="00830575" w:rsidRDefault="00787638" w:rsidP="00787638">
      <w:pPr>
        <w:autoSpaceDE w:val="0"/>
        <w:autoSpaceDN w:val="0"/>
        <w:adjustRightInd w:val="0"/>
        <w:jc w:val="both"/>
        <w:rPr>
          <w:rFonts w:ascii="Arial" w:hAnsi="Arial" w:cs="Arial"/>
        </w:rPr>
      </w:pPr>
    </w:p>
    <w:p w14:paraId="35DF443B" w14:textId="77777777" w:rsidR="00787638" w:rsidRPr="00C4521E" w:rsidRDefault="00787638" w:rsidP="00787638">
      <w:pPr>
        <w:spacing w:after="120"/>
        <w:jc w:val="both"/>
        <w:rPr>
          <w:rFonts w:ascii="Arial" w:hAnsi="Arial" w:cs="Arial"/>
          <w:u w:val="single"/>
        </w:rPr>
      </w:pPr>
      <w:r w:rsidRPr="00C4521E">
        <w:rPr>
          <w:rFonts w:ascii="Arial" w:hAnsi="Arial" w:cs="Arial"/>
          <w:u w:val="single"/>
        </w:rPr>
        <w:t>a) Denní monitoring</w:t>
      </w:r>
    </w:p>
    <w:p w14:paraId="51496CD7" w14:textId="1167C94A" w:rsidR="00787638" w:rsidRDefault="00787638" w:rsidP="00787638">
      <w:pPr>
        <w:tabs>
          <w:tab w:val="left" w:pos="3969"/>
          <w:tab w:val="left" w:pos="5670"/>
        </w:tabs>
        <w:spacing w:after="120"/>
        <w:jc w:val="both"/>
        <w:rPr>
          <w:rFonts w:ascii="Arial" w:hAnsi="Arial" w:cs="Arial"/>
        </w:rPr>
      </w:pPr>
      <w:proofErr w:type="gramStart"/>
      <w:r w:rsidRPr="00C4521E">
        <w:rPr>
          <w:rFonts w:ascii="Arial" w:hAnsi="Arial" w:cs="Arial"/>
        </w:rPr>
        <w:t>Elektronický</w:t>
      </w:r>
      <w:proofErr w:type="gramEnd"/>
      <w:r w:rsidRPr="00C4521E">
        <w:rPr>
          <w:rFonts w:ascii="Arial" w:hAnsi="Arial" w:cs="Arial"/>
        </w:rPr>
        <w:t xml:space="preserve"> výstup monitoringu všech požadovaných media</w:t>
      </w:r>
      <w:r w:rsidRPr="00830575">
        <w:rPr>
          <w:rFonts w:ascii="Arial" w:hAnsi="Arial" w:cs="Arial"/>
        </w:rPr>
        <w:t xml:space="preserve"> </w:t>
      </w:r>
      <w:r w:rsidRPr="00C4521E">
        <w:rPr>
          <w:rFonts w:ascii="Arial" w:hAnsi="Arial" w:cs="Arial"/>
        </w:rPr>
        <w:t>typů v určené a formální kvalitě</w:t>
      </w:r>
      <w:r>
        <w:rPr>
          <w:rFonts w:ascii="Arial" w:hAnsi="Arial" w:cs="Arial"/>
        </w:rPr>
        <w:t xml:space="preserve"> </w:t>
      </w:r>
      <w:r w:rsidRPr="00C4521E">
        <w:rPr>
          <w:rFonts w:ascii="Arial" w:hAnsi="Arial" w:cs="Arial"/>
        </w:rPr>
        <w:t xml:space="preserve">přičemž tento elektronický výstup monitoringu médií bude </w:t>
      </w:r>
      <w:r>
        <w:rPr>
          <w:rFonts w:ascii="Arial" w:hAnsi="Arial" w:cs="Arial"/>
        </w:rPr>
        <w:t>o</w:t>
      </w:r>
      <w:r w:rsidRPr="00C4521E">
        <w:rPr>
          <w:rFonts w:ascii="Arial" w:hAnsi="Arial" w:cs="Arial"/>
        </w:rPr>
        <w:t xml:space="preserve">bjednateli </w:t>
      </w:r>
      <w:r>
        <w:rPr>
          <w:rFonts w:ascii="Arial" w:hAnsi="Arial" w:cs="Arial"/>
        </w:rPr>
        <w:t xml:space="preserve"> k dispozici</w:t>
      </w:r>
      <w:r w:rsidRPr="00C4521E">
        <w:rPr>
          <w:rFonts w:ascii="Arial" w:hAnsi="Arial" w:cs="Arial"/>
        </w:rPr>
        <w:t xml:space="preserve"> </w:t>
      </w:r>
      <w:r>
        <w:rPr>
          <w:rFonts w:ascii="Arial" w:hAnsi="Arial" w:cs="Arial"/>
        </w:rPr>
        <w:t xml:space="preserve"> v uživatelské rozhraní na platformě poskytovatele </w:t>
      </w:r>
      <w:r w:rsidRPr="00C4521E">
        <w:rPr>
          <w:rFonts w:ascii="Arial" w:hAnsi="Arial" w:cs="Arial"/>
        </w:rPr>
        <w:t>vždy denně</w:t>
      </w:r>
      <w:r w:rsidRPr="00830575">
        <w:rPr>
          <w:rFonts w:ascii="Arial" w:hAnsi="Arial" w:cs="Arial"/>
        </w:rPr>
        <w:t xml:space="preserve"> v čase od 6.0</w:t>
      </w:r>
      <w:r>
        <w:rPr>
          <w:rFonts w:ascii="Arial" w:hAnsi="Arial" w:cs="Arial"/>
        </w:rPr>
        <w:t xml:space="preserve">0 </w:t>
      </w:r>
      <w:r w:rsidRPr="00830575">
        <w:rPr>
          <w:rFonts w:ascii="Arial" w:hAnsi="Arial" w:cs="Arial"/>
        </w:rPr>
        <w:t>hod.</w:t>
      </w:r>
      <w:r w:rsidRPr="00C4521E">
        <w:rPr>
          <w:rFonts w:ascii="Arial" w:hAnsi="Arial" w:cs="Arial"/>
        </w:rPr>
        <w:t xml:space="preserve"> za předchozí den</w:t>
      </w:r>
      <w:r w:rsidRPr="00830575">
        <w:rPr>
          <w:rFonts w:ascii="Arial" w:hAnsi="Arial" w:cs="Arial"/>
        </w:rPr>
        <w:t xml:space="preserve"> </w:t>
      </w:r>
      <w:r w:rsidRPr="00C4521E">
        <w:rPr>
          <w:rFonts w:ascii="Arial" w:hAnsi="Arial" w:cs="Arial"/>
        </w:rPr>
        <w:t xml:space="preserve">následujícího dne po </w:t>
      </w:r>
      <w:proofErr w:type="gramStart"/>
      <w:r w:rsidRPr="00C4521E">
        <w:rPr>
          <w:rFonts w:ascii="Arial" w:hAnsi="Arial" w:cs="Arial"/>
        </w:rPr>
        <w:t>dni</w:t>
      </w:r>
      <w:r w:rsidR="00986E4F">
        <w:rPr>
          <w:rFonts w:ascii="Arial" w:hAnsi="Arial" w:cs="Arial"/>
        </w:rPr>
        <w:t xml:space="preserve">, </w:t>
      </w:r>
      <w:r w:rsidRPr="00C4521E">
        <w:rPr>
          <w:rFonts w:ascii="Arial" w:hAnsi="Arial" w:cs="Arial"/>
        </w:rPr>
        <w:t>za</w:t>
      </w:r>
      <w:proofErr w:type="gramEnd"/>
      <w:r w:rsidRPr="00C4521E">
        <w:rPr>
          <w:rFonts w:ascii="Arial" w:hAnsi="Arial" w:cs="Arial"/>
        </w:rPr>
        <w:t xml:space="preserve"> </w:t>
      </w:r>
      <w:r w:rsidRPr="00830575">
        <w:rPr>
          <w:rFonts w:ascii="Arial" w:hAnsi="Arial" w:cs="Arial"/>
        </w:rPr>
        <w:t>který</w:t>
      </w:r>
      <w:r w:rsidRPr="00C4521E">
        <w:rPr>
          <w:rFonts w:ascii="Arial" w:hAnsi="Arial" w:cs="Arial"/>
        </w:rPr>
        <w:t xml:space="preserve"> je elektronický výstup </w:t>
      </w:r>
      <w:r w:rsidRPr="00830575">
        <w:rPr>
          <w:rFonts w:ascii="Arial" w:hAnsi="Arial" w:cs="Arial"/>
        </w:rPr>
        <w:t xml:space="preserve">denního </w:t>
      </w:r>
      <w:r w:rsidRPr="00C4521E">
        <w:rPr>
          <w:rFonts w:ascii="Arial" w:hAnsi="Arial" w:cs="Arial"/>
        </w:rPr>
        <w:t xml:space="preserve">monitoringu </w:t>
      </w:r>
      <w:r>
        <w:rPr>
          <w:rFonts w:ascii="Arial" w:hAnsi="Arial" w:cs="Arial"/>
        </w:rPr>
        <w:t>poskytován a zpracováván</w:t>
      </w:r>
      <w:r w:rsidRPr="00830575">
        <w:rPr>
          <w:rFonts w:ascii="Arial" w:hAnsi="Arial" w:cs="Arial"/>
        </w:rPr>
        <w:t xml:space="preserve">. </w:t>
      </w:r>
      <w:r>
        <w:rPr>
          <w:rFonts w:ascii="Arial" w:hAnsi="Arial" w:cs="Arial"/>
        </w:rPr>
        <w:t xml:space="preserve">Obsahem </w:t>
      </w:r>
      <w:r w:rsidRPr="00C4521E">
        <w:rPr>
          <w:rFonts w:ascii="Arial" w:hAnsi="Arial" w:cs="Arial"/>
        </w:rPr>
        <w:t>jsou relevantní mediální výstupy daného časového období dle závazného vzoru smlouvy z hlediska výběro</w:t>
      </w:r>
      <w:r w:rsidRPr="00830575">
        <w:rPr>
          <w:rFonts w:ascii="Arial" w:hAnsi="Arial" w:cs="Arial"/>
        </w:rPr>
        <w:t>vých témat</w:t>
      </w:r>
      <w:r>
        <w:rPr>
          <w:rFonts w:ascii="Arial" w:hAnsi="Arial" w:cs="Arial"/>
        </w:rPr>
        <w:t xml:space="preserve"> - </w:t>
      </w:r>
      <w:r w:rsidRPr="00830575">
        <w:rPr>
          <w:rFonts w:ascii="Arial" w:hAnsi="Arial" w:cs="Arial"/>
        </w:rPr>
        <w:t>okruhů</w:t>
      </w:r>
      <w:r>
        <w:rPr>
          <w:rFonts w:ascii="Arial" w:hAnsi="Arial" w:cs="Arial"/>
        </w:rPr>
        <w:t xml:space="preserve"> v záložkách na platformě poskytovatele dle</w:t>
      </w:r>
      <w:r w:rsidRPr="00830575">
        <w:rPr>
          <w:rFonts w:ascii="Arial" w:hAnsi="Arial" w:cs="Arial"/>
        </w:rPr>
        <w:t xml:space="preserve"> předem daných klíčových slov uvedených v příloze </w:t>
      </w:r>
      <w:r w:rsidRPr="00B75E2B">
        <w:rPr>
          <w:rFonts w:ascii="Arial" w:hAnsi="Arial" w:cs="Arial"/>
        </w:rPr>
        <w:t>č.</w:t>
      </w:r>
      <w:r>
        <w:rPr>
          <w:rFonts w:ascii="Arial" w:hAnsi="Arial" w:cs="Arial"/>
        </w:rPr>
        <w:t xml:space="preserve"> 3 </w:t>
      </w:r>
      <w:proofErr w:type="gramStart"/>
      <w:r>
        <w:rPr>
          <w:rFonts w:ascii="Arial" w:hAnsi="Arial" w:cs="Arial"/>
        </w:rPr>
        <w:t>této</w:t>
      </w:r>
      <w:proofErr w:type="gramEnd"/>
      <w:r>
        <w:rPr>
          <w:rFonts w:ascii="Arial" w:hAnsi="Arial" w:cs="Arial"/>
        </w:rPr>
        <w:t xml:space="preserve"> smlouvy. Objednatel bude mít právo tematické okruhy </w:t>
      </w:r>
      <w:r>
        <w:rPr>
          <w:rFonts w:ascii="Arial" w:hAnsi="Arial" w:cs="Arial"/>
        </w:rPr>
        <w:br/>
        <w:t xml:space="preserve">v záložkách na platformě spravovat a editovat. </w:t>
      </w:r>
    </w:p>
    <w:p w14:paraId="08E1530B" w14:textId="77777777" w:rsidR="00787638" w:rsidRDefault="00787638" w:rsidP="00787638">
      <w:pPr>
        <w:tabs>
          <w:tab w:val="left" w:pos="3969"/>
          <w:tab w:val="left" w:pos="5670"/>
        </w:tabs>
        <w:spacing w:after="120"/>
        <w:jc w:val="both"/>
        <w:rPr>
          <w:rFonts w:ascii="Arial" w:hAnsi="Arial" w:cs="Arial"/>
        </w:rPr>
      </w:pPr>
      <w:r>
        <w:rPr>
          <w:rFonts w:ascii="Arial" w:hAnsi="Arial" w:cs="Arial"/>
        </w:rPr>
        <w:t>Okruhy témat:</w:t>
      </w:r>
    </w:p>
    <w:p w14:paraId="473B85CB" w14:textId="77777777" w:rsidR="00787638" w:rsidRDefault="00787638" w:rsidP="00787638">
      <w:pPr>
        <w:tabs>
          <w:tab w:val="left" w:pos="3969"/>
          <w:tab w:val="left" w:pos="5670"/>
        </w:tabs>
        <w:spacing w:after="120"/>
        <w:jc w:val="both"/>
        <w:rPr>
          <w:rFonts w:ascii="Arial" w:hAnsi="Arial" w:cs="Arial"/>
        </w:rPr>
      </w:pPr>
      <w:r>
        <w:rPr>
          <w:rFonts w:ascii="Arial" w:hAnsi="Arial" w:cs="Arial"/>
        </w:rPr>
        <w:t>Protidrogová problematika</w:t>
      </w:r>
    </w:p>
    <w:p w14:paraId="51888A72" w14:textId="77777777" w:rsidR="00787638" w:rsidRPr="00096721" w:rsidRDefault="00787638" w:rsidP="00787638">
      <w:pPr>
        <w:tabs>
          <w:tab w:val="left" w:pos="3969"/>
          <w:tab w:val="left" w:pos="5670"/>
        </w:tabs>
        <w:spacing w:after="120"/>
        <w:jc w:val="both"/>
        <w:rPr>
          <w:rFonts w:ascii="Arial" w:hAnsi="Arial" w:cs="Arial"/>
        </w:rPr>
      </w:pPr>
      <w:r w:rsidRPr="00096721">
        <w:rPr>
          <w:rFonts w:ascii="Arial" w:hAnsi="Arial" w:cs="Arial"/>
        </w:rPr>
        <w:t>Premiér Petr Fiala</w:t>
      </w:r>
    </w:p>
    <w:p w14:paraId="7E341F1D"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Odbor komunikace</w:t>
      </w:r>
    </w:p>
    <w:p w14:paraId="309A845C"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Vláda</w:t>
      </w:r>
    </w:p>
    <w:p w14:paraId="32D49BC2"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Úřad vlády</w:t>
      </w:r>
    </w:p>
    <w:p w14:paraId="21682F41"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Sněmovna</w:t>
      </w:r>
    </w:p>
    <w:p w14:paraId="34E998EC"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Běženci - migranti</w:t>
      </w:r>
    </w:p>
    <w:p w14:paraId="009C5414" w14:textId="77777777" w:rsidR="00787638" w:rsidRPr="00096721" w:rsidRDefault="00787638" w:rsidP="00787638">
      <w:pPr>
        <w:tabs>
          <w:tab w:val="left" w:pos="3969"/>
          <w:tab w:val="left" w:pos="5670"/>
        </w:tabs>
        <w:spacing w:after="120"/>
        <w:jc w:val="both"/>
        <w:rPr>
          <w:rFonts w:ascii="Arial" w:hAnsi="Arial" w:cs="Arial"/>
        </w:rPr>
      </w:pPr>
      <w:r>
        <w:rPr>
          <w:rFonts w:ascii="Arial" w:hAnsi="Arial" w:cs="Arial"/>
        </w:rPr>
        <w:t>Green Deal</w:t>
      </w:r>
    </w:p>
    <w:p w14:paraId="08523B8A" w14:textId="77777777" w:rsidR="00787638" w:rsidRDefault="00787638" w:rsidP="00787638">
      <w:pPr>
        <w:tabs>
          <w:tab w:val="left" w:pos="3969"/>
          <w:tab w:val="left" w:pos="5670"/>
        </w:tabs>
        <w:spacing w:after="120"/>
        <w:jc w:val="both"/>
        <w:rPr>
          <w:rFonts w:ascii="Arial" w:hAnsi="Arial" w:cs="Arial"/>
        </w:rPr>
      </w:pPr>
      <w:r>
        <w:rPr>
          <w:rFonts w:ascii="Arial" w:hAnsi="Arial" w:cs="Arial"/>
        </w:rPr>
        <w:t>Brexit</w:t>
      </w:r>
    </w:p>
    <w:p w14:paraId="55C2E06B" w14:textId="77777777" w:rsidR="00787638" w:rsidRDefault="00787638" w:rsidP="00787638">
      <w:pPr>
        <w:tabs>
          <w:tab w:val="left" w:pos="3969"/>
          <w:tab w:val="left" w:pos="5670"/>
        </w:tabs>
        <w:spacing w:after="120"/>
        <w:jc w:val="both"/>
        <w:rPr>
          <w:rFonts w:ascii="Arial" w:hAnsi="Arial" w:cs="Arial"/>
        </w:rPr>
      </w:pPr>
      <w:r>
        <w:rPr>
          <w:rFonts w:ascii="Arial" w:hAnsi="Arial" w:cs="Arial"/>
        </w:rPr>
        <w:t xml:space="preserve">Součástí denního monitoringu je také zasílání aktuálního přehledu titulních stran vybraných </w:t>
      </w:r>
      <w:proofErr w:type="gramStart"/>
      <w:r>
        <w:rPr>
          <w:rFonts w:ascii="Arial" w:hAnsi="Arial" w:cs="Arial"/>
        </w:rPr>
        <w:t>médií  na</w:t>
      </w:r>
      <w:proofErr w:type="gramEnd"/>
      <w:r>
        <w:rPr>
          <w:rFonts w:ascii="Arial" w:hAnsi="Arial" w:cs="Arial"/>
        </w:rPr>
        <w:t xml:space="preserve"> předem definovaný seznam e-mailových adres v čase do 7.00 hod.</w:t>
      </w:r>
    </w:p>
    <w:p w14:paraId="3028528F" w14:textId="77777777" w:rsidR="00787638" w:rsidRDefault="00787638" w:rsidP="00787638">
      <w:pPr>
        <w:tabs>
          <w:tab w:val="left" w:pos="3969"/>
          <w:tab w:val="left" w:pos="5670"/>
        </w:tabs>
        <w:spacing w:after="120"/>
        <w:jc w:val="both"/>
        <w:rPr>
          <w:rFonts w:ascii="Arial" w:hAnsi="Arial" w:cs="Arial"/>
        </w:rPr>
      </w:pPr>
      <w:r>
        <w:rPr>
          <w:rFonts w:ascii="Arial" w:hAnsi="Arial" w:cs="Arial"/>
        </w:rPr>
        <w:t xml:space="preserve">Součástí denního monitoringu je také zasílání souhrnného elektronického výstupu monitorovaných titulů do 8.00 hod. na základě zadaných klíčových slov uvedených v příloze č. 3 </w:t>
      </w:r>
      <w:proofErr w:type="gramStart"/>
      <w:r>
        <w:rPr>
          <w:rFonts w:ascii="Arial" w:hAnsi="Arial" w:cs="Arial"/>
        </w:rPr>
        <w:t>této</w:t>
      </w:r>
      <w:proofErr w:type="gramEnd"/>
      <w:r>
        <w:rPr>
          <w:rFonts w:ascii="Arial" w:hAnsi="Arial" w:cs="Arial"/>
        </w:rPr>
        <w:t xml:space="preserve"> smlouvy na předem definovaný seznam e-mailových adres.</w:t>
      </w:r>
    </w:p>
    <w:p w14:paraId="15F4067A" w14:textId="77777777" w:rsidR="00787638" w:rsidRDefault="00787638" w:rsidP="00787638">
      <w:pPr>
        <w:tabs>
          <w:tab w:val="left" w:pos="3969"/>
          <w:tab w:val="left" w:pos="5670"/>
        </w:tabs>
        <w:spacing w:after="120"/>
        <w:jc w:val="both"/>
        <w:rPr>
          <w:rFonts w:ascii="Arial" w:hAnsi="Arial" w:cs="Arial"/>
        </w:rPr>
      </w:pPr>
      <w:r>
        <w:rPr>
          <w:rFonts w:ascii="Arial" w:hAnsi="Arial" w:cs="Arial"/>
        </w:rPr>
        <w:t xml:space="preserve">Objednatel bude mít </w:t>
      </w:r>
      <w:proofErr w:type="gramStart"/>
      <w:r>
        <w:rPr>
          <w:rFonts w:ascii="Arial" w:hAnsi="Arial" w:cs="Arial"/>
        </w:rPr>
        <w:t>právo  na</w:t>
      </w:r>
      <w:proofErr w:type="gramEnd"/>
      <w:r>
        <w:rPr>
          <w:rFonts w:ascii="Arial" w:hAnsi="Arial" w:cs="Arial"/>
        </w:rPr>
        <w:t xml:space="preserve"> změnu struktury tematických okruhu, klíčových slov na platformě poskytovatele včetně jejich správy a editace, stejně tak bude mít objednatel právo na změnu seznamu e-mailových adres pro zasílání výstupů z monitoringu. </w:t>
      </w:r>
    </w:p>
    <w:p w14:paraId="4DA93795" w14:textId="77777777" w:rsidR="00787638" w:rsidRDefault="00787638" w:rsidP="00787638">
      <w:pPr>
        <w:tabs>
          <w:tab w:val="left" w:pos="3969"/>
          <w:tab w:val="left" w:pos="5670"/>
        </w:tabs>
        <w:spacing w:after="120"/>
        <w:jc w:val="both"/>
        <w:rPr>
          <w:rFonts w:ascii="Arial" w:hAnsi="Arial" w:cs="Arial"/>
        </w:rPr>
      </w:pPr>
    </w:p>
    <w:p w14:paraId="6FC630FC" w14:textId="77777777" w:rsidR="00787638" w:rsidRDefault="00787638" w:rsidP="00787638">
      <w:pPr>
        <w:tabs>
          <w:tab w:val="left" w:pos="3969"/>
          <w:tab w:val="left" w:pos="5670"/>
        </w:tabs>
        <w:spacing w:after="120"/>
        <w:jc w:val="both"/>
        <w:rPr>
          <w:rFonts w:ascii="Arial" w:hAnsi="Arial" w:cs="Arial"/>
        </w:rPr>
      </w:pPr>
    </w:p>
    <w:p w14:paraId="215215EE" w14:textId="77777777" w:rsidR="00787638" w:rsidRDefault="00787638" w:rsidP="00787638">
      <w:pPr>
        <w:tabs>
          <w:tab w:val="left" w:pos="3969"/>
          <w:tab w:val="left" w:pos="5670"/>
        </w:tabs>
        <w:spacing w:after="120"/>
        <w:jc w:val="both"/>
        <w:rPr>
          <w:rFonts w:ascii="Arial" w:hAnsi="Arial" w:cs="Arial"/>
        </w:rPr>
      </w:pPr>
    </w:p>
    <w:p w14:paraId="652011F7" w14:textId="77777777" w:rsidR="00787638" w:rsidRDefault="00787638" w:rsidP="00787638">
      <w:pPr>
        <w:tabs>
          <w:tab w:val="left" w:pos="3969"/>
          <w:tab w:val="left" w:pos="5670"/>
        </w:tabs>
        <w:spacing w:after="120"/>
        <w:jc w:val="both"/>
        <w:rPr>
          <w:rFonts w:ascii="Arial" w:hAnsi="Arial" w:cs="Arial"/>
        </w:rPr>
      </w:pPr>
    </w:p>
    <w:p w14:paraId="1A5E2E03" w14:textId="77777777" w:rsidR="00787638" w:rsidRPr="00C4521E" w:rsidRDefault="00787638" w:rsidP="00787638">
      <w:pPr>
        <w:tabs>
          <w:tab w:val="left" w:pos="3969"/>
          <w:tab w:val="left" w:pos="5670"/>
        </w:tabs>
        <w:spacing w:after="120"/>
        <w:jc w:val="both"/>
        <w:rPr>
          <w:rFonts w:ascii="Arial" w:hAnsi="Arial" w:cs="Arial"/>
          <w:u w:val="single"/>
        </w:rPr>
      </w:pPr>
      <w:r w:rsidRPr="00C4521E">
        <w:rPr>
          <w:rFonts w:ascii="Arial" w:hAnsi="Arial" w:cs="Arial"/>
          <w:u w:val="single"/>
        </w:rPr>
        <w:t>b) Průběžný (real time) monitoring internetu, rozhlasu, televizního vysílání a sociálních sítí</w:t>
      </w:r>
    </w:p>
    <w:p w14:paraId="2A17F78B" w14:textId="77777777" w:rsidR="00787638" w:rsidRDefault="00787638" w:rsidP="00787638">
      <w:pPr>
        <w:spacing w:after="120"/>
        <w:jc w:val="both"/>
        <w:rPr>
          <w:rFonts w:ascii="Arial" w:hAnsi="Arial" w:cs="Arial"/>
        </w:rPr>
      </w:pPr>
      <w:r>
        <w:rPr>
          <w:rFonts w:ascii="Arial" w:hAnsi="Arial" w:cs="Arial"/>
        </w:rPr>
        <w:t>Alerting:</w:t>
      </w:r>
    </w:p>
    <w:p w14:paraId="748049CA" w14:textId="77777777" w:rsidR="00787638" w:rsidRDefault="00787638" w:rsidP="00787638">
      <w:pPr>
        <w:spacing w:after="120"/>
        <w:jc w:val="both"/>
        <w:rPr>
          <w:rFonts w:ascii="Arial" w:hAnsi="Arial" w:cs="Arial"/>
        </w:rPr>
      </w:pPr>
      <w:r w:rsidRPr="00C4521E">
        <w:rPr>
          <w:rFonts w:ascii="Arial" w:hAnsi="Arial" w:cs="Arial"/>
        </w:rPr>
        <w:t xml:space="preserve">Zajištění služby </w:t>
      </w:r>
      <w:r w:rsidRPr="00830575">
        <w:rPr>
          <w:rFonts w:ascii="Arial" w:hAnsi="Arial" w:cs="Arial"/>
        </w:rPr>
        <w:t>průběžného zasílání upozornění na články internetových zpravodajských serverů nebo na výskyt výběrového tématu, resp. klíčového slova, v rozhlasovém a televizním vysílání a</w:t>
      </w:r>
      <w:r>
        <w:rPr>
          <w:rFonts w:ascii="Arial" w:hAnsi="Arial" w:cs="Arial"/>
        </w:rPr>
        <w:t>ktuálního dne, a to nejdéle do 2</w:t>
      </w:r>
      <w:r w:rsidRPr="00830575">
        <w:rPr>
          <w:rFonts w:ascii="Arial" w:hAnsi="Arial" w:cs="Arial"/>
        </w:rPr>
        <w:t>0 minut od zveřejnění příspěvku na zpravodajském serveru či v</w:t>
      </w:r>
      <w:r>
        <w:rPr>
          <w:rFonts w:ascii="Arial" w:hAnsi="Arial" w:cs="Arial"/>
        </w:rPr>
        <w:t> </w:t>
      </w:r>
      <w:r w:rsidRPr="00830575">
        <w:rPr>
          <w:rFonts w:ascii="Arial" w:hAnsi="Arial" w:cs="Arial"/>
        </w:rPr>
        <w:t>médiích</w:t>
      </w:r>
      <w:r>
        <w:rPr>
          <w:rFonts w:ascii="Arial" w:hAnsi="Arial" w:cs="Arial"/>
        </w:rPr>
        <w:t xml:space="preserve">. </w:t>
      </w:r>
      <w:r w:rsidRPr="00830575">
        <w:rPr>
          <w:rFonts w:ascii="Arial" w:hAnsi="Arial" w:cs="Arial"/>
        </w:rPr>
        <w:t xml:space="preserve">Upozornění budou zasílána na emailové adresy zvolené </w:t>
      </w:r>
      <w:r>
        <w:rPr>
          <w:rFonts w:ascii="Arial" w:hAnsi="Arial" w:cs="Arial"/>
        </w:rPr>
        <w:t>o</w:t>
      </w:r>
      <w:r w:rsidRPr="00830575">
        <w:rPr>
          <w:rFonts w:ascii="Arial" w:hAnsi="Arial" w:cs="Arial"/>
        </w:rPr>
        <w:t xml:space="preserve">bjednatelem v rozsahu informace: titulek článku, krátké shrnutí, zdroj, čas, URL adresa </w:t>
      </w:r>
      <w:proofErr w:type="gramStart"/>
      <w:r w:rsidRPr="00830575">
        <w:rPr>
          <w:rFonts w:ascii="Arial" w:hAnsi="Arial" w:cs="Arial"/>
        </w:rPr>
        <w:t>článku a  v případě</w:t>
      </w:r>
      <w:proofErr w:type="gramEnd"/>
      <w:r w:rsidRPr="00830575">
        <w:rPr>
          <w:rFonts w:ascii="Arial" w:hAnsi="Arial" w:cs="Arial"/>
        </w:rPr>
        <w:t xml:space="preserve"> televizního </w:t>
      </w:r>
      <w:r>
        <w:rPr>
          <w:rFonts w:ascii="Arial" w:hAnsi="Arial" w:cs="Arial"/>
        </w:rPr>
        <w:br/>
      </w:r>
      <w:r w:rsidRPr="00830575">
        <w:rPr>
          <w:rFonts w:ascii="Arial" w:hAnsi="Arial" w:cs="Arial"/>
        </w:rPr>
        <w:t xml:space="preserve">a rozhlasového vysílání nepožaduje zaslání celého pořadu, ale pouze výsek pořadu, ze kterého bude patrno, v jaké souvislosti bylo téma/klíčové slovo komunikováno v rozsahu informace: téma, </w:t>
      </w:r>
      <w:r>
        <w:rPr>
          <w:rFonts w:ascii="Arial" w:hAnsi="Arial" w:cs="Arial"/>
        </w:rPr>
        <w:t>klíčové slovo, stanice, pořad, datum a</w:t>
      </w:r>
      <w:r w:rsidRPr="00830575">
        <w:rPr>
          <w:rFonts w:ascii="Arial" w:hAnsi="Arial" w:cs="Arial"/>
        </w:rPr>
        <w:t xml:space="preserve"> čas. </w:t>
      </w:r>
      <w:r>
        <w:rPr>
          <w:rFonts w:ascii="Arial" w:hAnsi="Arial" w:cs="Arial"/>
        </w:rPr>
        <w:t xml:space="preserve">Upozornění budou zasílána na předem definovaný seznam e-mailových adres. </w:t>
      </w:r>
    </w:p>
    <w:p w14:paraId="789BB05B" w14:textId="77777777" w:rsidR="00787638" w:rsidRPr="00830575" w:rsidRDefault="00787638" w:rsidP="00787638">
      <w:pPr>
        <w:spacing w:after="120"/>
        <w:jc w:val="both"/>
        <w:rPr>
          <w:rFonts w:ascii="Arial" w:hAnsi="Arial" w:cs="Arial"/>
        </w:rPr>
      </w:pPr>
      <w:r>
        <w:rPr>
          <w:rFonts w:ascii="Arial" w:hAnsi="Arial" w:cs="Arial"/>
        </w:rPr>
        <w:t>Platforma real time monitoringu:</w:t>
      </w:r>
    </w:p>
    <w:p w14:paraId="07C99B82" w14:textId="77777777" w:rsidR="00787638" w:rsidRDefault="00787638" w:rsidP="00787638">
      <w:pPr>
        <w:spacing w:after="120"/>
        <w:jc w:val="both"/>
        <w:rPr>
          <w:rFonts w:ascii="Arial" w:hAnsi="Arial" w:cs="Arial"/>
        </w:rPr>
      </w:pPr>
      <w:r>
        <w:rPr>
          <w:rFonts w:ascii="Arial" w:hAnsi="Arial" w:cs="Arial"/>
        </w:rPr>
        <w:t>Výstupy průběžného</w:t>
      </w:r>
      <w:r w:rsidRPr="00830575">
        <w:rPr>
          <w:rFonts w:ascii="Arial" w:hAnsi="Arial" w:cs="Arial"/>
        </w:rPr>
        <w:t xml:space="preserve"> monitoringu</w:t>
      </w:r>
      <w:r>
        <w:rPr>
          <w:rFonts w:ascii="Arial" w:hAnsi="Arial" w:cs="Arial"/>
        </w:rPr>
        <w:t xml:space="preserve"> (internetových serverů, rozhlasového vysílání, televizního vysílání, sociálních sítí apod.) umístěné v uživatelském rozhraní platformy poskytovatele, </w:t>
      </w:r>
      <w:r w:rsidRPr="00AF56FD">
        <w:rPr>
          <w:rFonts w:ascii="Arial" w:hAnsi="Arial" w:cs="Arial"/>
        </w:rPr>
        <w:t>na kterém se zobrazují klíčové informace, n</w:t>
      </w:r>
      <w:r>
        <w:rPr>
          <w:rFonts w:ascii="Arial" w:hAnsi="Arial" w:cs="Arial"/>
        </w:rPr>
        <w:t xml:space="preserve">ejnovější aktualizace monitorovaných médií, </w:t>
      </w:r>
      <w:r w:rsidRPr="00830575">
        <w:rPr>
          <w:rFonts w:ascii="Arial" w:hAnsi="Arial" w:cs="Arial"/>
        </w:rPr>
        <w:t xml:space="preserve">je poskytovatel povinen dodávat objednateli v elektronické podobě tak, aby bylo možné s daty dále pracovat, především organizovat výstupy, editovat, filtrovat, prohledávat je, vytvářet reporty včetně komentářů s možností jejich sdílení, automaticky shlukovat </w:t>
      </w:r>
      <w:r>
        <w:rPr>
          <w:rFonts w:ascii="Arial" w:hAnsi="Arial" w:cs="Arial"/>
        </w:rPr>
        <w:t xml:space="preserve">a řetězit </w:t>
      </w:r>
      <w:r w:rsidRPr="00830575">
        <w:rPr>
          <w:rFonts w:ascii="Arial" w:hAnsi="Arial" w:cs="Arial"/>
        </w:rPr>
        <w:t>články</w:t>
      </w:r>
      <w:r>
        <w:rPr>
          <w:rFonts w:ascii="Arial" w:hAnsi="Arial" w:cs="Arial"/>
        </w:rPr>
        <w:t xml:space="preserve"> </w:t>
      </w:r>
      <w:r w:rsidRPr="00830575">
        <w:rPr>
          <w:rFonts w:ascii="Arial" w:hAnsi="Arial" w:cs="Arial"/>
        </w:rPr>
        <w:t>podle jednotlivých událostí, hromadně exportovat v neome</w:t>
      </w:r>
      <w:r>
        <w:rPr>
          <w:rFonts w:ascii="Arial" w:hAnsi="Arial" w:cs="Arial"/>
        </w:rPr>
        <w:t>zeném rozsahu ve formátech DOCX, PDF, HTML, XLS</w:t>
      </w:r>
      <w:r w:rsidRPr="00830575">
        <w:rPr>
          <w:rFonts w:ascii="Arial" w:hAnsi="Arial" w:cs="Arial"/>
        </w:rPr>
        <w:t>.</w:t>
      </w:r>
      <w:r>
        <w:rPr>
          <w:rFonts w:ascii="Arial" w:hAnsi="Arial" w:cs="Arial"/>
        </w:rPr>
        <w:t xml:space="preserve"> </w:t>
      </w:r>
    </w:p>
    <w:p w14:paraId="5C5F74DC" w14:textId="77777777" w:rsidR="00787638" w:rsidRPr="00C4521E" w:rsidRDefault="00787638" w:rsidP="00787638">
      <w:pPr>
        <w:spacing w:after="120"/>
        <w:jc w:val="both"/>
        <w:rPr>
          <w:rFonts w:ascii="Arial" w:hAnsi="Arial" w:cs="Arial"/>
          <w:b/>
        </w:rPr>
      </w:pPr>
      <w:r w:rsidRPr="00C4521E">
        <w:rPr>
          <w:rFonts w:ascii="Arial" w:hAnsi="Arial" w:cs="Arial"/>
          <w:b/>
        </w:rPr>
        <w:t xml:space="preserve">Archivní databáze </w:t>
      </w:r>
    </w:p>
    <w:p w14:paraId="55130352" w14:textId="77777777" w:rsidR="00787638" w:rsidRPr="00830575" w:rsidRDefault="00787638" w:rsidP="00787638">
      <w:pPr>
        <w:spacing w:after="120"/>
        <w:jc w:val="both"/>
        <w:rPr>
          <w:rFonts w:ascii="Arial" w:hAnsi="Arial" w:cs="Arial"/>
        </w:rPr>
      </w:pPr>
      <w:r w:rsidRPr="00830575">
        <w:rPr>
          <w:rFonts w:ascii="Arial" w:hAnsi="Arial" w:cs="Arial"/>
        </w:rPr>
        <w:t>Zajištění služby online přístupu k vyhledávání v archivní databázi monitorovaných zdrojů (tedy v celém rozsahu monitorovaných zdrojů bez ohledu na dříve zaslané výsledky denního monitoringu), s možností ad hoc zadání klíčových slov, a to minimálně v rozsahu od 1.</w:t>
      </w:r>
      <w:r>
        <w:rPr>
          <w:rFonts w:ascii="Arial" w:hAnsi="Arial" w:cs="Arial"/>
        </w:rPr>
        <w:t xml:space="preserve"> </w:t>
      </w:r>
      <w:r w:rsidRPr="00830575">
        <w:rPr>
          <w:rFonts w:ascii="Arial" w:hAnsi="Arial" w:cs="Arial"/>
        </w:rPr>
        <w:t>1.</w:t>
      </w:r>
      <w:r>
        <w:rPr>
          <w:rFonts w:ascii="Arial" w:hAnsi="Arial" w:cs="Arial"/>
        </w:rPr>
        <w:t xml:space="preserve"> </w:t>
      </w:r>
      <w:r w:rsidRPr="00830575">
        <w:rPr>
          <w:rFonts w:ascii="Arial" w:hAnsi="Arial" w:cs="Arial"/>
        </w:rPr>
        <w:t xml:space="preserve">2006 </w:t>
      </w:r>
      <w:r>
        <w:rPr>
          <w:rFonts w:ascii="Arial" w:hAnsi="Arial" w:cs="Arial"/>
        </w:rPr>
        <w:t>do současnosti</w:t>
      </w:r>
      <w:r w:rsidRPr="00830575">
        <w:rPr>
          <w:rFonts w:ascii="Arial" w:hAnsi="Arial" w:cs="Arial"/>
        </w:rPr>
        <w:t xml:space="preserve">, v neomezeném objemu přístupů. Databáze bude obsahovat plné znění textů ze všech media typů minimálně v rozsahu monitorovaných zdrojů bez ohledu na klíčová slova, pokud v příslušném období existovaly. Výstupy z archivní databáze je </w:t>
      </w:r>
      <w:r>
        <w:rPr>
          <w:rFonts w:ascii="Arial" w:hAnsi="Arial" w:cs="Arial"/>
        </w:rPr>
        <w:t>p</w:t>
      </w:r>
      <w:r w:rsidRPr="00830575">
        <w:rPr>
          <w:rFonts w:ascii="Arial" w:hAnsi="Arial" w:cs="Arial"/>
        </w:rPr>
        <w:t>oskytovatel povinen dodávat objednateli v elektronické podobě tak, aby bylo možné s daty dále pracovat, především organizovat výstupy, editovat,</w:t>
      </w:r>
      <w:r>
        <w:rPr>
          <w:rFonts w:ascii="Arial" w:hAnsi="Arial" w:cs="Arial"/>
        </w:rPr>
        <w:t xml:space="preserve"> třídit,</w:t>
      </w:r>
      <w:r w:rsidRPr="00830575">
        <w:rPr>
          <w:rFonts w:ascii="Arial" w:hAnsi="Arial" w:cs="Arial"/>
        </w:rPr>
        <w:t xml:space="preserve"> filtrovat, vytvářet reporty včetně komentářů s možností jejich sdílení</w:t>
      </w:r>
      <w:r>
        <w:rPr>
          <w:rFonts w:ascii="Arial" w:hAnsi="Arial" w:cs="Arial"/>
        </w:rPr>
        <w:t xml:space="preserve"> a</w:t>
      </w:r>
      <w:r w:rsidRPr="00830575">
        <w:rPr>
          <w:rFonts w:ascii="Arial" w:hAnsi="Arial" w:cs="Arial"/>
        </w:rPr>
        <w:t xml:space="preserve"> hromadně exportovat ve formátech </w:t>
      </w:r>
      <w:r>
        <w:rPr>
          <w:rFonts w:ascii="Arial" w:hAnsi="Arial" w:cs="Arial"/>
        </w:rPr>
        <w:t>DOCX, PDF, HTML,XLS.</w:t>
      </w:r>
    </w:p>
    <w:p w14:paraId="5573541A" w14:textId="77777777" w:rsidR="00787638" w:rsidRPr="00830575" w:rsidRDefault="00787638" w:rsidP="00787638">
      <w:pPr>
        <w:spacing w:after="120"/>
        <w:jc w:val="both"/>
        <w:rPr>
          <w:rFonts w:ascii="Arial" w:hAnsi="Arial" w:cs="Arial"/>
        </w:rPr>
      </w:pPr>
      <w:r w:rsidRPr="00830575">
        <w:rPr>
          <w:rFonts w:ascii="Arial" w:hAnsi="Arial" w:cs="Arial"/>
        </w:rPr>
        <w:t>Popis minimálních požadavků na vyhledávání v databázi:</w:t>
      </w:r>
    </w:p>
    <w:p w14:paraId="446E5830" w14:textId="77777777" w:rsidR="00787638" w:rsidRPr="00830575" w:rsidRDefault="00787638" w:rsidP="00787638">
      <w:pPr>
        <w:tabs>
          <w:tab w:val="left" w:pos="3969"/>
          <w:tab w:val="left" w:pos="5670"/>
        </w:tabs>
        <w:spacing w:after="120"/>
        <w:jc w:val="both"/>
        <w:rPr>
          <w:rFonts w:ascii="Arial" w:hAnsi="Arial" w:cs="Arial"/>
        </w:rPr>
      </w:pPr>
      <w:r w:rsidRPr="00830575">
        <w:rPr>
          <w:rFonts w:ascii="Arial" w:hAnsi="Arial" w:cs="Arial"/>
        </w:rPr>
        <w:t>- vyhledávání dle vybraného titulu,</w:t>
      </w:r>
    </w:p>
    <w:p w14:paraId="583A151C" w14:textId="77777777" w:rsidR="00787638" w:rsidRDefault="00787638" w:rsidP="00787638">
      <w:pPr>
        <w:tabs>
          <w:tab w:val="left" w:pos="3969"/>
          <w:tab w:val="left" w:pos="5670"/>
        </w:tabs>
        <w:spacing w:after="120"/>
        <w:jc w:val="both"/>
        <w:rPr>
          <w:rFonts w:ascii="Arial" w:hAnsi="Arial" w:cs="Arial"/>
        </w:rPr>
      </w:pPr>
      <w:r w:rsidRPr="00830575">
        <w:rPr>
          <w:rFonts w:ascii="Arial" w:hAnsi="Arial" w:cs="Arial"/>
        </w:rPr>
        <w:t xml:space="preserve">- vyhledávání dle specifikovaného časového rozsahu, </w:t>
      </w:r>
    </w:p>
    <w:p w14:paraId="4748ADAF" w14:textId="77777777" w:rsidR="00787638" w:rsidRPr="00830575" w:rsidRDefault="00787638" w:rsidP="00787638">
      <w:pPr>
        <w:tabs>
          <w:tab w:val="left" w:pos="3969"/>
          <w:tab w:val="left" w:pos="5670"/>
        </w:tabs>
        <w:spacing w:after="120"/>
        <w:jc w:val="both"/>
        <w:rPr>
          <w:rFonts w:ascii="Arial" w:hAnsi="Arial" w:cs="Arial"/>
        </w:rPr>
      </w:pPr>
      <w:r>
        <w:rPr>
          <w:rFonts w:ascii="Arial" w:eastAsia="Calibri" w:hAnsi="Arial" w:cs="Arial"/>
        </w:rPr>
        <w:t>- vyhledávání dle autora,</w:t>
      </w:r>
    </w:p>
    <w:p w14:paraId="4A3BFC99" w14:textId="77777777" w:rsidR="00787638" w:rsidRDefault="00787638" w:rsidP="00787638">
      <w:pPr>
        <w:tabs>
          <w:tab w:val="left" w:pos="3969"/>
          <w:tab w:val="left" w:pos="5670"/>
        </w:tabs>
        <w:spacing w:after="120" w:line="276" w:lineRule="auto"/>
        <w:jc w:val="both"/>
        <w:rPr>
          <w:rFonts w:ascii="Arial" w:hAnsi="Arial" w:cs="Arial"/>
        </w:rPr>
      </w:pPr>
      <w:r w:rsidRPr="00830575">
        <w:rPr>
          <w:rFonts w:ascii="Arial" w:hAnsi="Arial" w:cs="Arial"/>
        </w:rPr>
        <w:t xml:space="preserve">- vyhledávání pomocí logických operátorů, </w:t>
      </w:r>
    </w:p>
    <w:p w14:paraId="7A56543E" w14:textId="77777777" w:rsidR="00787638" w:rsidRPr="00830575" w:rsidRDefault="00787638" w:rsidP="00787638">
      <w:pPr>
        <w:tabs>
          <w:tab w:val="left" w:pos="3969"/>
          <w:tab w:val="left" w:pos="5670"/>
        </w:tabs>
        <w:spacing w:after="120" w:line="276" w:lineRule="auto"/>
        <w:jc w:val="both"/>
        <w:rPr>
          <w:rFonts w:ascii="Arial" w:hAnsi="Arial" w:cs="Arial"/>
        </w:rPr>
      </w:pPr>
      <w:r>
        <w:rPr>
          <w:rFonts w:ascii="Arial" w:hAnsi="Arial" w:cs="Arial"/>
        </w:rPr>
        <w:t xml:space="preserve">- </w:t>
      </w:r>
      <w:r w:rsidRPr="00830575">
        <w:rPr>
          <w:rFonts w:ascii="Arial" w:hAnsi="Arial" w:cs="Arial"/>
        </w:rPr>
        <w:t>fulltextové vyhledávání</w:t>
      </w:r>
      <w:r>
        <w:rPr>
          <w:rFonts w:ascii="Arial" w:hAnsi="Arial" w:cs="Arial"/>
        </w:rPr>
        <w:t>.</w:t>
      </w:r>
    </w:p>
    <w:p w14:paraId="5CEAC67B" w14:textId="77777777" w:rsidR="00787638" w:rsidRPr="00830575" w:rsidRDefault="00787638" w:rsidP="00787638">
      <w:pPr>
        <w:tabs>
          <w:tab w:val="left" w:pos="3969"/>
          <w:tab w:val="left" w:pos="5670"/>
        </w:tabs>
        <w:spacing w:after="120"/>
        <w:jc w:val="both"/>
        <w:rPr>
          <w:rFonts w:ascii="Arial" w:hAnsi="Arial" w:cs="Arial"/>
        </w:rPr>
      </w:pPr>
      <w:r w:rsidRPr="00830575">
        <w:rPr>
          <w:rFonts w:ascii="Arial" w:hAnsi="Arial" w:cs="Arial"/>
        </w:rPr>
        <w:t xml:space="preserve">Poskytovatel je povinen zajistit objednatelem neomezený počet přístupů do vyhledávací databáze. </w:t>
      </w:r>
    </w:p>
    <w:p w14:paraId="35CD558B" w14:textId="77777777" w:rsidR="00787638" w:rsidRPr="00830575" w:rsidRDefault="00787638" w:rsidP="00787638">
      <w:pPr>
        <w:tabs>
          <w:tab w:val="left" w:pos="3969"/>
          <w:tab w:val="left" w:pos="5670"/>
        </w:tabs>
        <w:spacing w:after="120"/>
        <w:jc w:val="both"/>
        <w:rPr>
          <w:rFonts w:ascii="Arial" w:hAnsi="Arial" w:cs="Arial"/>
          <w:i/>
          <w:highlight w:val="green"/>
        </w:rPr>
      </w:pPr>
    </w:p>
    <w:p w14:paraId="21578ED0" w14:textId="77777777" w:rsidR="00787638" w:rsidRPr="00830575" w:rsidRDefault="00787638" w:rsidP="00787638">
      <w:pPr>
        <w:pStyle w:val="Odstavecseseznamem"/>
        <w:numPr>
          <w:ilvl w:val="0"/>
          <w:numId w:val="21"/>
        </w:numPr>
        <w:jc w:val="both"/>
        <w:rPr>
          <w:rFonts w:ascii="Arial" w:hAnsi="Arial" w:cs="Arial"/>
          <w:b/>
        </w:rPr>
      </w:pPr>
      <w:r w:rsidRPr="00C4521E">
        <w:rPr>
          <w:rFonts w:ascii="Arial" w:hAnsi="Arial" w:cs="Arial"/>
          <w:b/>
        </w:rPr>
        <w:t xml:space="preserve"> Měsíční analýza hlavních zpravodajských relací</w:t>
      </w:r>
    </w:p>
    <w:p w14:paraId="370E88D2" w14:textId="77777777" w:rsidR="00787638" w:rsidRPr="00C4521E" w:rsidRDefault="00787638" w:rsidP="00787638">
      <w:pPr>
        <w:pStyle w:val="Odstavecseseznamem"/>
        <w:ind w:left="0"/>
        <w:jc w:val="both"/>
        <w:rPr>
          <w:rFonts w:ascii="Arial" w:hAnsi="Arial" w:cs="Arial"/>
          <w:b/>
        </w:rPr>
      </w:pPr>
    </w:p>
    <w:p w14:paraId="43A3B02A" w14:textId="77777777" w:rsidR="00787638" w:rsidRPr="00830575" w:rsidRDefault="00787638" w:rsidP="00787638">
      <w:pPr>
        <w:jc w:val="both"/>
        <w:rPr>
          <w:rFonts w:ascii="Arial" w:hAnsi="Arial" w:cs="Arial"/>
        </w:rPr>
      </w:pPr>
      <w:r w:rsidRPr="00630A85">
        <w:rPr>
          <w:rFonts w:ascii="Arial" w:hAnsi="Arial" w:cs="Arial"/>
        </w:rPr>
        <w:t>Kvalitativně - kvantitativní</w:t>
      </w:r>
      <w:r w:rsidRPr="00C4521E">
        <w:rPr>
          <w:rFonts w:ascii="Arial" w:hAnsi="Arial" w:cs="Arial"/>
        </w:rPr>
        <w:t xml:space="preserve"> analýza tří hlavních televizních zpravodajských relací</w:t>
      </w:r>
      <w:r w:rsidRPr="00630A85">
        <w:rPr>
          <w:rFonts w:ascii="Arial" w:hAnsi="Arial" w:cs="Arial"/>
        </w:rPr>
        <w:t>.</w:t>
      </w:r>
    </w:p>
    <w:p w14:paraId="79AA06DB" w14:textId="77777777" w:rsidR="00787638" w:rsidRDefault="00787638" w:rsidP="00787638">
      <w:pPr>
        <w:rPr>
          <w:rFonts w:ascii="Arial" w:hAnsi="Arial" w:cs="Arial"/>
          <w:b/>
          <w:u w:val="single"/>
        </w:rPr>
      </w:pPr>
    </w:p>
    <w:p w14:paraId="0AD60A54" w14:textId="77777777" w:rsidR="00787638" w:rsidRPr="006E1FDA" w:rsidRDefault="00787638" w:rsidP="00787638">
      <w:pPr>
        <w:rPr>
          <w:rFonts w:ascii="Arial" w:hAnsi="Arial" w:cs="Arial"/>
          <w:color w:val="000000"/>
        </w:rPr>
      </w:pPr>
      <w:r w:rsidRPr="00C4521E">
        <w:rPr>
          <w:rFonts w:ascii="Arial" w:hAnsi="Arial" w:cs="Arial"/>
        </w:rPr>
        <w:t>Specifikace mediální analýzy:</w:t>
      </w:r>
      <w:r w:rsidRPr="00C4521E">
        <w:rPr>
          <w:rFonts w:ascii="Arial" w:hAnsi="Arial" w:cs="Arial"/>
          <w:color w:val="000000"/>
        </w:rPr>
        <w:br/>
      </w:r>
      <w:r w:rsidRPr="00830575">
        <w:rPr>
          <w:rFonts w:ascii="Arial" w:hAnsi="Arial" w:cs="Arial"/>
          <w:color w:val="000000"/>
          <w:u w:val="single"/>
        </w:rPr>
        <w:br/>
        <w:t>Monitorované zdroje v relevantním časovém období:</w:t>
      </w:r>
      <w:r w:rsidRPr="006E1FDA">
        <w:rPr>
          <w:rFonts w:ascii="Arial" w:hAnsi="Arial" w:cs="Arial"/>
          <w:color w:val="000000"/>
        </w:rPr>
        <w:t xml:space="preserve"> </w:t>
      </w:r>
      <w:r w:rsidRPr="006E1FDA">
        <w:rPr>
          <w:rFonts w:ascii="Arial" w:hAnsi="Arial" w:cs="Arial"/>
          <w:color w:val="000000"/>
        </w:rPr>
        <w:br/>
      </w:r>
      <w:r w:rsidRPr="00830575">
        <w:rPr>
          <w:rFonts w:ascii="Arial" w:hAnsi="Arial" w:cs="Arial"/>
          <w:color w:val="000000"/>
        </w:rPr>
        <w:br/>
      </w:r>
      <w:r w:rsidRPr="00C4521E">
        <w:rPr>
          <w:rFonts w:ascii="Arial" w:hAnsi="Arial" w:cs="Arial"/>
          <w:color w:val="000000"/>
        </w:rPr>
        <w:t xml:space="preserve">Česká televize - pořad Události v čase 19.00 - 19.55 hod., </w:t>
      </w:r>
      <w:r w:rsidRPr="00C4521E">
        <w:rPr>
          <w:rFonts w:ascii="Arial" w:hAnsi="Arial" w:cs="Arial"/>
          <w:color w:val="000000"/>
        </w:rPr>
        <w:br/>
        <w:t xml:space="preserve">FTV Prima - pořad Hlavní zprávy v čase 18.55 -19.40 hod., </w:t>
      </w:r>
      <w:r w:rsidRPr="00C4521E">
        <w:rPr>
          <w:rFonts w:ascii="Arial" w:hAnsi="Arial" w:cs="Arial"/>
          <w:color w:val="000000"/>
        </w:rPr>
        <w:br/>
      </w:r>
      <w:r w:rsidRPr="00C4521E">
        <w:rPr>
          <w:rFonts w:ascii="Arial" w:hAnsi="Arial" w:cs="Arial"/>
          <w:color w:val="000000"/>
        </w:rPr>
        <w:lastRenderedPageBreak/>
        <w:t>TV Nova - pořad Televizní noviny v čase 19.30 -</w:t>
      </w:r>
      <w:r>
        <w:rPr>
          <w:rFonts w:ascii="Arial" w:hAnsi="Arial" w:cs="Arial"/>
          <w:color w:val="000000"/>
        </w:rPr>
        <w:t xml:space="preserve"> </w:t>
      </w:r>
      <w:r w:rsidRPr="00C4521E">
        <w:rPr>
          <w:rFonts w:ascii="Arial" w:hAnsi="Arial" w:cs="Arial"/>
          <w:color w:val="000000"/>
        </w:rPr>
        <w:t xml:space="preserve">20.20 hod. </w:t>
      </w:r>
      <w:r w:rsidRPr="00C4521E">
        <w:rPr>
          <w:rFonts w:ascii="Arial" w:hAnsi="Arial" w:cs="Arial"/>
          <w:color w:val="000000"/>
        </w:rPr>
        <w:br/>
      </w:r>
      <w:r w:rsidRPr="00830575">
        <w:rPr>
          <w:rFonts w:ascii="Arial" w:hAnsi="Arial" w:cs="Arial"/>
          <w:b/>
          <w:color w:val="000000"/>
          <w:u w:val="single"/>
        </w:rPr>
        <w:br/>
      </w:r>
      <w:r w:rsidRPr="00830575">
        <w:rPr>
          <w:rFonts w:ascii="Arial" w:hAnsi="Arial" w:cs="Arial"/>
          <w:color w:val="000000"/>
          <w:u w:val="single"/>
        </w:rPr>
        <w:t xml:space="preserve">Analýza (četnost, sentiment): </w:t>
      </w:r>
      <w:r w:rsidRPr="006E1FDA">
        <w:rPr>
          <w:rFonts w:ascii="Arial" w:hAnsi="Arial" w:cs="Arial"/>
          <w:color w:val="000000"/>
        </w:rPr>
        <w:br/>
      </w:r>
      <w:r w:rsidRPr="00830575">
        <w:rPr>
          <w:rFonts w:ascii="Arial" w:hAnsi="Arial" w:cs="Arial"/>
          <w:color w:val="000000"/>
        </w:rPr>
        <w:br/>
        <w:t>1) Živé vstupy v hlavním zpravodajství, jaké zastoupení má :</w:t>
      </w:r>
      <w:r w:rsidRPr="006E1FDA">
        <w:rPr>
          <w:rFonts w:ascii="Arial" w:hAnsi="Arial" w:cs="Arial"/>
          <w:color w:val="000000"/>
        </w:rPr>
        <w:t xml:space="preserve"> </w:t>
      </w:r>
      <w:r w:rsidRPr="00830575">
        <w:rPr>
          <w:rFonts w:ascii="Arial" w:hAnsi="Arial" w:cs="Arial"/>
          <w:color w:val="000000"/>
        </w:rPr>
        <w:br/>
        <w:t xml:space="preserve">-   vláda, </w:t>
      </w:r>
      <w:r w:rsidRPr="00830575">
        <w:rPr>
          <w:rFonts w:ascii="Arial" w:hAnsi="Arial" w:cs="Arial"/>
          <w:color w:val="000000"/>
        </w:rPr>
        <w:br/>
        <w:t xml:space="preserve">-   opozice, </w:t>
      </w:r>
      <w:r w:rsidRPr="00830575">
        <w:rPr>
          <w:rFonts w:ascii="Arial" w:hAnsi="Arial" w:cs="Arial"/>
          <w:color w:val="000000"/>
        </w:rPr>
        <w:br/>
        <w:t>-   odborníci.</w:t>
      </w:r>
      <w:r w:rsidRPr="006E1FDA">
        <w:rPr>
          <w:rFonts w:ascii="Arial" w:hAnsi="Arial" w:cs="Arial"/>
          <w:color w:val="000000"/>
        </w:rPr>
        <w:br/>
      </w:r>
      <w:r w:rsidRPr="00830575">
        <w:rPr>
          <w:rFonts w:ascii="Arial" w:hAnsi="Arial" w:cs="Arial"/>
          <w:color w:val="000000"/>
        </w:rPr>
        <w:br/>
        <w:t>2) Změřit sentiment repor</w:t>
      </w:r>
      <w:r>
        <w:rPr>
          <w:rFonts w:ascii="Arial" w:hAnsi="Arial" w:cs="Arial"/>
          <w:color w:val="000000"/>
        </w:rPr>
        <w:t>táží v hlavním zpravodajství o:</w:t>
      </w:r>
      <w:r w:rsidRPr="00830575">
        <w:rPr>
          <w:rFonts w:ascii="Arial" w:hAnsi="Arial" w:cs="Arial"/>
          <w:color w:val="000000"/>
        </w:rPr>
        <w:br/>
        <w:t>-   vládě,</w:t>
      </w:r>
      <w:r w:rsidRPr="006E1FDA">
        <w:rPr>
          <w:rFonts w:ascii="Arial" w:hAnsi="Arial" w:cs="Arial"/>
          <w:color w:val="000000"/>
        </w:rPr>
        <w:t xml:space="preserve"> </w:t>
      </w:r>
      <w:r w:rsidRPr="00830575">
        <w:rPr>
          <w:rFonts w:ascii="Arial" w:hAnsi="Arial" w:cs="Arial"/>
          <w:color w:val="000000"/>
        </w:rPr>
        <w:br/>
        <w:t>-   opozici,</w:t>
      </w:r>
      <w:r w:rsidRPr="006E1FDA">
        <w:rPr>
          <w:rFonts w:ascii="Arial" w:hAnsi="Arial" w:cs="Arial"/>
          <w:color w:val="000000"/>
        </w:rPr>
        <w:t xml:space="preserve"> </w:t>
      </w:r>
      <w:r w:rsidRPr="00830575">
        <w:rPr>
          <w:rFonts w:ascii="Arial" w:hAnsi="Arial" w:cs="Arial"/>
          <w:color w:val="000000"/>
        </w:rPr>
        <w:br/>
        <w:t>-   stavu ČR.</w:t>
      </w:r>
      <w:r w:rsidRPr="006E1FDA">
        <w:rPr>
          <w:rFonts w:ascii="Arial" w:hAnsi="Arial" w:cs="Arial"/>
          <w:color w:val="000000"/>
        </w:rPr>
        <w:t xml:space="preserve"> </w:t>
      </w:r>
      <w:r w:rsidRPr="006E1FDA">
        <w:rPr>
          <w:rFonts w:ascii="Arial" w:hAnsi="Arial" w:cs="Arial"/>
          <w:color w:val="000000"/>
        </w:rPr>
        <w:br/>
      </w:r>
      <w:r w:rsidRPr="00830575">
        <w:rPr>
          <w:rFonts w:ascii="Arial" w:hAnsi="Arial" w:cs="Arial"/>
          <w:color w:val="000000"/>
        </w:rPr>
        <w:br/>
        <w:t>3) Změřit sentiment odborníků v reportážích hlavního zpravodajství, analyzovat složení odborníků v reportážích hlavního zpravodajství:</w:t>
      </w:r>
      <w:r w:rsidRPr="006E1FDA">
        <w:rPr>
          <w:rFonts w:ascii="Arial" w:hAnsi="Arial" w:cs="Arial"/>
          <w:color w:val="000000"/>
        </w:rPr>
        <w:t xml:space="preserve"> </w:t>
      </w:r>
    </w:p>
    <w:p w14:paraId="5056FB47" w14:textId="77777777" w:rsidR="00787638" w:rsidRPr="00C4521E" w:rsidRDefault="00787638" w:rsidP="00787638">
      <w:pPr>
        <w:rPr>
          <w:rFonts w:ascii="Arial" w:hAnsi="Arial" w:cs="Arial"/>
          <w:u w:val="single"/>
        </w:rPr>
      </w:pPr>
      <w:r w:rsidRPr="00830575">
        <w:rPr>
          <w:rFonts w:ascii="Arial" w:hAnsi="Arial" w:cs="Arial"/>
          <w:color w:val="000000"/>
        </w:rPr>
        <w:br/>
      </w:r>
      <w:proofErr w:type="gramStart"/>
      <w:r w:rsidRPr="00830575">
        <w:rPr>
          <w:rFonts w:ascii="Arial" w:hAnsi="Arial" w:cs="Arial"/>
          <w:color w:val="000000"/>
        </w:rPr>
        <w:t>-   jak</w:t>
      </w:r>
      <w:proofErr w:type="gramEnd"/>
      <w:r w:rsidRPr="00830575">
        <w:rPr>
          <w:rFonts w:ascii="Arial" w:hAnsi="Arial" w:cs="Arial"/>
          <w:color w:val="000000"/>
        </w:rPr>
        <w:t xml:space="preserve"> často se v reportážích objevují, </w:t>
      </w:r>
      <w:r w:rsidRPr="00830575">
        <w:rPr>
          <w:rFonts w:ascii="Arial" w:hAnsi="Arial" w:cs="Arial"/>
          <w:color w:val="000000"/>
        </w:rPr>
        <w:br/>
        <w:t>-   kdo je zastoupen z odborníků,</w:t>
      </w:r>
      <w:r w:rsidRPr="006E1FDA">
        <w:rPr>
          <w:rFonts w:ascii="Arial" w:hAnsi="Arial" w:cs="Arial"/>
          <w:color w:val="000000"/>
        </w:rPr>
        <w:t xml:space="preserve"> </w:t>
      </w:r>
      <w:r w:rsidRPr="00830575">
        <w:rPr>
          <w:rFonts w:ascii="Arial" w:hAnsi="Arial" w:cs="Arial"/>
          <w:color w:val="000000"/>
        </w:rPr>
        <w:br/>
        <w:t>-   v jaké reportáži se objevují.</w:t>
      </w:r>
      <w:r w:rsidRPr="006E1FDA">
        <w:rPr>
          <w:rFonts w:ascii="Arial" w:hAnsi="Arial" w:cs="Arial"/>
          <w:color w:val="000000"/>
        </w:rPr>
        <w:t xml:space="preserve"> </w:t>
      </w:r>
      <w:r w:rsidRPr="006E1FDA">
        <w:rPr>
          <w:rFonts w:ascii="Arial" w:hAnsi="Arial" w:cs="Arial"/>
          <w:color w:val="000000"/>
        </w:rPr>
        <w:br/>
      </w:r>
    </w:p>
    <w:p w14:paraId="33F2A690" w14:textId="77777777" w:rsidR="00787638" w:rsidRDefault="00787638" w:rsidP="00787638">
      <w:pPr>
        <w:jc w:val="both"/>
        <w:rPr>
          <w:rFonts w:ascii="Arial" w:hAnsi="Arial" w:cs="Arial"/>
        </w:rPr>
      </w:pPr>
      <w:r w:rsidRPr="00830575">
        <w:rPr>
          <w:rFonts w:ascii="Arial" w:hAnsi="Arial" w:cs="Arial"/>
        </w:rPr>
        <w:t xml:space="preserve">Analýza bude </w:t>
      </w:r>
      <w:r w:rsidRPr="00C4521E">
        <w:rPr>
          <w:rFonts w:ascii="Arial" w:hAnsi="Arial" w:cs="Arial"/>
        </w:rPr>
        <w:t xml:space="preserve">zaměřená na délku a četnost vystoupení zástupců vlády a vládních stran, opozice a odborníků. </w:t>
      </w:r>
      <w:r w:rsidRPr="00830575">
        <w:rPr>
          <w:rFonts w:ascii="Arial" w:hAnsi="Arial" w:cs="Arial"/>
        </w:rPr>
        <w:t xml:space="preserve"> </w:t>
      </w:r>
      <w:r w:rsidRPr="00C4521E">
        <w:rPr>
          <w:rFonts w:ascii="Arial" w:hAnsi="Arial" w:cs="Arial"/>
        </w:rPr>
        <w:t>Materiál zároveň přinese vyhodnocení, jak vyznívalo zpravodajství vůči vládě a vládním stranám, vůči opozici a vůči stavu ČR jako celku vč. charakteristiky vystoupení odborníků.</w:t>
      </w:r>
    </w:p>
    <w:p w14:paraId="7EECBEFF" w14:textId="77777777" w:rsidR="00787638" w:rsidRDefault="00787638" w:rsidP="00787638">
      <w:pPr>
        <w:jc w:val="both"/>
        <w:rPr>
          <w:rFonts w:ascii="Arial" w:hAnsi="Arial" w:cs="Arial"/>
        </w:rPr>
      </w:pPr>
    </w:p>
    <w:p w14:paraId="5B6830ED" w14:textId="77777777" w:rsidR="00787638" w:rsidRPr="00830575" w:rsidRDefault="00787638" w:rsidP="00787638">
      <w:pPr>
        <w:spacing w:after="120"/>
        <w:jc w:val="both"/>
        <w:rPr>
          <w:rFonts w:ascii="Arial" w:hAnsi="Arial" w:cs="Arial"/>
        </w:rPr>
      </w:pPr>
      <w:r w:rsidRPr="006E1FDA">
        <w:rPr>
          <w:rFonts w:ascii="Arial" w:hAnsi="Arial" w:cs="Arial"/>
        </w:rPr>
        <w:t>Výstup</w:t>
      </w:r>
      <w:r>
        <w:rPr>
          <w:rFonts w:ascii="Arial" w:hAnsi="Arial" w:cs="Arial"/>
        </w:rPr>
        <w:t xml:space="preserve"> kvalitativně-kvantitativní</w:t>
      </w:r>
      <w:r w:rsidRPr="006E1FDA">
        <w:rPr>
          <w:rFonts w:ascii="Arial" w:hAnsi="Arial" w:cs="Arial"/>
        </w:rPr>
        <w:t xml:space="preserve"> analýzy bude obsahovat jak </w:t>
      </w:r>
      <w:r w:rsidRPr="006E1FDA">
        <w:rPr>
          <w:rFonts w:ascii="Arial" w:hAnsi="Arial" w:cs="Arial"/>
          <w:color w:val="2B2A2D"/>
        </w:rPr>
        <w:t>kvantifikaci nejdůležitějších zjištění (grafy)</w:t>
      </w:r>
      <w:r>
        <w:rPr>
          <w:rFonts w:ascii="Arial" w:hAnsi="Arial" w:cs="Arial"/>
          <w:color w:val="2B2A2D"/>
        </w:rPr>
        <w:t xml:space="preserve"> s číselným vyjádřením </w:t>
      </w:r>
      <w:r>
        <w:rPr>
          <w:rFonts w:ascii="Arial" w:hAnsi="Arial" w:cs="Arial"/>
        </w:rPr>
        <w:t>četnosti příspěvků, měření délky vystoupení jednotlivých mluvčích</w:t>
      </w:r>
      <w:r w:rsidRPr="006E1FDA">
        <w:rPr>
          <w:rFonts w:ascii="Arial" w:hAnsi="Arial" w:cs="Arial"/>
          <w:color w:val="2B2A2D"/>
        </w:rPr>
        <w:t xml:space="preserve">, </w:t>
      </w:r>
      <w:r>
        <w:rPr>
          <w:rFonts w:ascii="Arial" w:hAnsi="Arial" w:cs="Arial"/>
        </w:rPr>
        <w:t xml:space="preserve">vyhodnocení sentimentu ve čtyřstupňové hodnotící škále (tj. hodnocení pozitivní, negativní, neutrální a ambivaletní), </w:t>
      </w:r>
      <w:r w:rsidRPr="006E1FDA">
        <w:rPr>
          <w:rFonts w:ascii="Arial" w:hAnsi="Arial" w:cs="Arial"/>
          <w:color w:val="2B2A2D"/>
        </w:rPr>
        <w:t xml:space="preserve">tak i komentář </w:t>
      </w:r>
      <w:r>
        <w:rPr>
          <w:rFonts w:ascii="Arial" w:hAnsi="Arial" w:cs="Arial"/>
          <w:color w:val="2B2A2D"/>
        </w:rPr>
        <w:t>analytika</w:t>
      </w:r>
      <w:r>
        <w:rPr>
          <w:rFonts w:ascii="Arial" w:hAnsi="Arial" w:cs="Arial"/>
        </w:rPr>
        <w:t>. Hodnocení sentimentu musí být provedeno lidským činitelem nikoliv strojově.</w:t>
      </w:r>
      <w:r w:rsidRPr="00E628CC">
        <w:rPr>
          <w:rFonts w:ascii="Arial" w:hAnsi="Arial" w:cs="Arial"/>
        </w:rPr>
        <w:t xml:space="preserve"> </w:t>
      </w:r>
      <w:r>
        <w:rPr>
          <w:rFonts w:ascii="Arial" w:hAnsi="Arial" w:cs="Arial"/>
        </w:rPr>
        <w:t>Analýza bude dodávána ve formátu PDF.</w:t>
      </w:r>
    </w:p>
    <w:p w14:paraId="4729CA57" w14:textId="77777777" w:rsidR="00787638" w:rsidRPr="00C4521E" w:rsidRDefault="00787638" w:rsidP="00787638">
      <w:pPr>
        <w:jc w:val="both"/>
        <w:rPr>
          <w:rFonts w:ascii="Arial" w:hAnsi="Arial" w:cs="Arial"/>
        </w:rPr>
      </w:pPr>
    </w:p>
    <w:p w14:paraId="29444812" w14:textId="77777777" w:rsidR="00787638" w:rsidRPr="00C4521E" w:rsidRDefault="00787638" w:rsidP="00787638">
      <w:pPr>
        <w:jc w:val="both"/>
        <w:rPr>
          <w:rFonts w:ascii="Arial" w:hAnsi="Arial" w:cs="Arial"/>
        </w:rPr>
      </w:pPr>
      <w:r w:rsidRPr="00830575">
        <w:rPr>
          <w:rFonts w:ascii="Arial" w:hAnsi="Arial" w:cs="Arial"/>
        </w:rPr>
        <w:t>Měsíční analýza bude dodávána každý měsíc</w:t>
      </w:r>
      <w:r w:rsidRPr="00C4521E">
        <w:rPr>
          <w:rFonts w:ascii="Arial" w:hAnsi="Arial" w:cs="Arial"/>
        </w:rPr>
        <w:t xml:space="preserve"> do 10. pracovního dne</w:t>
      </w:r>
      <w:r w:rsidRPr="00830575">
        <w:rPr>
          <w:rFonts w:ascii="Arial" w:hAnsi="Arial" w:cs="Arial"/>
        </w:rPr>
        <w:t xml:space="preserve"> za uplynulý kalendářní měsíc. </w:t>
      </w:r>
    </w:p>
    <w:p w14:paraId="3B8D938F" w14:textId="77777777" w:rsidR="00787638" w:rsidRPr="00C4521E" w:rsidRDefault="00787638" w:rsidP="00787638">
      <w:pPr>
        <w:jc w:val="both"/>
        <w:rPr>
          <w:rFonts w:ascii="Arial" w:hAnsi="Arial" w:cs="Arial"/>
        </w:rPr>
      </w:pPr>
    </w:p>
    <w:p w14:paraId="4162B78E" w14:textId="77777777" w:rsidR="00787638" w:rsidRPr="00C4521E" w:rsidRDefault="00787638" w:rsidP="00787638">
      <w:pPr>
        <w:pStyle w:val="Odstavecseseznamem"/>
        <w:numPr>
          <w:ilvl w:val="0"/>
          <w:numId w:val="21"/>
        </w:numPr>
        <w:jc w:val="both"/>
        <w:rPr>
          <w:rFonts w:ascii="Arial" w:hAnsi="Arial" w:cs="Arial"/>
          <w:b/>
        </w:rPr>
      </w:pPr>
      <w:r w:rsidRPr="00C4521E">
        <w:rPr>
          <w:rFonts w:ascii="Arial" w:hAnsi="Arial" w:cs="Arial"/>
          <w:b/>
        </w:rPr>
        <w:t>Týdenní analytický souhrn komentářů</w:t>
      </w:r>
    </w:p>
    <w:p w14:paraId="03289DED" w14:textId="77777777" w:rsidR="00787638" w:rsidRPr="00C4521E" w:rsidRDefault="00787638" w:rsidP="00787638">
      <w:pPr>
        <w:jc w:val="both"/>
        <w:rPr>
          <w:rFonts w:ascii="Arial" w:hAnsi="Arial" w:cs="Arial"/>
        </w:rPr>
      </w:pPr>
    </w:p>
    <w:p w14:paraId="483F50AF" w14:textId="77777777" w:rsidR="00787638" w:rsidRPr="00830575" w:rsidRDefault="00787638" w:rsidP="00787638">
      <w:pPr>
        <w:spacing w:after="120"/>
        <w:jc w:val="both"/>
        <w:rPr>
          <w:rFonts w:ascii="Arial" w:hAnsi="Arial" w:cs="Arial"/>
        </w:rPr>
      </w:pPr>
      <w:r w:rsidRPr="00C4521E">
        <w:rPr>
          <w:rFonts w:ascii="Arial" w:hAnsi="Arial" w:cs="Arial"/>
        </w:rPr>
        <w:t>Služba bude na pravidelné týdenní bázi přinášet jednostránkové tematické shrnutí článků z českých médií, jejichž autory budou přední čeští komentátoři a publicisté. Souhrn by měl obsahovat nejen počet vybraných článků či hlavní diskutované pojmy, ale rovněž nejčastěji komentovaná témata za uplynulý</w:t>
      </w:r>
      <w:r>
        <w:rPr>
          <w:rFonts w:ascii="Arial" w:hAnsi="Arial" w:cs="Arial"/>
        </w:rPr>
        <w:t xml:space="preserve"> týden relevantní k působnosti v</w:t>
      </w:r>
      <w:r w:rsidRPr="00C4521E">
        <w:rPr>
          <w:rFonts w:ascii="Arial" w:hAnsi="Arial" w:cs="Arial"/>
        </w:rPr>
        <w:t>lády či jednotlivých ministrů.</w:t>
      </w:r>
      <w:r>
        <w:rPr>
          <w:rFonts w:ascii="Arial" w:hAnsi="Arial" w:cs="Arial"/>
        </w:rPr>
        <w:t xml:space="preserve"> Souhrn bude dodáván ve formátu PDF.</w:t>
      </w:r>
    </w:p>
    <w:p w14:paraId="40071D46" w14:textId="77777777" w:rsidR="00787638" w:rsidRPr="00830575" w:rsidRDefault="00787638" w:rsidP="00787638">
      <w:pPr>
        <w:jc w:val="both"/>
        <w:rPr>
          <w:rFonts w:ascii="Arial" w:hAnsi="Arial" w:cs="Arial"/>
        </w:rPr>
      </w:pPr>
    </w:p>
    <w:p w14:paraId="6BFACCC9" w14:textId="77777777" w:rsidR="00787638" w:rsidRPr="00C4521E" w:rsidRDefault="00787638" w:rsidP="00787638">
      <w:pPr>
        <w:jc w:val="both"/>
        <w:rPr>
          <w:rFonts w:ascii="Arial" w:hAnsi="Arial" w:cs="Arial"/>
        </w:rPr>
      </w:pPr>
      <w:r w:rsidRPr="00830575">
        <w:rPr>
          <w:rFonts w:ascii="Arial" w:hAnsi="Arial" w:cs="Arial"/>
        </w:rPr>
        <w:t xml:space="preserve">Týdenní analytický souhrn bude dodáván </w:t>
      </w:r>
      <w:r w:rsidRPr="00C4521E">
        <w:rPr>
          <w:rFonts w:ascii="Arial" w:hAnsi="Arial" w:cs="Arial"/>
        </w:rPr>
        <w:t xml:space="preserve">vždy první pracovní den </w:t>
      </w:r>
      <w:proofErr w:type="gramStart"/>
      <w:r w:rsidRPr="00C4521E">
        <w:rPr>
          <w:rFonts w:ascii="Arial" w:hAnsi="Arial" w:cs="Arial"/>
        </w:rPr>
        <w:t xml:space="preserve">týdne </w:t>
      </w:r>
      <w:r w:rsidRPr="00830575">
        <w:rPr>
          <w:rFonts w:ascii="Arial" w:hAnsi="Arial" w:cs="Arial"/>
        </w:rPr>
        <w:t xml:space="preserve"> po</w:t>
      </w:r>
      <w:proofErr w:type="gramEnd"/>
      <w:r w:rsidRPr="00830575">
        <w:rPr>
          <w:rFonts w:ascii="Arial" w:hAnsi="Arial" w:cs="Arial"/>
        </w:rPr>
        <w:t xml:space="preserve"> týdnu, za který bude tento analytický souhrn zpracován. </w:t>
      </w:r>
    </w:p>
    <w:p w14:paraId="0F8F2A5E" w14:textId="77777777" w:rsidR="00787638" w:rsidRPr="00830575" w:rsidRDefault="00787638" w:rsidP="00787638">
      <w:pPr>
        <w:tabs>
          <w:tab w:val="left" w:pos="3969"/>
          <w:tab w:val="left" w:pos="5670"/>
        </w:tabs>
        <w:spacing w:after="120"/>
        <w:jc w:val="both"/>
        <w:rPr>
          <w:rFonts w:ascii="Arial" w:hAnsi="Arial" w:cs="Arial"/>
          <w:i/>
          <w:highlight w:val="green"/>
        </w:rPr>
      </w:pPr>
    </w:p>
    <w:p w14:paraId="025908A2" w14:textId="77777777" w:rsidR="00787638" w:rsidRPr="00830575" w:rsidRDefault="00787638" w:rsidP="00787638">
      <w:pPr>
        <w:jc w:val="center"/>
        <w:rPr>
          <w:rFonts w:ascii="Arial" w:eastAsia="Calibri" w:hAnsi="Arial" w:cs="Arial"/>
          <w:b/>
        </w:rPr>
      </w:pPr>
      <w:r w:rsidRPr="00830575">
        <w:rPr>
          <w:rFonts w:ascii="Arial" w:eastAsia="Calibri" w:hAnsi="Arial" w:cs="Arial"/>
          <w:b/>
        </w:rPr>
        <w:t>II.</w:t>
      </w:r>
    </w:p>
    <w:p w14:paraId="2CACCFF9" w14:textId="77777777" w:rsidR="00787638" w:rsidRPr="006E1FDA" w:rsidRDefault="00787638" w:rsidP="00787638">
      <w:pPr>
        <w:spacing w:after="120"/>
        <w:jc w:val="center"/>
        <w:rPr>
          <w:rFonts w:ascii="Arial" w:eastAsia="Calibri" w:hAnsi="Arial" w:cs="Arial"/>
          <w:b/>
        </w:rPr>
      </w:pPr>
      <w:r w:rsidRPr="006E1FDA">
        <w:rPr>
          <w:rFonts w:ascii="Arial" w:eastAsia="Calibri" w:hAnsi="Arial" w:cs="Arial"/>
          <w:b/>
        </w:rPr>
        <w:t>Časový rozsah vyhledávací databáze archivu</w:t>
      </w:r>
    </w:p>
    <w:p w14:paraId="7CB341DF" w14:textId="77777777" w:rsidR="00787638" w:rsidRPr="00830575" w:rsidRDefault="00787638" w:rsidP="00787638">
      <w:pPr>
        <w:tabs>
          <w:tab w:val="left" w:pos="3969"/>
          <w:tab w:val="left" w:pos="5670"/>
        </w:tabs>
        <w:spacing w:after="120"/>
        <w:jc w:val="both"/>
        <w:rPr>
          <w:rFonts w:ascii="Arial" w:hAnsi="Arial" w:cs="Arial"/>
        </w:rPr>
      </w:pPr>
      <w:r w:rsidRPr="00830575">
        <w:rPr>
          <w:rFonts w:ascii="Arial" w:hAnsi="Arial" w:cs="Arial"/>
        </w:rPr>
        <w:t xml:space="preserve">Poskytovatel se zavazuje v souladu se svou nabídkou na veřejnou zakázku poskytnout objednateli vyhledávací databázi v časovém rozsahu od </w:t>
      </w:r>
      <w:proofErr w:type="gramStart"/>
      <w:r>
        <w:rPr>
          <w:rFonts w:ascii="Arial" w:hAnsi="Arial" w:cs="Arial"/>
        </w:rPr>
        <w:t>1.1.2006</w:t>
      </w:r>
      <w:proofErr w:type="gramEnd"/>
      <w:r w:rsidRPr="00C4521E">
        <w:rPr>
          <w:rFonts w:ascii="Arial" w:hAnsi="Arial" w:cs="Arial"/>
        </w:rPr>
        <w:t xml:space="preserve"> </w:t>
      </w:r>
      <w:r w:rsidRPr="00830575">
        <w:rPr>
          <w:rFonts w:ascii="Arial" w:hAnsi="Arial" w:cs="Arial"/>
        </w:rPr>
        <w:t xml:space="preserve">a dále po celou dobu trvání této smlouvy. </w:t>
      </w:r>
    </w:p>
    <w:p w14:paraId="03F3049F" w14:textId="77777777" w:rsidR="00787638" w:rsidRPr="00830575" w:rsidRDefault="00787638" w:rsidP="00787638">
      <w:pPr>
        <w:tabs>
          <w:tab w:val="left" w:pos="3969"/>
          <w:tab w:val="left" w:pos="5670"/>
        </w:tabs>
        <w:spacing w:after="120"/>
        <w:jc w:val="both"/>
        <w:rPr>
          <w:rFonts w:ascii="Arial" w:hAnsi="Arial" w:cs="Arial"/>
          <w:i/>
          <w:highlight w:val="green"/>
        </w:rPr>
      </w:pPr>
    </w:p>
    <w:p w14:paraId="1D04FDF0" w14:textId="77777777" w:rsidR="00787638" w:rsidRPr="00830575" w:rsidRDefault="00787638" w:rsidP="00787638">
      <w:pPr>
        <w:tabs>
          <w:tab w:val="left" w:pos="3969"/>
          <w:tab w:val="left" w:pos="5670"/>
        </w:tabs>
        <w:spacing w:after="120"/>
        <w:jc w:val="both"/>
        <w:rPr>
          <w:rFonts w:ascii="Arial" w:hAnsi="Arial" w:cs="Arial"/>
        </w:rPr>
      </w:pPr>
      <w:r w:rsidRPr="00830575">
        <w:rPr>
          <w:rFonts w:ascii="Arial" w:hAnsi="Arial" w:cs="Arial"/>
        </w:rPr>
        <w:t>Minimální rozsah monitorovaných titulů, ze kterých bude mediální monitoring sestavován:</w:t>
      </w:r>
    </w:p>
    <w:p w14:paraId="638EA02D"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p>
    <w:p w14:paraId="71A3BCD4"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r w:rsidRPr="006E1FDA">
        <w:rPr>
          <w:rFonts w:ascii="Arial" w:hAnsi="Arial" w:cs="Arial"/>
          <w:u w:val="single"/>
        </w:rPr>
        <w:t xml:space="preserve">Tištěná média: </w:t>
      </w:r>
    </w:p>
    <w:p w14:paraId="31901318" w14:textId="77777777" w:rsidR="00787638" w:rsidRPr="00830575" w:rsidRDefault="00787638" w:rsidP="00787638">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lastRenderedPageBreak/>
        <w:t xml:space="preserve">Blesk, MF DNES, Metro, Právo, Aha!, Lidové noviny, Hospodářské noviny, Deník, E15, Reflex, Týden, Respekt, Ekonom, Euro, magazín Reportér, Týdeník Echo, </w:t>
      </w:r>
      <w:r w:rsidRPr="006E1FDA">
        <w:rPr>
          <w:rFonts w:ascii="Arial" w:hAnsi="Arial" w:cs="Arial"/>
        </w:rPr>
        <w:t>Téma</w:t>
      </w:r>
      <w:r w:rsidRPr="00830575">
        <w:rPr>
          <w:rFonts w:ascii="Arial" w:hAnsi="Arial" w:cs="Arial"/>
        </w:rPr>
        <w:t>, Deník N, Týdeník Forum, Týdeník Hrot</w:t>
      </w:r>
      <w:r w:rsidRPr="00830575">
        <w:rPr>
          <w:rFonts w:ascii="Arial" w:hAnsi="Arial" w:cs="Arial"/>
          <w:lang w:val="it-IT"/>
        </w:rPr>
        <w:t>;</w:t>
      </w:r>
    </w:p>
    <w:p w14:paraId="7F393FC7"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p>
    <w:p w14:paraId="5250C11C"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r w:rsidRPr="006E1FDA">
        <w:rPr>
          <w:rFonts w:ascii="Arial" w:hAnsi="Arial" w:cs="Arial"/>
          <w:u w:val="single"/>
        </w:rPr>
        <w:t xml:space="preserve">Televize: </w:t>
      </w:r>
    </w:p>
    <w:p w14:paraId="7F0D26E9" w14:textId="77777777" w:rsidR="00787638" w:rsidRPr="00830575" w:rsidRDefault="00787638" w:rsidP="00787638">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ČT 1, ČT 2, Č</w:t>
      </w:r>
      <w:r w:rsidRPr="00830575">
        <w:rPr>
          <w:rFonts w:ascii="Arial" w:hAnsi="Arial" w:cs="Arial"/>
          <w:lang w:val="it-IT"/>
        </w:rPr>
        <w:t>T 24, TV Nova, TV Prima, CNN Prima News, TV Barrandov;</w:t>
      </w:r>
    </w:p>
    <w:p w14:paraId="369AAD62" w14:textId="77777777" w:rsidR="00787638" w:rsidRPr="00830575" w:rsidRDefault="00787638" w:rsidP="00787638">
      <w:pPr>
        <w:pBdr>
          <w:top w:val="nil"/>
          <w:left w:val="nil"/>
          <w:bottom w:val="nil"/>
          <w:right w:val="nil"/>
          <w:between w:val="nil"/>
          <w:bar w:val="nil"/>
        </w:pBdr>
        <w:spacing w:after="120"/>
        <w:jc w:val="both"/>
        <w:rPr>
          <w:rFonts w:ascii="Arial" w:hAnsi="Arial" w:cs="Arial"/>
        </w:rPr>
      </w:pPr>
    </w:p>
    <w:p w14:paraId="66FA6270"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r w:rsidRPr="006E1FDA">
        <w:rPr>
          <w:rFonts w:ascii="Arial" w:hAnsi="Arial" w:cs="Arial"/>
          <w:u w:val="single"/>
        </w:rPr>
        <w:t xml:space="preserve">On-line média: </w:t>
      </w:r>
    </w:p>
    <w:p w14:paraId="2E9F5AB9" w14:textId="77777777" w:rsidR="00787638" w:rsidRPr="00830575" w:rsidRDefault="00787638" w:rsidP="00787638">
      <w:pPr>
        <w:pBdr>
          <w:top w:val="nil"/>
          <w:left w:val="nil"/>
          <w:bottom w:val="nil"/>
          <w:right w:val="nil"/>
          <w:between w:val="nil"/>
          <w:bar w:val="nil"/>
        </w:pBdr>
        <w:spacing w:after="120"/>
        <w:jc w:val="both"/>
        <w:rPr>
          <w:rFonts w:ascii="Arial" w:hAnsi="Arial" w:cs="Arial"/>
        </w:rPr>
      </w:pPr>
      <w:r w:rsidRPr="00830575">
        <w:rPr>
          <w:rFonts w:ascii="Arial" w:hAnsi="Arial" w:cs="Arial"/>
        </w:rPr>
        <w:t xml:space="preserve">novinky.cz, seznamzpravy.cz, idnes.cz, aktualne.cz, tn.cz, ct24.cz, denik.cz, lidovky.cz, e15.cz, blesk.cz, </w:t>
      </w:r>
      <w:r>
        <w:rPr>
          <w:rFonts w:ascii="Arial" w:hAnsi="Arial" w:cs="Arial"/>
        </w:rPr>
        <w:t>hn</w:t>
      </w:r>
      <w:r w:rsidRPr="00830575">
        <w:rPr>
          <w:rFonts w:ascii="Arial" w:hAnsi="Arial" w:cs="Arial"/>
        </w:rPr>
        <w:t>.cz, parlamentnilisty.cz, echo24.cz, reporter.cz; irozhlas.cz, eurozpravy.cz, forum24</w:t>
      </w:r>
      <w:r>
        <w:rPr>
          <w:rFonts w:ascii="Arial" w:hAnsi="Arial" w:cs="Arial"/>
        </w:rPr>
        <w:t>.cz</w:t>
      </w:r>
      <w:r w:rsidRPr="00830575">
        <w:rPr>
          <w:rFonts w:ascii="Arial" w:hAnsi="Arial" w:cs="Arial"/>
        </w:rPr>
        <w:t>, info.cz, neovlivni.cz</w:t>
      </w:r>
      <w:r w:rsidRPr="00830575">
        <w:rPr>
          <w:rFonts w:ascii="Arial" w:hAnsi="Arial" w:cs="Arial"/>
          <w:lang w:val="it-IT"/>
        </w:rPr>
        <w:t>;</w:t>
      </w:r>
      <w:r w:rsidRPr="00830575">
        <w:rPr>
          <w:rFonts w:ascii="Arial" w:hAnsi="Arial" w:cs="Arial"/>
        </w:rPr>
        <w:t xml:space="preserve"> </w:t>
      </w:r>
      <w:r w:rsidRPr="00E5323F">
        <w:rPr>
          <w:rFonts w:ascii="Arial" w:hAnsi="Arial" w:cs="Arial"/>
        </w:rPr>
        <w:t>cnn.iprima.cz</w:t>
      </w:r>
      <w:r>
        <w:rPr>
          <w:rFonts w:ascii="Arial" w:hAnsi="Arial" w:cs="Arial"/>
        </w:rPr>
        <w:t xml:space="preserve">, </w:t>
      </w:r>
      <w:r w:rsidRPr="00E5323F">
        <w:rPr>
          <w:rFonts w:ascii="Arial" w:hAnsi="Arial" w:cs="Arial"/>
        </w:rPr>
        <w:t>ahaonline.cz</w:t>
      </w:r>
      <w:r>
        <w:rPr>
          <w:rFonts w:ascii="Arial" w:hAnsi="Arial" w:cs="Arial"/>
        </w:rPr>
        <w:t xml:space="preserve">, </w:t>
      </w:r>
      <w:r w:rsidRPr="00613731">
        <w:rPr>
          <w:rFonts w:ascii="Arial" w:hAnsi="Arial" w:cs="Arial"/>
        </w:rPr>
        <w:t>euro.cz</w:t>
      </w:r>
      <w:r>
        <w:t xml:space="preserve">, </w:t>
      </w:r>
      <w:r w:rsidRPr="00613731">
        <w:rPr>
          <w:rFonts w:ascii="Arial" w:hAnsi="Arial" w:cs="Arial"/>
        </w:rPr>
        <w:t>tyden.cz</w:t>
      </w:r>
    </w:p>
    <w:p w14:paraId="32684499" w14:textId="77777777" w:rsidR="00787638" w:rsidRPr="00830575" w:rsidRDefault="00787638" w:rsidP="00787638">
      <w:pPr>
        <w:pBdr>
          <w:top w:val="nil"/>
          <w:left w:val="nil"/>
          <w:bottom w:val="nil"/>
          <w:right w:val="nil"/>
          <w:between w:val="nil"/>
          <w:bar w:val="nil"/>
        </w:pBdr>
        <w:spacing w:after="120"/>
        <w:jc w:val="both"/>
        <w:rPr>
          <w:rFonts w:ascii="Arial" w:hAnsi="Arial" w:cs="Arial"/>
        </w:rPr>
      </w:pPr>
    </w:p>
    <w:p w14:paraId="651C6FCE"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r w:rsidRPr="006E1FDA">
        <w:rPr>
          <w:rFonts w:ascii="Arial" w:hAnsi="Arial" w:cs="Arial"/>
          <w:u w:val="single"/>
        </w:rPr>
        <w:t xml:space="preserve">Rozhlas: </w:t>
      </w:r>
    </w:p>
    <w:p w14:paraId="0EFA23F4" w14:textId="77777777" w:rsidR="00787638" w:rsidRPr="00830575" w:rsidRDefault="00787638" w:rsidP="00787638">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ČRo Radiožurnál, Frekvence 1, Rádio Impuls</w:t>
      </w:r>
      <w:r>
        <w:rPr>
          <w:rFonts w:ascii="Arial" w:hAnsi="Arial" w:cs="Arial"/>
        </w:rPr>
        <w:t>, Radio Prostor</w:t>
      </w:r>
      <w:r w:rsidRPr="00830575">
        <w:rPr>
          <w:rFonts w:ascii="Arial" w:hAnsi="Arial" w:cs="Arial"/>
          <w:lang w:val="en-US"/>
        </w:rPr>
        <w:t>;</w:t>
      </w:r>
    </w:p>
    <w:p w14:paraId="2D42139F" w14:textId="77777777" w:rsidR="00787638" w:rsidRPr="00830575" w:rsidRDefault="00787638" w:rsidP="00787638">
      <w:pPr>
        <w:pBdr>
          <w:top w:val="nil"/>
          <w:left w:val="nil"/>
          <w:bottom w:val="nil"/>
          <w:right w:val="nil"/>
          <w:between w:val="nil"/>
          <w:bar w:val="nil"/>
        </w:pBdr>
        <w:spacing w:after="120"/>
        <w:jc w:val="both"/>
        <w:rPr>
          <w:rFonts w:ascii="Arial" w:hAnsi="Arial" w:cs="Arial"/>
          <w:lang w:val="en-US"/>
        </w:rPr>
      </w:pPr>
    </w:p>
    <w:p w14:paraId="5AF77548" w14:textId="77777777" w:rsidR="00787638" w:rsidRPr="006E1FDA" w:rsidRDefault="00787638" w:rsidP="00787638">
      <w:pPr>
        <w:pBdr>
          <w:top w:val="nil"/>
          <w:left w:val="nil"/>
          <w:bottom w:val="nil"/>
          <w:right w:val="nil"/>
          <w:between w:val="nil"/>
          <w:bar w:val="nil"/>
        </w:pBdr>
        <w:spacing w:after="120"/>
        <w:jc w:val="both"/>
        <w:rPr>
          <w:rFonts w:ascii="Arial" w:hAnsi="Arial" w:cs="Arial"/>
          <w:u w:val="single"/>
        </w:rPr>
      </w:pPr>
      <w:r w:rsidRPr="006E1FDA">
        <w:rPr>
          <w:rFonts w:ascii="Arial" w:hAnsi="Arial" w:cs="Arial"/>
          <w:u w:val="single"/>
        </w:rPr>
        <w:t xml:space="preserve">Sociální sítě: </w:t>
      </w:r>
    </w:p>
    <w:p w14:paraId="625B1FAC" w14:textId="77777777" w:rsidR="00787638" w:rsidRPr="00830575" w:rsidRDefault="00787638" w:rsidP="00787638">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Facebook, Instagram, Twitter, Youtube.</w:t>
      </w:r>
    </w:p>
    <w:p w14:paraId="5CDB057D" w14:textId="77777777" w:rsidR="00787638" w:rsidRDefault="00787638" w:rsidP="00787638">
      <w:pPr>
        <w:spacing w:after="200" w:line="276" w:lineRule="auto"/>
        <w:jc w:val="center"/>
        <w:rPr>
          <w:rFonts w:ascii="Arial" w:hAnsi="Arial" w:cs="Arial"/>
          <w:i/>
          <w:highlight w:val="green"/>
        </w:rPr>
        <w:sectPr w:rsidR="00787638" w:rsidSect="00D70CF7">
          <w:headerReference w:type="even" r:id="rId12"/>
          <w:headerReference w:type="default" r:id="rId13"/>
          <w:footerReference w:type="even" r:id="rId14"/>
          <w:headerReference w:type="first" r:id="rId15"/>
          <w:footnotePr>
            <w:numFmt w:val="chicago"/>
          </w:footnotePr>
          <w:pgSz w:w="11920" w:h="16860"/>
          <w:pgMar w:top="1134" w:right="1134" w:bottom="1134" w:left="1134" w:header="709" w:footer="425" w:gutter="0"/>
          <w:pgNumType w:start="1"/>
          <w:cols w:space="708"/>
          <w:docGrid w:linePitch="299"/>
        </w:sectPr>
      </w:pPr>
    </w:p>
    <w:p w14:paraId="596E7DDA" w14:textId="77777777" w:rsidR="00787638" w:rsidRPr="00E36BC2" w:rsidRDefault="00787638" w:rsidP="00787638">
      <w:pPr>
        <w:spacing w:after="200" w:line="276" w:lineRule="auto"/>
        <w:jc w:val="center"/>
        <w:rPr>
          <w:rFonts w:ascii="Arial" w:hAnsi="Arial" w:cs="Arial"/>
          <w:b/>
        </w:rPr>
      </w:pPr>
      <w:r w:rsidRPr="00E36BC2">
        <w:rPr>
          <w:rFonts w:ascii="Arial" w:hAnsi="Arial" w:cs="Arial"/>
          <w:b/>
        </w:rPr>
        <w:lastRenderedPageBreak/>
        <w:t>III.</w:t>
      </w:r>
    </w:p>
    <w:p w14:paraId="7EDEEE2E" w14:textId="77777777" w:rsidR="00787638" w:rsidRPr="00E36BC2" w:rsidRDefault="00787638" w:rsidP="00787638">
      <w:pPr>
        <w:tabs>
          <w:tab w:val="num" w:pos="360"/>
          <w:tab w:val="num" w:pos="426"/>
        </w:tabs>
        <w:spacing w:after="240"/>
        <w:jc w:val="center"/>
        <w:rPr>
          <w:rFonts w:ascii="Arial" w:hAnsi="Arial" w:cs="Arial"/>
          <w:b/>
        </w:rPr>
      </w:pPr>
      <w:r w:rsidRPr="00E36BC2">
        <w:rPr>
          <w:rFonts w:ascii="Arial" w:hAnsi="Arial" w:cs="Arial"/>
          <w:b/>
        </w:rPr>
        <w:t>Základní požadavky objednatele na monitoring médií, přístup do archivní databáze a mediální analýzy</w:t>
      </w:r>
    </w:p>
    <w:tbl>
      <w:tblPr>
        <w:tblStyle w:val="Mkatabulky"/>
        <w:tblW w:w="0" w:type="auto"/>
        <w:tblInd w:w="137" w:type="dxa"/>
        <w:tblLook w:val="04A0" w:firstRow="1" w:lastRow="0" w:firstColumn="1" w:lastColumn="0" w:noHBand="0" w:noVBand="1"/>
      </w:tblPr>
      <w:tblGrid>
        <w:gridCol w:w="4394"/>
        <w:gridCol w:w="5103"/>
      </w:tblGrid>
      <w:tr w:rsidR="00787638" w:rsidRPr="00830575" w14:paraId="2ADDEAB9" w14:textId="77777777" w:rsidTr="00D70CF7">
        <w:trPr>
          <w:trHeight w:val="478"/>
        </w:trPr>
        <w:tc>
          <w:tcPr>
            <w:tcW w:w="9497" w:type="dxa"/>
            <w:gridSpan w:val="2"/>
          </w:tcPr>
          <w:p w14:paraId="496460AF" w14:textId="77777777" w:rsidR="00787638" w:rsidRPr="00830575" w:rsidRDefault="00787638" w:rsidP="00D70CF7">
            <w:pPr>
              <w:spacing w:after="120"/>
              <w:jc w:val="both"/>
              <w:rPr>
                <w:rFonts w:ascii="Arial" w:hAnsi="Arial" w:cs="Arial"/>
                <w:b/>
              </w:rPr>
            </w:pPr>
            <w:r w:rsidRPr="00830575">
              <w:rPr>
                <w:rFonts w:ascii="Arial" w:hAnsi="Arial" w:cs="Arial"/>
                <w:b/>
              </w:rPr>
              <w:t>Monitoring médií</w:t>
            </w:r>
          </w:p>
        </w:tc>
      </w:tr>
      <w:tr w:rsidR="00787638" w:rsidRPr="00830575" w14:paraId="2C777527" w14:textId="77777777" w:rsidTr="00D70CF7">
        <w:trPr>
          <w:trHeight w:val="273"/>
        </w:trPr>
        <w:tc>
          <w:tcPr>
            <w:tcW w:w="4394" w:type="dxa"/>
          </w:tcPr>
          <w:p w14:paraId="1E828A2F" w14:textId="77777777" w:rsidR="00787638" w:rsidRPr="00830575" w:rsidRDefault="00787638" w:rsidP="00D70CF7">
            <w:pPr>
              <w:spacing w:after="120"/>
              <w:jc w:val="both"/>
              <w:rPr>
                <w:rFonts w:ascii="Arial" w:hAnsi="Arial" w:cs="Arial"/>
              </w:rPr>
            </w:pPr>
            <w:r w:rsidRPr="00830575">
              <w:rPr>
                <w:rFonts w:ascii="Arial" w:hAnsi="Arial" w:cs="Arial"/>
                <w:b/>
              </w:rPr>
              <w:t>Denní monitoring:</w:t>
            </w:r>
          </w:p>
        </w:tc>
        <w:tc>
          <w:tcPr>
            <w:tcW w:w="5103" w:type="dxa"/>
          </w:tcPr>
          <w:p w14:paraId="10FBF1C9" w14:textId="77777777" w:rsidR="00787638" w:rsidRPr="00830575" w:rsidRDefault="00787638" w:rsidP="00D70CF7">
            <w:pPr>
              <w:spacing w:after="120"/>
              <w:jc w:val="both"/>
              <w:rPr>
                <w:rFonts w:ascii="Arial" w:hAnsi="Arial" w:cs="Arial"/>
                <w:b/>
              </w:rPr>
            </w:pPr>
            <w:r w:rsidRPr="00830575">
              <w:rPr>
                <w:rFonts w:ascii="Arial" w:hAnsi="Arial" w:cs="Arial"/>
                <w:b/>
              </w:rPr>
              <w:t xml:space="preserve">Způsob plnění: </w:t>
            </w:r>
          </w:p>
        </w:tc>
      </w:tr>
      <w:tr w:rsidR="00787638" w:rsidRPr="00830575" w14:paraId="6D131320" w14:textId="77777777" w:rsidTr="00D70CF7">
        <w:trPr>
          <w:trHeight w:val="2321"/>
        </w:trPr>
        <w:tc>
          <w:tcPr>
            <w:tcW w:w="4394" w:type="dxa"/>
          </w:tcPr>
          <w:p w14:paraId="7DD6176E" w14:textId="77777777" w:rsidR="00787638" w:rsidRPr="00830575" w:rsidRDefault="00787638" w:rsidP="00D70CF7">
            <w:pPr>
              <w:spacing w:after="120"/>
              <w:jc w:val="both"/>
              <w:rPr>
                <w:rFonts w:ascii="Arial" w:hAnsi="Arial" w:cs="Arial"/>
              </w:rPr>
            </w:pPr>
            <w:r w:rsidRPr="00830575">
              <w:rPr>
                <w:rFonts w:ascii="Arial" w:hAnsi="Arial" w:cs="Arial"/>
              </w:rPr>
              <w:t>Poskytování denního komplexního monitoringu médií v elektronické podobě, jimiž jsou celostátní deníky, regionální deníky v Čechách a na Moravě, oborové tituly, celostátní TV a rozhlasové stanice, regionální TV a rozhlasové stanice, internetové servery, podcasty a sociální sítě dle okruhů a klíčových slov uvedených v</w:t>
            </w:r>
            <w:r>
              <w:rPr>
                <w:rFonts w:ascii="Arial" w:hAnsi="Arial" w:cs="Arial"/>
              </w:rPr>
              <w:t> </w:t>
            </w:r>
            <w:r w:rsidRPr="00830575">
              <w:rPr>
                <w:rFonts w:ascii="Arial" w:hAnsi="Arial" w:cs="Arial"/>
              </w:rPr>
              <w:t>příloze</w:t>
            </w:r>
            <w:r>
              <w:rPr>
                <w:rFonts w:ascii="Arial" w:hAnsi="Arial" w:cs="Arial"/>
              </w:rPr>
              <w:t xml:space="preserve"> č. 3 smlouvy.</w:t>
            </w:r>
          </w:p>
        </w:tc>
        <w:tc>
          <w:tcPr>
            <w:tcW w:w="5103" w:type="dxa"/>
          </w:tcPr>
          <w:p w14:paraId="194DD4FE"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Zpřístupnění výstupů</w:t>
            </w:r>
            <w:r w:rsidRPr="00830575">
              <w:rPr>
                <w:rFonts w:ascii="Arial" w:hAnsi="Arial" w:cs="Arial"/>
              </w:rPr>
              <w:t xml:space="preserve"> </w:t>
            </w:r>
            <w:r>
              <w:rPr>
                <w:rFonts w:ascii="Arial" w:hAnsi="Arial" w:cs="Arial"/>
              </w:rPr>
              <w:t xml:space="preserve">denního monitoringu v uživatelském rozhraní platformy pro jednotlivé okruhy témat v  záložkách platformy poskytovatele do 6.00 hod. dne po dni, za který je monitoring zpracován. </w:t>
            </w:r>
          </w:p>
          <w:p w14:paraId="59F0DBD4" w14:textId="77777777" w:rsidR="00787638" w:rsidRDefault="00787638" w:rsidP="00D70CF7">
            <w:pPr>
              <w:tabs>
                <w:tab w:val="left" w:pos="3969"/>
                <w:tab w:val="left" w:pos="5670"/>
              </w:tabs>
              <w:spacing w:after="120"/>
              <w:jc w:val="both"/>
              <w:rPr>
                <w:rFonts w:ascii="Arial" w:hAnsi="Arial" w:cs="Arial"/>
              </w:rPr>
            </w:pPr>
            <w:r>
              <w:rPr>
                <w:rFonts w:ascii="Arial" w:hAnsi="Arial" w:cs="Arial"/>
              </w:rPr>
              <w:t>Protidrogová problematika</w:t>
            </w:r>
          </w:p>
          <w:p w14:paraId="082E3FC4" w14:textId="77777777" w:rsidR="00787638" w:rsidRPr="00096721" w:rsidRDefault="00787638" w:rsidP="00D70CF7">
            <w:pPr>
              <w:tabs>
                <w:tab w:val="left" w:pos="3969"/>
                <w:tab w:val="left" w:pos="5670"/>
              </w:tabs>
              <w:spacing w:after="120"/>
              <w:jc w:val="both"/>
              <w:rPr>
                <w:rFonts w:ascii="Arial" w:hAnsi="Arial" w:cs="Arial"/>
              </w:rPr>
            </w:pPr>
            <w:r w:rsidRPr="00096721">
              <w:rPr>
                <w:rFonts w:ascii="Arial" w:hAnsi="Arial" w:cs="Arial"/>
              </w:rPr>
              <w:t>Premiér Petr Fiala</w:t>
            </w:r>
          </w:p>
          <w:p w14:paraId="7150FD52"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Odbor komunikace</w:t>
            </w:r>
          </w:p>
          <w:p w14:paraId="4B1318B1"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Vláda</w:t>
            </w:r>
          </w:p>
          <w:p w14:paraId="36A71957"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Úřad vlády</w:t>
            </w:r>
          </w:p>
          <w:p w14:paraId="4383ECAE"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Sněmovna</w:t>
            </w:r>
          </w:p>
          <w:p w14:paraId="371BB364"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Běženci - migranti</w:t>
            </w:r>
          </w:p>
          <w:p w14:paraId="3CBDD78C" w14:textId="77777777" w:rsidR="00787638" w:rsidRPr="00096721" w:rsidRDefault="00787638" w:rsidP="00D70CF7">
            <w:pPr>
              <w:tabs>
                <w:tab w:val="left" w:pos="3969"/>
                <w:tab w:val="left" w:pos="5670"/>
              </w:tabs>
              <w:spacing w:after="120"/>
              <w:jc w:val="both"/>
              <w:rPr>
                <w:rFonts w:ascii="Arial" w:hAnsi="Arial" w:cs="Arial"/>
              </w:rPr>
            </w:pPr>
            <w:r>
              <w:rPr>
                <w:rFonts w:ascii="Arial" w:hAnsi="Arial" w:cs="Arial"/>
              </w:rPr>
              <w:t>Green Deal</w:t>
            </w:r>
          </w:p>
          <w:p w14:paraId="5A02F5FE" w14:textId="77777777" w:rsidR="00787638" w:rsidRDefault="00787638" w:rsidP="00D70CF7">
            <w:pPr>
              <w:tabs>
                <w:tab w:val="left" w:pos="3969"/>
                <w:tab w:val="left" w:pos="5670"/>
              </w:tabs>
              <w:spacing w:after="120"/>
              <w:jc w:val="both"/>
              <w:rPr>
                <w:rFonts w:ascii="Arial" w:hAnsi="Arial" w:cs="Arial"/>
              </w:rPr>
            </w:pPr>
            <w:r>
              <w:rPr>
                <w:rFonts w:ascii="Arial" w:hAnsi="Arial" w:cs="Arial"/>
              </w:rPr>
              <w:t>Brexit</w:t>
            </w:r>
          </w:p>
          <w:p w14:paraId="3EA3ECD6" w14:textId="77777777" w:rsidR="00787638" w:rsidRDefault="00787638" w:rsidP="00D70CF7">
            <w:pPr>
              <w:tabs>
                <w:tab w:val="left" w:pos="3969"/>
                <w:tab w:val="left" w:pos="5670"/>
              </w:tabs>
              <w:spacing w:after="120"/>
              <w:jc w:val="both"/>
              <w:rPr>
                <w:rFonts w:ascii="Arial" w:hAnsi="Arial" w:cs="Arial"/>
              </w:rPr>
            </w:pPr>
          </w:p>
          <w:p w14:paraId="31C1A63C" w14:textId="77777777" w:rsidR="00787638" w:rsidRPr="00830575" w:rsidRDefault="00787638" w:rsidP="00D70CF7">
            <w:pPr>
              <w:tabs>
                <w:tab w:val="left" w:pos="3969"/>
                <w:tab w:val="left" w:pos="5670"/>
              </w:tabs>
              <w:spacing w:after="120"/>
              <w:jc w:val="both"/>
              <w:rPr>
                <w:rFonts w:ascii="Arial" w:hAnsi="Arial" w:cs="Arial"/>
              </w:rPr>
            </w:pPr>
          </w:p>
        </w:tc>
      </w:tr>
      <w:tr w:rsidR="00787638" w:rsidRPr="00830575" w14:paraId="67AECD92" w14:textId="77777777" w:rsidTr="00D70CF7">
        <w:tc>
          <w:tcPr>
            <w:tcW w:w="4394" w:type="dxa"/>
          </w:tcPr>
          <w:p w14:paraId="0FD1AFD5" w14:textId="77777777" w:rsidR="00787638" w:rsidRPr="00830575" w:rsidRDefault="00787638" w:rsidP="00D70CF7">
            <w:pPr>
              <w:spacing w:after="120"/>
              <w:jc w:val="both"/>
              <w:rPr>
                <w:rFonts w:ascii="Arial" w:hAnsi="Arial" w:cs="Arial"/>
                <w:b/>
              </w:rPr>
            </w:pPr>
            <w:r w:rsidRPr="00830575">
              <w:rPr>
                <w:rFonts w:ascii="Arial" w:hAnsi="Arial" w:cs="Arial"/>
                <w:b/>
              </w:rPr>
              <w:t xml:space="preserve">Průběžný (real time) monitoring internetu, rozhlasu a televizního vysílání: </w:t>
            </w:r>
          </w:p>
        </w:tc>
        <w:tc>
          <w:tcPr>
            <w:tcW w:w="5103" w:type="dxa"/>
          </w:tcPr>
          <w:p w14:paraId="7A5345EF" w14:textId="77777777" w:rsidR="00787638" w:rsidRPr="00830575" w:rsidRDefault="00787638" w:rsidP="00D70CF7">
            <w:pPr>
              <w:spacing w:after="120"/>
              <w:jc w:val="both"/>
              <w:rPr>
                <w:rFonts w:ascii="Arial" w:hAnsi="Arial" w:cs="Arial"/>
                <w:b/>
              </w:rPr>
            </w:pPr>
            <w:r w:rsidRPr="00830575">
              <w:rPr>
                <w:rFonts w:ascii="Arial" w:hAnsi="Arial" w:cs="Arial"/>
                <w:b/>
              </w:rPr>
              <w:t>Způsob plnění:</w:t>
            </w:r>
          </w:p>
        </w:tc>
      </w:tr>
      <w:tr w:rsidR="00787638" w:rsidRPr="00830575" w14:paraId="047E9C16" w14:textId="77777777" w:rsidTr="00D70CF7">
        <w:tc>
          <w:tcPr>
            <w:tcW w:w="4394" w:type="dxa"/>
          </w:tcPr>
          <w:p w14:paraId="38113BAC" w14:textId="77777777" w:rsidR="00787638" w:rsidRPr="00830575" w:rsidRDefault="00787638" w:rsidP="00D70CF7">
            <w:pPr>
              <w:spacing w:after="120"/>
              <w:jc w:val="both"/>
              <w:rPr>
                <w:rFonts w:ascii="Arial" w:hAnsi="Arial" w:cs="Arial"/>
              </w:rPr>
            </w:pPr>
            <w:r>
              <w:rPr>
                <w:rFonts w:ascii="Arial" w:hAnsi="Arial" w:cs="Arial"/>
              </w:rPr>
              <w:t xml:space="preserve">Alerting: </w:t>
            </w:r>
            <w:r w:rsidRPr="00830575">
              <w:rPr>
                <w:rFonts w:ascii="Arial" w:hAnsi="Arial" w:cs="Arial"/>
              </w:rPr>
              <w:t>Zajištění služby průběžného zasílání upozornění na články internetových zpravodajských serverů nebo na výskyt výběrového tématu, resp. klíčového slova, v rozhlasovém a televizním vysílání aktuálního dne. Upozornění budou zasíl</w:t>
            </w:r>
            <w:r>
              <w:rPr>
                <w:rFonts w:ascii="Arial" w:hAnsi="Arial" w:cs="Arial"/>
              </w:rPr>
              <w:t>ána na emailové adresy zvolené o</w:t>
            </w:r>
            <w:r w:rsidRPr="00830575">
              <w:rPr>
                <w:rFonts w:ascii="Arial" w:hAnsi="Arial" w:cs="Arial"/>
              </w:rPr>
              <w:t xml:space="preserve">bjednatelem v rozsahu informace: titulek článku, krátké shrnutí, zdroj, čas, URL adresa </w:t>
            </w:r>
            <w:proofErr w:type="gramStart"/>
            <w:r w:rsidRPr="00830575">
              <w:rPr>
                <w:rFonts w:ascii="Arial" w:hAnsi="Arial" w:cs="Arial"/>
              </w:rPr>
              <w:t>článku a  v případě</w:t>
            </w:r>
            <w:proofErr w:type="gramEnd"/>
            <w:r w:rsidRPr="00830575">
              <w:rPr>
                <w:rFonts w:ascii="Arial" w:hAnsi="Arial" w:cs="Arial"/>
              </w:rPr>
              <w:t xml:space="preserve"> televizního a rozhlasového vysílání n</w:t>
            </w:r>
            <w:r>
              <w:rPr>
                <w:rFonts w:ascii="Arial" w:hAnsi="Arial" w:cs="Arial"/>
              </w:rPr>
              <w:t>ení požadováno</w:t>
            </w:r>
            <w:r w:rsidRPr="00830575">
              <w:rPr>
                <w:rFonts w:ascii="Arial" w:hAnsi="Arial" w:cs="Arial"/>
              </w:rPr>
              <w:t xml:space="preserve"> zaslání celého pořadu, ale pouze výsek pořadu, ze kterého bude patrno, v jaké souvislosti bylo téma/klíčové slovo komunikováno v rozsahu informace: téma, klíčové slovo, stanice, pořad a datum, čas. </w:t>
            </w:r>
          </w:p>
        </w:tc>
        <w:tc>
          <w:tcPr>
            <w:tcW w:w="5103" w:type="dxa"/>
          </w:tcPr>
          <w:p w14:paraId="082B02F7" w14:textId="77777777" w:rsidR="00787638" w:rsidRDefault="00787638" w:rsidP="00D70CF7">
            <w:pPr>
              <w:spacing w:after="120"/>
              <w:jc w:val="both"/>
              <w:rPr>
                <w:rFonts w:ascii="Arial" w:hAnsi="Arial" w:cs="Arial"/>
              </w:rPr>
            </w:pPr>
            <w:r>
              <w:rPr>
                <w:rFonts w:ascii="Arial" w:hAnsi="Arial" w:cs="Arial"/>
              </w:rPr>
              <w:t>Dodání do 2</w:t>
            </w:r>
            <w:r w:rsidRPr="00830575">
              <w:rPr>
                <w:rFonts w:ascii="Arial" w:hAnsi="Arial" w:cs="Arial"/>
              </w:rPr>
              <w:t>0 minut od zveřejnění příspěvku na zpravodajském serveru či v médiích.</w:t>
            </w:r>
          </w:p>
          <w:p w14:paraId="751D6A29" w14:textId="77777777" w:rsidR="00787638" w:rsidRPr="006C408E" w:rsidRDefault="00787638" w:rsidP="00D70CF7">
            <w:pPr>
              <w:rPr>
                <w:rFonts w:ascii="Arial" w:hAnsi="Arial" w:cs="Arial"/>
              </w:rPr>
            </w:pPr>
          </w:p>
        </w:tc>
      </w:tr>
      <w:tr w:rsidR="00787638" w:rsidRPr="00830575" w14:paraId="0DC95A00" w14:textId="77777777" w:rsidTr="00D70CF7">
        <w:tc>
          <w:tcPr>
            <w:tcW w:w="4394" w:type="dxa"/>
          </w:tcPr>
          <w:p w14:paraId="0836AEC5" w14:textId="77777777" w:rsidR="00787638" w:rsidRDefault="00787638" w:rsidP="00D70CF7">
            <w:pPr>
              <w:spacing w:after="120"/>
              <w:jc w:val="both"/>
              <w:rPr>
                <w:rFonts w:ascii="Arial" w:hAnsi="Arial" w:cs="Arial"/>
              </w:rPr>
            </w:pPr>
            <w:r>
              <w:rPr>
                <w:rFonts w:ascii="Arial" w:hAnsi="Arial" w:cs="Arial"/>
              </w:rPr>
              <w:t>Real time monitoring:</w:t>
            </w:r>
          </w:p>
          <w:p w14:paraId="34DB6694" w14:textId="77777777" w:rsidR="00787638" w:rsidRPr="00830575" w:rsidRDefault="00787638" w:rsidP="00D70CF7">
            <w:pPr>
              <w:spacing w:after="120"/>
              <w:jc w:val="both"/>
              <w:rPr>
                <w:rFonts w:ascii="Arial" w:hAnsi="Arial" w:cs="Arial"/>
              </w:rPr>
            </w:pPr>
            <w:r>
              <w:rPr>
                <w:rFonts w:ascii="Arial" w:hAnsi="Arial" w:cs="Arial"/>
              </w:rPr>
              <w:t>Výstupy průběžného</w:t>
            </w:r>
            <w:r w:rsidRPr="00830575">
              <w:rPr>
                <w:rFonts w:ascii="Arial" w:hAnsi="Arial" w:cs="Arial"/>
              </w:rPr>
              <w:t xml:space="preserve"> monitoringu je poskytovatel povinen dodávat objednateli v elektronické podobě tak, aby bylo možné s daty dále pracovat, především </w:t>
            </w:r>
            <w:r w:rsidRPr="00830575">
              <w:rPr>
                <w:rFonts w:ascii="Arial" w:hAnsi="Arial" w:cs="Arial"/>
              </w:rPr>
              <w:lastRenderedPageBreak/>
              <w:t>organizovat výstupy, editovat, filtrovat, prohledávat je, vytvářet reporty včetně komentářů s možností jejich sdílení, automaticky shlukovat</w:t>
            </w:r>
            <w:r>
              <w:rPr>
                <w:rFonts w:ascii="Arial" w:hAnsi="Arial" w:cs="Arial"/>
              </w:rPr>
              <w:t xml:space="preserve"> a řetězit</w:t>
            </w:r>
            <w:r w:rsidRPr="00830575">
              <w:rPr>
                <w:rFonts w:ascii="Arial" w:hAnsi="Arial" w:cs="Arial"/>
              </w:rPr>
              <w:t xml:space="preserve"> články podle jednotlivých </w:t>
            </w:r>
            <w:r>
              <w:rPr>
                <w:rFonts w:ascii="Arial" w:hAnsi="Arial" w:cs="Arial"/>
              </w:rPr>
              <w:t xml:space="preserve">real time </w:t>
            </w:r>
            <w:r w:rsidRPr="00830575">
              <w:rPr>
                <w:rFonts w:ascii="Arial" w:hAnsi="Arial" w:cs="Arial"/>
              </w:rPr>
              <w:t>událostí, hromadně exportovat v neomezeném rozsahu.</w:t>
            </w:r>
          </w:p>
        </w:tc>
        <w:tc>
          <w:tcPr>
            <w:tcW w:w="5103" w:type="dxa"/>
          </w:tcPr>
          <w:p w14:paraId="5FFAF948" w14:textId="77777777" w:rsidR="00787638" w:rsidRPr="00830575" w:rsidRDefault="00787638" w:rsidP="00D70CF7">
            <w:pPr>
              <w:spacing w:after="120"/>
              <w:jc w:val="both"/>
              <w:rPr>
                <w:rFonts w:ascii="Arial" w:hAnsi="Arial" w:cs="Arial"/>
              </w:rPr>
            </w:pPr>
            <w:r w:rsidRPr="00830575">
              <w:rPr>
                <w:rFonts w:ascii="Arial" w:hAnsi="Arial" w:cs="Arial"/>
              </w:rPr>
              <w:lastRenderedPageBreak/>
              <w:t xml:space="preserve">Dodání ve formátech </w:t>
            </w:r>
            <w:r>
              <w:rPr>
                <w:rFonts w:ascii="Arial" w:hAnsi="Arial" w:cs="Arial"/>
              </w:rPr>
              <w:t>DOCX, PDF, HTML, XLS</w:t>
            </w:r>
            <w:r w:rsidRPr="00830575">
              <w:rPr>
                <w:rFonts w:ascii="Arial" w:hAnsi="Arial" w:cs="Arial"/>
              </w:rPr>
              <w:t>.</w:t>
            </w:r>
            <w:r>
              <w:rPr>
                <w:rFonts w:ascii="Arial" w:hAnsi="Arial" w:cs="Arial"/>
              </w:rPr>
              <w:t xml:space="preserve"> Průběžné každodenní plnění.</w:t>
            </w:r>
          </w:p>
          <w:p w14:paraId="3A3A1DDE" w14:textId="77777777" w:rsidR="00787638" w:rsidRDefault="00787638" w:rsidP="00D70CF7">
            <w:pPr>
              <w:spacing w:after="120"/>
              <w:jc w:val="both"/>
              <w:rPr>
                <w:rFonts w:ascii="Arial" w:hAnsi="Arial" w:cs="Arial"/>
              </w:rPr>
            </w:pPr>
          </w:p>
          <w:p w14:paraId="629897E7" w14:textId="77777777" w:rsidR="00787638" w:rsidRPr="006C408E" w:rsidRDefault="00787638" w:rsidP="00D70CF7">
            <w:pPr>
              <w:rPr>
                <w:rFonts w:ascii="Arial" w:hAnsi="Arial" w:cs="Arial"/>
              </w:rPr>
            </w:pPr>
          </w:p>
          <w:p w14:paraId="130852FC" w14:textId="77777777" w:rsidR="00787638" w:rsidRPr="006C408E" w:rsidRDefault="00787638" w:rsidP="00D70CF7">
            <w:pPr>
              <w:rPr>
                <w:rFonts w:ascii="Arial" w:hAnsi="Arial" w:cs="Arial"/>
              </w:rPr>
            </w:pPr>
          </w:p>
          <w:p w14:paraId="41644DC3" w14:textId="77777777" w:rsidR="00787638" w:rsidRPr="006C408E" w:rsidRDefault="00787638" w:rsidP="00D70CF7">
            <w:pPr>
              <w:rPr>
                <w:rFonts w:ascii="Arial" w:hAnsi="Arial" w:cs="Arial"/>
              </w:rPr>
            </w:pPr>
          </w:p>
          <w:p w14:paraId="4007FEDE" w14:textId="77777777" w:rsidR="00787638" w:rsidRPr="006C408E" w:rsidRDefault="00787638" w:rsidP="00D70CF7">
            <w:pPr>
              <w:rPr>
                <w:rFonts w:ascii="Arial" w:hAnsi="Arial" w:cs="Arial"/>
              </w:rPr>
            </w:pPr>
          </w:p>
        </w:tc>
      </w:tr>
      <w:tr w:rsidR="00787638" w:rsidRPr="00830575" w14:paraId="52E8FDA8" w14:textId="77777777" w:rsidTr="00D70CF7">
        <w:tc>
          <w:tcPr>
            <w:tcW w:w="4394" w:type="dxa"/>
          </w:tcPr>
          <w:p w14:paraId="008E7331" w14:textId="77777777" w:rsidR="00787638" w:rsidRPr="00830575" w:rsidRDefault="00787638" w:rsidP="00D70CF7">
            <w:pPr>
              <w:pStyle w:val="Odstavecseseznamem"/>
              <w:spacing w:after="120"/>
              <w:ind w:left="0"/>
              <w:jc w:val="both"/>
              <w:rPr>
                <w:rFonts w:ascii="Arial" w:hAnsi="Arial" w:cs="Arial"/>
                <w:b/>
              </w:rPr>
            </w:pPr>
            <w:r w:rsidRPr="00830575">
              <w:rPr>
                <w:rFonts w:ascii="Arial" w:hAnsi="Arial" w:cs="Arial"/>
                <w:b/>
              </w:rPr>
              <w:lastRenderedPageBreak/>
              <w:t xml:space="preserve">Archivní databáze </w:t>
            </w:r>
          </w:p>
        </w:tc>
        <w:tc>
          <w:tcPr>
            <w:tcW w:w="5103" w:type="dxa"/>
          </w:tcPr>
          <w:p w14:paraId="73E5D353" w14:textId="77777777" w:rsidR="00787638" w:rsidRPr="00830575" w:rsidRDefault="00787638" w:rsidP="00D70CF7">
            <w:pPr>
              <w:pStyle w:val="Odstavecseseznamem"/>
              <w:spacing w:after="120"/>
              <w:ind w:left="0"/>
              <w:jc w:val="both"/>
              <w:rPr>
                <w:rFonts w:ascii="Arial" w:hAnsi="Arial" w:cs="Arial"/>
                <w:b/>
              </w:rPr>
            </w:pPr>
            <w:r w:rsidRPr="00830575">
              <w:rPr>
                <w:rFonts w:ascii="Arial" w:hAnsi="Arial" w:cs="Arial"/>
                <w:b/>
              </w:rPr>
              <w:t xml:space="preserve">Způsob plnění: </w:t>
            </w:r>
          </w:p>
        </w:tc>
      </w:tr>
      <w:tr w:rsidR="00787638" w:rsidRPr="00830575" w14:paraId="0C8CA74C" w14:textId="77777777" w:rsidTr="00D70CF7">
        <w:tc>
          <w:tcPr>
            <w:tcW w:w="4394" w:type="dxa"/>
          </w:tcPr>
          <w:p w14:paraId="4F57E7A1" w14:textId="77777777" w:rsidR="00787638" w:rsidRPr="00830575" w:rsidRDefault="00787638" w:rsidP="00D70CF7">
            <w:pPr>
              <w:spacing w:after="120"/>
              <w:jc w:val="both"/>
              <w:rPr>
                <w:rFonts w:ascii="Arial" w:hAnsi="Arial" w:cs="Arial"/>
              </w:rPr>
            </w:pPr>
            <w:r w:rsidRPr="00830575">
              <w:rPr>
                <w:rFonts w:ascii="Arial" w:hAnsi="Arial" w:cs="Arial"/>
              </w:rPr>
              <w:t xml:space="preserve">Zajištění služby online přístupu k vyhledávání v archivní databázi monitorovaných zdrojů (tedy v celém rozsahu monitorovaných zdrojů bez ohledu na dříve zaslané výsledky denního monitoringu), s možností ad hoc zadání klíčových slov, a to minimálně v rozsahu od 0 do </w:t>
            </w:r>
            <w:proofErr w:type="gramStart"/>
            <w:r w:rsidRPr="00830575">
              <w:rPr>
                <w:rFonts w:ascii="Arial" w:hAnsi="Arial" w:cs="Arial"/>
              </w:rPr>
              <w:t>1.1.2006</w:t>
            </w:r>
            <w:proofErr w:type="gramEnd"/>
            <w:r w:rsidRPr="00830575">
              <w:rPr>
                <w:rFonts w:ascii="Arial" w:hAnsi="Arial" w:cs="Arial"/>
              </w:rPr>
              <w:t xml:space="preserve"> zpětně, v neomezeném objemu přístupů. Databáze bude obsahovat plné znění textů ze všech media typů minimálně v rozsahu monitorovaných zdrojů bez ohledu na klíčová slova, pokud v příslušném období existovaly. Výstupy z archivní databáze je Poskytovatel povinen dodávat objednateli v elektronické podobě tak, aby bylo možné s daty dále pracovat, především organizovat výstupy, editovat,</w:t>
            </w:r>
            <w:r>
              <w:rPr>
                <w:rFonts w:ascii="Arial" w:hAnsi="Arial" w:cs="Arial"/>
              </w:rPr>
              <w:t xml:space="preserve"> třídit,</w:t>
            </w:r>
            <w:r w:rsidRPr="00830575">
              <w:rPr>
                <w:rFonts w:ascii="Arial" w:hAnsi="Arial" w:cs="Arial"/>
              </w:rPr>
              <w:t xml:space="preserve"> filtrovat, vytvářet reporty včetně komentářů s možností jejich sdílení, automaticky shlukovat články podle </w:t>
            </w:r>
            <w:r>
              <w:rPr>
                <w:rFonts w:ascii="Arial" w:hAnsi="Arial" w:cs="Arial"/>
              </w:rPr>
              <w:t xml:space="preserve">témat a </w:t>
            </w:r>
            <w:r w:rsidRPr="00830575">
              <w:rPr>
                <w:rFonts w:ascii="Arial" w:hAnsi="Arial" w:cs="Arial"/>
              </w:rPr>
              <w:t xml:space="preserve">hromadně exportovat. </w:t>
            </w:r>
          </w:p>
        </w:tc>
        <w:tc>
          <w:tcPr>
            <w:tcW w:w="5103" w:type="dxa"/>
          </w:tcPr>
          <w:p w14:paraId="7A5DDDE8" w14:textId="77777777" w:rsidR="00787638" w:rsidRDefault="00787638" w:rsidP="00D70CF7">
            <w:pPr>
              <w:spacing w:after="120"/>
              <w:jc w:val="both"/>
              <w:rPr>
                <w:rFonts w:ascii="Arial" w:hAnsi="Arial" w:cs="Arial"/>
              </w:rPr>
            </w:pPr>
            <w:r>
              <w:rPr>
                <w:rFonts w:ascii="Arial" w:hAnsi="Arial" w:cs="Arial"/>
              </w:rPr>
              <w:t>Požadavky na vyhledávací databázi:</w:t>
            </w:r>
          </w:p>
          <w:p w14:paraId="7E1705FD" w14:textId="77777777" w:rsidR="00787638" w:rsidRPr="00830575" w:rsidRDefault="00787638" w:rsidP="00D70CF7">
            <w:pPr>
              <w:tabs>
                <w:tab w:val="left" w:pos="3969"/>
                <w:tab w:val="left" w:pos="5670"/>
              </w:tabs>
              <w:spacing w:after="120"/>
              <w:jc w:val="both"/>
              <w:rPr>
                <w:rFonts w:ascii="Arial" w:hAnsi="Arial" w:cs="Arial"/>
              </w:rPr>
            </w:pPr>
            <w:r w:rsidRPr="00830575">
              <w:rPr>
                <w:rFonts w:ascii="Arial" w:hAnsi="Arial" w:cs="Arial"/>
              </w:rPr>
              <w:t>- vyhledávání dle vybraného titulu,</w:t>
            </w:r>
          </w:p>
          <w:p w14:paraId="544DACBA" w14:textId="77777777" w:rsidR="00787638" w:rsidRDefault="00787638" w:rsidP="00D70CF7">
            <w:pPr>
              <w:tabs>
                <w:tab w:val="left" w:pos="3969"/>
                <w:tab w:val="left" w:pos="5670"/>
              </w:tabs>
              <w:spacing w:after="120"/>
              <w:jc w:val="both"/>
              <w:rPr>
                <w:rFonts w:ascii="Arial" w:hAnsi="Arial" w:cs="Arial"/>
              </w:rPr>
            </w:pPr>
            <w:r w:rsidRPr="00830575">
              <w:rPr>
                <w:rFonts w:ascii="Arial" w:hAnsi="Arial" w:cs="Arial"/>
              </w:rPr>
              <w:t xml:space="preserve">- vyhledávání dle specifikovaného časového rozsahu, </w:t>
            </w:r>
          </w:p>
          <w:p w14:paraId="42E8321D" w14:textId="77777777" w:rsidR="00787638" w:rsidRPr="00830575" w:rsidRDefault="00787638" w:rsidP="00D70CF7">
            <w:pPr>
              <w:tabs>
                <w:tab w:val="left" w:pos="3969"/>
                <w:tab w:val="left" w:pos="5670"/>
              </w:tabs>
              <w:spacing w:after="120"/>
              <w:jc w:val="both"/>
              <w:rPr>
                <w:rFonts w:ascii="Arial" w:hAnsi="Arial" w:cs="Arial"/>
              </w:rPr>
            </w:pPr>
            <w:r>
              <w:rPr>
                <w:rFonts w:ascii="Arial" w:eastAsia="Calibri" w:hAnsi="Arial" w:cs="Arial"/>
              </w:rPr>
              <w:t>- vyhledávání dle autora,</w:t>
            </w:r>
          </w:p>
          <w:p w14:paraId="60D75481" w14:textId="77777777" w:rsidR="00787638" w:rsidRDefault="00787638" w:rsidP="00D70CF7">
            <w:pPr>
              <w:tabs>
                <w:tab w:val="left" w:pos="3969"/>
                <w:tab w:val="left" w:pos="5670"/>
              </w:tabs>
              <w:spacing w:after="120" w:line="276" w:lineRule="auto"/>
              <w:jc w:val="both"/>
              <w:rPr>
                <w:rFonts w:ascii="Arial" w:hAnsi="Arial" w:cs="Arial"/>
              </w:rPr>
            </w:pPr>
            <w:r w:rsidRPr="00830575">
              <w:rPr>
                <w:rFonts w:ascii="Arial" w:hAnsi="Arial" w:cs="Arial"/>
              </w:rPr>
              <w:t xml:space="preserve">- vyhledávání pomocí logických operátorů,  </w:t>
            </w:r>
          </w:p>
          <w:p w14:paraId="3FD1CE20" w14:textId="77777777" w:rsidR="00787638" w:rsidRPr="00830575" w:rsidRDefault="00787638" w:rsidP="00D70CF7">
            <w:pPr>
              <w:tabs>
                <w:tab w:val="left" w:pos="3969"/>
                <w:tab w:val="left" w:pos="5670"/>
              </w:tabs>
              <w:spacing w:after="120" w:line="276" w:lineRule="auto"/>
              <w:jc w:val="both"/>
              <w:rPr>
                <w:rFonts w:ascii="Arial" w:hAnsi="Arial" w:cs="Arial"/>
              </w:rPr>
            </w:pPr>
            <w:r w:rsidRPr="00830575">
              <w:rPr>
                <w:rFonts w:ascii="Arial" w:hAnsi="Arial" w:cs="Arial"/>
              </w:rPr>
              <w:t>- fulltextové vyhledávání</w:t>
            </w:r>
          </w:p>
          <w:p w14:paraId="6EDD85BA" w14:textId="77777777" w:rsidR="00787638" w:rsidRPr="00830575" w:rsidRDefault="00787638" w:rsidP="00D70CF7">
            <w:pPr>
              <w:spacing w:after="120"/>
              <w:jc w:val="both"/>
              <w:rPr>
                <w:rFonts w:ascii="Arial" w:hAnsi="Arial" w:cs="Arial"/>
              </w:rPr>
            </w:pPr>
            <w:r w:rsidRPr="00830575">
              <w:rPr>
                <w:rFonts w:ascii="Arial" w:hAnsi="Arial" w:cs="Arial"/>
              </w:rPr>
              <w:t xml:space="preserve">Poskytovatel je povinen zajistit objednatelem neomezený počet přístupů do vyhledávací databáze.  Dodání ve formátech </w:t>
            </w:r>
            <w:r>
              <w:rPr>
                <w:rFonts w:ascii="Arial" w:hAnsi="Arial" w:cs="Arial"/>
              </w:rPr>
              <w:t>DOCX, PDF, HTML, XLS</w:t>
            </w:r>
            <w:r w:rsidRPr="00830575">
              <w:rPr>
                <w:rFonts w:ascii="Arial" w:hAnsi="Arial" w:cs="Arial"/>
              </w:rPr>
              <w:t>.</w:t>
            </w:r>
          </w:p>
          <w:p w14:paraId="4360242F" w14:textId="77777777" w:rsidR="00787638" w:rsidRPr="00830575" w:rsidRDefault="00787638" w:rsidP="00D70CF7">
            <w:pPr>
              <w:tabs>
                <w:tab w:val="left" w:pos="3969"/>
                <w:tab w:val="left" w:pos="5670"/>
              </w:tabs>
              <w:spacing w:after="120"/>
              <w:jc w:val="both"/>
              <w:rPr>
                <w:rFonts w:ascii="Arial" w:hAnsi="Arial" w:cs="Arial"/>
              </w:rPr>
            </w:pPr>
          </w:p>
          <w:p w14:paraId="5A590367" w14:textId="77777777" w:rsidR="00787638" w:rsidRPr="00830575" w:rsidRDefault="00787638" w:rsidP="00D70CF7">
            <w:pPr>
              <w:tabs>
                <w:tab w:val="left" w:pos="3969"/>
                <w:tab w:val="left" w:pos="5670"/>
              </w:tabs>
              <w:spacing w:after="120"/>
              <w:jc w:val="both"/>
              <w:rPr>
                <w:rFonts w:ascii="Arial" w:hAnsi="Arial" w:cs="Arial"/>
              </w:rPr>
            </w:pPr>
          </w:p>
          <w:p w14:paraId="23E46893" w14:textId="77777777" w:rsidR="00787638" w:rsidRPr="00830575" w:rsidRDefault="00787638" w:rsidP="00D70CF7">
            <w:pPr>
              <w:spacing w:after="120"/>
              <w:jc w:val="both"/>
              <w:rPr>
                <w:rFonts w:ascii="Arial" w:hAnsi="Arial" w:cs="Arial"/>
              </w:rPr>
            </w:pPr>
          </w:p>
        </w:tc>
      </w:tr>
      <w:tr w:rsidR="00787638" w:rsidRPr="00830575" w14:paraId="097ED48B" w14:textId="77777777" w:rsidTr="00D70CF7">
        <w:tc>
          <w:tcPr>
            <w:tcW w:w="4394" w:type="dxa"/>
          </w:tcPr>
          <w:p w14:paraId="0AFAC490" w14:textId="77777777" w:rsidR="00787638" w:rsidRPr="00830575" w:rsidRDefault="00787638" w:rsidP="00D70CF7">
            <w:pPr>
              <w:tabs>
                <w:tab w:val="left" w:pos="3969"/>
                <w:tab w:val="left" w:pos="5670"/>
              </w:tabs>
              <w:spacing w:after="120"/>
              <w:jc w:val="both"/>
              <w:rPr>
                <w:rFonts w:ascii="Arial" w:hAnsi="Arial" w:cs="Arial"/>
              </w:rPr>
            </w:pPr>
            <w:r w:rsidRPr="00830575">
              <w:rPr>
                <w:rFonts w:ascii="Arial" w:hAnsi="Arial" w:cs="Arial"/>
              </w:rPr>
              <w:t xml:space="preserve">Poskytovatel se zavazuje v souladu se svou nabídkou na veřejnou zakázku poskytnout objednateli vyhledávací databázi v časovém rozsahu od </w:t>
            </w:r>
            <w:proofErr w:type="gramStart"/>
            <w:r w:rsidRPr="00830575">
              <w:rPr>
                <w:rFonts w:ascii="Arial" w:hAnsi="Arial" w:cs="Arial"/>
              </w:rPr>
              <w:t>1.1.2006</w:t>
            </w:r>
            <w:proofErr w:type="gramEnd"/>
            <w:r>
              <w:rPr>
                <w:rFonts w:ascii="Arial" w:hAnsi="Arial" w:cs="Arial"/>
              </w:rPr>
              <w:t xml:space="preserve"> do</w:t>
            </w:r>
            <w:r w:rsidRPr="00830575">
              <w:rPr>
                <w:rFonts w:ascii="Arial" w:hAnsi="Arial" w:cs="Arial"/>
              </w:rPr>
              <w:t xml:space="preserve"> současnosti a dále po celou dobu trvání této smlouvy. </w:t>
            </w:r>
          </w:p>
        </w:tc>
        <w:tc>
          <w:tcPr>
            <w:tcW w:w="5103" w:type="dxa"/>
          </w:tcPr>
          <w:p w14:paraId="51537365" w14:textId="77777777" w:rsidR="00787638" w:rsidRPr="00830575" w:rsidRDefault="00787638" w:rsidP="00D70CF7">
            <w:pPr>
              <w:spacing w:after="120"/>
              <w:jc w:val="both"/>
              <w:rPr>
                <w:rFonts w:ascii="Arial" w:hAnsi="Arial" w:cs="Arial"/>
              </w:rPr>
            </w:pPr>
            <w:r w:rsidRPr="00830575">
              <w:rPr>
                <w:rFonts w:ascii="Arial" w:hAnsi="Arial" w:cs="Arial"/>
              </w:rPr>
              <w:t xml:space="preserve">Neomezený přístup do vyhledávácí databáze od </w:t>
            </w:r>
            <w:proofErr w:type="gramStart"/>
            <w:r w:rsidRPr="00830575">
              <w:rPr>
                <w:rFonts w:ascii="Arial" w:hAnsi="Arial" w:cs="Arial"/>
              </w:rPr>
              <w:t>1.1.2006</w:t>
            </w:r>
            <w:proofErr w:type="gramEnd"/>
            <w:r w:rsidRPr="00830575">
              <w:rPr>
                <w:rFonts w:ascii="Arial" w:hAnsi="Arial" w:cs="Arial"/>
              </w:rPr>
              <w:t xml:space="preserve"> do současnosti.</w:t>
            </w:r>
          </w:p>
        </w:tc>
      </w:tr>
      <w:tr w:rsidR="00787638" w:rsidRPr="00830575" w14:paraId="4CD8A683" w14:textId="77777777" w:rsidTr="00D70CF7">
        <w:tc>
          <w:tcPr>
            <w:tcW w:w="4394" w:type="dxa"/>
          </w:tcPr>
          <w:p w14:paraId="61AC8CB8" w14:textId="77777777" w:rsidR="00787638" w:rsidRPr="00830575" w:rsidRDefault="00787638" w:rsidP="00D70CF7">
            <w:pPr>
              <w:spacing w:after="120"/>
              <w:jc w:val="both"/>
              <w:rPr>
                <w:rFonts w:ascii="Arial" w:hAnsi="Arial" w:cs="Arial"/>
              </w:rPr>
            </w:pPr>
            <w:r w:rsidRPr="00830575">
              <w:rPr>
                <w:rFonts w:ascii="Arial" w:hAnsi="Arial" w:cs="Arial"/>
              </w:rPr>
              <w:t>Minimální rozsah monitorovaných titulů</w:t>
            </w:r>
            <w:r>
              <w:rPr>
                <w:rFonts w:ascii="Arial" w:hAnsi="Arial" w:cs="Arial"/>
              </w:rPr>
              <w:t xml:space="preserve"> </w:t>
            </w:r>
          </w:p>
        </w:tc>
        <w:tc>
          <w:tcPr>
            <w:tcW w:w="5103" w:type="dxa"/>
          </w:tcPr>
          <w:p w14:paraId="339F5FD6" w14:textId="77777777" w:rsidR="00787638" w:rsidRPr="00830575" w:rsidRDefault="00787638" w:rsidP="00D70CF7">
            <w:pPr>
              <w:pBdr>
                <w:top w:val="nil"/>
                <w:left w:val="nil"/>
                <w:bottom w:val="nil"/>
                <w:right w:val="nil"/>
                <w:between w:val="nil"/>
                <w:bar w:val="nil"/>
              </w:pBdr>
              <w:spacing w:after="120"/>
              <w:jc w:val="both"/>
              <w:rPr>
                <w:rFonts w:ascii="Arial" w:hAnsi="Arial" w:cs="Arial"/>
                <w:u w:val="single"/>
              </w:rPr>
            </w:pPr>
            <w:r w:rsidRPr="00830575">
              <w:rPr>
                <w:rFonts w:ascii="Arial" w:hAnsi="Arial" w:cs="Arial"/>
                <w:u w:val="single"/>
              </w:rPr>
              <w:t xml:space="preserve">Tištěná média: </w:t>
            </w:r>
          </w:p>
          <w:p w14:paraId="042C6B4A" w14:textId="77777777" w:rsidR="00787638" w:rsidRPr="00830575" w:rsidRDefault="00787638" w:rsidP="00D70CF7">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Blesk, MF DNES, Metro, Právo, Aha!, Lidové noviny, Hospodářské noviny, Deník, E15, Reflex, Týden, Respekt, Ekonom, Euro, magazín Reportér, Týdeník Echo, Téma, Deník N, Týdeník Forum, Týdeník Hrot</w:t>
            </w:r>
            <w:r w:rsidRPr="00830575">
              <w:rPr>
                <w:rFonts w:ascii="Arial" w:hAnsi="Arial" w:cs="Arial"/>
                <w:lang w:val="it-IT"/>
              </w:rPr>
              <w:t>;</w:t>
            </w:r>
          </w:p>
          <w:p w14:paraId="371CA17E" w14:textId="77777777" w:rsidR="00787638" w:rsidRPr="00830575" w:rsidRDefault="00787638" w:rsidP="00D70CF7">
            <w:pPr>
              <w:pBdr>
                <w:top w:val="nil"/>
                <w:left w:val="nil"/>
                <w:bottom w:val="nil"/>
                <w:right w:val="nil"/>
                <w:between w:val="nil"/>
                <w:bar w:val="nil"/>
              </w:pBdr>
              <w:spacing w:after="120"/>
              <w:jc w:val="both"/>
              <w:rPr>
                <w:rFonts w:ascii="Arial" w:hAnsi="Arial" w:cs="Arial"/>
                <w:u w:val="single"/>
              </w:rPr>
            </w:pPr>
            <w:r w:rsidRPr="00830575">
              <w:rPr>
                <w:rFonts w:ascii="Arial" w:hAnsi="Arial" w:cs="Arial"/>
                <w:u w:val="single"/>
              </w:rPr>
              <w:t xml:space="preserve">Televize: </w:t>
            </w:r>
          </w:p>
          <w:p w14:paraId="606C2DAC" w14:textId="77777777" w:rsidR="00787638" w:rsidRPr="00830575" w:rsidRDefault="00787638" w:rsidP="00D70CF7">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ČT 1, ČT 2, Č</w:t>
            </w:r>
            <w:r w:rsidRPr="00830575">
              <w:rPr>
                <w:rFonts w:ascii="Arial" w:hAnsi="Arial" w:cs="Arial"/>
                <w:lang w:val="it-IT"/>
              </w:rPr>
              <w:t>T 24, TV Nova, TV Prima, CNN Prima News, TV Barrandov;</w:t>
            </w:r>
          </w:p>
          <w:p w14:paraId="31210397" w14:textId="77777777" w:rsidR="00787638" w:rsidRPr="00830575" w:rsidRDefault="00787638" w:rsidP="00D70CF7">
            <w:pPr>
              <w:pBdr>
                <w:top w:val="nil"/>
                <w:left w:val="nil"/>
                <w:bottom w:val="nil"/>
                <w:right w:val="nil"/>
                <w:between w:val="nil"/>
                <w:bar w:val="nil"/>
              </w:pBdr>
              <w:spacing w:after="120"/>
              <w:jc w:val="both"/>
              <w:rPr>
                <w:rFonts w:ascii="Arial" w:hAnsi="Arial" w:cs="Arial"/>
                <w:u w:val="single"/>
              </w:rPr>
            </w:pPr>
            <w:r w:rsidRPr="00830575">
              <w:rPr>
                <w:rFonts w:ascii="Arial" w:hAnsi="Arial" w:cs="Arial"/>
                <w:u w:val="single"/>
              </w:rPr>
              <w:t xml:space="preserve">On-line média: </w:t>
            </w:r>
          </w:p>
          <w:p w14:paraId="5A93851B" w14:textId="77777777" w:rsidR="00787638" w:rsidRPr="00830575" w:rsidRDefault="00787638" w:rsidP="00D70CF7">
            <w:pPr>
              <w:pBdr>
                <w:top w:val="nil"/>
                <w:left w:val="nil"/>
                <w:bottom w:val="nil"/>
                <w:right w:val="nil"/>
                <w:between w:val="nil"/>
                <w:bar w:val="nil"/>
              </w:pBdr>
              <w:spacing w:after="120"/>
              <w:jc w:val="both"/>
              <w:rPr>
                <w:rFonts w:ascii="Arial" w:hAnsi="Arial" w:cs="Arial"/>
              </w:rPr>
            </w:pPr>
            <w:r w:rsidRPr="00830575">
              <w:rPr>
                <w:rFonts w:ascii="Arial" w:hAnsi="Arial" w:cs="Arial"/>
              </w:rPr>
              <w:t xml:space="preserve">novinky.cz, seznamzpravy.cz, idnes.cz, aktualne.cz, tn.cz, ct24.cz, denik.cz, lidovky.cz, e15.cz, blesk.cz, </w:t>
            </w:r>
            <w:r>
              <w:rPr>
                <w:rFonts w:ascii="Arial" w:hAnsi="Arial" w:cs="Arial"/>
              </w:rPr>
              <w:t>hn</w:t>
            </w:r>
            <w:r w:rsidRPr="00830575">
              <w:rPr>
                <w:rFonts w:ascii="Arial" w:hAnsi="Arial" w:cs="Arial"/>
              </w:rPr>
              <w:t>.cz, parlamentnilisty.cz, echo24.cz, reporter.cz; irozhlas.cz, eurozpravy.cz, forum24</w:t>
            </w:r>
            <w:r>
              <w:rPr>
                <w:rFonts w:ascii="Arial" w:hAnsi="Arial" w:cs="Arial"/>
              </w:rPr>
              <w:t>.cz</w:t>
            </w:r>
            <w:r w:rsidRPr="00830575">
              <w:rPr>
                <w:rFonts w:ascii="Arial" w:hAnsi="Arial" w:cs="Arial"/>
              </w:rPr>
              <w:t>, info.cz, neovlivni.cz</w:t>
            </w:r>
            <w:r w:rsidRPr="00830575">
              <w:rPr>
                <w:rFonts w:ascii="Arial" w:hAnsi="Arial" w:cs="Arial"/>
                <w:lang w:val="it-IT"/>
              </w:rPr>
              <w:t>;</w:t>
            </w:r>
            <w:r w:rsidRPr="00830575">
              <w:rPr>
                <w:rFonts w:ascii="Arial" w:hAnsi="Arial" w:cs="Arial"/>
              </w:rPr>
              <w:t xml:space="preserve"> </w:t>
            </w:r>
            <w:r w:rsidRPr="00E5323F">
              <w:rPr>
                <w:rFonts w:ascii="Arial" w:hAnsi="Arial" w:cs="Arial"/>
              </w:rPr>
              <w:t>cnn.iprima.cz</w:t>
            </w:r>
            <w:r>
              <w:rPr>
                <w:rFonts w:ascii="Arial" w:hAnsi="Arial" w:cs="Arial"/>
              </w:rPr>
              <w:t xml:space="preserve">, </w:t>
            </w:r>
            <w:r w:rsidRPr="00E5323F">
              <w:rPr>
                <w:rFonts w:ascii="Arial" w:hAnsi="Arial" w:cs="Arial"/>
              </w:rPr>
              <w:t>ahaonline.cz</w:t>
            </w:r>
            <w:r>
              <w:rPr>
                <w:rFonts w:ascii="Arial" w:hAnsi="Arial" w:cs="Arial"/>
              </w:rPr>
              <w:t xml:space="preserve">, </w:t>
            </w:r>
            <w:r w:rsidRPr="005B5039">
              <w:rPr>
                <w:rFonts w:ascii="Arial" w:hAnsi="Arial" w:cs="Arial"/>
              </w:rPr>
              <w:t>euro.cz</w:t>
            </w:r>
            <w:r w:rsidRPr="005B5039">
              <w:t xml:space="preserve">, </w:t>
            </w:r>
            <w:r w:rsidRPr="005B5039">
              <w:rPr>
                <w:rFonts w:ascii="Arial" w:hAnsi="Arial" w:cs="Arial"/>
              </w:rPr>
              <w:t>tyden.cz</w:t>
            </w:r>
          </w:p>
          <w:p w14:paraId="6866410F" w14:textId="77777777" w:rsidR="00787638" w:rsidRPr="00830575" w:rsidRDefault="00787638" w:rsidP="00D70CF7">
            <w:pPr>
              <w:pBdr>
                <w:top w:val="nil"/>
                <w:left w:val="nil"/>
                <w:bottom w:val="nil"/>
                <w:right w:val="nil"/>
                <w:between w:val="nil"/>
                <w:bar w:val="nil"/>
              </w:pBdr>
              <w:spacing w:after="120"/>
              <w:jc w:val="both"/>
              <w:rPr>
                <w:rFonts w:ascii="Arial" w:hAnsi="Arial" w:cs="Arial"/>
                <w:u w:val="single"/>
              </w:rPr>
            </w:pPr>
            <w:r w:rsidRPr="00830575">
              <w:rPr>
                <w:rFonts w:ascii="Arial" w:hAnsi="Arial" w:cs="Arial"/>
                <w:u w:val="single"/>
              </w:rPr>
              <w:lastRenderedPageBreak/>
              <w:t xml:space="preserve">Rozhlas: </w:t>
            </w:r>
          </w:p>
          <w:p w14:paraId="35DADE00" w14:textId="77777777" w:rsidR="00787638" w:rsidRPr="00830575" w:rsidRDefault="00787638" w:rsidP="00D70CF7">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ČRo Radiožurnál, Frekvence 1, Rádio Impuls, R</w:t>
            </w:r>
            <w:r>
              <w:rPr>
                <w:rFonts w:ascii="Arial" w:hAnsi="Arial" w:cs="Arial"/>
                <w:lang w:val="en-US"/>
              </w:rPr>
              <w:t>adio Prostor</w:t>
            </w:r>
            <w:r w:rsidRPr="00830575">
              <w:rPr>
                <w:rFonts w:ascii="Arial" w:hAnsi="Arial" w:cs="Arial"/>
                <w:lang w:val="en-US"/>
              </w:rPr>
              <w:t>;</w:t>
            </w:r>
          </w:p>
          <w:p w14:paraId="28838204" w14:textId="77777777" w:rsidR="00787638" w:rsidRPr="00830575" w:rsidRDefault="00787638" w:rsidP="00D70CF7">
            <w:pPr>
              <w:pBdr>
                <w:top w:val="nil"/>
                <w:left w:val="nil"/>
                <w:bottom w:val="nil"/>
                <w:right w:val="nil"/>
                <w:between w:val="nil"/>
                <w:bar w:val="nil"/>
              </w:pBdr>
              <w:spacing w:after="120"/>
              <w:jc w:val="both"/>
              <w:rPr>
                <w:rFonts w:ascii="Arial" w:hAnsi="Arial" w:cs="Arial"/>
                <w:u w:val="single"/>
              </w:rPr>
            </w:pPr>
            <w:r w:rsidRPr="00830575">
              <w:rPr>
                <w:rFonts w:ascii="Arial" w:hAnsi="Arial" w:cs="Arial"/>
                <w:u w:val="single"/>
              </w:rPr>
              <w:t xml:space="preserve">Sociální sítě: </w:t>
            </w:r>
          </w:p>
          <w:p w14:paraId="581F8907" w14:textId="77777777" w:rsidR="00787638" w:rsidRPr="00830575" w:rsidRDefault="00787638" w:rsidP="00D70CF7">
            <w:pPr>
              <w:pBdr>
                <w:top w:val="nil"/>
                <w:left w:val="nil"/>
                <w:bottom w:val="nil"/>
                <w:right w:val="nil"/>
                <w:between w:val="nil"/>
                <w:bar w:val="nil"/>
              </w:pBdr>
              <w:spacing w:after="120"/>
              <w:jc w:val="both"/>
              <w:rPr>
                <w:rFonts w:ascii="Arial" w:eastAsia="Arial" w:hAnsi="Arial" w:cs="Arial"/>
              </w:rPr>
            </w:pPr>
            <w:r w:rsidRPr="00830575">
              <w:rPr>
                <w:rFonts w:ascii="Arial" w:hAnsi="Arial" w:cs="Arial"/>
              </w:rPr>
              <w:t>Facebook, Instagram, Twitter, Youtube.</w:t>
            </w:r>
          </w:p>
        </w:tc>
      </w:tr>
      <w:tr w:rsidR="00787638" w:rsidRPr="00830575" w14:paraId="1FB2C756" w14:textId="77777777" w:rsidTr="00D70CF7">
        <w:tc>
          <w:tcPr>
            <w:tcW w:w="4394" w:type="dxa"/>
          </w:tcPr>
          <w:p w14:paraId="2E78C8AE" w14:textId="77777777" w:rsidR="00787638" w:rsidRPr="00830575" w:rsidRDefault="00787638" w:rsidP="00D70CF7">
            <w:pPr>
              <w:spacing w:after="120"/>
              <w:jc w:val="both"/>
              <w:rPr>
                <w:rFonts w:ascii="Arial" w:hAnsi="Arial" w:cs="Arial"/>
              </w:rPr>
            </w:pPr>
            <w:r w:rsidRPr="00830575">
              <w:rPr>
                <w:rFonts w:ascii="Arial" w:hAnsi="Arial" w:cs="Arial"/>
                <w:b/>
              </w:rPr>
              <w:lastRenderedPageBreak/>
              <w:t>Měsíční analýza hlavních zpravodajských relací</w:t>
            </w:r>
          </w:p>
        </w:tc>
        <w:tc>
          <w:tcPr>
            <w:tcW w:w="5103" w:type="dxa"/>
          </w:tcPr>
          <w:p w14:paraId="6AB793EC" w14:textId="77777777" w:rsidR="00787638" w:rsidRPr="00830575" w:rsidRDefault="00787638" w:rsidP="00D70CF7">
            <w:pPr>
              <w:spacing w:after="120"/>
              <w:jc w:val="both"/>
              <w:rPr>
                <w:rFonts w:ascii="Arial" w:hAnsi="Arial" w:cs="Arial"/>
              </w:rPr>
            </w:pPr>
            <w:r w:rsidRPr="00830575">
              <w:rPr>
                <w:rFonts w:ascii="Arial" w:hAnsi="Arial" w:cs="Arial"/>
                <w:b/>
              </w:rPr>
              <w:t>Způsob plnění:</w:t>
            </w:r>
          </w:p>
        </w:tc>
      </w:tr>
      <w:tr w:rsidR="00787638" w:rsidRPr="00830575" w14:paraId="685602A1" w14:textId="77777777" w:rsidTr="00D70CF7">
        <w:tc>
          <w:tcPr>
            <w:tcW w:w="4394" w:type="dxa"/>
          </w:tcPr>
          <w:p w14:paraId="2895F8B9" w14:textId="77777777" w:rsidR="00787638" w:rsidRPr="00830575" w:rsidRDefault="00787638" w:rsidP="00D70CF7">
            <w:pPr>
              <w:jc w:val="both"/>
              <w:rPr>
                <w:rFonts w:ascii="Arial" w:hAnsi="Arial" w:cs="Arial"/>
              </w:rPr>
            </w:pPr>
            <w:r w:rsidRPr="00830575">
              <w:rPr>
                <w:rFonts w:ascii="Arial" w:hAnsi="Arial" w:cs="Arial"/>
              </w:rPr>
              <w:t xml:space="preserve">Kvalitativní analýza tří hlavních televizních zpravodajských relací: </w:t>
            </w:r>
          </w:p>
          <w:p w14:paraId="1C7399D1" w14:textId="77777777" w:rsidR="00787638" w:rsidRPr="00830575" w:rsidRDefault="00787638" w:rsidP="00D70CF7">
            <w:pPr>
              <w:jc w:val="both"/>
              <w:rPr>
                <w:rFonts w:ascii="Arial" w:hAnsi="Arial" w:cs="Arial"/>
              </w:rPr>
            </w:pPr>
            <w:r w:rsidRPr="00830575">
              <w:rPr>
                <w:rFonts w:ascii="Arial" w:hAnsi="Arial" w:cs="Arial"/>
              </w:rPr>
              <w:t xml:space="preserve">(ČT1 – Události 19:00, TV Nova – Televizní noviny </w:t>
            </w:r>
            <w:proofErr w:type="gramStart"/>
            <w:r w:rsidRPr="00830575">
              <w:rPr>
                <w:rFonts w:ascii="Arial" w:hAnsi="Arial" w:cs="Arial"/>
              </w:rPr>
              <w:t>19:30 a  TV</w:t>
            </w:r>
            <w:proofErr w:type="gramEnd"/>
            <w:r w:rsidRPr="00830575">
              <w:rPr>
                <w:rFonts w:ascii="Arial" w:hAnsi="Arial" w:cs="Arial"/>
              </w:rPr>
              <w:t xml:space="preserve"> Prima – Hlavní zprávy 18:55). Specifikace měsíční analýzy je uvedena v</w:t>
            </w:r>
            <w:r>
              <w:rPr>
                <w:rFonts w:ascii="Arial" w:hAnsi="Arial" w:cs="Arial"/>
              </w:rPr>
              <w:t> </w:t>
            </w:r>
            <w:r w:rsidRPr="00830575">
              <w:rPr>
                <w:rFonts w:ascii="Arial" w:hAnsi="Arial" w:cs="Arial"/>
              </w:rPr>
              <w:t>příloze</w:t>
            </w:r>
            <w:r>
              <w:rPr>
                <w:rFonts w:ascii="Arial" w:hAnsi="Arial" w:cs="Arial"/>
              </w:rPr>
              <w:t xml:space="preserve"> č. 1</w:t>
            </w:r>
            <w:r w:rsidRPr="00830575">
              <w:rPr>
                <w:rFonts w:ascii="Arial" w:hAnsi="Arial" w:cs="Arial"/>
              </w:rPr>
              <w:t xml:space="preserve"> této smlouvy. </w:t>
            </w:r>
          </w:p>
          <w:p w14:paraId="19E09AC7" w14:textId="77777777" w:rsidR="00787638" w:rsidRPr="00830575" w:rsidRDefault="00787638" w:rsidP="00D70CF7">
            <w:pPr>
              <w:jc w:val="both"/>
              <w:rPr>
                <w:rFonts w:ascii="Arial" w:hAnsi="Arial" w:cs="Arial"/>
              </w:rPr>
            </w:pPr>
            <w:r w:rsidRPr="00830575">
              <w:rPr>
                <w:rFonts w:ascii="Arial" w:hAnsi="Arial" w:cs="Arial"/>
              </w:rPr>
              <w:t xml:space="preserve">Analýza bude zaměřená na délku a četnost vystoupení zástupců vlády a vládních stran, opozice a odborníků.  </w:t>
            </w:r>
          </w:p>
          <w:p w14:paraId="589E9271" w14:textId="77777777" w:rsidR="00787638" w:rsidRPr="00830575" w:rsidRDefault="00787638" w:rsidP="00D70CF7">
            <w:pPr>
              <w:jc w:val="both"/>
              <w:rPr>
                <w:rFonts w:ascii="Arial" w:hAnsi="Arial" w:cs="Arial"/>
              </w:rPr>
            </w:pPr>
            <w:r w:rsidRPr="00830575">
              <w:rPr>
                <w:rFonts w:ascii="Arial" w:hAnsi="Arial" w:cs="Arial"/>
              </w:rPr>
              <w:t>Materiál zároveň přinese vyhodnocení, jak vyznívalo zpravodajství vůči vládě a vládním stranám, vůči opozici a vůči stavu ČR jako celku vč. charakteristiky vystoupení odborníků.</w:t>
            </w:r>
          </w:p>
        </w:tc>
        <w:tc>
          <w:tcPr>
            <w:tcW w:w="5103" w:type="dxa"/>
          </w:tcPr>
          <w:p w14:paraId="5664E432" w14:textId="77777777" w:rsidR="00787638" w:rsidRPr="00830575" w:rsidRDefault="00787638" w:rsidP="00D70CF7">
            <w:pPr>
              <w:jc w:val="both"/>
              <w:rPr>
                <w:rFonts w:ascii="Arial" w:hAnsi="Arial" w:cs="Arial"/>
              </w:rPr>
            </w:pPr>
            <w:r w:rsidRPr="00830575">
              <w:rPr>
                <w:rFonts w:ascii="Arial" w:hAnsi="Arial" w:cs="Arial"/>
              </w:rPr>
              <w:t xml:space="preserve">Měsíční analýza bude dodávána každý měsíc do 10. pracovního dne za uplynulý kalendářní měsíc. </w:t>
            </w:r>
            <w:r>
              <w:rPr>
                <w:rFonts w:ascii="Arial" w:hAnsi="Arial" w:cs="Arial"/>
              </w:rPr>
              <w:t>Formát PDF.</w:t>
            </w:r>
          </w:p>
          <w:p w14:paraId="7793489F" w14:textId="77777777" w:rsidR="00787638" w:rsidRPr="00830575" w:rsidRDefault="00787638" w:rsidP="00D70CF7">
            <w:pPr>
              <w:spacing w:after="120"/>
              <w:jc w:val="both"/>
              <w:rPr>
                <w:rFonts w:ascii="Arial" w:hAnsi="Arial" w:cs="Arial"/>
              </w:rPr>
            </w:pPr>
          </w:p>
        </w:tc>
      </w:tr>
      <w:tr w:rsidR="00787638" w:rsidRPr="00830575" w14:paraId="57324431" w14:textId="77777777" w:rsidTr="00D70CF7">
        <w:trPr>
          <w:trHeight w:val="566"/>
        </w:trPr>
        <w:tc>
          <w:tcPr>
            <w:tcW w:w="4394" w:type="dxa"/>
          </w:tcPr>
          <w:p w14:paraId="46AFD8E4" w14:textId="77777777" w:rsidR="00787638" w:rsidRPr="00830575" w:rsidRDefault="00787638" w:rsidP="00D70CF7">
            <w:pPr>
              <w:jc w:val="both"/>
              <w:rPr>
                <w:rFonts w:ascii="Arial" w:hAnsi="Arial" w:cs="Arial"/>
                <w:b/>
              </w:rPr>
            </w:pPr>
            <w:r w:rsidRPr="00830575">
              <w:rPr>
                <w:rFonts w:ascii="Arial" w:hAnsi="Arial" w:cs="Arial"/>
                <w:b/>
              </w:rPr>
              <w:t>Týdenní analytický souhrn komentářů</w:t>
            </w:r>
          </w:p>
          <w:p w14:paraId="63208D13" w14:textId="77777777" w:rsidR="00787638" w:rsidRPr="00830575" w:rsidRDefault="00787638" w:rsidP="00D70CF7">
            <w:pPr>
              <w:jc w:val="both"/>
              <w:rPr>
                <w:rFonts w:ascii="Arial" w:hAnsi="Arial" w:cs="Arial"/>
                <w:b/>
              </w:rPr>
            </w:pPr>
          </w:p>
        </w:tc>
        <w:tc>
          <w:tcPr>
            <w:tcW w:w="5103" w:type="dxa"/>
          </w:tcPr>
          <w:p w14:paraId="72D10178" w14:textId="77777777" w:rsidR="00787638" w:rsidRPr="00830575" w:rsidRDefault="00787638" w:rsidP="00D70CF7">
            <w:pPr>
              <w:spacing w:after="120"/>
              <w:jc w:val="both"/>
              <w:rPr>
                <w:rFonts w:ascii="Arial" w:hAnsi="Arial" w:cs="Arial"/>
              </w:rPr>
            </w:pPr>
            <w:r w:rsidRPr="00830575">
              <w:rPr>
                <w:rFonts w:ascii="Arial" w:hAnsi="Arial" w:cs="Arial"/>
                <w:b/>
              </w:rPr>
              <w:t>Způsob plnění:</w:t>
            </w:r>
          </w:p>
        </w:tc>
      </w:tr>
      <w:tr w:rsidR="00787638" w:rsidRPr="00830575" w14:paraId="70FC1A97" w14:textId="77777777" w:rsidTr="00D70CF7">
        <w:tc>
          <w:tcPr>
            <w:tcW w:w="4394" w:type="dxa"/>
          </w:tcPr>
          <w:p w14:paraId="3E6EDF59" w14:textId="77777777" w:rsidR="00787638" w:rsidRPr="00830575" w:rsidRDefault="00787638" w:rsidP="00D70CF7">
            <w:pPr>
              <w:jc w:val="both"/>
              <w:rPr>
                <w:rFonts w:ascii="Arial" w:hAnsi="Arial" w:cs="Arial"/>
              </w:rPr>
            </w:pPr>
            <w:r w:rsidRPr="00830575">
              <w:rPr>
                <w:rFonts w:ascii="Arial" w:hAnsi="Arial" w:cs="Arial"/>
              </w:rPr>
              <w:t>Služba bude na pravidelné týdenní bázi přinášet jednostránkové tematické shrnutí článků z českých médií, jejichž autory budou přední čeští komentátoři a publicisté. Souhrn by měl obsahovat nejen počet vybraných článků či hlavní diskutované pojmy, ale rovněž nejčastěji komentovaná témata za uplynulý týden relevantní k působnosti Vlády či jednotlivých ministrů.</w:t>
            </w:r>
          </w:p>
          <w:p w14:paraId="3E7B211D" w14:textId="77777777" w:rsidR="00787638" w:rsidRPr="00830575" w:rsidRDefault="00787638" w:rsidP="00D70CF7">
            <w:pPr>
              <w:jc w:val="both"/>
              <w:rPr>
                <w:rFonts w:ascii="Arial" w:hAnsi="Arial" w:cs="Arial"/>
                <w:b/>
              </w:rPr>
            </w:pPr>
          </w:p>
        </w:tc>
        <w:tc>
          <w:tcPr>
            <w:tcW w:w="5103" w:type="dxa"/>
          </w:tcPr>
          <w:p w14:paraId="14B22FD4" w14:textId="77777777" w:rsidR="00787638" w:rsidRPr="00830575" w:rsidRDefault="00787638" w:rsidP="00D70CF7">
            <w:pPr>
              <w:jc w:val="both"/>
              <w:rPr>
                <w:rFonts w:ascii="Arial" w:hAnsi="Arial" w:cs="Arial"/>
              </w:rPr>
            </w:pPr>
            <w:r w:rsidRPr="00830575">
              <w:rPr>
                <w:rFonts w:ascii="Arial" w:hAnsi="Arial" w:cs="Arial"/>
              </w:rPr>
              <w:t xml:space="preserve">Týdenní analytický souhrn bude dodáván vždy první pracovní den </w:t>
            </w:r>
            <w:proofErr w:type="gramStart"/>
            <w:r w:rsidRPr="00830575">
              <w:rPr>
                <w:rFonts w:ascii="Arial" w:hAnsi="Arial" w:cs="Arial"/>
              </w:rPr>
              <w:t>týdne  po</w:t>
            </w:r>
            <w:proofErr w:type="gramEnd"/>
            <w:r w:rsidRPr="00830575">
              <w:rPr>
                <w:rFonts w:ascii="Arial" w:hAnsi="Arial" w:cs="Arial"/>
              </w:rPr>
              <w:t xml:space="preserve"> týdnu, za který bude tento analytický souhrn zpracován. </w:t>
            </w:r>
            <w:r>
              <w:rPr>
                <w:rFonts w:ascii="Arial" w:hAnsi="Arial" w:cs="Arial"/>
              </w:rPr>
              <w:t>Formát PDF.</w:t>
            </w:r>
          </w:p>
          <w:p w14:paraId="12E186C6" w14:textId="77777777" w:rsidR="00787638" w:rsidRPr="00830575" w:rsidRDefault="00787638" w:rsidP="00D70CF7">
            <w:pPr>
              <w:spacing w:after="120"/>
              <w:jc w:val="both"/>
              <w:rPr>
                <w:rFonts w:ascii="Arial" w:hAnsi="Arial" w:cs="Arial"/>
              </w:rPr>
            </w:pPr>
          </w:p>
        </w:tc>
      </w:tr>
    </w:tbl>
    <w:p w14:paraId="129509B2" w14:textId="77777777" w:rsidR="00787638" w:rsidRPr="00830575" w:rsidRDefault="00787638" w:rsidP="00787638">
      <w:pPr>
        <w:spacing w:after="200" w:line="276" w:lineRule="auto"/>
        <w:jc w:val="both"/>
        <w:rPr>
          <w:rFonts w:ascii="Arial" w:hAnsi="Arial" w:cs="Arial"/>
          <w:b/>
        </w:rPr>
      </w:pPr>
    </w:p>
    <w:p w14:paraId="7AA1A86F" w14:textId="77777777" w:rsidR="00787638" w:rsidRDefault="00787638" w:rsidP="00787638">
      <w:pPr>
        <w:spacing w:after="200" w:line="276" w:lineRule="auto"/>
        <w:jc w:val="both"/>
        <w:rPr>
          <w:rFonts w:ascii="Arial" w:hAnsi="Arial" w:cs="Arial"/>
          <w:b/>
        </w:rPr>
        <w:sectPr w:rsidR="00787638" w:rsidSect="00D70CF7">
          <w:footnotePr>
            <w:numFmt w:val="chicago"/>
          </w:footnotePr>
          <w:pgSz w:w="11920" w:h="16860"/>
          <w:pgMar w:top="1134" w:right="1134" w:bottom="1134" w:left="1134" w:header="709" w:footer="425" w:gutter="0"/>
          <w:pgNumType w:start="1"/>
          <w:cols w:space="708"/>
          <w:docGrid w:linePitch="299"/>
        </w:sectPr>
      </w:pPr>
    </w:p>
    <w:p w14:paraId="26C7A210" w14:textId="77777777" w:rsidR="00D70CF7" w:rsidRDefault="00D70CF7" w:rsidP="00D70CF7">
      <w:pPr>
        <w:jc w:val="center"/>
        <w:rPr>
          <w:rFonts w:ascii="Arial" w:hAnsi="Arial" w:cs="Arial"/>
          <w:b/>
          <w:sz w:val="28"/>
          <w:szCs w:val="28"/>
        </w:rPr>
      </w:pPr>
      <w:r w:rsidRPr="00D70CF7">
        <w:rPr>
          <w:rFonts w:ascii="Arial" w:hAnsi="Arial" w:cs="Arial"/>
          <w:b/>
          <w:sz w:val="28"/>
          <w:szCs w:val="28"/>
        </w:rPr>
        <w:lastRenderedPageBreak/>
        <w:t>Kalkulace ceny</w:t>
      </w:r>
    </w:p>
    <w:p w14:paraId="53A0FD7A" w14:textId="77777777" w:rsidR="00D70CF7" w:rsidRDefault="00D70CF7" w:rsidP="00D70CF7">
      <w:pPr>
        <w:jc w:val="center"/>
        <w:rPr>
          <w:rFonts w:ascii="Arial" w:hAnsi="Arial" w:cs="Arial"/>
          <w:b/>
          <w:sz w:val="28"/>
          <w:szCs w:val="28"/>
        </w:rPr>
      </w:pPr>
    </w:p>
    <w:tbl>
      <w:tblPr>
        <w:tblStyle w:val="Mkatabulky"/>
        <w:tblW w:w="0" w:type="auto"/>
        <w:tblLook w:val="04A0" w:firstRow="1" w:lastRow="0" w:firstColumn="1" w:lastColumn="0" w:noHBand="0" w:noVBand="1"/>
      </w:tblPr>
      <w:tblGrid>
        <w:gridCol w:w="3063"/>
        <w:gridCol w:w="2035"/>
        <w:gridCol w:w="1418"/>
        <w:gridCol w:w="2126"/>
        <w:gridCol w:w="2977"/>
        <w:gridCol w:w="2963"/>
      </w:tblGrid>
      <w:tr w:rsidR="002A7AB3" w:rsidRPr="002A7AB3" w14:paraId="2ED23FE9" w14:textId="77777777" w:rsidTr="002A7AB3">
        <w:trPr>
          <w:trHeight w:val="615"/>
        </w:trPr>
        <w:tc>
          <w:tcPr>
            <w:tcW w:w="3063" w:type="dxa"/>
            <w:hideMark/>
          </w:tcPr>
          <w:p w14:paraId="62291DF7" w14:textId="77777777" w:rsidR="002A7AB3" w:rsidRPr="002A7AB3" w:rsidRDefault="002A7AB3">
            <w:pPr>
              <w:jc w:val="center"/>
              <w:rPr>
                <w:rFonts w:ascii="Arial" w:hAnsi="Arial" w:cs="Arial"/>
                <w:b/>
                <w:bCs/>
              </w:rPr>
            </w:pPr>
            <w:r w:rsidRPr="002A7AB3">
              <w:rPr>
                <w:rFonts w:ascii="Arial" w:hAnsi="Arial" w:cs="Arial"/>
                <w:b/>
                <w:bCs/>
              </w:rPr>
              <w:t>Předmět plnění veřejné zakázky</w:t>
            </w:r>
          </w:p>
        </w:tc>
        <w:tc>
          <w:tcPr>
            <w:tcW w:w="2035" w:type="dxa"/>
            <w:hideMark/>
          </w:tcPr>
          <w:p w14:paraId="5E6F751B" w14:textId="77777777" w:rsidR="002A7AB3" w:rsidRPr="002A7AB3" w:rsidRDefault="002A7AB3">
            <w:pPr>
              <w:jc w:val="center"/>
              <w:rPr>
                <w:rFonts w:ascii="Arial" w:hAnsi="Arial" w:cs="Arial"/>
                <w:b/>
                <w:bCs/>
              </w:rPr>
            </w:pPr>
            <w:r w:rsidRPr="002A7AB3">
              <w:rPr>
                <w:rFonts w:ascii="Arial" w:hAnsi="Arial" w:cs="Arial"/>
                <w:b/>
                <w:bCs/>
              </w:rPr>
              <w:t>Cena za 1 měsíc v Kč bez DPH</w:t>
            </w:r>
          </w:p>
        </w:tc>
        <w:tc>
          <w:tcPr>
            <w:tcW w:w="1418" w:type="dxa"/>
            <w:hideMark/>
          </w:tcPr>
          <w:p w14:paraId="74EC679E" w14:textId="77777777" w:rsidR="002A7AB3" w:rsidRPr="002A7AB3" w:rsidRDefault="002A7AB3">
            <w:pPr>
              <w:jc w:val="center"/>
              <w:rPr>
                <w:rFonts w:ascii="Arial" w:hAnsi="Arial" w:cs="Arial"/>
                <w:b/>
                <w:bCs/>
              </w:rPr>
            </w:pPr>
            <w:r w:rsidRPr="002A7AB3">
              <w:rPr>
                <w:rFonts w:ascii="Arial" w:hAnsi="Arial" w:cs="Arial"/>
                <w:b/>
                <w:bCs/>
              </w:rPr>
              <w:t>Sazba DPH</w:t>
            </w:r>
          </w:p>
        </w:tc>
        <w:tc>
          <w:tcPr>
            <w:tcW w:w="2126" w:type="dxa"/>
            <w:hideMark/>
          </w:tcPr>
          <w:p w14:paraId="2C501E4C" w14:textId="77777777" w:rsidR="002A7AB3" w:rsidRPr="002A7AB3" w:rsidRDefault="002A7AB3">
            <w:pPr>
              <w:jc w:val="center"/>
              <w:rPr>
                <w:rFonts w:ascii="Arial" w:hAnsi="Arial" w:cs="Arial"/>
                <w:b/>
                <w:bCs/>
              </w:rPr>
            </w:pPr>
            <w:r w:rsidRPr="002A7AB3">
              <w:rPr>
                <w:rFonts w:ascii="Arial" w:hAnsi="Arial" w:cs="Arial"/>
                <w:b/>
                <w:bCs/>
              </w:rPr>
              <w:t>Cena za 1 měsíc v Kč včetně DPH</w:t>
            </w:r>
          </w:p>
        </w:tc>
        <w:tc>
          <w:tcPr>
            <w:tcW w:w="2977" w:type="dxa"/>
            <w:hideMark/>
          </w:tcPr>
          <w:p w14:paraId="18A713DE" w14:textId="77777777" w:rsidR="002A7AB3" w:rsidRPr="002A7AB3" w:rsidRDefault="002A7AB3">
            <w:pPr>
              <w:jc w:val="center"/>
              <w:rPr>
                <w:rFonts w:ascii="Arial" w:hAnsi="Arial" w:cs="Arial"/>
                <w:b/>
                <w:bCs/>
              </w:rPr>
            </w:pPr>
            <w:r w:rsidRPr="002A7AB3">
              <w:rPr>
                <w:rFonts w:ascii="Arial" w:hAnsi="Arial" w:cs="Arial"/>
                <w:b/>
                <w:bCs/>
              </w:rPr>
              <w:t>Celková cena za 24 měsíců v Kč</w:t>
            </w:r>
            <w:r w:rsidRPr="002A7AB3">
              <w:rPr>
                <w:rFonts w:ascii="Arial" w:hAnsi="Arial" w:cs="Arial"/>
                <w:b/>
                <w:bCs/>
              </w:rPr>
              <w:br/>
              <w:t xml:space="preserve">bez DPH </w:t>
            </w:r>
          </w:p>
        </w:tc>
        <w:tc>
          <w:tcPr>
            <w:tcW w:w="2963" w:type="dxa"/>
            <w:hideMark/>
          </w:tcPr>
          <w:p w14:paraId="5CB1DF59" w14:textId="77777777" w:rsidR="002A7AB3" w:rsidRPr="002A7AB3" w:rsidRDefault="002A7AB3">
            <w:pPr>
              <w:jc w:val="center"/>
              <w:rPr>
                <w:rFonts w:ascii="Arial" w:hAnsi="Arial" w:cs="Arial"/>
                <w:b/>
                <w:bCs/>
              </w:rPr>
            </w:pPr>
            <w:r w:rsidRPr="002A7AB3">
              <w:rPr>
                <w:rFonts w:ascii="Arial" w:hAnsi="Arial" w:cs="Arial"/>
                <w:b/>
                <w:bCs/>
              </w:rPr>
              <w:t xml:space="preserve">Celková cena za 24 měsíců v Kč včetně DPH </w:t>
            </w:r>
          </w:p>
        </w:tc>
      </w:tr>
      <w:tr w:rsidR="002A7AB3" w:rsidRPr="002A7AB3" w14:paraId="0961C8F2" w14:textId="77777777" w:rsidTr="002A7AB3">
        <w:trPr>
          <w:trHeight w:val="795"/>
        </w:trPr>
        <w:tc>
          <w:tcPr>
            <w:tcW w:w="3063" w:type="dxa"/>
            <w:vAlign w:val="center"/>
            <w:hideMark/>
          </w:tcPr>
          <w:p w14:paraId="52EA9AAC" w14:textId="77777777" w:rsidR="002A7AB3" w:rsidRPr="002A7AB3" w:rsidRDefault="002A7AB3" w:rsidP="002A7AB3">
            <w:pPr>
              <w:jc w:val="center"/>
              <w:rPr>
                <w:rFonts w:ascii="Arial" w:hAnsi="Arial" w:cs="Arial"/>
              </w:rPr>
            </w:pPr>
            <w:r w:rsidRPr="002A7AB3">
              <w:rPr>
                <w:rFonts w:ascii="Arial" w:hAnsi="Arial" w:cs="Arial"/>
              </w:rPr>
              <w:t>Zajištění monitoringu médií, sociálních sítí a poskytnutí archivní databáze</w:t>
            </w:r>
          </w:p>
        </w:tc>
        <w:tc>
          <w:tcPr>
            <w:tcW w:w="2035" w:type="dxa"/>
            <w:noWrap/>
            <w:vAlign w:val="center"/>
            <w:hideMark/>
          </w:tcPr>
          <w:p w14:paraId="0D3C87D6" w14:textId="77777777" w:rsidR="002A7AB3" w:rsidRPr="002A7AB3" w:rsidRDefault="002A7AB3" w:rsidP="002A7AB3">
            <w:pPr>
              <w:jc w:val="center"/>
              <w:rPr>
                <w:rFonts w:ascii="Arial" w:hAnsi="Arial" w:cs="Arial"/>
              </w:rPr>
            </w:pPr>
            <w:r w:rsidRPr="002A7AB3">
              <w:rPr>
                <w:rFonts w:ascii="Arial" w:hAnsi="Arial" w:cs="Arial"/>
              </w:rPr>
              <w:t>11.000 Kč</w:t>
            </w:r>
          </w:p>
        </w:tc>
        <w:tc>
          <w:tcPr>
            <w:tcW w:w="1418" w:type="dxa"/>
            <w:noWrap/>
            <w:vAlign w:val="center"/>
            <w:hideMark/>
          </w:tcPr>
          <w:p w14:paraId="6633DDEE" w14:textId="77777777" w:rsidR="002A7AB3" w:rsidRPr="002A7AB3" w:rsidRDefault="002A7AB3" w:rsidP="002A7AB3">
            <w:pPr>
              <w:jc w:val="center"/>
              <w:rPr>
                <w:rFonts w:ascii="Arial" w:hAnsi="Arial" w:cs="Arial"/>
              </w:rPr>
            </w:pPr>
            <w:r w:rsidRPr="002A7AB3">
              <w:rPr>
                <w:rFonts w:ascii="Arial" w:hAnsi="Arial" w:cs="Arial"/>
              </w:rPr>
              <w:t>21%</w:t>
            </w:r>
          </w:p>
        </w:tc>
        <w:tc>
          <w:tcPr>
            <w:tcW w:w="2126" w:type="dxa"/>
            <w:noWrap/>
            <w:vAlign w:val="center"/>
            <w:hideMark/>
          </w:tcPr>
          <w:p w14:paraId="6ED5CE59" w14:textId="77777777" w:rsidR="002A7AB3" w:rsidRPr="002A7AB3" w:rsidRDefault="002A7AB3" w:rsidP="002A7AB3">
            <w:pPr>
              <w:jc w:val="center"/>
              <w:rPr>
                <w:rFonts w:ascii="Arial" w:hAnsi="Arial" w:cs="Arial"/>
              </w:rPr>
            </w:pPr>
            <w:r w:rsidRPr="002A7AB3">
              <w:rPr>
                <w:rFonts w:ascii="Arial" w:hAnsi="Arial" w:cs="Arial"/>
              </w:rPr>
              <w:t>13.310,00 Kč</w:t>
            </w:r>
          </w:p>
        </w:tc>
        <w:tc>
          <w:tcPr>
            <w:tcW w:w="2977" w:type="dxa"/>
            <w:noWrap/>
            <w:vAlign w:val="center"/>
            <w:hideMark/>
          </w:tcPr>
          <w:p w14:paraId="1B5A12D6" w14:textId="77777777" w:rsidR="002A7AB3" w:rsidRPr="002A7AB3" w:rsidRDefault="002A7AB3" w:rsidP="002A7AB3">
            <w:pPr>
              <w:jc w:val="center"/>
              <w:rPr>
                <w:rFonts w:ascii="Arial" w:hAnsi="Arial" w:cs="Arial"/>
              </w:rPr>
            </w:pPr>
            <w:r w:rsidRPr="002A7AB3">
              <w:rPr>
                <w:rFonts w:ascii="Arial" w:hAnsi="Arial" w:cs="Arial"/>
              </w:rPr>
              <w:t>264.000,00 Kč</w:t>
            </w:r>
          </w:p>
        </w:tc>
        <w:tc>
          <w:tcPr>
            <w:tcW w:w="2963" w:type="dxa"/>
            <w:noWrap/>
            <w:vAlign w:val="center"/>
            <w:hideMark/>
          </w:tcPr>
          <w:p w14:paraId="699161CC" w14:textId="77777777" w:rsidR="002A7AB3" w:rsidRPr="002A7AB3" w:rsidRDefault="002A7AB3" w:rsidP="002A7AB3">
            <w:pPr>
              <w:jc w:val="center"/>
              <w:rPr>
                <w:rFonts w:ascii="Arial" w:hAnsi="Arial" w:cs="Arial"/>
              </w:rPr>
            </w:pPr>
            <w:r w:rsidRPr="002A7AB3">
              <w:rPr>
                <w:rFonts w:ascii="Arial" w:hAnsi="Arial" w:cs="Arial"/>
              </w:rPr>
              <w:t>319.440,00 Kč</w:t>
            </w:r>
          </w:p>
        </w:tc>
      </w:tr>
      <w:tr w:rsidR="002A7AB3" w:rsidRPr="002A7AB3" w14:paraId="36485F4A" w14:textId="77777777" w:rsidTr="002A7AB3">
        <w:trPr>
          <w:trHeight w:val="1020"/>
        </w:trPr>
        <w:tc>
          <w:tcPr>
            <w:tcW w:w="3063" w:type="dxa"/>
            <w:noWrap/>
            <w:vAlign w:val="center"/>
            <w:hideMark/>
          </w:tcPr>
          <w:p w14:paraId="0766ACBB" w14:textId="77777777" w:rsidR="002A7AB3" w:rsidRPr="002A7AB3" w:rsidRDefault="002A7AB3" w:rsidP="002A7AB3">
            <w:pPr>
              <w:jc w:val="center"/>
              <w:rPr>
                <w:rFonts w:ascii="Arial" w:hAnsi="Arial" w:cs="Arial"/>
              </w:rPr>
            </w:pPr>
            <w:r w:rsidRPr="002A7AB3">
              <w:rPr>
                <w:rFonts w:ascii="Arial" w:hAnsi="Arial" w:cs="Arial"/>
              </w:rPr>
              <w:t>Mediální analýza</w:t>
            </w:r>
          </w:p>
        </w:tc>
        <w:tc>
          <w:tcPr>
            <w:tcW w:w="2035" w:type="dxa"/>
            <w:noWrap/>
            <w:vAlign w:val="center"/>
            <w:hideMark/>
          </w:tcPr>
          <w:p w14:paraId="08FD39FC" w14:textId="77777777" w:rsidR="002A7AB3" w:rsidRPr="002A7AB3" w:rsidRDefault="002A7AB3" w:rsidP="002A7AB3">
            <w:pPr>
              <w:jc w:val="center"/>
              <w:rPr>
                <w:rFonts w:ascii="Arial" w:hAnsi="Arial" w:cs="Arial"/>
              </w:rPr>
            </w:pPr>
            <w:r w:rsidRPr="002A7AB3">
              <w:rPr>
                <w:rFonts w:ascii="Arial" w:hAnsi="Arial" w:cs="Arial"/>
              </w:rPr>
              <w:t>34.000 Kč</w:t>
            </w:r>
          </w:p>
        </w:tc>
        <w:tc>
          <w:tcPr>
            <w:tcW w:w="1418" w:type="dxa"/>
            <w:noWrap/>
            <w:vAlign w:val="center"/>
            <w:hideMark/>
          </w:tcPr>
          <w:p w14:paraId="75A626ED" w14:textId="77777777" w:rsidR="002A7AB3" w:rsidRPr="002A7AB3" w:rsidRDefault="002A7AB3" w:rsidP="002A7AB3">
            <w:pPr>
              <w:jc w:val="center"/>
              <w:rPr>
                <w:rFonts w:ascii="Arial" w:hAnsi="Arial" w:cs="Arial"/>
              </w:rPr>
            </w:pPr>
            <w:r w:rsidRPr="002A7AB3">
              <w:rPr>
                <w:rFonts w:ascii="Arial" w:hAnsi="Arial" w:cs="Arial"/>
              </w:rPr>
              <w:t>21%</w:t>
            </w:r>
          </w:p>
        </w:tc>
        <w:tc>
          <w:tcPr>
            <w:tcW w:w="2126" w:type="dxa"/>
            <w:noWrap/>
            <w:vAlign w:val="center"/>
            <w:hideMark/>
          </w:tcPr>
          <w:p w14:paraId="02303CA6" w14:textId="77777777" w:rsidR="002A7AB3" w:rsidRPr="002A7AB3" w:rsidRDefault="002A7AB3" w:rsidP="002A7AB3">
            <w:pPr>
              <w:jc w:val="center"/>
              <w:rPr>
                <w:rFonts w:ascii="Arial" w:hAnsi="Arial" w:cs="Arial"/>
              </w:rPr>
            </w:pPr>
            <w:r w:rsidRPr="002A7AB3">
              <w:rPr>
                <w:rFonts w:ascii="Arial" w:hAnsi="Arial" w:cs="Arial"/>
              </w:rPr>
              <w:t>41.140,00 Kč</w:t>
            </w:r>
          </w:p>
        </w:tc>
        <w:tc>
          <w:tcPr>
            <w:tcW w:w="2977" w:type="dxa"/>
            <w:noWrap/>
            <w:vAlign w:val="center"/>
            <w:hideMark/>
          </w:tcPr>
          <w:p w14:paraId="0F936B2C" w14:textId="77777777" w:rsidR="002A7AB3" w:rsidRPr="002A7AB3" w:rsidRDefault="002A7AB3" w:rsidP="002A7AB3">
            <w:pPr>
              <w:jc w:val="center"/>
              <w:rPr>
                <w:rFonts w:ascii="Arial" w:hAnsi="Arial" w:cs="Arial"/>
              </w:rPr>
            </w:pPr>
            <w:r w:rsidRPr="002A7AB3">
              <w:rPr>
                <w:rFonts w:ascii="Arial" w:hAnsi="Arial" w:cs="Arial"/>
              </w:rPr>
              <w:t>816.000,00 Kč</w:t>
            </w:r>
          </w:p>
        </w:tc>
        <w:tc>
          <w:tcPr>
            <w:tcW w:w="2963" w:type="dxa"/>
            <w:noWrap/>
            <w:vAlign w:val="center"/>
            <w:hideMark/>
          </w:tcPr>
          <w:p w14:paraId="258339AD" w14:textId="77777777" w:rsidR="002A7AB3" w:rsidRPr="002A7AB3" w:rsidRDefault="002A7AB3" w:rsidP="002A7AB3">
            <w:pPr>
              <w:jc w:val="center"/>
              <w:rPr>
                <w:rFonts w:ascii="Arial" w:hAnsi="Arial" w:cs="Arial"/>
              </w:rPr>
            </w:pPr>
            <w:r w:rsidRPr="002A7AB3">
              <w:rPr>
                <w:rFonts w:ascii="Arial" w:hAnsi="Arial" w:cs="Arial"/>
              </w:rPr>
              <w:t>987.360,00 Kč</w:t>
            </w:r>
          </w:p>
        </w:tc>
      </w:tr>
      <w:tr w:rsidR="002A7AB3" w:rsidRPr="002A7AB3" w14:paraId="1926409D" w14:textId="77777777" w:rsidTr="002A7AB3">
        <w:trPr>
          <w:trHeight w:val="1020"/>
        </w:trPr>
        <w:tc>
          <w:tcPr>
            <w:tcW w:w="8642" w:type="dxa"/>
            <w:gridSpan w:val="4"/>
            <w:vAlign w:val="center"/>
            <w:hideMark/>
          </w:tcPr>
          <w:p w14:paraId="117C71A1" w14:textId="77777777" w:rsidR="002A7AB3" w:rsidRPr="002A7AB3" w:rsidRDefault="002A7AB3" w:rsidP="002A7AB3">
            <w:pPr>
              <w:jc w:val="center"/>
              <w:rPr>
                <w:rFonts w:ascii="Arial" w:hAnsi="Arial" w:cs="Arial"/>
                <w:b/>
                <w:bCs/>
                <w:sz w:val="24"/>
                <w:szCs w:val="24"/>
              </w:rPr>
            </w:pPr>
            <w:r w:rsidRPr="002A7AB3">
              <w:rPr>
                <w:rFonts w:ascii="Arial" w:hAnsi="Arial" w:cs="Arial"/>
                <w:b/>
                <w:bCs/>
                <w:sz w:val="24"/>
                <w:szCs w:val="24"/>
              </w:rPr>
              <w:t>Celková nabídková cena</w:t>
            </w:r>
          </w:p>
        </w:tc>
        <w:tc>
          <w:tcPr>
            <w:tcW w:w="2977" w:type="dxa"/>
            <w:noWrap/>
            <w:vAlign w:val="center"/>
            <w:hideMark/>
          </w:tcPr>
          <w:p w14:paraId="6E1FD57F" w14:textId="77777777" w:rsidR="002A7AB3" w:rsidRPr="002A7AB3" w:rsidRDefault="002A7AB3" w:rsidP="002A7AB3">
            <w:pPr>
              <w:jc w:val="center"/>
              <w:rPr>
                <w:rFonts w:ascii="Arial" w:hAnsi="Arial" w:cs="Arial"/>
              </w:rPr>
            </w:pPr>
            <w:r w:rsidRPr="002A7AB3">
              <w:rPr>
                <w:rFonts w:ascii="Arial" w:hAnsi="Arial" w:cs="Arial"/>
              </w:rPr>
              <w:t>1.080.000,00 Kč</w:t>
            </w:r>
          </w:p>
        </w:tc>
        <w:tc>
          <w:tcPr>
            <w:tcW w:w="2963" w:type="dxa"/>
            <w:noWrap/>
            <w:vAlign w:val="center"/>
            <w:hideMark/>
          </w:tcPr>
          <w:p w14:paraId="564E6930" w14:textId="77777777" w:rsidR="002A7AB3" w:rsidRPr="002A7AB3" w:rsidRDefault="002A7AB3" w:rsidP="002A7AB3">
            <w:pPr>
              <w:jc w:val="center"/>
              <w:rPr>
                <w:rFonts w:ascii="Arial" w:hAnsi="Arial" w:cs="Arial"/>
              </w:rPr>
            </w:pPr>
            <w:r w:rsidRPr="002A7AB3">
              <w:rPr>
                <w:rFonts w:ascii="Arial" w:hAnsi="Arial" w:cs="Arial"/>
              </w:rPr>
              <w:t>1.306.800,00 Kč</w:t>
            </w:r>
          </w:p>
        </w:tc>
      </w:tr>
    </w:tbl>
    <w:p w14:paraId="6B898945" w14:textId="77777777" w:rsidR="00D70CF7" w:rsidRDefault="00D70CF7" w:rsidP="00D70CF7">
      <w:pPr>
        <w:jc w:val="center"/>
        <w:rPr>
          <w:rFonts w:ascii="Arial" w:hAnsi="Arial" w:cs="Arial"/>
          <w:b/>
          <w:sz w:val="28"/>
          <w:szCs w:val="28"/>
        </w:rPr>
      </w:pPr>
    </w:p>
    <w:p w14:paraId="16640BCA" w14:textId="77777777" w:rsidR="00D70CF7" w:rsidRDefault="00D70CF7" w:rsidP="00D70CF7">
      <w:pPr>
        <w:jc w:val="center"/>
        <w:rPr>
          <w:rFonts w:ascii="Arial" w:hAnsi="Arial" w:cs="Arial"/>
          <w:b/>
          <w:sz w:val="28"/>
          <w:szCs w:val="28"/>
        </w:rPr>
        <w:sectPr w:rsidR="00D70CF7" w:rsidSect="00D70CF7">
          <w:headerReference w:type="default" r:id="rId16"/>
          <w:footnotePr>
            <w:numFmt w:val="chicago"/>
          </w:footnotePr>
          <w:pgSz w:w="16860" w:h="11920" w:orient="landscape"/>
          <w:pgMar w:top="1134" w:right="1134" w:bottom="1134" w:left="1134" w:header="709" w:footer="425" w:gutter="0"/>
          <w:pgNumType w:start="1"/>
          <w:cols w:space="708"/>
          <w:docGrid w:linePitch="299"/>
        </w:sectPr>
      </w:pPr>
    </w:p>
    <w:p w14:paraId="1724F145" w14:textId="77777777" w:rsidR="00D70CF7" w:rsidRPr="00D70CF7" w:rsidRDefault="00D70CF7" w:rsidP="00D70CF7">
      <w:pPr>
        <w:jc w:val="center"/>
        <w:rPr>
          <w:rFonts w:ascii="Arial" w:hAnsi="Arial" w:cs="Arial"/>
          <w:sz w:val="28"/>
          <w:szCs w:val="28"/>
          <w:u w:val="single"/>
        </w:rPr>
      </w:pPr>
      <w:r w:rsidRPr="00D70CF7">
        <w:rPr>
          <w:rFonts w:ascii="Arial" w:hAnsi="Arial" w:cs="Arial"/>
          <w:b/>
          <w:sz w:val="28"/>
          <w:szCs w:val="28"/>
        </w:rPr>
        <w:lastRenderedPageBreak/>
        <w:t>Seznam klíčových slov dle tematických okruhů</w:t>
      </w:r>
    </w:p>
    <w:p w14:paraId="7F488FF9" w14:textId="77777777" w:rsidR="00D70CF7" w:rsidRDefault="00D70CF7" w:rsidP="00787638">
      <w:pPr>
        <w:jc w:val="both"/>
        <w:rPr>
          <w:rFonts w:ascii="Arial" w:hAnsi="Arial" w:cs="Arial"/>
          <w:u w:val="single"/>
        </w:rPr>
      </w:pPr>
    </w:p>
    <w:p w14:paraId="1DC82E3B" w14:textId="77777777" w:rsidR="00787638" w:rsidRPr="00C4521E" w:rsidRDefault="00787638" w:rsidP="00787638">
      <w:pPr>
        <w:jc w:val="both"/>
        <w:rPr>
          <w:rFonts w:ascii="Arial" w:hAnsi="Arial" w:cs="Arial"/>
          <w:u w:val="single"/>
        </w:rPr>
      </w:pPr>
      <w:r w:rsidRPr="00C4521E">
        <w:rPr>
          <w:rFonts w:ascii="Arial" w:hAnsi="Arial" w:cs="Arial"/>
          <w:u w:val="single"/>
        </w:rPr>
        <w:t>Oblast protidrogové problematiky</w:t>
      </w:r>
    </w:p>
    <w:p w14:paraId="23A26121" w14:textId="77777777" w:rsidR="00787638" w:rsidRPr="007813F1" w:rsidRDefault="00787638" w:rsidP="00787638">
      <w:pPr>
        <w:jc w:val="both"/>
        <w:rPr>
          <w:rFonts w:ascii="Arial" w:hAnsi="Arial" w:cs="Arial"/>
        </w:rPr>
      </w:pPr>
    </w:p>
    <w:p w14:paraId="277504B5" w14:textId="77777777" w:rsidR="00787638" w:rsidRDefault="00787638" w:rsidP="00787638">
      <w:pPr>
        <w:jc w:val="both"/>
        <w:rPr>
          <w:rFonts w:ascii="Arial" w:hAnsi="Arial" w:cs="Arial"/>
        </w:rPr>
      </w:pPr>
      <w:r w:rsidRPr="007813F1">
        <w:rPr>
          <w:rFonts w:ascii="Arial" w:hAnsi="Arial" w:cs="Arial"/>
        </w:rPr>
        <w:t>N</w:t>
      </w:r>
      <w:r>
        <w:rPr>
          <w:rFonts w:ascii="Arial" w:hAnsi="Arial" w:cs="Arial"/>
        </w:rPr>
        <w:t>árodní protidrogový koordinátor, Jindřich Vobořil.</w:t>
      </w:r>
    </w:p>
    <w:p w14:paraId="4F4265CD" w14:textId="77777777" w:rsidR="00787638" w:rsidRDefault="00787638" w:rsidP="00787638">
      <w:pPr>
        <w:jc w:val="both"/>
        <w:rPr>
          <w:rFonts w:ascii="Arial" w:hAnsi="Arial" w:cs="Arial"/>
        </w:rPr>
      </w:pPr>
      <w:r>
        <w:rPr>
          <w:rFonts w:ascii="Arial" w:hAnsi="Arial" w:cs="Arial"/>
        </w:rPr>
        <w:t>Ve</w:t>
      </w:r>
      <w:r w:rsidRPr="007813F1">
        <w:rPr>
          <w:rFonts w:ascii="Arial" w:hAnsi="Arial" w:cs="Arial"/>
        </w:rPr>
        <w:t>doucí Národního monitorovacího st</w:t>
      </w:r>
      <w:r>
        <w:rPr>
          <w:rFonts w:ascii="Arial" w:hAnsi="Arial" w:cs="Arial"/>
        </w:rPr>
        <w:t xml:space="preserve">řediska pro drogy a závislosti, </w:t>
      </w:r>
      <w:r w:rsidRPr="007813F1">
        <w:rPr>
          <w:rFonts w:ascii="Arial" w:hAnsi="Arial" w:cs="Arial"/>
        </w:rPr>
        <w:t>Pavla Chomynová</w:t>
      </w:r>
      <w:r>
        <w:rPr>
          <w:rFonts w:ascii="Arial" w:hAnsi="Arial" w:cs="Arial"/>
        </w:rPr>
        <w:t>.</w:t>
      </w:r>
    </w:p>
    <w:p w14:paraId="41483F57" w14:textId="77777777" w:rsidR="00787638" w:rsidRDefault="00787638" w:rsidP="00787638">
      <w:pPr>
        <w:jc w:val="both"/>
        <w:rPr>
          <w:rFonts w:ascii="Arial" w:hAnsi="Arial" w:cs="Arial"/>
        </w:rPr>
      </w:pPr>
      <w:r>
        <w:rPr>
          <w:rFonts w:ascii="Arial" w:hAnsi="Arial" w:cs="Arial"/>
        </w:rPr>
        <w:t xml:space="preserve">Vikor Mravčík. </w:t>
      </w:r>
    </w:p>
    <w:p w14:paraId="0BB2CC98" w14:textId="77777777" w:rsidR="00787638" w:rsidRPr="007813F1" w:rsidRDefault="00787638" w:rsidP="00787638">
      <w:pPr>
        <w:jc w:val="both"/>
        <w:rPr>
          <w:rFonts w:ascii="Arial" w:hAnsi="Arial" w:cs="Arial"/>
        </w:rPr>
      </w:pPr>
      <w:r w:rsidRPr="007813F1">
        <w:rPr>
          <w:rFonts w:ascii="Arial" w:hAnsi="Arial" w:cs="Arial"/>
        </w:rPr>
        <w:t>Kateřina Horáčková</w:t>
      </w:r>
      <w:r>
        <w:rPr>
          <w:rFonts w:ascii="Arial" w:hAnsi="Arial" w:cs="Arial"/>
        </w:rPr>
        <w:t xml:space="preserve">. </w:t>
      </w:r>
      <w:r w:rsidRPr="007813F1">
        <w:rPr>
          <w:rFonts w:ascii="Arial" w:hAnsi="Arial" w:cs="Arial"/>
        </w:rPr>
        <w:tab/>
        <w:t xml:space="preserve"> </w:t>
      </w:r>
    </w:p>
    <w:p w14:paraId="655F8A7B" w14:textId="77777777" w:rsidR="00787638" w:rsidRPr="007813F1" w:rsidRDefault="00787638" w:rsidP="00787638">
      <w:pPr>
        <w:jc w:val="both"/>
        <w:rPr>
          <w:rFonts w:ascii="Arial" w:hAnsi="Arial" w:cs="Arial"/>
        </w:rPr>
      </w:pPr>
      <w:r w:rsidRPr="007813F1">
        <w:rPr>
          <w:rFonts w:ascii="Arial" w:hAnsi="Arial" w:cs="Arial"/>
        </w:rPr>
        <w:t>Rada vlády pro koordinaci protidrogové politiky, RVKPP</w:t>
      </w:r>
      <w:r>
        <w:rPr>
          <w:rFonts w:ascii="Arial" w:hAnsi="Arial" w:cs="Arial"/>
        </w:rPr>
        <w:t>.</w:t>
      </w:r>
    </w:p>
    <w:p w14:paraId="1D50716B" w14:textId="77777777" w:rsidR="00787638" w:rsidRDefault="00787638" w:rsidP="00787638">
      <w:pPr>
        <w:jc w:val="both"/>
        <w:rPr>
          <w:rFonts w:ascii="Arial" w:hAnsi="Arial" w:cs="Arial"/>
        </w:rPr>
      </w:pPr>
      <w:r w:rsidRPr="007813F1">
        <w:rPr>
          <w:rFonts w:ascii="Arial" w:hAnsi="Arial" w:cs="Arial"/>
        </w:rPr>
        <w:t>Národní monitorovací středisko pro drogy a závislosti,</w:t>
      </w:r>
      <w:r>
        <w:rPr>
          <w:rFonts w:ascii="Arial" w:hAnsi="Arial" w:cs="Arial"/>
        </w:rPr>
        <w:t xml:space="preserve"> </w:t>
      </w:r>
      <w:r w:rsidRPr="007813F1">
        <w:rPr>
          <w:rFonts w:ascii="Arial" w:hAnsi="Arial" w:cs="Arial"/>
        </w:rPr>
        <w:t>NMSDZ</w:t>
      </w:r>
      <w:r>
        <w:rPr>
          <w:rFonts w:ascii="Arial" w:hAnsi="Arial" w:cs="Arial"/>
        </w:rPr>
        <w:t>,</w:t>
      </w:r>
      <w:r w:rsidRPr="007813F1">
        <w:rPr>
          <w:rFonts w:ascii="Arial" w:hAnsi="Arial" w:cs="Arial"/>
        </w:rPr>
        <w:t xml:space="preserve"> NMS</w:t>
      </w:r>
      <w:r>
        <w:rPr>
          <w:rFonts w:ascii="Arial" w:hAnsi="Arial" w:cs="Arial"/>
        </w:rPr>
        <w:t>.</w:t>
      </w:r>
    </w:p>
    <w:p w14:paraId="321BDC74" w14:textId="77777777" w:rsidR="00787638" w:rsidRDefault="00787638" w:rsidP="00787638">
      <w:pPr>
        <w:jc w:val="both"/>
        <w:rPr>
          <w:rFonts w:ascii="Arial" w:hAnsi="Arial" w:cs="Arial"/>
        </w:rPr>
      </w:pPr>
      <w:r w:rsidRPr="007813F1">
        <w:rPr>
          <w:rFonts w:ascii="Arial" w:hAnsi="Arial" w:cs="Arial"/>
        </w:rPr>
        <w:t>Komise pro narkotika</w:t>
      </w:r>
      <w:r>
        <w:rPr>
          <w:rFonts w:ascii="Arial" w:hAnsi="Arial" w:cs="Arial"/>
        </w:rPr>
        <w:t>.</w:t>
      </w:r>
    </w:p>
    <w:p w14:paraId="71E52C06" w14:textId="77777777" w:rsidR="00787638" w:rsidRPr="007813F1" w:rsidRDefault="00787638" w:rsidP="00787638">
      <w:pPr>
        <w:jc w:val="both"/>
        <w:rPr>
          <w:rFonts w:ascii="Arial" w:hAnsi="Arial" w:cs="Arial"/>
        </w:rPr>
      </w:pPr>
      <w:r>
        <w:rPr>
          <w:rFonts w:ascii="Arial" w:hAnsi="Arial" w:cs="Arial"/>
        </w:rPr>
        <w:t>Projekty NMSD, z</w:t>
      </w:r>
      <w:r w:rsidRPr="007813F1">
        <w:rPr>
          <w:rFonts w:ascii="Arial" w:hAnsi="Arial" w:cs="Arial"/>
        </w:rPr>
        <w:t>mínky o portálech drogy-info, kouření-zabíjí, alkohol-škodí, hazardní-hraní</w:t>
      </w:r>
      <w:r>
        <w:rPr>
          <w:rFonts w:ascii="Arial" w:hAnsi="Arial" w:cs="Arial"/>
        </w:rPr>
        <w:t>.</w:t>
      </w:r>
    </w:p>
    <w:p w14:paraId="7FD6D2DE" w14:textId="77777777" w:rsidR="00787638" w:rsidRPr="007813F1" w:rsidRDefault="00787638" w:rsidP="00787638">
      <w:pPr>
        <w:jc w:val="both"/>
        <w:rPr>
          <w:rFonts w:ascii="Arial" w:hAnsi="Arial" w:cs="Arial"/>
        </w:rPr>
      </w:pPr>
      <w:r w:rsidRPr="007813F1">
        <w:rPr>
          <w:rFonts w:ascii="Arial" w:hAnsi="Arial" w:cs="Arial"/>
        </w:rPr>
        <w:t>Úřad vlády ve spojení s drogovou/závislostní problematikou</w:t>
      </w:r>
      <w:r>
        <w:rPr>
          <w:rFonts w:ascii="Arial" w:hAnsi="Arial" w:cs="Arial"/>
        </w:rPr>
        <w:t>.</w:t>
      </w:r>
    </w:p>
    <w:p w14:paraId="6F64960B" w14:textId="77777777" w:rsidR="00787638" w:rsidRPr="007813F1" w:rsidRDefault="00787638" w:rsidP="00787638">
      <w:pPr>
        <w:jc w:val="both"/>
        <w:rPr>
          <w:rFonts w:ascii="Arial" w:hAnsi="Arial" w:cs="Arial"/>
        </w:rPr>
      </w:pPr>
      <w:r w:rsidRPr="007813F1">
        <w:rPr>
          <w:rFonts w:ascii="Arial" w:hAnsi="Arial" w:cs="Arial"/>
        </w:rPr>
        <w:t>Národní linka pro odvykání</w:t>
      </w:r>
      <w:r>
        <w:rPr>
          <w:rFonts w:ascii="Arial" w:hAnsi="Arial" w:cs="Arial"/>
        </w:rPr>
        <w:t>.</w:t>
      </w:r>
    </w:p>
    <w:p w14:paraId="00DD0688" w14:textId="77777777" w:rsidR="00787638" w:rsidRPr="007813F1" w:rsidRDefault="00787638" w:rsidP="00787638">
      <w:pPr>
        <w:jc w:val="both"/>
        <w:rPr>
          <w:rFonts w:ascii="Arial" w:hAnsi="Arial" w:cs="Arial"/>
        </w:rPr>
      </w:pPr>
      <w:r w:rsidRPr="007813F1">
        <w:rPr>
          <w:rFonts w:ascii="Arial" w:hAnsi="Arial" w:cs="Arial"/>
        </w:rPr>
        <w:t>EMCDDA, Evropské monitorovací centrum pro drogy a drogovou závislost (evropská agentura pro drogy)</w:t>
      </w:r>
      <w:r>
        <w:rPr>
          <w:rFonts w:ascii="Arial" w:hAnsi="Arial" w:cs="Arial"/>
        </w:rPr>
        <w:t>.</w:t>
      </w:r>
    </w:p>
    <w:p w14:paraId="3A503D7D" w14:textId="77777777" w:rsidR="00787638" w:rsidRPr="007813F1" w:rsidRDefault="00787638" w:rsidP="00787638">
      <w:pPr>
        <w:jc w:val="both"/>
        <w:rPr>
          <w:rFonts w:ascii="Arial" w:hAnsi="Arial" w:cs="Arial"/>
        </w:rPr>
      </w:pPr>
      <w:r w:rsidRPr="007813F1">
        <w:rPr>
          <w:rFonts w:ascii="Arial" w:hAnsi="Arial" w:cs="Arial"/>
        </w:rPr>
        <w:t>Kanabis, konopí, marihuana, tráva, thc</w:t>
      </w:r>
      <w:r>
        <w:rPr>
          <w:rFonts w:ascii="Arial" w:hAnsi="Arial" w:cs="Arial"/>
        </w:rPr>
        <w:t>.</w:t>
      </w:r>
    </w:p>
    <w:p w14:paraId="3353B316" w14:textId="77777777" w:rsidR="00787638" w:rsidRPr="007813F1" w:rsidRDefault="00787638" w:rsidP="00787638">
      <w:pPr>
        <w:jc w:val="both"/>
        <w:rPr>
          <w:rFonts w:ascii="Arial" w:hAnsi="Arial" w:cs="Arial"/>
        </w:rPr>
      </w:pPr>
      <w:r w:rsidRPr="007813F1">
        <w:rPr>
          <w:rFonts w:ascii="Arial" w:hAnsi="Arial" w:cs="Arial"/>
        </w:rPr>
        <w:t>Opiát, opioid, opium, morfin, kodein, heroin, metadon, subutex, buprenorfin, suboxone</w:t>
      </w:r>
      <w:r>
        <w:rPr>
          <w:rFonts w:ascii="Arial" w:hAnsi="Arial" w:cs="Arial"/>
        </w:rPr>
        <w:t>.</w:t>
      </w:r>
    </w:p>
    <w:p w14:paraId="2D0A2DA8" w14:textId="77777777" w:rsidR="00787638" w:rsidRPr="007813F1" w:rsidRDefault="00787638" w:rsidP="00787638">
      <w:pPr>
        <w:jc w:val="both"/>
        <w:rPr>
          <w:rFonts w:ascii="Arial" w:hAnsi="Arial" w:cs="Arial"/>
        </w:rPr>
      </w:pPr>
      <w:r w:rsidRPr="007813F1">
        <w:rPr>
          <w:rFonts w:ascii="Arial" w:hAnsi="Arial" w:cs="Arial"/>
        </w:rPr>
        <w:t>Halucinogenní</w:t>
      </w:r>
      <w:r>
        <w:rPr>
          <w:rFonts w:ascii="Arial" w:hAnsi="Arial" w:cs="Arial"/>
        </w:rPr>
        <w:t xml:space="preserve"> l</w:t>
      </w:r>
      <w:r w:rsidRPr="007813F1">
        <w:rPr>
          <w:rFonts w:ascii="Arial" w:hAnsi="Arial" w:cs="Arial"/>
        </w:rPr>
        <w:t>sd, trip, lysohlávka, psilocybin, meskalin</w:t>
      </w:r>
      <w:r>
        <w:rPr>
          <w:rFonts w:ascii="Arial" w:hAnsi="Arial" w:cs="Arial"/>
        </w:rPr>
        <w:t>.</w:t>
      </w:r>
    </w:p>
    <w:p w14:paraId="7A8657A0" w14:textId="77777777" w:rsidR="00787638" w:rsidRPr="007813F1" w:rsidRDefault="00787638" w:rsidP="00787638">
      <w:pPr>
        <w:jc w:val="both"/>
        <w:rPr>
          <w:rFonts w:ascii="Arial" w:hAnsi="Arial" w:cs="Arial"/>
        </w:rPr>
      </w:pPr>
      <w:r w:rsidRPr="007813F1">
        <w:rPr>
          <w:rFonts w:ascii="Arial" w:hAnsi="Arial" w:cs="Arial"/>
        </w:rPr>
        <w:t>Tlumící drogy</w:t>
      </w:r>
      <w:r>
        <w:rPr>
          <w:rFonts w:ascii="Arial" w:hAnsi="Arial" w:cs="Arial"/>
        </w:rPr>
        <w:t>,</w:t>
      </w:r>
      <w:r w:rsidRPr="007813F1">
        <w:rPr>
          <w:rFonts w:ascii="Arial" w:hAnsi="Arial" w:cs="Arial"/>
        </w:rPr>
        <w:tab/>
        <w:t>analgetika, fentanyl, barbiturát, anxiolitika, hypnotika, sedativa, benzodiazepin</w:t>
      </w:r>
      <w:r>
        <w:rPr>
          <w:rFonts w:ascii="Arial" w:hAnsi="Arial" w:cs="Arial"/>
        </w:rPr>
        <w:t>.</w:t>
      </w:r>
    </w:p>
    <w:p w14:paraId="0EDC8DEA" w14:textId="77777777" w:rsidR="00787638" w:rsidRPr="007813F1" w:rsidRDefault="00787638" w:rsidP="00787638">
      <w:pPr>
        <w:jc w:val="both"/>
        <w:rPr>
          <w:rFonts w:ascii="Arial" w:hAnsi="Arial" w:cs="Arial"/>
        </w:rPr>
      </w:pPr>
      <w:r w:rsidRPr="007813F1">
        <w:rPr>
          <w:rFonts w:ascii="Arial" w:hAnsi="Arial" w:cs="Arial"/>
        </w:rPr>
        <w:t>Chytré drogy</w:t>
      </w:r>
      <w:r>
        <w:rPr>
          <w:rFonts w:ascii="Arial" w:hAnsi="Arial" w:cs="Arial"/>
        </w:rPr>
        <w:t xml:space="preserve">, </w:t>
      </w:r>
      <w:r w:rsidRPr="007813F1">
        <w:rPr>
          <w:rFonts w:ascii="Arial" w:hAnsi="Arial" w:cs="Arial"/>
        </w:rPr>
        <w:t>nootropika, piracetam, takrin, deprenyl, hydergin, vinporetin, fipexid, vasopressin, gaba</w:t>
      </w:r>
      <w:r>
        <w:rPr>
          <w:rFonts w:ascii="Arial" w:hAnsi="Arial" w:cs="Arial"/>
        </w:rPr>
        <w:t>.</w:t>
      </w:r>
    </w:p>
    <w:p w14:paraId="3E3CF5FE" w14:textId="77777777" w:rsidR="00787638" w:rsidRDefault="00787638" w:rsidP="00787638">
      <w:pPr>
        <w:jc w:val="both"/>
        <w:rPr>
          <w:rFonts w:ascii="Arial" w:hAnsi="Arial" w:cs="Arial"/>
        </w:rPr>
      </w:pPr>
      <w:r>
        <w:rPr>
          <w:rFonts w:ascii="Arial" w:hAnsi="Arial" w:cs="Arial"/>
        </w:rPr>
        <w:t xml:space="preserve">Omamné látky </w:t>
      </w:r>
      <w:r w:rsidRPr="007813F1">
        <w:rPr>
          <w:rFonts w:ascii="Arial" w:hAnsi="Arial" w:cs="Arial"/>
        </w:rPr>
        <w:t>amfetamin, pervitin, pseudoefedrin, speed, kokain, crack, mdma, mefedron, pcp, fenmetrazín, trichloretylen</w:t>
      </w:r>
      <w:r>
        <w:rPr>
          <w:rFonts w:ascii="Arial" w:hAnsi="Arial" w:cs="Arial"/>
        </w:rPr>
        <w:t>.</w:t>
      </w:r>
    </w:p>
    <w:p w14:paraId="43B5DCA7" w14:textId="77777777" w:rsidR="00787638" w:rsidRPr="007813F1" w:rsidRDefault="00787638" w:rsidP="00787638">
      <w:pPr>
        <w:jc w:val="both"/>
        <w:rPr>
          <w:rFonts w:ascii="Arial" w:hAnsi="Arial" w:cs="Arial"/>
        </w:rPr>
      </w:pPr>
      <w:r w:rsidRPr="007813F1">
        <w:rPr>
          <w:rFonts w:ascii="Arial" w:hAnsi="Arial" w:cs="Arial"/>
        </w:rPr>
        <w:t>Syntetické drogy</w:t>
      </w:r>
      <w:r>
        <w:rPr>
          <w:rFonts w:ascii="Arial" w:hAnsi="Arial" w:cs="Arial"/>
        </w:rPr>
        <w:t>.</w:t>
      </w:r>
    </w:p>
    <w:p w14:paraId="32DEC22B" w14:textId="77777777" w:rsidR="00787638" w:rsidRPr="007813F1" w:rsidRDefault="00787638" w:rsidP="00787638">
      <w:pPr>
        <w:jc w:val="both"/>
        <w:rPr>
          <w:rFonts w:ascii="Arial" w:hAnsi="Arial" w:cs="Arial"/>
        </w:rPr>
      </w:pPr>
      <w:r w:rsidRPr="007813F1">
        <w:rPr>
          <w:rFonts w:ascii="Arial" w:hAnsi="Arial" w:cs="Arial"/>
        </w:rPr>
        <w:t>Nelegální drogy</w:t>
      </w:r>
      <w:r>
        <w:rPr>
          <w:rFonts w:ascii="Arial" w:hAnsi="Arial" w:cs="Arial"/>
        </w:rPr>
        <w:t>.</w:t>
      </w:r>
    </w:p>
    <w:p w14:paraId="26CBBABF" w14:textId="77777777" w:rsidR="00787638" w:rsidRPr="007813F1" w:rsidRDefault="00787638" w:rsidP="00787638">
      <w:pPr>
        <w:jc w:val="both"/>
        <w:rPr>
          <w:rFonts w:ascii="Arial" w:hAnsi="Arial" w:cs="Arial"/>
        </w:rPr>
      </w:pPr>
      <w:r>
        <w:rPr>
          <w:rFonts w:ascii="Arial" w:hAnsi="Arial" w:cs="Arial"/>
        </w:rPr>
        <w:t>Psychoaktivní lék.</w:t>
      </w:r>
    </w:p>
    <w:p w14:paraId="70C80408" w14:textId="77777777" w:rsidR="00787638" w:rsidRPr="007813F1" w:rsidRDefault="00787638" w:rsidP="00787638">
      <w:pPr>
        <w:jc w:val="both"/>
        <w:rPr>
          <w:rFonts w:ascii="Arial" w:hAnsi="Arial" w:cs="Arial"/>
        </w:rPr>
      </w:pPr>
      <w:r w:rsidRPr="007813F1">
        <w:rPr>
          <w:rFonts w:ascii="Arial" w:hAnsi="Arial" w:cs="Arial"/>
        </w:rPr>
        <w:t>Uživatel drog</w:t>
      </w:r>
      <w:r w:rsidRPr="007813F1">
        <w:rPr>
          <w:rFonts w:ascii="Arial" w:hAnsi="Arial" w:cs="Arial"/>
        </w:rPr>
        <w:tab/>
        <w:t>uživatel drog</w:t>
      </w:r>
      <w:r>
        <w:rPr>
          <w:rFonts w:ascii="Arial" w:hAnsi="Arial" w:cs="Arial"/>
        </w:rPr>
        <w:t>.</w:t>
      </w:r>
    </w:p>
    <w:p w14:paraId="444F8E28" w14:textId="77777777" w:rsidR="00787638" w:rsidRPr="007813F1" w:rsidRDefault="00787638" w:rsidP="00787638">
      <w:pPr>
        <w:jc w:val="both"/>
        <w:rPr>
          <w:rFonts w:ascii="Arial" w:hAnsi="Arial" w:cs="Arial"/>
        </w:rPr>
      </w:pPr>
      <w:r w:rsidRPr="007813F1">
        <w:rPr>
          <w:rFonts w:ascii="Arial" w:hAnsi="Arial" w:cs="Arial"/>
        </w:rPr>
        <w:t>Herní průmysl</w:t>
      </w:r>
      <w:r>
        <w:rPr>
          <w:rFonts w:ascii="Arial" w:hAnsi="Arial" w:cs="Arial"/>
        </w:rPr>
        <w:t>.</w:t>
      </w:r>
    </w:p>
    <w:p w14:paraId="3B0D7A0F" w14:textId="77777777" w:rsidR="00787638" w:rsidRPr="007813F1" w:rsidRDefault="00787638" w:rsidP="00787638">
      <w:pPr>
        <w:jc w:val="both"/>
        <w:rPr>
          <w:rFonts w:ascii="Arial" w:hAnsi="Arial" w:cs="Arial"/>
        </w:rPr>
      </w:pPr>
      <w:r w:rsidRPr="007813F1">
        <w:rPr>
          <w:rFonts w:ascii="Arial" w:hAnsi="Arial" w:cs="Arial"/>
        </w:rPr>
        <w:t>Hazardní hry, regulovaný hazard, nelegální hazard, zákon o hazardních hrách</w:t>
      </w:r>
      <w:r>
        <w:rPr>
          <w:rFonts w:ascii="Arial" w:hAnsi="Arial" w:cs="Arial"/>
        </w:rPr>
        <w:t>.</w:t>
      </w:r>
    </w:p>
    <w:p w14:paraId="0F107003" w14:textId="77777777" w:rsidR="00787638" w:rsidRPr="007813F1" w:rsidRDefault="00787638" w:rsidP="00787638">
      <w:pPr>
        <w:jc w:val="both"/>
        <w:rPr>
          <w:rFonts w:ascii="Arial" w:hAnsi="Arial" w:cs="Arial"/>
        </w:rPr>
      </w:pPr>
      <w:r w:rsidRPr="007813F1">
        <w:rPr>
          <w:rFonts w:ascii="Arial" w:hAnsi="Arial" w:cs="Arial"/>
        </w:rPr>
        <w:t>Sázkové hry, loterie, loterijní hry, kurzové sázky, kasino, casino, provozovatel loterie, provozovatel sázkových her, herny, provozovatelé heren, Státní dozor nad sázkovými hrami a loteriemi, kurzové sázky, kurzové sázení, provozovatel sázkových her, sázkové hry přes internet, internetové kur</w:t>
      </w:r>
      <w:r>
        <w:rPr>
          <w:rFonts w:ascii="Arial" w:hAnsi="Arial" w:cs="Arial"/>
        </w:rPr>
        <w:t>zové sázky, sázení po internetu, h</w:t>
      </w:r>
      <w:r w:rsidRPr="007813F1">
        <w:rPr>
          <w:rFonts w:ascii="Arial" w:hAnsi="Arial" w:cs="Arial"/>
        </w:rPr>
        <w:t>rací terminály, interaktivní videoloterijní terminály, výherní terminál, loterijní terminál</w:t>
      </w:r>
      <w:r>
        <w:rPr>
          <w:rFonts w:ascii="Arial" w:hAnsi="Arial" w:cs="Arial"/>
        </w:rPr>
        <w:t>.</w:t>
      </w:r>
    </w:p>
    <w:p w14:paraId="04A5DF69" w14:textId="77777777" w:rsidR="00787638" w:rsidRDefault="00787638" w:rsidP="00787638">
      <w:pPr>
        <w:jc w:val="both"/>
        <w:rPr>
          <w:rFonts w:ascii="Arial" w:hAnsi="Arial" w:cs="Arial"/>
        </w:rPr>
      </w:pPr>
      <w:r>
        <w:rPr>
          <w:rFonts w:ascii="Arial" w:hAnsi="Arial" w:cs="Arial"/>
        </w:rPr>
        <w:t>Produky, t</w:t>
      </w:r>
      <w:r w:rsidRPr="007813F1">
        <w:rPr>
          <w:rFonts w:ascii="Arial" w:hAnsi="Arial" w:cs="Arial"/>
        </w:rPr>
        <w:t>abák a cigarety, e-cigarety, elektronické cigarety, vapování, nahřívaný tabák</w:t>
      </w:r>
      <w:r>
        <w:rPr>
          <w:rFonts w:ascii="Arial" w:hAnsi="Arial" w:cs="Arial"/>
        </w:rPr>
        <w:t>, t</w:t>
      </w:r>
      <w:r w:rsidRPr="007813F1">
        <w:rPr>
          <w:rFonts w:ascii="Arial" w:hAnsi="Arial" w:cs="Arial"/>
        </w:rPr>
        <w:t>abákový průmysl, nikotin, počet kuřáků, reklama na tabák, zdravotní rizika kouření</w:t>
      </w:r>
      <w:r>
        <w:rPr>
          <w:rFonts w:ascii="Arial" w:hAnsi="Arial" w:cs="Arial"/>
        </w:rPr>
        <w:t xml:space="preserve">. </w:t>
      </w:r>
    </w:p>
    <w:p w14:paraId="6A787B16" w14:textId="77777777" w:rsidR="00787638" w:rsidRPr="007813F1" w:rsidRDefault="00787638" w:rsidP="00787638">
      <w:pPr>
        <w:jc w:val="both"/>
        <w:rPr>
          <w:rFonts w:ascii="Arial" w:hAnsi="Arial" w:cs="Arial"/>
        </w:rPr>
      </w:pPr>
      <w:r w:rsidRPr="007813F1">
        <w:rPr>
          <w:rFonts w:ascii="Arial" w:hAnsi="Arial" w:cs="Arial"/>
        </w:rPr>
        <w:t>Alkoholový průmysl, alkoholismus, konzumace alkoholu, spotřeba alkoholu, reklama na alkohol, zdravotní rizika alkoholu</w:t>
      </w:r>
      <w:r>
        <w:rPr>
          <w:rFonts w:ascii="Arial" w:hAnsi="Arial" w:cs="Arial"/>
        </w:rPr>
        <w:t>, a</w:t>
      </w:r>
      <w:r w:rsidRPr="007813F1">
        <w:rPr>
          <w:rFonts w:ascii="Arial" w:hAnsi="Arial" w:cs="Arial"/>
        </w:rPr>
        <w:t>diktologie, adiktolog, substituční léčba</w:t>
      </w:r>
      <w:r>
        <w:rPr>
          <w:rFonts w:ascii="Arial" w:hAnsi="Arial" w:cs="Arial"/>
        </w:rPr>
        <w:t>.</w:t>
      </w:r>
    </w:p>
    <w:p w14:paraId="2B16E0D2" w14:textId="77777777" w:rsidR="00787638" w:rsidRDefault="00787638" w:rsidP="00787638">
      <w:pPr>
        <w:jc w:val="both"/>
        <w:rPr>
          <w:rFonts w:ascii="Arial" w:hAnsi="Arial" w:cs="Arial"/>
        </w:rPr>
      </w:pPr>
      <w:r>
        <w:rPr>
          <w:rFonts w:ascii="Arial" w:hAnsi="Arial" w:cs="Arial"/>
        </w:rPr>
        <w:t>Závislostní chování, závislost, o</w:t>
      </w:r>
      <w:r w:rsidRPr="007813F1">
        <w:rPr>
          <w:rFonts w:ascii="Arial" w:hAnsi="Arial" w:cs="Arial"/>
        </w:rPr>
        <w:t>n-line závislosti, závislost na internetu, závislost na mobilu, závislost na mobilním telefonu, závislost na počítačových hrách</w:t>
      </w:r>
      <w:r>
        <w:rPr>
          <w:rFonts w:ascii="Arial" w:hAnsi="Arial" w:cs="Arial"/>
        </w:rPr>
        <w:t>, závislost na lécích, pr</w:t>
      </w:r>
      <w:r w:rsidRPr="007813F1">
        <w:rPr>
          <w:rFonts w:ascii="Arial" w:hAnsi="Arial" w:cs="Arial"/>
        </w:rPr>
        <w:t>evence závislostí</w:t>
      </w:r>
      <w:r>
        <w:rPr>
          <w:rFonts w:ascii="Arial" w:hAnsi="Arial" w:cs="Arial"/>
        </w:rPr>
        <w:t>.</w:t>
      </w:r>
    </w:p>
    <w:p w14:paraId="27BBAC5C" w14:textId="77777777" w:rsidR="00787638" w:rsidRPr="007813F1" w:rsidRDefault="00787638" w:rsidP="00787638">
      <w:pPr>
        <w:jc w:val="both"/>
        <w:rPr>
          <w:rFonts w:ascii="Arial" w:hAnsi="Arial" w:cs="Arial"/>
        </w:rPr>
      </w:pPr>
      <w:r>
        <w:rPr>
          <w:rFonts w:ascii="Arial" w:hAnsi="Arial" w:cs="Arial"/>
        </w:rPr>
        <w:t>Kratom.</w:t>
      </w:r>
    </w:p>
    <w:p w14:paraId="65D0179E" w14:textId="77777777" w:rsidR="00787638" w:rsidRDefault="00787638" w:rsidP="00787638">
      <w:pPr>
        <w:rPr>
          <w:rFonts w:ascii="Arial" w:hAnsi="Arial" w:cs="Arial"/>
        </w:rPr>
      </w:pPr>
    </w:p>
    <w:p w14:paraId="7B26EC33" w14:textId="77777777" w:rsidR="00787638" w:rsidRPr="00C4521E" w:rsidRDefault="00787638" w:rsidP="00787638">
      <w:pPr>
        <w:jc w:val="both"/>
        <w:rPr>
          <w:rFonts w:ascii="Arial" w:hAnsi="Arial" w:cs="Arial"/>
          <w:u w:val="single"/>
        </w:rPr>
      </w:pPr>
      <w:r w:rsidRPr="00C4521E">
        <w:rPr>
          <w:rFonts w:ascii="Arial" w:hAnsi="Arial" w:cs="Arial"/>
          <w:u w:val="single"/>
        </w:rPr>
        <w:t>Premiér</w:t>
      </w:r>
    </w:p>
    <w:p w14:paraId="1F405EA2" w14:textId="77777777" w:rsidR="00787638" w:rsidRDefault="00787638" w:rsidP="00787638">
      <w:pPr>
        <w:jc w:val="both"/>
        <w:rPr>
          <w:rFonts w:ascii="Arial" w:hAnsi="Arial" w:cs="Arial"/>
        </w:rPr>
      </w:pPr>
    </w:p>
    <w:p w14:paraId="037B3B4E" w14:textId="77777777" w:rsidR="00787638" w:rsidRDefault="00787638" w:rsidP="00787638">
      <w:pPr>
        <w:jc w:val="both"/>
        <w:rPr>
          <w:rFonts w:ascii="Arial" w:hAnsi="Arial" w:cs="Arial"/>
        </w:rPr>
      </w:pPr>
      <w:r>
        <w:rPr>
          <w:rFonts w:ascii="Arial" w:hAnsi="Arial" w:cs="Arial"/>
        </w:rPr>
        <w:t>Premiér, předseda vlády Petr Fiala, PM Petr Fiala.</w:t>
      </w:r>
    </w:p>
    <w:p w14:paraId="299ED9A2" w14:textId="77777777" w:rsidR="00787638" w:rsidRDefault="00787638" w:rsidP="00787638">
      <w:pPr>
        <w:jc w:val="both"/>
        <w:rPr>
          <w:rFonts w:ascii="Arial" w:hAnsi="Arial" w:cs="Arial"/>
          <w:u w:val="single"/>
        </w:rPr>
      </w:pPr>
    </w:p>
    <w:p w14:paraId="4E0FDB77" w14:textId="77777777" w:rsidR="00787638" w:rsidRPr="005F613F" w:rsidRDefault="00787638" w:rsidP="00787638">
      <w:pPr>
        <w:jc w:val="both"/>
        <w:rPr>
          <w:rFonts w:ascii="Arial" w:hAnsi="Arial" w:cs="Arial"/>
          <w:u w:val="single"/>
        </w:rPr>
      </w:pPr>
      <w:r w:rsidRPr="005F613F">
        <w:rPr>
          <w:rFonts w:ascii="Arial" w:hAnsi="Arial" w:cs="Arial"/>
          <w:u w:val="single"/>
        </w:rPr>
        <w:t>Vláda ČR</w:t>
      </w:r>
    </w:p>
    <w:p w14:paraId="5163463C" w14:textId="77777777" w:rsidR="00787638" w:rsidRPr="00E464AF" w:rsidRDefault="00787638" w:rsidP="00787638">
      <w:pPr>
        <w:jc w:val="both"/>
        <w:rPr>
          <w:rFonts w:ascii="Arial" w:hAnsi="Arial" w:cs="Arial"/>
        </w:rPr>
      </w:pPr>
    </w:p>
    <w:p w14:paraId="688A5C1D" w14:textId="77777777" w:rsidR="00787638" w:rsidRPr="00E464AF" w:rsidRDefault="00787638" w:rsidP="00787638">
      <w:pPr>
        <w:jc w:val="both"/>
        <w:rPr>
          <w:rFonts w:ascii="Arial" w:hAnsi="Arial" w:cs="Arial"/>
        </w:rPr>
      </w:pPr>
      <w:r w:rsidRPr="00E464AF">
        <w:rPr>
          <w:rFonts w:ascii="Arial" w:hAnsi="Arial" w:cs="Arial"/>
        </w:rPr>
        <w:t>Místopředseda vlády Vít Rakušan</w:t>
      </w:r>
      <w:r>
        <w:rPr>
          <w:rFonts w:ascii="Arial" w:hAnsi="Arial" w:cs="Arial"/>
        </w:rPr>
        <w:t>, ministr vnitra.</w:t>
      </w:r>
    </w:p>
    <w:p w14:paraId="1EFCA917" w14:textId="77777777" w:rsidR="00787638" w:rsidRPr="00E464AF" w:rsidRDefault="00787638" w:rsidP="00787638">
      <w:pPr>
        <w:jc w:val="both"/>
        <w:rPr>
          <w:rFonts w:ascii="Arial" w:hAnsi="Arial" w:cs="Arial"/>
        </w:rPr>
      </w:pPr>
      <w:r w:rsidRPr="00E464AF">
        <w:rPr>
          <w:rFonts w:ascii="Arial" w:hAnsi="Arial" w:cs="Arial"/>
        </w:rPr>
        <w:t>Místopředseda vlády Marian Jurečka</w:t>
      </w:r>
      <w:r>
        <w:rPr>
          <w:rFonts w:ascii="Arial" w:hAnsi="Arial" w:cs="Arial"/>
        </w:rPr>
        <w:t xml:space="preserve">, </w:t>
      </w:r>
      <w:r w:rsidRPr="00E464AF">
        <w:rPr>
          <w:rFonts w:ascii="Arial" w:hAnsi="Arial" w:cs="Arial"/>
        </w:rPr>
        <w:t>ministr práce a sociálních věcí</w:t>
      </w:r>
      <w:r>
        <w:rPr>
          <w:rFonts w:ascii="Arial" w:hAnsi="Arial" w:cs="Arial"/>
        </w:rPr>
        <w:t>.</w:t>
      </w:r>
    </w:p>
    <w:p w14:paraId="5DEFA80D" w14:textId="77777777" w:rsidR="00787638" w:rsidRDefault="00787638" w:rsidP="00787638">
      <w:pPr>
        <w:jc w:val="both"/>
        <w:rPr>
          <w:rFonts w:ascii="Arial" w:hAnsi="Arial" w:cs="Arial"/>
        </w:rPr>
      </w:pPr>
      <w:r w:rsidRPr="00E464AF">
        <w:rPr>
          <w:rFonts w:ascii="Arial" w:hAnsi="Arial" w:cs="Arial"/>
        </w:rPr>
        <w:t>Místopřed</w:t>
      </w:r>
      <w:r>
        <w:rPr>
          <w:rFonts w:ascii="Arial" w:hAnsi="Arial" w:cs="Arial"/>
        </w:rPr>
        <w:t xml:space="preserve">seda </w:t>
      </w:r>
      <w:r w:rsidRPr="00E464AF">
        <w:rPr>
          <w:rFonts w:ascii="Arial" w:hAnsi="Arial" w:cs="Arial"/>
        </w:rPr>
        <w:t>vlády pro digitalizaci Ivan Bartoš</w:t>
      </w:r>
      <w:r>
        <w:rPr>
          <w:rFonts w:ascii="Arial" w:hAnsi="Arial" w:cs="Arial"/>
        </w:rPr>
        <w:t>, a ministr pro místní rozvoj.</w:t>
      </w:r>
    </w:p>
    <w:p w14:paraId="4E0EEC9D" w14:textId="77777777" w:rsidR="00787638" w:rsidRPr="00E464AF" w:rsidRDefault="00787638" w:rsidP="00787638">
      <w:pPr>
        <w:jc w:val="both"/>
        <w:rPr>
          <w:rFonts w:ascii="Arial" w:hAnsi="Arial" w:cs="Arial"/>
        </w:rPr>
      </w:pPr>
      <w:r w:rsidRPr="00E464AF">
        <w:rPr>
          <w:rFonts w:ascii="Arial" w:hAnsi="Arial" w:cs="Arial"/>
        </w:rPr>
        <w:t>Místopředseda vlády Vlastimil Válek</w:t>
      </w:r>
      <w:r>
        <w:rPr>
          <w:rFonts w:ascii="Arial" w:hAnsi="Arial" w:cs="Arial"/>
        </w:rPr>
        <w:t>, ministr zdravotnictví.</w:t>
      </w:r>
    </w:p>
    <w:p w14:paraId="2D982079" w14:textId="77777777" w:rsidR="00787638" w:rsidRPr="00E464AF" w:rsidRDefault="00787638" w:rsidP="00787638">
      <w:pPr>
        <w:jc w:val="both"/>
        <w:rPr>
          <w:rFonts w:ascii="Arial" w:hAnsi="Arial" w:cs="Arial"/>
        </w:rPr>
      </w:pPr>
      <w:r w:rsidRPr="00E464AF">
        <w:rPr>
          <w:rFonts w:ascii="Arial" w:hAnsi="Arial" w:cs="Arial"/>
        </w:rPr>
        <w:t>Ministr financí Zbyněk Stanjura</w:t>
      </w:r>
      <w:r>
        <w:rPr>
          <w:rFonts w:ascii="Arial" w:hAnsi="Arial" w:cs="Arial"/>
        </w:rPr>
        <w:t>.</w:t>
      </w:r>
    </w:p>
    <w:p w14:paraId="402288D7" w14:textId="77777777" w:rsidR="00787638" w:rsidRPr="00E464AF" w:rsidRDefault="00787638" w:rsidP="00787638">
      <w:pPr>
        <w:jc w:val="both"/>
        <w:rPr>
          <w:rFonts w:ascii="Arial" w:hAnsi="Arial" w:cs="Arial"/>
        </w:rPr>
      </w:pPr>
      <w:r>
        <w:rPr>
          <w:rFonts w:ascii="Arial" w:hAnsi="Arial" w:cs="Arial"/>
        </w:rPr>
        <w:t>Ministr zahraničních věcí</w:t>
      </w:r>
      <w:r w:rsidRPr="00E464AF">
        <w:rPr>
          <w:rFonts w:ascii="Arial" w:hAnsi="Arial" w:cs="Arial"/>
        </w:rPr>
        <w:t xml:space="preserve"> Jan Lipavský</w:t>
      </w:r>
      <w:r>
        <w:rPr>
          <w:rFonts w:ascii="Arial" w:hAnsi="Arial" w:cs="Arial"/>
        </w:rPr>
        <w:t>.</w:t>
      </w:r>
    </w:p>
    <w:p w14:paraId="07E87381" w14:textId="77777777" w:rsidR="00787638" w:rsidRPr="00E464AF" w:rsidRDefault="00787638" w:rsidP="00787638">
      <w:pPr>
        <w:jc w:val="both"/>
        <w:rPr>
          <w:rFonts w:ascii="Arial" w:hAnsi="Arial" w:cs="Arial"/>
        </w:rPr>
      </w:pPr>
      <w:r w:rsidRPr="00E464AF">
        <w:rPr>
          <w:rFonts w:ascii="Arial" w:hAnsi="Arial" w:cs="Arial"/>
        </w:rPr>
        <w:t>Ministr spravedlnosti Pavel Blažek</w:t>
      </w:r>
      <w:r>
        <w:rPr>
          <w:rFonts w:ascii="Arial" w:hAnsi="Arial" w:cs="Arial"/>
        </w:rPr>
        <w:t>.</w:t>
      </w:r>
    </w:p>
    <w:p w14:paraId="7BA3D5B4" w14:textId="77777777" w:rsidR="00787638" w:rsidRPr="00E464AF" w:rsidRDefault="00787638" w:rsidP="00787638">
      <w:pPr>
        <w:jc w:val="both"/>
        <w:rPr>
          <w:rFonts w:ascii="Arial" w:hAnsi="Arial" w:cs="Arial"/>
        </w:rPr>
      </w:pPr>
      <w:r w:rsidRPr="00E464AF">
        <w:rPr>
          <w:rFonts w:ascii="Arial" w:hAnsi="Arial" w:cs="Arial"/>
        </w:rPr>
        <w:lastRenderedPageBreak/>
        <w:t>Ministr kultury Martin Baxa</w:t>
      </w:r>
      <w:r>
        <w:rPr>
          <w:rFonts w:ascii="Arial" w:hAnsi="Arial" w:cs="Arial"/>
        </w:rPr>
        <w:t>.</w:t>
      </w:r>
    </w:p>
    <w:p w14:paraId="574A6349" w14:textId="77777777" w:rsidR="00787638" w:rsidRPr="00E464AF" w:rsidRDefault="00787638" w:rsidP="00787638">
      <w:pPr>
        <w:jc w:val="both"/>
        <w:rPr>
          <w:rFonts w:ascii="Arial" w:hAnsi="Arial" w:cs="Arial"/>
        </w:rPr>
      </w:pPr>
      <w:r w:rsidRPr="00E464AF">
        <w:rPr>
          <w:rFonts w:ascii="Arial" w:hAnsi="Arial" w:cs="Arial"/>
        </w:rPr>
        <w:t xml:space="preserve">Ministr </w:t>
      </w:r>
      <w:proofErr w:type="gramStart"/>
      <w:r w:rsidRPr="00E464AF">
        <w:rPr>
          <w:rFonts w:ascii="Arial" w:hAnsi="Arial" w:cs="Arial"/>
        </w:rPr>
        <w:t xml:space="preserve">průmyslu </w:t>
      </w:r>
      <w:r>
        <w:rPr>
          <w:rFonts w:ascii="Arial" w:hAnsi="Arial" w:cs="Arial"/>
        </w:rPr>
        <w:t xml:space="preserve"> a obchodu</w:t>
      </w:r>
      <w:proofErr w:type="gramEnd"/>
      <w:r>
        <w:rPr>
          <w:rFonts w:ascii="Arial" w:hAnsi="Arial" w:cs="Arial"/>
        </w:rPr>
        <w:t xml:space="preserve"> </w:t>
      </w:r>
      <w:r w:rsidRPr="00E464AF">
        <w:rPr>
          <w:rFonts w:ascii="Arial" w:hAnsi="Arial" w:cs="Arial"/>
        </w:rPr>
        <w:t>Jozef Síkela</w:t>
      </w:r>
      <w:r>
        <w:rPr>
          <w:rFonts w:ascii="Arial" w:hAnsi="Arial" w:cs="Arial"/>
        </w:rPr>
        <w:t>.</w:t>
      </w:r>
    </w:p>
    <w:p w14:paraId="5BCFBBF6" w14:textId="77777777" w:rsidR="00787638" w:rsidRPr="00E464AF" w:rsidRDefault="00787638" w:rsidP="00787638">
      <w:pPr>
        <w:jc w:val="both"/>
        <w:rPr>
          <w:rFonts w:ascii="Arial" w:hAnsi="Arial" w:cs="Arial"/>
        </w:rPr>
      </w:pPr>
      <w:r w:rsidRPr="00E464AF">
        <w:rPr>
          <w:rFonts w:ascii="Arial" w:hAnsi="Arial" w:cs="Arial"/>
        </w:rPr>
        <w:t>Ministr školství</w:t>
      </w:r>
      <w:r>
        <w:rPr>
          <w:rFonts w:ascii="Arial" w:hAnsi="Arial" w:cs="Arial"/>
        </w:rPr>
        <w:t xml:space="preserve"> mládeže a tělovýchovy</w:t>
      </w:r>
      <w:r w:rsidRPr="00E464AF">
        <w:rPr>
          <w:rFonts w:ascii="Arial" w:hAnsi="Arial" w:cs="Arial"/>
        </w:rPr>
        <w:t xml:space="preserve"> </w:t>
      </w:r>
      <w:r>
        <w:rPr>
          <w:rFonts w:ascii="Arial" w:hAnsi="Arial" w:cs="Arial"/>
        </w:rPr>
        <w:t>Mikuláš Bek.</w:t>
      </w:r>
    </w:p>
    <w:p w14:paraId="4B6AC168" w14:textId="77777777" w:rsidR="00787638" w:rsidRPr="00E464AF" w:rsidRDefault="00787638" w:rsidP="00787638">
      <w:pPr>
        <w:jc w:val="both"/>
        <w:rPr>
          <w:rFonts w:ascii="Arial" w:hAnsi="Arial" w:cs="Arial"/>
        </w:rPr>
      </w:pPr>
      <w:r w:rsidRPr="00E464AF">
        <w:rPr>
          <w:rFonts w:ascii="Arial" w:hAnsi="Arial" w:cs="Arial"/>
        </w:rPr>
        <w:t>Ministryně obrany Jana Černochová</w:t>
      </w:r>
      <w:r>
        <w:rPr>
          <w:rFonts w:ascii="Arial" w:hAnsi="Arial" w:cs="Arial"/>
        </w:rPr>
        <w:t>.</w:t>
      </w:r>
    </w:p>
    <w:p w14:paraId="598A81FB" w14:textId="77777777" w:rsidR="00787638" w:rsidRPr="00E464AF" w:rsidRDefault="00787638" w:rsidP="00787638">
      <w:pPr>
        <w:jc w:val="both"/>
        <w:rPr>
          <w:rFonts w:ascii="Arial" w:hAnsi="Arial" w:cs="Arial"/>
        </w:rPr>
      </w:pPr>
      <w:r w:rsidRPr="00E464AF">
        <w:rPr>
          <w:rFonts w:ascii="Arial" w:hAnsi="Arial" w:cs="Arial"/>
        </w:rPr>
        <w:t>Ministr dopravy Martin Kupka</w:t>
      </w:r>
      <w:r>
        <w:rPr>
          <w:rFonts w:ascii="Arial" w:hAnsi="Arial" w:cs="Arial"/>
        </w:rPr>
        <w:t>.</w:t>
      </w:r>
    </w:p>
    <w:p w14:paraId="31A953CD" w14:textId="77777777" w:rsidR="00787638" w:rsidRPr="00E464AF" w:rsidRDefault="00787638" w:rsidP="00787638">
      <w:pPr>
        <w:jc w:val="both"/>
        <w:rPr>
          <w:rFonts w:ascii="Arial" w:hAnsi="Arial" w:cs="Arial"/>
        </w:rPr>
      </w:pPr>
      <w:r>
        <w:rPr>
          <w:rFonts w:ascii="Arial" w:hAnsi="Arial" w:cs="Arial"/>
        </w:rPr>
        <w:t>Ministr životního prostředí Petr Hladík.</w:t>
      </w:r>
    </w:p>
    <w:p w14:paraId="48009C3D" w14:textId="77777777" w:rsidR="00787638" w:rsidRPr="00E464AF" w:rsidRDefault="00787638" w:rsidP="00787638">
      <w:pPr>
        <w:jc w:val="both"/>
        <w:rPr>
          <w:rFonts w:ascii="Arial" w:hAnsi="Arial" w:cs="Arial"/>
        </w:rPr>
      </w:pPr>
      <w:r w:rsidRPr="00E464AF">
        <w:rPr>
          <w:rFonts w:ascii="Arial" w:hAnsi="Arial" w:cs="Arial"/>
        </w:rPr>
        <w:t xml:space="preserve">Ministr zemědělství </w:t>
      </w:r>
      <w:r>
        <w:rPr>
          <w:rFonts w:ascii="Arial" w:hAnsi="Arial" w:cs="Arial"/>
        </w:rPr>
        <w:t>Marek Výborný.</w:t>
      </w:r>
    </w:p>
    <w:p w14:paraId="5A76B5E9" w14:textId="77777777" w:rsidR="00787638" w:rsidRPr="00E464AF" w:rsidRDefault="00787638" w:rsidP="00787638">
      <w:pPr>
        <w:jc w:val="both"/>
        <w:rPr>
          <w:rFonts w:ascii="Arial" w:hAnsi="Arial" w:cs="Arial"/>
        </w:rPr>
      </w:pPr>
      <w:r w:rsidRPr="00E464AF">
        <w:rPr>
          <w:rFonts w:ascii="Arial" w:hAnsi="Arial" w:cs="Arial"/>
        </w:rPr>
        <w:t>Ministryně pro vědu</w:t>
      </w:r>
      <w:r>
        <w:rPr>
          <w:rFonts w:ascii="Arial" w:hAnsi="Arial" w:cs="Arial"/>
        </w:rPr>
        <w:t>, výzkum a inovace</w:t>
      </w:r>
      <w:r w:rsidRPr="00E464AF">
        <w:rPr>
          <w:rFonts w:ascii="Arial" w:hAnsi="Arial" w:cs="Arial"/>
        </w:rPr>
        <w:t xml:space="preserve"> Helena Langšádlová</w:t>
      </w:r>
      <w:r>
        <w:rPr>
          <w:rFonts w:ascii="Arial" w:hAnsi="Arial" w:cs="Arial"/>
        </w:rPr>
        <w:t>.</w:t>
      </w:r>
    </w:p>
    <w:p w14:paraId="172D9F1D" w14:textId="77777777" w:rsidR="00787638" w:rsidRPr="00E464AF" w:rsidRDefault="00787638" w:rsidP="00787638">
      <w:pPr>
        <w:jc w:val="both"/>
        <w:rPr>
          <w:rFonts w:ascii="Arial" w:hAnsi="Arial" w:cs="Arial"/>
        </w:rPr>
      </w:pPr>
      <w:r w:rsidRPr="00E464AF">
        <w:rPr>
          <w:rFonts w:ascii="Arial" w:hAnsi="Arial" w:cs="Arial"/>
        </w:rPr>
        <w:t>Ministr pro legislativu</w:t>
      </w:r>
      <w:r>
        <w:rPr>
          <w:rFonts w:ascii="Arial" w:hAnsi="Arial" w:cs="Arial"/>
        </w:rPr>
        <w:t xml:space="preserve"> a předseda Legislativní rady vlády</w:t>
      </w:r>
      <w:r w:rsidRPr="00E464AF">
        <w:rPr>
          <w:rFonts w:ascii="Arial" w:hAnsi="Arial" w:cs="Arial"/>
        </w:rPr>
        <w:t xml:space="preserve"> Michal Šalomoun</w:t>
      </w:r>
      <w:r>
        <w:rPr>
          <w:rFonts w:ascii="Arial" w:hAnsi="Arial" w:cs="Arial"/>
        </w:rPr>
        <w:t>.</w:t>
      </w:r>
    </w:p>
    <w:p w14:paraId="4C3DCB7D" w14:textId="77777777" w:rsidR="00787638" w:rsidRDefault="00787638" w:rsidP="00787638">
      <w:pPr>
        <w:jc w:val="both"/>
        <w:rPr>
          <w:rFonts w:ascii="Arial" w:hAnsi="Arial" w:cs="Arial"/>
        </w:rPr>
      </w:pPr>
      <w:r w:rsidRPr="00E464AF">
        <w:rPr>
          <w:rFonts w:ascii="Arial" w:hAnsi="Arial" w:cs="Arial"/>
        </w:rPr>
        <w:t xml:space="preserve">Ministr pro evropské záležitosti </w:t>
      </w:r>
      <w:r w:rsidRPr="00337E4F">
        <w:rPr>
          <w:rFonts w:ascii="Arial" w:hAnsi="Arial" w:cs="Arial"/>
        </w:rPr>
        <w:t>Martin Dvořák</w:t>
      </w:r>
      <w:r>
        <w:rPr>
          <w:rFonts w:ascii="Arial" w:hAnsi="Arial" w:cs="Arial"/>
        </w:rPr>
        <w:t>.</w:t>
      </w:r>
    </w:p>
    <w:p w14:paraId="79B45DD6" w14:textId="77777777" w:rsidR="00787638" w:rsidRDefault="00787638" w:rsidP="00787638">
      <w:pPr>
        <w:jc w:val="both"/>
        <w:rPr>
          <w:rFonts w:ascii="Arial" w:hAnsi="Arial" w:cs="Arial"/>
        </w:rPr>
      </w:pPr>
    </w:p>
    <w:p w14:paraId="1780DC5F" w14:textId="77777777" w:rsidR="00787638" w:rsidRPr="00C4521E" w:rsidRDefault="00787638" w:rsidP="00787638">
      <w:pPr>
        <w:jc w:val="both"/>
        <w:rPr>
          <w:rFonts w:ascii="Arial" w:hAnsi="Arial" w:cs="Arial"/>
          <w:u w:val="single"/>
        </w:rPr>
      </w:pPr>
      <w:r w:rsidRPr="00C4521E">
        <w:rPr>
          <w:rFonts w:ascii="Arial" w:hAnsi="Arial" w:cs="Arial"/>
          <w:u w:val="single"/>
        </w:rPr>
        <w:t>Úřad vlády ČR</w:t>
      </w:r>
    </w:p>
    <w:p w14:paraId="4592E547" w14:textId="77777777" w:rsidR="00787638" w:rsidRPr="00B75E2B" w:rsidRDefault="00787638" w:rsidP="00787638">
      <w:pPr>
        <w:jc w:val="both"/>
        <w:rPr>
          <w:rFonts w:ascii="Arial" w:hAnsi="Arial" w:cs="Arial"/>
        </w:rPr>
      </w:pPr>
      <w:r w:rsidRPr="00B75E2B">
        <w:rPr>
          <w:rFonts w:ascii="Arial" w:hAnsi="Arial" w:cs="Arial"/>
        </w:rPr>
        <w:t>Úřad vlády ČR / /Úřad české vlády / Úřad vlády v Praze / pražský úřad vlády</w:t>
      </w:r>
      <w:r>
        <w:rPr>
          <w:rFonts w:ascii="Arial" w:hAnsi="Arial" w:cs="Arial"/>
        </w:rPr>
        <w:t xml:space="preserve">, </w:t>
      </w:r>
      <w:r w:rsidRPr="00B75E2B">
        <w:rPr>
          <w:rFonts w:ascii="Arial" w:hAnsi="Arial" w:cs="Arial"/>
        </w:rPr>
        <w:t xml:space="preserve">Strakova akademie </w:t>
      </w:r>
      <w:r>
        <w:rPr>
          <w:rFonts w:ascii="Arial" w:hAnsi="Arial" w:cs="Arial"/>
        </w:rPr>
        <w:t>–</w:t>
      </w:r>
      <w:r w:rsidRPr="00B75E2B">
        <w:rPr>
          <w:rFonts w:ascii="Arial" w:hAnsi="Arial" w:cs="Arial"/>
        </w:rPr>
        <w:t xml:space="preserve"> Strakovka</w:t>
      </w:r>
      <w:r>
        <w:rPr>
          <w:rFonts w:ascii="Arial" w:hAnsi="Arial" w:cs="Arial"/>
        </w:rPr>
        <w:t>.</w:t>
      </w:r>
    </w:p>
    <w:p w14:paraId="2F72BA8C" w14:textId="77777777" w:rsidR="00787638" w:rsidRPr="00E464AF" w:rsidRDefault="00787638" w:rsidP="00787638">
      <w:pPr>
        <w:jc w:val="both"/>
        <w:rPr>
          <w:rFonts w:ascii="Arial" w:hAnsi="Arial" w:cs="Arial"/>
        </w:rPr>
      </w:pPr>
      <w:r w:rsidRPr="00E464AF">
        <w:rPr>
          <w:rFonts w:ascii="Arial" w:hAnsi="Arial" w:cs="Arial"/>
        </w:rPr>
        <w:t>Jana Kotalíková</w:t>
      </w:r>
      <w:r>
        <w:rPr>
          <w:rFonts w:ascii="Arial" w:hAnsi="Arial" w:cs="Arial"/>
        </w:rPr>
        <w:t xml:space="preserve"> </w:t>
      </w:r>
      <w:r w:rsidRPr="00B75E2B">
        <w:rPr>
          <w:rFonts w:ascii="Arial" w:hAnsi="Arial" w:cs="Arial"/>
        </w:rPr>
        <w:t>(vedoucí Úřadu vlády ČR)</w:t>
      </w:r>
    </w:p>
    <w:p w14:paraId="5F6B59F6" w14:textId="77777777" w:rsidR="00787638" w:rsidRPr="00C4521E" w:rsidRDefault="00787638" w:rsidP="00787638">
      <w:pPr>
        <w:jc w:val="both"/>
        <w:rPr>
          <w:rFonts w:ascii="Arial" w:eastAsia="Times New Roman" w:hAnsi="Arial" w:cs="Arial"/>
          <w:color w:val="000000"/>
          <w:lang w:eastAsia="cs-CZ"/>
        </w:rPr>
      </w:pPr>
      <w:r w:rsidRPr="00B75E2B">
        <w:rPr>
          <w:rFonts w:ascii="Arial" w:hAnsi="Arial" w:cs="Arial"/>
        </w:rPr>
        <w:t>Klára Šimáčková Laurenčíková</w:t>
      </w:r>
      <w:r w:rsidRPr="00B75E2B">
        <w:rPr>
          <w:rFonts w:ascii="Calibri" w:eastAsia="Times New Roman" w:hAnsi="Calibri" w:cs="Calibri"/>
          <w:color w:val="000000"/>
          <w:lang w:eastAsia="cs-CZ"/>
        </w:rPr>
        <w:t xml:space="preserve"> </w:t>
      </w:r>
      <w:r w:rsidRPr="00C4521E">
        <w:rPr>
          <w:rFonts w:ascii="Arial" w:eastAsia="Times New Roman" w:hAnsi="Arial" w:cs="Arial"/>
          <w:color w:val="000000"/>
          <w:lang w:eastAsia="cs-CZ"/>
        </w:rPr>
        <w:t>(</w:t>
      </w:r>
      <w:r>
        <w:rPr>
          <w:rFonts w:ascii="Arial" w:eastAsia="Times New Roman" w:hAnsi="Arial" w:cs="Arial"/>
          <w:color w:val="000000"/>
          <w:lang w:eastAsia="cs-CZ"/>
        </w:rPr>
        <w:t>z</w:t>
      </w:r>
      <w:r w:rsidRPr="00C4521E">
        <w:rPr>
          <w:rFonts w:ascii="Arial" w:eastAsia="Times New Roman" w:hAnsi="Arial" w:cs="Arial"/>
          <w:color w:val="000000"/>
          <w:lang w:eastAsia="cs-CZ"/>
        </w:rPr>
        <w:t>mocněnkyně vlády pro lidská práva</w:t>
      </w:r>
      <w:r>
        <w:rPr>
          <w:rFonts w:ascii="Arial" w:eastAsia="Times New Roman" w:hAnsi="Arial" w:cs="Arial"/>
          <w:color w:val="000000"/>
          <w:lang w:eastAsia="cs-CZ"/>
        </w:rPr>
        <w:t xml:space="preserve">, </w:t>
      </w:r>
      <w:r w:rsidRPr="00B75E2B">
        <w:rPr>
          <w:rFonts w:ascii="Arial" w:eastAsia="Times New Roman" w:hAnsi="Arial" w:cs="Arial"/>
          <w:color w:val="000000"/>
          <w:lang w:eastAsia="cs-CZ"/>
        </w:rPr>
        <w:t>národní koo</w:t>
      </w:r>
      <w:r>
        <w:rPr>
          <w:rFonts w:ascii="Arial" w:eastAsia="Times New Roman" w:hAnsi="Arial" w:cs="Arial"/>
          <w:color w:val="000000"/>
          <w:lang w:eastAsia="cs-CZ"/>
        </w:rPr>
        <w:t>rdinátorka</w:t>
      </w:r>
      <w:r w:rsidRPr="00B75E2B">
        <w:rPr>
          <w:rFonts w:ascii="Arial" w:eastAsia="Times New Roman" w:hAnsi="Arial" w:cs="Arial"/>
          <w:color w:val="000000"/>
          <w:lang w:eastAsia="cs-CZ"/>
        </w:rPr>
        <w:t xml:space="preserve"> pro adaptaci a integraci uprchlíků z</w:t>
      </w:r>
      <w:r>
        <w:rPr>
          <w:rFonts w:ascii="Arial" w:eastAsia="Times New Roman" w:hAnsi="Arial" w:cs="Arial"/>
          <w:color w:val="000000"/>
          <w:lang w:eastAsia="cs-CZ"/>
        </w:rPr>
        <w:t> </w:t>
      </w:r>
      <w:r w:rsidRPr="00B75E2B">
        <w:rPr>
          <w:rFonts w:ascii="Arial" w:eastAsia="Times New Roman" w:hAnsi="Arial" w:cs="Arial"/>
          <w:color w:val="000000"/>
          <w:lang w:eastAsia="cs-CZ"/>
        </w:rPr>
        <w:t>Ukrajiny</w:t>
      </w:r>
      <w:r>
        <w:rPr>
          <w:rFonts w:ascii="Arial" w:eastAsia="Times New Roman" w:hAnsi="Arial" w:cs="Arial"/>
          <w:color w:val="000000"/>
          <w:lang w:eastAsia="cs-CZ"/>
        </w:rPr>
        <w:t xml:space="preserve">, </w:t>
      </w:r>
      <w:r w:rsidRPr="00D2005E">
        <w:rPr>
          <w:rFonts w:ascii="Arial" w:eastAsia="Times New Roman" w:hAnsi="Arial" w:cs="Arial"/>
          <w:color w:val="000000"/>
          <w:lang w:eastAsia="cs-CZ"/>
        </w:rPr>
        <w:t>místopředsedkyní Rady vlády pro lidská práva, Rady vlády pro záležitosti romské menšiny, Rady vlády pro národnostní menšiny, Rady vlády pro nestátní neziskové organizace, Vládního výboru pro osoby se zdravotním postižením a Rady vlády pro rovnost žen a mužů)</w:t>
      </w:r>
      <w:r>
        <w:rPr>
          <w:rFonts w:ascii="Arial" w:eastAsia="Times New Roman" w:hAnsi="Arial" w:cs="Arial"/>
          <w:color w:val="000000"/>
          <w:lang w:eastAsia="cs-CZ"/>
        </w:rPr>
        <w:t>.</w:t>
      </w:r>
    </w:p>
    <w:p w14:paraId="346708B0" w14:textId="77777777" w:rsidR="00787638" w:rsidRPr="00B75E2B" w:rsidRDefault="00787638" w:rsidP="00787638">
      <w:pPr>
        <w:jc w:val="both"/>
        <w:rPr>
          <w:rFonts w:ascii="Arial" w:hAnsi="Arial" w:cs="Arial"/>
        </w:rPr>
      </w:pPr>
      <w:r>
        <w:rPr>
          <w:rFonts w:ascii="Arial" w:hAnsi="Arial" w:cs="Arial"/>
        </w:rPr>
        <w:t>J</w:t>
      </w:r>
      <w:r w:rsidRPr="00B75E2B">
        <w:rPr>
          <w:rFonts w:ascii="Arial" w:hAnsi="Arial" w:cs="Arial"/>
        </w:rPr>
        <w:t>indřich Vobořil (Národní protidrogový koordinátor)</w:t>
      </w:r>
      <w:r>
        <w:rPr>
          <w:rFonts w:ascii="Arial" w:hAnsi="Arial" w:cs="Arial"/>
        </w:rPr>
        <w:t>.</w:t>
      </w:r>
    </w:p>
    <w:p w14:paraId="6FC50500" w14:textId="77777777" w:rsidR="00787638" w:rsidRPr="00B75E2B" w:rsidRDefault="00787638" w:rsidP="00787638">
      <w:pPr>
        <w:jc w:val="both"/>
        <w:rPr>
          <w:rFonts w:ascii="Arial" w:hAnsi="Arial" w:cs="Arial"/>
        </w:rPr>
      </w:pPr>
      <w:r w:rsidRPr="00B75E2B">
        <w:rPr>
          <w:rFonts w:ascii="Arial" w:hAnsi="Arial" w:cs="Arial"/>
        </w:rPr>
        <w:t>Tomáš Hruda (zmocněnec pro posílení odolnosti a modernizaci ekonomiky)</w:t>
      </w:r>
      <w:r>
        <w:rPr>
          <w:rFonts w:ascii="Arial" w:hAnsi="Arial" w:cs="Arial"/>
        </w:rPr>
        <w:t>.</w:t>
      </w:r>
    </w:p>
    <w:p w14:paraId="745DD2A0" w14:textId="77777777" w:rsidR="00787638" w:rsidRPr="00B75E2B" w:rsidRDefault="00787638" w:rsidP="00787638">
      <w:pPr>
        <w:jc w:val="both"/>
        <w:rPr>
          <w:rFonts w:ascii="Arial" w:hAnsi="Arial" w:cs="Arial"/>
        </w:rPr>
      </w:pPr>
      <w:r>
        <w:rPr>
          <w:rFonts w:ascii="Arial" w:hAnsi="Arial" w:cs="Arial"/>
        </w:rPr>
        <w:t xml:space="preserve">Petra Fojtíková (vrchní ředitel </w:t>
      </w:r>
      <w:r w:rsidRPr="00545359">
        <w:rPr>
          <w:rFonts w:ascii="Arial" w:hAnsi="Arial" w:cs="Arial"/>
        </w:rPr>
        <w:t xml:space="preserve">Sekce </w:t>
      </w:r>
      <w:r>
        <w:rPr>
          <w:rFonts w:ascii="Arial" w:hAnsi="Arial" w:cs="Arial"/>
        </w:rPr>
        <w:t>Kabinetu předsedy vlády ČR).</w:t>
      </w:r>
    </w:p>
    <w:p w14:paraId="4E662741" w14:textId="77777777" w:rsidR="00787638" w:rsidRPr="00B75E2B" w:rsidRDefault="00787638" w:rsidP="00787638">
      <w:pPr>
        <w:jc w:val="both"/>
        <w:rPr>
          <w:rFonts w:ascii="Arial" w:hAnsi="Arial" w:cs="Arial"/>
        </w:rPr>
      </w:pPr>
      <w:r w:rsidRPr="00B75E2B">
        <w:rPr>
          <w:rFonts w:ascii="Arial" w:hAnsi="Arial" w:cs="Arial"/>
        </w:rPr>
        <w:t>František Cerha (tajemník předsedy vlády)</w:t>
      </w:r>
      <w:r>
        <w:rPr>
          <w:rFonts w:ascii="Arial" w:hAnsi="Arial" w:cs="Arial"/>
        </w:rPr>
        <w:t>.</w:t>
      </w:r>
    </w:p>
    <w:p w14:paraId="3FFCCE71" w14:textId="77777777" w:rsidR="00787638" w:rsidRPr="00B75E2B" w:rsidRDefault="00787638" w:rsidP="00787638">
      <w:pPr>
        <w:jc w:val="both"/>
        <w:rPr>
          <w:rFonts w:ascii="Arial" w:hAnsi="Arial" w:cs="Arial"/>
        </w:rPr>
      </w:pPr>
      <w:r w:rsidRPr="00B75E2B">
        <w:rPr>
          <w:rFonts w:ascii="Arial" w:hAnsi="Arial" w:cs="Arial"/>
        </w:rPr>
        <w:t>Petr Špirhanzl (státní tajemník pro řízení služebních vztahů)</w:t>
      </w:r>
      <w:r>
        <w:rPr>
          <w:rFonts w:ascii="Arial" w:hAnsi="Arial" w:cs="Arial"/>
        </w:rPr>
        <w:t>.</w:t>
      </w:r>
    </w:p>
    <w:p w14:paraId="6088991E" w14:textId="77777777" w:rsidR="00787638" w:rsidRPr="00B75E2B" w:rsidRDefault="00787638" w:rsidP="00787638">
      <w:pPr>
        <w:jc w:val="both"/>
        <w:rPr>
          <w:rFonts w:ascii="Arial" w:hAnsi="Arial" w:cs="Arial"/>
        </w:rPr>
      </w:pPr>
      <w:r w:rsidRPr="00B75E2B">
        <w:rPr>
          <w:rFonts w:ascii="Arial" w:hAnsi="Arial" w:cs="Arial"/>
        </w:rPr>
        <w:t>J</w:t>
      </w:r>
      <w:r>
        <w:rPr>
          <w:rFonts w:ascii="Arial" w:hAnsi="Arial" w:cs="Arial"/>
        </w:rPr>
        <w:t>an Kněžínek (vrchní ředitel</w:t>
      </w:r>
      <w:r w:rsidRPr="00B75E2B">
        <w:rPr>
          <w:rFonts w:ascii="Arial" w:hAnsi="Arial" w:cs="Arial"/>
        </w:rPr>
        <w:t xml:space="preserve"> Sekce Legislativní rady vlády)</w:t>
      </w:r>
      <w:r>
        <w:rPr>
          <w:rFonts w:ascii="Arial" w:hAnsi="Arial" w:cs="Arial"/>
        </w:rPr>
        <w:t>.</w:t>
      </w:r>
    </w:p>
    <w:p w14:paraId="73670C75" w14:textId="77777777" w:rsidR="00787638" w:rsidRDefault="00787638" w:rsidP="00787638">
      <w:pPr>
        <w:jc w:val="both"/>
        <w:rPr>
          <w:rFonts w:ascii="Arial" w:hAnsi="Arial" w:cs="Arial"/>
        </w:rPr>
      </w:pPr>
      <w:r>
        <w:rPr>
          <w:rFonts w:ascii="Arial" w:hAnsi="Arial" w:cs="Arial"/>
        </w:rPr>
        <w:t>Filip Minář (vrchní ředitel Sekce pro právo a ekonomiku</w:t>
      </w:r>
      <w:r w:rsidRPr="00B75E2B">
        <w:rPr>
          <w:rFonts w:ascii="Arial" w:hAnsi="Arial" w:cs="Arial"/>
        </w:rPr>
        <w:t>)</w:t>
      </w:r>
      <w:r>
        <w:rPr>
          <w:rFonts w:ascii="Arial" w:hAnsi="Arial" w:cs="Arial"/>
        </w:rPr>
        <w:t>.</w:t>
      </w:r>
    </w:p>
    <w:p w14:paraId="5355C84F" w14:textId="77777777" w:rsidR="00787638" w:rsidRDefault="00787638" w:rsidP="00787638">
      <w:pPr>
        <w:jc w:val="both"/>
        <w:rPr>
          <w:rFonts w:ascii="Arial" w:hAnsi="Arial" w:cs="Arial"/>
        </w:rPr>
      </w:pPr>
      <w:r>
        <w:rPr>
          <w:rFonts w:ascii="Arial" w:hAnsi="Arial" w:cs="Arial"/>
        </w:rPr>
        <w:t>Lucie Fuková (v</w:t>
      </w:r>
      <w:r w:rsidRPr="00545359">
        <w:rPr>
          <w:rFonts w:ascii="Arial" w:hAnsi="Arial" w:cs="Arial"/>
        </w:rPr>
        <w:t>ládní zmocněnkyn</w:t>
      </w:r>
      <w:r>
        <w:rPr>
          <w:rFonts w:ascii="Arial" w:hAnsi="Arial" w:cs="Arial"/>
        </w:rPr>
        <w:t>ě pro záležitosti romské menšiny).</w:t>
      </w:r>
    </w:p>
    <w:p w14:paraId="1CF25671" w14:textId="77777777" w:rsidR="00787638" w:rsidRPr="00545359" w:rsidRDefault="00787638" w:rsidP="00787638">
      <w:pPr>
        <w:jc w:val="both"/>
        <w:rPr>
          <w:rFonts w:ascii="Arial" w:hAnsi="Arial" w:cs="Arial"/>
        </w:rPr>
      </w:pPr>
      <w:r>
        <w:rPr>
          <w:rFonts w:ascii="Arial" w:hAnsi="Arial" w:cs="Arial"/>
        </w:rPr>
        <w:t>Tomáš Pojar</w:t>
      </w:r>
      <w:r w:rsidRPr="00545359">
        <w:rPr>
          <w:rFonts w:ascii="Arial" w:hAnsi="Arial" w:cs="Arial"/>
        </w:rPr>
        <w:t xml:space="preserve"> </w:t>
      </w:r>
      <w:r>
        <w:rPr>
          <w:rFonts w:ascii="Arial" w:hAnsi="Arial" w:cs="Arial"/>
        </w:rPr>
        <w:t>(p</w:t>
      </w:r>
      <w:r w:rsidRPr="00545359">
        <w:rPr>
          <w:rFonts w:ascii="Arial" w:hAnsi="Arial" w:cs="Arial"/>
        </w:rPr>
        <w:t>oradce pro národní bezpečnost</w:t>
      </w:r>
      <w:r>
        <w:rPr>
          <w:rFonts w:ascii="Arial" w:hAnsi="Arial" w:cs="Arial"/>
        </w:rPr>
        <w:t>).</w:t>
      </w:r>
    </w:p>
    <w:p w14:paraId="17EAFB6E" w14:textId="77777777" w:rsidR="00787638" w:rsidRDefault="00787638" w:rsidP="00787638">
      <w:pPr>
        <w:jc w:val="both"/>
        <w:rPr>
          <w:rFonts w:ascii="Arial" w:hAnsi="Arial" w:cs="Arial"/>
        </w:rPr>
      </w:pPr>
      <w:r>
        <w:rPr>
          <w:rFonts w:ascii="Arial" w:hAnsi="Arial" w:cs="Arial"/>
        </w:rPr>
        <w:t>Bezpečnostní rada státu.</w:t>
      </w:r>
    </w:p>
    <w:p w14:paraId="2CBC5E4A" w14:textId="77777777" w:rsidR="00787638" w:rsidRPr="00C4521E" w:rsidRDefault="00787638" w:rsidP="00787638">
      <w:pPr>
        <w:jc w:val="both"/>
        <w:rPr>
          <w:rFonts w:ascii="Arial" w:hAnsi="Arial" w:cs="Arial"/>
          <w:color w:val="000000"/>
        </w:rPr>
      </w:pPr>
      <w:r w:rsidRPr="00C4521E">
        <w:rPr>
          <w:rFonts w:ascii="Arial" w:hAnsi="Arial" w:cs="Arial"/>
          <w:color w:val="000000"/>
        </w:rPr>
        <w:t>Legislativní rada vlády</w:t>
      </w:r>
      <w:r>
        <w:rPr>
          <w:rFonts w:ascii="Arial" w:hAnsi="Arial" w:cs="Arial"/>
          <w:color w:val="000000"/>
        </w:rPr>
        <w:t>.</w:t>
      </w:r>
    </w:p>
    <w:p w14:paraId="517A009E" w14:textId="77777777" w:rsidR="00787638" w:rsidRPr="00C4521E" w:rsidRDefault="00787638" w:rsidP="00787638">
      <w:pPr>
        <w:jc w:val="both"/>
        <w:rPr>
          <w:rFonts w:ascii="Arial" w:hAnsi="Arial" w:cs="Arial"/>
          <w:color w:val="000000"/>
        </w:rPr>
      </w:pPr>
      <w:r w:rsidRPr="00C4521E">
        <w:rPr>
          <w:rFonts w:ascii="Arial" w:hAnsi="Arial" w:cs="Arial"/>
          <w:color w:val="000000"/>
        </w:rPr>
        <w:t>Národní ekonomická rada vlády</w:t>
      </w:r>
      <w:r>
        <w:rPr>
          <w:rFonts w:ascii="Arial" w:hAnsi="Arial" w:cs="Arial"/>
          <w:color w:val="000000"/>
        </w:rPr>
        <w:t>.</w:t>
      </w:r>
    </w:p>
    <w:p w14:paraId="50768F08" w14:textId="77777777" w:rsidR="00787638" w:rsidRPr="00C4521E" w:rsidRDefault="00787638" w:rsidP="00787638">
      <w:pPr>
        <w:jc w:val="both"/>
        <w:rPr>
          <w:rFonts w:ascii="Arial" w:hAnsi="Arial" w:cs="Arial"/>
          <w:color w:val="000000"/>
        </w:rPr>
      </w:pPr>
      <w:r w:rsidRPr="00C4521E">
        <w:rPr>
          <w:rFonts w:ascii="Arial" w:hAnsi="Arial" w:cs="Arial"/>
          <w:color w:val="000000"/>
        </w:rPr>
        <w:t>Výbor pro Evropskou unii</w:t>
      </w:r>
      <w:r>
        <w:rPr>
          <w:rFonts w:ascii="Arial" w:hAnsi="Arial" w:cs="Arial"/>
          <w:color w:val="000000"/>
        </w:rPr>
        <w:t>.</w:t>
      </w:r>
    </w:p>
    <w:p w14:paraId="6F59F361" w14:textId="77777777" w:rsidR="00787638" w:rsidRPr="00C4521E" w:rsidRDefault="00787638" w:rsidP="00787638">
      <w:pPr>
        <w:jc w:val="both"/>
        <w:rPr>
          <w:rFonts w:ascii="Arial" w:hAnsi="Arial" w:cs="Arial"/>
          <w:color w:val="000000"/>
        </w:rPr>
      </w:pPr>
      <w:r w:rsidRPr="00C4521E">
        <w:rPr>
          <w:rFonts w:ascii="Arial" w:hAnsi="Arial" w:cs="Arial"/>
          <w:color w:val="000000"/>
        </w:rPr>
        <w:t>Etická komise České republiky pro ocenění účastníků odboje a odporu proti komunismu</w:t>
      </w:r>
      <w:r>
        <w:rPr>
          <w:rFonts w:ascii="Arial" w:hAnsi="Arial" w:cs="Arial"/>
          <w:color w:val="000000"/>
        </w:rPr>
        <w:t>.</w:t>
      </w:r>
    </w:p>
    <w:p w14:paraId="68DAC965"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záležitosti romské menšiny</w:t>
      </w:r>
      <w:r>
        <w:rPr>
          <w:rFonts w:ascii="Arial" w:hAnsi="Arial" w:cs="Arial"/>
          <w:color w:val="000000"/>
        </w:rPr>
        <w:t>.</w:t>
      </w:r>
    </w:p>
    <w:p w14:paraId="2C6D1CF5"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lidská práva</w:t>
      </w:r>
      <w:r>
        <w:rPr>
          <w:rFonts w:ascii="Arial" w:hAnsi="Arial" w:cs="Arial"/>
          <w:color w:val="000000"/>
        </w:rPr>
        <w:t>.</w:t>
      </w:r>
    </w:p>
    <w:p w14:paraId="70FCA0BE"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rovnost žen a mužů</w:t>
      </w:r>
      <w:r>
        <w:rPr>
          <w:rFonts w:ascii="Arial" w:hAnsi="Arial" w:cs="Arial"/>
          <w:color w:val="000000"/>
        </w:rPr>
        <w:t>.</w:t>
      </w:r>
    </w:p>
    <w:p w14:paraId="26AF8CA4"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národnostní menšiny</w:t>
      </w:r>
      <w:r>
        <w:rPr>
          <w:rFonts w:ascii="Arial" w:hAnsi="Arial" w:cs="Arial"/>
          <w:color w:val="000000"/>
        </w:rPr>
        <w:t>.</w:t>
      </w:r>
    </w:p>
    <w:p w14:paraId="37B32D8B"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nestátní neziskové organizace</w:t>
      </w:r>
      <w:r>
        <w:rPr>
          <w:rFonts w:ascii="Arial" w:hAnsi="Arial" w:cs="Arial"/>
          <w:color w:val="000000"/>
        </w:rPr>
        <w:t>.</w:t>
      </w:r>
    </w:p>
    <w:p w14:paraId="6FE70FA6" w14:textId="77777777" w:rsidR="00787638" w:rsidRPr="00C4521E" w:rsidRDefault="00787638" w:rsidP="00787638">
      <w:pPr>
        <w:jc w:val="both"/>
        <w:rPr>
          <w:rFonts w:ascii="Arial" w:hAnsi="Arial" w:cs="Arial"/>
          <w:color w:val="000000"/>
        </w:rPr>
      </w:pPr>
      <w:r w:rsidRPr="00C4521E">
        <w:rPr>
          <w:rFonts w:ascii="Arial" w:hAnsi="Arial" w:cs="Arial"/>
          <w:color w:val="000000"/>
        </w:rPr>
        <w:t>Výbor pro personální nominace</w:t>
      </w:r>
      <w:r>
        <w:rPr>
          <w:rFonts w:ascii="Arial" w:hAnsi="Arial" w:cs="Arial"/>
          <w:color w:val="000000"/>
        </w:rPr>
        <w:t>.</w:t>
      </w:r>
    </w:p>
    <w:p w14:paraId="0E505190"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koordinaci politiky v oblasti závislostí</w:t>
      </w:r>
      <w:r>
        <w:rPr>
          <w:rFonts w:ascii="Arial" w:hAnsi="Arial" w:cs="Arial"/>
          <w:color w:val="000000"/>
        </w:rPr>
        <w:t>.</w:t>
      </w:r>
    </w:p>
    <w:p w14:paraId="3A55B756" w14:textId="77777777" w:rsidR="00787638" w:rsidRPr="00C4521E" w:rsidRDefault="00787638" w:rsidP="00787638">
      <w:pPr>
        <w:jc w:val="both"/>
        <w:rPr>
          <w:rFonts w:ascii="Arial" w:hAnsi="Arial" w:cs="Arial"/>
          <w:color w:val="000000"/>
        </w:rPr>
      </w:pPr>
      <w:r w:rsidRPr="00C4521E">
        <w:rPr>
          <w:rFonts w:ascii="Arial" w:hAnsi="Arial" w:cs="Arial"/>
          <w:color w:val="000000"/>
        </w:rPr>
        <w:t>Vládní výbor pro osoby se zdravotním postižením</w:t>
      </w:r>
      <w:r>
        <w:rPr>
          <w:rFonts w:ascii="Arial" w:hAnsi="Arial" w:cs="Arial"/>
          <w:color w:val="000000"/>
        </w:rPr>
        <w:t>.</w:t>
      </w:r>
    </w:p>
    <w:p w14:paraId="056736A9" w14:textId="77777777" w:rsidR="00787638" w:rsidRPr="00C4521E" w:rsidRDefault="00787638" w:rsidP="00787638">
      <w:pPr>
        <w:jc w:val="both"/>
        <w:rPr>
          <w:rFonts w:ascii="Arial" w:hAnsi="Arial" w:cs="Arial"/>
          <w:color w:val="000000"/>
        </w:rPr>
      </w:pPr>
      <w:r w:rsidRPr="00C4521E">
        <w:rPr>
          <w:rFonts w:ascii="Arial" w:hAnsi="Arial" w:cs="Arial"/>
          <w:color w:val="000000"/>
        </w:rPr>
        <w:t>Vládní dislokační komise</w:t>
      </w:r>
      <w:r>
        <w:rPr>
          <w:rFonts w:ascii="Arial" w:hAnsi="Arial" w:cs="Arial"/>
          <w:color w:val="000000"/>
        </w:rPr>
        <w:t>.</w:t>
      </w:r>
    </w:p>
    <w:p w14:paraId="63A8B1C2" w14:textId="77777777" w:rsidR="00787638" w:rsidRPr="00C4521E" w:rsidRDefault="00787638" w:rsidP="00787638">
      <w:pPr>
        <w:jc w:val="both"/>
        <w:rPr>
          <w:rFonts w:ascii="Arial" w:hAnsi="Arial" w:cs="Arial"/>
          <w:color w:val="000000"/>
        </w:rPr>
      </w:pPr>
      <w:r w:rsidRPr="00C4521E">
        <w:rPr>
          <w:rFonts w:ascii="Arial" w:hAnsi="Arial" w:cs="Arial"/>
          <w:color w:val="000000"/>
        </w:rPr>
        <w:t>Tripartita -</w:t>
      </w:r>
      <w:r w:rsidRPr="00545359">
        <w:t xml:space="preserve"> </w:t>
      </w:r>
      <w:r w:rsidRPr="00C4521E">
        <w:rPr>
          <w:rFonts w:ascii="Arial" w:hAnsi="Arial" w:cs="Arial"/>
          <w:color w:val="000000"/>
        </w:rPr>
        <w:t>Rady hospodářské a sociální dohody</w:t>
      </w:r>
      <w:r>
        <w:rPr>
          <w:rFonts w:ascii="Arial" w:hAnsi="Arial" w:cs="Arial"/>
          <w:color w:val="000000"/>
        </w:rPr>
        <w:t>.</w:t>
      </w:r>
    </w:p>
    <w:p w14:paraId="59B83A70" w14:textId="77777777" w:rsidR="00787638" w:rsidRPr="00C4521E" w:rsidRDefault="00787638" w:rsidP="00787638">
      <w:pPr>
        <w:jc w:val="both"/>
        <w:rPr>
          <w:rFonts w:ascii="Arial" w:hAnsi="Arial" w:cs="Arial"/>
          <w:color w:val="000000"/>
        </w:rPr>
      </w:pPr>
      <w:r w:rsidRPr="00C4521E">
        <w:rPr>
          <w:rFonts w:ascii="Arial" w:hAnsi="Arial" w:cs="Arial"/>
          <w:color w:val="000000"/>
        </w:rPr>
        <w:t>Rada pro výzkum, vývoj a inovace</w:t>
      </w:r>
      <w:r>
        <w:rPr>
          <w:rFonts w:ascii="Arial" w:hAnsi="Arial" w:cs="Arial"/>
          <w:color w:val="000000"/>
        </w:rPr>
        <w:t>.</w:t>
      </w:r>
    </w:p>
    <w:p w14:paraId="0BA6C829"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konkurenceschopnost a hospodářský růst</w:t>
      </w:r>
      <w:r>
        <w:rPr>
          <w:rFonts w:ascii="Arial" w:hAnsi="Arial" w:cs="Arial"/>
          <w:color w:val="000000"/>
        </w:rPr>
        <w:t>.</w:t>
      </w:r>
    </w:p>
    <w:p w14:paraId="18598ED6" w14:textId="77777777" w:rsidR="00787638" w:rsidRPr="00C4521E" w:rsidRDefault="00787638" w:rsidP="00787638">
      <w:pPr>
        <w:jc w:val="both"/>
        <w:rPr>
          <w:rFonts w:ascii="Arial" w:hAnsi="Arial" w:cs="Arial"/>
          <w:color w:val="000000"/>
        </w:rPr>
      </w:pPr>
      <w:r w:rsidRPr="00C4521E">
        <w:rPr>
          <w:rFonts w:ascii="Arial" w:hAnsi="Arial" w:cs="Arial"/>
          <w:color w:val="000000"/>
        </w:rPr>
        <w:t>Rada vlády pro informační společnost</w:t>
      </w:r>
      <w:r>
        <w:rPr>
          <w:rFonts w:ascii="Arial" w:hAnsi="Arial" w:cs="Arial"/>
          <w:color w:val="000000"/>
        </w:rPr>
        <w:t>.</w:t>
      </w:r>
    </w:p>
    <w:p w14:paraId="3EC95539" w14:textId="77777777" w:rsidR="00787638" w:rsidRPr="00545359" w:rsidRDefault="00787638" w:rsidP="00787638">
      <w:pPr>
        <w:jc w:val="both"/>
        <w:rPr>
          <w:rFonts w:ascii="Arial" w:hAnsi="Arial" w:cs="Arial"/>
        </w:rPr>
      </w:pPr>
      <w:r w:rsidRPr="00545359">
        <w:rPr>
          <w:rFonts w:ascii="Arial" w:hAnsi="Arial" w:cs="Arial"/>
        </w:rPr>
        <w:t>Rada pro výzkum, vývoj a inovace (RVVI)</w:t>
      </w:r>
      <w:r>
        <w:rPr>
          <w:rFonts w:ascii="Arial" w:hAnsi="Arial" w:cs="Arial"/>
        </w:rPr>
        <w:t>.</w:t>
      </w:r>
    </w:p>
    <w:p w14:paraId="4CD74F5C" w14:textId="77777777" w:rsidR="00787638" w:rsidRDefault="00787638" w:rsidP="00787638">
      <w:pPr>
        <w:jc w:val="both"/>
        <w:rPr>
          <w:rFonts w:ascii="Arial" w:hAnsi="Arial" w:cs="Arial"/>
        </w:rPr>
      </w:pPr>
      <w:r w:rsidRPr="00545359">
        <w:rPr>
          <w:rFonts w:ascii="Arial" w:hAnsi="Arial" w:cs="Arial"/>
        </w:rPr>
        <w:t>NERV</w:t>
      </w:r>
      <w:r>
        <w:rPr>
          <w:rFonts w:ascii="Arial" w:hAnsi="Arial" w:cs="Arial"/>
        </w:rPr>
        <w:t xml:space="preserve"> (</w:t>
      </w:r>
      <w:r w:rsidRPr="003038ED">
        <w:rPr>
          <w:rFonts w:ascii="Arial" w:hAnsi="Arial" w:cs="Arial"/>
        </w:rPr>
        <w:t>Národní ekonomická rada vlády</w:t>
      </w:r>
      <w:r>
        <w:rPr>
          <w:rFonts w:ascii="Arial" w:hAnsi="Arial" w:cs="Arial"/>
        </w:rPr>
        <w:t>).</w:t>
      </w:r>
    </w:p>
    <w:p w14:paraId="7B0C6C96" w14:textId="77777777" w:rsidR="00787638" w:rsidRDefault="00787638" w:rsidP="00787638">
      <w:pPr>
        <w:jc w:val="both"/>
        <w:rPr>
          <w:rFonts w:ascii="Arial" w:eastAsia="Times New Roman" w:hAnsi="Arial" w:cs="Arial"/>
          <w:color w:val="000000"/>
          <w:lang w:eastAsia="cs-CZ"/>
        </w:rPr>
      </w:pPr>
    </w:p>
    <w:p w14:paraId="26AEB379" w14:textId="77777777" w:rsidR="00787638" w:rsidRDefault="00787638" w:rsidP="00787638">
      <w:pPr>
        <w:jc w:val="both"/>
        <w:rPr>
          <w:rFonts w:ascii="Arial" w:eastAsia="Times New Roman" w:hAnsi="Arial" w:cs="Arial"/>
          <w:color w:val="000000"/>
          <w:u w:val="single"/>
          <w:lang w:eastAsia="cs-CZ"/>
        </w:rPr>
      </w:pPr>
      <w:r w:rsidRPr="00C4521E">
        <w:rPr>
          <w:rFonts w:ascii="Arial" w:eastAsia="Times New Roman" w:hAnsi="Arial" w:cs="Arial"/>
          <w:color w:val="000000"/>
          <w:u w:val="single"/>
          <w:lang w:eastAsia="cs-CZ"/>
        </w:rPr>
        <w:t>Vládní analytický útvar</w:t>
      </w:r>
    </w:p>
    <w:p w14:paraId="172801E6" w14:textId="77777777" w:rsidR="00787638" w:rsidRPr="00E464AF" w:rsidRDefault="00787638" w:rsidP="00787638">
      <w:pPr>
        <w:jc w:val="both"/>
        <w:rPr>
          <w:rFonts w:ascii="Arial" w:hAnsi="Arial" w:cs="Arial"/>
        </w:rPr>
      </w:pPr>
      <w:r w:rsidRPr="00E464AF">
        <w:rPr>
          <w:rFonts w:ascii="Arial" w:hAnsi="Arial" w:cs="Arial"/>
        </w:rPr>
        <w:t>Michal Šalomoun</w:t>
      </w:r>
      <w:r>
        <w:rPr>
          <w:rFonts w:ascii="Arial" w:hAnsi="Arial" w:cs="Arial"/>
        </w:rPr>
        <w:t>,</w:t>
      </w:r>
      <w:r w:rsidRPr="00E464AF">
        <w:rPr>
          <w:rFonts w:ascii="Arial" w:hAnsi="Arial" w:cs="Arial"/>
        </w:rPr>
        <w:t xml:space="preserve"> </w:t>
      </w:r>
      <w:r>
        <w:rPr>
          <w:rFonts w:ascii="Arial" w:hAnsi="Arial" w:cs="Arial"/>
        </w:rPr>
        <w:t>m</w:t>
      </w:r>
      <w:r w:rsidRPr="00E464AF">
        <w:rPr>
          <w:rFonts w:ascii="Arial" w:hAnsi="Arial" w:cs="Arial"/>
        </w:rPr>
        <w:t>inistr pro legislativu</w:t>
      </w:r>
      <w:r>
        <w:rPr>
          <w:rFonts w:ascii="Arial" w:hAnsi="Arial" w:cs="Arial"/>
        </w:rPr>
        <w:t xml:space="preserve"> a předseda Legislativní rady vlády.</w:t>
      </w:r>
    </w:p>
    <w:p w14:paraId="74DD9F55" w14:textId="77777777" w:rsidR="00787638" w:rsidRPr="00C4521E" w:rsidRDefault="00787638" w:rsidP="00787638">
      <w:pPr>
        <w:autoSpaceDE w:val="0"/>
        <w:autoSpaceDN w:val="0"/>
        <w:adjustRightInd w:val="0"/>
        <w:jc w:val="both"/>
        <w:rPr>
          <w:rFonts w:ascii="Arial" w:hAnsi="Arial" w:cs="Arial"/>
          <w:color w:val="000000"/>
        </w:rPr>
      </w:pPr>
      <w:r w:rsidRPr="00C4521E">
        <w:rPr>
          <w:rFonts w:ascii="Arial" w:hAnsi="Arial" w:cs="Arial"/>
          <w:color w:val="000000"/>
        </w:rPr>
        <w:t>Karel Blaha</w:t>
      </w:r>
      <w:r>
        <w:rPr>
          <w:rFonts w:ascii="Arial" w:hAnsi="Arial" w:cs="Arial"/>
          <w:color w:val="000000"/>
        </w:rPr>
        <w:t>, n</w:t>
      </w:r>
      <w:r w:rsidRPr="00407E32">
        <w:rPr>
          <w:rFonts w:ascii="Arial" w:hAnsi="Arial" w:cs="Arial"/>
          <w:color w:val="000000"/>
        </w:rPr>
        <w:t>áměstek</w:t>
      </w:r>
      <w:r>
        <w:rPr>
          <w:rFonts w:ascii="Arial" w:hAnsi="Arial" w:cs="Arial"/>
          <w:color w:val="000000"/>
        </w:rPr>
        <w:t xml:space="preserve"> ministra pro legislativu.</w:t>
      </w:r>
    </w:p>
    <w:p w14:paraId="7536645B" w14:textId="77777777" w:rsidR="00787638" w:rsidRPr="00C4521E" w:rsidRDefault="00787638" w:rsidP="00787638">
      <w:pPr>
        <w:autoSpaceDE w:val="0"/>
        <w:autoSpaceDN w:val="0"/>
        <w:adjustRightInd w:val="0"/>
        <w:jc w:val="both"/>
        <w:rPr>
          <w:rFonts w:ascii="Arial" w:hAnsi="Arial" w:cs="Arial"/>
          <w:color w:val="000000"/>
        </w:rPr>
      </w:pPr>
      <w:r w:rsidRPr="00407E32">
        <w:rPr>
          <w:rFonts w:ascii="Arial" w:hAnsi="Arial" w:cs="Arial"/>
          <w:color w:val="000000"/>
        </w:rPr>
        <w:t>Marek Havrda</w:t>
      </w:r>
      <w:r>
        <w:rPr>
          <w:rFonts w:ascii="Arial" w:hAnsi="Arial" w:cs="Arial"/>
          <w:color w:val="000000"/>
        </w:rPr>
        <w:t xml:space="preserve">, </w:t>
      </w:r>
      <w:r w:rsidRPr="00C4521E">
        <w:rPr>
          <w:rFonts w:ascii="Arial" w:hAnsi="Arial" w:cs="Arial"/>
          <w:color w:val="000000"/>
        </w:rPr>
        <w:t xml:space="preserve">náměstek </w:t>
      </w:r>
      <w:r>
        <w:rPr>
          <w:rFonts w:ascii="Arial" w:hAnsi="Arial" w:cs="Arial"/>
          <w:color w:val="000000"/>
        </w:rPr>
        <w:t>ministra pro evropské záležitosti.</w:t>
      </w:r>
    </w:p>
    <w:p w14:paraId="42B4E73A" w14:textId="77777777" w:rsidR="00787638" w:rsidRPr="00C4521E" w:rsidRDefault="00787638" w:rsidP="00787638">
      <w:pPr>
        <w:autoSpaceDE w:val="0"/>
        <w:autoSpaceDN w:val="0"/>
        <w:adjustRightInd w:val="0"/>
        <w:jc w:val="both"/>
        <w:rPr>
          <w:rFonts w:ascii="Arial" w:hAnsi="Arial" w:cs="Arial"/>
          <w:color w:val="000000"/>
        </w:rPr>
      </w:pPr>
      <w:r w:rsidRPr="00C4521E">
        <w:rPr>
          <w:rFonts w:ascii="Arial" w:hAnsi="Arial" w:cs="Arial"/>
          <w:color w:val="000000"/>
        </w:rPr>
        <w:t>RIA</w:t>
      </w:r>
    </w:p>
    <w:p w14:paraId="311772C3" w14:textId="77777777" w:rsidR="00787638" w:rsidRPr="00C4521E" w:rsidRDefault="00787638" w:rsidP="00787638">
      <w:pPr>
        <w:autoSpaceDE w:val="0"/>
        <w:autoSpaceDN w:val="0"/>
        <w:adjustRightInd w:val="0"/>
        <w:jc w:val="both"/>
        <w:rPr>
          <w:rFonts w:ascii="Arial" w:hAnsi="Arial" w:cs="Arial"/>
          <w:color w:val="000000"/>
        </w:rPr>
      </w:pPr>
      <w:r>
        <w:rPr>
          <w:rFonts w:ascii="Arial" w:hAnsi="Arial" w:cs="Arial"/>
          <w:color w:val="000000"/>
        </w:rPr>
        <w:t>H</w:t>
      </w:r>
      <w:r w:rsidRPr="00C4521E">
        <w:rPr>
          <w:rFonts w:ascii="Arial" w:hAnsi="Arial" w:cs="Arial"/>
          <w:color w:val="000000"/>
        </w:rPr>
        <w:t>odnocení dopadu regulace</w:t>
      </w:r>
      <w:r>
        <w:rPr>
          <w:rFonts w:ascii="Arial" w:hAnsi="Arial" w:cs="Arial"/>
          <w:color w:val="000000"/>
        </w:rPr>
        <w:t>.</w:t>
      </w:r>
    </w:p>
    <w:p w14:paraId="6B9A82BF" w14:textId="77777777" w:rsidR="00787638" w:rsidRPr="00C4521E" w:rsidRDefault="00787638" w:rsidP="00787638">
      <w:pPr>
        <w:autoSpaceDE w:val="0"/>
        <w:autoSpaceDN w:val="0"/>
        <w:adjustRightInd w:val="0"/>
        <w:jc w:val="both"/>
        <w:rPr>
          <w:rFonts w:ascii="Arial" w:hAnsi="Arial" w:cs="Arial"/>
          <w:color w:val="000000"/>
        </w:rPr>
      </w:pPr>
      <w:r>
        <w:rPr>
          <w:rFonts w:ascii="Arial" w:hAnsi="Arial" w:cs="Arial"/>
          <w:color w:val="000000"/>
        </w:rPr>
        <w:lastRenderedPageBreak/>
        <w:t>K</w:t>
      </w:r>
      <w:r w:rsidRPr="00C4521E">
        <w:rPr>
          <w:rFonts w:ascii="Arial" w:hAnsi="Arial" w:cs="Arial"/>
          <w:color w:val="000000"/>
        </w:rPr>
        <w:t>omise RIA</w:t>
      </w:r>
    </w:p>
    <w:p w14:paraId="2196C669" w14:textId="77777777" w:rsidR="00787638" w:rsidRPr="00C4521E" w:rsidRDefault="00787638" w:rsidP="00787638">
      <w:pPr>
        <w:autoSpaceDE w:val="0"/>
        <w:autoSpaceDN w:val="0"/>
        <w:adjustRightInd w:val="0"/>
        <w:jc w:val="both"/>
        <w:rPr>
          <w:rFonts w:ascii="Arial" w:hAnsi="Arial" w:cs="Arial"/>
          <w:color w:val="000000"/>
        </w:rPr>
      </w:pPr>
      <w:r>
        <w:rPr>
          <w:rFonts w:ascii="Arial" w:hAnsi="Arial" w:cs="Arial"/>
          <w:color w:val="000000"/>
        </w:rPr>
        <w:t>V</w:t>
      </w:r>
      <w:r w:rsidRPr="00C4521E">
        <w:rPr>
          <w:rFonts w:ascii="Arial" w:hAnsi="Arial" w:cs="Arial"/>
          <w:color w:val="000000"/>
        </w:rPr>
        <w:t>ládní analytický útvar</w:t>
      </w:r>
      <w:r>
        <w:rPr>
          <w:rFonts w:ascii="Arial" w:hAnsi="Arial" w:cs="Arial"/>
          <w:color w:val="000000"/>
        </w:rPr>
        <w:t>.</w:t>
      </w:r>
    </w:p>
    <w:p w14:paraId="304668B6" w14:textId="77777777" w:rsidR="00787638" w:rsidRPr="00C4521E" w:rsidRDefault="00787638" w:rsidP="00787638">
      <w:pPr>
        <w:jc w:val="both"/>
        <w:rPr>
          <w:rFonts w:ascii="Arial" w:eastAsia="Times New Roman" w:hAnsi="Arial" w:cs="Arial"/>
          <w:color w:val="000000"/>
          <w:u w:val="single"/>
          <w:lang w:eastAsia="cs-CZ"/>
        </w:rPr>
      </w:pPr>
      <w:r>
        <w:rPr>
          <w:rFonts w:ascii="Arial" w:hAnsi="Arial" w:cs="Arial"/>
          <w:color w:val="000000"/>
        </w:rPr>
        <w:t>E</w:t>
      </w:r>
      <w:r w:rsidRPr="00C4521E">
        <w:rPr>
          <w:rFonts w:ascii="Arial" w:hAnsi="Arial" w:cs="Arial"/>
          <w:color w:val="000000"/>
        </w:rPr>
        <w:t>vidence-based policymaking</w:t>
      </w:r>
    </w:p>
    <w:p w14:paraId="182BDB4C" w14:textId="77777777" w:rsidR="00787638" w:rsidRPr="00FB77F1" w:rsidRDefault="00787638" w:rsidP="00787638">
      <w:pPr>
        <w:tabs>
          <w:tab w:val="left" w:pos="2285"/>
        </w:tabs>
        <w:jc w:val="both"/>
        <w:rPr>
          <w:rFonts w:ascii="Arial" w:hAnsi="Arial" w:cs="Arial"/>
        </w:rPr>
      </w:pPr>
      <w:r>
        <w:rPr>
          <w:rFonts w:ascii="Arial" w:hAnsi="Arial" w:cs="Arial"/>
        </w:rPr>
        <w:tab/>
      </w:r>
    </w:p>
    <w:p w14:paraId="6588A988" w14:textId="77777777" w:rsidR="00787638" w:rsidRDefault="00787638" w:rsidP="00787638">
      <w:pPr>
        <w:jc w:val="both"/>
        <w:rPr>
          <w:rFonts w:ascii="Arial" w:hAnsi="Arial" w:cs="Arial"/>
          <w:u w:val="single"/>
        </w:rPr>
      </w:pPr>
      <w:r w:rsidRPr="00C4521E">
        <w:rPr>
          <w:rFonts w:ascii="Arial" w:hAnsi="Arial" w:cs="Arial"/>
          <w:u w:val="single"/>
        </w:rPr>
        <w:t>Odbor komunikace</w:t>
      </w:r>
    </w:p>
    <w:p w14:paraId="46DCA5B7" w14:textId="0844B333" w:rsidR="00787638" w:rsidRPr="00E464AF" w:rsidRDefault="00787638" w:rsidP="00787638">
      <w:pPr>
        <w:jc w:val="both"/>
        <w:rPr>
          <w:rFonts w:ascii="Arial" w:hAnsi="Arial" w:cs="Arial"/>
        </w:rPr>
      </w:pPr>
      <w:r w:rsidRPr="00E464AF">
        <w:rPr>
          <w:rFonts w:ascii="Arial" w:hAnsi="Arial" w:cs="Arial"/>
        </w:rPr>
        <w:t>Václav Smolka</w:t>
      </w:r>
      <w:r w:rsidR="00986E4F">
        <w:rPr>
          <w:rFonts w:ascii="Arial" w:hAnsi="Arial" w:cs="Arial"/>
        </w:rPr>
        <w:t xml:space="preserve"> (ředitel Odboru komunikace), Lucie Ješátková (tisková mluvčí).</w:t>
      </w:r>
    </w:p>
    <w:p w14:paraId="19CE391F" w14:textId="4335EDB9" w:rsidR="00787638" w:rsidRDefault="00787638" w:rsidP="00787638">
      <w:pPr>
        <w:jc w:val="both"/>
        <w:rPr>
          <w:rFonts w:ascii="Arial" w:hAnsi="Arial" w:cs="Arial"/>
        </w:rPr>
      </w:pPr>
      <w:r>
        <w:rPr>
          <w:rFonts w:ascii="Arial" w:hAnsi="Arial" w:cs="Arial"/>
        </w:rPr>
        <w:t xml:space="preserve">Odbor komunikace, média centrum, tiskový odbor, tiskové oddělení,Vanesa Šandová (vedoucí Oddělení vládní komunikace) Jakub Tomek (vedoucí Oddělení komunikace předsedy vlády), Martina Toulová (vedoucí Oddělení administrativní </w:t>
      </w:r>
      <w:r w:rsidR="00986E4F">
        <w:rPr>
          <w:rFonts w:ascii="Arial" w:hAnsi="Arial" w:cs="Arial"/>
        </w:rPr>
        <w:t xml:space="preserve">podpory), Petra Knoblau, </w:t>
      </w:r>
      <w:r>
        <w:rPr>
          <w:rFonts w:ascii="Arial" w:hAnsi="Arial" w:cs="Arial"/>
        </w:rPr>
        <w:t>Tomáš Medek, Petr Kučera, Mart</w:t>
      </w:r>
      <w:r w:rsidR="00986E4F">
        <w:rPr>
          <w:rFonts w:ascii="Arial" w:hAnsi="Arial" w:cs="Arial"/>
        </w:rPr>
        <w:t>ina Jelínková</w:t>
      </w:r>
      <w:r>
        <w:rPr>
          <w:rFonts w:ascii="Arial" w:hAnsi="Arial" w:cs="Arial"/>
        </w:rPr>
        <w:t>, Filip Hlušička, Helena Khorel.</w:t>
      </w:r>
    </w:p>
    <w:p w14:paraId="1772135C" w14:textId="77777777" w:rsidR="00787638" w:rsidRDefault="00787638" w:rsidP="00787638">
      <w:pPr>
        <w:jc w:val="both"/>
        <w:rPr>
          <w:rFonts w:ascii="Arial" w:hAnsi="Arial" w:cs="Arial"/>
        </w:rPr>
      </w:pPr>
    </w:p>
    <w:p w14:paraId="0E5D73A3" w14:textId="77777777" w:rsidR="00787638" w:rsidRDefault="00787638" w:rsidP="00787638">
      <w:pPr>
        <w:jc w:val="both"/>
        <w:rPr>
          <w:rFonts w:ascii="Arial" w:hAnsi="Arial" w:cs="Arial"/>
          <w:u w:val="single"/>
        </w:rPr>
      </w:pPr>
      <w:r>
        <w:rPr>
          <w:rFonts w:ascii="Arial" w:hAnsi="Arial" w:cs="Arial"/>
          <w:u w:val="single"/>
        </w:rPr>
        <w:t>Sněmovna</w:t>
      </w:r>
    </w:p>
    <w:p w14:paraId="3229E512" w14:textId="77777777" w:rsidR="00787638" w:rsidRPr="0070191A" w:rsidRDefault="00787638" w:rsidP="00787638">
      <w:pPr>
        <w:jc w:val="both"/>
        <w:rPr>
          <w:rFonts w:ascii="Arial" w:hAnsi="Arial" w:cs="Arial"/>
        </w:rPr>
      </w:pPr>
      <w:r w:rsidRPr="0070191A">
        <w:rPr>
          <w:rFonts w:ascii="Arial" w:hAnsi="Arial" w:cs="Arial"/>
        </w:rPr>
        <w:t xml:space="preserve">Markéta Pekarová Adamová - předsedkyně </w:t>
      </w:r>
      <w:r>
        <w:rPr>
          <w:rFonts w:ascii="Arial" w:hAnsi="Arial" w:cs="Arial"/>
        </w:rPr>
        <w:t xml:space="preserve">Poslanecké </w:t>
      </w:r>
      <w:r w:rsidRPr="0070191A">
        <w:rPr>
          <w:rFonts w:ascii="Arial" w:hAnsi="Arial" w:cs="Arial"/>
        </w:rPr>
        <w:t>sněmovny a TOP 09</w:t>
      </w:r>
      <w:r>
        <w:rPr>
          <w:rFonts w:ascii="Arial" w:hAnsi="Arial" w:cs="Arial"/>
        </w:rPr>
        <w:t>.</w:t>
      </w:r>
    </w:p>
    <w:p w14:paraId="0C45A781" w14:textId="77777777" w:rsidR="00787638" w:rsidRPr="0070191A" w:rsidRDefault="00787638" w:rsidP="00787638">
      <w:pPr>
        <w:jc w:val="both"/>
        <w:rPr>
          <w:rFonts w:ascii="Arial" w:hAnsi="Arial" w:cs="Arial"/>
        </w:rPr>
      </w:pPr>
      <w:r w:rsidRPr="0070191A">
        <w:rPr>
          <w:rFonts w:ascii="Arial" w:hAnsi="Arial" w:cs="Arial"/>
        </w:rPr>
        <w:t>Andrej Babiš - předseda hnutí ANO</w:t>
      </w:r>
      <w:r>
        <w:rPr>
          <w:rFonts w:ascii="Arial" w:hAnsi="Arial" w:cs="Arial"/>
        </w:rPr>
        <w:t>.</w:t>
      </w:r>
    </w:p>
    <w:p w14:paraId="6737A9AC" w14:textId="77777777" w:rsidR="00787638" w:rsidRDefault="00787638" w:rsidP="00787638">
      <w:pPr>
        <w:jc w:val="both"/>
        <w:rPr>
          <w:rFonts w:ascii="Arial" w:hAnsi="Arial" w:cs="Arial"/>
        </w:rPr>
      </w:pPr>
      <w:r w:rsidRPr="0070191A">
        <w:rPr>
          <w:rFonts w:ascii="Arial" w:hAnsi="Arial" w:cs="Arial"/>
        </w:rPr>
        <w:t>Tomio Okamura - předseda hnutí SPD</w:t>
      </w:r>
      <w:r>
        <w:rPr>
          <w:rFonts w:ascii="Arial" w:hAnsi="Arial" w:cs="Arial"/>
        </w:rPr>
        <w:t>.</w:t>
      </w:r>
    </w:p>
    <w:p w14:paraId="5D7512F5" w14:textId="77777777" w:rsidR="00787638" w:rsidRDefault="00787638" w:rsidP="00787638">
      <w:pPr>
        <w:jc w:val="both"/>
        <w:rPr>
          <w:rFonts w:ascii="Arial" w:hAnsi="Arial" w:cs="Arial"/>
        </w:rPr>
      </w:pPr>
    </w:p>
    <w:p w14:paraId="6F653B49" w14:textId="77777777" w:rsidR="00787638" w:rsidRDefault="00787638" w:rsidP="00787638">
      <w:pPr>
        <w:jc w:val="both"/>
        <w:rPr>
          <w:rFonts w:ascii="Arial" w:hAnsi="Arial" w:cs="Arial"/>
          <w:u w:val="single"/>
        </w:rPr>
      </w:pPr>
      <w:r w:rsidRPr="00C4521E">
        <w:rPr>
          <w:rFonts w:ascii="Arial" w:hAnsi="Arial" w:cs="Arial"/>
          <w:u w:val="single"/>
        </w:rPr>
        <w:t>Migrace</w:t>
      </w:r>
    </w:p>
    <w:p w14:paraId="19A04A25" w14:textId="77777777" w:rsidR="00787638" w:rsidRDefault="00787638" w:rsidP="00787638">
      <w:pPr>
        <w:jc w:val="both"/>
        <w:rPr>
          <w:rFonts w:ascii="Arial" w:hAnsi="Arial" w:cs="Arial"/>
        </w:rPr>
      </w:pPr>
      <w:r w:rsidRPr="00545359">
        <w:rPr>
          <w:rFonts w:ascii="Arial" w:hAnsi="Arial" w:cs="Arial"/>
        </w:rPr>
        <w:t>Uprch</w:t>
      </w:r>
      <w:r>
        <w:rPr>
          <w:rFonts w:ascii="Arial" w:hAnsi="Arial" w:cs="Arial"/>
        </w:rPr>
        <w:t>líci/</w:t>
      </w:r>
      <w:r w:rsidRPr="00D2005E">
        <w:rPr>
          <w:rFonts w:ascii="Arial" w:hAnsi="Arial" w:cs="Arial"/>
        </w:rPr>
        <w:t>běženci v</w:t>
      </w:r>
      <w:r>
        <w:rPr>
          <w:rFonts w:ascii="Arial" w:hAnsi="Arial" w:cs="Arial"/>
        </w:rPr>
        <w:t> </w:t>
      </w:r>
      <w:r w:rsidRPr="00D2005E">
        <w:rPr>
          <w:rFonts w:ascii="Arial" w:hAnsi="Arial" w:cs="Arial"/>
        </w:rPr>
        <w:t>ČR</w:t>
      </w:r>
      <w:r>
        <w:rPr>
          <w:rFonts w:ascii="Arial" w:hAnsi="Arial" w:cs="Arial"/>
        </w:rPr>
        <w:t xml:space="preserve">, běženci, utečenci, přistěhovalci, migranti, uprchlictví, přistěhovalectví, imigrace, imigranti, </w:t>
      </w:r>
      <w:r w:rsidRPr="00545359">
        <w:rPr>
          <w:rFonts w:ascii="Arial" w:hAnsi="Arial" w:cs="Arial"/>
        </w:rPr>
        <w:t>imigrační</w:t>
      </w:r>
      <w:r>
        <w:rPr>
          <w:rFonts w:ascii="Arial" w:hAnsi="Arial" w:cs="Arial"/>
        </w:rPr>
        <w:t>, uprchlická krize, u</w:t>
      </w:r>
      <w:r w:rsidRPr="00545359">
        <w:rPr>
          <w:rFonts w:ascii="Arial" w:hAnsi="Arial" w:cs="Arial"/>
        </w:rPr>
        <w:t>prchlická/migrační vlna</w:t>
      </w:r>
      <w:r>
        <w:rPr>
          <w:rFonts w:ascii="Arial" w:hAnsi="Arial" w:cs="Arial"/>
        </w:rPr>
        <w:t xml:space="preserve">, ekonomický </w:t>
      </w:r>
      <w:r w:rsidRPr="00545359">
        <w:rPr>
          <w:rFonts w:ascii="Arial" w:hAnsi="Arial" w:cs="Arial"/>
        </w:rPr>
        <w:t>migrant/imigrant</w:t>
      </w:r>
      <w:r>
        <w:rPr>
          <w:rFonts w:ascii="Arial" w:hAnsi="Arial" w:cs="Arial"/>
        </w:rPr>
        <w:t xml:space="preserve">,cizinci/cizinec, azyl, azylant, uprchlík, běženec, ilegál, </w:t>
      </w:r>
      <w:r w:rsidRPr="0070191A">
        <w:rPr>
          <w:rFonts w:ascii="Arial" w:hAnsi="Arial" w:cs="Arial"/>
        </w:rPr>
        <w:t>i</w:t>
      </w:r>
      <w:r>
        <w:rPr>
          <w:rFonts w:ascii="Arial" w:hAnsi="Arial" w:cs="Arial"/>
        </w:rPr>
        <w:t xml:space="preserve">ntegrace cizinců/migrantů, komunity cizinců/migrantů, </w:t>
      </w:r>
      <w:r w:rsidRPr="0070191A">
        <w:rPr>
          <w:rFonts w:ascii="Arial" w:hAnsi="Arial" w:cs="Arial"/>
        </w:rPr>
        <w:t>nepřizpůsobiví cizinci/migranti apod</w:t>
      </w:r>
      <w:r>
        <w:rPr>
          <w:rFonts w:ascii="Arial" w:hAnsi="Arial" w:cs="Arial"/>
        </w:rPr>
        <w:t>.</w:t>
      </w:r>
    </w:p>
    <w:p w14:paraId="35493333" w14:textId="77777777" w:rsidR="00787638" w:rsidRDefault="00787638" w:rsidP="00787638">
      <w:pPr>
        <w:jc w:val="both"/>
        <w:rPr>
          <w:rFonts w:ascii="Arial" w:hAnsi="Arial" w:cs="Arial"/>
        </w:rPr>
      </w:pPr>
      <w:r>
        <w:rPr>
          <w:rFonts w:ascii="Arial" w:hAnsi="Arial" w:cs="Arial"/>
        </w:rPr>
        <w:t>R</w:t>
      </w:r>
      <w:r w:rsidRPr="00D2005E">
        <w:rPr>
          <w:rFonts w:ascii="Arial" w:hAnsi="Arial" w:cs="Arial"/>
        </w:rPr>
        <w:t>asismus/nenávist vůči migrantům</w:t>
      </w:r>
      <w:r>
        <w:rPr>
          <w:rFonts w:ascii="Arial" w:hAnsi="Arial" w:cs="Arial"/>
        </w:rPr>
        <w:t>, p</w:t>
      </w:r>
      <w:r w:rsidRPr="00D2005E">
        <w:rPr>
          <w:rFonts w:ascii="Arial" w:hAnsi="Arial" w:cs="Arial"/>
        </w:rPr>
        <w:t>rotesty/demonstrace</w:t>
      </w:r>
      <w:r>
        <w:rPr>
          <w:rFonts w:ascii="Arial" w:hAnsi="Arial" w:cs="Arial"/>
        </w:rPr>
        <w:t>, o</w:t>
      </w:r>
      <w:r w:rsidRPr="00D2005E">
        <w:rPr>
          <w:rFonts w:ascii="Arial" w:hAnsi="Arial" w:cs="Arial"/>
        </w:rPr>
        <w:t>chrana hranic</w:t>
      </w:r>
      <w:r>
        <w:rPr>
          <w:rFonts w:ascii="Arial" w:hAnsi="Arial" w:cs="Arial"/>
        </w:rPr>
        <w:t>, n</w:t>
      </w:r>
      <w:r w:rsidRPr="00D2005E">
        <w:rPr>
          <w:rFonts w:ascii="Arial" w:hAnsi="Arial" w:cs="Arial"/>
        </w:rPr>
        <w:t>elegální migrace</w:t>
      </w:r>
      <w:r>
        <w:rPr>
          <w:rFonts w:ascii="Arial" w:hAnsi="Arial" w:cs="Arial"/>
        </w:rPr>
        <w:t>.</w:t>
      </w:r>
    </w:p>
    <w:p w14:paraId="543E097D" w14:textId="77777777" w:rsidR="00787638" w:rsidRPr="00D2005E" w:rsidRDefault="00787638" w:rsidP="00787638">
      <w:pPr>
        <w:jc w:val="both"/>
        <w:rPr>
          <w:rFonts w:ascii="Arial" w:hAnsi="Arial" w:cs="Arial"/>
        </w:rPr>
      </w:pPr>
      <w:r w:rsidRPr="00D2005E">
        <w:rPr>
          <w:rFonts w:ascii="Arial" w:hAnsi="Arial" w:cs="Arial"/>
        </w:rPr>
        <w:t>Ukrajina</w:t>
      </w:r>
      <w:r>
        <w:rPr>
          <w:rFonts w:ascii="Arial" w:hAnsi="Arial" w:cs="Arial"/>
        </w:rPr>
        <w:t>.</w:t>
      </w:r>
    </w:p>
    <w:p w14:paraId="6AFED1B4" w14:textId="77777777" w:rsidR="00787638" w:rsidRPr="00C4521E" w:rsidRDefault="00787638" w:rsidP="00787638">
      <w:pPr>
        <w:jc w:val="both"/>
        <w:rPr>
          <w:rFonts w:ascii="Arial" w:hAnsi="Arial" w:cs="Arial"/>
        </w:rPr>
      </w:pPr>
      <w:r w:rsidRPr="00C4521E">
        <w:rPr>
          <w:rFonts w:ascii="Arial" w:hAnsi="Arial" w:cs="Arial"/>
        </w:rPr>
        <w:t>Integrace/segregace</w:t>
      </w:r>
      <w:r>
        <w:rPr>
          <w:rFonts w:ascii="Arial" w:hAnsi="Arial" w:cs="Arial"/>
        </w:rPr>
        <w:t>.</w:t>
      </w:r>
    </w:p>
    <w:p w14:paraId="4CBFE9AA" w14:textId="77777777" w:rsidR="00787638" w:rsidRPr="00C4521E" w:rsidRDefault="00787638" w:rsidP="00787638">
      <w:pPr>
        <w:jc w:val="both"/>
        <w:rPr>
          <w:rFonts w:ascii="Arial" w:hAnsi="Arial" w:cs="Arial"/>
        </w:rPr>
      </w:pPr>
      <w:r w:rsidRPr="00C4521E">
        <w:rPr>
          <w:rFonts w:ascii="Arial" w:hAnsi="Arial" w:cs="Arial"/>
        </w:rPr>
        <w:t>Škola/školní docházka/vzdělání</w:t>
      </w:r>
      <w:r>
        <w:rPr>
          <w:rFonts w:ascii="Arial" w:hAnsi="Arial" w:cs="Arial"/>
        </w:rPr>
        <w:t>.</w:t>
      </w:r>
    </w:p>
    <w:p w14:paraId="79740196" w14:textId="77777777" w:rsidR="00787638" w:rsidRPr="00C4521E" w:rsidRDefault="00787638" w:rsidP="00787638">
      <w:pPr>
        <w:jc w:val="both"/>
        <w:rPr>
          <w:rFonts w:ascii="Arial" w:hAnsi="Arial" w:cs="Arial"/>
        </w:rPr>
      </w:pPr>
      <w:r w:rsidRPr="00C4521E">
        <w:rPr>
          <w:rFonts w:ascii="Arial" w:hAnsi="Arial" w:cs="Arial"/>
        </w:rPr>
        <w:t>Zdravotní péče</w:t>
      </w:r>
      <w:r>
        <w:rPr>
          <w:rFonts w:ascii="Arial" w:hAnsi="Arial" w:cs="Arial"/>
        </w:rPr>
        <w:t>.</w:t>
      </w:r>
    </w:p>
    <w:p w14:paraId="726DC7BB" w14:textId="77777777" w:rsidR="00787638" w:rsidRPr="00C4521E" w:rsidRDefault="00787638" w:rsidP="00787638">
      <w:pPr>
        <w:jc w:val="both"/>
        <w:rPr>
          <w:rFonts w:ascii="Arial" w:hAnsi="Arial" w:cs="Arial"/>
        </w:rPr>
      </w:pPr>
      <w:r w:rsidRPr="00C4521E">
        <w:rPr>
          <w:rFonts w:ascii="Arial" w:hAnsi="Arial" w:cs="Arial"/>
        </w:rPr>
        <w:t>Infekce</w:t>
      </w:r>
      <w:r>
        <w:rPr>
          <w:rFonts w:ascii="Arial" w:hAnsi="Arial" w:cs="Arial"/>
        </w:rPr>
        <w:t>.</w:t>
      </w:r>
    </w:p>
    <w:p w14:paraId="78945507" w14:textId="77777777" w:rsidR="00787638" w:rsidRPr="00C4521E" w:rsidRDefault="00787638" w:rsidP="00787638">
      <w:pPr>
        <w:jc w:val="both"/>
        <w:rPr>
          <w:rFonts w:ascii="Arial" w:hAnsi="Arial" w:cs="Arial"/>
        </w:rPr>
      </w:pPr>
      <w:r w:rsidRPr="00C4521E">
        <w:rPr>
          <w:rFonts w:ascii="Arial" w:hAnsi="Arial" w:cs="Arial"/>
        </w:rPr>
        <w:t>Kriminalita</w:t>
      </w:r>
      <w:r>
        <w:rPr>
          <w:rFonts w:ascii="Arial" w:hAnsi="Arial" w:cs="Arial"/>
        </w:rPr>
        <w:t>.</w:t>
      </w:r>
    </w:p>
    <w:p w14:paraId="6D8EF6BC" w14:textId="77777777" w:rsidR="00787638" w:rsidRPr="00C4521E" w:rsidRDefault="00787638" w:rsidP="00787638">
      <w:pPr>
        <w:jc w:val="both"/>
        <w:rPr>
          <w:rFonts w:ascii="Arial" w:hAnsi="Arial" w:cs="Arial"/>
        </w:rPr>
      </w:pPr>
      <w:r w:rsidRPr="00C4521E">
        <w:rPr>
          <w:rFonts w:ascii="Arial" w:hAnsi="Arial" w:cs="Arial"/>
        </w:rPr>
        <w:t>Humanitární pomoc</w:t>
      </w:r>
      <w:r>
        <w:rPr>
          <w:rFonts w:ascii="Arial" w:hAnsi="Arial" w:cs="Arial"/>
        </w:rPr>
        <w:t>.</w:t>
      </w:r>
    </w:p>
    <w:p w14:paraId="209C7A9E" w14:textId="77777777" w:rsidR="00787638" w:rsidRPr="00C4521E" w:rsidRDefault="00787638" w:rsidP="00787638">
      <w:pPr>
        <w:jc w:val="both"/>
        <w:rPr>
          <w:rFonts w:ascii="Arial" w:hAnsi="Arial" w:cs="Arial"/>
        </w:rPr>
      </w:pPr>
      <w:r w:rsidRPr="00C4521E">
        <w:rPr>
          <w:rFonts w:ascii="Arial" w:hAnsi="Arial" w:cs="Arial"/>
        </w:rPr>
        <w:t>Sbírky</w:t>
      </w:r>
      <w:r>
        <w:rPr>
          <w:rFonts w:ascii="Arial" w:hAnsi="Arial" w:cs="Arial"/>
        </w:rPr>
        <w:t>.</w:t>
      </w:r>
    </w:p>
    <w:p w14:paraId="2E18BDAA" w14:textId="77777777" w:rsidR="00787638" w:rsidRPr="00C4521E" w:rsidRDefault="00787638" w:rsidP="00787638">
      <w:pPr>
        <w:jc w:val="both"/>
        <w:rPr>
          <w:rFonts w:ascii="Arial" w:hAnsi="Arial" w:cs="Arial"/>
        </w:rPr>
      </w:pPr>
      <w:r w:rsidRPr="00C4521E">
        <w:rPr>
          <w:rFonts w:ascii="Arial" w:hAnsi="Arial" w:cs="Arial"/>
        </w:rPr>
        <w:t>Vojenská pomoc České republiky Ukrajině</w:t>
      </w:r>
      <w:r>
        <w:rPr>
          <w:rFonts w:ascii="Arial" w:hAnsi="Arial" w:cs="Arial"/>
        </w:rPr>
        <w:t>, v</w:t>
      </w:r>
      <w:r w:rsidRPr="00C4521E">
        <w:rPr>
          <w:rFonts w:ascii="Arial" w:hAnsi="Arial" w:cs="Arial"/>
        </w:rPr>
        <w:t xml:space="preserve"> rámci </w:t>
      </w:r>
      <w:r>
        <w:rPr>
          <w:rFonts w:ascii="Arial" w:hAnsi="Arial" w:cs="Arial"/>
        </w:rPr>
        <w:t>toho širokého tématu - ne v</w:t>
      </w:r>
      <w:r w:rsidRPr="00C4521E">
        <w:rPr>
          <w:rFonts w:ascii="Arial" w:hAnsi="Arial" w:cs="Arial"/>
        </w:rPr>
        <w:t>nitropolitická situace na Ukrajině</w:t>
      </w:r>
      <w:r>
        <w:rPr>
          <w:rFonts w:ascii="Arial" w:hAnsi="Arial" w:cs="Arial"/>
        </w:rPr>
        <w:t>.</w:t>
      </w:r>
    </w:p>
    <w:p w14:paraId="0630FA6E" w14:textId="77777777" w:rsidR="00787638" w:rsidRPr="00C4521E" w:rsidRDefault="00787638" w:rsidP="00787638">
      <w:pPr>
        <w:jc w:val="both"/>
        <w:rPr>
          <w:rFonts w:ascii="Arial" w:hAnsi="Arial" w:cs="Arial"/>
        </w:rPr>
      </w:pPr>
      <w:r>
        <w:rPr>
          <w:rFonts w:ascii="Arial" w:hAnsi="Arial" w:cs="Arial"/>
        </w:rPr>
        <w:t>Vojenská situace na bojištích.</w:t>
      </w:r>
    </w:p>
    <w:p w14:paraId="2003EF02" w14:textId="77777777" w:rsidR="00787638" w:rsidRDefault="00787638" w:rsidP="00787638">
      <w:pPr>
        <w:jc w:val="both"/>
        <w:rPr>
          <w:rFonts w:ascii="Arial" w:hAnsi="Arial" w:cs="Arial"/>
          <w:u w:val="single"/>
        </w:rPr>
      </w:pPr>
    </w:p>
    <w:p w14:paraId="51F4D72C" w14:textId="77777777" w:rsidR="00787638" w:rsidRPr="00C4521E" w:rsidRDefault="00787638" w:rsidP="00787638">
      <w:pPr>
        <w:jc w:val="both"/>
        <w:rPr>
          <w:rFonts w:ascii="Arial" w:hAnsi="Arial" w:cs="Arial"/>
          <w:u w:val="single"/>
        </w:rPr>
      </w:pPr>
      <w:r w:rsidRPr="00C4521E">
        <w:rPr>
          <w:rFonts w:ascii="Arial" w:hAnsi="Arial" w:cs="Arial"/>
          <w:u w:val="single"/>
        </w:rPr>
        <w:t>Green Deal</w:t>
      </w:r>
    </w:p>
    <w:p w14:paraId="38EF9CB5" w14:textId="77777777" w:rsidR="00787638" w:rsidRPr="00545359" w:rsidRDefault="00787638" w:rsidP="00787638">
      <w:pPr>
        <w:jc w:val="both"/>
        <w:rPr>
          <w:rFonts w:ascii="Arial" w:hAnsi="Arial" w:cs="Arial"/>
        </w:rPr>
      </w:pPr>
      <w:r w:rsidRPr="00343652">
        <w:rPr>
          <w:rFonts w:ascii="Arial" w:hAnsi="Arial" w:cs="Arial"/>
        </w:rPr>
        <w:t>Green Deal</w:t>
      </w:r>
      <w:r>
        <w:rPr>
          <w:rFonts w:ascii="Arial" w:hAnsi="Arial" w:cs="Arial"/>
        </w:rPr>
        <w:t xml:space="preserve"> (</w:t>
      </w:r>
      <w:r w:rsidRPr="00545359">
        <w:rPr>
          <w:rFonts w:ascii="Arial" w:hAnsi="Arial" w:cs="Arial"/>
        </w:rPr>
        <w:t>Zelená dohoda</w:t>
      </w:r>
      <w:r>
        <w:rPr>
          <w:rFonts w:ascii="Arial" w:hAnsi="Arial" w:cs="Arial"/>
        </w:rPr>
        <w:t>) ekologická</w:t>
      </w:r>
      <w:r w:rsidRPr="003038ED">
        <w:rPr>
          <w:rFonts w:ascii="Arial" w:hAnsi="Arial" w:cs="Arial"/>
        </w:rPr>
        <w:t xml:space="preserve"> transformac</w:t>
      </w:r>
      <w:r>
        <w:rPr>
          <w:rFonts w:ascii="Arial" w:hAnsi="Arial" w:cs="Arial"/>
        </w:rPr>
        <w:t>e, klimatická neutralita, k</w:t>
      </w:r>
      <w:r w:rsidRPr="00E27F92">
        <w:rPr>
          <w:rFonts w:ascii="Arial" w:hAnsi="Arial" w:cs="Arial"/>
        </w:rPr>
        <w:t>atastrofa/přírodní k</w:t>
      </w:r>
      <w:r>
        <w:rPr>
          <w:rFonts w:ascii="Arial" w:hAnsi="Arial" w:cs="Arial"/>
        </w:rPr>
        <w:t>atastrofa  - spojení s klimatickou změnou, klimatická změna, politika státu.</w:t>
      </w:r>
    </w:p>
    <w:p w14:paraId="5B5BB0E8" w14:textId="77777777" w:rsidR="00787638" w:rsidRDefault="00787638" w:rsidP="00787638">
      <w:pPr>
        <w:jc w:val="both"/>
        <w:rPr>
          <w:rFonts w:ascii="Arial" w:hAnsi="Arial" w:cs="Arial"/>
        </w:rPr>
      </w:pPr>
    </w:p>
    <w:p w14:paraId="679E965C" w14:textId="77777777" w:rsidR="00787638" w:rsidRDefault="00787638" w:rsidP="00787638">
      <w:pPr>
        <w:jc w:val="both"/>
        <w:rPr>
          <w:rFonts w:ascii="Arial" w:hAnsi="Arial" w:cs="Arial"/>
          <w:u w:val="single"/>
        </w:rPr>
      </w:pPr>
      <w:r w:rsidRPr="00C4521E">
        <w:rPr>
          <w:rFonts w:ascii="Arial" w:hAnsi="Arial" w:cs="Arial"/>
          <w:u w:val="single"/>
        </w:rPr>
        <w:t>Brexit</w:t>
      </w:r>
    </w:p>
    <w:p w14:paraId="49FB3EB5" w14:textId="77777777" w:rsidR="00787638" w:rsidRDefault="00787638" w:rsidP="00787638">
      <w:pPr>
        <w:jc w:val="both"/>
        <w:rPr>
          <w:rFonts w:ascii="Arial" w:hAnsi="Arial" w:cs="Arial"/>
        </w:rPr>
      </w:pPr>
      <w:r>
        <w:rPr>
          <w:rFonts w:ascii="Arial" w:hAnsi="Arial" w:cs="Arial"/>
        </w:rPr>
        <w:t>Brexit (</w:t>
      </w:r>
      <w:r w:rsidRPr="00545359">
        <w:rPr>
          <w:rFonts w:ascii="Arial" w:hAnsi="Arial" w:cs="Arial"/>
        </w:rPr>
        <w:t>Vystoupení/Odchod Velké Británie z EU a další ekvivalenty</w:t>
      </w:r>
      <w:r>
        <w:rPr>
          <w:rFonts w:ascii="Arial" w:hAnsi="Arial" w:cs="Arial"/>
        </w:rPr>
        <w:t>).</w:t>
      </w:r>
    </w:p>
    <w:p w14:paraId="46A18630" w14:textId="77777777" w:rsidR="00787638" w:rsidRDefault="00787638" w:rsidP="00787638">
      <w:pPr>
        <w:jc w:val="both"/>
        <w:rPr>
          <w:rFonts w:ascii="Arial" w:hAnsi="Arial" w:cs="Arial"/>
        </w:rPr>
      </w:pPr>
    </w:p>
    <w:p w14:paraId="3DA5B083" w14:textId="77777777" w:rsidR="00787638" w:rsidRPr="00C4521E" w:rsidRDefault="00787638" w:rsidP="00787638">
      <w:pPr>
        <w:jc w:val="both"/>
        <w:rPr>
          <w:rFonts w:ascii="Arial" w:hAnsi="Arial" w:cs="Arial"/>
          <w:u w:val="single"/>
        </w:rPr>
      </w:pPr>
      <w:r w:rsidRPr="00C4521E">
        <w:rPr>
          <w:rFonts w:ascii="Arial" w:hAnsi="Arial" w:cs="Arial"/>
          <w:u w:val="single"/>
        </w:rPr>
        <w:t>Strategická komunikace</w:t>
      </w:r>
    </w:p>
    <w:p w14:paraId="18715999" w14:textId="77777777" w:rsidR="00787638" w:rsidRDefault="00787638" w:rsidP="00787638">
      <w:pPr>
        <w:jc w:val="both"/>
        <w:rPr>
          <w:rFonts w:ascii="Arial" w:hAnsi="Arial" w:cs="Arial"/>
        </w:rPr>
      </w:pPr>
      <w:r>
        <w:rPr>
          <w:rFonts w:ascii="Arial" w:hAnsi="Arial" w:cs="Arial"/>
        </w:rPr>
        <w:t>E</w:t>
      </w:r>
      <w:r w:rsidRPr="00C4521E">
        <w:rPr>
          <w:rFonts w:ascii="Arial" w:hAnsi="Arial" w:cs="Arial"/>
        </w:rPr>
        <w:t>nergi</w:t>
      </w:r>
      <w:r>
        <w:rPr>
          <w:rFonts w:ascii="Arial" w:hAnsi="Arial" w:cs="Arial"/>
        </w:rPr>
        <w:t>e, n</w:t>
      </w:r>
      <w:r w:rsidRPr="00C4521E">
        <w:rPr>
          <w:rFonts w:ascii="Arial" w:hAnsi="Arial" w:cs="Arial"/>
        </w:rPr>
        <w:t>edostatek energií/krize/nouze</w:t>
      </w:r>
      <w:r>
        <w:rPr>
          <w:rFonts w:ascii="Arial" w:hAnsi="Arial" w:cs="Arial"/>
        </w:rPr>
        <w:t>, v</w:t>
      </w:r>
      <w:r w:rsidRPr="00C4521E">
        <w:rPr>
          <w:rFonts w:ascii="Arial" w:hAnsi="Arial" w:cs="Arial"/>
        </w:rPr>
        <w:t>yhláška pro stav nouze Ministerstva průmyslu a obchodu</w:t>
      </w:r>
      <w:r>
        <w:rPr>
          <w:rFonts w:ascii="Arial" w:hAnsi="Arial" w:cs="Arial"/>
        </w:rPr>
        <w:t>, ú</w:t>
      </w:r>
      <w:r w:rsidRPr="00C4521E">
        <w:rPr>
          <w:rFonts w:ascii="Arial" w:hAnsi="Arial" w:cs="Arial"/>
        </w:rPr>
        <w:t>spory/uzavření</w:t>
      </w:r>
      <w:r>
        <w:rPr>
          <w:rFonts w:ascii="Arial" w:hAnsi="Arial" w:cs="Arial"/>
        </w:rPr>
        <w:t xml:space="preserve"> </w:t>
      </w:r>
      <w:r w:rsidRPr="00C4521E">
        <w:rPr>
          <w:rFonts w:ascii="Arial" w:hAnsi="Arial" w:cs="Arial"/>
        </w:rPr>
        <w:t>škol/úsporná energetická opatření</w:t>
      </w:r>
      <w:r>
        <w:rPr>
          <w:rFonts w:ascii="Arial" w:hAnsi="Arial" w:cs="Arial"/>
        </w:rPr>
        <w:t>, s</w:t>
      </w:r>
      <w:r w:rsidRPr="00C4521E">
        <w:rPr>
          <w:rFonts w:ascii="Arial" w:hAnsi="Arial" w:cs="Arial"/>
        </w:rPr>
        <w:t>tátní podpora</w:t>
      </w:r>
      <w:r>
        <w:rPr>
          <w:rFonts w:ascii="Arial" w:hAnsi="Arial" w:cs="Arial"/>
        </w:rPr>
        <w:t>, e</w:t>
      </w:r>
      <w:r w:rsidRPr="00C4521E">
        <w:rPr>
          <w:rFonts w:ascii="Arial" w:hAnsi="Arial" w:cs="Arial"/>
        </w:rPr>
        <w:t>nergetický tarif</w:t>
      </w:r>
      <w:r>
        <w:rPr>
          <w:rFonts w:ascii="Arial" w:hAnsi="Arial" w:cs="Arial"/>
        </w:rPr>
        <w:t>, c</w:t>
      </w:r>
      <w:r w:rsidRPr="00C4521E">
        <w:rPr>
          <w:rFonts w:ascii="Arial" w:hAnsi="Arial" w:cs="Arial"/>
        </w:rPr>
        <w:t>eny</w:t>
      </w:r>
      <w:r>
        <w:rPr>
          <w:rFonts w:ascii="Arial" w:hAnsi="Arial" w:cs="Arial"/>
        </w:rPr>
        <w:t>, z</w:t>
      </w:r>
      <w:r w:rsidRPr="00C4521E">
        <w:rPr>
          <w:rFonts w:ascii="Arial" w:hAnsi="Arial" w:cs="Arial"/>
        </w:rPr>
        <w:t>dražování/pokles cen</w:t>
      </w:r>
      <w:r>
        <w:rPr>
          <w:rFonts w:ascii="Arial" w:hAnsi="Arial" w:cs="Arial"/>
        </w:rPr>
        <w:t>, deštník proti drahotě, protesty/demonstrace.</w:t>
      </w:r>
    </w:p>
    <w:p w14:paraId="4F870B69" w14:textId="77777777" w:rsidR="00787638" w:rsidRPr="00C4521E" w:rsidRDefault="00787638" w:rsidP="00787638">
      <w:pPr>
        <w:jc w:val="both"/>
        <w:rPr>
          <w:rFonts w:ascii="Arial" w:hAnsi="Arial" w:cs="Arial"/>
        </w:rPr>
      </w:pPr>
      <w:r>
        <w:rPr>
          <w:rFonts w:ascii="Arial" w:hAnsi="Arial" w:cs="Arial"/>
        </w:rPr>
        <w:t>Ekonomická krize, p</w:t>
      </w:r>
      <w:r w:rsidRPr="00C4521E">
        <w:rPr>
          <w:rFonts w:ascii="Arial" w:hAnsi="Arial" w:cs="Arial"/>
        </w:rPr>
        <w:t>říspěvky/dávky</w:t>
      </w:r>
      <w:r>
        <w:rPr>
          <w:rFonts w:ascii="Arial" w:hAnsi="Arial" w:cs="Arial"/>
        </w:rPr>
        <w:t>,n</w:t>
      </w:r>
      <w:r w:rsidRPr="00C4521E">
        <w:rPr>
          <w:rFonts w:ascii="Arial" w:hAnsi="Arial" w:cs="Arial"/>
        </w:rPr>
        <w:t>ezaměstnanost</w:t>
      </w:r>
      <w:r>
        <w:rPr>
          <w:rFonts w:ascii="Arial" w:hAnsi="Arial" w:cs="Arial"/>
        </w:rPr>
        <w:t>, z</w:t>
      </w:r>
      <w:r w:rsidRPr="00C4521E">
        <w:rPr>
          <w:rFonts w:ascii="Arial" w:hAnsi="Arial" w:cs="Arial"/>
        </w:rPr>
        <w:t>dražování</w:t>
      </w:r>
      <w:r>
        <w:rPr>
          <w:rFonts w:ascii="Arial" w:hAnsi="Arial" w:cs="Arial"/>
        </w:rPr>
        <w:t>, c</w:t>
      </w:r>
      <w:r w:rsidRPr="00C4521E">
        <w:rPr>
          <w:rFonts w:ascii="Arial" w:hAnsi="Arial" w:cs="Arial"/>
        </w:rPr>
        <w:t>hudoba</w:t>
      </w:r>
      <w:r>
        <w:rPr>
          <w:rFonts w:ascii="Arial" w:hAnsi="Arial" w:cs="Arial"/>
        </w:rPr>
        <w:t>,</w:t>
      </w:r>
    </w:p>
    <w:p w14:paraId="0ACDAA44" w14:textId="77777777" w:rsidR="00787638" w:rsidRDefault="00787638" w:rsidP="00787638">
      <w:pPr>
        <w:jc w:val="both"/>
        <w:rPr>
          <w:rFonts w:ascii="Arial" w:hAnsi="Arial" w:cs="Arial"/>
        </w:rPr>
      </w:pPr>
      <w:r>
        <w:rPr>
          <w:rFonts w:ascii="Arial" w:hAnsi="Arial" w:cs="Arial"/>
        </w:rPr>
        <w:t>b</w:t>
      </w:r>
      <w:r w:rsidRPr="00C4521E">
        <w:rPr>
          <w:rFonts w:ascii="Arial" w:hAnsi="Arial" w:cs="Arial"/>
        </w:rPr>
        <w:t>ytová krize</w:t>
      </w:r>
      <w:r>
        <w:rPr>
          <w:rFonts w:ascii="Arial" w:hAnsi="Arial" w:cs="Arial"/>
        </w:rPr>
        <w:t>, s</w:t>
      </w:r>
      <w:r w:rsidRPr="00C4521E">
        <w:rPr>
          <w:rFonts w:ascii="Arial" w:hAnsi="Arial" w:cs="Arial"/>
        </w:rPr>
        <w:t>ociální smír</w:t>
      </w:r>
      <w:r>
        <w:rPr>
          <w:rFonts w:ascii="Arial" w:hAnsi="Arial" w:cs="Arial"/>
        </w:rPr>
        <w:t>, p</w:t>
      </w:r>
      <w:r w:rsidRPr="00C4521E">
        <w:rPr>
          <w:rFonts w:ascii="Arial" w:hAnsi="Arial" w:cs="Arial"/>
        </w:rPr>
        <w:t>olarizace společnosti</w:t>
      </w:r>
      <w:r>
        <w:rPr>
          <w:rFonts w:ascii="Arial" w:hAnsi="Arial" w:cs="Arial"/>
        </w:rPr>
        <w:t>, p</w:t>
      </w:r>
      <w:r w:rsidRPr="00C4521E">
        <w:rPr>
          <w:rFonts w:ascii="Arial" w:hAnsi="Arial" w:cs="Arial"/>
        </w:rPr>
        <w:t>rotesty</w:t>
      </w:r>
      <w:r>
        <w:rPr>
          <w:rFonts w:ascii="Arial" w:hAnsi="Arial" w:cs="Arial"/>
        </w:rPr>
        <w:t>, o</w:t>
      </w:r>
      <w:r w:rsidRPr="00C4521E">
        <w:rPr>
          <w:rFonts w:ascii="Arial" w:hAnsi="Arial" w:cs="Arial"/>
        </w:rPr>
        <w:t>dbory</w:t>
      </w:r>
      <w:r>
        <w:rPr>
          <w:rFonts w:ascii="Arial" w:hAnsi="Arial" w:cs="Arial"/>
        </w:rPr>
        <w:t>, i</w:t>
      </w:r>
      <w:r w:rsidRPr="00C4521E">
        <w:rPr>
          <w:rFonts w:ascii="Arial" w:hAnsi="Arial" w:cs="Arial"/>
        </w:rPr>
        <w:t>nflace</w:t>
      </w:r>
      <w:r>
        <w:rPr>
          <w:rFonts w:ascii="Arial" w:hAnsi="Arial" w:cs="Arial"/>
        </w:rPr>
        <w:t xml:space="preserve">, </w:t>
      </w:r>
      <w:proofErr w:type="gramStart"/>
      <w:r>
        <w:rPr>
          <w:rFonts w:ascii="Arial" w:hAnsi="Arial" w:cs="Arial"/>
        </w:rPr>
        <w:t>daně,  valorizace</w:t>
      </w:r>
      <w:proofErr w:type="gramEnd"/>
      <w:r>
        <w:rPr>
          <w:rFonts w:ascii="Arial" w:hAnsi="Arial" w:cs="Arial"/>
        </w:rPr>
        <w:t xml:space="preserve"> důchodů. </w:t>
      </w:r>
    </w:p>
    <w:p w14:paraId="0F09B47E" w14:textId="77777777" w:rsidR="00787638" w:rsidRPr="00C4521E" w:rsidRDefault="00787638" w:rsidP="00787638">
      <w:pPr>
        <w:jc w:val="both"/>
        <w:rPr>
          <w:rFonts w:ascii="Arial" w:hAnsi="Arial" w:cs="Arial"/>
        </w:rPr>
      </w:pPr>
      <w:r>
        <w:rPr>
          <w:rFonts w:ascii="Arial" w:hAnsi="Arial" w:cs="Arial"/>
        </w:rPr>
        <w:t>Covid-19</w:t>
      </w:r>
    </w:p>
    <w:p w14:paraId="025E0BB0" w14:textId="77777777" w:rsidR="00787638" w:rsidRDefault="00787638" w:rsidP="00787638">
      <w:pPr>
        <w:jc w:val="both"/>
        <w:rPr>
          <w:rFonts w:ascii="Arial" w:hAnsi="Arial" w:cs="Arial"/>
        </w:rPr>
      </w:pPr>
      <w:r w:rsidRPr="00C4521E">
        <w:rPr>
          <w:rFonts w:ascii="Arial" w:hAnsi="Arial" w:cs="Arial"/>
        </w:rPr>
        <w:t>Nemocnice</w:t>
      </w:r>
      <w:r>
        <w:rPr>
          <w:rFonts w:ascii="Arial" w:hAnsi="Arial" w:cs="Arial"/>
        </w:rPr>
        <w:t>, z</w:t>
      </w:r>
      <w:r w:rsidRPr="00C4521E">
        <w:rPr>
          <w:rFonts w:ascii="Arial" w:hAnsi="Arial" w:cs="Arial"/>
        </w:rPr>
        <w:t>dravotnický systém</w:t>
      </w:r>
      <w:r>
        <w:rPr>
          <w:rFonts w:ascii="Arial" w:hAnsi="Arial" w:cs="Arial"/>
        </w:rPr>
        <w:t>, o</w:t>
      </w:r>
      <w:r w:rsidRPr="00C4521E">
        <w:rPr>
          <w:rFonts w:ascii="Arial" w:hAnsi="Arial" w:cs="Arial"/>
        </w:rPr>
        <w:t>patření</w:t>
      </w:r>
      <w:r>
        <w:rPr>
          <w:rFonts w:ascii="Arial" w:hAnsi="Arial" w:cs="Arial"/>
        </w:rPr>
        <w:t>, l</w:t>
      </w:r>
      <w:r w:rsidRPr="00C4521E">
        <w:rPr>
          <w:rFonts w:ascii="Arial" w:hAnsi="Arial" w:cs="Arial"/>
        </w:rPr>
        <w:t>ockdown</w:t>
      </w:r>
      <w:r>
        <w:rPr>
          <w:rFonts w:ascii="Arial" w:hAnsi="Arial" w:cs="Arial"/>
        </w:rPr>
        <w:t>, r</w:t>
      </w:r>
      <w:r w:rsidRPr="00C4521E">
        <w:rPr>
          <w:rFonts w:ascii="Arial" w:hAnsi="Arial" w:cs="Arial"/>
        </w:rPr>
        <w:t>oušky</w:t>
      </w:r>
      <w:r>
        <w:rPr>
          <w:rFonts w:ascii="Arial" w:hAnsi="Arial" w:cs="Arial"/>
        </w:rPr>
        <w:t>, očkování.</w:t>
      </w:r>
    </w:p>
    <w:p w14:paraId="6CF2FE1B" w14:textId="77777777" w:rsidR="00787638" w:rsidRPr="00C4521E"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Rovné příležitosti.</w:t>
      </w:r>
    </w:p>
    <w:p w14:paraId="410B413B" w14:textId="77777777" w:rsidR="00787638"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Sexuální orientace, g</w:t>
      </w:r>
      <w:r w:rsidRPr="00C4521E">
        <w:rPr>
          <w:rFonts w:ascii="Arial" w:eastAsia="Times New Roman" w:hAnsi="Arial" w:cs="Arial"/>
          <w:color w:val="000000"/>
          <w:lang w:eastAsia="cs-CZ"/>
        </w:rPr>
        <w:t>ay, lesba</w:t>
      </w:r>
      <w:r>
        <w:rPr>
          <w:rFonts w:ascii="Arial" w:eastAsia="Times New Roman" w:hAnsi="Arial" w:cs="Arial"/>
          <w:color w:val="000000"/>
          <w:lang w:eastAsia="cs-CZ"/>
        </w:rPr>
        <w:t>.</w:t>
      </w:r>
    </w:p>
    <w:p w14:paraId="67D242BB" w14:textId="77777777" w:rsidR="00787638" w:rsidRPr="00C4521E"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 xml:space="preserve">Gender, gender </w:t>
      </w:r>
      <w:r w:rsidRPr="00C4521E">
        <w:rPr>
          <w:rFonts w:ascii="Arial" w:eastAsia="Times New Roman" w:hAnsi="Arial" w:cs="Arial"/>
          <w:color w:val="000000"/>
          <w:lang w:eastAsia="cs-CZ"/>
        </w:rPr>
        <w:t>slaďování pracovního a rodiného života</w:t>
      </w:r>
      <w:r>
        <w:rPr>
          <w:rFonts w:ascii="Arial" w:eastAsia="Times New Roman" w:hAnsi="Arial" w:cs="Arial"/>
          <w:color w:val="000000"/>
          <w:lang w:eastAsia="cs-CZ"/>
        </w:rPr>
        <w:t xml:space="preserve">, to je rovnost (kampaň Úřadu vlády), </w:t>
      </w:r>
      <w:r w:rsidRPr="006E1AF3">
        <w:rPr>
          <w:rFonts w:ascii="Arial" w:eastAsia="Times New Roman" w:hAnsi="Arial" w:cs="Arial"/>
          <w:color w:val="000000"/>
          <w:lang w:eastAsia="cs-CZ"/>
        </w:rPr>
        <w:t>Odbor rovnosti žen a mužů Úřadu vlády ČR</w:t>
      </w:r>
      <w:r>
        <w:rPr>
          <w:rFonts w:ascii="Arial" w:eastAsia="Times New Roman" w:hAnsi="Arial" w:cs="Arial"/>
          <w:color w:val="000000"/>
          <w:lang w:eastAsia="cs-CZ"/>
        </w:rPr>
        <w:t>.</w:t>
      </w:r>
    </w:p>
    <w:p w14:paraId="0856F905" w14:textId="77777777" w:rsidR="00787638" w:rsidRPr="00C4521E"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Hendikepovaní, handicap, osoby se zdravotním postižením.</w:t>
      </w:r>
    </w:p>
    <w:p w14:paraId="0B9BFCAD" w14:textId="77777777" w:rsidR="00787638" w:rsidRPr="00C4521E"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Lidská práva.</w:t>
      </w:r>
    </w:p>
    <w:p w14:paraId="7A3933BD" w14:textId="77777777" w:rsidR="00787638" w:rsidRDefault="00787638" w:rsidP="00787638">
      <w:pPr>
        <w:jc w:val="both"/>
        <w:rPr>
          <w:rFonts w:ascii="Arial" w:hAnsi="Arial" w:cs="Arial"/>
          <w:bCs/>
          <w:color w:val="000000"/>
        </w:rPr>
      </w:pPr>
      <w:r>
        <w:rPr>
          <w:rFonts w:ascii="Arial" w:hAnsi="Arial" w:cs="Arial"/>
          <w:bCs/>
          <w:color w:val="000000"/>
        </w:rPr>
        <w:lastRenderedPageBreak/>
        <w:t>Menšiny.</w:t>
      </w:r>
    </w:p>
    <w:p w14:paraId="7F82D104" w14:textId="77777777" w:rsidR="00787638" w:rsidRPr="00C4521E" w:rsidRDefault="00787638" w:rsidP="00787638">
      <w:pPr>
        <w:jc w:val="both"/>
        <w:rPr>
          <w:rFonts w:ascii="Arial" w:eastAsia="Times New Roman" w:hAnsi="Arial" w:cs="Arial"/>
          <w:color w:val="000000"/>
          <w:lang w:eastAsia="cs-CZ"/>
        </w:rPr>
      </w:pPr>
      <w:r w:rsidRPr="0070191A">
        <w:rPr>
          <w:rFonts w:ascii="Arial" w:eastAsia="Times New Roman" w:hAnsi="Arial" w:cs="Arial"/>
          <w:color w:val="000000"/>
          <w:lang w:eastAsia="cs-CZ"/>
        </w:rPr>
        <w:t>Vietnamská národnostní menšina</w:t>
      </w:r>
      <w:r>
        <w:rPr>
          <w:rFonts w:ascii="Arial" w:eastAsia="Times New Roman" w:hAnsi="Arial" w:cs="Arial"/>
          <w:color w:val="000000"/>
          <w:lang w:eastAsia="cs-CZ"/>
        </w:rPr>
        <w:t xml:space="preserve">, </w:t>
      </w:r>
      <w:r w:rsidRPr="00D2005E">
        <w:rPr>
          <w:rFonts w:ascii="Arial" w:eastAsia="Times New Roman" w:hAnsi="Arial" w:cs="Arial"/>
          <w:color w:val="000000"/>
          <w:lang w:eastAsia="cs-CZ"/>
        </w:rPr>
        <w:t>Vietnamci</w:t>
      </w:r>
      <w:r>
        <w:rPr>
          <w:rFonts w:ascii="Arial" w:eastAsia="Times New Roman" w:hAnsi="Arial" w:cs="Arial"/>
          <w:color w:val="000000"/>
          <w:lang w:eastAsia="cs-CZ"/>
        </w:rPr>
        <w:t>.</w:t>
      </w:r>
    </w:p>
    <w:p w14:paraId="5899944B" w14:textId="77777777" w:rsidR="00787638" w:rsidRPr="00C4521E" w:rsidRDefault="00787638" w:rsidP="00787638">
      <w:pPr>
        <w:jc w:val="both"/>
        <w:rPr>
          <w:rFonts w:ascii="Arial" w:hAnsi="Arial" w:cs="Arial"/>
          <w:bCs/>
          <w:color w:val="000000"/>
        </w:rPr>
      </w:pPr>
      <w:r>
        <w:rPr>
          <w:rFonts w:ascii="Arial" w:hAnsi="Arial" w:cs="Arial"/>
          <w:bCs/>
          <w:color w:val="000000"/>
        </w:rPr>
        <w:t>R</w:t>
      </w:r>
      <w:r w:rsidRPr="00C4521E">
        <w:rPr>
          <w:rFonts w:ascii="Arial" w:hAnsi="Arial" w:cs="Arial"/>
          <w:bCs/>
          <w:color w:val="000000"/>
        </w:rPr>
        <w:t>omská zmocněnkyně</w:t>
      </w:r>
      <w:r>
        <w:rPr>
          <w:rFonts w:ascii="Arial" w:hAnsi="Arial" w:cs="Arial"/>
          <w:bCs/>
          <w:color w:val="000000"/>
        </w:rPr>
        <w:t>.</w:t>
      </w:r>
    </w:p>
    <w:p w14:paraId="16DAD53E" w14:textId="77777777" w:rsidR="00787638" w:rsidRPr="00FB77F1" w:rsidRDefault="00787638" w:rsidP="00787638">
      <w:pPr>
        <w:jc w:val="both"/>
        <w:rPr>
          <w:rFonts w:ascii="Arial" w:eastAsia="Times New Roman" w:hAnsi="Arial" w:cs="Arial"/>
          <w:color w:val="000000"/>
          <w:lang w:eastAsia="cs-CZ"/>
        </w:rPr>
      </w:pPr>
      <w:r>
        <w:rPr>
          <w:rFonts w:ascii="Arial" w:eastAsia="Times New Roman" w:hAnsi="Arial" w:cs="Arial"/>
          <w:color w:val="000000"/>
          <w:lang w:eastAsia="cs-CZ"/>
        </w:rPr>
        <w:t>Z</w:t>
      </w:r>
      <w:r w:rsidRPr="00FB77F1">
        <w:rPr>
          <w:rFonts w:ascii="Arial" w:eastAsia="Times New Roman" w:hAnsi="Arial" w:cs="Arial"/>
          <w:color w:val="000000"/>
          <w:lang w:eastAsia="cs-CZ"/>
        </w:rPr>
        <w:t>mocněnkyně vlády pro záležitosti romské menšiny</w:t>
      </w:r>
      <w:r>
        <w:rPr>
          <w:rFonts w:ascii="Arial" w:eastAsia="Times New Roman" w:hAnsi="Arial" w:cs="Arial"/>
          <w:color w:val="000000"/>
          <w:lang w:eastAsia="cs-CZ"/>
        </w:rPr>
        <w:t>.</w:t>
      </w:r>
    </w:p>
    <w:p w14:paraId="643376C0" w14:textId="77777777" w:rsidR="00787638" w:rsidRPr="00FB77F1" w:rsidRDefault="00787638" w:rsidP="00787638">
      <w:pPr>
        <w:jc w:val="both"/>
        <w:rPr>
          <w:rFonts w:ascii="Arial" w:eastAsia="Times New Roman" w:hAnsi="Arial" w:cs="Arial"/>
          <w:color w:val="000000"/>
          <w:lang w:eastAsia="cs-CZ"/>
        </w:rPr>
      </w:pPr>
      <w:r w:rsidRPr="00FB77F1">
        <w:rPr>
          <w:rFonts w:ascii="Arial" w:eastAsia="Times New Roman" w:hAnsi="Arial" w:cs="Arial"/>
          <w:color w:val="000000"/>
          <w:lang w:eastAsia="cs-CZ"/>
        </w:rPr>
        <w:t>Rada vlády pro záležitosti romské menšiny</w:t>
      </w:r>
      <w:r>
        <w:rPr>
          <w:rFonts w:ascii="Arial" w:eastAsia="Times New Roman" w:hAnsi="Arial" w:cs="Arial"/>
          <w:color w:val="000000"/>
          <w:lang w:eastAsia="cs-CZ"/>
        </w:rPr>
        <w:t>.</w:t>
      </w:r>
    </w:p>
    <w:p w14:paraId="255F8BAD" w14:textId="77777777" w:rsidR="00787638" w:rsidRPr="00FB77F1" w:rsidRDefault="00787638" w:rsidP="00787638">
      <w:pPr>
        <w:jc w:val="both"/>
        <w:rPr>
          <w:rFonts w:ascii="Arial" w:eastAsia="Times New Roman" w:hAnsi="Arial" w:cs="Arial"/>
          <w:color w:val="000000"/>
          <w:lang w:eastAsia="cs-CZ"/>
        </w:rPr>
      </w:pPr>
      <w:r w:rsidRPr="00FB77F1">
        <w:rPr>
          <w:rFonts w:ascii="Arial" w:eastAsia="Times New Roman" w:hAnsi="Arial" w:cs="Arial"/>
          <w:color w:val="000000"/>
          <w:lang w:eastAsia="cs-CZ"/>
        </w:rPr>
        <w:t>Romové, cigán, cikáni, rómský, romská*</w:t>
      </w:r>
      <w:r>
        <w:rPr>
          <w:rFonts w:ascii="Arial" w:eastAsia="Times New Roman" w:hAnsi="Arial" w:cs="Arial"/>
          <w:color w:val="000000"/>
          <w:lang w:eastAsia="cs-CZ"/>
        </w:rPr>
        <w:t xml:space="preserve">, </w:t>
      </w:r>
      <w:r w:rsidRPr="00FB77F1">
        <w:rPr>
          <w:rFonts w:ascii="Arial" w:eastAsia="Times New Roman" w:hAnsi="Arial" w:cs="Arial"/>
          <w:color w:val="000000"/>
          <w:lang w:eastAsia="cs-CZ"/>
        </w:rPr>
        <w:t>romské, anticiganismus, a</w:t>
      </w:r>
      <w:r>
        <w:rPr>
          <w:rFonts w:ascii="Arial" w:eastAsia="Times New Roman" w:hAnsi="Arial" w:cs="Arial"/>
          <w:color w:val="000000"/>
          <w:lang w:eastAsia="cs-CZ"/>
        </w:rPr>
        <w:t>nticikanismus, romská menšina, R</w:t>
      </w:r>
      <w:r w:rsidRPr="00FB77F1">
        <w:rPr>
          <w:rFonts w:ascii="Arial" w:eastAsia="Times New Roman" w:hAnsi="Arial" w:cs="Arial"/>
          <w:color w:val="000000"/>
          <w:lang w:eastAsia="cs-CZ"/>
        </w:rPr>
        <w:t>omská minorita</w:t>
      </w:r>
      <w:r>
        <w:rPr>
          <w:rFonts w:ascii="Arial" w:eastAsia="Times New Roman" w:hAnsi="Arial" w:cs="Arial"/>
          <w:color w:val="000000"/>
          <w:lang w:eastAsia="cs-CZ"/>
        </w:rPr>
        <w:t xml:space="preserve">, </w:t>
      </w:r>
      <w:r w:rsidRPr="00FB77F1">
        <w:rPr>
          <w:rFonts w:ascii="Arial" w:eastAsia="Times New Roman" w:hAnsi="Arial" w:cs="Arial"/>
          <w:color w:val="000000"/>
          <w:lang w:eastAsia="cs-CZ"/>
        </w:rPr>
        <w:t>dále tato slova ideálně v případě, že se v článku (např. do 10 slov pře</w:t>
      </w:r>
      <w:r>
        <w:rPr>
          <w:rFonts w:ascii="Arial" w:eastAsia="Times New Roman" w:hAnsi="Arial" w:cs="Arial"/>
          <w:color w:val="000000"/>
          <w:lang w:eastAsia="cs-CZ"/>
        </w:rPr>
        <w:t>d a po, kde se vyskytuje Rom, romský*á)</w:t>
      </w:r>
      <w:r w:rsidRPr="00FB77F1">
        <w:rPr>
          <w:rFonts w:ascii="Arial" w:eastAsia="Times New Roman" w:hAnsi="Arial" w:cs="Arial"/>
          <w:color w:val="000000"/>
          <w:lang w:eastAsia="cs-CZ"/>
        </w:rPr>
        <w:t>, menšina, minorita, integrace, segregace, segregované*á, inkluze, participace, vzdělávání, holocaust</w:t>
      </w:r>
      <w:r>
        <w:rPr>
          <w:rFonts w:ascii="Arial" w:eastAsia="Times New Roman" w:hAnsi="Arial" w:cs="Arial"/>
          <w:color w:val="000000"/>
          <w:lang w:eastAsia="cs-CZ"/>
        </w:rPr>
        <w:t>, rasismus, xenofobie.</w:t>
      </w:r>
    </w:p>
    <w:p w14:paraId="5D7E4336" w14:textId="77777777" w:rsidR="00787638" w:rsidRPr="00C4521E" w:rsidRDefault="00787638" w:rsidP="00787638">
      <w:pPr>
        <w:rPr>
          <w:rFonts w:ascii="Arial" w:hAnsi="Arial" w:cs="Arial"/>
        </w:rPr>
      </w:pPr>
      <w:r w:rsidRPr="00C4521E">
        <w:rPr>
          <w:rFonts w:ascii="Arial" w:eastAsia="Times New Roman" w:hAnsi="Arial" w:cs="Arial"/>
          <w:color w:val="000000"/>
          <w:lang w:eastAsia="cs-CZ"/>
        </w:rPr>
        <w:t xml:space="preserve">Sociální </w:t>
      </w:r>
      <w:r>
        <w:rPr>
          <w:rFonts w:ascii="Arial" w:eastAsia="Times New Roman" w:hAnsi="Arial" w:cs="Arial"/>
          <w:color w:val="000000"/>
          <w:lang w:eastAsia="cs-CZ"/>
        </w:rPr>
        <w:t xml:space="preserve">vyloučení, sociální byty, sociální rozdíly, sociální začleňování, </w:t>
      </w:r>
      <w:r w:rsidRPr="00C4521E">
        <w:rPr>
          <w:rFonts w:ascii="Arial" w:eastAsia="Times New Roman" w:hAnsi="Arial" w:cs="Arial"/>
          <w:color w:val="000000"/>
          <w:lang w:eastAsia="cs-CZ"/>
        </w:rPr>
        <w:t>Age</w:t>
      </w:r>
      <w:r>
        <w:rPr>
          <w:rFonts w:ascii="Arial" w:eastAsia="Times New Roman" w:hAnsi="Arial" w:cs="Arial"/>
          <w:color w:val="000000"/>
          <w:lang w:eastAsia="cs-CZ"/>
        </w:rPr>
        <w:t xml:space="preserve">ntura pro sociální začleňování, </w:t>
      </w:r>
      <w:proofErr w:type="gramStart"/>
      <w:r w:rsidRPr="00C4521E">
        <w:rPr>
          <w:rFonts w:ascii="Arial" w:eastAsia="Times New Roman" w:hAnsi="Arial" w:cs="Arial"/>
          <w:color w:val="000000"/>
          <w:lang w:eastAsia="cs-CZ"/>
        </w:rPr>
        <w:t>oddlužení  zejm</w:t>
      </w:r>
      <w:r>
        <w:rPr>
          <w:rFonts w:ascii="Arial" w:eastAsia="Times New Roman" w:hAnsi="Arial" w:cs="Arial"/>
          <w:color w:val="000000"/>
          <w:lang w:eastAsia="cs-CZ"/>
        </w:rPr>
        <w:t>éna</w:t>
      </w:r>
      <w:proofErr w:type="gramEnd"/>
      <w:r>
        <w:rPr>
          <w:rFonts w:ascii="Arial" w:eastAsia="Times New Roman" w:hAnsi="Arial" w:cs="Arial"/>
          <w:color w:val="000000"/>
          <w:lang w:eastAsia="cs-CZ"/>
        </w:rPr>
        <w:t xml:space="preserve"> v souvislosti s exekucemi</w:t>
      </w:r>
      <w:r w:rsidRPr="00C4521E">
        <w:rPr>
          <w:rFonts w:ascii="Arial" w:eastAsia="Times New Roman" w:hAnsi="Arial" w:cs="Arial"/>
          <w:color w:val="000000"/>
          <w:lang w:eastAsia="cs-CZ"/>
        </w:rPr>
        <w:t>, exekuce, dluhové pasti, dluhová prob</w:t>
      </w:r>
      <w:r>
        <w:rPr>
          <w:rFonts w:ascii="Arial" w:eastAsia="Times New Roman" w:hAnsi="Arial" w:cs="Arial"/>
          <w:color w:val="000000"/>
          <w:lang w:eastAsia="cs-CZ"/>
        </w:rPr>
        <w:t xml:space="preserve">lematika, dluhové poradenství. </w:t>
      </w:r>
    </w:p>
    <w:p w14:paraId="4FE566E0" w14:textId="77777777" w:rsidR="00993BA5" w:rsidRDefault="00993BA5"/>
    <w:sectPr w:rsidR="00993BA5" w:rsidSect="00D70CF7">
      <w:headerReference w:type="default" r:id="rId17"/>
      <w:footnotePr>
        <w:numFmt w:val="chicago"/>
      </w:footnotePr>
      <w:pgSz w:w="11920" w:h="16860"/>
      <w:pgMar w:top="1134" w:right="1134" w:bottom="1134" w:left="1134" w:header="709" w:footer="4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C6D7" w14:textId="77777777" w:rsidR="000D77D5" w:rsidRDefault="000D77D5">
      <w:r>
        <w:separator/>
      </w:r>
    </w:p>
  </w:endnote>
  <w:endnote w:type="continuationSeparator" w:id="0">
    <w:p w14:paraId="4E9D63B1" w14:textId="77777777" w:rsidR="000D77D5" w:rsidRDefault="000D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493963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08AF2629" w14:textId="7340C31D" w:rsidR="00DF5E27" w:rsidRPr="00D70CF7" w:rsidRDefault="00DF5E27" w:rsidP="00D70CF7">
            <w:pPr>
              <w:pStyle w:val="Zpat"/>
              <w:pBdr>
                <w:top w:val="single" w:sz="4" w:space="1" w:color="auto"/>
              </w:pBdr>
              <w:jc w:val="right"/>
              <w:rPr>
                <w:rFonts w:ascii="Arial" w:hAnsi="Arial" w:cs="Arial"/>
                <w:sz w:val="20"/>
                <w:szCs w:val="20"/>
              </w:rPr>
            </w:pPr>
            <w:r w:rsidRPr="00D70CF7">
              <w:rPr>
                <w:rFonts w:ascii="Arial" w:hAnsi="Arial" w:cs="Arial"/>
                <w:sz w:val="20"/>
                <w:szCs w:val="20"/>
              </w:rPr>
              <w:t xml:space="preserve">Stránka </w:t>
            </w:r>
            <w:r w:rsidRPr="00D70CF7">
              <w:rPr>
                <w:rFonts w:ascii="Arial" w:hAnsi="Arial" w:cs="Arial"/>
                <w:bCs/>
                <w:sz w:val="20"/>
                <w:szCs w:val="20"/>
              </w:rPr>
              <w:fldChar w:fldCharType="begin"/>
            </w:r>
            <w:r w:rsidRPr="00D70CF7">
              <w:rPr>
                <w:rFonts w:ascii="Arial" w:hAnsi="Arial" w:cs="Arial"/>
                <w:bCs/>
                <w:sz w:val="20"/>
                <w:szCs w:val="20"/>
              </w:rPr>
              <w:instrText>PAGE</w:instrText>
            </w:r>
            <w:r w:rsidRPr="00D70CF7">
              <w:rPr>
                <w:rFonts w:ascii="Arial" w:hAnsi="Arial" w:cs="Arial"/>
                <w:bCs/>
                <w:sz w:val="20"/>
                <w:szCs w:val="20"/>
              </w:rPr>
              <w:fldChar w:fldCharType="separate"/>
            </w:r>
            <w:r w:rsidR="003C1A93">
              <w:rPr>
                <w:rFonts w:ascii="Arial" w:hAnsi="Arial" w:cs="Arial"/>
                <w:bCs/>
                <w:noProof/>
                <w:sz w:val="20"/>
                <w:szCs w:val="20"/>
              </w:rPr>
              <w:t>4</w:t>
            </w:r>
            <w:r w:rsidRPr="00D70CF7">
              <w:rPr>
                <w:rFonts w:ascii="Arial" w:hAnsi="Arial" w:cs="Arial"/>
                <w:bCs/>
                <w:sz w:val="20"/>
                <w:szCs w:val="20"/>
              </w:rPr>
              <w:fldChar w:fldCharType="end"/>
            </w:r>
            <w:r w:rsidRPr="00D70CF7">
              <w:rPr>
                <w:rFonts w:ascii="Arial" w:hAnsi="Arial" w:cs="Arial"/>
                <w:sz w:val="20"/>
                <w:szCs w:val="20"/>
              </w:rPr>
              <w:t xml:space="preserve"> (celkem </w:t>
            </w:r>
            <w:r w:rsidRPr="00D70CF7">
              <w:rPr>
                <w:rFonts w:ascii="Arial" w:hAnsi="Arial" w:cs="Arial"/>
                <w:bCs/>
                <w:sz w:val="20"/>
                <w:szCs w:val="20"/>
              </w:rPr>
              <w:fldChar w:fldCharType="begin"/>
            </w:r>
            <w:r w:rsidRPr="00D70CF7">
              <w:rPr>
                <w:rFonts w:ascii="Arial" w:hAnsi="Arial" w:cs="Arial"/>
                <w:bCs/>
                <w:sz w:val="20"/>
                <w:szCs w:val="20"/>
              </w:rPr>
              <w:instrText>NUMPAGES</w:instrText>
            </w:r>
            <w:r w:rsidRPr="00D70CF7">
              <w:rPr>
                <w:rFonts w:ascii="Arial" w:hAnsi="Arial" w:cs="Arial"/>
                <w:bCs/>
                <w:sz w:val="20"/>
                <w:szCs w:val="20"/>
              </w:rPr>
              <w:fldChar w:fldCharType="separate"/>
            </w:r>
            <w:r w:rsidR="003C1A93">
              <w:rPr>
                <w:rFonts w:ascii="Arial" w:hAnsi="Arial" w:cs="Arial"/>
                <w:bCs/>
                <w:noProof/>
                <w:sz w:val="20"/>
                <w:szCs w:val="20"/>
              </w:rPr>
              <w:t>20</w:t>
            </w:r>
            <w:r w:rsidRPr="00D70CF7">
              <w:rPr>
                <w:rFonts w:ascii="Arial" w:hAnsi="Arial" w:cs="Arial"/>
                <w:bCs/>
                <w:sz w:val="20"/>
                <w:szCs w:val="20"/>
              </w:rPr>
              <w:fldChar w:fldCharType="end"/>
            </w:r>
            <w:r w:rsidRPr="00D70CF7">
              <w:rPr>
                <w:rFonts w:ascii="Arial" w:hAnsi="Arial" w:cs="Arial"/>
                <w:bCs/>
                <w:sz w:val="20"/>
                <w:szCs w:val="20"/>
              </w:rPr>
              <w:t>)</w:t>
            </w:r>
          </w:p>
        </w:sdtContent>
      </w:sdt>
    </w:sdtContent>
  </w:sdt>
  <w:p w14:paraId="42579DFA" w14:textId="77777777" w:rsidR="00DF5E27" w:rsidRDefault="00DF5E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4560" w14:textId="77777777" w:rsidR="00DF5E27" w:rsidRPr="00C862B5" w:rsidRDefault="00DF5E27" w:rsidP="00D70CF7">
    <w:pPr>
      <w:pStyle w:val="Zpat"/>
      <w:pBdr>
        <w:top w:val="single" w:sz="4" w:space="1" w:color="auto"/>
      </w:pBdr>
      <w:jc w:val="right"/>
      <w:rPr>
        <w:rFonts w:cs="Arial"/>
        <w:sz w:val="20"/>
        <w:szCs w:val="20"/>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Pr>
        <w:rFonts w:cs="Arial"/>
        <w:bCs/>
        <w:noProof/>
        <w:sz w:val="20"/>
        <w:szCs w:val="20"/>
      </w:rPr>
      <w:t>10</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11</w:t>
    </w:r>
    <w:r>
      <w:rPr>
        <w:rFonts w:cs="Arial"/>
        <w:bCs/>
        <w:sz w:val="20"/>
        <w:szCs w:val="20"/>
      </w:rPr>
      <w:fldChar w:fldCharType="end"/>
    </w:r>
    <w:r w:rsidRPr="00C862B5">
      <w:rPr>
        <w:rFonts w:cs="Arial"/>
        <w:bCs/>
        <w:sz w:val="20"/>
        <w:szCs w:val="20"/>
      </w:rPr>
      <w:t>)</w:t>
    </w:r>
  </w:p>
  <w:p w14:paraId="32734DCA" w14:textId="77777777" w:rsidR="00DF5E27" w:rsidRDefault="00DF5E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4B26" w14:textId="77777777" w:rsidR="000D77D5" w:rsidRDefault="000D77D5">
      <w:r>
        <w:separator/>
      </w:r>
    </w:p>
  </w:footnote>
  <w:footnote w:type="continuationSeparator" w:id="0">
    <w:p w14:paraId="1306C23D" w14:textId="77777777" w:rsidR="000D77D5" w:rsidRDefault="000D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F5E27" w:rsidRPr="002F29C7" w14:paraId="0AD521EF" w14:textId="77777777" w:rsidTr="00D70CF7">
      <w:tc>
        <w:tcPr>
          <w:tcW w:w="6345" w:type="dxa"/>
          <w:shd w:val="clear" w:color="auto" w:fill="auto"/>
        </w:tcPr>
        <w:p w14:paraId="5F8CFCB5" w14:textId="77777777" w:rsidR="00DF5E27" w:rsidRPr="002F29C7" w:rsidRDefault="00DF5E27" w:rsidP="00D70CF7">
          <w:pPr>
            <w:tabs>
              <w:tab w:val="left" w:pos="1206"/>
            </w:tabs>
            <w:rPr>
              <w:rFonts w:ascii="Cambria" w:hAnsi="Cambria" w:cs="Arial"/>
              <w:sz w:val="44"/>
              <w:szCs w:val="40"/>
              <w:lang w:eastAsia="cs-CZ"/>
            </w:rPr>
          </w:pPr>
          <w:r w:rsidRPr="002F29C7">
            <w:rPr>
              <w:rFonts w:ascii="Cambria" w:hAnsi="Cambria" w:cs="Arial"/>
              <w:b/>
              <w:color w:val="1F497D"/>
              <w:sz w:val="44"/>
              <w:szCs w:val="40"/>
              <w:lang w:eastAsia="cs-CZ"/>
            </w:rPr>
            <w:t>Úřad vlády České republiky</w:t>
          </w:r>
          <w:r w:rsidRPr="002F29C7">
            <w:rPr>
              <w:rFonts w:ascii="Cambria" w:hAnsi="Cambria" w:cs="Arial"/>
              <w:b/>
              <w:color w:val="1F497D"/>
              <w:sz w:val="44"/>
              <w:szCs w:val="40"/>
              <w:lang w:eastAsia="cs-CZ"/>
            </w:rPr>
            <w:br/>
          </w:r>
          <w:r w:rsidRPr="00F25E09">
            <w:rPr>
              <w:rFonts w:ascii="Cambria" w:eastAsia="Times New Roman" w:hAnsi="Cambria" w:cs="Arial"/>
              <w:color w:val="1F497D"/>
              <w:sz w:val="28"/>
              <w:szCs w:val="26"/>
              <w:lang w:eastAsia="cs-CZ"/>
            </w:rPr>
            <w:t xml:space="preserve">Odbor </w:t>
          </w:r>
          <w:r>
            <w:rPr>
              <w:rFonts w:ascii="Cambria" w:eastAsia="Times New Roman" w:hAnsi="Cambria" w:cs="Arial"/>
              <w:color w:val="1F497D"/>
              <w:sz w:val="28"/>
              <w:szCs w:val="26"/>
              <w:lang w:eastAsia="cs-CZ"/>
            </w:rPr>
            <w:t>komunikace</w:t>
          </w:r>
        </w:p>
      </w:tc>
      <w:tc>
        <w:tcPr>
          <w:tcW w:w="3544" w:type="dxa"/>
          <w:shd w:val="clear" w:color="auto" w:fill="auto"/>
        </w:tcPr>
        <w:p w14:paraId="3EC79CBF" w14:textId="77777777" w:rsidR="00DF5E27" w:rsidRPr="002F29C7" w:rsidRDefault="00DF5E27" w:rsidP="00D70CF7">
          <w:pPr>
            <w:tabs>
              <w:tab w:val="center" w:pos="4536"/>
              <w:tab w:val="right" w:pos="9072"/>
            </w:tabs>
            <w:jc w:val="right"/>
            <w:rPr>
              <w:lang w:eastAsia="cs-CZ"/>
            </w:rPr>
          </w:pPr>
          <w:r>
            <w:rPr>
              <w:rFonts w:cs="Arial"/>
              <w:b/>
              <w:noProof/>
              <w:color w:val="1F497D"/>
              <w:sz w:val="44"/>
              <w:szCs w:val="28"/>
              <w:lang w:eastAsia="cs-CZ"/>
            </w:rPr>
            <w:drawing>
              <wp:inline distT="0" distB="0" distL="0" distR="0" wp14:anchorId="09D25869" wp14:editId="659667EB">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2D83796F" w14:textId="77777777" w:rsidR="00DF5E27" w:rsidRPr="00D70CF7" w:rsidRDefault="00DF5E27" w:rsidP="00D70C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7CCF" w14:textId="77777777" w:rsidR="00DF5E27" w:rsidRPr="002630E3" w:rsidRDefault="00DF5E27" w:rsidP="00D70CF7">
    <w:pPr>
      <w:pStyle w:val="Zhlav"/>
      <w:jc w:val="right"/>
      <w:rPr>
        <w:rFonts w:cs="Arial"/>
      </w:rPr>
    </w:pPr>
    <w:r w:rsidRPr="002630E3">
      <w:rPr>
        <w:rFonts w:cs="Arial"/>
      </w:rPr>
      <w:t xml:space="preserve">Příloha </w:t>
    </w:r>
    <w:r>
      <w:rPr>
        <w:rFonts w:cs="Arial"/>
      </w:rPr>
      <w:t>D výzvy k podání nabídky</w:t>
    </w:r>
    <w:r w:rsidRPr="002630E3">
      <w:rPr>
        <w:rFonts w:cs="Arial"/>
      </w:rPr>
      <w:t xml:space="preserve"> – </w:t>
    </w:r>
    <w:r>
      <w:rPr>
        <w:rFonts w:cs="Arial"/>
      </w:rPr>
      <w:t>Vzor kupní smlouvy</w:t>
    </w:r>
  </w:p>
  <w:p w14:paraId="4AED04D0" w14:textId="77777777" w:rsidR="00DF5E27" w:rsidRPr="005F6B59" w:rsidRDefault="00DF5E27" w:rsidP="00D70C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C41D" w14:textId="77777777" w:rsidR="00DF5E27" w:rsidRPr="00830575" w:rsidRDefault="00DF5E27" w:rsidP="00D70CF7">
    <w:pPr>
      <w:spacing w:after="120"/>
      <w:jc w:val="right"/>
      <w:rPr>
        <w:rFonts w:ascii="Arial" w:eastAsia="Calibri" w:hAnsi="Arial" w:cs="Arial"/>
        <w:b/>
        <w:bCs/>
        <w:kern w:val="32"/>
        <w:lang w:eastAsia="cs-CZ"/>
      </w:rPr>
    </w:pPr>
    <w:r w:rsidRPr="00830575">
      <w:rPr>
        <w:rFonts w:ascii="Arial" w:eastAsia="Calibri" w:hAnsi="Arial" w:cs="Arial"/>
        <w:b/>
        <w:bCs/>
        <w:kern w:val="32"/>
        <w:lang w:eastAsia="cs-CZ"/>
      </w:rPr>
      <w:t xml:space="preserve">Příloha č. 1 </w:t>
    </w:r>
    <w:r>
      <w:rPr>
        <w:rFonts w:ascii="Arial" w:eastAsia="Calibri" w:hAnsi="Arial" w:cs="Arial"/>
        <w:b/>
        <w:bCs/>
        <w:kern w:val="32"/>
        <w:lang w:eastAsia="cs-CZ"/>
      </w:rPr>
      <w:t xml:space="preserve">smlouvy </w:t>
    </w:r>
    <w:r w:rsidRPr="00830575">
      <w:rPr>
        <w:rFonts w:ascii="Arial" w:eastAsia="Calibri" w:hAnsi="Arial" w:cs="Arial"/>
        <w:b/>
        <w:bCs/>
        <w:kern w:val="32"/>
        <w:lang w:eastAsia="cs-CZ"/>
      </w:rPr>
      <w:t>- Podrobná specifikace předmětu plnění</w:t>
    </w:r>
  </w:p>
  <w:p w14:paraId="0437688E" w14:textId="77777777" w:rsidR="00DF5E27" w:rsidRPr="000039A9" w:rsidRDefault="00DF5E27" w:rsidP="00D70CF7">
    <w:pPr>
      <w:pStyle w:val="Zhlav"/>
      <w:rPr>
        <w:rFonts w:ascii="Arial" w:hAnsi="Arial" w:cs="Arial"/>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1674" w14:textId="77777777" w:rsidR="00DF5E27" w:rsidRPr="002630E3" w:rsidRDefault="00DF5E27" w:rsidP="00D70CF7">
    <w:pPr>
      <w:pStyle w:val="Zhlav"/>
      <w:jc w:val="right"/>
      <w:rPr>
        <w:rFonts w:cs="Arial"/>
      </w:rPr>
    </w:pPr>
    <w:r w:rsidRPr="002630E3">
      <w:rPr>
        <w:rFonts w:cs="Arial"/>
      </w:rPr>
      <w:t>Příloha A</w:t>
    </w:r>
    <w:r>
      <w:rPr>
        <w:rFonts w:cs="Arial"/>
      </w:rPr>
      <w:t xml:space="preserve"> výzvy k podání nabídky</w:t>
    </w:r>
    <w:r w:rsidRPr="002630E3">
      <w:rPr>
        <w:rFonts w:cs="Arial"/>
      </w:rPr>
      <w:t xml:space="preserve"> – Krycí list nabídky</w:t>
    </w:r>
  </w:p>
  <w:p w14:paraId="0C460861" w14:textId="77777777" w:rsidR="00DF5E27" w:rsidRPr="00D33DED" w:rsidRDefault="00DF5E27" w:rsidP="00D70C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8E54" w14:textId="77777777" w:rsidR="00DF5E27" w:rsidRPr="004423AA" w:rsidRDefault="00DF5E27" w:rsidP="00D70CF7">
    <w:pPr>
      <w:widowControl w:val="0"/>
      <w:tabs>
        <w:tab w:val="left" w:pos="426"/>
      </w:tabs>
      <w:autoSpaceDE w:val="0"/>
      <w:autoSpaceDN w:val="0"/>
      <w:spacing w:after="120"/>
      <w:ind w:left="426"/>
      <w:jc w:val="right"/>
      <w:rPr>
        <w:rFonts w:ascii="Arial" w:hAnsi="Arial" w:cs="Arial"/>
        <w:b/>
      </w:rPr>
    </w:pPr>
    <w:r>
      <w:rPr>
        <w:rFonts w:ascii="Arial" w:eastAsia="Calibri" w:hAnsi="Arial" w:cs="Arial"/>
        <w:b/>
        <w:bCs/>
        <w:kern w:val="32"/>
        <w:lang w:eastAsia="cs-CZ"/>
      </w:rPr>
      <w:t>Příloha č. 2</w:t>
    </w:r>
    <w:r w:rsidRPr="004423AA">
      <w:rPr>
        <w:rFonts w:ascii="Arial" w:eastAsia="Calibri" w:hAnsi="Arial" w:cs="Arial"/>
        <w:b/>
        <w:bCs/>
        <w:kern w:val="32"/>
        <w:lang w:eastAsia="cs-CZ"/>
      </w:rPr>
      <w:t xml:space="preserve"> smlouvy </w:t>
    </w:r>
    <w:r>
      <w:rPr>
        <w:rFonts w:ascii="Arial" w:eastAsia="Calibri" w:hAnsi="Arial" w:cs="Arial"/>
        <w:b/>
        <w:bCs/>
        <w:kern w:val="32"/>
        <w:lang w:eastAsia="cs-CZ"/>
      </w:rPr>
      <w:t>–</w:t>
    </w:r>
    <w:r w:rsidRPr="004423AA">
      <w:rPr>
        <w:rFonts w:ascii="Arial" w:eastAsia="Calibri" w:hAnsi="Arial" w:cs="Arial"/>
        <w:b/>
        <w:bCs/>
        <w:kern w:val="32"/>
        <w:lang w:eastAsia="cs-CZ"/>
      </w:rPr>
      <w:t xml:space="preserve"> </w:t>
    </w:r>
    <w:r>
      <w:rPr>
        <w:rFonts w:ascii="Arial" w:eastAsia="Calibri" w:hAnsi="Arial" w:cs="Arial"/>
        <w:b/>
        <w:bCs/>
        <w:kern w:val="32"/>
        <w:lang w:eastAsia="cs-CZ"/>
      </w:rPr>
      <w:t>Kalkulace ceny</w:t>
    </w:r>
  </w:p>
  <w:p w14:paraId="77620F58" w14:textId="77777777" w:rsidR="00DF5E27" w:rsidRPr="004423AA" w:rsidRDefault="00DF5E27" w:rsidP="00D70CF7">
    <w:pPr>
      <w:pStyle w:val="Zhlav"/>
      <w:jc w:val="right"/>
      <w:rPr>
        <w:rFonts w:ascii="Arial" w:hAnsi="Arial" w:cs="Arial"/>
        <w:b/>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5C5B" w14:textId="77777777" w:rsidR="00DF5E27" w:rsidRPr="004423AA" w:rsidRDefault="00DF5E27" w:rsidP="00D70CF7">
    <w:pPr>
      <w:widowControl w:val="0"/>
      <w:tabs>
        <w:tab w:val="left" w:pos="426"/>
      </w:tabs>
      <w:autoSpaceDE w:val="0"/>
      <w:autoSpaceDN w:val="0"/>
      <w:spacing w:after="120"/>
      <w:ind w:left="426"/>
      <w:jc w:val="right"/>
      <w:rPr>
        <w:rFonts w:ascii="Arial" w:hAnsi="Arial" w:cs="Arial"/>
        <w:b/>
      </w:rPr>
    </w:pPr>
    <w:r>
      <w:rPr>
        <w:rFonts w:ascii="Arial" w:eastAsia="Calibri" w:hAnsi="Arial" w:cs="Arial"/>
        <w:b/>
        <w:bCs/>
        <w:kern w:val="32"/>
        <w:lang w:eastAsia="cs-CZ"/>
      </w:rPr>
      <w:t>Příloha č. 3</w:t>
    </w:r>
    <w:r w:rsidRPr="004423AA">
      <w:rPr>
        <w:rFonts w:ascii="Arial" w:eastAsia="Calibri" w:hAnsi="Arial" w:cs="Arial"/>
        <w:b/>
        <w:bCs/>
        <w:kern w:val="32"/>
        <w:lang w:eastAsia="cs-CZ"/>
      </w:rPr>
      <w:t xml:space="preserve"> smlouvy </w:t>
    </w:r>
    <w:r>
      <w:rPr>
        <w:rFonts w:ascii="Arial" w:eastAsia="Calibri" w:hAnsi="Arial" w:cs="Arial"/>
        <w:b/>
        <w:bCs/>
        <w:kern w:val="32"/>
        <w:lang w:eastAsia="cs-CZ"/>
      </w:rPr>
      <w:t>–</w:t>
    </w:r>
    <w:r w:rsidRPr="004423AA">
      <w:rPr>
        <w:rFonts w:ascii="Arial" w:eastAsia="Calibri" w:hAnsi="Arial" w:cs="Arial"/>
        <w:b/>
        <w:bCs/>
        <w:kern w:val="32"/>
        <w:lang w:eastAsia="cs-CZ"/>
      </w:rPr>
      <w:t xml:space="preserve"> </w:t>
    </w:r>
    <w:r w:rsidRPr="004423AA">
      <w:rPr>
        <w:rFonts w:ascii="Arial" w:hAnsi="Arial" w:cs="Arial"/>
        <w:b/>
      </w:rPr>
      <w:t>Seznam klíčových slov dle tematických okruhů</w:t>
    </w:r>
  </w:p>
  <w:p w14:paraId="4CDACB73" w14:textId="77777777" w:rsidR="00DF5E27" w:rsidRPr="004423AA" w:rsidRDefault="00DF5E27" w:rsidP="00D70CF7">
    <w:pPr>
      <w:pStyle w:val="Zhlav"/>
      <w:jc w:val="right"/>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3" w15:restartNumberingAfterBreak="0">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1701"/>
        </w:tabs>
        <w:ind w:left="1701"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24755F72"/>
    <w:multiLevelType w:val="hybridMultilevel"/>
    <w:tmpl w:val="21AC2834"/>
    <w:lvl w:ilvl="0" w:tplc="EBE451B6">
      <w:start w:val="1"/>
      <w:numFmt w:val="decimal"/>
      <w:lvlText w:val="%1."/>
      <w:lvlJc w:val="left"/>
      <w:pPr>
        <w:ind w:left="785"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6F40D0"/>
    <w:multiLevelType w:val="multilevel"/>
    <w:tmpl w:val="7BD881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E8D010A"/>
    <w:multiLevelType w:val="hybridMultilevel"/>
    <w:tmpl w:val="21AC2834"/>
    <w:lvl w:ilvl="0" w:tplc="EBE451B6">
      <w:start w:val="1"/>
      <w:numFmt w:val="decimal"/>
      <w:lvlText w:val="%1."/>
      <w:lvlJc w:val="left"/>
      <w:pPr>
        <w:ind w:left="360" w:hanging="360"/>
      </w:pPr>
      <w:rPr>
        <w:rFonts w:eastAsia="Times New Roman" w:cs="Times New Roman" w:hint="default"/>
      </w:rPr>
    </w:lvl>
    <w:lvl w:ilvl="1" w:tplc="04050017">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abstractNum w:abstractNumId="8" w15:restartNumberingAfterBreak="0">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426B539E"/>
    <w:multiLevelType w:val="hybridMultilevel"/>
    <w:tmpl w:val="EB301EE2"/>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15:restartNumberingAfterBreak="0">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927883"/>
    <w:multiLevelType w:val="hybridMultilevel"/>
    <w:tmpl w:val="5B1E24F0"/>
    <w:lvl w:ilvl="0" w:tplc="1C4CFA7A">
      <w:start w:val="1"/>
      <w:numFmt w:val="decimal"/>
      <w:pStyle w:val="Nadpis3"/>
      <w:lvlText w:val="2.%1"/>
      <w:lvlJc w:val="left"/>
      <w:pPr>
        <w:ind w:left="360" w:hanging="360"/>
      </w:pPr>
      <w:rPr>
        <w:rFonts w:hint="default"/>
      </w:rPr>
    </w:lvl>
    <w:lvl w:ilvl="1" w:tplc="04050019">
      <w:start w:val="1"/>
      <w:numFmt w:val="lowerLetter"/>
      <w:lvlText w:val="%2."/>
      <w:lvlJc w:val="left"/>
      <w:pPr>
        <w:ind w:left="1080" w:hanging="360"/>
      </w:pPr>
    </w:lvl>
    <w:lvl w:ilvl="2" w:tplc="69345156">
      <w:numFmt w:val="bullet"/>
      <w:lvlText w:val="-"/>
      <w:lvlJc w:val="left"/>
      <w:pPr>
        <w:ind w:left="1980" w:hanging="360"/>
      </w:pPr>
      <w:rPr>
        <w:rFonts w:ascii="Arial" w:eastAsia="Calibri" w:hAnsi="Arial" w:cs="Aria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ABE021D"/>
    <w:multiLevelType w:val="multilevel"/>
    <w:tmpl w:val="6DFE2694"/>
    <w:lvl w:ilvl="0">
      <w:start w:val="1"/>
      <w:numFmt w:val="decimal"/>
      <w:pStyle w:val="Nadpis2"/>
      <w:suff w:val="space"/>
      <w:lvlText w:val="%1."/>
      <w:lvlJc w:val="left"/>
      <w:pPr>
        <w:ind w:left="4329" w:hanging="360"/>
      </w:pPr>
      <w:rPr>
        <w:rFonts w:hint="default"/>
        <w:color w:val="auto"/>
        <w:sz w:val="22"/>
        <w:szCs w:val="22"/>
      </w:rPr>
    </w:lvl>
    <w:lvl w:ilvl="1">
      <w:start w:val="1"/>
      <w:numFmt w:val="decimal"/>
      <w:isLgl/>
      <w:lvlText w:val="%1.%2"/>
      <w:lvlJc w:val="left"/>
      <w:pPr>
        <w:ind w:left="397" w:hanging="397"/>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17" w15:restartNumberingAfterBreak="0">
    <w:nsid w:val="5EA80AD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4375AB0"/>
    <w:multiLevelType w:val="multilevel"/>
    <w:tmpl w:val="CE2E7670"/>
    <w:lvl w:ilvl="0">
      <w:start w:val="2"/>
      <w:numFmt w:val="decimal"/>
      <w:suff w:val="nothing"/>
      <w:lvlText w:val="%1."/>
      <w:lvlJc w:val="left"/>
      <w:pPr>
        <w:ind w:left="0" w:firstLine="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C5AAE"/>
    <w:multiLevelType w:val="hybridMultilevel"/>
    <w:tmpl w:val="F8DA78E4"/>
    <w:lvl w:ilvl="0" w:tplc="6376362E">
      <w:start w:val="1"/>
      <w:numFmt w:val="lowerLetter"/>
      <w:lvlText w:val="%1)"/>
      <w:lvlJc w:val="left"/>
      <w:pPr>
        <w:ind w:left="720" w:hanging="360"/>
      </w:pPr>
      <w:rPr>
        <w:rFonts w:ascii="Arial" w:eastAsia="Times New Roman" w:hAnsi="Arial" w:cs="Arial"/>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6"/>
  </w:num>
  <w:num w:numId="2">
    <w:abstractNumId w:val="14"/>
  </w:num>
  <w:num w:numId="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3"/>
  </w:num>
  <w:num w:numId="7">
    <w:abstractNumId w:val="20"/>
  </w:num>
  <w:num w:numId="8">
    <w:abstractNumId w:val="5"/>
  </w:num>
  <w:num w:numId="9">
    <w:abstractNumId w:val="11"/>
  </w:num>
  <w:num w:numId="10">
    <w:abstractNumId w:val="12"/>
  </w:num>
  <w:num w:numId="11">
    <w:abstractNumId w:val="10"/>
  </w:num>
  <w:num w:numId="12">
    <w:abstractNumId w:val="8"/>
  </w:num>
  <w:num w:numId="13">
    <w:abstractNumId w:val="15"/>
  </w:num>
  <w:num w:numId="14">
    <w:abstractNumId w:val="3"/>
  </w:num>
  <w:num w:numId="15">
    <w:abstractNumId w:val="2"/>
  </w:num>
  <w:num w:numId="16">
    <w:abstractNumId w:val="9"/>
  </w:num>
  <w:num w:numId="17">
    <w:abstractNumId w:val="19"/>
  </w:num>
  <w:num w:numId="18">
    <w:abstractNumId w:val="6"/>
  </w:num>
  <w:num w:numId="19">
    <w:abstractNumId w:val="4"/>
  </w:num>
  <w:num w:numId="20">
    <w:abstractNumId w:val="17"/>
  </w:num>
  <w:num w:numId="21">
    <w:abstractNumId w:val="18"/>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38"/>
    <w:rsid w:val="000D77D5"/>
    <w:rsid w:val="002205E6"/>
    <w:rsid w:val="002A7AB3"/>
    <w:rsid w:val="0034117D"/>
    <w:rsid w:val="003C1A93"/>
    <w:rsid w:val="00475956"/>
    <w:rsid w:val="004C647E"/>
    <w:rsid w:val="005E2CEA"/>
    <w:rsid w:val="006D5174"/>
    <w:rsid w:val="00787638"/>
    <w:rsid w:val="00986E4F"/>
    <w:rsid w:val="00993BA5"/>
    <w:rsid w:val="00D23992"/>
    <w:rsid w:val="00D70CF7"/>
    <w:rsid w:val="00DF5E27"/>
    <w:rsid w:val="00E570D2"/>
    <w:rsid w:val="00EC219D"/>
    <w:rsid w:val="00F40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260F"/>
  <w15:chartTrackingRefBased/>
  <w15:docId w15:val="{B123EF29-D067-4479-989A-FC9ED76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638"/>
    <w:pPr>
      <w:spacing w:after="0" w:line="240" w:lineRule="auto"/>
    </w:pPr>
  </w:style>
  <w:style w:type="paragraph" w:styleId="Nadpis1">
    <w:name w:val="heading 1"/>
    <w:basedOn w:val="Normln"/>
    <w:next w:val="Normln"/>
    <w:link w:val="Nadpis1Char"/>
    <w:uiPriority w:val="9"/>
    <w:qFormat/>
    <w:rsid w:val="00787638"/>
    <w:pPr>
      <w:keepNext/>
      <w:spacing w:before="240" w:after="240"/>
      <w:jc w:val="center"/>
      <w:outlineLvl w:val="0"/>
    </w:pPr>
    <w:rPr>
      <w:rFonts w:ascii="Arial" w:eastAsia="Times New Roman" w:hAnsi="Arial" w:cs="Arial"/>
      <w:b/>
      <w:bCs/>
      <w:kern w:val="32"/>
      <w:sz w:val="26"/>
      <w:szCs w:val="26"/>
      <w:lang w:val="x-none" w:eastAsia="x-none"/>
    </w:rPr>
  </w:style>
  <w:style w:type="paragraph" w:styleId="Nadpis2">
    <w:name w:val="heading 2"/>
    <w:basedOn w:val="Nadpis1"/>
    <w:next w:val="Normln"/>
    <w:link w:val="Nadpis2Char"/>
    <w:uiPriority w:val="9"/>
    <w:unhideWhenUsed/>
    <w:qFormat/>
    <w:rsid w:val="00787638"/>
    <w:pPr>
      <w:numPr>
        <w:numId w:val="1"/>
      </w:numPr>
      <w:spacing w:before="360"/>
      <w:ind w:left="644"/>
      <w:outlineLvl w:val="1"/>
    </w:pPr>
    <w:rPr>
      <w:sz w:val="22"/>
      <w:szCs w:val="22"/>
    </w:rPr>
  </w:style>
  <w:style w:type="paragraph" w:styleId="Nadpis3">
    <w:name w:val="heading 3"/>
    <w:basedOn w:val="Nadpis2"/>
    <w:next w:val="Normln"/>
    <w:link w:val="Nadpis3Char"/>
    <w:uiPriority w:val="9"/>
    <w:unhideWhenUsed/>
    <w:qFormat/>
    <w:rsid w:val="00787638"/>
    <w:pPr>
      <w:numPr>
        <w:numId w:val="2"/>
      </w:numPr>
      <w:jc w:val="left"/>
      <w:outlineLvl w:val="2"/>
    </w:pPr>
  </w:style>
  <w:style w:type="paragraph" w:styleId="Nadpis4">
    <w:name w:val="heading 4"/>
    <w:basedOn w:val="Odstavecseseznamem"/>
    <w:next w:val="Normln"/>
    <w:link w:val="Nadpis4Char"/>
    <w:uiPriority w:val="9"/>
    <w:unhideWhenUsed/>
    <w:qFormat/>
    <w:rsid w:val="00787638"/>
    <w:pPr>
      <w:numPr>
        <w:numId w:val="4"/>
      </w:numPr>
      <w:spacing w:after="240"/>
      <w:ind w:left="0" w:firstLine="0"/>
      <w:jc w:val="center"/>
      <w:outlineLvl w:val="3"/>
    </w:pPr>
    <w:rPr>
      <w:rFonts w:ascii="Arial" w:hAnsi="Arial" w:cs="Arial"/>
      <w:b/>
    </w:rPr>
  </w:style>
  <w:style w:type="paragraph" w:styleId="Nadpis6">
    <w:name w:val="heading 6"/>
    <w:basedOn w:val="Normln"/>
    <w:next w:val="Normln"/>
    <w:link w:val="Nadpis6Char"/>
    <w:uiPriority w:val="9"/>
    <w:semiHidden/>
    <w:unhideWhenUsed/>
    <w:qFormat/>
    <w:rsid w:val="0078763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7638"/>
    <w:rPr>
      <w:rFonts w:ascii="Arial" w:eastAsia="Times New Roman" w:hAnsi="Arial" w:cs="Arial"/>
      <w:b/>
      <w:bCs/>
      <w:kern w:val="32"/>
      <w:sz w:val="26"/>
      <w:szCs w:val="26"/>
      <w:lang w:val="x-none" w:eastAsia="x-none"/>
    </w:rPr>
  </w:style>
  <w:style w:type="character" w:customStyle="1" w:styleId="Nadpis2Char">
    <w:name w:val="Nadpis 2 Char"/>
    <w:basedOn w:val="Standardnpsmoodstavce"/>
    <w:link w:val="Nadpis2"/>
    <w:uiPriority w:val="9"/>
    <w:rsid w:val="00787638"/>
    <w:rPr>
      <w:rFonts w:ascii="Arial" w:eastAsia="Times New Roman" w:hAnsi="Arial" w:cs="Arial"/>
      <w:b/>
      <w:bCs/>
      <w:kern w:val="32"/>
      <w:lang w:val="x-none" w:eastAsia="x-none"/>
    </w:rPr>
  </w:style>
  <w:style w:type="character" w:customStyle="1" w:styleId="Nadpis3Char">
    <w:name w:val="Nadpis 3 Char"/>
    <w:basedOn w:val="Standardnpsmoodstavce"/>
    <w:link w:val="Nadpis3"/>
    <w:uiPriority w:val="9"/>
    <w:rsid w:val="00787638"/>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787638"/>
    <w:rPr>
      <w:rFonts w:ascii="Arial" w:hAnsi="Arial" w:cs="Arial"/>
      <w:b/>
    </w:rPr>
  </w:style>
  <w:style w:type="character" w:customStyle="1" w:styleId="Nadpis6Char">
    <w:name w:val="Nadpis 6 Char"/>
    <w:basedOn w:val="Standardnpsmoodstavce"/>
    <w:link w:val="Nadpis6"/>
    <w:uiPriority w:val="9"/>
    <w:semiHidden/>
    <w:rsid w:val="00787638"/>
    <w:rPr>
      <w:rFonts w:asciiTheme="majorHAnsi" w:eastAsiaTheme="majorEastAsia" w:hAnsiTheme="majorHAnsi" w:cstheme="majorBidi"/>
      <w:i/>
      <w:iCs/>
      <w:color w:val="1F4D78" w:themeColor="accent1" w:themeShade="7F"/>
    </w:rPr>
  </w:style>
  <w:style w:type="paragraph" w:styleId="Zhlav">
    <w:name w:val="header"/>
    <w:basedOn w:val="Normln"/>
    <w:link w:val="ZhlavChar"/>
    <w:uiPriority w:val="99"/>
    <w:unhideWhenUsed/>
    <w:rsid w:val="00787638"/>
    <w:pPr>
      <w:tabs>
        <w:tab w:val="center" w:pos="4536"/>
        <w:tab w:val="right" w:pos="9072"/>
      </w:tabs>
    </w:pPr>
  </w:style>
  <w:style w:type="character" w:customStyle="1" w:styleId="ZhlavChar">
    <w:name w:val="Záhlaví Char"/>
    <w:basedOn w:val="Standardnpsmoodstavce"/>
    <w:link w:val="Zhlav"/>
    <w:uiPriority w:val="99"/>
    <w:rsid w:val="00787638"/>
  </w:style>
  <w:style w:type="paragraph" w:styleId="Zpat">
    <w:name w:val="footer"/>
    <w:basedOn w:val="Normln"/>
    <w:link w:val="ZpatChar"/>
    <w:uiPriority w:val="99"/>
    <w:unhideWhenUsed/>
    <w:rsid w:val="00787638"/>
    <w:pPr>
      <w:tabs>
        <w:tab w:val="center" w:pos="4536"/>
        <w:tab w:val="right" w:pos="9072"/>
      </w:tabs>
    </w:pPr>
  </w:style>
  <w:style w:type="character" w:customStyle="1" w:styleId="ZpatChar">
    <w:name w:val="Zápatí Char"/>
    <w:basedOn w:val="Standardnpsmoodstavce"/>
    <w:link w:val="Zpat"/>
    <w:uiPriority w:val="99"/>
    <w:rsid w:val="00787638"/>
  </w:style>
  <w:style w:type="paragraph" w:styleId="Textbubliny">
    <w:name w:val="Balloon Text"/>
    <w:basedOn w:val="Normln"/>
    <w:link w:val="TextbublinyChar"/>
    <w:uiPriority w:val="99"/>
    <w:semiHidden/>
    <w:unhideWhenUsed/>
    <w:rsid w:val="00787638"/>
    <w:rPr>
      <w:rFonts w:ascii="Tahoma" w:hAnsi="Tahoma" w:cs="Tahoma"/>
      <w:sz w:val="16"/>
      <w:szCs w:val="16"/>
    </w:rPr>
  </w:style>
  <w:style w:type="character" w:customStyle="1" w:styleId="TextbublinyChar">
    <w:name w:val="Text bubliny Char"/>
    <w:basedOn w:val="Standardnpsmoodstavce"/>
    <w:link w:val="Textbubliny"/>
    <w:uiPriority w:val="99"/>
    <w:semiHidden/>
    <w:rsid w:val="00787638"/>
    <w:rPr>
      <w:rFonts w:ascii="Tahoma" w:hAnsi="Tahoma" w:cs="Tahoma"/>
      <w:sz w:val="16"/>
      <w:szCs w:val="16"/>
    </w:rPr>
  </w:style>
  <w:style w:type="character" w:styleId="Hypertextovodkaz">
    <w:name w:val="Hyperlink"/>
    <w:uiPriority w:val="99"/>
    <w:unhideWhenUsed/>
    <w:rsid w:val="00787638"/>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787638"/>
    <w:pPr>
      <w:ind w:left="720"/>
      <w:contextualSpacing/>
    </w:pPr>
  </w:style>
  <w:style w:type="character" w:styleId="Odkaznakoment">
    <w:name w:val="annotation reference"/>
    <w:unhideWhenUsed/>
    <w:rsid w:val="00787638"/>
    <w:rPr>
      <w:sz w:val="16"/>
      <w:szCs w:val="16"/>
    </w:rPr>
  </w:style>
  <w:style w:type="paragraph" w:styleId="Textkomente">
    <w:name w:val="annotation text"/>
    <w:basedOn w:val="Normln"/>
    <w:link w:val="TextkomenteChar"/>
    <w:uiPriority w:val="99"/>
    <w:unhideWhenUsed/>
    <w:rsid w:val="00787638"/>
    <w:pPr>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87638"/>
    <w:rPr>
      <w:rFonts w:ascii="Times New Roman" w:eastAsia="Calibri" w:hAnsi="Times New Roman" w:cs="Times New Roman"/>
      <w:sz w:val="20"/>
      <w:szCs w:val="20"/>
      <w:lang w:eastAsia="cs-CZ"/>
    </w:rPr>
  </w:style>
  <w:style w:type="paragraph" w:customStyle="1" w:styleId="Normln1">
    <w:name w:val="Normální1"/>
    <w:rsid w:val="00787638"/>
    <w:pPr>
      <w:widowControl w:val="0"/>
      <w:spacing w:after="0" w:line="240"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787638"/>
  </w:style>
  <w:style w:type="paragraph" w:customStyle="1" w:styleId="Default">
    <w:name w:val="Default"/>
    <w:rsid w:val="00787638"/>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87638"/>
    <w:pPr>
      <w:spacing w:after="0" w:line="240" w:lineRule="auto"/>
    </w:pPr>
  </w:style>
  <w:style w:type="paragraph" w:customStyle="1" w:styleId="parsub">
    <w:name w:val="parsub"/>
    <w:basedOn w:val="Normln"/>
    <w:rsid w:val="00787638"/>
    <w:pPr>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787638"/>
    <w:pPr>
      <w:numPr>
        <w:numId w:val="3"/>
      </w:numPr>
      <w:suppressAutoHyphens/>
      <w:spacing w:before="360" w:after="240"/>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787638"/>
    <w:pPr>
      <w:spacing w:before="480"/>
      <w:ind w:left="1068"/>
    </w:pPr>
    <w:rPr>
      <w:rFonts w:eastAsia="Calibri"/>
      <w:iCs/>
      <w:lang w:eastAsia="cs-CZ"/>
    </w:rPr>
  </w:style>
  <w:style w:type="character" w:customStyle="1" w:styleId="h1a1">
    <w:name w:val="h1a1"/>
    <w:rsid w:val="00787638"/>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78763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87638"/>
    <w:rPr>
      <w:rFonts w:ascii="Times New Roman" w:eastAsia="Calibri" w:hAnsi="Times New Roman" w:cs="Times New Roman"/>
      <w:b/>
      <w:bCs/>
      <w:sz w:val="20"/>
      <w:szCs w:val="20"/>
      <w:lang w:eastAsia="cs-CZ"/>
    </w:rPr>
  </w:style>
  <w:style w:type="paragraph" w:customStyle="1" w:styleId="Standard">
    <w:name w:val="Standard"/>
    <w:uiPriority w:val="99"/>
    <w:rsid w:val="00787638"/>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39"/>
    <w:rsid w:val="0078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787638"/>
    <w:pPr>
      <w:autoSpaceDE w:val="0"/>
      <w:autoSpaceDN w:val="0"/>
      <w:spacing w:before="120" w:after="120"/>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787638"/>
    <w:rPr>
      <w:color w:val="954F72" w:themeColor="followedHyperlink"/>
      <w:u w:val="single"/>
    </w:rPr>
  </w:style>
  <w:style w:type="paragraph" w:styleId="Hlavikaobsahu">
    <w:name w:val="toa heading"/>
    <w:basedOn w:val="Normln"/>
    <w:next w:val="Normln"/>
    <w:uiPriority w:val="99"/>
    <w:semiHidden/>
    <w:unhideWhenUsed/>
    <w:rsid w:val="00787638"/>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787638"/>
    <w:pPr>
      <w:numPr>
        <w:numId w:val="6"/>
      </w:numPr>
      <w:tabs>
        <w:tab w:val="left" w:pos="1985"/>
      </w:tabs>
      <w:spacing w:after="240"/>
      <w:jc w:val="both"/>
    </w:pPr>
    <w:rPr>
      <w:rFonts w:ascii="Arial" w:eastAsia="Calibri" w:hAnsi="Arial" w:cs="Arial"/>
      <w:lang w:eastAsia="cs-CZ"/>
    </w:rPr>
  </w:style>
  <w:style w:type="paragraph" w:styleId="Bezmezer">
    <w:name w:val="No Spacing"/>
    <w:uiPriority w:val="1"/>
    <w:qFormat/>
    <w:rsid w:val="00787638"/>
    <w:pPr>
      <w:spacing w:after="0" w:line="240" w:lineRule="auto"/>
    </w:pPr>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787638"/>
    <w:rPr>
      <w:rFonts w:ascii="Calibri" w:eastAsia="Calibri" w:hAnsi="Calibri" w:cs="Times New Roman"/>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787638"/>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787638"/>
    <w:rPr>
      <w:vertAlign w:val="superscript"/>
    </w:rPr>
  </w:style>
  <w:style w:type="table" w:customStyle="1" w:styleId="Mkatabulky1">
    <w:name w:val="Mřížka tabulky1"/>
    <w:basedOn w:val="Normlntabulka"/>
    <w:next w:val="Mkatabulky"/>
    <w:uiPriority w:val="59"/>
    <w:rsid w:val="0078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78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787638"/>
    <w:pPr>
      <w:spacing w:after="120"/>
      <w:ind w:left="283"/>
      <w:jc w:val="both"/>
    </w:pPr>
    <w:rPr>
      <w:rFonts w:ascii="Arial" w:eastAsia="Calibri" w:hAnsi="Arial" w:cs="Times New Roman"/>
      <w:lang w:eastAsia="cs-CZ"/>
    </w:rPr>
  </w:style>
  <w:style w:type="character" w:customStyle="1" w:styleId="ZkladntextodsazenChar">
    <w:name w:val="Základní text odsazený Char"/>
    <w:basedOn w:val="Standardnpsmoodstavce"/>
    <w:link w:val="Zkladntextodsazen"/>
    <w:uiPriority w:val="99"/>
    <w:rsid w:val="00787638"/>
    <w:rPr>
      <w:rFonts w:ascii="Arial" w:eastAsia="Calibri" w:hAnsi="Arial" w:cs="Times New Roman"/>
      <w:lang w:eastAsia="cs-CZ"/>
    </w:rPr>
  </w:style>
  <w:style w:type="numbering" w:customStyle="1" w:styleId="List1">
    <w:name w:val="List1"/>
    <w:rsid w:val="00787638"/>
    <w:pPr>
      <w:numPr>
        <w:numId w:val="18"/>
      </w:numPr>
    </w:pPr>
  </w:style>
  <w:style w:type="paragraph" w:customStyle="1" w:styleId="UVR1Nadpis">
    <w:name w:val="UVČR 1.Nadpis"/>
    <w:basedOn w:val="Normln"/>
    <w:next w:val="UVR11odstavec"/>
    <w:qFormat/>
    <w:rsid w:val="00787638"/>
    <w:pPr>
      <w:keepNext/>
      <w:numPr>
        <w:numId w:val="19"/>
      </w:numPr>
      <w:spacing w:before="360" w:after="240" w:line="300" w:lineRule="atLeast"/>
      <w:jc w:val="center"/>
      <w:outlineLvl w:val="0"/>
    </w:pPr>
    <w:rPr>
      <w:rFonts w:ascii="Arial" w:eastAsia="Times New Roman" w:hAnsi="Arial" w:cs="Arial"/>
      <w:b/>
      <w:bCs/>
      <w:kern w:val="32"/>
      <w:lang w:eastAsia="cs-CZ"/>
    </w:rPr>
  </w:style>
  <w:style w:type="paragraph" w:customStyle="1" w:styleId="UVR11odstavec">
    <w:name w:val="UVČR 1.1 odstavec"/>
    <w:basedOn w:val="Normln"/>
    <w:qFormat/>
    <w:rsid w:val="00787638"/>
    <w:pPr>
      <w:keepNext/>
      <w:numPr>
        <w:ilvl w:val="1"/>
        <w:numId w:val="19"/>
      </w:numPr>
      <w:spacing w:before="240" w:after="120" w:line="300" w:lineRule="atLeast"/>
      <w:jc w:val="both"/>
      <w:outlineLvl w:val="1"/>
    </w:pPr>
    <w:rPr>
      <w:rFonts w:ascii="Arial" w:eastAsia="Times New Roman" w:hAnsi="Arial" w:cs="Arial"/>
      <w:b/>
      <w:bCs/>
      <w:iCs/>
      <w:lang w:eastAsia="cs-CZ"/>
    </w:rPr>
  </w:style>
  <w:style w:type="paragraph" w:customStyle="1" w:styleId="UVR111odst">
    <w:name w:val="UVČR 1.1.1 odst"/>
    <w:basedOn w:val="Normln"/>
    <w:next w:val="Normln"/>
    <w:qFormat/>
    <w:rsid w:val="00787638"/>
    <w:pPr>
      <w:keepNext/>
      <w:numPr>
        <w:ilvl w:val="2"/>
        <w:numId w:val="19"/>
      </w:numPr>
      <w:spacing w:before="240" w:after="120" w:line="300" w:lineRule="atLeast"/>
      <w:jc w:val="both"/>
    </w:pPr>
    <w:rPr>
      <w:rFonts w:ascii="Arial" w:eastAsia="Times New Roman" w:hAnsi="Arial" w:cs="Arial"/>
      <w:b/>
      <w:lang w:eastAsia="cs-CZ"/>
    </w:rPr>
  </w:style>
  <w:style w:type="paragraph" w:customStyle="1" w:styleId="UVRaodstavec">
    <w:name w:val="UVČR a) odstavec"/>
    <w:basedOn w:val="Normln"/>
    <w:next w:val="Normln"/>
    <w:qFormat/>
    <w:rsid w:val="00787638"/>
    <w:pPr>
      <w:numPr>
        <w:ilvl w:val="3"/>
        <w:numId w:val="19"/>
      </w:numPr>
      <w:spacing w:after="120" w:line="300" w:lineRule="atLeast"/>
      <w:jc w:val="both"/>
    </w:pPr>
    <w:rPr>
      <w:rFonts w:ascii="Arial" w:eastAsia="Calibri" w:hAnsi="Arial" w:cs="Arial"/>
      <w:lang w:eastAsia="cs-CZ"/>
    </w:rPr>
  </w:style>
  <w:style w:type="paragraph" w:customStyle="1" w:styleId="Pracovnpodklad-text">
    <w:name w:val="Pracovní podklad - text"/>
    <w:basedOn w:val="Normln"/>
    <w:link w:val="Pracovnpodklad-textChar"/>
    <w:uiPriority w:val="99"/>
    <w:rsid w:val="00787638"/>
    <w:pPr>
      <w:spacing w:after="240"/>
      <w:jc w:val="both"/>
    </w:pPr>
    <w:rPr>
      <w:rFonts w:ascii="Arial" w:eastAsia="Calibri" w:hAnsi="Arial" w:cs="Times New Roman"/>
      <w:sz w:val="20"/>
      <w:szCs w:val="20"/>
      <w:lang w:eastAsia="cs-CZ"/>
    </w:rPr>
  </w:style>
  <w:style w:type="character" w:customStyle="1" w:styleId="Pracovnpodklad-textChar">
    <w:name w:val="Pracovní podklad - text Char"/>
    <w:link w:val="Pracovnpodklad-text"/>
    <w:uiPriority w:val="99"/>
    <w:locked/>
    <w:rsid w:val="00787638"/>
    <w:rPr>
      <w:rFonts w:ascii="Arial" w:eastAsia="Calibri" w:hAnsi="Arial" w:cs="Times New Roman"/>
      <w:sz w:val="20"/>
      <w:szCs w:val="20"/>
      <w:lang w:eastAsia="cs-CZ"/>
    </w:rPr>
  </w:style>
  <w:style w:type="paragraph" w:customStyle="1" w:styleId="podtitul">
    <w:name w:val="podtitul"/>
    <w:basedOn w:val="Normln"/>
    <w:qFormat/>
    <w:rsid w:val="00D70CF7"/>
    <w:pPr>
      <w:autoSpaceDE w:val="0"/>
      <w:autoSpaceDN w:val="0"/>
      <w:adjustRightInd w:val="0"/>
      <w:spacing w:before="240" w:after="240" w:line="288" w:lineRule="auto"/>
    </w:pPr>
    <w:rPr>
      <w:rFonts w:ascii="ArialMT" w:eastAsia="Calibri" w:hAnsi="ArialMT" w:cs="ArialMT"/>
      <w:b/>
      <w:color w:val="4A4A4A"/>
      <w:sz w:val="24"/>
      <w:szCs w:val="20"/>
    </w:rPr>
  </w:style>
  <w:style w:type="paragraph" w:styleId="Zkladntext">
    <w:name w:val="Body Text"/>
    <w:basedOn w:val="Normln"/>
    <w:link w:val="ZkladntextChar"/>
    <w:uiPriority w:val="99"/>
    <w:semiHidden/>
    <w:unhideWhenUsed/>
    <w:rsid w:val="004C647E"/>
    <w:pPr>
      <w:spacing w:after="120"/>
    </w:pPr>
  </w:style>
  <w:style w:type="character" w:customStyle="1" w:styleId="ZkladntextChar">
    <w:name w:val="Základní text Char"/>
    <w:basedOn w:val="Standardnpsmoodstavce"/>
    <w:link w:val="Zkladntext"/>
    <w:uiPriority w:val="99"/>
    <w:semiHidden/>
    <w:rsid w:val="004C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6457">
      <w:bodyDiv w:val="1"/>
      <w:marLeft w:val="0"/>
      <w:marRight w:val="0"/>
      <w:marTop w:val="0"/>
      <w:marBottom w:val="0"/>
      <w:divBdr>
        <w:top w:val="none" w:sz="0" w:space="0" w:color="auto"/>
        <w:left w:val="none" w:sz="0" w:space="0" w:color="auto"/>
        <w:bottom w:val="none" w:sz="0" w:space="0" w:color="auto"/>
        <w:right w:val="none" w:sz="0" w:space="0" w:color="auto"/>
      </w:divBdr>
    </w:div>
    <w:div w:id="13071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resu...........@...........(dopln&#23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0BB2-6080-41D7-8F49-8CF67C04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7023</Words>
  <Characters>41440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OPR</cp:lastModifiedBy>
  <cp:revision>3</cp:revision>
  <dcterms:created xsi:type="dcterms:W3CDTF">2024-02-01T12:21:00Z</dcterms:created>
  <dcterms:modified xsi:type="dcterms:W3CDTF">2024-02-01T12:52:00Z</dcterms:modified>
</cp:coreProperties>
</file>