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BD0E" w14:textId="77777777" w:rsidR="00274883" w:rsidRDefault="00000000">
      <w:pPr>
        <w:pStyle w:val="Nadpis20"/>
        <w:keepNext/>
        <w:keepLines/>
        <w:shd w:val="clear" w:color="auto" w:fill="auto"/>
        <w:spacing w:after="211" w:line="240" w:lineRule="exact"/>
      </w:pPr>
      <w:bookmarkStart w:id="0" w:name="bookmark1"/>
      <w:r>
        <w:rPr>
          <w:rStyle w:val="Nadpis21"/>
          <w:b/>
          <w:bCs/>
        </w:rPr>
        <w:t>SMLOUVA O SUPERVIZI A SOUVISEJÍCÍ SPOLUPRÁCI</w:t>
      </w:r>
      <w:bookmarkEnd w:id="0"/>
    </w:p>
    <w:p w14:paraId="01B7BF72" w14:textId="5E804AEC" w:rsidR="00274883" w:rsidRDefault="00390B2E">
      <w:pPr>
        <w:pStyle w:val="Nadpis30"/>
        <w:keepNext/>
        <w:keepLines/>
        <w:shd w:val="clear" w:color="auto" w:fill="auto"/>
        <w:spacing w:before="0"/>
        <w:ind w:left="500" w:right="520"/>
      </w:pPr>
      <w:r>
        <w:rPr>
          <w:noProof/>
        </w:rPr>
        <mc:AlternateContent>
          <mc:Choice Requires="wps">
            <w:drawing>
              <wp:anchor distT="0" distB="0" distL="454025" distR="2456815" simplePos="0" relativeHeight="377487104" behindDoc="1" locked="0" layoutInCell="1" allowOverlap="1" wp14:anchorId="3BD57503" wp14:editId="7C2CD1F9">
                <wp:simplePos x="0" y="0"/>
                <wp:positionH relativeFrom="margin">
                  <wp:posOffset>454025</wp:posOffset>
                </wp:positionH>
                <wp:positionV relativeFrom="paragraph">
                  <wp:posOffset>654685</wp:posOffset>
                </wp:positionV>
                <wp:extent cx="2865120" cy="292100"/>
                <wp:effectExtent l="0" t="0" r="4445" b="0"/>
                <wp:wrapTopAndBottom/>
                <wp:docPr id="5259470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E0D58" w14:textId="77777777" w:rsidR="0027488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07"/>
                              </w:tabs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Domov Kamélie Křižanov, příspěvková organizace se sídlem: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Zámek 1,59451 Křižanov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57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75pt;margin-top:51.55pt;width:225.6pt;height:23pt;z-index:-125829376;visibility:visible;mso-wrap-style:square;mso-width-percent:0;mso-height-percent:0;mso-wrap-distance-left:35.75pt;mso-wrap-distance-top:0;mso-wrap-distance-right:193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" filled="f" stroked="f">
                <v:textbox style="mso-fit-shape-to-text:t" inset="0,0,0,0">
                  <w:txbxContent>
                    <w:p w14:paraId="130E0D58" w14:textId="77777777" w:rsidR="00274883" w:rsidRDefault="00000000">
                      <w:pPr>
                        <w:pStyle w:val="Zkladntext20"/>
                        <w:shd w:val="clear" w:color="auto" w:fill="auto"/>
                        <w:tabs>
                          <w:tab w:val="left" w:pos="2107"/>
                        </w:tabs>
                        <w:ind w:firstLine="0"/>
                      </w:pPr>
                      <w:r>
                        <w:rPr>
                          <w:rStyle w:val="Zkladntext2Exact"/>
                        </w:rPr>
                        <w:t>Domov Kamélie Křižanov, příspěvková organizace se sídlem:</w:t>
                      </w:r>
                      <w:r>
                        <w:rPr>
                          <w:rStyle w:val="Zkladntext2Exact"/>
                        </w:rPr>
                        <w:tab/>
                        <w:t>Zámek 1,59451 Křižanov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7160" distL="63500" distR="2142490" simplePos="0" relativeHeight="377487106" behindDoc="1" locked="0" layoutInCell="1" allowOverlap="1" wp14:anchorId="41FF9AE5" wp14:editId="584E7262">
                <wp:simplePos x="0" y="0"/>
                <wp:positionH relativeFrom="margin">
                  <wp:posOffset>1798320</wp:posOffset>
                </wp:positionH>
                <wp:positionV relativeFrom="paragraph">
                  <wp:posOffset>967105</wp:posOffset>
                </wp:positionV>
                <wp:extent cx="1835150" cy="253365"/>
                <wp:effectExtent l="0" t="4445" r="4445" b="0"/>
                <wp:wrapTopAndBottom/>
                <wp:docPr id="3315175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B2252" w14:textId="77777777" w:rsidR="00274883" w:rsidRDefault="00000000">
                            <w:pPr>
                              <w:pStyle w:val="Zkladntext20"/>
                              <w:shd w:val="clear" w:color="auto" w:fill="auto"/>
                              <w:spacing w:after="19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71184473</w:t>
                            </w:r>
                          </w:p>
                          <w:p w14:paraId="4FF058C3" w14:textId="77777777" w:rsidR="00274883" w:rsidRDefault="0000000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CZ 71184473 (není plátce DPH)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9AE5" id="Text Box 4" o:spid="_x0000_s1027" type="#_x0000_t202" style="position:absolute;left:0;text-align:left;margin-left:141.6pt;margin-top:76.15pt;width:144.5pt;height:19.95pt;z-index:-125829374;visibility:visible;mso-wrap-style:square;mso-width-percent:0;mso-height-percent:0;mso-wrap-distance-left:5pt;mso-wrap-distance-top:0;mso-wrap-distance-right:168.7pt;mso-wrap-distance-bottom:1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" filled="f" stroked="f">
                <v:textbox style="mso-fit-shape-to-text:t" inset="0,0,0,0">
                  <w:txbxContent>
                    <w:p w14:paraId="14CB2252" w14:textId="77777777" w:rsidR="00274883" w:rsidRDefault="00000000">
                      <w:pPr>
                        <w:pStyle w:val="Zkladntext20"/>
                        <w:shd w:val="clear" w:color="auto" w:fill="auto"/>
                        <w:spacing w:after="19"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71184473</w:t>
                      </w:r>
                    </w:p>
                    <w:p w14:paraId="4FF058C3" w14:textId="77777777" w:rsidR="00274883" w:rsidRDefault="00000000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CZ 71184473 (není plátce DPH)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35610" distR="63500" simplePos="0" relativeHeight="377487107" behindDoc="1" locked="0" layoutInCell="1" allowOverlap="1" wp14:anchorId="05E62AAC" wp14:editId="448FE986">
                <wp:simplePos x="0" y="0"/>
                <wp:positionH relativeFrom="margin">
                  <wp:posOffset>435610</wp:posOffset>
                </wp:positionH>
                <wp:positionV relativeFrom="paragraph">
                  <wp:posOffset>1551940</wp:posOffset>
                </wp:positionV>
                <wp:extent cx="2310130" cy="457200"/>
                <wp:effectExtent l="0" t="0" r="0" b="1270"/>
                <wp:wrapTopAndBottom/>
                <wp:docPr id="11052525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61357" w14:textId="77777777" w:rsidR="00390B2E" w:rsidRDefault="00390B2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exact"/>
                              <w:rPr>
                                <w:rStyle w:val="Nadpis2dkovn0ptExact"/>
                                <w:b/>
                                <w:bCs/>
                              </w:rPr>
                            </w:pPr>
                            <w:bookmarkStart w:id="1" w:name="bookmark0"/>
                          </w:p>
                          <w:p w14:paraId="59F7B920" w14:textId="77777777" w:rsidR="00390B2E" w:rsidRDefault="00390B2E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exact"/>
                              <w:rPr>
                                <w:rStyle w:val="Nadpis2dkovn0ptExact"/>
                                <w:b/>
                                <w:bCs/>
                              </w:rPr>
                            </w:pPr>
                          </w:p>
                          <w:p w14:paraId="17328B15" w14:textId="48F0D3BC" w:rsidR="00274883" w:rsidRDefault="0000000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Nadpis2dkovn0ptExact"/>
                                <w:b/>
                                <w:bCs/>
                              </w:rPr>
                              <w:t>jako příjemcem na straně jedné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62AAC" id="Text Box 5" o:spid="_x0000_s1028" type="#_x0000_t202" style="position:absolute;left:0;text-align:left;margin-left:34.3pt;margin-top:122.2pt;width:181.9pt;height:36pt;z-index:-125829373;visibility:visible;mso-wrap-style:square;mso-width-percent:0;mso-height-percent:0;mso-wrap-distance-left:34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" filled="f" stroked="f">
                <v:textbox style="mso-fit-shape-to-text:t" inset="0,0,0,0">
                  <w:txbxContent>
                    <w:p w14:paraId="6B161357" w14:textId="77777777" w:rsidR="00390B2E" w:rsidRDefault="00390B2E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 w:line="240" w:lineRule="exact"/>
                        <w:rPr>
                          <w:rStyle w:val="Nadpis2dkovn0ptExact"/>
                          <w:b/>
                          <w:bCs/>
                        </w:rPr>
                      </w:pPr>
                      <w:bookmarkStart w:id="2" w:name="bookmark0"/>
                    </w:p>
                    <w:p w14:paraId="59F7B920" w14:textId="77777777" w:rsidR="00390B2E" w:rsidRDefault="00390B2E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 w:line="240" w:lineRule="exact"/>
                        <w:rPr>
                          <w:rStyle w:val="Nadpis2dkovn0ptExact"/>
                          <w:b/>
                          <w:bCs/>
                        </w:rPr>
                      </w:pPr>
                    </w:p>
                    <w:p w14:paraId="17328B15" w14:textId="48F0D3BC" w:rsidR="00274883" w:rsidRDefault="00000000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Nadpis2dkovn0ptExact"/>
                          <w:b/>
                          <w:bCs/>
                        </w:rPr>
                        <w:t>jako příjemcem na straně jedné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844040" simplePos="0" relativeHeight="377487108" behindDoc="1" locked="0" layoutInCell="1" allowOverlap="1" wp14:anchorId="69FFB60A" wp14:editId="4D5B0FCD">
                <wp:simplePos x="0" y="0"/>
                <wp:positionH relativeFrom="margin">
                  <wp:posOffset>1801495</wp:posOffset>
                </wp:positionH>
                <wp:positionV relativeFrom="paragraph">
                  <wp:posOffset>1406525</wp:posOffset>
                </wp:positionV>
                <wp:extent cx="2130425" cy="120650"/>
                <wp:effectExtent l="1905" t="0" r="1270" b="0"/>
                <wp:wrapTopAndBottom/>
                <wp:docPr id="8213955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8BC99" w14:textId="77777777" w:rsidR="00274883" w:rsidRDefault="0000000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Mgr. Silvie Tomšíková, MBA ředitelka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FB60A" id="Text Box 6" o:spid="_x0000_s1029" type="#_x0000_t202" style="position:absolute;left:0;text-align:left;margin-left:141.85pt;margin-top:110.75pt;width:167.75pt;height:9.5pt;z-index:-125829372;visibility:visible;mso-wrap-style:square;mso-width-percent:0;mso-height-percent:0;mso-wrap-distance-left:5pt;mso-wrap-distance-top:0;mso-wrap-distance-right:145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" filled="f" stroked="f">
                <v:textbox style="mso-fit-shape-to-text:t" inset="0,0,0,0">
                  <w:txbxContent>
                    <w:p w14:paraId="05B8BC99" w14:textId="77777777" w:rsidR="00274883" w:rsidRDefault="00000000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Mgr. Silvie Tomšíková, MBA ředitelka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" w:name="bookmark2"/>
      <w:r>
        <w:t xml:space="preserve">uzavřená v souladu s </w:t>
      </w:r>
      <w:proofErr w:type="spellStart"/>
      <w:r>
        <w:t>ust</w:t>
      </w:r>
      <w:proofErr w:type="spellEnd"/>
      <w:r>
        <w:t>. § 2586 a násl. zákona č. 89/2012, občanský zákoník níže uvedeného dne, měsíce a roku mezi:</w:t>
      </w:r>
      <w:bookmarkEnd w:id="3"/>
    </w:p>
    <w:p w14:paraId="01382779" w14:textId="2F435476" w:rsidR="00274883" w:rsidRDefault="00390B2E">
      <w:pPr>
        <w:pStyle w:val="Nadpis40"/>
        <w:keepNext/>
        <w:keepLines/>
        <w:shd w:val="clear" w:color="auto" w:fill="auto"/>
        <w:spacing w:after="41" w:line="220" w:lineRule="exact"/>
        <w:ind w:left="740"/>
      </w:pPr>
      <w:bookmarkStart w:id="4" w:name="bookmark3"/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06F6B80E" wp14:editId="21ED7F8F">
                <wp:simplePos x="0" y="0"/>
                <wp:positionH relativeFrom="margin">
                  <wp:posOffset>454025</wp:posOffset>
                </wp:positionH>
                <wp:positionV relativeFrom="paragraph">
                  <wp:posOffset>605790</wp:posOffset>
                </wp:positionV>
                <wp:extent cx="877570" cy="574040"/>
                <wp:effectExtent l="0" t="635" r="1270" b="0"/>
                <wp:wrapTopAndBottom/>
                <wp:docPr id="19728783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D3502" w14:textId="77777777" w:rsidR="00274883" w:rsidRDefault="00000000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14:paraId="70D770DB" w14:textId="77777777" w:rsidR="00274883" w:rsidRDefault="00000000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14:paraId="14116750" w14:textId="651DD4F8" w:rsidR="00274883" w:rsidRDefault="00000000">
                            <w:pPr>
                              <w:pStyle w:val="Zkladntext20"/>
                              <w:shd w:val="clear" w:color="auto" w:fill="auto"/>
                              <w:spacing w:line="226" w:lineRule="exact"/>
                              <w:ind w:right="200" w:firstLine="0"/>
                            </w:pPr>
                            <w:r>
                              <w:rPr>
                                <w:rStyle w:val="Zkladntext2Exact"/>
                              </w:rPr>
                              <w:t>Číslo</w:t>
                            </w:r>
                            <w:r w:rsidR="00390B2E"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účtu: Zastoupená: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6B80E" id="Text Box 3" o:spid="_x0000_s1030" type="#_x0000_t202" style="position:absolute;left:0;text-align:left;margin-left:35.75pt;margin-top:47.7pt;width:69.1pt;height:45.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" filled="f" stroked="f">
                <v:textbox style="mso-fit-shape-to-text:t" inset="0,0,0,0">
                  <w:txbxContent>
                    <w:p w14:paraId="55AD3502" w14:textId="77777777" w:rsidR="00274883" w:rsidRDefault="00000000">
                      <w:pPr>
                        <w:pStyle w:val="Zkladntext20"/>
                        <w:shd w:val="clear" w:color="auto" w:fill="auto"/>
                        <w:spacing w:line="22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14:paraId="70D770DB" w14:textId="77777777" w:rsidR="00274883" w:rsidRDefault="00000000">
                      <w:pPr>
                        <w:pStyle w:val="Zkladntext20"/>
                        <w:shd w:val="clear" w:color="auto" w:fill="auto"/>
                        <w:spacing w:line="226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14:paraId="14116750" w14:textId="651DD4F8" w:rsidR="00274883" w:rsidRDefault="00000000">
                      <w:pPr>
                        <w:pStyle w:val="Zkladntext20"/>
                        <w:shd w:val="clear" w:color="auto" w:fill="auto"/>
                        <w:spacing w:line="226" w:lineRule="exact"/>
                        <w:ind w:right="200" w:firstLine="0"/>
                      </w:pPr>
                      <w:r>
                        <w:rPr>
                          <w:rStyle w:val="Zkladntext2Exact"/>
                        </w:rPr>
                        <w:t>Číslo</w:t>
                      </w:r>
                      <w:r w:rsidR="00390B2E"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účtu: Zastoupená: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a</w:t>
      </w:r>
      <w:bookmarkEnd w:id="4"/>
    </w:p>
    <w:p w14:paraId="1C3D82DD" w14:textId="77777777" w:rsidR="00390B2E" w:rsidRDefault="00390B2E">
      <w:pPr>
        <w:pStyle w:val="Zkladntext20"/>
        <w:shd w:val="clear" w:color="auto" w:fill="auto"/>
        <w:ind w:left="740" w:right="3120" w:firstLine="0"/>
        <w:jc w:val="left"/>
      </w:pPr>
    </w:p>
    <w:p w14:paraId="5C98584F" w14:textId="77777777" w:rsidR="00390B2E" w:rsidRDefault="00390B2E">
      <w:pPr>
        <w:pStyle w:val="Zkladntext20"/>
        <w:shd w:val="clear" w:color="auto" w:fill="auto"/>
        <w:ind w:left="740" w:right="3120" w:firstLine="0"/>
        <w:jc w:val="left"/>
      </w:pPr>
    </w:p>
    <w:p w14:paraId="079CDB5E" w14:textId="77777777" w:rsidR="00390B2E" w:rsidRDefault="00000000">
      <w:pPr>
        <w:pStyle w:val="Zkladntext20"/>
        <w:shd w:val="clear" w:color="auto" w:fill="auto"/>
        <w:ind w:left="740" w:right="3120" w:firstLine="0"/>
        <w:jc w:val="left"/>
      </w:pPr>
      <w:r>
        <w:t xml:space="preserve">Mgr. Martina Přibylová </w:t>
      </w:r>
    </w:p>
    <w:p w14:paraId="624F0321" w14:textId="42D42ED3" w:rsidR="00274883" w:rsidRDefault="00000000">
      <w:pPr>
        <w:pStyle w:val="Zkladntext20"/>
        <w:shd w:val="clear" w:color="auto" w:fill="auto"/>
        <w:ind w:left="740" w:right="3120" w:firstLine="0"/>
        <w:jc w:val="left"/>
      </w:pPr>
      <w:r>
        <w:t xml:space="preserve">se sídlem: </w:t>
      </w:r>
      <w:proofErr w:type="spellStart"/>
      <w:r>
        <w:t>Předboř</w:t>
      </w:r>
      <w:proofErr w:type="spellEnd"/>
      <w:r>
        <w:t xml:space="preserve"> </w:t>
      </w:r>
      <w:r w:rsidR="00390B2E">
        <w:t>15</w:t>
      </w:r>
      <w:r>
        <w:t>,</w:t>
      </w:r>
    </w:p>
    <w:p w14:paraId="1D667808" w14:textId="77777777" w:rsidR="00390B2E" w:rsidRDefault="00000000">
      <w:pPr>
        <w:pStyle w:val="Zkladntext20"/>
        <w:shd w:val="clear" w:color="auto" w:fill="auto"/>
        <w:ind w:left="740" w:right="3120" w:firstLine="0"/>
        <w:jc w:val="left"/>
      </w:pPr>
      <w:r>
        <w:t xml:space="preserve">588 22 Luka nad Jihlavou </w:t>
      </w:r>
    </w:p>
    <w:p w14:paraId="0C380657" w14:textId="61E5A573" w:rsidR="00274883" w:rsidRDefault="00000000">
      <w:pPr>
        <w:pStyle w:val="Zkladntext20"/>
        <w:shd w:val="clear" w:color="auto" w:fill="auto"/>
        <w:ind w:left="740" w:right="3120" w:firstLine="0"/>
        <w:jc w:val="left"/>
      </w:pPr>
      <w:r>
        <w:t xml:space="preserve">IČ:87413434 </w:t>
      </w:r>
      <w:proofErr w:type="gramStart"/>
      <w:r>
        <w:t>DIČ:</w:t>
      </w:r>
      <w:r w:rsidR="00390B2E">
        <w:t>-----</w:t>
      </w:r>
      <w:proofErr w:type="gramEnd"/>
    </w:p>
    <w:p w14:paraId="5C57F9EA" w14:textId="3D794015" w:rsidR="00274883" w:rsidRDefault="00000000">
      <w:pPr>
        <w:pStyle w:val="Zkladntext20"/>
        <w:shd w:val="clear" w:color="auto" w:fill="auto"/>
        <w:ind w:left="740" w:firstLine="0"/>
        <w:jc w:val="left"/>
      </w:pPr>
      <w:r>
        <w:t xml:space="preserve">bankovní spojení: </w:t>
      </w:r>
      <w:r w:rsidR="00390B2E">
        <w:t>-----</w:t>
      </w:r>
    </w:p>
    <w:p w14:paraId="361B7CB2" w14:textId="77777777" w:rsidR="00274883" w:rsidRDefault="00000000">
      <w:pPr>
        <w:pStyle w:val="Nadpis20"/>
        <w:keepNext/>
        <w:keepLines/>
        <w:shd w:val="clear" w:color="auto" w:fill="auto"/>
        <w:spacing w:after="554" w:line="240" w:lineRule="exact"/>
        <w:ind w:left="740"/>
      </w:pPr>
      <w:bookmarkStart w:id="5" w:name="bookmark4"/>
      <w:r>
        <w:t>jako poskytovatelem na straně druhé</w:t>
      </w:r>
      <w:bookmarkEnd w:id="5"/>
    </w:p>
    <w:p w14:paraId="578B87B6" w14:textId="77777777" w:rsidR="00274883" w:rsidRDefault="00000000">
      <w:pPr>
        <w:pStyle w:val="Nadpis30"/>
        <w:keepNext/>
        <w:keepLines/>
        <w:shd w:val="clear" w:color="auto" w:fill="auto"/>
        <w:spacing w:before="0" w:after="238" w:line="220" w:lineRule="exact"/>
        <w:jc w:val="center"/>
      </w:pPr>
      <w:bookmarkStart w:id="6" w:name="bookmark5"/>
      <w:r>
        <w:t>uzavřely tyto smluvní strany takto:</w:t>
      </w:r>
      <w:bookmarkEnd w:id="6"/>
    </w:p>
    <w:p w14:paraId="1EE24329" w14:textId="77777777" w:rsidR="00274883" w:rsidRDefault="00000000">
      <w:pPr>
        <w:pStyle w:val="Nadpis40"/>
        <w:keepNext/>
        <w:keepLines/>
        <w:shd w:val="clear" w:color="auto" w:fill="auto"/>
        <w:spacing w:after="74" w:line="220" w:lineRule="exact"/>
        <w:ind w:left="4500"/>
      </w:pPr>
      <w:bookmarkStart w:id="7" w:name="bookmark6"/>
      <w:r>
        <w:t>I.</w:t>
      </w:r>
      <w:bookmarkEnd w:id="7"/>
    </w:p>
    <w:p w14:paraId="693740E7" w14:textId="77777777" w:rsidR="00274883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after="124"/>
        <w:ind w:left="740" w:hanging="340"/>
        <w:jc w:val="left"/>
      </w:pPr>
      <w:r>
        <w:t>Účelem této smlouvy je poskytování supervize poskytovatelem příjemci. Předmětem této smlouvy je související spolupráce smluvních stran a jejím obsahem jsou pak vzájemná práva a povinnosti smluvních stran při naplňování jejího účelu.</w:t>
      </w:r>
    </w:p>
    <w:p w14:paraId="07C1C2ED" w14:textId="77777777" w:rsidR="00274883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after="305" w:line="226" w:lineRule="exact"/>
        <w:ind w:left="740" w:hanging="340"/>
        <w:jc w:val="left"/>
      </w:pPr>
      <w:r>
        <w:t xml:space="preserve">Tato smlouva se uzavírá s cílem zkvalitnění služby domov pro osoby se zdravotním postižením (DOZP), chráněné bydlení (CHB) a denní stacionář, které poskytuje svým klientům příjemce. Cílem supervize je rozvoj a podpora </w:t>
      </w:r>
      <w:proofErr w:type="spellStart"/>
      <w:r>
        <w:t>supervidovaných</w:t>
      </w:r>
      <w:proofErr w:type="spellEnd"/>
      <w:r>
        <w:t xml:space="preserve"> v rámci výkonu jejich funkce, cíl směřuje ke zvýšení kvality jejich práce. Současně jde o prevenci syndromu vyhoření a celkový rozvoj pracovníků, a dále dle této smlouvy má za cíl analyzovat chování klientů příjemce a napomoci formou konzultace s pracovníky příjemce k podpoře poskytování služeb příjemce dle specifických potřeb klientů.</w:t>
      </w:r>
    </w:p>
    <w:p w14:paraId="2F5FABE1" w14:textId="77777777" w:rsidR="00274883" w:rsidRDefault="00000000">
      <w:pPr>
        <w:pStyle w:val="Nadpis40"/>
        <w:keepNext/>
        <w:keepLines/>
        <w:shd w:val="clear" w:color="auto" w:fill="auto"/>
        <w:spacing w:after="243" w:line="220" w:lineRule="exact"/>
        <w:ind w:left="4620"/>
      </w:pPr>
      <w:bookmarkStart w:id="8" w:name="bookmark7"/>
      <w:r>
        <w:t>II.</w:t>
      </w:r>
      <w:bookmarkEnd w:id="8"/>
    </w:p>
    <w:p w14:paraId="0451AFE8" w14:textId="77777777" w:rsidR="00274883" w:rsidRDefault="00000000">
      <w:pPr>
        <w:pStyle w:val="Nadpis40"/>
        <w:keepNext/>
        <w:keepLines/>
        <w:shd w:val="clear" w:color="auto" w:fill="auto"/>
        <w:spacing w:after="41" w:line="220" w:lineRule="exact"/>
        <w:jc w:val="center"/>
      </w:pPr>
      <w:bookmarkStart w:id="9" w:name="bookmark8"/>
      <w:r>
        <w:t>Příjemce se zavazuje:</w:t>
      </w:r>
      <w:bookmarkEnd w:id="9"/>
    </w:p>
    <w:p w14:paraId="4CD6109A" w14:textId="77777777" w:rsidR="00274883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750"/>
        </w:tabs>
        <w:spacing w:after="124"/>
        <w:ind w:left="740" w:hanging="340"/>
        <w:jc w:val="left"/>
      </w:pPr>
      <w:r>
        <w:t>Uhradit v této smlouvě dohodnutou cenu za dále specifikované služby poskytnuté poskytovatelem na základě této smlouvy, vystavené faktury, a to nejpozději do dne její splatnosti.</w:t>
      </w:r>
    </w:p>
    <w:p w14:paraId="4B47BC10" w14:textId="77777777" w:rsidR="00274883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750"/>
        </w:tabs>
        <w:spacing w:after="116" w:line="226" w:lineRule="exact"/>
        <w:ind w:left="740" w:hanging="340"/>
        <w:jc w:val="left"/>
      </w:pPr>
      <w:r>
        <w:t>Cena supervize činí 2000,-Kč/hod. (jednotková cena) Cena zahrnuje všechny náklady poskytovatele nutné k řádnému provedení supervize a zpráv.</w:t>
      </w:r>
    </w:p>
    <w:p w14:paraId="1A067CAB" w14:textId="77777777" w:rsidR="00274883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750"/>
        </w:tabs>
        <w:spacing w:after="248"/>
        <w:ind w:left="740" w:hanging="340"/>
        <w:jc w:val="left"/>
      </w:pPr>
      <w:r>
        <w:t>Poskytovatel není plátce daně z přidané hodnoty; v případě, že se poskytovatel v průběhu trvání smlouvy stane plátcem DPH, považuje se cena dle této smlouvy za cenu vč. DPH.</w:t>
      </w:r>
    </w:p>
    <w:p w14:paraId="05E97135" w14:textId="77777777" w:rsidR="00274883" w:rsidRDefault="00000000">
      <w:pPr>
        <w:pStyle w:val="Nadpis40"/>
        <w:keepNext/>
        <w:keepLines/>
        <w:shd w:val="clear" w:color="auto" w:fill="auto"/>
        <w:spacing w:after="358" w:line="220" w:lineRule="exact"/>
        <w:ind w:left="4620"/>
      </w:pPr>
      <w:bookmarkStart w:id="10" w:name="bookmark9"/>
      <w:r>
        <w:t>III.</w:t>
      </w:r>
      <w:bookmarkEnd w:id="10"/>
    </w:p>
    <w:p w14:paraId="67A8C3DC" w14:textId="77777777" w:rsidR="00274883" w:rsidRDefault="00000000">
      <w:pPr>
        <w:pStyle w:val="Nadpis40"/>
        <w:keepNext/>
        <w:keepLines/>
        <w:shd w:val="clear" w:color="auto" w:fill="auto"/>
        <w:spacing w:after="87" w:line="220" w:lineRule="exact"/>
        <w:jc w:val="center"/>
      </w:pPr>
      <w:bookmarkStart w:id="11" w:name="bookmark10"/>
      <w:r>
        <w:t>Poskytovatel se zavazuje:</w:t>
      </w:r>
      <w:bookmarkEnd w:id="11"/>
    </w:p>
    <w:p w14:paraId="506EC54F" w14:textId="77777777" w:rsidR="00274883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50"/>
        </w:tabs>
        <w:spacing w:line="190" w:lineRule="exact"/>
        <w:ind w:left="400" w:firstLine="0"/>
      </w:pPr>
      <w:r>
        <w:t>Provádět pro příjemce supervize činností pracovníků příjemce a chování klientů.</w:t>
      </w:r>
      <w:r>
        <w:br w:type="page"/>
      </w:r>
    </w:p>
    <w:p w14:paraId="4494413D" w14:textId="77777777" w:rsidR="00274883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34"/>
        </w:tabs>
        <w:spacing w:after="60"/>
        <w:ind w:left="740"/>
        <w:jc w:val="left"/>
      </w:pPr>
      <w:r>
        <w:lastRenderedPageBreak/>
        <w:t>Provést supervize podle čl. I. a V. smlouvy dle schváleného plánu supervizí na kalendářní rok. Příjemce si zároveň vyhrazuje možnost po vzájemném projednání s poskytovatelem harmonogram v průběhu trvání smlouvy upravit podle svých provozních potřeb.</w:t>
      </w:r>
    </w:p>
    <w:p w14:paraId="06979D53" w14:textId="77777777" w:rsidR="00274883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34"/>
        </w:tabs>
        <w:spacing w:after="60"/>
        <w:ind w:left="740"/>
        <w:jc w:val="left"/>
      </w:pPr>
      <w:r>
        <w:t>Plnit povinnosti vyplývající mu z této smlouvy vždy s cílem oprávněného prospěchu příjemce a nezneužívat informace získané při činnosti prováděné na základě této smlouvy k poškození jeho zájmů a pověsti.</w:t>
      </w:r>
    </w:p>
    <w:p w14:paraId="017B3CAB" w14:textId="77777777" w:rsidR="00274883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734"/>
        </w:tabs>
        <w:ind w:left="740"/>
        <w:jc w:val="left"/>
      </w:pPr>
      <w:r>
        <w:t>Vystavit fakturu do jednoho měsíce od konání supervize se splatností min. 14 kalendářních dnů vždy k poslednímu dni měsíce, v němž proběhne supervizní setkání dle této smlouvy, a to za skutečně poskytnuté plnění dle této smlouvy v daném měsíci a dle ujednání o ceně v čl. II. smlouvy.</w:t>
      </w:r>
    </w:p>
    <w:p w14:paraId="6FD3127B" w14:textId="77777777" w:rsidR="00274883" w:rsidRDefault="00000000">
      <w:pPr>
        <w:pStyle w:val="Nadpis40"/>
        <w:keepNext/>
        <w:keepLines/>
        <w:shd w:val="clear" w:color="auto" w:fill="auto"/>
        <w:spacing w:after="248" w:line="230" w:lineRule="exact"/>
        <w:ind w:left="20"/>
        <w:jc w:val="center"/>
      </w:pPr>
      <w:bookmarkStart w:id="12" w:name="bookmark11"/>
      <w:r>
        <w:t>V.</w:t>
      </w:r>
      <w:bookmarkEnd w:id="12"/>
    </w:p>
    <w:p w14:paraId="0F78F8E4" w14:textId="77777777" w:rsidR="00274883" w:rsidRDefault="00000000">
      <w:pPr>
        <w:pStyle w:val="Nadpis40"/>
        <w:keepNext/>
        <w:keepLines/>
        <w:shd w:val="clear" w:color="auto" w:fill="auto"/>
        <w:spacing w:after="0" w:line="220" w:lineRule="exact"/>
        <w:ind w:left="20"/>
        <w:jc w:val="center"/>
      </w:pPr>
      <w:bookmarkStart w:id="13" w:name="bookmark12"/>
      <w:r>
        <w:t>Supervizní kontrakt</w:t>
      </w:r>
      <w:bookmarkEnd w:id="13"/>
    </w:p>
    <w:p w14:paraId="2EF0F9C0" w14:textId="77777777" w:rsidR="00274883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734"/>
        </w:tabs>
        <w:spacing w:after="56" w:line="226" w:lineRule="exact"/>
        <w:ind w:left="740"/>
        <w:jc w:val="left"/>
      </w:pPr>
      <w:r>
        <w:t>Supervize je zaměřena na podporu činnosti pracovníků a analýzu a vyhodnocování poskytování péče klientům DKK a projednání výsledku supervize s příslušnými pracovníky příjemce vč. doporučení dalšího postupu ke zkvalitnění poskytování služeb příjemcem klientovi či klientům.</w:t>
      </w:r>
    </w:p>
    <w:p w14:paraId="6DAA1A0E" w14:textId="77777777" w:rsidR="00274883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734"/>
        </w:tabs>
        <w:spacing w:after="60"/>
        <w:ind w:left="740"/>
        <w:jc w:val="left"/>
      </w:pPr>
      <w:r>
        <w:t xml:space="preserve">Smluvní strany se zavazují vést prokazatelnou evidenci o podkladech k fakturaci služeb provedených na základě této </w:t>
      </w:r>
      <w:proofErr w:type="gramStart"/>
      <w:r>
        <w:t>smlouvy</w:t>
      </w:r>
      <w:proofErr w:type="gramEnd"/>
      <w:r>
        <w:t xml:space="preserve"> resp. Supervizního kontraktu.</w:t>
      </w:r>
    </w:p>
    <w:p w14:paraId="31B68D16" w14:textId="77777777" w:rsidR="00274883" w:rsidRDefault="00000000">
      <w:pPr>
        <w:pStyle w:val="Zkladntext20"/>
        <w:numPr>
          <w:ilvl w:val="0"/>
          <w:numId w:val="4"/>
        </w:numPr>
        <w:shd w:val="clear" w:color="auto" w:fill="auto"/>
        <w:tabs>
          <w:tab w:val="left" w:pos="734"/>
        </w:tabs>
        <w:spacing w:after="488"/>
        <w:ind w:left="740"/>
        <w:jc w:val="left"/>
      </w:pPr>
      <w:r>
        <w:t>V případě, že kterákoliv ze stran této smlouvy bude přesvědčena o porušení Supervizního kontraktu, jeho nefunkčnosti či potřebě jeho změny, je povinna bez prodlení přerušit práci a zahájit smluvní jednání s cílem nápravy opomenutí, poškození, či s cílem revize cílů Supervizního kontraktu.</w:t>
      </w:r>
    </w:p>
    <w:p w14:paraId="434F6487" w14:textId="77777777" w:rsidR="00274883" w:rsidRDefault="00000000">
      <w:pPr>
        <w:pStyle w:val="Nadpis40"/>
        <w:keepNext/>
        <w:keepLines/>
        <w:shd w:val="clear" w:color="auto" w:fill="auto"/>
        <w:spacing w:after="183" w:line="220" w:lineRule="exact"/>
        <w:ind w:left="20"/>
        <w:jc w:val="center"/>
      </w:pPr>
      <w:bookmarkStart w:id="14" w:name="bookmark13"/>
      <w:r>
        <w:t>VI.</w:t>
      </w:r>
      <w:bookmarkEnd w:id="14"/>
    </w:p>
    <w:p w14:paraId="57D05939" w14:textId="77777777" w:rsidR="00274883" w:rsidRDefault="00000000">
      <w:pPr>
        <w:pStyle w:val="Nadpis40"/>
        <w:keepNext/>
        <w:keepLines/>
        <w:shd w:val="clear" w:color="auto" w:fill="auto"/>
        <w:spacing w:after="0" w:line="220" w:lineRule="exact"/>
        <w:ind w:left="20"/>
        <w:jc w:val="center"/>
      </w:pPr>
      <w:bookmarkStart w:id="15" w:name="bookmark14"/>
      <w:r>
        <w:t>Závěrečná ujednání</w:t>
      </w:r>
      <w:bookmarkEnd w:id="15"/>
    </w:p>
    <w:p w14:paraId="6EFBB2CD" w14:textId="77777777" w:rsidR="00274883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734"/>
        </w:tabs>
        <w:spacing w:after="60" w:line="264" w:lineRule="exact"/>
        <w:ind w:left="740"/>
        <w:jc w:val="left"/>
      </w:pPr>
      <w:r>
        <w:t>Tato smlouva se uzavírá na dobu určitou, a to od 1.2.2024 do 31.12.2024. Smlouva může zaniknout dohodou či na základě výpovědi jedné ze smluvních stran. Výpovědní lhůta činí 1 měsíc.</w:t>
      </w:r>
    </w:p>
    <w:p w14:paraId="49074D2C" w14:textId="77777777" w:rsidR="00274883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734"/>
        </w:tabs>
        <w:spacing w:after="60" w:line="264" w:lineRule="exact"/>
        <w:ind w:left="740"/>
        <w:jc w:val="left"/>
      </w:pPr>
      <w:r>
        <w:t>Případné změny a doplňky k této smlouvě lze provádět pouze písemnou formou a musí být schváleny podpisem obou smluvních stran. Eventuální neplatnost některého ustanovení této smlouvy nezpůsobuje neplatnost celé této smlouvy.</w:t>
      </w:r>
    </w:p>
    <w:p w14:paraId="38285DA3" w14:textId="77777777" w:rsidR="00274883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734"/>
        </w:tabs>
        <w:spacing w:after="56" w:line="264" w:lineRule="exact"/>
        <w:ind w:left="740"/>
        <w:jc w:val="left"/>
      </w:pPr>
      <w:r>
        <w:t>Vzhledem k veřejnoprávnímu charakteru příjemce poskytovatel výslovně prohlašuje, že je s touto skutečností obeznámen a souhlasí se zveřejněním této smlouvy v rozsahu a za podmínek vyplývajících z příslušných právních předpisů, zejména zákona č. 106/1999 Sb., o svobodném přístupu k informacím, ve znění pozdějších předpisů.</w:t>
      </w:r>
    </w:p>
    <w:p w14:paraId="7F9D0915" w14:textId="77777777" w:rsidR="00274883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734"/>
        </w:tabs>
        <w:spacing w:after="68" w:line="269" w:lineRule="exact"/>
        <w:ind w:left="740"/>
        <w:jc w:val="left"/>
      </w:pPr>
      <w:r>
        <w:t xml:space="preserve">Tato smlouva nabývá platnosti dnem podpisu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467266C9" w14:textId="77777777" w:rsidR="00274883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734"/>
        </w:tabs>
        <w:spacing w:after="115" w:line="259" w:lineRule="exact"/>
        <w:ind w:left="740"/>
        <w:jc w:val="left"/>
      </w:pPr>
      <w:r>
        <w:t>Tato smlouva je vyhotovena ve dvou stejnopisech, z nichž jeden převzal příjemce a jeden převzal poskytovatel.</w:t>
      </w:r>
    </w:p>
    <w:p w14:paraId="2DDE061C" w14:textId="77777777" w:rsidR="00274883" w:rsidRDefault="00000000">
      <w:pPr>
        <w:pStyle w:val="Zkladntext20"/>
        <w:numPr>
          <w:ilvl w:val="0"/>
          <w:numId w:val="5"/>
        </w:numPr>
        <w:shd w:val="clear" w:color="auto" w:fill="auto"/>
        <w:tabs>
          <w:tab w:val="left" w:pos="734"/>
        </w:tabs>
        <w:spacing w:line="190" w:lineRule="exact"/>
        <w:ind w:left="380" w:firstLine="0"/>
        <w:sectPr w:rsidR="00274883" w:rsidSect="00D8799D">
          <w:pgSz w:w="11900" w:h="16840"/>
          <w:pgMar w:top="1378" w:right="1409" w:bottom="1464" w:left="1396" w:header="0" w:footer="3" w:gutter="0"/>
          <w:cols w:space="720"/>
          <w:noEndnote/>
          <w:docGrid w:linePitch="360"/>
        </w:sectPr>
      </w:pPr>
      <w:r>
        <w:t>Smluvní strany si tuto smlouvu řádně přečetly a s jejím obsahem souhlasí.</w:t>
      </w:r>
    </w:p>
    <w:p w14:paraId="399D38E3" w14:textId="50A2BAB0" w:rsidR="00274883" w:rsidRDefault="00390B2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 wp14:anchorId="11F78842" wp14:editId="5BC5DC56">
                <wp:extent cx="7556500" cy="321945"/>
                <wp:effectExtent l="0" t="1270" r="0" b="635"/>
                <wp:docPr id="180456787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5D0F9" w14:textId="77777777" w:rsidR="00274883" w:rsidRDefault="002748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F78842" id="Text Box 12" o:spid="_x0000_s1031" type="#_x0000_t202" style="width:595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" filled="f" stroked="f">
                <v:textbox inset="0,0,0,0">
                  <w:txbxContent>
                    <w:p w14:paraId="6525D0F9" w14:textId="77777777" w:rsidR="00274883" w:rsidRDefault="00274883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5F9C38B3" w14:textId="77777777" w:rsidR="00274883" w:rsidRDefault="00274883">
      <w:pPr>
        <w:rPr>
          <w:sz w:val="2"/>
          <w:szCs w:val="2"/>
        </w:rPr>
        <w:sectPr w:rsidR="00274883" w:rsidSect="00D8799D">
          <w:type w:val="continuous"/>
          <w:pgSz w:w="11900" w:h="16840"/>
          <w:pgMar w:top="1412" w:right="0" w:bottom="2737" w:left="0" w:header="0" w:footer="3" w:gutter="0"/>
          <w:cols w:space="720"/>
          <w:noEndnote/>
          <w:docGrid w:linePitch="360"/>
        </w:sectPr>
      </w:pPr>
    </w:p>
    <w:p w14:paraId="07381BE0" w14:textId="77777777" w:rsidR="00274883" w:rsidRDefault="00000000">
      <w:pPr>
        <w:pStyle w:val="Zkladntext20"/>
        <w:shd w:val="clear" w:color="auto" w:fill="auto"/>
        <w:spacing w:line="190" w:lineRule="exact"/>
        <w:ind w:firstLine="0"/>
        <w:jc w:val="left"/>
      </w:pPr>
      <w:r>
        <w:t>V Křižanově dne 1.2.2024</w:t>
      </w:r>
    </w:p>
    <w:p w14:paraId="0E92029F" w14:textId="3BA5AF23" w:rsidR="00274883" w:rsidRDefault="00000000">
      <w:pPr>
        <w:pStyle w:val="Zkladntext20"/>
        <w:shd w:val="clear" w:color="auto" w:fill="auto"/>
        <w:spacing w:line="190" w:lineRule="exact"/>
        <w:ind w:firstLine="0"/>
        <w:jc w:val="left"/>
        <w:sectPr w:rsidR="00274883" w:rsidSect="00D8799D">
          <w:type w:val="continuous"/>
          <w:pgSz w:w="11900" w:h="16840"/>
          <w:pgMar w:top="1412" w:right="2617" w:bottom="2737" w:left="1748" w:header="0" w:footer="3" w:gutter="0"/>
          <w:cols w:num="2" w:space="720" w:equalWidth="0">
            <w:col w:w="2582" w:space="2722"/>
            <w:col w:w="2232"/>
          </w:cols>
          <w:noEndnote/>
          <w:docGrid w:linePitch="360"/>
        </w:sectPr>
      </w:pPr>
      <w:r>
        <w:br w:type="column"/>
      </w:r>
      <w:r>
        <w:t xml:space="preserve">V </w:t>
      </w:r>
      <w:proofErr w:type="spellStart"/>
      <w:r>
        <w:t>Předboř</w:t>
      </w:r>
      <w:r w:rsidR="00390B2E">
        <w:t>í</w:t>
      </w:r>
      <w:proofErr w:type="spellEnd"/>
      <w:r w:rsidR="00390B2E">
        <w:t xml:space="preserve"> </w:t>
      </w:r>
      <w:r>
        <w:t>dne 1.2.202</w:t>
      </w:r>
      <w:r w:rsidR="00390B2E">
        <w:t>4</w:t>
      </w:r>
    </w:p>
    <w:p w14:paraId="1D90F230" w14:textId="216E2609" w:rsidR="00274883" w:rsidRPr="00390B2E" w:rsidRDefault="00390B2E" w:rsidP="00390B2E">
      <w:pPr>
        <w:spacing w:line="102" w:lineRule="exact"/>
        <w:rPr>
          <w:sz w:val="8"/>
          <w:szCs w:val="8"/>
        </w:rPr>
        <w:sectPr w:rsidR="00274883" w:rsidRPr="00390B2E" w:rsidSect="00D8799D">
          <w:type w:val="continuous"/>
          <w:pgSz w:w="11900" w:h="16840"/>
          <w:pgMar w:top="1397" w:right="0" w:bottom="1397" w:left="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0CDA4663" wp14:editId="330D5477">
                <wp:simplePos x="0" y="0"/>
                <wp:positionH relativeFrom="margin">
                  <wp:posOffset>4491990</wp:posOffset>
                </wp:positionH>
                <wp:positionV relativeFrom="paragraph">
                  <wp:posOffset>66040</wp:posOffset>
                </wp:positionV>
                <wp:extent cx="1505585" cy="139065"/>
                <wp:effectExtent l="0" t="0" r="3175" b="0"/>
                <wp:wrapNone/>
                <wp:docPr id="162981527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8C214" w14:textId="6FCE32D7" w:rsidR="00274883" w:rsidRDefault="00274883">
                            <w:pPr>
                              <w:pStyle w:val="Zkladntext20"/>
                              <w:shd w:val="clear" w:color="auto" w:fill="auto"/>
                              <w:spacing w:line="264" w:lineRule="exact"/>
                              <w:ind w:right="40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4663" id="Text Box 9" o:spid="_x0000_s1032" type="#_x0000_t202" style="position:absolute;margin-left:353.7pt;margin-top:5.2pt;width:118.55pt;height:10.9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" filled="f" stroked="f">
                <v:textbox inset="0,0,0,0">
                  <w:txbxContent>
                    <w:p w14:paraId="59C8C214" w14:textId="6FCE32D7" w:rsidR="00274883" w:rsidRDefault="00274883">
                      <w:pPr>
                        <w:pStyle w:val="Zkladntext20"/>
                        <w:shd w:val="clear" w:color="auto" w:fill="auto"/>
                        <w:spacing w:line="264" w:lineRule="exact"/>
                        <w:ind w:right="400"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51BACF" w14:textId="6C3A4D3B" w:rsidR="00274883" w:rsidRDefault="00390B2E" w:rsidP="00390B2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01EAF712" wp14:editId="24FCC3F3">
                <wp:simplePos x="0" y="0"/>
                <wp:positionH relativeFrom="margin">
                  <wp:posOffset>3593464</wp:posOffset>
                </wp:positionH>
                <wp:positionV relativeFrom="paragraph">
                  <wp:posOffset>143510</wp:posOffset>
                </wp:positionV>
                <wp:extent cx="1597025" cy="511810"/>
                <wp:effectExtent l="0" t="0" r="3175" b="2540"/>
                <wp:wrapNone/>
                <wp:docPr id="211704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6C28A" w14:textId="60DA1C34" w:rsidR="00274883" w:rsidRDefault="00390B2E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Poskytovatel ----- -----</w:t>
                            </w:r>
                          </w:p>
                          <w:p w14:paraId="6B7E4EF2" w14:textId="5188034C" w:rsidR="00390B2E" w:rsidRDefault="00390B2E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Mgr. Martina Přibylová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AF712" id="Text Box 11" o:spid="_x0000_s1033" type="#_x0000_t202" style="position:absolute;margin-left:282.95pt;margin-top:11.3pt;width:125.75pt;height:40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" filled="f" stroked="f">
                <v:textbox inset="0,0,0,0">
                  <w:txbxContent>
                    <w:p w14:paraId="41F6C28A" w14:textId="60DA1C34" w:rsidR="00274883" w:rsidRDefault="00390B2E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  <w:jc w:val="lef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Poskytovatel ----- -----</w:t>
                      </w:r>
                    </w:p>
                    <w:p w14:paraId="6B7E4EF2" w14:textId="5188034C" w:rsidR="00390B2E" w:rsidRDefault="00390B2E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Mgr. Martina Přibylová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2CCAFA24" wp14:editId="7683F21D">
                <wp:simplePos x="0" y="0"/>
                <wp:positionH relativeFrom="margin">
                  <wp:posOffset>3632200</wp:posOffset>
                </wp:positionH>
                <wp:positionV relativeFrom="paragraph">
                  <wp:posOffset>85725</wp:posOffset>
                </wp:positionV>
                <wp:extent cx="1396365" cy="205105"/>
                <wp:effectExtent l="0" t="0" r="0" b="0"/>
                <wp:wrapNone/>
                <wp:docPr id="21324821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D7AA7" w14:textId="318531A7" w:rsidR="00274883" w:rsidRDefault="00274883">
                            <w:pPr>
                              <w:pStyle w:val="Zkladntext20"/>
                              <w:shd w:val="clear" w:color="auto" w:fill="auto"/>
                              <w:spacing w:line="158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AFA24" id="Text Box 10" o:spid="_x0000_s1034" type="#_x0000_t202" style="position:absolute;margin-left:286pt;margin-top:6.75pt;width:109.95pt;height:16.1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" filled="f" stroked="f">
                <v:textbox inset="0,0,0,0">
                  <w:txbxContent>
                    <w:p w14:paraId="3EBD7AA7" w14:textId="318531A7" w:rsidR="00274883" w:rsidRDefault="00274883">
                      <w:pPr>
                        <w:pStyle w:val="Zkladntext20"/>
                        <w:shd w:val="clear" w:color="auto" w:fill="auto"/>
                        <w:spacing w:line="158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2395763" wp14:editId="3DF7100C">
                <wp:simplePos x="0" y="0"/>
                <wp:positionH relativeFrom="margin">
                  <wp:posOffset>203200</wp:posOffset>
                </wp:positionH>
                <wp:positionV relativeFrom="paragraph">
                  <wp:posOffset>8890</wp:posOffset>
                </wp:positionV>
                <wp:extent cx="2011680" cy="375285"/>
                <wp:effectExtent l="0" t="0" r="0" b="635"/>
                <wp:wrapNone/>
                <wp:docPr id="4367303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275CC" w14:textId="3AF76A4C" w:rsidR="00274883" w:rsidRDefault="0000000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pos="2410"/>
                              </w:tabs>
                            </w:pPr>
                            <w:bookmarkStart w:id="16" w:name="bookmark15"/>
                            <w:proofErr w:type="gramStart"/>
                            <w:r>
                              <w:rPr>
                                <w:rStyle w:val="Nadpis195ptNetunExact"/>
                              </w:rPr>
                              <w:t>:</w:t>
                            </w:r>
                            <w:r>
                              <w:rPr>
                                <w:rStyle w:val="Nadpis155ptNetunExact"/>
                              </w:rPr>
                              <w:t>i</w:t>
                            </w:r>
                            <w:bookmarkEnd w:id="16"/>
                            <w:proofErr w:type="gramEnd"/>
                          </w:p>
                          <w:p w14:paraId="531DE049" w14:textId="441EC812" w:rsidR="00274883" w:rsidRDefault="00000000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550"/>
                              </w:tabs>
                              <w:spacing w:line="190" w:lineRule="exact"/>
                              <w:ind w:firstLin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Příje</w:t>
                            </w:r>
                            <w:r w:rsidR="00390B2E">
                              <w:rPr>
                                <w:rStyle w:val="Zkladntext2Exact"/>
                              </w:rPr>
                              <w:t>mce ----- -----</w:t>
                            </w:r>
                          </w:p>
                          <w:p w14:paraId="2BBB4627" w14:textId="72EA7716" w:rsidR="00390B2E" w:rsidRDefault="00390B2E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550"/>
                              </w:tabs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Mgr. Silvie Tomšíková, MBA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95763" id="Text Box 8" o:spid="_x0000_s1035" type="#_x0000_t202" style="position:absolute;margin-left:16pt;margin-top:.7pt;width:158.4pt;height:29.5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" filled="f" stroked="f">
                <v:textbox style="mso-fit-shape-to-text:t" inset="0,0,0,0">
                  <w:txbxContent>
                    <w:p w14:paraId="457275CC" w14:textId="3AF76A4C" w:rsidR="00274883" w:rsidRDefault="00000000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pos="2410"/>
                        </w:tabs>
                      </w:pPr>
                      <w:bookmarkStart w:id="17" w:name="bookmark15"/>
                      <w:proofErr w:type="gramStart"/>
                      <w:r>
                        <w:rPr>
                          <w:rStyle w:val="Nadpis195ptNetunExact"/>
                        </w:rPr>
                        <w:t>:</w:t>
                      </w:r>
                      <w:r>
                        <w:rPr>
                          <w:rStyle w:val="Nadpis155ptNetunExact"/>
                        </w:rPr>
                        <w:t>i</w:t>
                      </w:r>
                      <w:bookmarkEnd w:id="17"/>
                      <w:proofErr w:type="gramEnd"/>
                    </w:p>
                    <w:p w14:paraId="531DE049" w14:textId="441EC812" w:rsidR="00274883" w:rsidRDefault="00000000">
                      <w:pPr>
                        <w:pStyle w:val="Zkladntext20"/>
                        <w:shd w:val="clear" w:color="auto" w:fill="auto"/>
                        <w:tabs>
                          <w:tab w:val="left" w:leader="dot" w:pos="1550"/>
                        </w:tabs>
                        <w:spacing w:line="190" w:lineRule="exact"/>
                        <w:ind w:firstLin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Příje</w:t>
                      </w:r>
                      <w:r w:rsidR="00390B2E">
                        <w:rPr>
                          <w:rStyle w:val="Zkladntext2Exact"/>
                        </w:rPr>
                        <w:t>mce ----- -----</w:t>
                      </w:r>
                    </w:p>
                    <w:p w14:paraId="2BBB4627" w14:textId="72EA7716" w:rsidR="00390B2E" w:rsidRDefault="00390B2E">
                      <w:pPr>
                        <w:pStyle w:val="Zkladntext20"/>
                        <w:shd w:val="clear" w:color="auto" w:fill="auto"/>
                        <w:tabs>
                          <w:tab w:val="left" w:leader="dot" w:pos="1550"/>
                        </w:tabs>
                        <w:spacing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Mgr. Silvie Tomšíková, MBA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785157" w14:textId="77777777" w:rsidR="00274883" w:rsidRDefault="00274883">
      <w:pPr>
        <w:rPr>
          <w:sz w:val="2"/>
          <w:szCs w:val="2"/>
        </w:rPr>
      </w:pPr>
    </w:p>
    <w:sectPr w:rsidR="00274883">
      <w:type w:val="continuous"/>
      <w:pgSz w:w="11900" w:h="16840"/>
      <w:pgMar w:top="1397" w:right="1402" w:bottom="1397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43D9" w14:textId="77777777" w:rsidR="00D8799D" w:rsidRDefault="00D8799D">
      <w:r>
        <w:separator/>
      </w:r>
    </w:p>
  </w:endnote>
  <w:endnote w:type="continuationSeparator" w:id="0">
    <w:p w14:paraId="6C774774" w14:textId="77777777" w:rsidR="00D8799D" w:rsidRDefault="00D8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386A" w14:textId="77777777" w:rsidR="00D8799D" w:rsidRDefault="00D8799D"/>
  </w:footnote>
  <w:footnote w:type="continuationSeparator" w:id="0">
    <w:p w14:paraId="59FADAEE" w14:textId="77777777" w:rsidR="00D8799D" w:rsidRDefault="00D879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31F4"/>
    <w:multiLevelType w:val="multilevel"/>
    <w:tmpl w:val="4E58D9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4089E"/>
    <w:multiLevelType w:val="multilevel"/>
    <w:tmpl w:val="AC3034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98525B"/>
    <w:multiLevelType w:val="multilevel"/>
    <w:tmpl w:val="49B893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48724A"/>
    <w:multiLevelType w:val="multilevel"/>
    <w:tmpl w:val="C26E87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13540E"/>
    <w:multiLevelType w:val="multilevel"/>
    <w:tmpl w:val="AB88FE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0542846">
    <w:abstractNumId w:val="4"/>
  </w:num>
  <w:num w:numId="2" w16cid:durableId="438137313">
    <w:abstractNumId w:val="3"/>
  </w:num>
  <w:num w:numId="3" w16cid:durableId="1352604519">
    <w:abstractNumId w:val="2"/>
  </w:num>
  <w:num w:numId="4" w16cid:durableId="1533614074">
    <w:abstractNumId w:val="1"/>
  </w:num>
  <w:num w:numId="5" w16cid:durableId="124106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83"/>
    <w:rsid w:val="00274883"/>
    <w:rsid w:val="00390B2E"/>
    <w:rsid w:val="00430D16"/>
    <w:rsid w:val="00D8799D"/>
    <w:rsid w:val="00E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A9C6"/>
  <w15:docId w15:val="{303A8EE9-FDEB-4FFF-8476-A80955B7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40"/>
      <w:u w:val="none"/>
    </w:rPr>
  </w:style>
  <w:style w:type="character" w:customStyle="1" w:styleId="Nadpis2dkovn0ptExact">
    <w:name w:val="Nadpis #2 + Řádkování 0 pt Exact"/>
    <w:basedOn w:val="Nadpis2"/>
    <w:rPr>
      <w:rFonts w:ascii="Arial" w:eastAsia="Arial" w:hAnsi="Arial" w:cs="Arial"/>
      <w:b/>
      <w:bCs/>
      <w:i w:val="0"/>
      <w:iCs w:val="0"/>
      <w:smallCaps w:val="0"/>
      <w:strike w:val="0"/>
      <w:spacing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4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dkovn1pt">
    <w:name w:val="Základní text (2) + 11 pt;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95ptNetunExact">
    <w:name w:val="Nadpis #1 + 9;5 pt;Ne tučné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MalpsmenaExact">
    <w:name w:val="Nadpis #1 + Malá písmena Exact"/>
    <w:basedOn w:val="Nadpis1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55ptNetunExact">
    <w:name w:val="Nadpis #1 + 5;5 pt;Ne tučné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ind w:hanging="36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outlineLvl w:val="1"/>
    </w:pPr>
    <w:rPr>
      <w:rFonts w:ascii="Arial" w:eastAsia="Arial" w:hAnsi="Arial" w:cs="Arial"/>
      <w:b/>
      <w:bCs/>
      <w:spacing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74" w:lineRule="exact"/>
      <w:outlineLvl w:val="2"/>
    </w:pPr>
    <w:rPr>
      <w:rFonts w:ascii="Arial" w:eastAsia="Arial" w:hAnsi="Arial" w:cs="Arial"/>
      <w:spacing w:val="30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  <w:ind w:hanging="840"/>
    </w:pPr>
    <w:rPr>
      <w:rFonts w:ascii="Arial" w:eastAsia="Arial" w:hAnsi="Arial" w:cs="Arial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11" w:lineRule="exact"/>
      <w:jc w:val="both"/>
      <w:outlineLvl w:val="0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Anonymizovaný elektronický obraz dokumentu (58).doc</dc:title>
  <dc:subject/>
  <dc:creator>asistentka</dc:creator>
  <cp:keywords/>
  <cp:lastModifiedBy>asistentka</cp:lastModifiedBy>
  <cp:revision>3</cp:revision>
  <dcterms:created xsi:type="dcterms:W3CDTF">2024-02-01T12:39:00Z</dcterms:created>
  <dcterms:modified xsi:type="dcterms:W3CDTF">2024-02-01T12:49:00Z</dcterms:modified>
</cp:coreProperties>
</file>