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A4B9" w14:textId="030273F5" w:rsidR="00D86292" w:rsidRDefault="00DE7D44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Dodatek č.</w:t>
      </w:r>
      <w:r w:rsidR="00544360" w:rsidRPr="00E34331">
        <w:rPr>
          <w:rFonts w:ascii="Calibri" w:hAnsi="Calibri" w:cs="Calibri"/>
          <w:sz w:val="36"/>
          <w:szCs w:val="36"/>
        </w:rPr>
        <w:t xml:space="preserve"> </w:t>
      </w:r>
      <w:r w:rsidR="00552DA2">
        <w:rPr>
          <w:rFonts w:ascii="Calibri" w:hAnsi="Calibri" w:cs="Calibri"/>
          <w:sz w:val="36"/>
          <w:szCs w:val="36"/>
        </w:rPr>
        <w:t>1</w:t>
      </w:r>
    </w:p>
    <w:p w14:paraId="6B203C79" w14:textId="106C6713" w:rsidR="00B71388" w:rsidRPr="00E34331" w:rsidRDefault="00131DA1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ke smlouvě o dílo</w:t>
      </w:r>
      <w:r w:rsidR="00DE7D44" w:rsidRPr="00E34331">
        <w:rPr>
          <w:rFonts w:ascii="Calibri" w:hAnsi="Calibri" w:cs="Calibri"/>
          <w:sz w:val="36"/>
          <w:szCs w:val="36"/>
        </w:rPr>
        <w:t xml:space="preserve"> č. </w:t>
      </w:r>
      <w:r w:rsidR="00175456" w:rsidRPr="00175456">
        <w:rPr>
          <w:rFonts w:ascii="Calibri" w:hAnsi="Calibri" w:cs="Calibri"/>
          <w:sz w:val="36"/>
          <w:szCs w:val="36"/>
        </w:rPr>
        <w:t>3029H1230005</w:t>
      </w:r>
    </w:p>
    <w:p w14:paraId="4EBCE40B" w14:textId="750CF745" w:rsidR="00DE7D44" w:rsidRPr="00E34331" w:rsidRDefault="00A359FF">
      <w:pPr>
        <w:pStyle w:val="Nzev"/>
        <w:rPr>
          <w:rFonts w:ascii="Calibri" w:hAnsi="Calibri" w:cs="Calibri"/>
          <w:sz w:val="28"/>
        </w:rPr>
      </w:pPr>
      <w:r w:rsidRPr="00E34331">
        <w:rPr>
          <w:rFonts w:ascii="Calibri" w:hAnsi="Calibri" w:cs="Calibri"/>
          <w:sz w:val="28"/>
        </w:rPr>
        <w:t>z</w:t>
      </w:r>
      <w:r w:rsidR="00DE7D44" w:rsidRPr="00E34331">
        <w:rPr>
          <w:rFonts w:ascii="Calibri" w:hAnsi="Calibri" w:cs="Calibri"/>
          <w:sz w:val="28"/>
        </w:rPr>
        <w:t>e dne</w:t>
      </w:r>
      <w:r w:rsidR="00DE7D44" w:rsidRPr="001B2DC3">
        <w:rPr>
          <w:rFonts w:ascii="Calibri" w:hAnsi="Calibri" w:cs="Calibri"/>
          <w:color w:val="000000" w:themeColor="text1"/>
          <w:sz w:val="28"/>
        </w:rPr>
        <w:t xml:space="preserve"> </w:t>
      </w:r>
      <w:r w:rsidR="00383E14" w:rsidRPr="00383E14">
        <w:rPr>
          <w:rFonts w:ascii="Calibri" w:hAnsi="Calibri" w:cs="Calibri"/>
          <w:color w:val="000000" w:themeColor="text1"/>
          <w:sz w:val="28"/>
        </w:rPr>
        <w:t>06.06.2023</w:t>
      </w:r>
      <w:r w:rsidR="00DE7D44" w:rsidRPr="00383E14">
        <w:rPr>
          <w:rFonts w:ascii="Calibri" w:hAnsi="Calibri" w:cs="Calibri"/>
          <w:color w:val="000000" w:themeColor="text1"/>
          <w:sz w:val="28"/>
        </w:rPr>
        <w:t xml:space="preserve"> </w:t>
      </w:r>
    </w:p>
    <w:p w14:paraId="3F855E07" w14:textId="77777777" w:rsidR="00457C65" w:rsidRPr="00E34331" w:rsidRDefault="00457C65">
      <w:pPr>
        <w:pStyle w:val="Podnadpis1"/>
        <w:rPr>
          <w:rFonts w:ascii="Calibri" w:hAnsi="Calibri" w:cs="Calibri"/>
          <w:u w:val="none"/>
        </w:rPr>
      </w:pPr>
    </w:p>
    <w:p w14:paraId="7A74F8D3" w14:textId="77777777" w:rsidR="00B71388" w:rsidRPr="00E34331" w:rsidRDefault="00131DA1">
      <w:pPr>
        <w:pStyle w:val="Podnadpis1"/>
        <w:rPr>
          <w:rFonts w:ascii="Calibri" w:hAnsi="Calibri" w:cs="Calibri"/>
          <w:u w:val="none"/>
        </w:rPr>
      </w:pPr>
      <w:r w:rsidRPr="00E34331">
        <w:rPr>
          <w:rFonts w:ascii="Calibri" w:hAnsi="Calibri" w:cs="Calibri"/>
          <w:u w:val="none"/>
        </w:rPr>
        <w:t>Účastníci smlouvy</w:t>
      </w:r>
    </w:p>
    <w:p w14:paraId="747A9F06" w14:textId="77777777" w:rsidR="00A359FF" w:rsidRPr="00E34331" w:rsidRDefault="00A359FF" w:rsidP="00A359FF">
      <w:pPr>
        <w:pStyle w:val="Textbody"/>
        <w:rPr>
          <w:rFonts w:ascii="Calibri" w:hAnsi="Calibri" w:cs="Calibri"/>
        </w:rPr>
      </w:pPr>
    </w:p>
    <w:p w14:paraId="1F33AA6F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x-none" w:eastAsia="x-none" w:bidi="ar-SA"/>
        </w:rPr>
      </w:pPr>
      <w:r w:rsidRPr="009B1EE5">
        <w:rPr>
          <w:rFonts w:ascii="Calibri" w:eastAsia="Times New Roman" w:hAnsi="Calibri" w:cs="Arial"/>
          <w:b/>
          <w:bCs/>
          <w:kern w:val="0"/>
          <w:sz w:val="22"/>
          <w:szCs w:val="22"/>
          <w:lang w:val="x-none" w:eastAsia="x-none" w:bidi="ar-SA"/>
        </w:rPr>
        <w:t>Národní památkový ústav</w:t>
      </w:r>
    </w:p>
    <w:p w14:paraId="1C1E248A" w14:textId="77777777" w:rsidR="009B1EE5" w:rsidRPr="009B1EE5" w:rsidRDefault="009B1EE5" w:rsidP="009B1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Courier New"/>
          <w:kern w:val="0"/>
          <w:sz w:val="22"/>
          <w:szCs w:val="22"/>
          <w:lang w:eastAsia="ar-SA" w:bidi="ar-SA"/>
        </w:rPr>
      </w:pPr>
      <w:r w:rsidRPr="009B1EE5">
        <w:rPr>
          <w:rFonts w:ascii="Calibri" w:eastAsia="Times New Roman" w:hAnsi="Calibri" w:cs="Arial"/>
          <w:b/>
          <w:bCs/>
          <w:kern w:val="0"/>
          <w:sz w:val="22"/>
          <w:szCs w:val="22"/>
          <w:lang w:eastAsia="ar-SA" w:bidi="ar-SA"/>
        </w:rPr>
        <w:t xml:space="preserve">státní příspěvková organizace </w:t>
      </w:r>
    </w:p>
    <w:p w14:paraId="4B6C8F29" w14:textId="77777777" w:rsidR="009B1EE5" w:rsidRPr="009B1EE5" w:rsidRDefault="009B1EE5" w:rsidP="009B1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  <w:t xml:space="preserve">IČ 75032333, DIČ CZ75032333 </w:t>
      </w:r>
      <w:r w:rsidRPr="009B1EE5">
        <w:rPr>
          <w:rFonts w:ascii="Calibri" w:eastAsia="Times New Roman" w:hAnsi="Calibri" w:cs="Arial"/>
          <w:b/>
          <w:kern w:val="0"/>
          <w:sz w:val="22"/>
          <w:szCs w:val="22"/>
          <w:lang w:eastAsia="ar-SA" w:bidi="ar-SA"/>
        </w:rPr>
        <w:t xml:space="preserve">(osoba nepovinná k dani dle § 5 odst. 3 zákona č. 235/2004 Sb., o dani z přidané hodnoty </w:t>
      </w:r>
      <w:r w:rsidRPr="009B1EE5">
        <w:rPr>
          <w:rFonts w:ascii="Calibri" w:eastAsia="Times New Roman" w:hAnsi="Calibri" w:cs="Arial"/>
          <w:b/>
          <w:bCs/>
          <w:kern w:val="0"/>
          <w:sz w:val="22"/>
          <w:szCs w:val="22"/>
          <w:lang w:eastAsia="ar-SA" w:bidi="ar-SA"/>
        </w:rPr>
        <w:t>ve znění pozdějších předpisů</w:t>
      </w:r>
      <w:r w:rsidRPr="009B1EE5">
        <w:rPr>
          <w:rFonts w:ascii="Calibri" w:eastAsia="Times New Roman" w:hAnsi="Calibri" w:cs="Arial"/>
          <w:b/>
          <w:kern w:val="0"/>
          <w:sz w:val="22"/>
          <w:szCs w:val="22"/>
          <w:lang w:eastAsia="ar-SA" w:bidi="ar-SA"/>
        </w:rPr>
        <w:t>)</w:t>
      </w:r>
    </w:p>
    <w:p w14:paraId="1EBCE73F" w14:textId="77777777" w:rsidR="009B1EE5" w:rsidRPr="009B1EE5" w:rsidRDefault="009B1EE5" w:rsidP="009B1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  <w:t>se sídlem: Valdštejnské nám. 162/3, 118 01 Praha 1 – Malá Strana</w:t>
      </w:r>
    </w:p>
    <w:p w14:paraId="50001D13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zastoupený Mgr. Petrem Pavelcem, Ph.D., ředitelem Územní památkové správy v Českých Budějovicích, s územní působností pro Jihočeský kraj, Plzeňský kraj a kraj Vysočina</w:t>
      </w:r>
    </w:p>
    <w:p w14:paraId="2F683CCB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14:paraId="4CF0F7E2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b/>
          <w:bCs/>
          <w:i/>
          <w:iCs/>
          <w:kern w:val="0"/>
          <w:sz w:val="22"/>
          <w:szCs w:val="22"/>
          <w:lang w:eastAsia="cs-CZ" w:bidi="ar-SA"/>
        </w:rPr>
        <w:t>Doručovací adresa:</w:t>
      </w:r>
    </w:p>
    <w:p w14:paraId="53628586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bCs/>
          <w:i/>
          <w:iCs/>
          <w:kern w:val="0"/>
          <w:sz w:val="22"/>
          <w:szCs w:val="22"/>
          <w:lang w:eastAsia="cs-CZ" w:bidi="ar-SA"/>
        </w:rPr>
        <w:t>Národní památkový ústav</w:t>
      </w:r>
    </w:p>
    <w:p w14:paraId="05A93927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Územní památková správa v Českých Budějovicích, </w:t>
      </w:r>
    </w:p>
    <w:p w14:paraId="48024DFB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Náměstí Přemysla Otakara II. 34</w:t>
      </w:r>
    </w:p>
    <w:p w14:paraId="1B767499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370 21 České Budějovice </w:t>
      </w:r>
    </w:p>
    <w:p w14:paraId="2A63BFF7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i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(dále jen „</w:t>
      </w:r>
      <w:r w:rsidRPr="009B1EE5">
        <w:rPr>
          <w:rFonts w:ascii="Calibri" w:eastAsia="Times New Roman" w:hAnsi="Calibri" w:cs="Arial"/>
          <w:i/>
          <w:kern w:val="0"/>
          <w:sz w:val="22"/>
          <w:szCs w:val="22"/>
          <w:lang w:eastAsia="cs-CZ" w:bidi="ar-SA"/>
        </w:rPr>
        <w:t>objednatel“)</w:t>
      </w:r>
    </w:p>
    <w:p w14:paraId="4FC82AEA" w14:textId="77777777" w:rsidR="009B1EE5" w:rsidRPr="009B1EE5" w:rsidRDefault="009B1EE5" w:rsidP="009B1EE5">
      <w:pPr>
        <w:keepNext/>
        <w:widowControl/>
        <w:numPr>
          <w:ilvl w:val="5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snapToGrid w:val="0"/>
        <w:jc w:val="both"/>
        <w:textAlignment w:val="auto"/>
        <w:outlineLvl w:val="5"/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>Osoby oprávněné k jednání ve věcech smluvních:</w:t>
      </w:r>
      <w:r w:rsidRPr="009B1EE5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ab/>
        <w:t xml:space="preserve">Mgr. Petr Pavelec, Ph.D., ředitel </w:t>
      </w:r>
    </w:p>
    <w:p w14:paraId="4D233816" w14:textId="64E1B0EF" w:rsidR="009B1EE5" w:rsidRPr="009B1EE5" w:rsidRDefault="009B1EE5" w:rsidP="009B1E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textAlignment w:val="auto"/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Osoby oprávněné k jednání ve věcech technických:</w:t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="008D532C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xxxxxxx</w:t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, kastelán</w:t>
      </w:r>
    </w:p>
    <w:p w14:paraId="05279F05" w14:textId="09CA5042" w:rsidR="00552DA2" w:rsidRDefault="009B1EE5" w:rsidP="00552DA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ind w:left="3969"/>
        <w:textAlignment w:val="auto"/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="008D532C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xxxxxxxxxxxxxxxxxxxxxxxxxxxx</w:t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 xml:space="preserve">, </w:t>
      </w:r>
      <w:r w:rsidR="00552DA2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 xml:space="preserve">                                                </w:t>
      </w:r>
    </w:p>
    <w:p w14:paraId="5B2B7F1B" w14:textId="46485C78" w:rsidR="009B1EE5" w:rsidRPr="009B1EE5" w:rsidRDefault="00552DA2" w:rsidP="00552DA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ind w:left="3969"/>
        <w:textAlignment w:val="auto"/>
        <w:rPr>
          <w:rFonts w:ascii="Calibri" w:eastAsia="Times New Roman" w:hAnsi="Calibri" w:cs="Arial"/>
          <w:kern w:val="0"/>
          <w:sz w:val="22"/>
          <w:szCs w:val="22"/>
          <w:shd w:val="clear" w:color="auto" w:fill="FFFF00"/>
          <w:lang w:eastAsia="cs-CZ" w:bidi="ar-SA"/>
        </w:rPr>
      </w:pPr>
      <w:r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 xml:space="preserve">                       </w:t>
      </w:r>
      <w:r w:rsidR="009B1EE5"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investiční referent</w:t>
      </w:r>
    </w:p>
    <w:p w14:paraId="2EB803DB" w14:textId="77777777"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 (dále jen „</w:t>
      </w:r>
      <w:r w:rsidRPr="009B1EE5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Objednatel</w:t>
      </w: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“)</w:t>
      </w:r>
    </w:p>
    <w:p w14:paraId="6478A240" w14:textId="77777777"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14:paraId="02F56C36" w14:textId="77777777"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a</w:t>
      </w:r>
    </w:p>
    <w:p w14:paraId="1C4509DE" w14:textId="77777777"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14:paraId="3FE7E430" w14:textId="64825EBD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obchodní firma</w:t>
      </w:r>
      <w:r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:</w:t>
      </w:r>
      <w:r w:rsidRPr="00175456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 xml:space="preserve"> POHL cz, a.s. </w:t>
      </w:r>
    </w:p>
    <w:p w14:paraId="3E29D11E" w14:textId="39E7C428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se sídlem: Na Pomezí 2483, 252 63 Roztoky </w:t>
      </w:r>
    </w:p>
    <w:p w14:paraId="654830E8" w14:textId="77777777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IČO: 25606468 </w:t>
      </w:r>
    </w:p>
    <w:p w14:paraId="1D891949" w14:textId="77777777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zapsána v obchodním rejstříku vedeném u Městského soudu v Praze, oddíl B, vložka 4934 </w:t>
      </w:r>
    </w:p>
    <w:p w14:paraId="2F9BD9AA" w14:textId="5CE62F86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Zastoupena </w:t>
      </w:r>
      <w:r w:rsidR="008D532C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xxxxxxxxxxxxxxxxxxxxxxxxxxxxxx</w:t>
      </w: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, členem představenstva (osoba oprávněná jednat za Zhotovitele)</w:t>
      </w:r>
    </w:p>
    <w:p w14:paraId="08FA27ED" w14:textId="77777777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Bankovní spojení ČSOB a.s. 117 569 233/0300,</w:t>
      </w:r>
    </w:p>
    <w:p w14:paraId="7FDA686A" w14:textId="77777777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Česká spořitelna, a.s. 8850392/0800</w:t>
      </w:r>
    </w:p>
    <w:p w14:paraId="78E4A8FC" w14:textId="77777777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UniCredit Bank Czech Republic and Slovakia, a.s., 1388019318/2700</w:t>
      </w:r>
    </w:p>
    <w:p w14:paraId="7733BCC3" w14:textId="0F46978F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zástupce pro věcná jednání: </w:t>
      </w:r>
      <w:r w:rsidR="008D532C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xxxxxxxxxxx</w:t>
      </w: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 (dále jen „Zástupce zhotovitele“)</w:t>
      </w:r>
    </w:p>
    <w:p w14:paraId="06A3011C" w14:textId="16DD705D" w:rsidR="00BE0882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(dále jen</w:t>
      </w:r>
      <w:r w:rsidRPr="00175456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 xml:space="preserve"> „Zhotovitel“</w:t>
      </w: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)</w:t>
      </w:r>
    </w:p>
    <w:p w14:paraId="366E542F" w14:textId="00C2DCD7" w:rsidR="00BE0882" w:rsidRPr="009B1EE5" w:rsidRDefault="00BE0882" w:rsidP="00BE0882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BE0882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uvedené smluvní strany uzavírají níže uvedeného dne, měsíce</w:t>
      </w:r>
      <w:r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 a roku v souladu se zákonem č. 8</w:t>
      </w:r>
      <w:r w:rsidRPr="00BE0882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9/2012 Sb., občanský zákoník, ve znění pozdějších předpisů tento</w:t>
      </w:r>
      <w:r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 </w:t>
      </w:r>
      <w:r w:rsidRPr="00BE0882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 xml:space="preserve">dodatek č. 1 ke smlouvě o dílo č. </w:t>
      </w:r>
      <w:r w:rsidR="00175456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3029H1230005</w:t>
      </w:r>
    </w:p>
    <w:p w14:paraId="08B064CF" w14:textId="77777777" w:rsidR="00544360" w:rsidRPr="00E34331" w:rsidRDefault="00544360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2182074" w14:textId="77777777" w:rsidR="009B1EE5" w:rsidRDefault="009B1EE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</w:p>
    <w:p w14:paraId="22A1F861" w14:textId="1DEDA169" w:rsidR="009B1EE5" w:rsidRPr="00BE0882" w:rsidRDefault="00BE0882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 w:rsidRPr="00BE0882">
        <w:rPr>
          <w:rFonts w:ascii="Calibri" w:hAnsi="Calibri" w:cs="Calibri"/>
          <w:b/>
          <w:sz w:val="22"/>
          <w:szCs w:val="22"/>
        </w:rPr>
        <w:t>Článek I.</w:t>
      </w:r>
    </w:p>
    <w:p w14:paraId="3AC26CFE" w14:textId="460D239E" w:rsidR="00457C65" w:rsidRPr="00BE0882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 w:rsidRPr="00BE0882">
        <w:rPr>
          <w:rFonts w:ascii="Calibri" w:hAnsi="Calibri" w:cs="Calibri"/>
          <w:b/>
          <w:sz w:val="22"/>
          <w:szCs w:val="22"/>
        </w:rPr>
        <w:t xml:space="preserve">Předmět dodatku č. </w:t>
      </w:r>
      <w:r w:rsidR="00552DA2" w:rsidRPr="00BE0882">
        <w:rPr>
          <w:rFonts w:ascii="Calibri" w:hAnsi="Calibri" w:cs="Calibri"/>
          <w:b/>
          <w:sz w:val="22"/>
          <w:szCs w:val="22"/>
        </w:rPr>
        <w:t>1</w:t>
      </w:r>
    </w:p>
    <w:p w14:paraId="4FDC1840" w14:textId="77777777"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61925CDE" w14:textId="545C7859" w:rsidR="00457C65" w:rsidRPr="00BE0882" w:rsidRDefault="00457C65" w:rsidP="00BE0882">
      <w:pPr>
        <w:pStyle w:val="Standard"/>
        <w:widowControl w:val="0"/>
        <w:numPr>
          <w:ilvl w:val="0"/>
          <w:numId w:val="3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Calibri"/>
          <w:sz w:val="22"/>
          <w:szCs w:val="18"/>
        </w:rPr>
      </w:pPr>
      <w:r w:rsidRPr="00BE0882">
        <w:rPr>
          <w:rFonts w:ascii="Calibri" w:hAnsi="Calibri" w:cs="Calibri"/>
          <w:sz w:val="22"/>
          <w:szCs w:val="18"/>
        </w:rPr>
        <w:t>Tímto dodatkem se rozšiřují a upravují p</w:t>
      </w:r>
      <w:r w:rsidR="00544360" w:rsidRPr="00BE0882">
        <w:rPr>
          <w:rFonts w:ascii="Calibri" w:hAnsi="Calibri" w:cs="Calibri"/>
          <w:sz w:val="22"/>
          <w:szCs w:val="18"/>
        </w:rPr>
        <w:t>říslušná ustanovení čl</w:t>
      </w:r>
      <w:r w:rsidR="00BE0882">
        <w:rPr>
          <w:rFonts w:ascii="Calibri" w:hAnsi="Calibri" w:cs="Calibri"/>
          <w:sz w:val="22"/>
          <w:szCs w:val="18"/>
        </w:rPr>
        <w:t xml:space="preserve">. </w:t>
      </w:r>
      <w:r w:rsidR="00175456">
        <w:rPr>
          <w:rFonts w:ascii="Calibri" w:hAnsi="Calibri" w:cs="Calibri"/>
          <w:sz w:val="22"/>
          <w:szCs w:val="18"/>
        </w:rPr>
        <w:t>1</w:t>
      </w:r>
      <w:r w:rsidR="00544360" w:rsidRPr="00BE0882">
        <w:rPr>
          <w:rFonts w:ascii="Calibri" w:hAnsi="Calibri" w:cs="Calibri"/>
          <w:sz w:val="22"/>
          <w:szCs w:val="18"/>
        </w:rPr>
        <w:t>.</w:t>
      </w:r>
      <w:r w:rsidR="00BE0882" w:rsidRPr="00BE0882">
        <w:rPr>
          <w:rFonts w:ascii="Calibri" w:hAnsi="Calibri" w:cs="Calibri"/>
          <w:sz w:val="22"/>
          <w:szCs w:val="18"/>
        </w:rPr>
        <w:t xml:space="preserve"> Předmět Smlouvy – určení díla a </w:t>
      </w:r>
      <w:r w:rsidR="00BE0882">
        <w:rPr>
          <w:rFonts w:ascii="Calibri" w:hAnsi="Calibri" w:cs="Calibri"/>
          <w:sz w:val="22"/>
          <w:szCs w:val="18"/>
        </w:rPr>
        <w:t xml:space="preserve">čl. </w:t>
      </w:r>
      <w:r w:rsidR="00175456">
        <w:rPr>
          <w:rFonts w:ascii="Calibri" w:hAnsi="Calibri" w:cs="Calibri"/>
          <w:sz w:val="22"/>
          <w:szCs w:val="18"/>
        </w:rPr>
        <w:t>5</w:t>
      </w:r>
      <w:r w:rsidRPr="00BE0882">
        <w:rPr>
          <w:rFonts w:ascii="Calibri" w:hAnsi="Calibri" w:cs="Calibri"/>
          <w:sz w:val="22"/>
          <w:szCs w:val="18"/>
        </w:rPr>
        <w:t>.</w:t>
      </w:r>
      <w:r w:rsidR="00175456">
        <w:rPr>
          <w:rFonts w:ascii="Calibri" w:hAnsi="Calibri" w:cs="Calibri"/>
          <w:sz w:val="22"/>
          <w:szCs w:val="18"/>
        </w:rPr>
        <w:t xml:space="preserve"> Smluvní cena a platební podmínky</w:t>
      </w:r>
      <w:r w:rsidR="00BE0882" w:rsidRPr="00BE0882">
        <w:rPr>
          <w:rFonts w:ascii="Calibri" w:hAnsi="Calibri" w:cs="Calibri"/>
          <w:sz w:val="22"/>
          <w:szCs w:val="18"/>
        </w:rPr>
        <w:t xml:space="preserve"> </w:t>
      </w:r>
      <w:r w:rsidRPr="00BE0882">
        <w:rPr>
          <w:rFonts w:ascii="Calibri" w:hAnsi="Calibri" w:cs="Calibri"/>
          <w:sz w:val="22"/>
          <w:szCs w:val="18"/>
        </w:rPr>
        <w:t>Smlouvy o dílo</w:t>
      </w:r>
      <w:r w:rsidR="00BE0882">
        <w:rPr>
          <w:rFonts w:ascii="Calibri" w:hAnsi="Calibri" w:cs="Calibri"/>
          <w:sz w:val="22"/>
          <w:szCs w:val="18"/>
        </w:rPr>
        <w:t xml:space="preserve">. </w:t>
      </w:r>
    </w:p>
    <w:p w14:paraId="4701ACA8" w14:textId="77777777" w:rsidR="00457C6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51DC5D41" w14:textId="77777777" w:rsidR="00BE0882" w:rsidRPr="00E34331" w:rsidRDefault="00BE0882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2649741C" w14:textId="77777777" w:rsidR="00544360" w:rsidRPr="00E34331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6AF83029" w14:textId="77777777" w:rsidR="00457C65" w:rsidRPr="00E34331" w:rsidRDefault="00E34331" w:rsidP="00457C6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="Calibri" w:hAnsi="Calibri" w:cs="Calibri"/>
          <w:b/>
          <w:snapToGrid w:val="0"/>
          <w:sz w:val="22"/>
        </w:rPr>
      </w:pPr>
      <w:r>
        <w:rPr>
          <w:rFonts w:ascii="Calibri" w:hAnsi="Calibri" w:cs="Calibri"/>
          <w:b/>
          <w:snapToGrid w:val="0"/>
          <w:sz w:val="22"/>
        </w:rPr>
        <w:lastRenderedPageBreak/>
        <w:t xml:space="preserve">Článek </w:t>
      </w:r>
      <w:r w:rsidR="00457C65" w:rsidRPr="00E34331">
        <w:rPr>
          <w:rFonts w:ascii="Calibri" w:hAnsi="Calibri" w:cs="Calibri"/>
          <w:b/>
          <w:snapToGrid w:val="0"/>
          <w:sz w:val="22"/>
        </w:rPr>
        <w:t xml:space="preserve">II. </w:t>
      </w:r>
    </w:p>
    <w:p w14:paraId="4E5C7481" w14:textId="7A81C027" w:rsidR="00DE7D44" w:rsidRPr="00E34331" w:rsidRDefault="00457C65" w:rsidP="00BE0882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sz w:val="16"/>
          <w:szCs w:val="18"/>
        </w:rPr>
      </w:pPr>
      <w:r w:rsidRPr="00E34331">
        <w:rPr>
          <w:rFonts w:ascii="Calibri" w:hAnsi="Calibri" w:cs="Calibri"/>
          <w:b/>
          <w:snapToGrid w:val="0"/>
          <w:sz w:val="22"/>
        </w:rPr>
        <w:t xml:space="preserve">Předmět smlouvy </w:t>
      </w:r>
    </w:p>
    <w:p w14:paraId="4BEE4A03" w14:textId="77777777"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0F4D8014" w14:textId="4EBAD87B" w:rsidR="007A3D30" w:rsidRDefault="00BE0882" w:rsidP="007A3D30">
      <w:pPr>
        <w:pStyle w:val="Odstavecseseznamem"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18"/>
        </w:rPr>
      </w:pPr>
      <w:r w:rsidRPr="00BE0882">
        <w:rPr>
          <w:rFonts w:ascii="Calibri" w:hAnsi="Calibri" w:cs="Calibri"/>
          <w:sz w:val="22"/>
          <w:szCs w:val="18"/>
        </w:rPr>
        <w:t xml:space="preserve">Článek. </w:t>
      </w:r>
      <w:r w:rsidR="00175456">
        <w:rPr>
          <w:rFonts w:ascii="Calibri" w:hAnsi="Calibri" w:cs="Calibri"/>
          <w:sz w:val="22"/>
          <w:szCs w:val="18"/>
        </w:rPr>
        <w:t>1</w:t>
      </w:r>
      <w:r w:rsidRPr="00BE0882">
        <w:rPr>
          <w:rFonts w:ascii="Calibri" w:hAnsi="Calibri" w:cs="Calibri"/>
          <w:sz w:val="22"/>
          <w:szCs w:val="18"/>
        </w:rPr>
        <w:t xml:space="preserve"> odst. </w:t>
      </w:r>
      <w:r w:rsidR="00175456">
        <w:rPr>
          <w:rFonts w:ascii="Calibri" w:hAnsi="Calibri" w:cs="Calibri"/>
          <w:sz w:val="22"/>
          <w:szCs w:val="18"/>
        </w:rPr>
        <w:t>1.1.</w:t>
      </w:r>
      <w:r w:rsidRPr="00BE0882">
        <w:rPr>
          <w:rFonts w:ascii="Calibri" w:hAnsi="Calibri" w:cs="Calibri"/>
          <w:sz w:val="22"/>
          <w:szCs w:val="18"/>
        </w:rPr>
        <w:t xml:space="preserve"> smlouvy o dílo specifikoval, že předmětem díla je provedení všech činností, prací, dodávek obsažených v projektové dokumentaci, zadávací dokumentaci, nebo rozpočtu</w:t>
      </w:r>
      <w:r w:rsidR="007A3D30">
        <w:rPr>
          <w:rFonts w:ascii="Calibri" w:hAnsi="Calibri" w:cs="Calibri"/>
          <w:sz w:val="22"/>
          <w:szCs w:val="18"/>
        </w:rPr>
        <w:t xml:space="preserve"> </w:t>
      </w:r>
      <w:r>
        <w:rPr>
          <w:rFonts w:ascii="Calibri" w:hAnsi="Calibri" w:cs="Calibri"/>
          <w:sz w:val="22"/>
          <w:szCs w:val="18"/>
        </w:rPr>
        <w:t>díla „</w:t>
      </w:r>
      <w:r w:rsidR="00175456" w:rsidRPr="00175456">
        <w:rPr>
          <w:rFonts w:ascii="Calibri" w:hAnsi="Calibri" w:cs="Calibri"/>
          <w:sz w:val="22"/>
          <w:szCs w:val="18"/>
        </w:rPr>
        <w:t>NPÚ, SZ Vimperk – památková obnova Dolního a Horního zámku – obnova fasád, střech a části interiéru Horního zámku</w:t>
      </w:r>
      <w:r>
        <w:rPr>
          <w:rFonts w:ascii="Calibri" w:hAnsi="Calibri" w:cs="Calibri"/>
          <w:sz w:val="22"/>
          <w:szCs w:val="18"/>
        </w:rPr>
        <w:t>“</w:t>
      </w:r>
      <w:r w:rsidRPr="00BE0882">
        <w:rPr>
          <w:rFonts w:ascii="Calibri" w:hAnsi="Calibri" w:cs="Calibri"/>
          <w:sz w:val="22"/>
          <w:szCs w:val="18"/>
        </w:rPr>
        <w:t xml:space="preserve"> </w:t>
      </w:r>
      <w:r w:rsidR="007A3D30">
        <w:rPr>
          <w:rFonts w:ascii="Calibri" w:hAnsi="Calibri" w:cs="Calibri"/>
          <w:sz w:val="22"/>
          <w:szCs w:val="18"/>
        </w:rPr>
        <w:t xml:space="preserve">specifikovaných </w:t>
      </w:r>
      <w:r w:rsidRPr="00BE0882">
        <w:rPr>
          <w:rFonts w:ascii="Calibri" w:hAnsi="Calibri" w:cs="Calibri"/>
          <w:sz w:val="22"/>
          <w:szCs w:val="18"/>
        </w:rPr>
        <w:t>dokumenty</w:t>
      </w:r>
      <w:r w:rsidR="007A3D30">
        <w:rPr>
          <w:rFonts w:ascii="Calibri" w:hAnsi="Calibri" w:cs="Calibri"/>
          <w:sz w:val="22"/>
          <w:szCs w:val="18"/>
        </w:rPr>
        <w:t xml:space="preserve"> uvedenými v čl </w:t>
      </w:r>
      <w:r w:rsidR="00175456">
        <w:rPr>
          <w:rFonts w:ascii="Calibri" w:hAnsi="Calibri" w:cs="Calibri"/>
          <w:sz w:val="22"/>
          <w:szCs w:val="18"/>
        </w:rPr>
        <w:t>1 odst. 1.1</w:t>
      </w:r>
      <w:r w:rsidRPr="00BE0882">
        <w:rPr>
          <w:rFonts w:ascii="Calibri" w:hAnsi="Calibri" w:cs="Calibri"/>
          <w:sz w:val="22"/>
          <w:szCs w:val="18"/>
        </w:rPr>
        <w:t xml:space="preserve">. </w:t>
      </w:r>
    </w:p>
    <w:p w14:paraId="710FB67B" w14:textId="77777777" w:rsidR="00FB6B80" w:rsidRDefault="00FB6B80" w:rsidP="00FB6B80">
      <w:pPr>
        <w:pStyle w:val="Odstavecseseznamem"/>
        <w:ind w:left="567"/>
        <w:jc w:val="both"/>
        <w:rPr>
          <w:rFonts w:ascii="Calibri" w:hAnsi="Calibri" w:cs="Calibri"/>
          <w:sz w:val="22"/>
          <w:szCs w:val="18"/>
        </w:rPr>
      </w:pPr>
    </w:p>
    <w:p w14:paraId="726E3866" w14:textId="38EE5DDE" w:rsidR="00BE0882" w:rsidRDefault="00BE0882" w:rsidP="00FB6B80">
      <w:pPr>
        <w:pStyle w:val="Odstavecseseznamem"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18"/>
        </w:rPr>
      </w:pPr>
      <w:r w:rsidRPr="00BE0882">
        <w:rPr>
          <w:rFonts w:ascii="Calibri" w:hAnsi="Calibri" w:cs="Calibri"/>
          <w:sz w:val="22"/>
          <w:szCs w:val="18"/>
        </w:rPr>
        <w:t xml:space="preserve">Tímto dodatkem se původní ustanovení čl. </w:t>
      </w:r>
      <w:r w:rsidR="00175456">
        <w:rPr>
          <w:rFonts w:ascii="Calibri" w:hAnsi="Calibri" w:cs="Calibri"/>
          <w:sz w:val="22"/>
          <w:szCs w:val="18"/>
        </w:rPr>
        <w:t>1</w:t>
      </w:r>
      <w:r w:rsidRPr="00BE0882">
        <w:rPr>
          <w:rFonts w:ascii="Calibri" w:hAnsi="Calibri" w:cs="Calibri"/>
          <w:sz w:val="22"/>
          <w:szCs w:val="18"/>
        </w:rPr>
        <w:t xml:space="preserve"> odst. </w:t>
      </w:r>
      <w:r w:rsidR="00175456">
        <w:rPr>
          <w:rFonts w:ascii="Calibri" w:hAnsi="Calibri" w:cs="Calibri"/>
          <w:sz w:val="22"/>
          <w:szCs w:val="18"/>
        </w:rPr>
        <w:t>1.1.</w:t>
      </w:r>
      <w:r w:rsidRPr="00BE0882">
        <w:rPr>
          <w:rFonts w:ascii="Calibri" w:hAnsi="Calibri" w:cs="Calibri"/>
          <w:sz w:val="22"/>
          <w:szCs w:val="18"/>
        </w:rPr>
        <w:t xml:space="preserve"> ruší a nahrazuje tak, že nově čl. </w:t>
      </w:r>
      <w:r w:rsidR="00175456">
        <w:rPr>
          <w:rFonts w:ascii="Calibri" w:hAnsi="Calibri" w:cs="Calibri"/>
          <w:sz w:val="22"/>
          <w:szCs w:val="18"/>
        </w:rPr>
        <w:t>1</w:t>
      </w:r>
      <w:r w:rsidRPr="00BE0882">
        <w:rPr>
          <w:rFonts w:ascii="Calibri" w:hAnsi="Calibri" w:cs="Calibri"/>
          <w:sz w:val="22"/>
          <w:szCs w:val="18"/>
        </w:rPr>
        <w:t xml:space="preserve"> odst. </w:t>
      </w:r>
      <w:r w:rsidR="00175456">
        <w:rPr>
          <w:rFonts w:ascii="Calibri" w:hAnsi="Calibri" w:cs="Calibri"/>
          <w:sz w:val="22"/>
          <w:szCs w:val="18"/>
        </w:rPr>
        <w:t>1.1.</w:t>
      </w:r>
      <w:r w:rsidRPr="00BE0882">
        <w:rPr>
          <w:rFonts w:ascii="Calibri" w:hAnsi="Calibri" w:cs="Calibri"/>
          <w:sz w:val="22"/>
          <w:szCs w:val="18"/>
        </w:rPr>
        <w:t xml:space="preserve"> zní takto:</w:t>
      </w:r>
    </w:p>
    <w:p w14:paraId="34F2BBA9" w14:textId="0EA7EABA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 xml:space="preserve">Zhotovitel je povinen pro Objednatele provést na svůj náklad a nebezpečí dílo s názvem </w:t>
      </w:r>
      <w:r w:rsidRPr="00175456">
        <w:rPr>
          <w:rFonts w:ascii="Calibri" w:hAnsi="Calibri" w:cs="Calibri"/>
          <w:b/>
          <w:bCs/>
          <w:sz w:val="22"/>
          <w:szCs w:val="18"/>
        </w:rPr>
        <w:t>„NPÚ, SZ Vimperk – památková obnova Dolního a Horního zámku – obnova fasád, střech a části interiéru Horního zámku“</w:t>
      </w:r>
      <w:r w:rsidRPr="00175456">
        <w:rPr>
          <w:rFonts w:ascii="Calibri" w:hAnsi="Calibri" w:cs="Calibri"/>
          <w:sz w:val="22"/>
          <w:szCs w:val="18"/>
        </w:rPr>
        <w:t xml:space="preserve"> specifikované podrobněji v dalších částech Smlouvy, zejména v Příloze č. 1: </w:t>
      </w:r>
      <w:r w:rsidRPr="00175456">
        <w:rPr>
          <w:rFonts w:ascii="Calibri" w:hAnsi="Calibri" w:cs="Calibri"/>
          <w:b/>
          <w:bCs/>
          <w:sz w:val="22"/>
          <w:szCs w:val="18"/>
        </w:rPr>
        <w:t>Rozpočet – oceněný výkaz výměr</w:t>
      </w:r>
      <w:r w:rsidRPr="00175456">
        <w:rPr>
          <w:rFonts w:ascii="Calibri" w:hAnsi="Calibri" w:cs="Calibri"/>
          <w:sz w:val="22"/>
          <w:szCs w:val="18"/>
        </w:rPr>
        <w:t>, a dále v dokumentech, které byly součástí zadávací dokumentace k Veřejné zakázce, a to v Projektové dokumentaci:</w:t>
      </w:r>
    </w:p>
    <w:p w14:paraId="5F1607C7" w14:textId="51EC97E1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>-</w:t>
      </w:r>
      <w:r w:rsidRPr="00175456">
        <w:rPr>
          <w:rFonts w:ascii="Calibri" w:hAnsi="Calibri" w:cs="Calibri"/>
          <w:sz w:val="22"/>
          <w:szCs w:val="18"/>
        </w:rPr>
        <w:tab/>
        <w:t xml:space="preserve">projektové dokumentaci – dokumentaci pro vydání stavebního povoleno (DSP) a dokumentaci pro provádění stavby (DPS), zpracované spol. Masák &amp; Partner památky s.r.o., IČ: 07534591, se sídlem Rooseveltova 39/575, Praha 6 Bubeneč, odb. proj. </w:t>
      </w:r>
      <w:r w:rsidR="00312BFB">
        <w:rPr>
          <w:rFonts w:ascii="Calibri" w:hAnsi="Calibri" w:cs="Calibri"/>
          <w:sz w:val="22"/>
          <w:szCs w:val="18"/>
        </w:rPr>
        <w:t>xxxxxxxxxxxxx</w:t>
      </w:r>
      <w:r w:rsidRPr="00175456">
        <w:rPr>
          <w:rFonts w:ascii="Calibri" w:hAnsi="Calibri" w:cs="Calibri"/>
          <w:sz w:val="22"/>
          <w:szCs w:val="18"/>
        </w:rPr>
        <w:t xml:space="preserve"> </w:t>
      </w:r>
      <w:r w:rsidR="00312BFB">
        <w:rPr>
          <w:rFonts w:ascii="Calibri" w:hAnsi="Calibri" w:cs="Calibri"/>
          <w:sz w:val="22"/>
          <w:szCs w:val="18"/>
        </w:rPr>
        <w:t>xxxxx</w:t>
      </w:r>
      <w:r w:rsidRPr="00175456">
        <w:rPr>
          <w:rFonts w:ascii="Calibri" w:hAnsi="Calibri" w:cs="Calibri"/>
          <w:sz w:val="22"/>
          <w:szCs w:val="18"/>
        </w:rPr>
        <w:t xml:space="preserve"> č.aut. 03086, z 03/2021;</w:t>
      </w:r>
    </w:p>
    <w:p w14:paraId="6B353EC6" w14:textId="77777777" w:rsidR="00175456" w:rsidRPr="00FB6B80" w:rsidRDefault="00175456" w:rsidP="00FB6B80">
      <w:pPr>
        <w:pStyle w:val="Zkladntext"/>
        <w:widowControl/>
        <w:suppressAutoHyphens w:val="0"/>
        <w:autoSpaceDN/>
        <w:spacing w:before="60" w:after="0"/>
        <w:ind w:left="703"/>
        <w:jc w:val="both"/>
        <w:textAlignment w:val="auto"/>
        <w:rPr>
          <w:rFonts w:ascii="Calibri" w:eastAsia="Calibri" w:hAnsi="Calibri" w:cs="Calibri"/>
          <w:i/>
          <w:kern w:val="0"/>
          <w:sz w:val="22"/>
          <w:szCs w:val="22"/>
          <w:lang w:eastAsia="cs-CZ" w:bidi="ar-SA"/>
        </w:rPr>
      </w:pPr>
      <w:r w:rsidRPr="00FB6B80">
        <w:rPr>
          <w:rFonts w:ascii="Calibri" w:eastAsia="Calibri" w:hAnsi="Calibri" w:cs="Calibri"/>
          <w:i/>
          <w:kern w:val="0"/>
          <w:sz w:val="22"/>
          <w:szCs w:val="22"/>
          <w:lang w:eastAsia="cs-CZ" w:bidi="ar-SA"/>
        </w:rPr>
        <w:t>a v závazných dokumentech k realizaci stavby:</w:t>
      </w:r>
    </w:p>
    <w:p w14:paraId="74B617D4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>-</w:t>
      </w:r>
      <w:r w:rsidRPr="00175456">
        <w:rPr>
          <w:rFonts w:ascii="Calibri" w:hAnsi="Calibri" w:cs="Calibri"/>
          <w:sz w:val="22"/>
          <w:szCs w:val="18"/>
        </w:rPr>
        <w:tab/>
        <w:t>Závazná stanoviska vydaná orgánem státní památkové péče Krajského úřadu Jihočeského kraje, odboru kultury a památkové péče pod č.j.: KUJCK 29506/2022 ze dne 2. 3. 2022 a KUJCK 91620/2021 ze dne 16. 8. 2021,</w:t>
      </w:r>
    </w:p>
    <w:p w14:paraId="08BD216C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>-</w:t>
      </w:r>
      <w:r w:rsidRPr="00175456">
        <w:rPr>
          <w:rFonts w:ascii="Calibri" w:hAnsi="Calibri" w:cs="Calibri"/>
          <w:sz w:val="22"/>
          <w:szCs w:val="18"/>
        </w:rPr>
        <w:tab/>
        <w:t>Stavební povolení vydané Městským úřadem Vimperk, Odbor výstavby a územního plánování pod č. j. MUVPK-VÚP/158074/22-LAI, ze dne 27. 7. 2022 a MUVPK-VÚP/177408/22-LAI, ze dne 23. 8. 2022;</w:t>
      </w:r>
    </w:p>
    <w:p w14:paraId="5AB7D405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 xml:space="preserve">(dále jen </w:t>
      </w:r>
      <w:r w:rsidRPr="00FB6B80">
        <w:rPr>
          <w:rFonts w:ascii="Calibri" w:hAnsi="Calibri" w:cs="Calibri"/>
          <w:i/>
          <w:iCs/>
          <w:sz w:val="22"/>
          <w:szCs w:val="18"/>
        </w:rPr>
        <w:t>„</w:t>
      </w:r>
      <w:r w:rsidRPr="00FB6B80">
        <w:rPr>
          <w:rFonts w:ascii="Calibri" w:hAnsi="Calibri" w:cs="Calibri"/>
          <w:b/>
          <w:bCs/>
          <w:i/>
          <w:iCs/>
          <w:sz w:val="22"/>
          <w:szCs w:val="18"/>
        </w:rPr>
        <w:t>Dílo</w:t>
      </w:r>
      <w:r w:rsidRPr="00FB6B80">
        <w:rPr>
          <w:rFonts w:ascii="Calibri" w:hAnsi="Calibri" w:cs="Calibri"/>
          <w:i/>
          <w:iCs/>
          <w:sz w:val="22"/>
          <w:szCs w:val="18"/>
        </w:rPr>
        <w:t>");</w:t>
      </w:r>
      <w:r w:rsidRPr="00175456">
        <w:rPr>
          <w:rFonts w:ascii="Calibri" w:hAnsi="Calibri" w:cs="Calibri"/>
          <w:sz w:val="22"/>
          <w:szCs w:val="18"/>
        </w:rPr>
        <w:t xml:space="preserve"> Projektová dokumentace a závazné dokumenty k realizaci stavby dále označovány jako </w:t>
      </w:r>
      <w:r w:rsidRPr="00FB6B80">
        <w:rPr>
          <w:rFonts w:ascii="Calibri" w:hAnsi="Calibri" w:cs="Calibri"/>
          <w:i/>
          <w:iCs/>
          <w:sz w:val="22"/>
          <w:szCs w:val="18"/>
        </w:rPr>
        <w:t>„</w:t>
      </w:r>
      <w:r w:rsidRPr="00FB6B80">
        <w:rPr>
          <w:rFonts w:ascii="Calibri" w:hAnsi="Calibri" w:cs="Calibri"/>
          <w:b/>
          <w:bCs/>
          <w:i/>
          <w:iCs/>
          <w:sz w:val="22"/>
          <w:szCs w:val="18"/>
        </w:rPr>
        <w:t>Technické zadání</w:t>
      </w:r>
      <w:r w:rsidRPr="00FB6B80">
        <w:rPr>
          <w:rFonts w:ascii="Calibri" w:hAnsi="Calibri" w:cs="Calibri"/>
          <w:i/>
          <w:iCs/>
          <w:sz w:val="22"/>
          <w:szCs w:val="18"/>
        </w:rPr>
        <w:t>“.</w:t>
      </w:r>
      <w:r w:rsidRPr="00175456">
        <w:rPr>
          <w:rFonts w:ascii="Calibri" w:hAnsi="Calibri" w:cs="Calibri"/>
          <w:sz w:val="22"/>
          <w:szCs w:val="18"/>
        </w:rPr>
        <w:t xml:space="preserve"> </w:t>
      </w:r>
    </w:p>
    <w:p w14:paraId="594DAEF6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>Dílo zahrnuje zejména následující práce:</w:t>
      </w:r>
    </w:p>
    <w:p w14:paraId="143E09D5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>i.</w:t>
      </w:r>
      <w:r w:rsidRPr="00175456">
        <w:rPr>
          <w:rFonts w:ascii="Calibri" w:hAnsi="Calibri" w:cs="Calibri"/>
          <w:sz w:val="22"/>
          <w:szCs w:val="18"/>
        </w:rPr>
        <w:tab/>
        <w:t>stavební práce:</w:t>
      </w:r>
    </w:p>
    <w:p w14:paraId="2B0BEA86" w14:textId="11083E93" w:rsidR="00175456" w:rsidRPr="00FB6B80" w:rsidRDefault="00175456" w:rsidP="00FB6B80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18"/>
        </w:rPr>
      </w:pPr>
      <w:r w:rsidRPr="00FB6B80">
        <w:rPr>
          <w:rFonts w:ascii="Calibri" w:hAnsi="Calibri" w:cs="Calibri"/>
          <w:sz w:val="22"/>
          <w:szCs w:val="18"/>
        </w:rPr>
        <w:t>provedení všech činností, prací a dodávek obsažených v Technickém zadání nebo Rozpočtu; předmětem Díla jsou i výkony a jednání ve vztahu k třetím osobám či orgánům státní správy jako např. součinnost potřebná k uvedení stavby do užívání včetně účasti na kolaudačním řízení.</w:t>
      </w:r>
    </w:p>
    <w:p w14:paraId="0330EEB9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>ii.</w:t>
      </w:r>
      <w:r w:rsidRPr="00175456">
        <w:rPr>
          <w:rFonts w:ascii="Calibri" w:hAnsi="Calibri" w:cs="Calibri"/>
          <w:sz w:val="22"/>
          <w:szCs w:val="18"/>
        </w:rPr>
        <w:tab/>
        <w:t>projektování, tj. zpracování dokumentace skutečného provedení stavby (dále jen „Projektování“), a to ve třech (3) vyhotoveních v tištěné podobě a 1x v elektronické podobě na CD nebo na flash disku:</w:t>
      </w:r>
    </w:p>
    <w:p w14:paraId="0742F319" w14:textId="55CC27BA" w:rsidR="00175456" w:rsidRPr="00FB6B80" w:rsidRDefault="00175456" w:rsidP="00FB6B80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18"/>
        </w:rPr>
      </w:pPr>
      <w:r w:rsidRPr="00FB6B80">
        <w:rPr>
          <w:rFonts w:ascii="Calibri" w:hAnsi="Calibri" w:cs="Calibri"/>
          <w:sz w:val="22"/>
          <w:szCs w:val="18"/>
        </w:rPr>
        <w:t>Projektování provede Zhotovitel v souladu s právními předpisy, zejména v souladu s vyhláškou č. 499/2006 Sb., o dokumentaci staveb, ve znění pozdějších předpisů (ve znění vyhl. č. 62/2013 S., a vyhl. č. 405/2017 Sb., a to v rozsahu a obsahu přílohy č. 14),</w:t>
      </w:r>
    </w:p>
    <w:p w14:paraId="630DA716" w14:textId="77777777" w:rsidR="00175456" w:rsidRPr="00FB6B80" w:rsidRDefault="00175456" w:rsidP="00FB6B80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18"/>
        </w:rPr>
      </w:pPr>
      <w:r w:rsidRPr="00FB6B80">
        <w:rPr>
          <w:rFonts w:ascii="Calibri" w:hAnsi="Calibri" w:cs="Calibri"/>
          <w:sz w:val="22"/>
          <w:szCs w:val="18"/>
        </w:rPr>
        <w:t>bude předána Objednateli s prohlášením o shodě provedení realizace Díla s realizačním projektem; v případě změn Díla oproti realizačnímu projektu provedených v souladu s touto Smlouvou, budou všechny tyto změny zachyceny v Projektování;</w:t>
      </w:r>
    </w:p>
    <w:p w14:paraId="53E8D99C" w14:textId="36FB50E9" w:rsidR="007A3D30" w:rsidRDefault="005B091A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 a dále </w:t>
      </w:r>
      <w:r w:rsidR="007A3D30">
        <w:rPr>
          <w:rFonts w:ascii="Calibri" w:hAnsi="Calibri" w:cs="Calibri"/>
          <w:sz w:val="22"/>
          <w:szCs w:val="18"/>
        </w:rPr>
        <w:t>změnové listy č. ZL 1-</w:t>
      </w:r>
      <w:r w:rsidR="00175456">
        <w:rPr>
          <w:rFonts w:ascii="Calibri" w:hAnsi="Calibri" w:cs="Calibri"/>
          <w:sz w:val="22"/>
          <w:szCs w:val="18"/>
        </w:rPr>
        <w:t>5</w:t>
      </w:r>
      <w:r w:rsidR="007A3D30">
        <w:rPr>
          <w:rFonts w:ascii="Calibri" w:hAnsi="Calibri" w:cs="Calibri"/>
          <w:sz w:val="22"/>
          <w:szCs w:val="18"/>
        </w:rPr>
        <w:t xml:space="preserve"> včetně příloh</w:t>
      </w:r>
    </w:p>
    <w:p w14:paraId="25E630EC" w14:textId="77777777" w:rsidR="007A3D30" w:rsidRPr="007A3D30" w:rsidRDefault="007A3D30" w:rsidP="007A3D30">
      <w:pPr>
        <w:jc w:val="both"/>
        <w:rPr>
          <w:rFonts w:ascii="Calibri" w:hAnsi="Calibri" w:cs="Calibri"/>
          <w:sz w:val="22"/>
          <w:szCs w:val="18"/>
        </w:rPr>
      </w:pPr>
    </w:p>
    <w:p w14:paraId="0F9A2411" w14:textId="39D369B5" w:rsidR="00B71388" w:rsidRDefault="00552DA2" w:rsidP="00BE0882">
      <w:pPr>
        <w:pStyle w:val="Standard"/>
        <w:numPr>
          <w:ilvl w:val="0"/>
          <w:numId w:val="3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Provedení díla specifikovaného projektovou dokumentací </w:t>
      </w:r>
      <w:r w:rsidR="00FB6B80" w:rsidRPr="00175456">
        <w:rPr>
          <w:rFonts w:ascii="Calibri" w:hAnsi="Calibri" w:cs="Calibri"/>
          <w:b/>
          <w:bCs/>
          <w:sz w:val="22"/>
          <w:szCs w:val="18"/>
        </w:rPr>
        <w:t>„NPÚ, SZ Vimperk – památková obnova Dolního a Horního zámku – obnova fasád, střech a části interiéru Horního zámku“</w:t>
      </w:r>
      <w:r>
        <w:rPr>
          <w:rFonts w:ascii="Calibri" w:hAnsi="Calibri" w:cs="Calibri"/>
          <w:sz w:val="22"/>
          <w:szCs w:val="18"/>
        </w:rPr>
        <w:t xml:space="preserve"> </w:t>
      </w:r>
      <w:r w:rsidR="00457C65" w:rsidRPr="009B1EE5">
        <w:rPr>
          <w:rFonts w:ascii="Calibri" w:hAnsi="Calibri" w:cs="Calibri"/>
          <w:sz w:val="22"/>
          <w:szCs w:val="18"/>
        </w:rPr>
        <w:t xml:space="preserve">se </w:t>
      </w:r>
      <w:r w:rsidR="009E05D9" w:rsidRPr="009B1EE5">
        <w:rPr>
          <w:rFonts w:ascii="Calibri" w:hAnsi="Calibri" w:cs="Calibri"/>
          <w:sz w:val="22"/>
          <w:szCs w:val="18"/>
        </w:rPr>
        <w:t>upravuje</w:t>
      </w:r>
      <w:r w:rsidR="00B40634" w:rsidRPr="009B1EE5">
        <w:rPr>
          <w:rFonts w:ascii="Calibri" w:hAnsi="Calibri" w:cs="Calibri"/>
          <w:sz w:val="22"/>
          <w:szCs w:val="18"/>
        </w:rPr>
        <w:t xml:space="preserve"> ve smyslu víceprací </w:t>
      </w:r>
      <w:r w:rsidR="009E05D9" w:rsidRPr="009B1EE5">
        <w:rPr>
          <w:rFonts w:ascii="Calibri" w:hAnsi="Calibri" w:cs="Calibri"/>
          <w:sz w:val="22"/>
          <w:szCs w:val="18"/>
        </w:rPr>
        <w:t xml:space="preserve">a méněprací </w:t>
      </w:r>
      <w:r w:rsidR="00544360" w:rsidRPr="009B1EE5">
        <w:rPr>
          <w:rFonts w:ascii="Calibri" w:hAnsi="Calibri" w:cs="Calibri"/>
          <w:sz w:val="22"/>
          <w:szCs w:val="18"/>
        </w:rPr>
        <w:t>popsaných v</w:t>
      </w:r>
      <w:r w:rsidR="009B1EE5" w:rsidRPr="009B1EE5">
        <w:rPr>
          <w:rFonts w:ascii="Calibri" w:hAnsi="Calibri" w:cs="Calibri"/>
          <w:sz w:val="22"/>
          <w:szCs w:val="18"/>
        </w:rPr>
        <w:t> přiložen</w:t>
      </w:r>
      <w:r w:rsidR="000A7BBC">
        <w:rPr>
          <w:rFonts w:ascii="Calibri" w:hAnsi="Calibri" w:cs="Calibri"/>
          <w:sz w:val="22"/>
          <w:szCs w:val="18"/>
        </w:rPr>
        <w:t>ém</w:t>
      </w:r>
      <w:r w:rsidR="009B1EE5" w:rsidRPr="009B1EE5">
        <w:rPr>
          <w:rFonts w:ascii="Calibri" w:hAnsi="Calibri" w:cs="Calibri"/>
          <w:sz w:val="22"/>
          <w:szCs w:val="18"/>
        </w:rPr>
        <w:t xml:space="preserve"> ZL</w:t>
      </w:r>
      <w:r w:rsidR="00457C65" w:rsidRPr="009B1EE5">
        <w:rPr>
          <w:rFonts w:ascii="Calibri" w:hAnsi="Calibri" w:cs="Calibri"/>
          <w:sz w:val="22"/>
          <w:szCs w:val="18"/>
        </w:rPr>
        <w:t>.</w:t>
      </w:r>
      <w:r w:rsidR="00200083" w:rsidRPr="009B1EE5">
        <w:rPr>
          <w:rFonts w:ascii="Calibri" w:hAnsi="Calibri" w:cs="Calibri"/>
          <w:sz w:val="22"/>
          <w:szCs w:val="18"/>
        </w:rPr>
        <w:t xml:space="preserve"> Předmětné skutečnosti se objevily v průběhu výstavby a nemohly být předpokládány ve fázi přípravy projektu.</w:t>
      </w:r>
    </w:p>
    <w:p w14:paraId="762233C0" w14:textId="77777777" w:rsidR="007A3D30" w:rsidRPr="009B1EE5" w:rsidRDefault="007A3D30" w:rsidP="007A3D30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="Calibri" w:hAnsi="Calibri" w:cs="Calibri"/>
          <w:sz w:val="22"/>
          <w:szCs w:val="18"/>
        </w:rPr>
      </w:pPr>
    </w:p>
    <w:p w14:paraId="6B4D16BE" w14:textId="0B90EBC4" w:rsidR="00DE7D44" w:rsidRPr="00E34331" w:rsidRDefault="00E34331" w:rsidP="00DE7D44">
      <w:pPr>
        <w:pStyle w:val="Standard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Článek </w:t>
      </w:r>
      <w:r w:rsidR="007A3D30">
        <w:rPr>
          <w:rFonts w:ascii="Calibri" w:hAnsi="Calibri" w:cs="Calibri"/>
          <w:b/>
          <w:sz w:val="22"/>
        </w:rPr>
        <w:t>III</w:t>
      </w:r>
      <w:r w:rsidR="00DE7D44" w:rsidRPr="00E34331">
        <w:rPr>
          <w:rFonts w:ascii="Calibri" w:hAnsi="Calibri" w:cs="Calibri"/>
          <w:b/>
          <w:sz w:val="22"/>
        </w:rPr>
        <w:t>.</w:t>
      </w:r>
    </w:p>
    <w:p w14:paraId="076E6E77" w14:textId="77777777" w:rsidR="00E34331" w:rsidRPr="008D6BA4" w:rsidRDefault="00E34331" w:rsidP="00E34331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Cena Díla a platební podmínky</w:t>
      </w:r>
    </w:p>
    <w:p w14:paraId="32906D06" w14:textId="77777777" w:rsidR="00200083" w:rsidRPr="007A3D30" w:rsidRDefault="00200083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</w:rPr>
      </w:pPr>
    </w:p>
    <w:p w14:paraId="4C5ADC6B" w14:textId="518C12C6" w:rsidR="007A3D30" w:rsidRDefault="007A3D30" w:rsidP="007A3D3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rPr>
          <w:rFonts w:ascii="Calibri" w:hAnsi="Calibri" w:cs="Calibri"/>
          <w:sz w:val="22"/>
          <w:szCs w:val="18"/>
        </w:rPr>
      </w:pPr>
      <w:r w:rsidRPr="007A3D30">
        <w:rPr>
          <w:rFonts w:ascii="Calibri" w:hAnsi="Calibri" w:cs="Calibri"/>
          <w:sz w:val="22"/>
          <w:szCs w:val="18"/>
        </w:rPr>
        <w:t>1.</w:t>
      </w:r>
      <w:r w:rsidRPr="007A3D30">
        <w:rPr>
          <w:rFonts w:ascii="Calibri" w:hAnsi="Calibri" w:cs="Calibri"/>
          <w:sz w:val="22"/>
          <w:szCs w:val="18"/>
        </w:rPr>
        <w:tab/>
        <w:t xml:space="preserve">Článkem </w:t>
      </w:r>
      <w:r w:rsidR="00FB6B80">
        <w:rPr>
          <w:rFonts w:ascii="Calibri" w:hAnsi="Calibri" w:cs="Calibri"/>
          <w:sz w:val="22"/>
          <w:szCs w:val="18"/>
        </w:rPr>
        <w:t>5</w:t>
      </w:r>
      <w:r w:rsidRPr="007A3D30">
        <w:rPr>
          <w:rFonts w:ascii="Calibri" w:hAnsi="Calibri" w:cs="Calibri"/>
          <w:sz w:val="22"/>
          <w:szCs w:val="18"/>
        </w:rPr>
        <w:t xml:space="preserve">. Smlouvy – </w:t>
      </w:r>
      <w:r w:rsidR="00FB6B80">
        <w:rPr>
          <w:rFonts w:ascii="Calibri" w:hAnsi="Calibri" w:cs="Calibri"/>
          <w:sz w:val="22"/>
          <w:szCs w:val="18"/>
        </w:rPr>
        <w:t>Smluvní cena a platební podmínky</w:t>
      </w:r>
      <w:r w:rsidRPr="007A3D30">
        <w:rPr>
          <w:rFonts w:ascii="Calibri" w:hAnsi="Calibri" w:cs="Calibri"/>
          <w:sz w:val="22"/>
          <w:szCs w:val="18"/>
        </w:rPr>
        <w:t xml:space="preserve">, byla sjednaná cena díla za řádně a včas dokončené a objednateli předané dílo v návaznosti na nabídku zhotovitele. Cena dle smlouvy o dílo činí:   </w:t>
      </w:r>
    </w:p>
    <w:p w14:paraId="312663D3" w14:textId="197C27EB" w:rsidR="007A3D30" w:rsidRPr="007A3D30" w:rsidRDefault="00FB6B80" w:rsidP="007A3D30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center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>54 485 616</w:t>
      </w:r>
      <w:r w:rsidR="007A3D30" w:rsidRPr="007A3D30">
        <w:rPr>
          <w:rFonts w:ascii="Calibri" w:hAnsi="Calibri" w:cs="Calibri"/>
          <w:b/>
          <w:sz w:val="22"/>
          <w:szCs w:val="18"/>
        </w:rPr>
        <w:t xml:space="preserve"> Kč bez DPH</w:t>
      </w:r>
    </w:p>
    <w:p w14:paraId="6CBAEDD8" w14:textId="48576749" w:rsidR="007A3D30" w:rsidRDefault="007A3D30" w:rsidP="007A3D3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center"/>
        <w:rPr>
          <w:rFonts w:ascii="Calibri" w:hAnsi="Calibri" w:cs="Calibri"/>
          <w:sz w:val="22"/>
          <w:szCs w:val="18"/>
        </w:rPr>
      </w:pPr>
      <w:r w:rsidRPr="007A3D30">
        <w:rPr>
          <w:rFonts w:ascii="Calibri" w:hAnsi="Calibri" w:cs="Calibri"/>
          <w:sz w:val="22"/>
          <w:szCs w:val="18"/>
        </w:rPr>
        <w:t>(slovy</w:t>
      </w:r>
      <w:r w:rsidR="00FB6B80">
        <w:rPr>
          <w:rFonts w:ascii="Calibri" w:hAnsi="Calibri" w:cs="Calibri"/>
          <w:sz w:val="22"/>
          <w:szCs w:val="18"/>
        </w:rPr>
        <w:t>:</w:t>
      </w:r>
      <w:r w:rsidRPr="007A3D30">
        <w:rPr>
          <w:rFonts w:ascii="Calibri" w:hAnsi="Calibri" w:cs="Calibri"/>
          <w:sz w:val="22"/>
          <w:szCs w:val="18"/>
        </w:rPr>
        <w:t xml:space="preserve"> </w:t>
      </w:r>
      <w:r w:rsidR="00FB6B80" w:rsidRPr="00FB6B80">
        <w:rPr>
          <w:rFonts w:ascii="Calibri" w:hAnsi="Calibri" w:cs="Calibri"/>
          <w:sz w:val="22"/>
          <w:szCs w:val="18"/>
        </w:rPr>
        <w:t>padesát čtyři milionů čtyři sta osmdesát pět tisíc šest set šestnáct korun českých</w:t>
      </w:r>
      <w:r w:rsidRPr="007A3D30">
        <w:rPr>
          <w:rFonts w:ascii="Calibri" w:hAnsi="Calibri" w:cs="Calibri"/>
          <w:sz w:val="22"/>
          <w:szCs w:val="18"/>
        </w:rPr>
        <w:t>)</w:t>
      </w:r>
    </w:p>
    <w:p w14:paraId="5A4362C4" w14:textId="77777777" w:rsidR="007A3D30" w:rsidRDefault="007A3D30" w:rsidP="007A3D3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rPr>
          <w:rFonts w:ascii="Calibri" w:hAnsi="Calibri" w:cs="Calibri"/>
          <w:sz w:val="22"/>
          <w:szCs w:val="18"/>
        </w:rPr>
      </w:pPr>
    </w:p>
    <w:p w14:paraId="69B355F2" w14:textId="21C116F9" w:rsidR="00DE7D44" w:rsidRPr="009B1EE5" w:rsidRDefault="007A3D30" w:rsidP="007A3D30">
      <w:pPr>
        <w:pStyle w:val="Standard"/>
        <w:widowControl w:val="0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Tímto dodatkem se c</w:t>
      </w:r>
      <w:r w:rsidR="00DE7D44" w:rsidRPr="009B1EE5">
        <w:rPr>
          <w:rFonts w:ascii="Calibri" w:hAnsi="Calibri" w:cs="Calibri"/>
          <w:sz w:val="22"/>
          <w:szCs w:val="18"/>
        </w:rPr>
        <w:t xml:space="preserve">ena </w:t>
      </w:r>
      <w:r>
        <w:rPr>
          <w:rFonts w:ascii="Calibri" w:hAnsi="Calibri" w:cs="Calibri"/>
          <w:sz w:val="22"/>
          <w:szCs w:val="18"/>
        </w:rPr>
        <w:t xml:space="preserve">díla mění, navyšuje se o hodnotu </w:t>
      </w:r>
      <w:r w:rsidR="00EC3771" w:rsidRPr="009B1EE5">
        <w:rPr>
          <w:rFonts w:ascii="Calibri" w:hAnsi="Calibri" w:cs="Calibri"/>
          <w:sz w:val="22"/>
          <w:szCs w:val="18"/>
        </w:rPr>
        <w:t>d</w:t>
      </w:r>
      <w:r>
        <w:rPr>
          <w:rFonts w:ascii="Calibri" w:hAnsi="Calibri" w:cs="Calibri"/>
          <w:sz w:val="22"/>
          <w:szCs w:val="18"/>
        </w:rPr>
        <w:t>odatečně požadovaných víceprací. Cena díla dle dodatku č. 1 se mění následovně:</w:t>
      </w:r>
    </w:p>
    <w:p w14:paraId="1FF50BCB" w14:textId="77777777" w:rsidR="00DE7D44" w:rsidRPr="009B1EE5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</w:p>
    <w:p w14:paraId="16D22D49" w14:textId="5514441F" w:rsidR="00B71388" w:rsidRPr="009B1EE5" w:rsidRDefault="00D31952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="00200083" w:rsidRPr="009B1EE5">
        <w:rPr>
          <w:rFonts w:ascii="Calibri" w:hAnsi="Calibri" w:cs="Calibri"/>
          <w:sz w:val="22"/>
          <w:szCs w:val="18"/>
        </w:rPr>
        <w:t>Cena díla dle smlouvy</w:t>
      </w:r>
      <w:r w:rsidR="008079A5" w:rsidRPr="009B1EE5">
        <w:rPr>
          <w:rFonts w:ascii="Calibri" w:hAnsi="Calibri" w:cs="Calibri"/>
          <w:sz w:val="22"/>
          <w:szCs w:val="18"/>
        </w:rPr>
        <w:tab/>
      </w:r>
      <w:r w:rsidR="00FB6B80">
        <w:rPr>
          <w:rFonts w:ascii="Calibri" w:hAnsi="Calibri" w:cs="Calibri"/>
          <w:sz w:val="22"/>
          <w:szCs w:val="18"/>
        </w:rPr>
        <w:t>54 485 616</w:t>
      </w:r>
      <w:r w:rsidR="008079A5" w:rsidRPr="009B1EE5">
        <w:rPr>
          <w:rFonts w:ascii="Calibri" w:hAnsi="Calibri" w:cs="Calibri"/>
          <w:sz w:val="22"/>
          <w:szCs w:val="18"/>
        </w:rPr>
        <w:t xml:space="preserve"> Kč bez DPH</w:t>
      </w:r>
      <w:r w:rsidR="00EC3771" w:rsidRPr="009B1EE5">
        <w:rPr>
          <w:rFonts w:ascii="Calibri" w:hAnsi="Calibri" w:cs="Calibri"/>
          <w:sz w:val="22"/>
          <w:szCs w:val="18"/>
        </w:rPr>
        <w:tab/>
      </w:r>
      <w:r w:rsidR="00EC3771" w:rsidRPr="009B1EE5">
        <w:rPr>
          <w:rFonts w:ascii="Calibri" w:hAnsi="Calibri" w:cs="Calibri"/>
          <w:sz w:val="22"/>
          <w:szCs w:val="18"/>
        </w:rPr>
        <w:tab/>
        <w:t xml:space="preserve">           </w:t>
      </w:r>
    </w:p>
    <w:p w14:paraId="18200863" w14:textId="77777777" w:rsidR="00EC3771" w:rsidRPr="009B1EE5" w:rsidRDefault="00EC3771" w:rsidP="00544360">
      <w:pPr>
        <w:pStyle w:val="Standard"/>
        <w:tabs>
          <w:tab w:val="left" w:pos="786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sz w:val="22"/>
          <w:szCs w:val="18"/>
        </w:rPr>
        <w:tab/>
      </w:r>
    </w:p>
    <w:p w14:paraId="1FEE80A7" w14:textId="5BA2648C" w:rsidR="00B40634" w:rsidRPr="009B1EE5" w:rsidRDefault="00EC3771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  <w:r w:rsidR="008079A5" w:rsidRPr="009B1EE5">
        <w:rPr>
          <w:rFonts w:ascii="Calibri" w:hAnsi="Calibri" w:cs="Calibri"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 xml:space="preserve">Dodatkem č. </w:t>
      </w:r>
      <w:r w:rsidR="00E34331" w:rsidRPr="009B1EE5">
        <w:rPr>
          <w:rFonts w:ascii="Calibri" w:hAnsi="Calibri" w:cs="Calibri"/>
          <w:b/>
          <w:sz w:val="22"/>
          <w:szCs w:val="18"/>
        </w:rPr>
        <w:t>1</w:t>
      </w:r>
      <w:r w:rsidRPr="009B1EE5">
        <w:rPr>
          <w:rFonts w:ascii="Calibri" w:hAnsi="Calibri" w:cs="Calibri"/>
          <w:sz w:val="22"/>
          <w:szCs w:val="18"/>
        </w:rPr>
        <w:t xml:space="preserve">. </w:t>
      </w:r>
      <w:r w:rsidR="008079A5" w:rsidRPr="009B1EE5">
        <w:rPr>
          <w:rFonts w:ascii="Calibri" w:hAnsi="Calibri" w:cs="Calibri"/>
          <w:sz w:val="22"/>
          <w:szCs w:val="18"/>
        </w:rPr>
        <w:t xml:space="preserve">se celková cena díla </w:t>
      </w:r>
      <w:r w:rsidR="0059174C" w:rsidRPr="009B1EE5">
        <w:rPr>
          <w:rFonts w:ascii="Calibri" w:hAnsi="Calibri" w:cs="Calibri"/>
          <w:sz w:val="22"/>
          <w:szCs w:val="18"/>
        </w:rPr>
        <w:t>zvyšuje</w:t>
      </w:r>
      <w:r w:rsidR="008079A5" w:rsidRPr="009B1EE5">
        <w:rPr>
          <w:rFonts w:ascii="Calibri" w:hAnsi="Calibri" w:cs="Calibri"/>
          <w:sz w:val="22"/>
          <w:szCs w:val="18"/>
        </w:rPr>
        <w:t xml:space="preserve"> o:</w:t>
      </w:r>
      <w:r w:rsidRPr="009B1EE5">
        <w:rPr>
          <w:rFonts w:ascii="Calibri" w:hAnsi="Calibri" w:cs="Calibri"/>
          <w:sz w:val="22"/>
          <w:szCs w:val="18"/>
        </w:rPr>
        <w:tab/>
      </w:r>
      <w:r w:rsidR="008849B1">
        <w:rPr>
          <w:rFonts w:ascii="Calibri" w:hAnsi="Calibri" w:cs="Calibri"/>
          <w:b/>
          <w:sz w:val="22"/>
          <w:szCs w:val="18"/>
        </w:rPr>
        <w:t>1 314 184</w:t>
      </w:r>
      <w:r w:rsidR="004B6569" w:rsidRPr="009B1EE5">
        <w:rPr>
          <w:rFonts w:ascii="Calibri" w:hAnsi="Calibri" w:cs="Calibri"/>
          <w:b/>
          <w:sz w:val="22"/>
          <w:szCs w:val="18"/>
        </w:rPr>
        <w:t xml:space="preserve"> </w:t>
      </w:r>
      <w:r w:rsidRPr="009B1EE5">
        <w:rPr>
          <w:rFonts w:ascii="Calibri" w:hAnsi="Calibri" w:cs="Calibri"/>
          <w:b/>
          <w:sz w:val="22"/>
          <w:szCs w:val="18"/>
        </w:rPr>
        <w:t>Kč bez DPH</w:t>
      </w:r>
    </w:p>
    <w:p w14:paraId="3BF10367" w14:textId="428F1581" w:rsidR="000A7BBC" w:rsidRPr="009B1EE5" w:rsidRDefault="000A7BBC" w:rsidP="00552DA2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ab/>
      </w:r>
      <w:r>
        <w:rPr>
          <w:rFonts w:ascii="Calibri" w:hAnsi="Calibri" w:cs="Calibri"/>
          <w:b/>
          <w:sz w:val="22"/>
          <w:szCs w:val="18"/>
        </w:rPr>
        <w:tab/>
      </w:r>
    </w:p>
    <w:p w14:paraId="281C53F8" w14:textId="553C784D" w:rsidR="009A6CF8" w:rsidRPr="009B1EE5" w:rsidRDefault="008079A5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  <w:r w:rsidR="00E12ECD" w:rsidRPr="009B1EE5">
        <w:rPr>
          <w:rFonts w:ascii="Calibri" w:hAnsi="Calibri" w:cs="Calibri"/>
          <w:b/>
          <w:sz w:val="22"/>
          <w:szCs w:val="18"/>
        </w:rPr>
        <w:t xml:space="preserve">Celková cena dle dodatku č. </w:t>
      </w:r>
      <w:r w:rsidR="00552DA2">
        <w:rPr>
          <w:rFonts w:ascii="Calibri" w:hAnsi="Calibri" w:cs="Calibri"/>
          <w:b/>
          <w:sz w:val="22"/>
          <w:szCs w:val="18"/>
        </w:rPr>
        <w:t>1</w:t>
      </w:r>
      <w:r w:rsidR="00E12ECD" w:rsidRPr="009B1EE5">
        <w:rPr>
          <w:rFonts w:ascii="Calibri" w:hAnsi="Calibri" w:cs="Calibri"/>
          <w:b/>
          <w:sz w:val="22"/>
          <w:szCs w:val="18"/>
        </w:rPr>
        <w:t xml:space="preserve"> činí </w:t>
      </w:r>
      <w:r w:rsidRPr="009B1EE5">
        <w:rPr>
          <w:rFonts w:ascii="Calibri" w:hAnsi="Calibri" w:cs="Calibri"/>
          <w:b/>
          <w:sz w:val="22"/>
          <w:szCs w:val="18"/>
        </w:rPr>
        <w:tab/>
      </w:r>
      <w:r w:rsidR="008849B1">
        <w:rPr>
          <w:rFonts w:ascii="Calibri" w:hAnsi="Calibri" w:cs="Calibri"/>
          <w:b/>
          <w:sz w:val="22"/>
          <w:szCs w:val="18"/>
        </w:rPr>
        <w:t>55 799 800</w:t>
      </w:r>
      <w:r w:rsidR="004C418E">
        <w:rPr>
          <w:rFonts w:ascii="Calibri" w:hAnsi="Calibri" w:cs="Calibri"/>
          <w:b/>
          <w:sz w:val="22"/>
          <w:szCs w:val="18"/>
        </w:rPr>
        <w:t xml:space="preserve"> </w:t>
      </w:r>
      <w:r w:rsidRPr="009B1EE5">
        <w:rPr>
          <w:rFonts w:ascii="Calibri" w:hAnsi="Calibri" w:cs="Calibri"/>
          <w:b/>
          <w:sz w:val="22"/>
          <w:szCs w:val="18"/>
        </w:rPr>
        <w:t>Kč bez DPH</w:t>
      </w:r>
    </w:p>
    <w:p w14:paraId="61CE2ADB" w14:textId="77777777" w:rsidR="0018306B" w:rsidRPr="009B1EE5" w:rsidRDefault="0018306B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</w:p>
    <w:p w14:paraId="3D4F04A0" w14:textId="48C4D78E" w:rsidR="009E05D9" w:rsidRPr="009B1EE5" w:rsidRDefault="0018306B" w:rsidP="0018306B">
      <w:pPr>
        <w:pStyle w:val="Standard"/>
        <w:tabs>
          <w:tab w:val="left" w:pos="851"/>
          <w:tab w:val="right" w:pos="6521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  <w:t xml:space="preserve">DPH </w:t>
      </w:r>
      <w:r w:rsidR="00E34331" w:rsidRPr="009B1EE5">
        <w:rPr>
          <w:rFonts w:ascii="Calibri" w:hAnsi="Calibri" w:cs="Calibri"/>
          <w:sz w:val="22"/>
          <w:szCs w:val="18"/>
        </w:rPr>
        <w:t>21%</w:t>
      </w:r>
      <w:r w:rsidRPr="009B1EE5">
        <w:rPr>
          <w:rFonts w:ascii="Calibri" w:hAnsi="Calibri" w:cs="Calibri"/>
          <w:sz w:val="22"/>
          <w:szCs w:val="18"/>
        </w:rPr>
        <w:tab/>
      </w:r>
      <w:r w:rsidR="008849B1">
        <w:rPr>
          <w:rFonts w:ascii="Calibri" w:hAnsi="Calibri" w:cs="Calibri"/>
          <w:sz w:val="22"/>
          <w:szCs w:val="18"/>
        </w:rPr>
        <w:t>11 717 958</w:t>
      </w:r>
      <w:r w:rsidR="004C418E">
        <w:rPr>
          <w:rFonts w:ascii="Calibri" w:hAnsi="Calibri" w:cs="Calibri"/>
          <w:sz w:val="22"/>
          <w:szCs w:val="18"/>
        </w:rPr>
        <w:t xml:space="preserve"> </w:t>
      </w:r>
      <w:r w:rsidRPr="009B1EE5">
        <w:rPr>
          <w:rFonts w:ascii="Calibri" w:hAnsi="Calibri" w:cs="Calibri"/>
          <w:sz w:val="22"/>
          <w:szCs w:val="18"/>
        </w:rPr>
        <w:t xml:space="preserve">Kč </w:t>
      </w:r>
    </w:p>
    <w:p w14:paraId="1B714BA3" w14:textId="79EECAA6" w:rsidR="0018306B" w:rsidRPr="009B1EE5" w:rsidRDefault="0018306B" w:rsidP="0018306B">
      <w:pPr>
        <w:pStyle w:val="Standard"/>
        <w:tabs>
          <w:tab w:val="left" w:pos="851"/>
          <w:tab w:val="right" w:pos="6521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  <w:t xml:space="preserve">Celkem vč. DPH </w:t>
      </w:r>
      <w:r w:rsidRPr="009B1EE5">
        <w:rPr>
          <w:rFonts w:ascii="Calibri" w:hAnsi="Calibri" w:cs="Calibri"/>
          <w:sz w:val="22"/>
          <w:szCs w:val="18"/>
        </w:rPr>
        <w:tab/>
      </w:r>
      <w:r w:rsidR="008849B1">
        <w:rPr>
          <w:rFonts w:ascii="Calibri" w:hAnsi="Calibri" w:cs="Calibri"/>
          <w:sz w:val="22"/>
          <w:szCs w:val="18"/>
        </w:rPr>
        <w:t>67 517 758</w:t>
      </w:r>
      <w:r w:rsidR="00401E42">
        <w:rPr>
          <w:rFonts w:ascii="Calibri" w:hAnsi="Calibri" w:cs="Calibri"/>
          <w:sz w:val="22"/>
          <w:szCs w:val="18"/>
        </w:rPr>
        <w:t>,00</w:t>
      </w:r>
      <w:r w:rsidR="004C418E">
        <w:rPr>
          <w:rFonts w:ascii="Calibri" w:hAnsi="Calibri" w:cs="Calibri"/>
          <w:sz w:val="22"/>
          <w:szCs w:val="18"/>
        </w:rPr>
        <w:t xml:space="preserve"> </w:t>
      </w:r>
      <w:r w:rsidRPr="009B1EE5">
        <w:rPr>
          <w:rFonts w:ascii="Calibri" w:hAnsi="Calibri" w:cs="Calibri"/>
          <w:sz w:val="22"/>
          <w:szCs w:val="18"/>
        </w:rPr>
        <w:t>Kč</w:t>
      </w:r>
    </w:p>
    <w:p w14:paraId="646F7A10" w14:textId="77777777" w:rsidR="009E05D9" w:rsidRPr="00E34331" w:rsidRDefault="009E05D9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sz w:val="20"/>
          <w:szCs w:val="18"/>
        </w:rPr>
      </w:pPr>
    </w:p>
    <w:p w14:paraId="23AAAD74" w14:textId="77777777" w:rsidR="00B40634" w:rsidRPr="00E34331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Calibri" w:hAnsi="Calibri" w:cs="Calibri"/>
          <w:b/>
          <w:bCs/>
          <w:szCs w:val="18"/>
        </w:rPr>
      </w:pPr>
    </w:p>
    <w:p w14:paraId="65CCF55C" w14:textId="0DECD8CD" w:rsidR="00B40634" w:rsidRPr="007A3D30" w:rsidRDefault="007A3D30" w:rsidP="007A3D30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jc w:val="center"/>
        <w:rPr>
          <w:rFonts w:ascii="Calibri" w:hAnsi="Calibri" w:cs="Calibri"/>
          <w:b/>
          <w:bCs/>
          <w:sz w:val="22"/>
          <w:szCs w:val="22"/>
        </w:rPr>
      </w:pPr>
      <w:r w:rsidRPr="007A3D30">
        <w:rPr>
          <w:rFonts w:ascii="Calibri" w:hAnsi="Calibri" w:cs="Calibri"/>
          <w:b/>
          <w:bCs/>
          <w:sz w:val="22"/>
          <w:szCs w:val="22"/>
        </w:rPr>
        <w:t>Článek IV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02EDA96F" w14:textId="77777777" w:rsidR="00B40634" w:rsidRPr="007A3D30" w:rsidRDefault="00B40634" w:rsidP="007A3D30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 w:rsidRPr="007A3D30">
        <w:rPr>
          <w:rFonts w:ascii="Calibri" w:hAnsi="Calibri" w:cs="Calibri"/>
          <w:b/>
          <w:sz w:val="22"/>
          <w:szCs w:val="22"/>
        </w:rPr>
        <w:t>Ustanovení přechodná a závěrečná</w:t>
      </w:r>
    </w:p>
    <w:p w14:paraId="7289C716" w14:textId="77777777" w:rsidR="00B40634" w:rsidRPr="00E34331" w:rsidRDefault="00B40634" w:rsidP="00B40634">
      <w:pPr>
        <w:rPr>
          <w:rFonts w:ascii="Calibri" w:hAnsi="Calibri" w:cs="Calibri"/>
          <w:sz w:val="22"/>
          <w:szCs w:val="20"/>
        </w:rPr>
      </w:pPr>
    </w:p>
    <w:p w14:paraId="2AA786F0" w14:textId="77777777" w:rsidR="00B40634" w:rsidRPr="00E34331" w:rsidRDefault="00B40634" w:rsidP="007A3D30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Ostatní ustanovení smlouvy zůstávají v platnosti.</w:t>
      </w:r>
    </w:p>
    <w:p w14:paraId="2850BB9F" w14:textId="77777777" w:rsidR="007A3D30" w:rsidRDefault="009F61DD" w:rsidP="007A3D30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7A3D30">
        <w:rPr>
          <w:rFonts w:ascii="Calibri" w:eastAsia="Times New Roman" w:hAnsi="Calibri" w:cs="Calibri"/>
          <w:sz w:val="22"/>
          <w:szCs w:val="18"/>
          <w:lang w:bidi="ar-SA"/>
        </w:rPr>
        <w:t>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Její uveřejnění zajistí objednatel. Zhotovitel bere na vědomí, že předmětem uveřejnění obsahu smlouvy bude i jeho identifikace a cena.</w:t>
      </w:r>
    </w:p>
    <w:p w14:paraId="70CFA9E6" w14:textId="3C3A7AE2" w:rsidR="009F61DD" w:rsidRDefault="009F61DD" w:rsidP="007A3D30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7A3D30">
        <w:rPr>
          <w:rFonts w:ascii="Calibri" w:eastAsia="Times New Roman" w:hAnsi="Calibri" w:cs="Calibri"/>
          <w:sz w:val="22"/>
          <w:szCs w:val="18"/>
          <w:lang w:bidi="ar-SA"/>
        </w:rPr>
        <w:t xml:space="preserve">Tento dodatek nabývá platnosti dnem podpisu oběma smluvními stranami a účinnosti dnem uveřejnění dle předchozího odstavce. </w:t>
      </w:r>
    </w:p>
    <w:p w14:paraId="063BF238" w14:textId="77777777" w:rsidR="002977BC" w:rsidRPr="007A3D30" w:rsidRDefault="002977BC" w:rsidP="002977BC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hAnsi="Calibri" w:cs="Calibri"/>
          <w:sz w:val="22"/>
          <w:szCs w:val="20"/>
        </w:rPr>
      </w:pPr>
      <w:r w:rsidRPr="007A3D30">
        <w:rPr>
          <w:rFonts w:ascii="Calibri" w:hAnsi="Calibri" w:cs="Calibri"/>
          <w:sz w:val="22"/>
          <w:szCs w:val="20"/>
        </w:rPr>
        <w:t>Tento dodatek byl digitálně podepsán.</w:t>
      </w:r>
    </w:p>
    <w:p w14:paraId="69B5CBE5" w14:textId="77777777" w:rsidR="009E05D9" w:rsidRDefault="009F61DD" w:rsidP="007A3D30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9F61DD">
        <w:rPr>
          <w:rFonts w:ascii="Calibri" w:eastAsia="Times New Roman" w:hAnsi="Calibri" w:cs="Calibri"/>
          <w:sz w:val="22"/>
          <w:szCs w:val="18"/>
          <w:lang w:bidi="ar-SA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690B889" w14:textId="77777777" w:rsidR="007A3D30" w:rsidRPr="007A3D30" w:rsidRDefault="009E05D9" w:rsidP="007A3D30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hAnsi="Calibri" w:cs="Calibri"/>
          <w:sz w:val="22"/>
          <w:szCs w:val="20"/>
        </w:rPr>
      </w:pPr>
      <w:r w:rsidRPr="007A3D30">
        <w:rPr>
          <w:rFonts w:ascii="Calibri" w:eastAsia="Times New Roman" w:hAnsi="Calibri" w:cs="Calibri"/>
          <w:sz w:val="22"/>
          <w:szCs w:val="18"/>
          <w:lang w:bidi="ar-SA"/>
        </w:rPr>
        <w:t>Informace k ochraně osobních údajů jsou ze strany NPÚ uveřejněny na webových stránkách www.npu.cz v sekci „Ochrana osobních údajů“.</w:t>
      </w:r>
    </w:p>
    <w:p w14:paraId="5EA18153" w14:textId="77777777" w:rsidR="004A32E8" w:rsidRPr="00E34331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14:paraId="74EB3A78" w14:textId="77777777"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14:paraId="7F2F0E51" w14:textId="15799F73"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59174C">
        <w:rPr>
          <w:rFonts w:ascii="Calibri" w:hAnsi="Calibri" w:cs="Calibri"/>
          <w:b/>
          <w:sz w:val="22"/>
          <w:szCs w:val="20"/>
        </w:rPr>
        <w:t>Příloha č. 1</w:t>
      </w:r>
      <w:r w:rsidRPr="00E34331">
        <w:rPr>
          <w:rFonts w:ascii="Calibri" w:hAnsi="Calibri" w:cs="Calibri"/>
          <w:sz w:val="22"/>
          <w:szCs w:val="20"/>
        </w:rPr>
        <w:t xml:space="preserve">: </w:t>
      </w:r>
      <w:r w:rsidR="000C0185">
        <w:rPr>
          <w:rFonts w:ascii="Calibri" w:hAnsi="Calibri" w:cs="Calibri"/>
          <w:sz w:val="22"/>
          <w:szCs w:val="20"/>
        </w:rPr>
        <w:t>změnov</w:t>
      </w:r>
      <w:r w:rsidR="002977BC">
        <w:rPr>
          <w:rFonts w:ascii="Calibri" w:hAnsi="Calibri" w:cs="Calibri"/>
          <w:sz w:val="22"/>
          <w:szCs w:val="20"/>
        </w:rPr>
        <w:t>é</w:t>
      </w:r>
      <w:r w:rsidR="000C0185">
        <w:rPr>
          <w:rFonts w:ascii="Calibri" w:hAnsi="Calibri" w:cs="Calibri"/>
          <w:sz w:val="22"/>
          <w:szCs w:val="20"/>
        </w:rPr>
        <w:t xml:space="preserve"> list</w:t>
      </w:r>
      <w:r w:rsidR="002977BC">
        <w:rPr>
          <w:rFonts w:ascii="Calibri" w:hAnsi="Calibri" w:cs="Calibri"/>
          <w:sz w:val="22"/>
          <w:szCs w:val="20"/>
        </w:rPr>
        <w:t>y</w:t>
      </w:r>
      <w:r w:rsidR="000C0185">
        <w:rPr>
          <w:rFonts w:ascii="Calibri" w:hAnsi="Calibri" w:cs="Calibri"/>
          <w:sz w:val="22"/>
          <w:szCs w:val="20"/>
        </w:rPr>
        <w:t xml:space="preserve"> č. </w:t>
      </w:r>
      <w:r w:rsidR="002977BC">
        <w:rPr>
          <w:rFonts w:ascii="Calibri" w:hAnsi="Calibri" w:cs="Calibri"/>
          <w:sz w:val="22"/>
          <w:szCs w:val="20"/>
        </w:rPr>
        <w:t xml:space="preserve">ZL </w:t>
      </w:r>
      <w:r w:rsidR="000C0185">
        <w:rPr>
          <w:rFonts w:ascii="Calibri" w:hAnsi="Calibri" w:cs="Calibri"/>
          <w:sz w:val="22"/>
          <w:szCs w:val="20"/>
        </w:rPr>
        <w:t>1</w:t>
      </w:r>
      <w:r w:rsidR="00827073">
        <w:rPr>
          <w:rFonts w:ascii="Calibri" w:hAnsi="Calibri" w:cs="Calibri"/>
          <w:sz w:val="22"/>
          <w:szCs w:val="20"/>
        </w:rPr>
        <w:t>-</w:t>
      </w:r>
      <w:r w:rsidR="00FB6B80">
        <w:rPr>
          <w:rFonts w:ascii="Calibri" w:hAnsi="Calibri" w:cs="Calibri"/>
          <w:sz w:val="22"/>
          <w:szCs w:val="20"/>
        </w:rPr>
        <w:t xml:space="preserve">5 </w:t>
      </w:r>
      <w:r w:rsidR="006538E2">
        <w:rPr>
          <w:rFonts w:ascii="Calibri" w:hAnsi="Calibri" w:cs="Calibri"/>
          <w:sz w:val="22"/>
          <w:szCs w:val="20"/>
        </w:rPr>
        <w:t>(včetně příloh)</w:t>
      </w:r>
    </w:p>
    <w:p w14:paraId="4B453C07" w14:textId="77777777" w:rsidR="00B71388" w:rsidRPr="00E34331" w:rsidRDefault="00B71388" w:rsidP="0059174C">
      <w:pPr>
        <w:pStyle w:val="Zkladntextodsazen2"/>
        <w:tabs>
          <w:tab w:val="clear" w:pos="1494"/>
          <w:tab w:val="clear" w:pos="2061"/>
          <w:tab w:val="clear" w:pos="2628"/>
          <w:tab w:val="clear" w:pos="3195"/>
          <w:tab w:val="clear" w:pos="3762"/>
          <w:tab w:val="clear" w:pos="4329"/>
          <w:tab w:val="clear" w:pos="4896"/>
          <w:tab w:val="clear" w:pos="5463"/>
          <w:tab w:val="clear" w:pos="6030"/>
          <w:tab w:val="clear" w:pos="6597"/>
          <w:tab w:val="clear" w:pos="7164"/>
          <w:tab w:val="clear" w:pos="9545"/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708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E34331" w:rsidRPr="00E0558A" w14:paraId="6A946919" w14:textId="77777777" w:rsidTr="00F97FDF">
        <w:trPr>
          <w:jc w:val="center"/>
        </w:trPr>
        <w:tc>
          <w:tcPr>
            <w:tcW w:w="4606" w:type="dxa"/>
          </w:tcPr>
          <w:p w14:paraId="3A1CA319" w14:textId="56ADDE10" w:rsidR="00E34331" w:rsidRDefault="00653576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19. 1. 2024</w:t>
            </w:r>
          </w:p>
          <w:p w14:paraId="5ABA80B8" w14:textId="3FE8FF6A" w:rsidR="006538E2" w:rsidRDefault="006538E2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89B66EA" w14:textId="77777777" w:rsidR="006538E2" w:rsidRDefault="006538E2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7A9C5A7" w14:textId="77777777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7109420" w14:textId="77777777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620F5E39" w14:textId="77777777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14:paraId="029E9F4E" w14:textId="77777777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14:paraId="1A522AB6" w14:textId="79087D0B" w:rsidR="00E34331" w:rsidRDefault="00653576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25. 1. 2024</w:t>
            </w:r>
          </w:p>
          <w:p w14:paraId="5D3D4483" w14:textId="2CC7FDF2" w:rsidR="00E34331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F65E5B7" w14:textId="532A44D1" w:rsidR="006538E2" w:rsidRDefault="006538E2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79EEDA1" w14:textId="77777777" w:rsidR="006538E2" w:rsidRPr="00E0558A" w:rsidRDefault="006538E2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7A2F82" w14:textId="77777777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747D4080" w14:textId="5DB3BD07" w:rsidR="00E34331" w:rsidRDefault="00653576" w:rsidP="00F97F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xxxxxxxxx</w:t>
            </w:r>
          </w:p>
          <w:p w14:paraId="04206A23" w14:textId="640083FE" w:rsidR="00E34331" w:rsidRPr="00E0558A" w:rsidRDefault="00FB6B80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člen představenstva</w:t>
            </w:r>
          </w:p>
        </w:tc>
      </w:tr>
    </w:tbl>
    <w:p w14:paraId="5A90E09D" w14:textId="77777777" w:rsidR="00B71388" w:rsidRPr="00E34331" w:rsidRDefault="00B71388" w:rsidP="00E3433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sz w:val="20"/>
          <w:szCs w:val="18"/>
        </w:rPr>
      </w:pPr>
    </w:p>
    <w:sectPr w:rsidR="00B71388" w:rsidRPr="00E34331" w:rsidSect="0059174C">
      <w:footerReference w:type="default" r:id="rId8"/>
      <w:headerReference w:type="first" r:id="rId9"/>
      <w:footerReference w:type="first" r:id="rId10"/>
      <w:pgSz w:w="11906" w:h="16838"/>
      <w:pgMar w:top="1135" w:right="1417" w:bottom="1135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9F03" w14:textId="77777777" w:rsidR="008F6344" w:rsidRDefault="008F6344">
      <w:r>
        <w:separator/>
      </w:r>
    </w:p>
  </w:endnote>
  <w:endnote w:type="continuationSeparator" w:id="0">
    <w:p w14:paraId="0E4F7D4F" w14:textId="77777777" w:rsidR="008F6344" w:rsidRDefault="008F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A732" w14:textId="77777777" w:rsidR="00131DA1" w:rsidRDefault="00A359F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98B83F" wp14:editId="4FE145F1">
              <wp:simplePos x="0" y="0"/>
              <wp:positionH relativeFrom="column">
                <wp:posOffset>5380355</wp:posOffset>
              </wp:positionH>
              <wp:positionV relativeFrom="paragraph">
                <wp:posOffset>635</wp:posOffset>
              </wp:positionV>
              <wp:extent cx="76835" cy="172720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0450E8A" w14:textId="02366D44" w:rsidR="00131DA1" w:rsidRDefault="00131DA1">
                          <w:pPr>
                            <w:pStyle w:val="Zpat"/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977BC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8B83F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23.65pt;margin-top:.05pt;width:6.05pt;height:1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" filled="f" stroked="f">
              <v:textbox inset="0,0,0,0">
                <w:txbxContent>
                  <w:p w14:paraId="10450E8A" w14:textId="02366D44" w:rsidR="00131DA1" w:rsidRDefault="00131DA1">
                    <w:pPr>
                      <w:pStyle w:val="Zpat"/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\* 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977BC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AA0D" w14:textId="77777777" w:rsidR="00B774B4" w:rsidRDefault="00B774B4" w:rsidP="00B774B4">
    <w:pPr>
      <w:pStyle w:val="Zpat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86EB" w14:textId="77777777" w:rsidR="008F6344" w:rsidRDefault="008F6344">
      <w:r>
        <w:rPr>
          <w:color w:val="000000"/>
        </w:rPr>
        <w:separator/>
      </w:r>
    </w:p>
  </w:footnote>
  <w:footnote w:type="continuationSeparator" w:id="0">
    <w:p w14:paraId="743E6A76" w14:textId="77777777" w:rsidR="008F6344" w:rsidRDefault="008F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131E" w14:textId="47DBB641" w:rsidR="0059174C" w:rsidRPr="001B2DC3" w:rsidRDefault="005B091A" w:rsidP="0059174C">
    <w:pPr>
      <w:pStyle w:val="Zhlav"/>
      <w:jc w:val="right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č</w:t>
    </w:r>
    <w:r w:rsidR="0059174C" w:rsidRPr="001B2DC3">
      <w:rPr>
        <w:rFonts w:asciiTheme="minorHAnsi" w:hAnsiTheme="minorHAnsi" w:cstheme="minorHAnsi"/>
        <w:color w:val="000000" w:themeColor="text1"/>
        <w:sz w:val="22"/>
      </w:rPr>
      <w:t>. j.</w:t>
    </w:r>
    <w:r>
      <w:rPr>
        <w:rFonts w:asciiTheme="minorHAnsi" w:hAnsiTheme="minorHAnsi" w:cstheme="minorHAnsi"/>
        <w:color w:val="000000" w:themeColor="text1"/>
        <w:sz w:val="22"/>
      </w:rPr>
      <w:t xml:space="preserve"> N</w:t>
    </w:r>
    <w:r w:rsidRPr="005B091A">
      <w:rPr>
        <w:rFonts w:asciiTheme="minorHAnsi" w:hAnsiTheme="minorHAnsi" w:cstheme="minorHAnsi"/>
        <w:color w:val="000000" w:themeColor="text1"/>
        <w:sz w:val="22"/>
      </w:rPr>
      <w:t>PU-430/94998/2023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C7BD6"/>
    <w:multiLevelType w:val="hybridMultilevel"/>
    <w:tmpl w:val="A48AC3AA"/>
    <w:lvl w:ilvl="0" w:tplc="9A06638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6" w15:restartNumberingAfterBreak="0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 w15:restartNumberingAfterBreak="0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2" w15:restartNumberingAfterBreak="0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3" w15:restartNumberingAfterBreak="0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33660C81"/>
    <w:multiLevelType w:val="hybridMultilevel"/>
    <w:tmpl w:val="D6948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6" w15:restartNumberingAfterBreak="0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D3870"/>
    <w:multiLevelType w:val="hybridMultilevel"/>
    <w:tmpl w:val="BEF8B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20" w15:restartNumberingAfterBreak="0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22" w15:restartNumberingAfterBreak="0">
    <w:nsid w:val="53EE1D7A"/>
    <w:multiLevelType w:val="hybridMultilevel"/>
    <w:tmpl w:val="F462F450"/>
    <w:lvl w:ilvl="0" w:tplc="16AAB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24" w15:restartNumberingAfterBreak="0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7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9" w15:restartNumberingAfterBreak="0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30" w15:restartNumberingAfterBreak="0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31" w15:restartNumberingAfterBreak="0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33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4E4E4C"/>
    <w:multiLevelType w:val="hybridMultilevel"/>
    <w:tmpl w:val="10D62C8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36" w15:restartNumberingAfterBreak="0">
    <w:nsid w:val="7C231594"/>
    <w:multiLevelType w:val="hybridMultilevel"/>
    <w:tmpl w:val="A48AC3AA"/>
    <w:lvl w:ilvl="0" w:tplc="9A06638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29"/>
  </w:num>
  <w:num w:numId="5">
    <w:abstractNumId w:val="25"/>
  </w:num>
  <w:num w:numId="6">
    <w:abstractNumId w:val="32"/>
  </w:num>
  <w:num w:numId="7">
    <w:abstractNumId w:val="30"/>
  </w:num>
  <w:num w:numId="8">
    <w:abstractNumId w:val="6"/>
  </w:num>
  <w:num w:numId="9">
    <w:abstractNumId w:val="9"/>
  </w:num>
  <w:num w:numId="10">
    <w:abstractNumId w:val="26"/>
  </w:num>
  <w:num w:numId="11">
    <w:abstractNumId w:val="11"/>
  </w:num>
  <w:num w:numId="12">
    <w:abstractNumId w:val="18"/>
  </w:num>
  <w:num w:numId="13">
    <w:abstractNumId w:val="15"/>
  </w:num>
  <w:num w:numId="14">
    <w:abstractNumId w:val="20"/>
  </w:num>
  <w:num w:numId="15">
    <w:abstractNumId w:val="3"/>
  </w:num>
  <w:num w:numId="16">
    <w:abstractNumId w:val="28"/>
  </w:num>
  <w:num w:numId="17">
    <w:abstractNumId w:val="12"/>
  </w:num>
  <w:num w:numId="18">
    <w:abstractNumId w:val="23"/>
  </w:num>
  <w:num w:numId="19">
    <w:abstractNumId w:val="7"/>
  </w:num>
  <w:num w:numId="20">
    <w:abstractNumId w:val="13"/>
  </w:num>
  <w:num w:numId="21">
    <w:abstractNumId w:val="2"/>
  </w:num>
  <w:num w:numId="22">
    <w:abstractNumId w:val="24"/>
  </w:num>
  <w:num w:numId="23">
    <w:abstractNumId w:val="8"/>
  </w:num>
  <w:num w:numId="24">
    <w:abstractNumId w:val="31"/>
  </w:num>
  <w:num w:numId="25">
    <w:abstractNumId w:val="4"/>
  </w:num>
  <w:num w:numId="26">
    <w:abstractNumId w:val="19"/>
  </w:num>
  <w:num w:numId="27">
    <w:abstractNumId w:val="3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3"/>
  </w:num>
  <w:num w:numId="31">
    <w:abstractNumId w:val="16"/>
  </w:num>
  <w:num w:numId="32">
    <w:abstractNumId w:val="14"/>
  </w:num>
  <w:num w:numId="33">
    <w:abstractNumId w:val="17"/>
  </w:num>
  <w:num w:numId="34">
    <w:abstractNumId w:val="36"/>
  </w:num>
  <w:num w:numId="35">
    <w:abstractNumId w:val="1"/>
  </w:num>
  <w:num w:numId="36">
    <w:abstractNumId w:val="2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388"/>
    <w:rsid w:val="00033D10"/>
    <w:rsid w:val="000477F8"/>
    <w:rsid w:val="00073AA7"/>
    <w:rsid w:val="000A1EBA"/>
    <w:rsid w:val="000A7BBC"/>
    <w:rsid w:val="000C0185"/>
    <w:rsid w:val="000D3BAC"/>
    <w:rsid w:val="000F4640"/>
    <w:rsid w:val="00131DA1"/>
    <w:rsid w:val="00175456"/>
    <w:rsid w:val="0018306B"/>
    <w:rsid w:val="00187FBB"/>
    <w:rsid w:val="001A5765"/>
    <w:rsid w:val="001B2DC3"/>
    <w:rsid w:val="00200083"/>
    <w:rsid w:val="0020742B"/>
    <w:rsid w:val="00227011"/>
    <w:rsid w:val="00264D0B"/>
    <w:rsid w:val="00292364"/>
    <w:rsid w:val="002977BC"/>
    <w:rsid w:val="002A3BFF"/>
    <w:rsid w:val="002C500C"/>
    <w:rsid w:val="00301D17"/>
    <w:rsid w:val="00311D08"/>
    <w:rsid w:val="00312BFB"/>
    <w:rsid w:val="00323BBE"/>
    <w:rsid w:val="003545AC"/>
    <w:rsid w:val="00383E14"/>
    <w:rsid w:val="003A0132"/>
    <w:rsid w:val="003D0748"/>
    <w:rsid w:val="00401E42"/>
    <w:rsid w:val="00457C65"/>
    <w:rsid w:val="0046126C"/>
    <w:rsid w:val="004A32E8"/>
    <w:rsid w:val="004A6AC8"/>
    <w:rsid w:val="004B6569"/>
    <w:rsid w:val="004C418E"/>
    <w:rsid w:val="004F4FC5"/>
    <w:rsid w:val="004F6D1E"/>
    <w:rsid w:val="00503EB1"/>
    <w:rsid w:val="00515D8D"/>
    <w:rsid w:val="00515FC8"/>
    <w:rsid w:val="00542390"/>
    <w:rsid w:val="0054263D"/>
    <w:rsid w:val="00544360"/>
    <w:rsid w:val="00552DA2"/>
    <w:rsid w:val="00555629"/>
    <w:rsid w:val="00585418"/>
    <w:rsid w:val="0059174C"/>
    <w:rsid w:val="005A44CF"/>
    <w:rsid w:val="005B091A"/>
    <w:rsid w:val="005B47A9"/>
    <w:rsid w:val="00653576"/>
    <w:rsid w:val="006538E2"/>
    <w:rsid w:val="006621D3"/>
    <w:rsid w:val="007A06C6"/>
    <w:rsid w:val="007A3D30"/>
    <w:rsid w:val="007B14E8"/>
    <w:rsid w:val="007C6DB4"/>
    <w:rsid w:val="008079A5"/>
    <w:rsid w:val="00827073"/>
    <w:rsid w:val="00861F00"/>
    <w:rsid w:val="008849B1"/>
    <w:rsid w:val="008A4AA2"/>
    <w:rsid w:val="008A639D"/>
    <w:rsid w:val="008D532C"/>
    <w:rsid w:val="008F6344"/>
    <w:rsid w:val="009017AC"/>
    <w:rsid w:val="009053C7"/>
    <w:rsid w:val="00947AC6"/>
    <w:rsid w:val="009901C6"/>
    <w:rsid w:val="009A6CF8"/>
    <w:rsid w:val="009B1EE5"/>
    <w:rsid w:val="009E05D9"/>
    <w:rsid w:val="009E15AF"/>
    <w:rsid w:val="009F1E94"/>
    <w:rsid w:val="009F61DD"/>
    <w:rsid w:val="00A03A28"/>
    <w:rsid w:val="00A2326A"/>
    <w:rsid w:val="00A359FF"/>
    <w:rsid w:val="00AB256E"/>
    <w:rsid w:val="00AC5634"/>
    <w:rsid w:val="00B04120"/>
    <w:rsid w:val="00B32995"/>
    <w:rsid w:val="00B40634"/>
    <w:rsid w:val="00B41853"/>
    <w:rsid w:val="00B60245"/>
    <w:rsid w:val="00B71388"/>
    <w:rsid w:val="00B774B4"/>
    <w:rsid w:val="00BC1AC6"/>
    <w:rsid w:val="00BE0882"/>
    <w:rsid w:val="00BE29CC"/>
    <w:rsid w:val="00C613D8"/>
    <w:rsid w:val="00CD4458"/>
    <w:rsid w:val="00CD5ECE"/>
    <w:rsid w:val="00D14401"/>
    <w:rsid w:val="00D20CE9"/>
    <w:rsid w:val="00D31952"/>
    <w:rsid w:val="00D50157"/>
    <w:rsid w:val="00D7328B"/>
    <w:rsid w:val="00D86292"/>
    <w:rsid w:val="00DE7D44"/>
    <w:rsid w:val="00E12ECD"/>
    <w:rsid w:val="00E302C0"/>
    <w:rsid w:val="00E34331"/>
    <w:rsid w:val="00EC3771"/>
    <w:rsid w:val="00F01806"/>
    <w:rsid w:val="00F022D7"/>
    <w:rsid w:val="00FB5F59"/>
    <w:rsid w:val="00FB6B80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56098"/>
  <w15:docId w15:val="{88D298BB-499B-497A-8F90-42029512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B40634"/>
    <w:rPr>
      <w:kern w:val="3"/>
      <w:sz w:val="24"/>
      <w:szCs w:val="21"/>
      <w:lang w:eastAsia="zh-CN" w:bidi="hi-IN"/>
    </w:rPr>
  </w:style>
  <w:style w:type="character" w:styleId="Siln">
    <w:name w:val="Strong"/>
    <w:qFormat/>
    <w:rsid w:val="00E3433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E343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34331"/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EBE0-B5D4-4513-8B77-221BDACD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1025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frankova</cp:lastModifiedBy>
  <cp:revision>32</cp:revision>
  <cp:lastPrinted>2023-03-17T10:17:00Z</cp:lastPrinted>
  <dcterms:created xsi:type="dcterms:W3CDTF">2022-06-24T09:08:00Z</dcterms:created>
  <dcterms:modified xsi:type="dcterms:W3CDTF">2024-01-30T07:42:00Z</dcterms:modified>
</cp:coreProperties>
</file>