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6F16B" w14:textId="208C77CD" w:rsidR="000613FA" w:rsidRPr="00F52D7F" w:rsidRDefault="004E74A4" w:rsidP="000613FA">
      <w:pPr>
        <w:spacing w:after="0" w:line="240" w:lineRule="auto"/>
        <w:jc w:val="center"/>
        <w:rPr>
          <w:rFonts w:ascii="Arial" w:hAnsi="Arial" w:cs="Arial"/>
          <w:b/>
          <w:sz w:val="20"/>
          <w:szCs w:val="20"/>
        </w:rPr>
      </w:pPr>
      <w:r w:rsidRPr="00F52D7F">
        <w:rPr>
          <w:rFonts w:ascii="Arial" w:hAnsi="Arial" w:cs="Arial"/>
          <w:b/>
          <w:sz w:val="20"/>
          <w:szCs w:val="20"/>
        </w:rPr>
        <w:t xml:space="preserve">Smlouva č. </w:t>
      </w:r>
      <w:r w:rsidR="004D6A94" w:rsidRPr="004A05CC">
        <w:rPr>
          <w:rFonts w:ascii="Arial" w:hAnsi="Arial" w:cs="Arial"/>
          <w:b/>
          <w:sz w:val="20"/>
          <w:szCs w:val="20"/>
        </w:rPr>
        <w:t>1</w:t>
      </w:r>
      <w:r w:rsidR="004A05CC" w:rsidRPr="004A05CC">
        <w:rPr>
          <w:rFonts w:ascii="Arial" w:hAnsi="Arial" w:cs="Arial"/>
          <w:b/>
          <w:sz w:val="20"/>
          <w:szCs w:val="20"/>
        </w:rPr>
        <w:t>/OB/2024</w:t>
      </w:r>
      <w:r w:rsidRPr="00F52D7F">
        <w:rPr>
          <w:rFonts w:ascii="Arial" w:hAnsi="Arial" w:cs="Arial"/>
          <w:b/>
          <w:sz w:val="20"/>
          <w:szCs w:val="20"/>
        </w:rPr>
        <w:t xml:space="preserve"> o Nákupu sw podpory Tenable security center</w:t>
      </w:r>
      <w:r w:rsidR="004D2E9D">
        <w:rPr>
          <w:rFonts w:ascii="Arial" w:hAnsi="Arial" w:cs="Arial"/>
          <w:b/>
          <w:sz w:val="20"/>
          <w:szCs w:val="20"/>
        </w:rPr>
        <w:t xml:space="preserve"> II</w:t>
      </w:r>
    </w:p>
    <w:p w14:paraId="7018928D" w14:textId="30FB72E1" w:rsidR="004E74A4" w:rsidRPr="00F52D7F" w:rsidRDefault="004E74A4" w:rsidP="000613FA">
      <w:pPr>
        <w:spacing w:after="0" w:line="240" w:lineRule="auto"/>
        <w:jc w:val="center"/>
        <w:rPr>
          <w:rFonts w:ascii="Arial" w:hAnsi="Arial" w:cs="Arial"/>
          <w:b/>
          <w:sz w:val="20"/>
          <w:szCs w:val="20"/>
        </w:rPr>
      </w:pPr>
      <w:r w:rsidRPr="00F52D7F">
        <w:rPr>
          <w:rFonts w:ascii="Arial" w:hAnsi="Arial" w:cs="Arial"/>
          <w:b/>
          <w:sz w:val="20"/>
          <w:szCs w:val="20"/>
        </w:rPr>
        <w:t>(Evidenční číslo VZ: ID 2300</w:t>
      </w:r>
      <w:r w:rsidR="004D2E9D">
        <w:rPr>
          <w:rFonts w:ascii="Arial" w:hAnsi="Arial" w:cs="Arial"/>
          <w:b/>
          <w:sz w:val="20"/>
          <w:szCs w:val="20"/>
        </w:rPr>
        <w:t>750</w:t>
      </w:r>
      <w:r w:rsidRPr="00F52D7F">
        <w:rPr>
          <w:rFonts w:ascii="Arial" w:hAnsi="Arial" w:cs="Arial"/>
          <w:b/>
          <w:sz w:val="20"/>
          <w:szCs w:val="20"/>
        </w:rPr>
        <w:t>)</w:t>
      </w:r>
    </w:p>
    <w:p w14:paraId="79BB0EA6" w14:textId="77777777" w:rsidR="004E74A4" w:rsidRPr="00B736BC" w:rsidRDefault="004E74A4" w:rsidP="004E74A4">
      <w:pPr>
        <w:spacing w:after="0" w:line="240" w:lineRule="auto"/>
        <w:jc w:val="center"/>
        <w:rPr>
          <w:rFonts w:ascii="Arial" w:hAnsi="Arial" w:cs="Arial"/>
          <w:b/>
          <w:color w:val="1D1B11"/>
          <w:sz w:val="20"/>
          <w:szCs w:val="20"/>
        </w:rPr>
      </w:pPr>
    </w:p>
    <w:p w14:paraId="182DF802" w14:textId="079E45D6" w:rsidR="004E74A4" w:rsidRDefault="004E74A4" w:rsidP="000613FA">
      <w:pPr>
        <w:spacing w:after="0" w:line="240" w:lineRule="auto"/>
        <w:jc w:val="center"/>
        <w:rPr>
          <w:rFonts w:ascii="Arial" w:hAnsi="Arial" w:cs="Arial"/>
          <w:color w:val="1D1B11"/>
          <w:sz w:val="20"/>
          <w:szCs w:val="20"/>
        </w:rPr>
      </w:pPr>
      <w:r w:rsidRPr="00B736BC">
        <w:rPr>
          <w:rFonts w:ascii="Arial" w:hAnsi="Arial" w:cs="Arial"/>
          <w:color w:val="1D1B11"/>
          <w:sz w:val="20"/>
          <w:szCs w:val="20"/>
        </w:rPr>
        <w:t xml:space="preserve">uzavřená dle ustanovení § </w:t>
      </w:r>
      <w:r>
        <w:rPr>
          <w:rFonts w:ascii="Arial" w:hAnsi="Arial" w:cs="Arial"/>
          <w:color w:val="1D1B11"/>
          <w:sz w:val="20"/>
          <w:szCs w:val="20"/>
        </w:rPr>
        <w:t xml:space="preserve">1746 </w:t>
      </w:r>
      <w:r w:rsidRPr="00B736BC">
        <w:rPr>
          <w:rFonts w:ascii="Arial" w:hAnsi="Arial" w:cs="Arial"/>
          <w:color w:val="1D1B11"/>
          <w:sz w:val="20"/>
          <w:szCs w:val="20"/>
        </w:rPr>
        <w:t xml:space="preserve">odst. </w:t>
      </w:r>
      <w:r>
        <w:rPr>
          <w:rFonts w:ascii="Arial" w:hAnsi="Arial" w:cs="Arial"/>
          <w:color w:val="1D1B11"/>
          <w:sz w:val="20"/>
          <w:szCs w:val="20"/>
        </w:rPr>
        <w:t>2</w:t>
      </w:r>
      <w:r w:rsidRPr="00B736BC">
        <w:rPr>
          <w:rFonts w:ascii="Arial" w:hAnsi="Arial" w:cs="Arial"/>
          <w:color w:val="1D1B11"/>
          <w:sz w:val="20"/>
          <w:szCs w:val="20"/>
        </w:rPr>
        <w:t xml:space="preserve"> </w:t>
      </w:r>
      <w:r w:rsidR="00E002DB">
        <w:rPr>
          <w:rFonts w:ascii="Arial" w:hAnsi="Arial" w:cs="Arial"/>
          <w:color w:val="1D1B11"/>
          <w:sz w:val="20"/>
          <w:szCs w:val="20"/>
        </w:rPr>
        <w:t xml:space="preserve">a § 2358 a násl. </w:t>
      </w:r>
      <w:r w:rsidRPr="00B736BC">
        <w:rPr>
          <w:rFonts w:ascii="Arial" w:hAnsi="Arial" w:cs="Arial"/>
          <w:color w:val="1D1B11"/>
          <w:sz w:val="20"/>
          <w:szCs w:val="20"/>
        </w:rPr>
        <w:t xml:space="preserve">zákona č. </w:t>
      </w:r>
      <w:r>
        <w:rPr>
          <w:rFonts w:ascii="Arial" w:hAnsi="Arial" w:cs="Arial"/>
          <w:color w:val="1D1B11"/>
          <w:sz w:val="20"/>
          <w:szCs w:val="20"/>
        </w:rPr>
        <w:t>89</w:t>
      </w:r>
      <w:r w:rsidRPr="00B736BC">
        <w:rPr>
          <w:rFonts w:ascii="Arial" w:hAnsi="Arial" w:cs="Arial"/>
          <w:color w:val="1D1B11"/>
          <w:sz w:val="20"/>
          <w:szCs w:val="20"/>
        </w:rPr>
        <w:t>/</w:t>
      </w:r>
      <w:r>
        <w:rPr>
          <w:rFonts w:ascii="Arial" w:hAnsi="Arial" w:cs="Arial"/>
          <w:color w:val="1D1B11"/>
          <w:sz w:val="20"/>
          <w:szCs w:val="20"/>
        </w:rPr>
        <w:t>2012</w:t>
      </w:r>
      <w:r w:rsidRPr="00B736BC">
        <w:rPr>
          <w:rFonts w:ascii="Arial" w:hAnsi="Arial" w:cs="Arial"/>
          <w:color w:val="1D1B11"/>
          <w:sz w:val="20"/>
          <w:szCs w:val="20"/>
        </w:rPr>
        <w:t xml:space="preserve"> Sb., </w:t>
      </w:r>
      <w:r>
        <w:rPr>
          <w:rFonts w:ascii="Arial" w:hAnsi="Arial" w:cs="Arial"/>
          <w:color w:val="1D1B11"/>
          <w:sz w:val="20"/>
          <w:szCs w:val="20"/>
        </w:rPr>
        <w:t xml:space="preserve">občanský </w:t>
      </w:r>
      <w:r w:rsidRPr="00B736BC">
        <w:rPr>
          <w:rFonts w:ascii="Arial" w:hAnsi="Arial" w:cs="Arial"/>
          <w:color w:val="1D1B11"/>
          <w:sz w:val="20"/>
          <w:szCs w:val="20"/>
        </w:rPr>
        <w:t>zákoní</w:t>
      </w:r>
      <w:r>
        <w:rPr>
          <w:rFonts w:ascii="Arial" w:hAnsi="Arial" w:cs="Arial"/>
          <w:color w:val="1D1B11"/>
          <w:sz w:val="20"/>
          <w:szCs w:val="20"/>
        </w:rPr>
        <w:t>k, ve znění pozdějších předpisů</w:t>
      </w:r>
      <w:r w:rsidR="00864BB4">
        <w:rPr>
          <w:rFonts w:ascii="Arial" w:hAnsi="Arial" w:cs="Arial"/>
          <w:color w:val="1D1B11"/>
          <w:sz w:val="20"/>
          <w:szCs w:val="20"/>
        </w:rPr>
        <w:t xml:space="preserve"> a v souladu se zákonem </w:t>
      </w:r>
      <w:r w:rsidR="00864BB4" w:rsidRPr="00C93A08">
        <w:rPr>
          <w:rFonts w:ascii="Arial" w:hAnsi="Arial" w:cs="Arial"/>
          <w:color w:val="000000"/>
          <w:sz w:val="20"/>
          <w:szCs w:val="20"/>
        </w:rPr>
        <w:t>č. 121/2000 Sb., o právu autorském, o právech souvisejících s právem autorským a o změně některých zákonů (autorský zákon), ve znění pozdějších předpisů</w:t>
      </w:r>
    </w:p>
    <w:p w14:paraId="36902863" w14:textId="77777777" w:rsidR="00370ADB" w:rsidRPr="00F52D7F" w:rsidRDefault="004E74A4" w:rsidP="00A6074E">
      <w:pPr>
        <w:spacing w:before="120"/>
        <w:ind w:left="0" w:firstLine="0"/>
        <w:jc w:val="center"/>
        <w:rPr>
          <w:rFonts w:ascii="Arial" w:hAnsi="Arial" w:cs="Arial"/>
          <w:b/>
          <w:bCs/>
          <w:sz w:val="20"/>
          <w:szCs w:val="20"/>
        </w:rPr>
      </w:pPr>
      <w:r w:rsidRPr="00086D18">
        <w:rPr>
          <w:rFonts w:ascii="Arial" w:hAnsi="Arial" w:cs="Arial"/>
          <w:b/>
          <w:sz w:val="20"/>
          <w:szCs w:val="20"/>
        </w:rPr>
        <w:t>(dále jen „</w:t>
      </w:r>
      <w:r w:rsidRPr="00F52D7F">
        <w:rPr>
          <w:rFonts w:ascii="Arial" w:hAnsi="Arial" w:cs="Arial"/>
          <w:b/>
          <w:sz w:val="20"/>
          <w:szCs w:val="20"/>
        </w:rPr>
        <w:t>Smlouva“)</w:t>
      </w:r>
    </w:p>
    <w:p w14:paraId="536A38A1" w14:textId="77777777" w:rsidR="00370ADB" w:rsidRPr="000613FA" w:rsidRDefault="00370ADB" w:rsidP="00665D09">
      <w:pPr>
        <w:widowControl w:val="0"/>
        <w:spacing w:before="120"/>
        <w:ind w:left="0" w:firstLine="0"/>
        <w:outlineLvl w:val="1"/>
        <w:rPr>
          <w:rFonts w:ascii="Arial" w:hAnsi="Arial" w:cs="Arial"/>
          <w:b/>
          <w:bCs/>
          <w:sz w:val="20"/>
          <w:szCs w:val="20"/>
        </w:rPr>
      </w:pPr>
      <w:r w:rsidRPr="000613FA">
        <w:rPr>
          <w:rFonts w:ascii="Arial" w:hAnsi="Arial" w:cs="Arial"/>
          <w:b/>
          <w:bCs/>
          <w:sz w:val="20"/>
          <w:szCs w:val="20"/>
        </w:rPr>
        <w:t>Smluvní strany:</w:t>
      </w:r>
    </w:p>
    <w:p w14:paraId="2D0B4A16" w14:textId="77777777" w:rsidR="00C23599" w:rsidRPr="000613FA" w:rsidRDefault="00C23599" w:rsidP="00665D09">
      <w:pPr>
        <w:widowControl w:val="0"/>
        <w:spacing w:before="120"/>
        <w:ind w:left="0" w:firstLine="0"/>
        <w:outlineLvl w:val="1"/>
        <w:rPr>
          <w:rFonts w:ascii="Arial" w:hAnsi="Arial" w:cs="Arial"/>
          <w:sz w:val="20"/>
          <w:szCs w:val="20"/>
          <w:lang w:val="x-none"/>
        </w:rPr>
      </w:pPr>
      <w:r w:rsidRPr="000613FA">
        <w:rPr>
          <w:rFonts w:ascii="Arial" w:hAnsi="Arial" w:cs="Arial"/>
          <w:b/>
          <w:bCs/>
          <w:sz w:val="20"/>
          <w:szCs w:val="20"/>
          <w:lang w:val="x-none"/>
        </w:rPr>
        <w:t>Všeobecná zdravotní pojišťovna České republiky</w:t>
      </w:r>
    </w:p>
    <w:p w14:paraId="2526006A" w14:textId="3E6F3358" w:rsidR="00C23599" w:rsidRPr="000613FA" w:rsidRDefault="00C23599" w:rsidP="00C60483">
      <w:pPr>
        <w:tabs>
          <w:tab w:val="left" w:pos="1701"/>
        </w:tabs>
        <w:ind w:left="0" w:firstLine="0"/>
        <w:contextualSpacing/>
        <w:rPr>
          <w:rFonts w:ascii="Arial" w:hAnsi="Arial" w:cs="Arial"/>
          <w:sz w:val="20"/>
          <w:szCs w:val="20"/>
        </w:rPr>
      </w:pPr>
      <w:r w:rsidRPr="000613FA">
        <w:rPr>
          <w:rFonts w:ascii="Arial" w:hAnsi="Arial" w:cs="Arial"/>
          <w:sz w:val="20"/>
          <w:szCs w:val="20"/>
        </w:rPr>
        <w:t>se sídlem:</w:t>
      </w:r>
      <w:r w:rsidRPr="000613FA">
        <w:rPr>
          <w:rFonts w:ascii="Arial" w:hAnsi="Arial" w:cs="Arial"/>
          <w:sz w:val="20"/>
          <w:szCs w:val="20"/>
        </w:rPr>
        <w:tab/>
        <w:t xml:space="preserve"> </w:t>
      </w:r>
      <w:r w:rsidRPr="000613FA">
        <w:rPr>
          <w:rFonts w:ascii="Arial" w:hAnsi="Arial" w:cs="Arial"/>
          <w:sz w:val="20"/>
          <w:szCs w:val="20"/>
        </w:rPr>
        <w:tab/>
        <w:t>Orlická 2020</w:t>
      </w:r>
      <w:r w:rsidR="00BD0C15" w:rsidRPr="000613FA">
        <w:rPr>
          <w:rFonts w:ascii="Arial" w:hAnsi="Arial" w:cs="Arial"/>
          <w:sz w:val="20"/>
          <w:szCs w:val="20"/>
        </w:rPr>
        <w:t>/4</w:t>
      </w:r>
      <w:r w:rsidRPr="000613FA">
        <w:rPr>
          <w:rFonts w:ascii="Arial" w:hAnsi="Arial" w:cs="Arial"/>
          <w:sz w:val="20"/>
          <w:szCs w:val="20"/>
        </w:rPr>
        <w:t>, 130 00 Praha 3</w:t>
      </w:r>
    </w:p>
    <w:p w14:paraId="3DEAB4DB" w14:textId="04385A1F" w:rsidR="00C23599" w:rsidRPr="000613FA" w:rsidRDefault="00C23599" w:rsidP="00C60483">
      <w:pPr>
        <w:tabs>
          <w:tab w:val="left" w:pos="1701"/>
        </w:tabs>
        <w:ind w:left="0" w:firstLine="0"/>
        <w:contextualSpacing/>
        <w:rPr>
          <w:rFonts w:ascii="Arial" w:hAnsi="Arial" w:cs="Arial"/>
          <w:sz w:val="20"/>
          <w:szCs w:val="20"/>
        </w:rPr>
      </w:pPr>
      <w:r w:rsidRPr="000613FA">
        <w:rPr>
          <w:rFonts w:ascii="Arial" w:hAnsi="Arial" w:cs="Arial"/>
          <w:sz w:val="20"/>
          <w:szCs w:val="20"/>
        </w:rPr>
        <w:t xml:space="preserve">kterou zastupuje: </w:t>
      </w:r>
      <w:r w:rsidRPr="000613FA">
        <w:rPr>
          <w:rFonts w:ascii="Arial" w:hAnsi="Arial" w:cs="Arial"/>
          <w:sz w:val="20"/>
          <w:szCs w:val="20"/>
        </w:rPr>
        <w:tab/>
      </w:r>
      <w:r w:rsidRPr="000613FA">
        <w:rPr>
          <w:rFonts w:ascii="Arial" w:hAnsi="Arial" w:cs="Arial"/>
          <w:sz w:val="20"/>
          <w:szCs w:val="20"/>
        </w:rPr>
        <w:tab/>
        <w:t>Ing. Zdeněk Kabátek, ředitel VZP ČR</w:t>
      </w:r>
    </w:p>
    <w:p w14:paraId="702900EF" w14:textId="72BC2A1E" w:rsidR="00C23599" w:rsidRPr="000613FA" w:rsidRDefault="00C23599" w:rsidP="00C60483">
      <w:pPr>
        <w:tabs>
          <w:tab w:val="left" w:pos="1701"/>
        </w:tabs>
        <w:ind w:left="0" w:firstLine="0"/>
        <w:contextualSpacing/>
        <w:rPr>
          <w:rFonts w:ascii="Arial" w:hAnsi="Arial" w:cs="Arial"/>
          <w:sz w:val="20"/>
          <w:szCs w:val="20"/>
        </w:rPr>
      </w:pPr>
      <w:r w:rsidRPr="000613FA">
        <w:rPr>
          <w:rFonts w:ascii="Arial" w:hAnsi="Arial" w:cs="Arial"/>
          <w:sz w:val="20"/>
          <w:szCs w:val="20"/>
        </w:rPr>
        <w:t xml:space="preserve">IČO: </w:t>
      </w:r>
      <w:r w:rsidRPr="000613FA">
        <w:rPr>
          <w:rFonts w:ascii="Arial" w:hAnsi="Arial" w:cs="Arial"/>
          <w:sz w:val="20"/>
          <w:szCs w:val="20"/>
        </w:rPr>
        <w:tab/>
      </w:r>
      <w:r w:rsidRPr="000613FA">
        <w:rPr>
          <w:rFonts w:ascii="Arial" w:hAnsi="Arial" w:cs="Arial"/>
          <w:sz w:val="20"/>
          <w:szCs w:val="20"/>
        </w:rPr>
        <w:tab/>
        <w:t>411 97 518</w:t>
      </w:r>
    </w:p>
    <w:p w14:paraId="7015C6AF" w14:textId="77777777" w:rsidR="00C23599" w:rsidRPr="000613FA" w:rsidRDefault="00C23599" w:rsidP="00C60483">
      <w:pPr>
        <w:tabs>
          <w:tab w:val="left" w:pos="1701"/>
        </w:tabs>
        <w:ind w:left="0" w:firstLine="0"/>
        <w:contextualSpacing/>
        <w:rPr>
          <w:rFonts w:ascii="Arial" w:hAnsi="Arial" w:cs="Arial"/>
          <w:sz w:val="20"/>
          <w:szCs w:val="20"/>
        </w:rPr>
      </w:pPr>
      <w:r w:rsidRPr="000613FA">
        <w:rPr>
          <w:rFonts w:ascii="Arial" w:hAnsi="Arial" w:cs="Arial"/>
          <w:sz w:val="20"/>
          <w:szCs w:val="20"/>
        </w:rPr>
        <w:t>DIČ:</w:t>
      </w:r>
      <w:r w:rsidRPr="000613FA">
        <w:rPr>
          <w:rFonts w:ascii="Arial" w:hAnsi="Arial" w:cs="Arial"/>
          <w:sz w:val="20"/>
          <w:szCs w:val="20"/>
        </w:rPr>
        <w:tab/>
      </w:r>
      <w:r w:rsidRPr="000613FA">
        <w:rPr>
          <w:rFonts w:ascii="Arial" w:hAnsi="Arial" w:cs="Arial"/>
          <w:sz w:val="20"/>
          <w:szCs w:val="20"/>
        </w:rPr>
        <w:tab/>
        <w:t>CZ41197518</w:t>
      </w:r>
    </w:p>
    <w:p w14:paraId="0E741D24" w14:textId="149F3A56" w:rsidR="00C23599" w:rsidRPr="000613FA" w:rsidRDefault="00C23599" w:rsidP="00CB61C9">
      <w:pPr>
        <w:tabs>
          <w:tab w:val="left" w:pos="1701"/>
        </w:tabs>
        <w:ind w:left="0" w:firstLine="0"/>
        <w:contextualSpacing/>
        <w:rPr>
          <w:rFonts w:ascii="Arial" w:hAnsi="Arial" w:cs="Arial"/>
          <w:sz w:val="20"/>
          <w:szCs w:val="20"/>
        </w:rPr>
      </w:pPr>
      <w:r w:rsidRPr="000613FA">
        <w:rPr>
          <w:rFonts w:ascii="Arial" w:hAnsi="Arial" w:cs="Arial"/>
          <w:sz w:val="20"/>
          <w:szCs w:val="20"/>
        </w:rPr>
        <w:t xml:space="preserve">Bankovní spojení: </w:t>
      </w:r>
      <w:r w:rsidRPr="000613FA">
        <w:rPr>
          <w:rFonts w:ascii="Arial" w:hAnsi="Arial" w:cs="Arial"/>
          <w:sz w:val="20"/>
          <w:szCs w:val="20"/>
        </w:rPr>
        <w:tab/>
      </w:r>
      <w:r w:rsidRPr="000613FA">
        <w:rPr>
          <w:rFonts w:ascii="Arial" w:hAnsi="Arial" w:cs="Arial"/>
          <w:sz w:val="20"/>
          <w:szCs w:val="20"/>
        </w:rPr>
        <w:tab/>
        <w:t>Česká národní banka, Praha 1, Na Příkopě 28</w:t>
      </w:r>
    </w:p>
    <w:p w14:paraId="178EA168" w14:textId="2D6FBF6A" w:rsidR="00C23599" w:rsidRPr="000613FA" w:rsidRDefault="00C23599" w:rsidP="00C60483">
      <w:pPr>
        <w:tabs>
          <w:tab w:val="left" w:pos="1701"/>
        </w:tabs>
        <w:ind w:left="0" w:firstLine="0"/>
        <w:contextualSpacing/>
        <w:rPr>
          <w:rFonts w:ascii="Arial" w:hAnsi="Arial" w:cs="Arial"/>
          <w:sz w:val="20"/>
          <w:szCs w:val="20"/>
        </w:rPr>
      </w:pPr>
      <w:r w:rsidRPr="000613FA">
        <w:rPr>
          <w:rFonts w:ascii="Arial" w:hAnsi="Arial" w:cs="Arial"/>
          <w:sz w:val="20"/>
          <w:szCs w:val="20"/>
        </w:rPr>
        <w:t>Čísl</w:t>
      </w:r>
      <w:r w:rsidR="000613FA" w:rsidRPr="000613FA">
        <w:rPr>
          <w:rFonts w:ascii="Arial" w:hAnsi="Arial" w:cs="Arial"/>
          <w:sz w:val="20"/>
          <w:szCs w:val="20"/>
        </w:rPr>
        <w:t>o</w:t>
      </w:r>
      <w:r w:rsidRPr="000613FA">
        <w:rPr>
          <w:rFonts w:ascii="Arial" w:hAnsi="Arial" w:cs="Arial"/>
          <w:sz w:val="20"/>
          <w:szCs w:val="20"/>
        </w:rPr>
        <w:t xml:space="preserve"> účt</w:t>
      </w:r>
      <w:r w:rsidR="000613FA" w:rsidRPr="000613FA">
        <w:rPr>
          <w:rFonts w:ascii="Arial" w:hAnsi="Arial" w:cs="Arial"/>
          <w:sz w:val="20"/>
          <w:szCs w:val="20"/>
        </w:rPr>
        <w:t>u</w:t>
      </w:r>
      <w:r w:rsidRPr="000613FA">
        <w:rPr>
          <w:rFonts w:ascii="Arial" w:hAnsi="Arial" w:cs="Arial"/>
          <w:sz w:val="20"/>
          <w:szCs w:val="20"/>
        </w:rPr>
        <w:t>:</w:t>
      </w:r>
      <w:r w:rsidRPr="000613FA">
        <w:rPr>
          <w:rFonts w:ascii="Arial" w:hAnsi="Arial" w:cs="Arial"/>
          <w:sz w:val="20"/>
          <w:szCs w:val="20"/>
        </w:rPr>
        <w:tab/>
      </w:r>
      <w:r w:rsidRPr="000613FA">
        <w:rPr>
          <w:rFonts w:ascii="Arial" w:hAnsi="Arial" w:cs="Arial"/>
          <w:sz w:val="20"/>
          <w:szCs w:val="20"/>
        </w:rPr>
        <w:tab/>
      </w:r>
      <w:r w:rsidR="000613FA" w:rsidRPr="000613FA">
        <w:rPr>
          <w:rFonts w:ascii="Arial" w:hAnsi="Arial" w:cs="Arial"/>
          <w:sz w:val="20"/>
          <w:szCs w:val="20"/>
        </w:rPr>
        <w:t>11102050001/0710</w:t>
      </w:r>
    </w:p>
    <w:p w14:paraId="55D2D684" w14:textId="77777777" w:rsidR="00C23599" w:rsidRPr="000613FA" w:rsidRDefault="00C23599" w:rsidP="00C60483">
      <w:pPr>
        <w:ind w:left="0" w:firstLine="0"/>
        <w:contextualSpacing/>
        <w:rPr>
          <w:rFonts w:ascii="Arial" w:hAnsi="Arial" w:cs="Arial"/>
          <w:sz w:val="20"/>
          <w:szCs w:val="20"/>
        </w:rPr>
      </w:pPr>
      <w:r w:rsidRPr="000613FA">
        <w:rPr>
          <w:rFonts w:ascii="Arial" w:hAnsi="Arial" w:cs="Arial"/>
          <w:sz w:val="20"/>
          <w:szCs w:val="20"/>
        </w:rPr>
        <w:t>Datová schránka:</w:t>
      </w:r>
      <w:r w:rsidRPr="000613FA">
        <w:rPr>
          <w:rFonts w:ascii="Arial" w:hAnsi="Arial" w:cs="Arial"/>
          <w:sz w:val="20"/>
          <w:szCs w:val="20"/>
        </w:rPr>
        <w:tab/>
        <w:t>i48ae3q</w:t>
      </w:r>
    </w:p>
    <w:p w14:paraId="147C6796" w14:textId="05F753FD" w:rsidR="00C23599" w:rsidRPr="000613FA" w:rsidRDefault="00C23599" w:rsidP="00F51F49">
      <w:pPr>
        <w:tabs>
          <w:tab w:val="left" w:pos="1701"/>
        </w:tabs>
        <w:ind w:left="0" w:firstLine="0"/>
        <w:rPr>
          <w:rFonts w:ascii="Arial" w:hAnsi="Arial" w:cs="Arial"/>
          <w:sz w:val="20"/>
          <w:szCs w:val="20"/>
        </w:rPr>
      </w:pPr>
      <w:r w:rsidRPr="000613FA">
        <w:rPr>
          <w:rFonts w:ascii="Arial" w:hAnsi="Arial" w:cs="Arial"/>
          <w:sz w:val="20"/>
          <w:szCs w:val="20"/>
        </w:rPr>
        <w:t>Zřízena zákonem č. 551/1991 Sb., o Všeobecné zdravotní pojišťovně České republiky,</w:t>
      </w:r>
      <w:r w:rsidR="00665D09" w:rsidRPr="000613FA">
        <w:rPr>
          <w:rFonts w:ascii="Arial" w:hAnsi="Arial" w:cs="Arial"/>
          <w:sz w:val="20"/>
          <w:szCs w:val="20"/>
        </w:rPr>
        <w:t xml:space="preserve"> </w:t>
      </w:r>
      <w:r w:rsidRPr="000613FA">
        <w:rPr>
          <w:rFonts w:ascii="Arial" w:hAnsi="Arial" w:cs="Arial"/>
          <w:sz w:val="20"/>
          <w:szCs w:val="20"/>
        </w:rPr>
        <w:t>ve znění pozdějších předpisů</w:t>
      </w:r>
    </w:p>
    <w:p w14:paraId="039EB2F9" w14:textId="353C90D0" w:rsidR="00C23599" w:rsidRPr="000613FA" w:rsidRDefault="00C23599" w:rsidP="00665D09">
      <w:pPr>
        <w:tabs>
          <w:tab w:val="left" w:pos="1701"/>
        </w:tabs>
        <w:spacing w:before="120"/>
        <w:ind w:left="0" w:firstLine="0"/>
        <w:rPr>
          <w:rFonts w:ascii="Arial" w:hAnsi="Arial" w:cs="Arial"/>
          <w:b/>
          <w:sz w:val="20"/>
          <w:szCs w:val="20"/>
        </w:rPr>
      </w:pPr>
      <w:r w:rsidRPr="000613FA">
        <w:rPr>
          <w:rFonts w:ascii="Arial" w:hAnsi="Arial" w:cs="Arial"/>
          <w:b/>
          <w:sz w:val="20"/>
          <w:szCs w:val="20"/>
        </w:rPr>
        <w:t>(dále jen „Objednatel</w:t>
      </w:r>
      <w:r w:rsidR="004E6B8C" w:rsidRPr="00B736BC">
        <w:rPr>
          <w:rFonts w:ascii="Arial" w:hAnsi="Arial" w:cs="Arial"/>
          <w:b/>
          <w:sz w:val="20"/>
          <w:szCs w:val="20"/>
        </w:rPr>
        <w:t>“</w:t>
      </w:r>
      <w:r w:rsidR="002274B5">
        <w:rPr>
          <w:rFonts w:ascii="Arial" w:hAnsi="Arial" w:cs="Arial"/>
          <w:b/>
          <w:sz w:val="20"/>
          <w:szCs w:val="20"/>
        </w:rPr>
        <w:t xml:space="preserve"> nebo „VZP ČR</w:t>
      </w:r>
      <w:r w:rsidRPr="000613FA">
        <w:rPr>
          <w:rFonts w:ascii="Arial" w:hAnsi="Arial" w:cs="Arial"/>
          <w:b/>
          <w:sz w:val="20"/>
          <w:szCs w:val="20"/>
        </w:rPr>
        <w:t>“)</w:t>
      </w:r>
    </w:p>
    <w:p w14:paraId="7A44A6E3" w14:textId="77777777" w:rsidR="00C23599" w:rsidRPr="00086D18" w:rsidRDefault="00C23599" w:rsidP="00665D09">
      <w:pPr>
        <w:keepNext/>
        <w:ind w:left="0" w:firstLine="0"/>
        <w:rPr>
          <w:rFonts w:ascii="Arial" w:hAnsi="Arial" w:cs="Arial"/>
          <w:sz w:val="20"/>
          <w:szCs w:val="20"/>
        </w:rPr>
      </w:pPr>
      <w:r w:rsidRPr="00086D18">
        <w:rPr>
          <w:rFonts w:ascii="Arial" w:hAnsi="Arial" w:cs="Arial"/>
          <w:sz w:val="20"/>
          <w:szCs w:val="20"/>
        </w:rPr>
        <w:t>a</w:t>
      </w:r>
    </w:p>
    <w:p w14:paraId="2FB81CDF" w14:textId="77777777" w:rsidR="00C36132" w:rsidRPr="00086D18" w:rsidRDefault="00C36132" w:rsidP="00C36132">
      <w:pPr>
        <w:ind w:left="0" w:firstLine="0"/>
        <w:rPr>
          <w:rFonts w:ascii="Arial" w:hAnsi="Arial" w:cs="Arial"/>
          <w:sz w:val="20"/>
          <w:szCs w:val="20"/>
        </w:rPr>
      </w:pPr>
      <w:proofErr w:type="spellStart"/>
      <w:r w:rsidRPr="008C7F1E">
        <w:rPr>
          <w:rFonts w:ascii="Arial" w:hAnsi="Arial" w:cs="Arial"/>
          <w:b/>
          <w:sz w:val="20"/>
          <w:szCs w:val="20"/>
        </w:rPr>
        <w:t>Aricoma</w:t>
      </w:r>
      <w:proofErr w:type="spellEnd"/>
      <w:r w:rsidRPr="008C7F1E">
        <w:rPr>
          <w:rFonts w:ascii="Arial" w:hAnsi="Arial" w:cs="Arial"/>
          <w:b/>
          <w:sz w:val="20"/>
          <w:szCs w:val="20"/>
        </w:rPr>
        <w:t xml:space="preserve"> </w:t>
      </w:r>
      <w:proofErr w:type="spellStart"/>
      <w:r w:rsidRPr="008C7F1E">
        <w:rPr>
          <w:rFonts w:ascii="Arial" w:hAnsi="Arial" w:cs="Arial"/>
          <w:b/>
          <w:sz w:val="20"/>
          <w:szCs w:val="20"/>
        </w:rPr>
        <w:t>Enterprise</w:t>
      </w:r>
      <w:proofErr w:type="spellEnd"/>
      <w:r w:rsidRPr="008C7F1E">
        <w:rPr>
          <w:rFonts w:ascii="Arial" w:hAnsi="Arial" w:cs="Arial"/>
          <w:b/>
          <w:sz w:val="20"/>
          <w:szCs w:val="20"/>
        </w:rPr>
        <w:t xml:space="preserve"> </w:t>
      </w:r>
      <w:proofErr w:type="spellStart"/>
      <w:r w:rsidRPr="008C7F1E">
        <w:rPr>
          <w:rFonts w:ascii="Arial" w:hAnsi="Arial" w:cs="Arial"/>
          <w:b/>
          <w:sz w:val="20"/>
          <w:szCs w:val="20"/>
        </w:rPr>
        <w:t>Cybersecurity</w:t>
      </w:r>
      <w:proofErr w:type="spellEnd"/>
      <w:r w:rsidRPr="008C7F1E">
        <w:rPr>
          <w:rFonts w:ascii="Arial" w:hAnsi="Arial" w:cs="Arial"/>
          <w:b/>
          <w:sz w:val="20"/>
          <w:szCs w:val="20"/>
        </w:rPr>
        <w:t xml:space="preserve"> a.s.</w:t>
      </w:r>
      <w:r w:rsidRPr="008C7F1E" w:rsidDel="008C7F1E">
        <w:rPr>
          <w:rFonts w:ascii="Arial" w:hAnsi="Arial" w:cs="Arial"/>
          <w:b/>
          <w:sz w:val="20"/>
          <w:szCs w:val="20"/>
          <w:highlight w:val="yellow"/>
        </w:rPr>
        <w:t xml:space="preserve"> </w:t>
      </w:r>
    </w:p>
    <w:p w14:paraId="7CA0AECD" w14:textId="43DCC9CC" w:rsidR="00C23599" w:rsidRPr="00086D18" w:rsidRDefault="00C23599" w:rsidP="00665D09">
      <w:pPr>
        <w:tabs>
          <w:tab w:val="left" w:pos="1701"/>
        </w:tabs>
        <w:spacing w:after="0"/>
        <w:ind w:left="0" w:firstLine="0"/>
        <w:contextualSpacing/>
        <w:rPr>
          <w:rFonts w:ascii="Arial" w:hAnsi="Arial" w:cs="Arial"/>
          <w:sz w:val="20"/>
          <w:szCs w:val="20"/>
        </w:rPr>
      </w:pPr>
      <w:r w:rsidRPr="00086D18">
        <w:rPr>
          <w:rFonts w:ascii="Arial" w:hAnsi="Arial" w:cs="Arial"/>
          <w:sz w:val="20"/>
          <w:szCs w:val="20"/>
        </w:rPr>
        <w:t>se sídlem:</w:t>
      </w:r>
      <w:r w:rsidRPr="00086D18">
        <w:rPr>
          <w:rFonts w:ascii="Arial" w:hAnsi="Arial" w:cs="Arial"/>
          <w:sz w:val="20"/>
          <w:szCs w:val="20"/>
        </w:rPr>
        <w:tab/>
      </w:r>
      <w:r w:rsidRPr="00086D18">
        <w:rPr>
          <w:rFonts w:ascii="Arial" w:hAnsi="Arial" w:cs="Arial"/>
          <w:sz w:val="20"/>
          <w:szCs w:val="20"/>
        </w:rPr>
        <w:tab/>
      </w:r>
      <w:r w:rsidR="00C36132" w:rsidRPr="008C7F1E">
        <w:rPr>
          <w:rFonts w:ascii="Arial" w:hAnsi="Arial" w:cs="Arial"/>
          <w:sz w:val="20"/>
          <w:szCs w:val="20"/>
        </w:rPr>
        <w:t>Voctářova 2500/20a, Libeň, 180 00 Praha 8</w:t>
      </w:r>
      <w:r w:rsidR="00C36132" w:rsidRPr="008C7F1E" w:rsidDel="008C7F1E">
        <w:rPr>
          <w:rFonts w:ascii="Arial" w:hAnsi="Arial" w:cs="Arial"/>
          <w:sz w:val="20"/>
          <w:szCs w:val="20"/>
        </w:rPr>
        <w:t xml:space="preserve"> </w:t>
      </w:r>
    </w:p>
    <w:p w14:paraId="3B5EE635" w14:textId="0601D1E8" w:rsidR="00C23599" w:rsidRPr="00086D18" w:rsidRDefault="00C23599" w:rsidP="00665D09">
      <w:pPr>
        <w:tabs>
          <w:tab w:val="left" w:pos="1701"/>
        </w:tabs>
        <w:spacing w:after="0"/>
        <w:ind w:left="0" w:firstLine="0"/>
        <w:contextualSpacing/>
        <w:rPr>
          <w:rFonts w:ascii="Arial" w:hAnsi="Arial" w:cs="Arial"/>
          <w:sz w:val="20"/>
          <w:szCs w:val="20"/>
        </w:rPr>
      </w:pPr>
      <w:r w:rsidRPr="00086D18">
        <w:rPr>
          <w:rFonts w:ascii="Arial" w:hAnsi="Arial" w:cs="Arial"/>
          <w:sz w:val="20"/>
          <w:szCs w:val="20"/>
        </w:rPr>
        <w:t>kterou zastupuje/jí:</w:t>
      </w:r>
      <w:r w:rsidRPr="00086D18">
        <w:rPr>
          <w:rFonts w:ascii="Arial" w:hAnsi="Arial" w:cs="Arial"/>
          <w:sz w:val="20"/>
          <w:szCs w:val="20"/>
        </w:rPr>
        <w:tab/>
      </w:r>
      <w:r w:rsidRPr="00086D18">
        <w:rPr>
          <w:rFonts w:ascii="Arial" w:hAnsi="Arial" w:cs="Arial"/>
          <w:sz w:val="20"/>
          <w:szCs w:val="20"/>
        </w:rPr>
        <w:tab/>
      </w:r>
      <w:r w:rsidR="00C36132" w:rsidRPr="008C7F1E">
        <w:rPr>
          <w:rFonts w:ascii="Arial" w:hAnsi="Arial" w:cs="Arial"/>
          <w:sz w:val="20"/>
          <w:szCs w:val="20"/>
        </w:rPr>
        <w:t xml:space="preserve">Ing. </w:t>
      </w:r>
      <w:r w:rsidR="00C43495">
        <w:rPr>
          <w:rFonts w:ascii="Arial" w:hAnsi="Arial" w:cs="Arial"/>
          <w:sz w:val="20"/>
          <w:szCs w:val="20"/>
        </w:rPr>
        <w:t>Tomáš Strýček</w:t>
      </w:r>
      <w:r w:rsidR="00C36132" w:rsidRPr="008C7F1E" w:rsidDel="008C7F1E">
        <w:rPr>
          <w:rFonts w:ascii="Arial" w:hAnsi="Arial" w:cs="Arial"/>
          <w:sz w:val="20"/>
          <w:szCs w:val="20"/>
        </w:rPr>
        <w:t xml:space="preserve"> </w:t>
      </w:r>
    </w:p>
    <w:p w14:paraId="42B26349" w14:textId="56B5DD6D" w:rsidR="00C23599" w:rsidRPr="00086D18" w:rsidRDefault="00C23599" w:rsidP="00665D09">
      <w:pPr>
        <w:tabs>
          <w:tab w:val="left" w:pos="1701"/>
        </w:tabs>
        <w:spacing w:after="0"/>
        <w:ind w:left="0" w:firstLine="0"/>
        <w:contextualSpacing/>
        <w:rPr>
          <w:rFonts w:ascii="Arial" w:hAnsi="Arial" w:cs="Arial"/>
          <w:sz w:val="20"/>
          <w:szCs w:val="20"/>
        </w:rPr>
      </w:pPr>
      <w:r w:rsidRPr="00086D18">
        <w:rPr>
          <w:rFonts w:ascii="Arial" w:hAnsi="Arial" w:cs="Arial"/>
          <w:sz w:val="20"/>
          <w:szCs w:val="20"/>
        </w:rPr>
        <w:t>IČO:</w:t>
      </w:r>
      <w:r w:rsidRPr="00086D18">
        <w:rPr>
          <w:rFonts w:ascii="Arial" w:hAnsi="Arial" w:cs="Arial"/>
          <w:sz w:val="20"/>
          <w:szCs w:val="20"/>
        </w:rPr>
        <w:tab/>
      </w:r>
      <w:r w:rsidRPr="00086D18">
        <w:rPr>
          <w:rFonts w:ascii="Arial" w:hAnsi="Arial" w:cs="Arial"/>
          <w:sz w:val="20"/>
          <w:szCs w:val="20"/>
        </w:rPr>
        <w:tab/>
      </w:r>
      <w:r w:rsidR="00C36132" w:rsidRPr="008C7F1E">
        <w:rPr>
          <w:rFonts w:ascii="Arial" w:hAnsi="Arial" w:cs="Arial"/>
          <w:sz w:val="20"/>
          <w:szCs w:val="20"/>
        </w:rPr>
        <w:t>04772148</w:t>
      </w:r>
      <w:r w:rsidR="00C36132" w:rsidRPr="008C7F1E" w:rsidDel="008C7F1E">
        <w:rPr>
          <w:rFonts w:ascii="Arial" w:hAnsi="Arial" w:cs="Arial"/>
          <w:sz w:val="20"/>
          <w:szCs w:val="20"/>
        </w:rPr>
        <w:t xml:space="preserve"> </w:t>
      </w:r>
    </w:p>
    <w:p w14:paraId="5097ADCD" w14:textId="193D61BE" w:rsidR="00C23599" w:rsidRPr="00086D18" w:rsidRDefault="00C23599" w:rsidP="00665D09">
      <w:pPr>
        <w:tabs>
          <w:tab w:val="left" w:pos="1701"/>
        </w:tabs>
        <w:spacing w:after="0"/>
        <w:ind w:left="0" w:firstLine="0"/>
        <w:contextualSpacing/>
        <w:rPr>
          <w:rFonts w:ascii="Arial" w:hAnsi="Arial" w:cs="Arial"/>
          <w:sz w:val="20"/>
          <w:szCs w:val="20"/>
        </w:rPr>
      </w:pPr>
      <w:r w:rsidRPr="00086D18">
        <w:rPr>
          <w:rFonts w:ascii="Arial" w:hAnsi="Arial" w:cs="Arial"/>
          <w:sz w:val="20"/>
          <w:szCs w:val="20"/>
        </w:rPr>
        <w:t>DIČ:</w:t>
      </w:r>
      <w:r w:rsidRPr="00086D18">
        <w:rPr>
          <w:rFonts w:ascii="Arial" w:hAnsi="Arial" w:cs="Arial"/>
          <w:sz w:val="20"/>
          <w:szCs w:val="20"/>
        </w:rPr>
        <w:tab/>
      </w:r>
      <w:r w:rsidRPr="00086D18">
        <w:rPr>
          <w:rFonts w:ascii="Arial" w:hAnsi="Arial" w:cs="Arial"/>
          <w:sz w:val="20"/>
          <w:szCs w:val="20"/>
        </w:rPr>
        <w:tab/>
      </w:r>
      <w:r w:rsidR="00C36132">
        <w:rPr>
          <w:rFonts w:ascii="Arial" w:hAnsi="Arial" w:cs="Arial"/>
          <w:sz w:val="20"/>
          <w:szCs w:val="20"/>
        </w:rPr>
        <w:t>CZ</w:t>
      </w:r>
      <w:r w:rsidR="00C36132" w:rsidRPr="008C7F1E">
        <w:rPr>
          <w:rFonts w:ascii="Arial" w:hAnsi="Arial" w:cs="Arial"/>
          <w:sz w:val="20"/>
          <w:szCs w:val="20"/>
        </w:rPr>
        <w:t>04772148</w:t>
      </w:r>
      <w:r w:rsidR="00C36132" w:rsidRPr="008C7F1E" w:rsidDel="008C7F1E">
        <w:rPr>
          <w:rFonts w:ascii="Arial" w:hAnsi="Arial" w:cs="Arial"/>
          <w:sz w:val="20"/>
          <w:szCs w:val="20"/>
        </w:rPr>
        <w:t xml:space="preserve"> </w:t>
      </w:r>
    </w:p>
    <w:p w14:paraId="65F379D9" w14:textId="5D690ABE" w:rsidR="00C23599" w:rsidRPr="00086D18" w:rsidRDefault="00C23599" w:rsidP="00665D09">
      <w:pPr>
        <w:tabs>
          <w:tab w:val="left" w:pos="1701"/>
        </w:tabs>
        <w:spacing w:after="0"/>
        <w:ind w:left="0" w:firstLine="0"/>
        <w:contextualSpacing/>
        <w:rPr>
          <w:rFonts w:ascii="Arial" w:hAnsi="Arial" w:cs="Arial"/>
          <w:sz w:val="20"/>
          <w:szCs w:val="20"/>
        </w:rPr>
      </w:pPr>
      <w:r w:rsidRPr="00086D18">
        <w:rPr>
          <w:rFonts w:ascii="Arial" w:hAnsi="Arial" w:cs="Arial"/>
          <w:sz w:val="20"/>
          <w:szCs w:val="20"/>
        </w:rPr>
        <w:t>Bankovní spojení:</w:t>
      </w:r>
      <w:r w:rsidRPr="00086D18">
        <w:rPr>
          <w:rFonts w:ascii="Arial" w:hAnsi="Arial" w:cs="Arial"/>
          <w:sz w:val="20"/>
          <w:szCs w:val="20"/>
        </w:rPr>
        <w:tab/>
      </w:r>
      <w:r w:rsidRPr="00086D18">
        <w:rPr>
          <w:rFonts w:ascii="Arial" w:hAnsi="Arial" w:cs="Arial"/>
          <w:sz w:val="20"/>
          <w:szCs w:val="20"/>
        </w:rPr>
        <w:tab/>
      </w:r>
      <w:r w:rsidR="00C36132" w:rsidRPr="003C2D8A">
        <w:rPr>
          <w:rFonts w:ascii="Arial" w:hAnsi="Arial" w:cs="Arial"/>
          <w:sz w:val="20"/>
          <w:szCs w:val="20"/>
        </w:rPr>
        <w:t>Česká spořitelna CZK</w:t>
      </w:r>
      <w:r w:rsidR="00C36132" w:rsidRPr="003C2D8A" w:rsidDel="003C2D8A">
        <w:rPr>
          <w:rFonts w:ascii="Arial" w:hAnsi="Arial" w:cs="Arial"/>
          <w:sz w:val="20"/>
          <w:szCs w:val="20"/>
        </w:rPr>
        <w:t xml:space="preserve"> </w:t>
      </w:r>
    </w:p>
    <w:p w14:paraId="489654A5" w14:textId="2F765136" w:rsidR="00C23599" w:rsidRPr="00086D18" w:rsidRDefault="00C23599" w:rsidP="00665D09">
      <w:pPr>
        <w:tabs>
          <w:tab w:val="left" w:pos="1701"/>
        </w:tabs>
        <w:spacing w:after="0"/>
        <w:ind w:left="0" w:firstLine="0"/>
        <w:contextualSpacing/>
        <w:rPr>
          <w:rFonts w:ascii="Arial" w:hAnsi="Arial" w:cs="Arial"/>
          <w:sz w:val="20"/>
          <w:szCs w:val="20"/>
        </w:rPr>
      </w:pPr>
      <w:r w:rsidRPr="00086D18">
        <w:rPr>
          <w:rFonts w:ascii="Arial" w:hAnsi="Arial" w:cs="Arial"/>
          <w:sz w:val="20"/>
          <w:szCs w:val="20"/>
        </w:rPr>
        <w:t>Číslo účtu:</w:t>
      </w:r>
      <w:r w:rsidRPr="00086D18">
        <w:rPr>
          <w:rFonts w:ascii="Arial" w:hAnsi="Arial" w:cs="Arial"/>
          <w:sz w:val="20"/>
          <w:szCs w:val="20"/>
        </w:rPr>
        <w:tab/>
      </w:r>
      <w:r w:rsidRPr="00086D18">
        <w:rPr>
          <w:rFonts w:ascii="Arial" w:hAnsi="Arial" w:cs="Arial"/>
          <w:sz w:val="20"/>
          <w:szCs w:val="20"/>
        </w:rPr>
        <w:tab/>
      </w:r>
      <w:r w:rsidR="00C36132" w:rsidRPr="003C2D8A">
        <w:rPr>
          <w:rFonts w:ascii="Arial" w:hAnsi="Arial" w:cs="Arial"/>
          <w:sz w:val="20"/>
          <w:szCs w:val="20"/>
        </w:rPr>
        <w:t>8176852/0800</w:t>
      </w:r>
      <w:r w:rsidR="00C36132" w:rsidRPr="003C2D8A" w:rsidDel="003C2D8A">
        <w:rPr>
          <w:rFonts w:ascii="Arial" w:hAnsi="Arial" w:cs="Arial"/>
          <w:sz w:val="20"/>
          <w:szCs w:val="20"/>
        </w:rPr>
        <w:t xml:space="preserve"> </w:t>
      </w:r>
    </w:p>
    <w:p w14:paraId="4A3A1D7A" w14:textId="1FF590DC" w:rsidR="00C23599" w:rsidRPr="00086D18" w:rsidRDefault="00C23599" w:rsidP="00665D09">
      <w:pPr>
        <w:tabs>
          <w:tab w:val="left" w:pos="1701"/>
        </w:tabs>
        <w:spacing w:after="0"/>
        <w:ind w:left="0" w:firstLine="0"/>
        <w:contextualSpacing/>
        <w:rPr>
          <w:rFonts w:ascii="Arial" w:hAnsi="Arial" w:cs="Arial"/>
          <w:sz w:val="20"/>
          <w:szCs w:val="20"/>
        </w:rPr>
      </w:pPr>
      <w:r w:rsidRPr="00086D18">
        <w:rPr>
          <w:rFonts w:ascii="Arial" w:hAnsi="Arial" w:cs="Arial"/>
          <w:sz w:val="20"/>
          <w:szCs w:val="20"/>
        </w:rPr>
        <w:t>Datová schránka:</w:t>
      </w:r>
      <w:r w:rsidRPr="00086D18">
        <w:rPr>
          <w:rFonts w:ascii="Arial" w:hAnsi="Arial" w:cs="Arial"/>
          <w:sz w:val="20"/>
          <w:szCs w:val="20"/>
        </w:rPr>
        <w:tab/>
      </w:r>
      <w:r w:rsidRPr="00086D18">
        <w:rPr>
          <w:rFonts w:ascii="Arial" w:hAnsi="Arial" w:cs="Arial"/>
          <w:sz w:val="20"/>
          <w:szCs w:val="20"/>
        </w:rPr>
        <w:tab/>
      </w:r>
      <w:r w:rsidR="00C36132" w:rsidRPr="003C2D8A">
        <w:rPr>
          <w:rFonts w:ascii="Arial" w:hAnsi="Arial" w:cs="Arial"/>
          <w:sz w:val="20"/>
          <w:szCs w:val="20"/>
        </w:rPr>
        <w:t>9kvkzi9</w:t>
      </w:r>
    </w:p>
    <w:p w14:paraId="32899B80" w14:textId="1343FA20" w:rsidR="00C23599" w:rsidRPr="00086D18" w:rsidRDefault="00C23599" w:rsidP="00084AEA">
      <w:pPr>
        <w:tabs>
          <w:tab w:val="left" w:pos="1701"/>
        </w:tabs>
        <w:spacing w:after="0"/>
        <w:ind w:left="0" w:firstLine="0"/>
        <w:contextualSpacing/>
        <w:rPr>
          <w:rFonts w:ascii="Arial" w:hAnsi="Arial" w:cs="Arial"/>
          <w:sz w:val="20"/>
          <w:szCs w:val="20"/>
        </w:rPr>
      </w:pPr>
      <w:r w:rsidRPr="00086D18">
        <w:rPr>
          <w:rFonts w:ascii="Arial" w:hAnsi="Arial" w:cs="Arial"/>
          <w:sz w:val="20"/>
          <w:szCs w:val="20"/>
        </w:rPr>
        <w:t xml:space="preserve">Zapsaná v </w:t>
      </w:r>
      <w:r w:rsidR="00C36132">
        <w:rPr>
          <w:rFonts w:ascii="Arial" w:hAnsi="Arial" w:cs="Arial"/>
          <w:sz w:val="20"/>
          <w:szCs w:val="20"/>
        </w:rPr>
        <w:t>obchodním</w:t>
      </w:r>
      <w:r w:rsidRPr="00086D18">
        <w:rPr>
          <w:rFonts w:ascii="Arial" w:hAnsi="Arial" w:cs="Arial"/>
          <w:sz w:val="20"/>
          <w:szCs w:val="20"/>
        </w:rPr>
        <w:t xml:space="preserve"> rejstříku vedeném </w:t>
      </w:r>
      <w:r w:rsidR="00C36132">
        <w:rPr>
          <w:rFonts w:ascii="Arial" w:hAnsi="Arial" w:cs="Arial"/>
          <w:sz w:val="20"/>
          <w:szCs w:val="20"/>
        </w:rPr>
        <w:t>Městským</w:t>
      </w:r>
      <w:r w:rsidRPr="00086D18">
        <w:rPr>
          <w:rFonts w:ascii="Arial" w:hAnsi="Arial" w:cs="Arial"/>
          <w:sz w:val="20"/>
          <w:szCs w:val="20"/>
        </w:rPr>
        <w:t xml:space="preserve"> soudem </w:t>
      </w:r>
      <w:r w:rsidR="00C36132">
        <w:rPr>
          <w:rFonts w:ascii="Arial" w:hAnsi="Arial" w:cs="Arial"/>
          <w:sz w:val="20"/>
          <w:szCs w:val="20"/>
        </w:rPr>
        <w:t>Praze</w:t>
      </w:r>
      <w:r w:rsidR="00C36132" w:rsidRPr="00086D18">
        <w:rPr>
          <w:rFonts w:ascii="Arial" w:hAnsi="Arial" w:cs="Arial"/>
          <w:sz w:val="20"/>
          <w:szCs w:val="20"/>
        </w:rPr>
        <w:t>,</w:t>
      </w:r>
      <w:r w:rsidRPr="00086D18">
        <w:rPr>
          <w:rFonts w:ascii="Arial" w:hAnsi="Arial" w:cs="Arial"/>
          <w:sz w:val="20"/>
          <w:szCs w:val="20"/>
        </w:rPr>
        <w:t xml:space="preserve"> oddíl </w:t>
      </w:r>
      <w:r w:rsidR="00C36132">
        <w:rPr>
          <w:rFonts w:ascii="Arial" w:hAnsi="Arial" w:cs="Arial"/>
          <w:sz w:val="20"/>
          <w:szCs w:val="20"/>
        </w:rPr>
        <w:t>B</w:t>
      </w:r>
      <w:r w:rsidR="00C36132" w:rsidRPr="00086D18">
        <w:rPr>
          <w:rFonts w:ascii="Arial" w:hAnsi="Arial" w:cs="Arial"/>
          <w:sz w:val="20"/>
          <w:szCs w:val="20"/>
        </w:rPr>
        <w:t>,</w:t>
      </w:r>
      <w:r w:rsidRPr="00086D18">
        <w:rPr>
          <w:rFonts w:ascii="Arial" w:hAnsi="Arial" w:cs="Arial"/>
          <w:sz w:val="20"/>
          <w:szCs w:val="20"/>
        </w:rPr>
        <w:t xml:space="preserve"> vložka </w:t>
      </w:r>
      <w:r w:rsidR="00C36132">
        <w:rPr>
          <w:rFonts w:ascii="Arial" w:hAnsi="Arial" w:cs="Arial"/>
          <w:sz w:val="20"/>
          <w:szCs w:val="20"/>
        </w:rPr>
        <w:t>21326</w:t>
      </w:r>
    </w:p>
    <w:p w14:paraId="641F5098" w14:textId="77777777" w:rsidR="00C23599" w:rsidRPr="00086D18" w:rsidRDefault="00C23599" w:rsidP="00F51F49">
      <w:pPr>
        <w:tabs>
          <w:tab w:val="left" w:pos="1701"/>
        </w:tabs>
        <w:ind w:left="0" w:firstLine="0"/>
        <w:rPr>
          <w:rFonts w:ascii="Arial" w:hAnsi="Arial" w:cs="Arial"/>
          <w:sz w:val="20"/>
          <w:szCs w:val="20"/>
        </w:rPr>
      </w:pPr>
      <w:r w:rsidRPr="00086D18">
        <w:rPr>
          <w:rFonts w:ascii="Arial" w:hAnsi="Arial" w:cs="Arial"/>
          <w:sz w:val="20"/>
          <w:szCs w:val="20"/>
        </w:rPr>
        <w:t>(dále jen „</w:t>
      </w:r>
      <w:r w:rsidRPr="00086D18">
        <w:rPr>
          <w:rFonts w:ascii="Arial" w:hAnsi="Arial" w:cs="Arial"/>
          <w:b/>
          <w:sz w:val="20"/>
          <w:szCs w:val="20"/>
        </w:rPr>
        <w:t>Poskytovatel</w:t>
      </w:r>
      <w:r w:rsidRPr="00086D18">
        <w:rPr>
          <w:rFonts w:ascii="Arial" w:hAnsi="Arial" w:cs="Arial"/>
          <w:sz w:val="20"/>
          <w:szCs w:val="20"/>
        </w:rPr>
        <w:t>“)</w:t>
      </w:r>
    </w:p>
    <w:p w14:paraId="2063C1EB" w14:textId="39426E65" w:rsidR="006F5DCF" w:rsidRPr="00086D18" w:rsidRDefault="00C23599" w:rsidP="00F51F49">
      <w:pPr>
        <w:autoSpaceDE w:val="0"/>
        <w:autoSpaceDN w:val="0"/>
        <w:adjustRightInd w:val="0"/>
        <w:ind w:left="0" w:firstLine="0"/>
        <w:rPr>
          <w:rFonts w:ascii="Arial" w:hAnsi="Arial" w:cs="Arial"/>
          <w:sz w:val="20"/>
          <w:szCs w:val="20"/>
        </w:rPr>
      </w:pPr>
      <w:r w:rsidRPr="00086D18">
        <w:rPr>
          <w:rFonts w:ascii="Arial" w:hAnsi="Arial" w:cs="Arial"/>
          <w:sz w:val="20"/>
          <w:szCs w:val="20"/>
        </w:rPr>
        <w:t xml:space="preserve">(společně též jako </w:t>
      </w:r>
      <w:r w:rsidRPr="00086D18">
        <w:rPr>
          <w:rFonts w:ascii="Arial" w:hAnsi="Arial" w:cs="Arial"/>
          <w:i/>
          <w:sz w:val="20"/>
          <w:szCs w:val="20"/>
        </w:rPr>
        <w:t>„</w:t>
      </w:r>
      <w:r w:rsidRPr="00086D18">
        <w:rPr>
          <w:rFonts w:ascii="Arial" w:hAnsi="Arial" w:cs="Arial"/>
          <w:b/>
          <w:sz w:val="20"/>
          <w:szCs w:val="20"/>
        </w:rPr>
        <w:t>Smluvní strany</w:t>
      </w:r>
      <w:r w:rsidRPr="00086D18">
        <w:rPr>
          <w:rFonts w:ascii="Arial" w:hAnsi="Arial" w:cs="Arial"/>
          <w:sz w:val="20"/>
          <w:szCs w:val="20"/>
        </w:rPr>
        <w:t>“ nebo jednotlivě „</w:t>
      </w:r>
      <w:r w:rsidRPr="00086D18">
        <w:rPr>
          <w:rFonts w:ascii="Arial" w:hAnsi="Arial" w:cs="Arial"/>
          <w:b/>
          <w:sz w:val="20"/>
          <w:szCs w:val="20"/>
        </w:rPr>
        <w:t>Smluvní strana</w:t>
      </w:r>
      <w:r w:rsidRPr="00086D18">
        <w:rPr>
          <w:rFonts w:ascii="Arial" w:hAnsi="Arial" w:cs="Arial"/>
          <w:sz w:val="20"/>
          <w:szCs w:val="20"/>
        </w:rPr>
        <w:t>“)</w:t>
      </w:r>
    </w:p>
    <w:p w14:paraId="2E132106" w14:textId="77777777" w:rsidR="00F51F49" w:rsidRPr="00086D18" w:rsidRDefault="00F51F49" w:rsidP="00A26354">
      <w:pPr>
        <w:ind w:left="0" w:firstLine="0"/>
        <w:jc w:val="center"/>
        <w:rPr>
          <w:rFonts w:ascii="Arial" w:hAnsi="Arial" w:cs="Arial"/>
          <w:b/>
          <w:sz w:val="20"/>
          <w:szCs w:val="20"/>
        </w:rPr>
      </w:pPr>
    </w:p>
    <w:p w14:paraId="2EE6B60D" w14:textId="77777777" w:rsidR="00F149FA" w:rsidRPr="00086D18" w:rsidRDefault="00F149FA" w:rsidP="00CC4929">
      <w:pPr>
        <w:spacing w:before="120"/>
        <w:ind w:left="0" w:firstLine="0"/>
        <w:jc w:val="center"/>
        <w:rPr>
          <w:rFonts w:ascii="Arial" w:hAnsi="Arial" w:cs="Arial"/>
          <w:b/>
          <w:sz w:val="20"/>
          <w:szCs w:val="20"/>
        </w:rPr>
      </w:pPr>
      <w:r w:rsidRPr="00086D18">
        <w:rPr>
          <w:rFonts w:ascii="Arial" w:hAnsi="Arial" w:cs="Arial"/>
          <w:b/>
          <w:sz w:val="20"/>
          <w:szCs w:val="20"/>
        </w:rPr>
        <w:t>Preambule</w:t>
      </w:r>
    </w:p>
    <w:p w14:paraId="63E2E684" w14:textId="604A29E5" w:rsidR="00AB4B9B" w:rsidRPr="00F52D7F" w:rsidRDefault="00AB4B9B" w:rsidP="00A46250">
      <w:pPr>
        <w:pStyle w:val="Odstavecseseznamem"/>
        <w:numPr>
          <w:ilvl w:val="0"/>
          <w:numId w:val="11"/>
        </w:numPr>
        <w:spacing w:after="120"/>
        <w:contextualSpacing w:val="0"/>
        <w:rPr>
          <w:rFonts w:ascii="Arial" w:hAnsi="Arial" w:cs="Arial"/>
          <w:sz w:val="20"/>
          <w:szCs w:val="20"/>
        </w:rPr>
      </w:pPr>
      <w:r>
        <w:rPr>
          <w:rFonts w:ascii="Arial" w:hAnsi="Arial" w:cs="Arial"/>
          <w:sz w:val="20"/>
          <w:szCs w:val="20"/>
        </w:rPr>
        <w:t xml:space="preserve">Tato Dohoda upravuje práva a povinnosti mezi Smluvními stranami, které vzešly z výsledku podlimitní veřejné </w:t>
      </w:r>
      <w:r w:rsidRPr="00F52D7F">
        <w:rPr>
          <w:rFonts w:ascii="Arial" w:hAnsi="Arial" w:cs="Arial"/>
          <w:sz w:val="20"/>
          <w:szCs w:val="20"/>
        </w:rPr>
        <w:t xml:space="preserve">zakázky evidované ve VZP ČR pod číslem </w:t>
      </w:r>
      <w:r w:rsidR="00241BF9" w:rsidRPr="00F52D7F">
        <w:rPr>
          <w:rFonts w:ascii="Arial" w:hAnsi="Arial" w:cs="Arial"/>
          <w:sz w:val="20"/>
          <w:szCs w:val="20"/>
        </w:rPr>
        <w:t>2300</w:t>
      </w:r>
      <w:r w:rsidR="00241BF9">
        <w:rPr>
          <w:rFonts w:ascii="Arial" w:hAnsi="Arial" w:cs="Arial"/>
          <w:sz w:val="20"/>
          <w:szCs w:val="20"/>
        </w:rPr>
        <w:t>750</w:t>
      </w:r>
      <w:r w:rsidR="00DE1DF5">
        <w:rPr>
          <w:rFonts w:ascii="Arial" w:hAnsi="Arial" w:cs="Arial"/>
          <w:sz w:val="20"/>
          <w:szCs w:val="20"/>
        </w:rPr>
        <w:t xml:space="preserve"> </w:t>
      </w:r>
      <w:r w:rsidRPr="00F52D7F">
        <w:rPr>
          <w:rFonts w:ascii="Arial" w:hAnsi="Arial" w:cs="Arial"/>
          <w:sz w:val="20"/>
          <w:szCs w:val="20"/>
        </w:rPr>
        <w:t xml:space="preserve">a názvem </w:t>
      </w:r>
      <w:r w:rsidRPr="00F52D7F">
        <w:rPr>
          <w:rFonts w:ascii="Arial" w:hAnsi="Arial" w:cs="Arial"/>
          <w:b/>
          <w:sz w:val="20"/>
          <w:szCs w:val="20"/>
        </w:rPr>
        <w:t>„Nákup sw podpory Tenable security center</w:t>
      </w:r>
      <w:r w:rsidR="004D2E9D">
        <w:rPr>
          <w:rFonts w:ascii="Arial" w:hAnsi="Arial" w:cs="Arial"/>
          <w:b/>
          <w:sz w:val="20"/>
          <w:szCs w:val="20"/>
        </w:rPr>
        <w:t xml:space="preserve"> II</w:t>
      </w:r>
      <w:r w:rsidRPr="00F52D7F">
        <w:rPr>
          <w:rFonts w:ascii="Arial" w:hAnsi="Arial" w:cs="Arial"/>
          <w:b/>
          <w:sz w:val="20"/>
          <w:szCs w:val="20"/>
        </w:rPr>
        <w:t>“</w:t>
      </w:r>
      <w:r w:rsidR="007D1069">
        <w:rPr>
          <w:rFonts w:ascii="Arial" w:hAnsi="Arial" w:cs="Arial"/>
          <w:b/>
          <w:sz w:val="20"/>
          <w:szCs w:val="20"/>
        </w:rPr>
        <w:t xml:space="preserve"> </w:t>
      </w:r>
      <w:r w:rsidR="007D1069" w:rsidRPr="00C93A08">
        <w:rPr>
          <w:rFonts w:ascii="Arial" w:hAnsi="Arial" w:cs="Arial"/>
          <w:sz w:val="20"/>
          <w:szCs w:val="20"/>
        </w:rPr>
        <w:t>(dále jen „</w:t>
      </w:r>
      <w:r w:rsidR="007D1069" w:rsidRPr="000E00DA">
        <w:rPr>
          <w:rFonts w:ascii="Arial" w:hAnsi="Arial" w:cs="Arial"/>
          <w:b/>
          <w:sz w:val="20"/>
          <w:szCs w:val="20"/>
        </w:rPr>
        <w:t>Veřejná zakázka</w:t>
      </w:r>
      <w:r w:rsidR="007D1069" w:rsidRPr="00C93A08">
        <w:rPr>
          <w:rFonts w:ascii="Arial" w:hAnsi="Arial" w:cs="Arial"/>
          <w:sz w:val="20"/>
          <w:szCs w:val="20"/>
        </w:rPr>
        <w:t>“)</w:t>
      </w:r>
      <w:r w:rsidRPr="00F52D7F">
        <w:rPr>
          <w:rFonts w:ascii="Arial" w:hAnsi="Arial" w:cs="Arial"/>
          <w:sz w:val="20"/>
          <w:szCs w:val="20"/>
        </w:rPr>
        <w:t xml:space="preserve">. </w:t>
      </w:r>
    </w:p>
    <w:p w14:paraId="6D0CF6DB" w14:textId="32F63A68" w:rsidR="0046394D" w:rsidRDefault="00AB4B9B" w:rsidP="0046394D">
      <w:pPr>
        <w:pStyle w:val="Odstavecseseznamem"/>
        <w:numPr>
          <w:ilvl w:val="0"/>
          <w:numId w:val="11"/>
        </w:numPr>
        <w:spacing w:after="120"/>
        <w:contextualSpacing w:val="0"/>
        <w:rPr>
          <w:rFonts w:ascii="Arial" w:hAnsi="Arial" w:cs="Arial"/>
          <w:sz w:val="20"/>
          <w:szCs w:val="20"/>
        </w:rPr>
      </w:pPr>
      <w:r w:rsidRPr="00F52D7F">
        <w:rPr>
          <w:rFonts w:ascii="Arial" w:hAnsi="Arial" w:cs="Arial"/>
          <w:sz w:val="20"/>
          <w:szCs w:val="20"/>
        </w:rPr>
        <w:t xml:space="preserve">Poskytovatel byl vybrán </w:t>
      </w:r>
      <w:r w:rsidR="00864BB4">
        <w:rPr>
          <w:rFonts w:ascii="Arial" w:hAnsi="Arial" w:cs="Arial"/>
          <w:sz w:val="20"/>
          <w:szCs w:val="20"/>
        </w:rPr>
        <w:t xml:space="preserve">k uzavření Smlouvy </w:t>
      </w:r>
      <w:r w:rsidRPr="00F52D7F">
        <w:rPr>
          <w:rFonts w:ascii="Arial" w:hAnsi="Arial" w:cs="Arial"/>
          <w:sz w:val="20"/>
          <w:szCs w:val="20"/>
        </w:rPr>
        <w:t xml:space="preserve">v souladu s ustanovením § 122 zákona č. 134/2016 Sb., o zadávání veřejných zakázek, ve znění pozdějších předpisů </w:t>
      </w:r>
      <w:r w:rsidRPr="000E00DA">
        <w:rPr>
          <w:rFonts w:ascii="Arial" w:hAnsi="Arial" w:cs="Arial"/>
          <w:sz w:val="20"/>
          <w:szCs w:val="20"/>
        </w:rPr>
        <w:t>(dále jen</w:t>
      </w:r>
      <w:r w:rsidRPr="00F52D7F">
        <w:rPr>
          <w:rFonts w:ascii="Arial" w:hAnsi="Arial" w:cs="Arial"/>
          <w:b/>
          <w:sz w:val="20"/>
          <w:szCs w:val="20"/>
        </w:rPr>
        <w:t xml:space="preserve"> „ZZVZ“</w:t>
      </w:r>
      <w:r w:rsidRPr="000E00DA">
        <w:rPr>
          <w:rFonts w:ascii="Arial" w:hAnsi="Arial" w:cs="Arial"/>
          <w:sz w:val="20"/>
          <w:szCs w:val="20"/>
        </w:rPr>
        <w:t>)</w:t>
      </w:r>
      <w:r w:rsidRPr="00F52D7F">
        <w:rPr>
          <w:rFonts w:ascii="Arial" w:hAnsi="Arial" w:cs="Arial"/>
          <w:sz w:val="20"/>
          <w:szCs w:val="20"/>
        </w:rPr>
        <w:t xml:space="preserve">, a to na základě Rozhodnutí ředitele VZP ČR ze dne </w:t>
      </w:r>
      <w:r w:rsidR="005237D6" w:rsidRPr="005237D6">
        <w:rPr>
          <w:rFonts w:ascii="Arial" w:hAnsi="Arial" w:cs="Arial"/>
          <w:sz w:val="20"/>
          <w:szCs w:val="20"/>
        </w:rPr>
        <w:t>24. 1. 2024</w:t>
      </w:r>
      <w:r w:rsidRPr="00F52D7F">
        <w:rPr>
          <w:rFonts w:ascii="Arial" w:hAnsi="Arial" w:cs="Arial"/>
          <w:sz w:val="20"/>
          <w:szCs w:val="20"/>
        </w:rPr>
        <w:t>.</w:t>
      </w:r>
    </w:p>
    <w:p w14:paraId="2E6ADDE4" w14:textId="25F6DD4B" w:rsidR="0046394D" w:rsidRPr="00B37511" w:rsidRDefault="0046394D" w:rsidP="0046394D">
      <w:pPr>
        <w:pStyle w:val="Odstavecseseznamem"/>
        <w:numPr>
          <w:ilvl w:val="0"/>
          <w:numId w:val="11"/>
        </w:numPr>
        <w:spacing w:after="120"/>
        <w:contextualSpacing w:val="0"/>
        <w:rPr>
          <w:rFonts w:ascii="Arial" w:hAnsi="Arial" w:cs="Arial"/>
          <w:sz w:val="20"/>
          <w:szCs w:val="20"/>
        </w:rPr>
      </w:pPr>
      <w:r w:rsidRPr="0046394D">
        <w:rPr>
          <w:rFonts w:ascii="Arial" w:hAnsi="Arial" w:cs="Arial"/>
          <w:sz w:val="20"/>
          <w:szCs w:val="20"/>
        </w:rPr>
        <w:t xml:space="preserve">Tato Smlouva stanoví základní obsah právního vztahu při poskytování požadovaného předmětu </w:t>
      </w:r>
      <w:r w:rsidRPr="00B37511">
        <w:rPr>
          <w:rFonts w:ascii="Arial" w:hAnsi="Arial" w:cs="Arial"/>
          <w:sz w:val="20"/>
          <w:szCs w:val="20"/>
        </w:rPr>
        <w:t xml:space="preserve">plnění mezi Smluvními stranami. Ustanovení této Smlouvy je třeba vykládat v souladu se zadávacími podmínkami výše uvedené </w:t>
      </w:r>
      <w:r w:rsidR="007B7CAA">
        <w:rPr>
          <w:rFonts w:ascii="Arial" w:hAnsi="Arial" w:cs="Arial"/>
          <w:sz w:val="20"/>
          <w:szCs w:val="20"/>
        </w:rPr>
        <w:t>V</w:t>
      </w:r>
      <w:r w:rsidRPr="00B37511">
        <w:rPr>
          <w:rFonts w:ascii="Arial" w:hAnsi="Arial" w:cs="Arial"/>
          <w:sz w:val="20"/>
          <w:szCs w:val="20"/>
        </w:rPr>
        <w:t xml:space="preserve">eřejné zakázky. </w:t>
      </w:r>
    </w:p>
    <w:p w14:paraId="28D35888" w14:textId="38BEE797" w:rsidR="007C7AA5" w:rsidRPr="00B37511" w:rsidRDefault="007C7AA5" w:rsidP="007C7AA5">
      <w:pPr>
        <w:numPr>
          <w:ilvl w:val="0"/>
          <w:numId w:val="11"/>
        </w:numPr>
        <w:spacing w:before="120"/>
        <w:rPr>
          <w:rFonts w:ascii="Arial" w:hAnsi="Arial" w:cs="Arial"/>
          <w:sz w:val="20"/>
          <w:szCs w:val="20"/>
        </w:rPr>
      </w:pPr>
      <w:r w:rsidRPr="00B37511">
        <w:rPr>
          <w:rFonts w:ascii="Arial" w:hAnsi="Arial" w:cs="Arial"/>
          <w:sz w:val="20"/>
          <w:szCs w:val="20"/>
        </w:rPr>
        <w:t xml:space="preserve">Poskytovatel tímto prohlašuje, že se náležitě seznámil se všemi podklady, které byly součástí zadávací dokumentace Veřejné zakázky, že jsou mu známy veškeré technické, kvalitativní a jiné, </w:t>
      </w:r>
      <w:r w:rsidRPr="00B37511">
        <w:rPr>
          <w:rFonts w:ascii="Arial" w:hAnsi="Arial" w:cs="Arial"/>
          <w:sz w:val="20"/>
          <w:szCs w:val="20"/>
        </w:rPr>
        <w:lastRenderedPageBreak/>
        <w:t xml:space="preserve">zejména právní podmínky plnění, a že disponuje takovými kapacitami a odbornými znalostmi, které jsou nezbytné pro poskytnutí plnění </w:t>
      </w:r>
      <w:r w:rsidR="009B2DA3">
        <w:rPr>
          <w:rFonts w:ascii="Arial" w:hAnsi="Arial" w:cs="Arial"/>
          <w:sz w:val="20"/>
          <w:szCs w:val="20"/>
        </w:rPr>
        <w:t xml:space="preserve">dle této Smlouvy a </w:t>
      </w:r>
      <w:r w:rsidRPr="00B37511">
        <w:rPr>
          <w:rFonts w:ascii="Arial" w:hAnsi="Arial" w:cs="Arial"/>
          <w:sz w:val="20"/>
          <w:szCs w:val="20"/>
        </w:rPr>
        <w:t xml:space="preserve">za ceny uvedené v této Smlouvě. </w:t>
      </w:r>
    </w:p>
    <w:p w14:paraId="2809B29B" w14:textId="103737E1" w:rsidR="0046394D" w:rsidRPr="00B37511" w:rsidRDefault="007C7AA5" w:rsidP="005876B0">
      <w:pPr>
        <w:numPr>
          <w:ilvl w:val="0"/>
          <w:numId w:val="11"/>
        </w:numPr>
        <w:spacing w:before="120"/>
        <w:rPr>
          <w:rFonts w:ascii="Arial" w:hAnsi="Arial" w:cs="Arial"/>
          <w:sz w:val="20"/>
          <w:szCs w:val="20"/>
        </w:rPr>
      </w:pPr>
      <w:r w:rsidRPr="00B37511">
        <w:rPr>
          <w:rFonts w:ascii="Arial" w:hAnsi="Arial" w:cs="Arial"/>
          <w:sz w:val="20"/>
          <w:szCs w:val="20"/>
        </w:rPr>
        <w:t>Poskytovatel prohlašuje a odpovídá za to, že jím podle této Smlouvy poskytované plnění bude odpovídat všem požadavkům vyplývajícím z platných právních předpisů, které se na předmětné plnění vztahují, a že je oprávněn a schopen všechna plnění podle této Smlouvy poskytovat.</w:t>
      </w:r>
    </w:p>
    <w:p w14:paraId="58C0B1D7" w14:textId="77777777" w:rsidR="00F52D7F" w:rsidRPr="00F52D7F" w:rsidRDefault="00F52D7F" w:rsidP="00F52D7F">
      <w:pPr>
        <w:pStyle w:val="Odstavecseseznamem"/>
        <w:spacing w:after="120"/>
        <w:ind w:left="360" w:firstLine="0"/>
        <w:contextualSpacing w:val="0"/>
        <w:rPr>
          <w:rFonts w:ascii="Arial" w:hAnsi="Arial" w:cs="Arial"/>
          <w:sz w:val="20"/>
          <w:szCs w:val="20"/>
        </w:rPr>
      </w:pPr>
    </w:p>
    <w:p w14:paraId="73736576" w14:textId="77777777" w:rsidR="005F1FB7" w:rsidRPr="00F52D7F" w:rsidRDefault="006F5DCF" w:rsidP="00CC4929">
      <w:pPr>
        <w:spacing w:before="120"/>
        <w:ind w:left="0" w:firstLine="0"/>
        <w:jc w:val="center"/>
        <w:rPr>
          <w:rFonts w:ascii="Arial" w:hAnsi="Arial" w:cs="Arial"/>
          <w:b/>
          <w:sz w:val="20"/>
          <w:szCs w:val="20"/>
        </w:rPr>
      </w:pPr>
      <w:r w:rsidRPr="00F52D7F">
        <w:rPr>
          <w:rFonts w:ascii="Arial" w:hAnsi="Arial" w:cs="Arial"/>
          <w:b/>
          <w:sz w:val="20"/>
          <w:szCs w:val="20"/>
        </w:rPr>
        <w:t xml:space="preserve">Článek I. </w:t>
      </w:r>
    </w:p>
    <w:p w14:paraId="2D085056" w14:textId="171D6DC7" w:rsidR="006F5DCF" w:rsidRDefault="005876B0" w:rsidP="00CC4929">
      <w:pPr>
        <w:spacing w:before="120"/>
        <w:ind w:left="0" w:firstLine="0"/>
        <w:jc w:val="center"/>
        <w:rPr>
          <w:rFonts w:ascii="Arial" w:hAnsi="Arial" w:cs="Arial"/>
          <w:b/>
          <w:sz w:val="20"/>
          <w:szCs w:val="20"/>
        </w:rPr>
      </w:pPr>
      <w:r>
        <w:rPr>
          <w:rFonts w:ascii="Arial" w:hAnsi="Arial" w:cs="Arial"/>
          <w:b/>
          <w:sz w:val="20"/>
          <w:szCs w:val="20"/>
        </w:rPr>
        <w:t>Účel a p</w:t>
      </w:r>
      <w:r w:rsidR="006F5DCF" w:rsidRPr="005F1FB7">
        <w:rPr>
          <w:rFonts w:ascii="Arial" w:hAnsi="Arial" w:cs="Arial"/>
          <w:b/>
          <w:sz w:val="20"/>
          <w:szCs w:val="20"/>
        </w:rPr>
        <w:t xml:space="preserve">ředmět </w:t>
      </w:r>
      <w:r w:rsidR="006E1D80" w:rsidRPr="005F1FB7">
        <w:rPr>
          <w:rFonts w:ascii="Arial" w:hAnsi="Arial" w:cs="Arial"/>
          <w:b/>
          <w:sz w:val="20"/>
          <w:szCs w:val="20"/>
        </w:rPr>
        <w:t>S</w:t>
      </w:r>
      <w:r w:rsidR="006F5DCF" w:rsidRPr="005F1FB7">
        <w:rPr>
          <w:rFonts w:ascii="Arial" w:hAnsi="Arial" w:cs="Arial"/>
          <w:b/>
          <w:sz w:val="20"/>
          <w:szCs w:val="20"/>
        </w:rPr>
        <w:t>mlouvy</w:t>
      </w:r>
      <w:r w:rsidR="005F1FB7" w:rsidRPr="005F1FB7">
        <w:rPr>
          <w:rFonts w:ascii="Arial" w:hAnsi="Arial" w:cs="Arial"/>
          <w:b/>
          <w:sz w:val="20"/>
          <w:szCs w:val="20"/>
        </w:rPr>
        <w:t xml:space="preserve"> </w:t>
      </w:r>
    </w:p>
    <w:p w14:paraId="5FAAC246" w14:textId="6A58352D" w:rsidR="009B5C5C" w:rsidRPr="009F30F2" w:rsidRDefault="001F77B9" w:rsidP="009F30F2">
      <w:pPr>
        <w:pStyle w:val="Odstavecseseznamem"/>
        <w:numPr>
          <w:ilvl w:val="0"/>
          <w:numId w:val="12"/>
        </w:numPr>
        <w:spacing w:before="120"/>
        <w:rPr>
          <w:rFonts w:ascii="Arial" w:hAnsi="Arial" w:cs="Arial"/>
          <w:sz w:val="20"/>
          <w:szCs w:val="20"/>
        </w:rPr>
      </w:pPr>
      <w:r w:rsidRPr="009F30F2">
        <w:rPr>
          <w:rFonts w:ascii="Arial" w:hAnsi="Arial" w:cs="Arial"/>
          <w:sz w:val="20"/>
          <w:szCs w:val="20"/>
        </w:rPr>
        <w:t>Objednatel je oprávněným uživatelem softwarového produktu Tenable</w:t>
      </w:r>
      <w:r w:rsidR="001102D8" w:rsidRPr="009F30F2">
        <w:rPr>
          <w:rFonts w:ascii="Arial" w:hAnsi="Arial" w:cs="Arial"/>
          <w:sz w:val="20"/>
          <w:szCs w:val="20"/>
        </w:rPr>
        <w:t xml:space="preserve"> security center</w:t>
      </w:r>
      <w:r w:rsidRPr="009F30F2">
        <w:rPr>
          <w:rFonts w:ascii="Arial" w:hAnsi="Arial" w:cs="Arial"/>
          <w:sz w:val="20"/>
          <w:szCs w:val="20"/>
        </w:rPr>
        <w:t>, jehož výrobcem je společnost Tenable Network Security, Inc. (dále</w:t>
      </w:r>
      <w:r w:rsidR="001102D8" w:rsidRPr="009F30F2">
        <w:rPr>
          <w:rFonts w:ascii="Arial" w:hAnsi="Arial" w:cs="Arial"/>
          <w:sz w:val="20"/>
          <w:szCs w:val="20"/>
        </w:rPr>
        <w:t xml:space="preserve"> </w:t>
      </w:r>
      <w:r w:rsidRPr="009F30F2">
        <w:rPr>
          <w:rFonts w:ascii="Arial" w:hAnsi="Arial" w:cs="Arial"/>
          <w:sz w:val="20"/>
          <w:szCs w:val="20"/>
        </w:rPr>
        <w:t>jen „</w:t>
      </w:r>
      <w:r w:rsidRPr="000E00DA">
        <w:rPr>
          <w:rFonts w:ascii="Arial" w:hAnsi="Arial" w:cs="Arial"/>
          <w:b/>
          <w:sz w:val="20"/>
          <w:szCs w:val="20"/>
        </w:rPr>
        <w:t>Výrobce</w:t>
      </w:r>
      <w:r w:rsidRPr="009F30F2">
        <w:rPr>
          <w:rFonts w:ascii="Arial" w:hAnsi="Arial" w:cs="Arial"/>
          <w:sz w:val="20"/>
          <w:szCs w:val="20"/>
        </w:rPr>
        <w:t xml:space="preserve">“ a </w:t>
      </w:r>
      <w:r w:rsidR="00116FE9" w:rsidRPr="009F30F2">
        <w:rPr>
          <w:rFonts w:ascii="Arial" w:hAnsi="Arial" w:cs="Arial"/>
          <w:sz w:val="20"/>
          <w:szCs w:val="20"/>
        </w:rPr>
        <w:t xml:space="preserve">dále </w:t>
      </w:r>
      <w:r w:rsidR="001102D8" w:rsidRPr="009F30F2">
        <w:rPr>
          <w:rFonts w:ascii="Arial" w:hAnsi="Arial" w:cs="Arial"/>
          <w:sz w:val="20"/>
          <w:szCs w:val="20"/>
        </w:rPr>
        <w:t xml:space="preserve">jen </w:t>
      </w:r>
      <w:r w:rsidRPr="009F30F2">
        <w:rPr>
          <w:rFonts w:ascii="Arial" w:hAnsi="Arial" w:cs="Arial"/>
          <w:sz w:val="20"/>
          <w:szCs w:val="20"/>
        </w:rPr>
        <w:t>„</w:t>
      </w:r>
      <w:r w:rsidRPr="000E00DA">
        <w:rPr>
          <w:rFonts w:ascii="Arial" w:hAnsi="Arial" w:cs="Arial"/>
          <w:b/>
          <w:sz w:val="20"/>
          <w:szCs w:val="20"/>
        </w:rPr>
        <w:t>produkt Tenable</w:t>
      </w:r>
      <w:r w:rsidR="00D822FC" w:rsidRPr="000E00DA">
        <w:rPr>
          <w:rFonts w:ascii="Arial" w:hAnsi="Arial" w:cs="Arial"/>
          <w:b/>
          <w:sz w:val="20"/>
          <w:szCs w:val="20"/>
        </w:rPr>
        <w:t xml:space="preserve"> security center</w:t>
      </w:r>
      <w:r w:rsidRPr="009F30F2">
        <w:rPr>
          <w:rFonts w:ascii="Arial" w:hAnsi="Arial" w:cs="Arial"/>
          <w:sz w:val="20"/>
          <w:szCs w:val="20"/>
        </w:rPr>
        <w:t>“)</w:t>
      </w:r>
      <w:r w:rsidR="00A93AC3" w:rsidRPr="009F30F2">
        <w:rPr>
          <w:rFonts w:ascii="Arial" w:hAnsi="Arial" w:cs="Arial"/>
          <w:sz w:val="20"/>
          <w:szCs w:val="20"/>
        </w:rPr>
        <w:t xml:space="preserve">, a to na základě smlouvy </w:t>
      </w:r>
      <w:r w:rsidR="000C4D7C" w:rsidRPr="009F30F2">
        <w:rPr>
          <w:rFonts w:ascii="Arial" w:hAnsi="Arial" w:cs="Arial"/>
          <w:sz w:val="20"/>
          <w:szCs w:val="20"/>
        </w:rPr>
        <w:t xml:space="preserve">č. </w:t>
      </w:r>
      <w:r w:rsidR="004461FD" w:rsidRPr="009F30F2">
        <w:rPr>
          <w:rFonts w:ascii="Arial" w:hAnsi="Arial" w:cs="Arial"/>
          <w:b/>
          <w:bCs/>
          <w:color w:val="000000"/>
          <w:sz w:val="20"/>
          <w:szCs w:val="20"/>
          <w:lang w:eastAsia="cs-CZ"/>
        </w:rPr>
        <w:t xml:space="preserve">1900117/OB2019007 </w:t>
      </w:r>
      <w:r w:rsidR="000C4D7C" w:rsidRPr="009F30F2">
        <w:rPr>
          <w:rFonts w:ascii="Arial" w:hAnsi="Arial" w:cs="Arial"/>
          <w:sz w:val="20"/>
          <w:szCs w:val="20"/>
        </w:rPr>
        <w:t>uzavřené</w:t>
      </w:r>
      <w:r w:rsidR="0045144A" w:rsidRPr="009F30F2">
        <w:rPr>
          <w:rFonts w:ascii="Arial" w:hAnsi="Arial" w:cs="Arial"/>
          <w:sz w:val="20"/>
          <w:szCs w:val="20"/>
        </w:rPr>
        <w:t xml:space="preserve"> dne </w:t>
      </w:r>
      <w:r w:rsidR="00B75D04">
        <w:rPr>
          <w:rFonts w:ascii="Arial" w:hAnsi="Arial" w:cs="Arial"/>
          <w:sz w:val="20"/>
          <w:szCs w:val="20"/>
        </w:rPr>
        <w:br/>
      </w:r>
      <w:r w:rsidR="00E76352">
        <w:rPr>
          <w:rFonts w:ascii="Arial" w:hAnsi="Arial" w:cs="Arial"/>
          <w:sz w:val="20"/>
          <w:szCs w:val="20"/>
        </w:rPr>
        <w:t>13.</w:t>
      </w:r>
      <w:r w:rsidR="00B75D04">
        <w:rPr>
          <w:rFonts w:ascii="Arial" w:hAnsi="Arial" w:cs="Arial"/>
          <w:sz w:val="20"/>
          <w:szCs w:val="20"/>
        </w:rPr>
        <w:t xml:space="preserve"> </w:t>
      </w:r>
      <w:r w:rsidR="00E76352">
        <w:rPr>
          <w:rFonts w:ascii="Arial" w:hAnsi="Arial" w:cs="Arial"/>
          <w:sz w:val="20"/>
          <w:szCs w:val="20"/>
        </w:rPr>
        <w:t>1.</w:t>
      </w:r>
      <w:r w:rsidR="00B75D04">
        <w:rPr>
          <w:rFonts w:ascii="Arial" w:hAnsi="Arial" w:cs="Arial"/>
          <w:sz w:val="20"/>
          <w:szCs w:val="20"/>
        </w:rPr>
        <w:t xml:space="preserve"> </w:t>
      </w:r>
      <w:r w:rsidR="00E76352">
        <w:rPr>
          <w:rFonts w:ascii="Arial" w:hAnsi="Arial" w:cs="Arial"/>
          <w:sz w:val="20"/>
          <w:szCs w:val="20"/>
        </w:rPr>
        <w:t>2020</w:t>
      </w:r>
      <w:r w:rsidR="00F96A5C" w:rsidRPr="009F30F2">
        <w:rPr>
          <w:rFonts w:ascii="Arial" w:hAnsi="Arial" w:cs="Arial"/>
          <w:sz w:val="20"/>
          <w:szCs w:val="20"/>
        </w:rPr>
        <w:t xml:space="preserve"> </w:t>
      </w:r>
      <w:r w:rsidR="002D11AF" w:rsidRPr="009F30F2">
        <w:rPr>
          <w:rFonts w:ascii="Arial" w:hAnsi="Arial" w:cs="Arial"/>
          <w:sz w:val="20"/>
          <w:szCs w:val="20"/>
        </w:rPr>
        <w:t>(dále jen „</w:t>
      </w:r>
      <w:r w:rsidR="002D11AF" w:rsidRPr="000E00DA">
        <w:rPr>
          <w:rFonts w:ascii="Arial" w:hAnsi="Arial" w:cs="Arial"/>
          <w:b/>
          <w:sz w:val="20"/>
          <w:szCs w:val="20"/>
        </w:rPr>
        <w:t>stávající smlouva</w:t>
      </w:r>
      <w:r w:rsidR="002D11AF" w:rsidRPr="009F30F2">
        <w:rPr>
          <w:rFonts w:ascii="Arial" w:hAnsi="Arial" w:cs="Arial"/>
          <w:sz w:val="20"/>
          <w:szCs w:val="20"/>
        </w:rPr>
        <w:t>“)</w:t>
      </w:r>
      <w:r w:rsidR="000827DA">
        <w:rPr>
          <w:rFonts w:ascii="Arial" w:hAnsi="Arial" w:cs="Arial"/>
          <w:sz w:val="20"/>
          <w:szCs w:val="20"/>
        </w:rPr>
        <w:t xml:space="preserve">. </w:t>
      </w:r>
      <w:r w:rsidR="00F96A5C" w:rsidRPr="009F30F2">
        <w:rPr>
          <w:rFonts w:ascii="Arial" w:hAnsi="Arial" w:cs="Arial"/>
          <w:sz w:val="20"/>
          <w:szCs w:val="20"/>
        </w:rPr>
        <w:t>Podle</w:t>
      </w:r>
      <w:r w:rsidR="002D11AF" w:rsidRPr="009F30F2">
        <w:rPr>
          <w:rFonts w:ascii="Arial" w:hAnsi="Arial" w:cs="Arial"/>
          <w:sz w:val="20"/>
          <w:szCs w:val="20"/>
        </w:rPr>
        <w:t xml:space="preserve"> stávající </w:t>
      </w:r>
      <w:r w:rsidR="00F96A5C" w:rsidRPr="009F30F2">
        <w:rPr>
          <w:rFonts w:ascii="Arial" w:hAnsi="Arial" w:cs="Arial"/>
          <w:sz w:val="20"/>
          <w:szCs w:val="20"/>
        </w:rPr>
        <w:t>smlouvy je také produktu Tenable</w:t>
      </w:r>
      <w:r w:rsidR="00A87BD1">
        <w:rPr>
          <w:rFonts w:ascii="Arial" w:hAnsi="Arial" w:cs="Arial"/>
          <w:sz w:val="20"/>
          <w:szCs w:val="20"/>
        </w:rPr>
        <w:t xml:space="preserve"> security center</w:t>
      </w:r>
      <w:r w:rsidR="00F96A5C" w:rsidRPr="009F30F2">
        <w:rPr>
          <w:rFonts w:ascii="Arial" w:hAnsi="Arial" w:cs="Arial"/>
          <w:sz w:val="20"/>
          <w:szCs w:val="20"/>
        </w:rPr>
        <w:t xml:space="preserve"> poskytována související podpora Výrobce. Poskytnutá </w:t>
      </w:r>
      <w:r w:rsidR="002D5AC6" w:rsidRPr="009F30F2">
        <w:rPr>
          <w:rFonts w:ascii="Arial" w:hAnsi="Arial" w:cs="Arial"/>
          <w:sz w:val="20"/>
          <w:szCs w:val="20"/>
        </w:rPr>
        <w:t>l</w:t>
      </w:r>
      <w:r w:rsidR="00F96A5C" w:rsidRPr="009F30F2">
        <w:rPr>
          <w:rFonts w:ascii="Arial" w:hAnsi="Arial" w:cs="Arial"/>
          <w:sz w:val="20"/>
          <w:szCs w:val="20"/>
        </w:rPr>
        <w:t>icence</w:t>
      </w:r>
      <w:r w:rsidR="0030690E">
        <w:rPr>
          <w:rFonts w:ascii="Arial" w:hAnsi="Arial" w:cs="Arial"/>
          <w:sz w:val="20"/>
          <w:szCs w:val="20"/>
        </w:rPr>
        <w:t>,</w:t>
      </w:r>
      <w:r w:rsidR="00F96A5C" w:rsidRPr="009F30F2">
        <w:rPr>
          <w:rFonts w:ascii="Arial" w:hAnsi="Arial" w:cs="Arial"/>
          <w:sz w:val="20"/>
          <w:szCs w:val="20"/>
        </w:rPr>
        <w:t xml:space="preserve"> podpora </w:t>
      </w:r>
      <w:r w:rsidR="002D5AC6" w:rsidRPr="009F30F2">
        <w:rPr>
          <w:rFonts w:ascii="Arial" w:hAnsi="Arial" w:cs="Arial"/>
          <w:sz w:val="20"/>
          <w:szCs w:val="20"/>
        </w:rPr>
        <w:t xml:space="preserve">Výrobce </w:t>
      </w:r>
      <w:r w:rsidR="00F96A5C" w:rsidRPr="009F30F2">
        <w:rPr>
          <w:rFonts w:ascii="Arial" w:hAnsi="Arial" w:cs="Arial"/>
          <w:sz w:val="20"/>
          <w:szCs w:val="20"/>
        </w:rPr>
        <w:t>končí dnem 31.</w:t>
      </w:r>
      <w:r w:rsidR="00B75D04">
        <w:rPr>
          <w:rFonts w:ascii="Arial" w:hAnsi="Arial" w:cs="Arial"/>
          <w:sz w:val="20"/>
          <w:szCs w:val="20"/>
        </w:rPr>
        <w:t xml:space="preserve"> </w:t>
      </w:r>
      <w:r w:rsidR="00F96A5C" w:rsidRPr="009F30F2">
        <w:rPr>
          <w:rFonts w:ascii="Arial" w:hAnsi="Arial" w:cs="Arial"/>
          <w:sz w:val="20"/>
          <w:szCs w:val="20"/>
        </w:rPr>
        <w:t>1.</w:t>
      </w:r>
      <w:r w:rsidR="00B75D04">
        <w:rPr>
          <w:rFonts w:ascii="Arial" w:hAnsi="Arial" w:cs="Arial"/>
          <w:sz w:val="20"/>
          <w:szCs w:val="20"/>
        </w:rPr>
        <w:t xml:space="preserve"> </w:t>
      </w:r>
      <w:r w:rsidR="00F96A5C" w:rsidRPr="009F30F2">
        <w:rPr>
          <w:rFonts w:ascii="Arial" w:hAnsi="Arial" w:cs="Arial"/>
          <w:sz w:val="20"/>
          <w:szCs w:val="20"/>
        </w:rPr>
        <w:t>2024</w:t>
      </w:r>
      <w:r w:rsidR="00DC62D4" w:rsidRPr="009F30F2">
        <w:rPr>
          <w:rFonts w:ascii="Arial" w:hAnsi="Arial" w:cs="Arial"/>
          <w:sz w:val="20"/>
          <w:szCs w:val="20"/>
        </w:rPr>
        <w:t>.</w:t>
      </w:r>
    </w:p>
    <w:p w14:paraId="7AF84320" w14:textId="4D0F32D3" w:rsidR="005876B0" w:rsidRPr="0032703C" w:rsidRDefault="005876B0" w:rsidP="005876B0">
      <w:pPr>
        <w:numPr>
          <w:ilvl w:val="0"/>
          <w:numId w:val="12"/>
        </w:numPr>
        <w:spacing w:before="120"/>
        <w:rPr>
          <w:rFonts w:ascii="Arial" w:hAnsi="Arial" w:cs="Arial"/>
          <w:bCs/>
          <w:sz w:val="20"/>
          <w:szCs w:val="20"/>
        </w:rPr>
      </w:pPr>
      <w:r w:rsidRPr="0032703C">
        <w:rPr>
          <w:rFonts w:ascii="Arial" w:hAnsi="Arial" w:cs="Arial"/>
          <w:bCs/>
          <w:sz w:val="20"/>
          <w:szCs w:val="20"/>
        </w:rPr>
        <w:t>Účelem a cílem této Smlouvy je, aby plněním</w:t>
      </w:r>
      <w:r w:rsidR="008E7122" w:rsidRPr="0032703C">
        <w:rPr>
          <w:rFonts w:ascii="Arial" w:hAnsi="Arial" w:cs="Arial"/>
          <w:bCs/>
          <w:sz w:val="20"/>
          <w:szCs w:val="20"/>
        </w:rPr>
        <w:t xml:space="preserve"> </w:t>
      </w:r>
      <w:r w:rsidRPr="0032703C">
        <w:rPr>
          <w:rFonts w:ascii="Arial" w:hAnsi="Arial" w:cs="Arial"/>
          <w:bCs/>
          <w:sz w:val="20"/>
          <w:szCs w:val="20"/>
        </w:rPr>
        <w:t>podle této Smlouvy</w:t>
      </w:r>
      <w:r w:rsidR="00DC62D4" w:rsidRPr="0032703C">
        <w:rPr>
          <w:rFonts w:ascii="Arial" w:hAnsi="Arial" w:cs="Arial"/>
          <w:bCs/>
          <w:sz w:val="20"/>
          <w:szCs w:val="20"/>
        </w:rPr>
        <w:t xml:space="preserve"> </w:t>
      </w:r>
      <w:r w:rsidRPr="0032703C">
        <w:rPr>
          <w:rFonts w:ascii="Arial" w:hAnsi="Arial" w:cs="Arial"/>
          <w:bCs/>
          <w:sz w:val="20"/>
          <w:szCs w:val="20"/>
        </w:rPr>
        <w:t>byl</w:t>
      </w:r>
      <w:r w:rsidR="00B37511" w:rsidRPr="0032703C">
        <w:rPr>
          <w:rFonts w:ascii="Arial" w:hAnsi="Arial" w:cs="Arial"/>
          <w:bCs/>
          <w:sz w:val="20"/>
          <w:szCs w:val="20"/>
        </w:rPr>
        <w:t>o</w:t>
      </w:r>
      <w:r w:rsidRPr="0032703C">
        <w:rPr>
          <w:rFonts w:ascii="Arial" w:hAnsi="Arial" w:cs="Arial"/>
          <w:bCs/>
          <w:sz w:val="20"/>
          <w:szCs w:val="20"/>
        </w:rPr>
        <w:t xml:space="preserve"> spolehlivě a bezchybně zajištěn</w:t>
      </w:r>
      <w:r w:rsidR="00B37511" w:rsidRPr="0032703C">
        <w:rPr>
          <w:rFonts w:ascii="Arial" w:hAnsi="Arial" w:cs="Arial"/>
          <w:bCs/>
          <w:sz w:val="20"/>
          <w:szCs w:val="20"/>
        </w:rPr>
        <w:t>o včasné odhalování zranitelností IS</w:t>
      </w:r>
      <w:r w:rsidR="00EB7FAC" w:rsidRPr="0032703C">
        <w:rPr>
          <w:rFonts w:ascii="Arial" w:hAnsi="Arial" w:cs="Arial"/>
          <w:bCs/>
          <w:sz w:val="20"/>
          <w:szCs w:val="20"/>
        </w:rPr>
        <w:t xml:space="preserve"> Objednatele</w:t>
      </w:r>
      <w:r w:rsidR="00B37511" w:rsidRPr="0032703C">
        <w:rPr>
          <w:rFonts w:ascii="Arial" w:hAnsi="Arial" w:cs="Arial"/>
          <w:bCs/>
          <w:sz w:val="20"/>
          <w:szCs w:val="20"/>
        </w:rPr>
        <w:t>, to vše v souladu se zák. č. 181/2014 Sb</w:t>
      </w:r>
      <w:r w:rsidR="00D34279" w:rsidRPr="0032703C">
        <w:rPr>
          <w:rFonts w:ascii="Arial" w:hAnsi="Arial" w:cs="Arial"/>
          <w:bCs/>
          <w:sz w:val="20"/>
          <w:szCs w:val="20"/>
        </w:rPr>
        <w:t>.</w:t>
      </w:r>
      <w:r w:rsidR="003B06E4">
        <w:rPr>
          <w:rFonts w:ascii="Arial" w:hAnsi="Arial" w:cs="Arial"/>
          <w:bCs/>
          <w:sz w:val="20"/>
          <w:szCs w:val="20"/>
        </w:rPr>
        <w:t>,</w:t>
      </w:r>
      <w:r w:rsidR="00D47E85">
        <w:rPr>
          <w:rFonts w:ascii="Arial" w:hAnsi="Arial" w:cs="Arial"/>
          <w:bCs/>
          <w:sz w:val="20"/>
          <w:szCs w:val="20"/>
        </w:rPr>
        <w:t xml:space="preserve"> </w:t>
      </w:r>
      <w:r w:rsidR="008A6C77" w:rsidRPr="0032703C">
        <w:rPr>
          <w:rFonts w:ascii="Arial" w:hAnsi="Arial" w:cs="Arial"/>
          <w:iCs/>
          <w:sz w:val="20"/>
          <w:szCs w:val="20"/>
          <w:shd w:val="clear" w:color="auto" w:fill="FFFFFF"/>
        </w:rPr>
        <w:t>o kybernetické bezpečnosti</w:t>
      </w:r>
      <w:r w:rsidR="00991A2A" w:rsidRPr="0032703C">
        <w:rPr>
          <w:rFonts w:ascii="Arial" w:hAnsi="Arial" w:cs="Arial"/>
          <w:iCs/>
          <w:sz w:val="20"/>
          <w:szCs w:val="20"/>
          <w:shd w:val="clear" w:color="auto" w:fill="FFFFFF"/>
        </w:rPr>
        <w:t xml:space="preserve">, ve znění pozdějších předpisů </w:t>
      </w:r>
      <w:r w:rsidR="00D34279" w:rsidRPr="0032703C">
        <w:rPr>
          <w:rFonts w:ascii="Arial" w:hAnsi="Arial" w:cs="Arial"/>
          <w:bCs/>
          <w:sz w:val="20"/>
          <w:szCs w:val="20"/>
        </w:rPr>
        <w:t xml:space="preserve">a </w:t>
      </w:r>
      <w:r w:rsidR="00B37511" w:rsidRPr="0032703C">
        <w:rPr>
          <w:rFonts w:ascii="Arial" w:hAnsi="Arial" w:cs="Arial"/>
          <w:bCs/>
          <w:sz w:val="20"/>
          <w:szCs w:val="20"/>
        </w:rPr>
        <w:t xml:space="preserve">vyhl. </w:t>
      </w:r>
      <w:r w:rsidR="00D34279" w:rsidRPr="0032703C">
        <w:rPr>
          <w:rFonts w:ascii="Arial" w:hAnsi="Arial" w:cs="Arial"/>
          <w:bCs/>
          <w:sz w:val="20"/>
          <w:szCs w:val="20"/>
        </w:rPr>
        <w:t>č</w:t>
      </w:r>
      <w:r w:rsidR="00B37511" w:rsidRPr="0032703C">
        <w:rPr>
          <w:rFonts w:ascii="Arial" w:hAnsi="Arial" w:cs="Arial"/>
          <w:bCs/>
          <w:sz w:val="20"/>
          <w:szCs w:val="20"/>
        </w:rPr>
        <w:t>. 82/2018 Sb</w:t>
      </w:r>
      <w:r w:rsidR="0032703C">
        <w:rPr>
          <w:rFonts w:ascii="Arial" w:hAnsi="Arial" w:cs="Arial"/>
          <w:bCs/>
          <w:sz w:val="20"/>
          <w:szCs w:val="20"/>
        </w:rPr>
        <w:t>.</w:t>
      </w:r>
      <w:r w:rsidR="00991A2A" w:rsidRPr="0032703C">
        <w:rPr>
          <w:rFonts w:ascii="Arial" w:hAnsi="Arial" w:cs="Arial"/>
          <w:bCs/>
          <w:sz w:val="20"/>
          <w:szCs w:val="20"/>
        </w:rPr>
        <w:t xml:space="preserve"> </w:t>
      </w:r>
      <w:r w:rsidR="00991A2A" w:rsidRPr="0032703C">
        <w:rPr>
          <w:rFonts w:ascii="Arial" w:hAnsi="Arial" w:cs="Arial"/>
          <w:iCs/>
          <w:sz w:val="20"/>
          <w:szCs w:val="20"/>
          <w:shd w:val="clear" w:color="auto" w:fill="FFFFFF"/>
        </w:rPr>
        <w:t>o kybernetické bezpečnosti</w:t>
      </w:r>
      <w:r w:rsidR="00D34279" w:rsidRPr="0032703C">
        <w:rPr>
          <w:rFonts w:ascii="Arial" w:hAnsi="Arial" w:cs="Arial"/>
          <w:bCs/>
          <w:sz w:val="20"/>
          <w:szCs w:val="20"/>
        </w:rPr>
        <w:t>.</w:t>
      </w:r>
      <w:r w:rsidRPr="0032703C">
        <w:rPr>
          <w:rFonts w:ascii="Arial" w:hAnsi="Arial" w:cs="Arial"/>
          <w:bCs/>
          <w:sz w:val="20"/>
          <w:szCs w:val="20"/>
        </w:rPr>
        <w:t xml:space="preserve"> </w:t>
      </w:r>
    </w:p>
    <w:p w14:paraId="74FF5028" w14:textId="1CCFD9F2" w:rsidR="00FD75DD" w:rsidRPr="00441E07" w:rsidRDefault="005F1FB7" w:rsidP="00441E07">
      <w:pPr>
        <w:pStyle w:val="Odstavecseseznamem"/>
        <w:numPr>
          <w:ilvl w:val="0"/>
          <w:numId w:val="12"/>
        </w:numPr>
        <w:rPr>
          <w:rFonts w:ascii="Arial" w:hAnsi="Arial" w:cs="Arial"/>
          <w:sz w:val="20"/>
          <w:szCs w:val="20"/>
        </w:rPr>
      </w:pPr>
      <w:r w:rsidRPr="00441E07">
        <w:rPr>
          <w:rFonts w:ascii="Arial" w:hAnsi="Arial" w:cs="Arial"/>
          <w:sz w:val="20"/>
          <w:szCs w:val="20"/>
        </w:rPr>
        <w:t>Předmětem Smlouvy je</w:t>
      </w:r>
      <w:r w:rsidR="00FD75DD" w:rsidRPr="00441E07">
        <w:rPr>
          <w:rFonts w:ascii="Arial" w:hAnsi="Arial" w:cs="Arial"/>
          <w:sz w:val="20"/>
          <w:szCs w:val="20"/>
        </w:rPr>
        <w:t>:</w:t>
      </w:r>
    </w:p>
    <w:p w14:paraId="0D164DC4" w14:textId="6CE781C5" w:rsidR="00FD75DD" w:rsidRPr="00B93FD1" w:rsidRDefault="00FD75DD" w:rsidP="00FD75DD">
      <w:pPr>
        <w:pStyle w:val="Zkladntextodsazen"/>
        <w:spacing w:before="120"/>
        <w:ind w:left="360" w:firstLine="0"/>
        <w:rPr>
          <w:rFonts w:ascii="Arial" w:hAnsi="Arial" w:cs="Arial"/>
          <w:iCs/>
          <w:sz w:val="20"/>
          <w:szCs w:val="20"/>
        </w:rPr>
      </w:pPr>
      <w:r>
        <w:rPr>
          <w:rFonts w:ascii="Arial" w:hAnsi="Arial" w:cs="Arial"/>
          <w:iCs/>
          <w:sz w:val="20"/>
          <w:szCs w:val="20"/>
        </w:rPr>
        <w:t>a)</w:t>
      </w:r>
      <w:r>
        <w:rPr>
          <w:rFonts w:ascii="Arial" w:hAnsi="Arial" w:cs="Arial"/>
          <w:iCs/>
          <w:sz w:val="20"/>
          <w:szCs w:val="20"/>
        </w:rPr>
        <w:tab/>
      </w:r>
      <w:r w:rsidRPr="004A0B12">
        <w:rPr>
          <w:rFonts w:ascii="Arial" w:hAnsi="Arial" w:cs="Arial"/>
          <w:iCs/>
          <w:sz w:val="20"/>
          <w:szCs w:val="20"/>
        </w:rPr>
        <w:t xml:space="preserve"> závazek Poskytovatele po dobu stanovenou touto Smlouvou poskytovat/zajišťovat </w:t>
      </w:r>
      <w:r>
        <w:rPr>
          <w:rFonts w:ascii="Arial" w:hAnsi="Arial" w:cs="Arial"/>
          <w:iCs/>
          <w:sz w:val="20"/>
          <w:szCs w:val="20"/>
        </w:rPr>
        <w:t xml:space="preserve">(dále jen </w:t>
      </w:r>
      <w:r>
        <w:rPr>
          <w:rFonts w:ascii="Arial" w:hAnsi="Arial" w:cs="Arial"/>
          <w:iCs/>
          <w:sz w:val="20"/>
          <w:szCs w:val="20"/>
        </w:rPr>
        <w:tab/>
        <w:t>„</w:t>
      </w:r>
      <w:r w:rsidRPr="000E00DA">
        <w:rPr>
          <w:rFonts w:ascii="Arial" w:hAnsi="Arial" w:cs="Arial"/>
          <w:b/>
          <w:iCs/>
          <w:sz w:val="20"/>
          <w:szCs w:val="20"/>
        </w:rPr>
        <w:t>poskytovat</w:t>
      </w:r>
      <w:r>
        <w:rPr>
          <w:rFonts w:ascii="Arial" w:hAnsi="Arial" w:cs="Arial"/>
          <w:iCs/>
          <w:sz w:val="20"/>
          <w:szCs w:val="20"/>
        </w:rPr>
        <w:t xml:space="preserve">“) </w:t>
      </w:r>
      <w:r w:rsidRPr="004A0B12">
        <w:rPr>
          <w:rFonts w:ascii="Arial" w:hAnsi="Arial" w:cs="Arial"/>
          <w:iCs/>
          <w:sz w:val="20"/>
          <w:szCs w:val="20"/>
        </w:rPr>
        <w:t xml:space="preserve">pro </w:t>
      </w:r>
      <w:r w:rsidR="002F0C3A">
        <w:rPr>
          <w:rFonts w:ascii="Arial" w:hAnsi="Arial" w:cs="Arial"/>
          <w:iCs/>
          <w:sz w:val="20"/>
          <w:szCs w:val="20"/>
        </w:rPr>
        <w:t xml:space="preserve">Objednatele </w:t>
      </w:r>
      <w:r w:rsidRPr="00B93FD1">
        <w:rPr>
          <w:rFonts w:ascii="Arial" w:hAnsi="Arial" w:cs="Arial"/>
          <w:iCs/>
          <w:sz w:val="20"/>
          <w:szCs w:val="20"/>
        </w:rPr>
        <w:t xml:space="preserve">plnění </w:t>
      </w:r>
      <w:r>
        <w:rPr>
          <w:rFonts w:ascii="Arial" w:hAnsi="Arial" w:cs="Arial"/>
          <w:iCs/>
          <w:sz w:val="20"/>
          <w:szCs w:val="20"/>
        </w:rPr>
        <w:t xml:space="preserve">podle </w:t>
      </w:r>
      <w:r w:rsidRPr="00B93FD1">
        <w:rPr>
          <w:rFonts w:ascii="Arial" w:hAnsi="Arial" w:cs="Arial"/>
          <w:iCs/>
          <w:sz w:val="20"/>
          <w:szCs w:val="20"/>
        </w:rPr>
        <w:t xml:space="preserve">této </w:t>
      </w:r>
      <w:r>
        <w:rPr>
          <w:rFonts w:ascii="Arial" w:hAnsi="Arial" w:cs="Arial"/>
          <w:iCs/>
          <w:sz w:val="20"/>
          <w:szCs w:val="20"/>
        </w:rPr>
        <w:t>Smlouvy,</w:t>
      </w:r>
      <w:r>
        <w:rPr>
          <w:rFonts w:ascii="Arial" w:hAnsi="Arial" w:cs="Arial"/>
          <w:b/>
          <w:iCs/>
          <w:sz w:val="20"/>
          <w:szCs w:val="20"/>
        </w:rPr>
        <w:t xml:space="preserve"> </w:t>
      </w:r>
    </w:p>
    <w:p w14:paraId="2BB21DE3" w14:textId="7AD5AE50" w:rsidR="00FD75DD" w:rsidRDefault="00FD75DD" w:rsidP="00D34279">
      <w:pPr>
        <w:pStyle w:val="Zkladntextodsazen"/>
        <w:spacing w:before="120"/>
        <w:ind w:left="709" w:hanging="349"/>
        <w:rPr>
          <w:rFonts w:ascii="Arial" w:hAnsi="Arial" w:cs="Arial"/>
          <w:sz w:val="20"/>
          <w:szCs w:val="20"/>
        </w:rPr>
      </w:pPr>
      <w:r>
        <w:rPr>
          <w:rFonts w:ascii="Arial" w:hAnsi="Arial" w:cs="Arial"/>
          <w:sz w:val="20"/>
          <w:szCs w:val="20"/>
        </w:rPr>
        <w:t>b)</w:t>
      </w:r>
      <w:r>
        <w:rPr>
          <w:rFonts w:ascii="Arial" w:hAnsi="Arial" w:cs="Arial"/>
          <w:sz w:val="20"/>
          <w:szCs w:val="20"/>
        </w:rPr>
        <w:tab/>
      </w:r>
      <w:r w:rsidRPr="000B726B">
        <w:rPr>
          <w:rFonts w:ascii="Arial" w:hAnsi="Arial" w:cs="Arial"/>
          <w:sz w:val="20"/>
          <w:szCs w:val="20"/>
        </w:rPr>
        <w:t xml:space="preserve"> závazek </w:t>
      </w:r>
      <w:r w:rsidR="002F0C3A">
        <w:rPr>
          <w:rFonts w:ascii="Arial" w:hAnsi="Arial" w:cs="Arial"/>
          <w:sz w:val="20"/>
          <w:szCs w:val="20"/>
        </w:rPr>
        <w:t xml:space="preserve">Objednatele </w:t>
      </w:r>
      <w:r w:rsidRPr="000B726B">
        <w:rPr>
          <w:rFonts w:ascii="Arial" w:hAnsi="Arial" w:cs="Arial"/>
          <w:sz w:val="20"/>
          <w:szCs w:val="20"/>
        </w:rPr>
        <w:t xml:space="preserve">zaplatit Poskytovateli za řádně </w:t>
      </w:r>
      <w:r>
        <w:rPr>
          <w:rFonts w:ascii="Arial" w:hAnsi="Arial" w:cs="Arial"/>
          <w:sz w:val="20"/>
          <w:szCs w:val="20"/>
        </w:rPr>
        <w:t xml:space="preserve">podle této Smlouvy poskytnuté plnění </w:t>
      </w:r>
      <w:r w:rsidRPr="000B726B">
        <w:rPr>
          <w:rFonts w:ascii="Arial" w:hAnsi="Arial" w:cs="Arial"/>
          <w:sz w:val="20"/>
          <w:szCs w:val="20"/>
        </w:rPr>
        <w:t>cenu plnění</w:t>
      </w:r>
      <w:r w:rsidRPr="008C14C2">
        <w:rPr>
          <w:rFonts w:ascii="Arial" w:hAnsi="Arial" w:cs="Arial"/>
          <w:sz w:val="20"/>
          <w:szCs w:val="20"/>
        </w:rPr>
        <w:t xml:space="preserve"> </w:t>
      </w:r>
      <w:r>
        <w:rPr>
          <w:rFonts w:ascii="Arial" w:hAnsi="Arial" w:cs="Arial"/>
          <w:sz w:val="20"/>
          <w:szCs w:val="20"/>
        </w:rPr>
        <w:t>dohodnutou touto Smlouvou;</w:t>
      </w:r>
    </w:p>
    <w:p w14:paraId="6B316474" w14:textId="7311601C" w:rsidR="00FD75DD" w:rsidRDefault="00FD75DD" w:rsidP="00FD75DD">
      <w:pPr>
        <w:pStyle w:val="Zkladntextodsazen"/>
        <w:spacing w:before="120"/>
        <w:ind w:left="360" w:firstLine="0"/>
        <w:rPr>
          <w:rFonts w:ascii="Arial" w:hAnsi="Arial" w:cs="Arial"/>
          <w:sz w:val="20"/>
          <w:szCs w:val="20"/>
        </w:rPr>
      </w:pPr>
      <w:r>
        <w:rPr>
          <w:rFonts w:ascii="Arial" w:hAnsi="Arial" w:cs="Arial"/>
          <w:sz w:val="20"/>
          <w:szCs w:val="20"/>
        </w:rPr>
        <w:t xml:space="preserve">to vše za podmínek </w:t>
      </w:r>
      <w:r w:rsidRPr="000B726B">
        <w:rPr>
          <w:rFonts w:ascii="Arial" w:hAnsi="Arial" w:cs="Arial"/>
          <w:sz w:val="20"/>
          <w:szCs w:val="20"/>
        </w:rPr>
        <w:t>v</w:t>
      </w:r>
      <w:r>
        <w:rPr>
          <w:rFonts w:ascii="Arial" w:hAnsi="Arial" w:cs="Arial"/>
          <w:sz w:val="20"/>
          <w:szCs w:val="20"/>
        </w:rPr>
        <w:t xml:space="preserve"> této </w:t>
      </w:r>
      <w:r w:rsidRPr="000B726B">
        <w:rPr>
          <w:rFonts w:ascii="Arial" w:hAnsi="Arial" w:cs="Arial"/>
          <w:sz w:val="20"/>
          <w:szCs w:val="20"/>
        </w:rPr>
        <w:t>Smlouvě uvedených.</w:t>
      </w:r>
    </w:p>
    <w:p w14:paraId="6511E505" w14:textId="77777777" w:rsidR="00CD437A" w:rsidRDefault="00CD437A" w:rsidP="000B7581">
      <w:pPr>
        <w:pStyle w:val="Zkladntextodsazen"/>
        <w:spacing w:before="120"/>
        <w:ind w:hanging="283"/>
        <w:rPr>
          <w:rFonts w:ascii="Arial" w:hAnsi="Arial" w:cs="Arial"/>
          <w:sz w:val="20"/>
          <w:szCs w:val="20"/>
        </w:rPr>
      </w:pPr>
    </w:p>
    <w:p w14:paraId="0833B187" w14:textId="125513FF" w:rsidR="008B3FC4" w:rsidRPr="00CD437A" w:rsidRDefault="00CD437A" w:rsidP="00CD437A">
      <w:pPr>
        <w:pStyle w:val="Zkladntextodsazen"/>
        <w:spacing w:before="120"/>
        <w:ind w:left="360" w:firstLine="0"/>
        <w:jc w:val="center"/>
        <w:rPr>
          <w:rFonts w:ascii="Arial" w:hAnsi="Arial" w:cs="Arial"/>
          <w:b/>
          <w:sz w:val="20"/>
          <w:szCs w:val="20"/>
        </w:rPr>
      </w:pPr>
      <w:r w:rsidRPr="00CD437A">
        <w:rPr>
          <w:rFonts w:ascii="Arial" w:hAnsi="Arial" w:cs="Arial"/>
          <w:b/>
          <w:sz w:val="20"/>
          <w:szCs w:val="20"/>
        </w:rPr>
        <w:t>Článek II.</w:t>
      </w:r>
    </w:p>
    <w:p w14:paraId="1C902F86" w14:textId="39B6A078" w:rsidR="00CD437A" w:rsidRDefault="00CD437A" w:rsidP="00CD437A">
      <w:pPr>
        <w:pStyle w:val="Zkladntextodsazen"/>
        <w:spacing w:before="120"/>
        <w:ind w:left="360" w:firstLine="0"/>
        <w:jc w:val="center"/>
        <w:rPr>
          <w:rFonts w:ascii="Arial" w:hAnsi="Arial" w:cs="Arial"/>
          <w:b/>
          <w:sz w:val="20"/>
          <w:szCs w:val="20"/>
        </w:rPr>
      </w:pPr>
      <w:r w:rsidRPr="00CD437A">
        <w:rPr>
          <w:rFonts w:ascii="Arial" w:hAnsi="Arial" w:cs="Arial"/>
          <w:b/>
          <w:sz w:val="20"/>
          <w:szCs w:val="20"/>
        </w:rPr>
        <w:t xml:space="preserve">Předmět plnění </w:t>
      </w:r>
    </w:p>
    <w:p w14:paraId="58181FEB" w14:textId="66B9A1E9" w:rsidR="00641441" w:rsidRPr="00A03A7F" w:rsidRDefault="008337ED" w:rsidP="000E4749">
      <w:pPr>
        <w:pStyle w:val="Odstavecseseznamem"/>
        <w:numPr>
          <w:ilvl w:val="0"/>
          <w:numId w:val="37"/>
        </w:numPr>
        <w:rPr>
          <w:rFonts w:ascii="Arial" w:hAnsi="Arial" w:cs="Arial"/>
          <w:sz w:val="20"/>
          <w:szCs w:val="20"/>
        </w:rPr>
      </w:pPr>
      <w:r w:rsidRPr="00A03A7F">
        <w:rPr>
          <w:rFonts w:ascii="Arial" w:hAnsi="Arial" w:cs="Arial"/>
          <w:sz w:val="20"/>
          <w:szCs w:val="20"/>
        </w:rPr>
        <w:t>Poskytovatel se zavazuje</w:t>
      </w:r>
      <w:r w:rsidR="005F1FB7" w:rsidRPr="00A03A7F">
        <w:rPr>
          <w:rFonts w:ascii="Arial" w:hAnsi="Arial" w:cs="Arial"/>
          <w:sz w:val="20"/>
          <w:szCs w:val="20"/>
        </w:rPr>
        <w:t xml:space="preserve"> na svůj náklad a nebezpečí </w:t>
      </w:r>
      <w:r w:rsidR="007B7CAA" w:rsidRPr="00A03A7F">
        <w:rPr>
          <w:rFonts w:ascii="Arial" w:hAnsi="Arial" w:cs="Arial"/>
          <w:sz w:val="20"/>
          <w:szCs w:val="20"/>
        </w:rPr>
        <w:t>poskytnout/</w:t>
      </w:r>
      <w:r w:rsidR="005F1FB7" w:rsidRPr="00A03A7F">
        <w:rPr>
          <w:rFonts w:ascii="Arial" w:hAnsi="Arial" w:cs="Arial"/>
          <w:sz w:val="20"/>
          <w:szCs w:val="20"/>
        </w:rPr>
        <w:t>poskytovat Objednateli</w:t>
      </w:r>
      <w:r w:rsidR="007A06CA">
        <w:rPr>
          <w:rFonts w:ascii="Arial" w:hAnsi="Arial" w:cs="Arial"/>
          <w:sz w:val="20"/>
          <w:szCs w:val="20"/>
        </w:rPr>
        <w:t>:</w:t>
      </w:r>
      <w:r w:rsidR="005F1FB7" w:rsidRPr="00A03A7F">
        <w:rPr>
          <w:rFonts w:ascii="Arial" w:hAnsi="Arial" w:cs="Arial"/>
          <w:sz w:val="20"/>
          <w:szCs w:val="20"/>
        </w:rPr>
        <w:t xml:space="preserve"> </w:t>
      </w:r>
    </w:p>
    <w:p w14:paraId="59390661" w14:textId="77777777" w:rsidR="007B7CAA" w:rsidRPr="004D7B68" w:rsidRDefault="007B7CAA" w:rsidP="007B7CAA">
      <w:pPr>
        <w:pStyle w:val="Odstavecseseznamem"/>
        <w:ind w:left="360" w:firstLine="0"/>
        <w:rPr>
          <w:rFonts w:ascii="Arial" w:hAnsi="Arial" w:cs="Arial"/>
          <w:sz w:val="20"/>
          <w:szCs w:val="20"/>
        </w:rPr>
      </w:pPr>
    </w:p>
    <w:p w14:paraId="091C0FC8" w14:textId="7CA0F91F" w:rsidR="00641441" w:rsidRPr="00704E3E" w:rsidRDefault="005F1FB7" w:rsidP="00704E3E">
      <w:pPr>
        <w:pStyle w:val="Odstavecseseznamem"/>
        <w:numPr>
          <w:ilvl w:val="1"/>
          <w:numId w:val="37"/>
        </w:numPr>
        <w:rPr>
          <w:rFonts w:ascii="Arial" w:hAnsi="Arial" w:cs="Arial"/>
          <w:sz w:val="20"/>
          <w:szCs w:val="20"/>
        </w:rPr>
      </w:pPr>
      <w:r w:rsidRPr="00704E3E">
        <w:rPr>
          <w:rFonts w:ascii="Arial" w:hAnsi="Arial" w:cs="Arial"/>
          <w:sz w:val="20"/>
          <w:szCs w:val="20"/>
        </w:rPr>
        <w:t>oprávnění k užití produktu Tenable</w:t>
      </w:r>
      <w:r w:rsidR="00A870F1" w:rsidRPr="00704E3E">
        <w:rPr>
          <w:rFonts w:ascii="Arial" w:hAnsi="Arial" w:cs="Arial"/>
          <w:sz w:val="20"/>
          <w:szCs w:val="20"/>
        </w:rPr>
        <w:t xml:space="preserve"> </w:t>
      </w:r>
      <w:r w:rsidRPr="00704E3E">
        <w:rPr>
          <w:rFonts w:ascii="Arial" w:hAnsi="Arial" w:cs="Arial"/>
          <w:sz w:val="20"/>
          <w:szCs w:val="20"/>
        </w:rPr>
        <w:t>security center (</w:t>
      </w:r>
      <w:r w:rsidR="00A870F1" w:rsidRPr="00704E3E">
        <w:rPr>
          <w:rFonts w:ascii="Arial" w:hAnsi="Arial" w:cs="Arial"/>
          <w:sz w:val="20"/>
          <w:szCs w:val="20"/>
        </w:rPr>
        <w:t>tj.</w:t>
      </w:r>
      <w:r w:rsidR="0032703C">
        <w:rPr>
          <w:rFonts w:ascii="Arial" w:hAnsi="Arial" w:cs="Arial"/>
          <w:sz w:val="20"/>
          <w:szCs w:val="20"/>
        </w:rPr>
        <w:t xml:space="preserve"> </w:t>
      </w:r>
      <w:r w:rsidRPr="00704E3E">
        <w:rPr>
          <w:rFonts w:ascii="Arial" w:hAnsi="Arial" w:cs="Arial"/>
          <w:sz w:val="20"/>
          <w:szCs w:val="20"/>
        </w:rPr>
        <w:t xml:space="preserve">licenci), </w:t>
      </w:r>
    </w:p>
    <w:p w14:paraId="32FEBF72" w14:textId="6C9B0A0C" w:rsidR="005F1FB7" w:rsidRPr="00704E3E" w:rsidRDefault="005F1FB7" w:rsidP="00704E3E">
      <w:pPr>
        <w:pStyle w:val="Odstavecseseznamem"/>
        <w:numPr>
          <w:ilvl w:val="1"/>
          <w:numId w:val="37"/>
        </w:numPr>
        <w:rPr>
          <w:rFonts w:ascii="Arial" w:hAnsi="Arial" w:cs="Arial"/>
          <w:sz w:val="20"/>
          <w:szCs w:val="20"/>
        </w:rPr>
      </w:pPr>
      <w:r w:rsidRPr="00704E3E">
        <w:rPr>
          <w:rFonts w:ascii="Arial" w:hAnsi="Arial" w:cs="Arial"/>
          <w:sz w:val="20"/>
          <w:szCs w:val="20"/>
        </w:rPr>
        <w:t>související SW podporu produktu Tenable security center</w:t>
      </w:r>
      <w:r w:rsidR="00AC164B">
        <w:rPr>
          <w:rFonts w:ascii="Arial" w:hAnsi="Arial" w:cs="Arial"/>
          <w:sz w:val="20"/>
          <w:szCs w:val="20"/>
        </w:rPr>
        <w:t>.</w:t>
      </w:r>
      <w:r w:rsidRPr="00704E3E">
        <w:rPr>
          <w:rFonts w:ascii="Arial" w:hAnsi="Arial" w:cs="Arial"/>
          <w:sz w:val="20"/>
          <w:szCs w:val="20"/>
        </w:rPr>
        <w:t xml:space="preserve"> </w:t>
      </w:r>
    </w:p>
    <w:p w14:paraId="6BF59F83" w14:textId="77777777" w:rsidR="00641441" w:rsidRPr="008B3FC4" w:rsidRDefault="00641441" w:rsidP="00641441">
      <w:pPr>
        <w:pStyle w:val="Odstavecseseznamem"/>
        <w:ind w:firstLine="0"/>
        <w:rPr>
          <w:rFonts w:ascii="Arial" w:hAnsi="Arial" w:cs="Arial"/>
          <w:sz w:val="20"/>
          <w:szCs w:val="20"/>
        </w:rPr>
      </w:pPr>
    </w:p>
    <w:p w14:paraId="720347D6" w14:textId="5E3432FB" w:rsidR="005F1FB7" w:rsidRPr="004D7B68" w:rsidRDefault="005F1FB7" w:rsidP="000E4749">
      <w:pPr>
        <w:pStyle w:val="Odstavecseseznamem"/>
        <w:numPr>
          <w:ilvl w:val="0"/>
          <w:numId w:val="37"/>
        </w:numPr>
        <w:rPr>
          <w:rFonts w:ascii="Arial" w:hAnsi="Arial" w:cs="Arial"/>
          <w:sz w:val="20"/>
          <w:szCs w:val="20"/>
        </w:rPr>
      </w:pPr>
      <w:r w:rsidRPr="00BC0274">
        <w:rPr>
          <w:rFonts w:ascii="Arial" w:hAnsi="Arial" w:cs="Arial"/>
          <w:b/>
          <w:sz w:val="20"/>
          <w:szCs w:val="20"/>
        </w:rPr>
        <w:t>Licence</w:t>
      </w:r>
      <w:r w:rsidRPr="000E4749">
        <w:rPr>
          <w:rFonts w:ascii="Arial" w:hAnsi="Arial" w:cs="Arial"/>
          <w:sz w:val="20"/>
          <w:szCs w:val="20"/>
        </w:rPr>
        <w:t>:</w:t>
      </w:r>
    </w:p>
    <w:p w14:paraId="54AE1B00" w14:textId="3B13DF56" w:rsidR="003970E7" w:rsidRPr="00F24AE8" w:rsidRDefault="005F1FB7" w:rsidP="00441E07">
      <w:pPr>
        <w:pStyle w:val="Odstavecseseznamem"/>
        <w:spacing w:after="120"/>
        <w:ind w:left="709" w:firstLine="0"/>
        <w:contextualSpacing w:val="0"/>
        <w:rPr>
          <w:rFonts w:ascii="Arial" w:hAnsi="Arial" w:cs="Arial"/>
          <w:sz w:val="20"/>
          <w:szCs w:val="20"/>
        </w:rPr>
      </w:pPr>
      <w:r w:rsidRPr="00F24AE8">
        <w:rPr>
          <w:rFonts w:ascii="Arial" w:hAnsi="Arial" w:cs="Arial"/>
          <w:sz w:val="20"/>
          <w:szCs w:val="20"/>
        </w:rPr>
        <w:t xml:space="preserve">Poskytovatel poskytuje Objednateli touto Smlouvou licenci, podle níž je Objednatel oprávněn užít produkt Tenable security center </w:t>
      </w:r>
      <w:r w:rsidRPr="00610993">
        <w:rPr>
          <w:rFonts w:ascii="Arial" w:hAnsi="Arial" w:cs="Arial"/>
          <w:b/>
          <w:sz w:val="20"/>
          <w:szCs w:val="20"/>
        </w:rPr>
        <w:t>pro 2048 IPs</w:t>
      </w:r>
      <w:r w:rsidRPr="00F24AE8">
        <w:rPr>
          <w:rFonts w:ascii="Arial" w:hAnsi="Arial" w:cs="Arial"/>
          <w:sz w:val="20"/>
          <w:szCs w:val="20"/>
        </w:rPr>
        <w:t>. Licenční podmínky jsou blíže upraveny v čl. IV. a v čl. IX. této Smlouvy.</w:t>
      </w:r>
    </w:p>
    <w:p w14:paraId="116DA02F" w14:textId="375BE8CA" w:rsidR="005F1FB7" w:rsidRPr="003929F2" w:rsidRDefault="005F1FB7" w:rsidP="000E4749">
      <w:pPr>
        <w:pStyle w:val="Odstavecseseznamem"/>
        <w:numPr>
          <w:ilvl w:val="0"/>
          <w:numId w:val="37"/>
        </w:numPr>
        <w:rPr>
          <w:rFonts w:ascii="Arial" w:hAnsi="Arial" w:cs="Arial"/>
          <w:sz w:val="20"/>
          <w:szCs w:val="20"/>
        </w:rPr>
      </w:pPr>
      <w:r w:rsidRPr="00BC0274">
        <w:rPr>
          <w:rFonts w:ascii="Arial" w:hAnsi="Arial" w:cs="Arial"/>
          <w:b/>
          <w:sz w:val="20"/>
          <w:szCs w:val="20"/>
        </w:rPr>
        <w:t>SW podpora produktu Tenable security center</w:t>
      </w:r>
      <w:r w:rsidRPr="003929F2">
        <w:rPr>
          <w:rFonts w:ascii="Arial" w:hAnsi="Arial" w:cs="Arial"/>
          <w:sz w:val="20"/>
          <w:szCs w:val="20"/>
        </w:rPr>
        <w:t xml:space="preserve"> poskytovaná podle této Smlouvy obsahuje:</w:t>
      </w:r>
    </w:p>
    <w:p w14:paraId="46F66E83" w14:textId="77777777" w:rsidR="00C4264B" w:rsidRPr="004D7B68" w:rsidRDefault="00C4264B" w:rsidP="00704E3E">
      <w:pPr>
        <w:pStyle w:val="Odstavecseseznamem"/>
        <w:ind w:left="360" w:firstLine="0"/>
        <w:rPr>
          <w:rFonts w:ascii="Arial" w:hAnsi="Arial" w:cs="Arial"/>
          <w:sz w:val="20"/>
          <w:szCs w:val="20"/>
        </w:rPr>
      </w:pPr>
    </w:p>
    <w:p w14:paraId="35A6F28F" w14:textId="45200561" w:rsidR="005F1FB7" w:rsidRPr="00D604F8" w:rsidRDefault="005F1FB7" w:rsidP="004D7B68">
      <w:pPr>
        <w:pStyle w:val="Odstavecseseznamem"/>
        <w:numPr>
          <w:ilvl w:val="1"/>
          <w:numId w:val="11"/>
        </w:numPr>
        <w:spacing w:after="120"/>
        <w:contextualSpacing w:val="0"/>
        <w:rPr>
          <w:rFonts w:ascii="Arial" w:hAnsi="Arial" w:cs="Arial"/>
          <w:sz w:val="20"/>
          <w:szCs w:val="20"/>
        </w:rPr>
      </w:pPr>
      <w:r w:rsidRPr="00D604F8">
        <w:rPr>
          <w:rFonts w:ascii="Arial" w:hAnsi="Arial" w:cs="Arial"/>
          <w:sz w:val="20"/>
          <w:szCs w:val="20"/>
        </w:rPr>
        <w:t>Poskytování technické podpory Výrobce</w:t>
      </w:r>
      <w:r w:rsidR="00DE4531" w:rsidRPr="00D604F8">
        <w:rPr>
          <w:rFonts w:ascii="Arial" w:hAnsi="Arial" w:cs="Arial"/>
          <w:sz w:val="20"/>
          <w:szCs w:val="20"/>
        </w:rPr>
        <w:t xml:space="preserve"> v režimu </w:t>
      </w:r>
      <w:r w:rsidR="00B607AE" w:rsidRPr="00D604F8">
        <w:rPr>
          <w:rFonts w:ascii="Arial" w:hAnsi="Arial" w:cs="Arial"/>
          <w:sz w:val="20"/>
          <w:szCs w:val="20"/>
        </w:rPr>
        <w:t>5x</w:t>
      </w:r>
      <w:r w:rsidR="0092326D" w:rsidRPr="00D604F8">
        <w:rPr>
          <w:rFonts w:ascii="Arial" w:hAnsi="Arial" w:cs="Arial"/>
          <w:sz w:val="20"/>
          <w:szCs w:val="20"/>
        </w:rPr>
        <w:t>12</w:t>
      </w:r>
      <w:r w:rsidR="00B607AE" w:rsidRPr="00D604F8">
        <w:rPr>
          <w:rFonts w:ascii="Arial" w:hAnsi="Arial" w:cs="Arial"/>
          <w:sz w:val="20"/>
          <w:szCs w:val="20"/>
        </w:rPr>
        <w:t xml:space="preserve"> (tj. v pracovní dny v době od 8.00 do </w:t>
      </w:r>
      <w:r w:rsidR="006A5D08" w:rsidRPr="00D604F8">
        <w:rPr>
          <w:rFonts w:ascii="Arial" w:hAnsi="Arial" w:cs="Arial"/>
          <w:sz w:val="20"/>
          <w:szCs w:val="20"/>
        </w:rPr>
        <w:t>20</w:t>
      </w:r>
      <w:r w:rsidR="0092326D" w:rsidRPr="00D604F8">
        <w:rPr>
          <w:rFonts w:ascii="Arial" w:hAnsi="Arial" w:cs="Arial"/>
          <w:sz w:val="20"/>
          <w:szCs w:val="20"/>
        </w:rPr>
        <w:t>.00</w:t>
      </w:r>
      <w:r w:rsidR="006A5D08" w:rsidRPr="00D604F8">
        <w:rPr>
          <w:rFonts w:ascii="Arial" w:hAnsi="Arial" w:cs="Arial"/>
          <w:sz w:val="20"/>
          <w:szCs w:val="20"/>
        </w:rPr>
        <w:t xml:space="preserve"> </w:t>
      </w:r>
      <w:r w:rsidR="00B607AE" w:rsidRPr="00D604F8">
        <w:rPr>
          <w:rFonts w:ascii="Arial" w:hAnsi="Arial" w:cs="Arial"/>
          <w:sz w:val="20"/>
          <w:szCs w:val="20"/>
        </w:rPr>
        <w:t>hod.),</w:t>
      </w:r>
      <w:r w:rsidRPr="00D604F8">
        <w:rPr>
          <w:rFonts w:ascii="Arial" w:hAnsi="Arial" w:cs="Arial"/>
          <w:sz w:val="20"/>
          <w:szCs w:val="20"/>
        </w:rPr>
        <w:t xml:space="preserve"> která zahrnuje zejména:</w:t>
      </w:r>
    </w:p>
    <w:p w14:paraId="60B42D5E" w14:textId="77777777" w:rsidR="005F1FB7" w:rsidRPr="00F24AE8" w:rsidRDefault="005F1FB7" w:rsidP="00A46250">
      <w:pPr>
        <w:pStyle w:val="Odstavecseseznamem"/>
        <w:numPr>
          <w:ilvl w:val="0"/>
          <w:numId w:val="13"/>
        </w:numPr>
        <w:spacing w:after="120"/>
        <w:contextualSpacing w:val="0"/>
        <w:rPr>
          <w:rFonts w:ascii="Arial" w:hAnsi="Arial" w:cs="Arial"/>
          <w:sz w:val="20"/>
          <w:szCs w:val="20"/>
        </w:rPr>
      </w:pPr>
      <w:r w:rsidRPr="00F24AE8">
        <w:rPr>
          <w:rFonts w:ascii="Arial" w:hAnsi="Arial" w:cs="Arial"/>
          <w:sz w:val="20"/>
          <w:szCs w:val="20"/>
        </w:rPr>
        <w:t>technickou podporu Výrobce pro 2048 IPs,</w:t>
      </w:r>
    </w:p>
    <w:p w14:paraId="7B3D4BAE" w14:textId="77777777" w:rsidR="005F1FB7" w:rsidRPr="00F24AE8" w:rsidRDefault="005F1FB7" w:rsidP="00A46250">
      <w:pPr>
        <w:pStyle w:val="Odstavecseseznamem"/>
        <w:numPr>
          <w:ilvl w:val="0"/>
          <w:numId w:val="13"/>
        </w:numPr>
        <w:spacing w:after="120"/>
        <w:contextualSpacing w:val="0"/>
        <w:rPr>
          <w:rFonts w:ascii="Arial" w:hAnsi="Arial" w:cs="Arial"/>
          <w:sz w:val="20"/>
          <w:szCs w:val="20"/>
        </w:rPr>
      </w:pPr>
      <w:r w:rsidRPr="00F24AE8">
        <w:rPr>
          <w:rFonts w:ascii="Arial" w:hAnsi="Arial" w:cs="Arial"/>
          <w:sz w:val="20"/>
          <w:szCs w:val="20"/>
        </w:rPr>
        <w:t>přístup do znalostní báze Výrobce a její využití,</w:t>
      </w:r>
    </w:p>
    <w:p w14:paraId="798D5EEC" w14:textId="77777777" w:rsidR="005F1FB7" w:rsidRPr="00F24AE8" w:rsidRDefault="005F1FB7" w:rsidP="00A46250">
      <w:pPr>
        <w:pStyle w:val="Odstavecseseznamem"/>
        <w:numPr>
          <w:ilvl w:val="0"/>
          <w:numId w:val="13"/>
        </w:numPr>
        <w:spacing w:after="120"/>
        <w:contextualSpacing w:val="0"/>
        <w:rPr>
          <w:rFonts w:ascii="Arial" w:hAnsi="Arial" w:cs="Arial"/>
          <w:sz w:val="20"/>
          <w:szCs w:val="20"/>
        </w:rPr>
      </w:pPr>
      <w:r w:rsidRPr="00F24AE8">
        <w:rPr>
          <w:rFonts w:ascii="Arial" w:hAnsi="Arial" w:cs="Arial"/>
          <w:sz w:val="20"/>
          <w:szCs w:val="20"/>
        </w:rPr>
        <w:t>přístup k novým pluginům (databáze kontrol zranitelností) Výrobce a jejich využití,</w:t>
      </w:r>
    </w:p>
    <w:p w14:paraId="3F7F88BC" w14:textId="77777777" w:rsidR="005F1FB7" w:rsidRPr="00F24AE8" w:rsidRDefault="005F1FB7" w:rsidP="00A46250">
      <w:pPr>
        <w:pStyle w:val="Odstavecseseznamem"/>
        <w:numPr>
          <w:ilvl w:val="0"/>
          <w:numId w:val="13"/>
        </w:numPr>
        <w:spacing w:after="120"/>
        <w:contextualSpacing w:val="0"/>
        <w:rPr>
          <w:rFonts w:ascii="Arial" w:hAnsi="Arial" w:cs="Arial"/>
          <w:sz w:val="20"/>
          <w:szCs w:val="20"/>
        </w:rPr>
      </w:pPr>
      <w:r w:rsidRPr="00F24AE8">
        <w:rPr>
          <w:rFonts w:ascii="Arial" w:hAnsi="Arial" w:cs="Arial"/>
          <w:sz w:val="20"/>
          <w:szCs w:val="20"/>
        </w:rPr>
        <w:lastRenderedPageBreak/>
        <w:t xml:space="preserve">využití telefonické hot-line v anglickém jazyce, </w:t>
      </w:r>
    </w:p>
    <w:p w14:paraId="1AAD57A9" w14:textId="77777777" w:rsidR="005F1FB7" w:rsidRPr="00F24AE8" w:rsidRDefault="005F1FB7" w:rsidP="00A46250">
      <w:pPr>
        <w:pStyle w:val="Odstavecseseznamem"/>
        <w:numPr>
          <w:ilvl w:val="0"/>
          <w:numId w:val="13"/>
        </w:numPr>
        <w:spacing w:after="120"/>
        <w:contextualSpacing w:val="0"/>
        <w:rPr>
          <w:rFonts w:ascii="Arial" w:hAnsi="Arial" w:cs="Arial"/>
          <w:sz w:val="20"/>
          <w:szCs w:val="20"/>
        </w:rPr>
      </w:pPr>
      <w:r w:rsidRPr="00F24AE8">
        <w:rPr>
          <w:rFonts w:ascii="Arial" w:hAnsi="Arial" w:cs="Arial"/>
          <w:sz w:val="20"/>
          <w:szCs w:val="20"/>
        </w:rPr>
        <w:t>odstraňování vad/incidentů/chyb produktu Tenable security center (dále vše jen „</w:t>
      </w:r>
      <w:r w:rsidRPr="001331A2">
        <w:rPr>
          <w:rFonts w:ascii="Arial" w:hAnsi="Arial" w:cs="Arial"/>
          <w:b/>
          <w:sz w:val="20"/>
          <w:szCs w:val="20"/>
        </w:rPr>
        <w:t>vady produktu Tenable security center</w:t>
      </w:r>
      <w:r w:rsidRPr="00F24AE8">
        <w:rPr>
          <w:rFonts w:ascii="Arial" w:hAnsi="Arial" w:cs="Arial"/>
          <w:sz w:val="20"/>
          <w:szCs w:val="20"/>
        </w:rPr>
        <w:t>“),</w:t>
      </w:r>
    </w:p>
    <w:p w14:paraId="0708AD30" w14:textId="77777777" w:rsidR="005F1FB7" w:rsidRPr="00F24AE8" w:rsidRDefault="005F1FB7" w:rsidP="00A46250">
      <w:pPr>
        <w:pStyle w:val="Odstavecseseznamem"/>
        <w:numPr>
          <w:ilvl w:val="0"/>
          <w:numId w:val="13"/>
        </w:numPr>
        <w:spacing w:after="120"/>
        <w:contextualSpacing w:val="0"/>
        <w:rPr>
          <w:rFonts w:ascii="Arial" w:hAnsi="Arial" w:cs="Arial"/>
          <w:sz w:val="20"/>
          <w:szCs w:val="20"/>
        </w:rPr>
      </w:pPr>
      <w:r w:rsidRPr="00F24AE8">
        <w:rPr>
          <w:rFonts w:ascii="Arial" w:hAnsi="Arial" w:cs="Arial"/>
          <w:sz w:val="20"/>
          <w:szCs w:val="20"/>
        </w:rPr>
        <w:t>poskytnutí aktuální verze produktu Tenable security center,</w:t>
      </w:r>
    </w:p>
    <w:p w14:paraId="72E8C627" w14:textId="49128C34" w:rsidR="005F1FB7" w:rsidRPr="00F24AE8" w:rsidRDefault="005F1FB7" w:rsidP="00A46250">
      <w:pPr>
        <w:pStyle w:val="Odstavecseseznamem"/>
        <w:numPr>
          <w:ilvl w:val="0"/>
          <w:numId w:val="13"/>
        </w:numPr>
        <w:spacing w:after="120"/>
        <w:contextualSpacing w:val="0"/>
        <w:rPr>
          <w:rFonts w:ascii="Arial" w:hAnsi="Arial" w:cs="Arial"/>
          <w:sz w:val="20"/>
          <w:szCs w:val="20"/>
        </w:rPr>
      </w:pPr>
      <w:r w:rsidRPr="00F24AE8">
        <w:rPr>
          <w:rFonts w:ascii="Arial" w:hAnsi="Arial" w:cs="Arial"/>
          <w:sz w:val="20"/>
          <w:szCs w:val="20"/>
        </w:rPr>
        <w:t>poskytování aktualizací produktu Tenable security center (upgrade/update, nové verze</w:t>
      </w:r>
      <w:r w:rsidR="00175865">
        <w:rPr>
          <w:rFonts w:ascii="Arial" w:hAnsi="Arial" w:cs="Arial"/>
          <w:sz w:val="20"/>
          <w:szCs w:val="20"/>
        </w:rPr>
        <w:t>, atd.</w:t>
      </w:r>
      <w:r w:rsidRPr="00F24AE8">
        <w:rPr>
          <w:rFonts w:ascii="Arial" w:hAnsi="Arial" w:cs="Arial"/>
          <w:sz w:val="20"/>
          <w:szCs w:val="20"/>
        </w:rPr>
        <w:t>)</w:t>
      </w:r>
      <w:r w:rsidR="00AC164B">
        <w:rPr>
          <w:rFonts w:ascii="Arial" w:hAnsi="Arial" w:cs="Arial"/>
          <w:sz w:val="20"/>
          <w:szCs w:val="20"/>
        </w:rPr>
        <w:t>.</w:t>
      </w:r>
    </w:p>
    <w:p w14:paraId="6706BD74" w14:textId="77777777" w:rsidR="005F1FB7" w:rsidRPr="00F24AE8" w:rsidRDefault="005F1FB7" w:rsidP="00F24AE8">
      <w:pPr>
        <w:pStyle w:val="Odstavecseseznamem"/>
        <w:spacing w:after="120"/>
        <w:ind w:left="360" w:firstLine="0"/>
        <w:contextualSpacing w:val="0"/>
        <w:rPr>
          <w:rFonts w:ascii="Arial" w:hAnsi="Arial" w:cs="Arial"/>
          <w:sz w:val="20"/>
          <w:szCs w:val="20"/>
        </w:rPr>
      </w:pPr>
      <w:r w:rsidRPr="00F24AE8">
        <w:rPr>
          <w:rFonts w:ascii="Arial" w:hAnsi="Arial" w:cs="Arial"/>
          <w:sz w:val="20"/>
          <w:szCs w:val="20"/>
        </w:rPr>
        <w:t>(dále vše též jen „</w:t>
      </w:r>
      <w:r w:rsidRPr="00C4264B">
        <w:rPr>
          <w:rFonts w:ascii="Arial" w:hAnsi="Arial" w:cs="Arial"/>
          <w:b/>
          <w:sz w:val="20"/>
          <w:szCs w:val="20"/>
        </w:rPr>
        <w:t>podpora Výrobce</w:t>
      </w:r>
      <w:r w:rsidRPr="00F24AE8">
        <w:rPr>
          <w:rFonts w:ascii="Arial" w:hAnsi="Arial" w:cs="Arial"/>
          <w:sz w:val="20"/>
          <w:szCs w:val="20"/>
        </w:rPr>
        <w:t>“).</w:t>
      </w:r>
    </w:p>
    <w:p w14:paraId="089EEB94" w14:textId="77777777" w:rsidR="005F1FB7" w:rsidRPr="00F24AE8" w:rsidRDefault="005F1FB7" w:rsidP="004D7B68">
      <w:pPr>
        <w:pStyle w:val="Odstavecseseznamem"/>
        <w:numPr>
          <w:ilvl w:val="1"/>
          <w:numId w:val="11"/>
        </w:numPr>
        <w:spacing w:after="120"/>
        <w:contextualSpacing w:val="0"/>
        <w:rPr>
          <w:rFonts w:ascii="Arial" w:hAnsi="Arial" w:cs="Arial"/>
          <w:sz w:val="20"/>
          <w:szCs w:val="20"/>
        </w:rPr>
      </w:pPr>
      <w:r w:rsidRPr="00F24AE8">
        <w:rPr>
          <w:rFonts w:ascii="Arial" w:hAnsi="Arial" w:cs="Arial"/>
          <w:sz w:val="20"/>
          <w:szCs w:val="20"/>
        </w:rPr>
        <w:t>Poskytování technické podpory Poskytovatele, která zahrnuje:</w:t>
      </w:r>
    </w:p>
    <w:p w14:paraId="53C03779" w14:textId="1CD847D6" w:rsidR="005F1FB7" w:rsidRPr="00F24AE8" w:rsidRDefault="005F1FB7" w:rsidP="00A46250">
      <w:pPr>
        <w:pStyle w:val="Odstavecseseznamem"/>
        <w:numPr>
          <w:ilvl w:val="0"/>
          <w:numId w:val="14"/>
        </w:numPr>
        <w:spacing w:after="120"/>
        <w:contextualSpacing w:val="0"/>
        <w:rPr>
          <w:rFonts w:ascii="Arial" w:hAnsi="Arial" w:cs="Arial"/>
          <w:sz w:val="20"/>
          <w:szCs w:val="20"/>
        </w:rPr>
      </w:pPr>
      <w:r w:rsidRPr="00F24AE8">
        <w:rPr>
          <w:rFonts w:ascii="Arial" w:hAnsi="Arial" w:cs="Arial"/>
          <w:sz w:val="20"/>
          <w:szCs w:val="20"/>
        </w:rPr>
        <w:t xml:space="preserve">technickou podporu produktu Tenable security center poskytovanou přímo Poskytovatelem </w:t>
      </w:r>
      <w:r w:rsidRPr="000403D2">
        <w:rPr>
          <w:rFonts w:ascii="Arial" w:hAnsi="Arial" w:cs="Arial"/>
          <w:b/>
          <w:sz w:val="20"/>
          <w:szCs w:val="20"/>
        </w:rPr>
        <w:t>v režimu 5x8,5</w:t>
      </w:r>
      <w:r w:rsidRPr="00F24AE8">
        <w:rPr>
          <w:rFonts w:ascii="Arial" w:hAnsi="Arial" w:cs="Arial"/>
          <w:sz w:val="20"/>
          <w:szCs w:val="20"/>
        </w:rPr>
        <w:t xml:space="preserve"> (tj. v pracovní dny v době od 8.00 do 16.30 hod.), v místě plnění (Orlická 2020/4, 130 00 Praha 3), spočívající zejména v konzultacích poskytovaných za účelem „nastavení produktu Tenable security center“ (tj. zejména instalace aktuální verze produktu Tenable security center / jeho dalších verzí, upgrade, update, atd., konfigurace produktu Tenable security center (aktuální verze Tenable security center/jeho upgrade,</w:t>
      </w:r>
      <w:r w:rsidR="00C96736">
        <w:rPr>
          <w:rFonts w:ascii="Arial" w:hAnsi="Arial" w:cs="Arial"/>
          <w:sz w:val="20"/>
          <w:szCs w:val="20"/>
        </w:rPr>
        <w:t xml:space="preserve"> </w:t>
      </w:r>
      <w:r w:rsidRPr="00F24AE8">
        <w:rPr>
          <w:rFonts w:ascii="Arial" w:hAnsi="Arial" w:cs="Arial"/>
          <w:sz w:val="20"/>
          <w:szCs w:val="20"/>
        </w:rPr>
        <w:t>update,</w:t>
      </w:r>
      <w:r w:rsidR="00C96736">
        <w:rPr>
          <w:rFonts w:ascii="Arial" w:hAnsi="Arial" w:cs="Arial"/>
          <w:sz w:val="20"/>
          <w:szCs w:val="20"/>
        </w:rPr>
        <w:t xml:space="preserve"> </w:t>
      </w:r>
      <w:r w:rsidRPr="00F24AE8">
        <w:rPr>
          <w:rFonts w:ascii="Arial" w:hAnsi="Arial" w:cs="Arial"/>
          <w:sz w:val="20"/>
          <w:szCs w:val="20"/>
        </w:rPr>
        <w:t>atd.), vytváření reporting sestav, vytváření šablon pro skenování, atd.). Tato podpora bude poskytována po dobu stanovené touto Smlouvou</w:t>
      </w:r>
      <w:r w:rsidR="00AC164B" w:rsidRPr="00AC164B">
        <w:rPr>
          <w:rFonts w:ascii="Arial" w:hAnsi="Arial" w:cs="Arial"/>
          <w:sz w:val="20"/>
          <w:szCs w:val="20"/>
        </w:rPr>
        <w:t xml:space="preserve"> </w:t>
      </w:r>
      <w:r w:rsidR="00AC164B" w:rsidRPr="00F24AE8">
        <w:rPr>
          <w:rFonts w:ascii="Arial" w:hAnsi="Arial" w:cs="Arial"/>
          <w:sz w:val="20"/>
          <w:szCs w:val="20"/>
        </w:rPr>
        <w:t>a v</w:t>
      </w:r>
      <w:r w:rsidR="00AC164B">
        <w:rPr>
          <w:rFonts w:ascii="Arial" w:hAnsi="Arial" w:cs="Arial"/>
          <w:sz w:val="20"/>
          <w:szCs w:val="20"/>
        </w:rPr>
        <w:t> </w:t>
      </w:r>
      <w:r w:rsidR="00AC164B" w:rsidRPr="00F24AE8">
        <w:rPr>
          <w:rFonts w:ascii="Arial" w:hAnsi="Arial" w:cs="Arial"/>
          <w:sz w:val="20"/>
          <w:szCs w:val="20"/>
        </w:rPr>
        <w:t>době</w:t>
      </w:r>
      <w:r w:rsidR="00AC164B">
        <w:rPr>
          <w:rFonts w:ascii="Arial" w:hAnsi="Arial" w:cs="Arial"/>
          <w:sz w:val="20"/>
          <w:szCs w:val="20"/>
        </w:rPr>
        <w:t xml:space="preserve"> stanovené podle této Smlouvy</w:t>
      </w:r>
      <w:r w:rsidRPr="00F24AE8">
        <w:rPr>
          <w:rFonts w:ascii="Arial" w:hAnsi="Arial" w:cs="Arial"/>
          <w:sz w:val="20"/>
          <w:szCs w:val="20"/>
        </w:rPr>
        <w:t xml:space="preserve">, v celkovém předpokládaném </w:t>
      </w:r>
      <w:r w:rsidRPr="000403D2">
        <w:rPr>
          <w:rFonts w:ascii="Arial" w:hAnsi="Arial" w:cs="Arial"/>
          <w:b/>
          <w:sz w:val="20"/>
          <w:szCs w:val="20"/>
        </w:rPr>
        <w:t>rozsahu 16 člověkodní</w:t>
      </w:r>
      <w:r w:rsidRPr="00F24AE8">
        <w:rPr>
          <w:rFonts w:ascii="Arial" w:hAnsi="Arial" w:cs="Arial"/>
          <w:sz w:val="20"/>
          <w:szCs w:val="20"/>
        </w:rPr>
        <w:t xml:space="preserve">, a to podle potřeb Objednatele </w:t>
      </w:r>
      <w:r w:rsidR="00E739B8">
        <w:rPr>
          <w:rFonts w:ascii="Arial" w:hAnsi="Arial" w:cs="Arial"/>
          <w:sz w:val="20"/>
          <w:szCs w:val="20"/>
        </w:rPr>
        <w:t xml:space="preserve">na vyžádání </w:t>
      </w:r>
      <w:r w:rsidRPr="00F24AE8">
        <w:rPr>
          <w:rFonts w:ascii="Arial" w:hAnsi="Arial" w:cs="Arial"/>
          <w:sz w:val="20"/>
          <w:szCs w:val="20"/>
        </w:rPr>
        <w:t>(předpokládaný rozsah podpory Poskytovatele lze podle potřeb Objednatele překročit)</w:t>
      </w:r>
      <w:r w:rsidR="00E739B8">
        <w:rPr>
          <w:rFonts w:ascii="Arial" w:hAnsi="Arial" w:cs="Arial"/>
          <w:sz w:val="20"/>
          <w:szCs w:val="20"/>
        </w:rPr>
        <w:t>.</w:t>
      </w:r>
      <w:r w:rsidRPr="00F24AE8">
        <w:rPr>
          <w:rFonts w:ascii="Arial" w:hAnsi="Arial" w:cs="Arial"/>
          <w:sz w:val="20"/>
          <w:szCs w:val="20"/>
        </w:rPr>
        <w:t xml:space="preserve"> </w:t>
      </w:r>
    </w:p>
    <w:p w14:paraId="101D0B54" w14:textId="4C91A323" w:rsidR="005F1FB7" w:rsidRPr="00F24AE8" w:rsidRDefault="005F1FB7" w:rsidP="003F66EB">
      <w:pPr>
        <w:pStyle w:val="Odstavecseseznamem"/>
        <w:spacing w:after="120"/>
        <w:ind w:left="360" w:firstLine="0"/>
        <w:contextualSpacing w:val="0"/>
        <w:rPr>
          <w:rFonts w:ascii="Arial" w:hAnsi="Arial" w:cs="Arial"/>
          <w:sz w:val="20"/>
          <w:szCs w:val="20"/>
        </w:rPr>
      </w:pPr>
      <w:r w:rsidRPr="00F24AE8">
        <w:rPr>
          <w:rFonts w:ascii="Arial" w:hAnsi="Arial" w:cs="Arial"/>
          <w:sz w:val="20"/>
          <w:szCs w:val="20"/>
        </w:rPr>
        <w:t>(dále též jen „</w:t>
      </w:r>
      <w:r w:rsidRPr="00C4264B">
        <w:rPr>
          <w:rFonts w:ascii="Arial" w:hAnsi="Arial" w:cs="Arial"/>
          <w:b/>
          <w:sz w:val="20"/>
          <w:szCs w:val="20"/>
        </w:rPr>
        <w:t>podpora Poskytovatele</w:t>
      </w:r>
      <w:r w:rsidRPr="00F24AE8">
        <w:rPr>
          <w:rFonts w:ascii="Arial" w:hAnsi="Arial" w:cs="Arial"/>
          <w:sz w:val="20"/>
          <w:szCs w:val="20"/>
        </w:rPr>
        <w:t>“)</w:t>
      </w:r>
    </w:p>
    <w:p w14:paraId="4D3AF1E1" w14:textId="2CA661C7" w:rsidR="000522C8" w:rsidRPr="000D5D51" w:rsidRDefault="00A8571B" w:rsidP="001331A2">
      <w:pPr>
        <w:pStyle w:val="Odstavecseseznamem"/>
        <w:numPr>
          <w:ilvl w:val="0"/>
          <w:numId w:val="37"/>
        </w:numPr>
        <w:spacing w:after="120"/>
        <w:ind w:left="357" w:hanging="357"/>
        <w:contextualSpacing w:val="0"/>
        <w:rPr>
          <w:rFonts w:ascii="Arial" w:hAnsi="Arial" w:cs="Arial"/>
          <w:sz w:val="20"/>
          <w:szCs w:val="20"/>
        </w:rPr>
      </w:pPr>
      <w:r>
        <w:rPr>
          <w:rFonts w:ascii="Arial" w:hAnsi="Arial" w:cs="Arial"/>
          <w:sz w:val="20"/>
          <w:szCs w:val="20"/>
        </w:rPr>
        <w:t xml:space="preserve">Objednatel </w:t>
      </w:r>
      <w:r w:rsidR="005F1FB7" w:rsidRPr="000D5D51">
        <w:rPr>
          <w:rFonts w:ascii="Arial" w:hAnsi="Arial" w:cs="Arial"/>
          <w:sz w:val="20"/>
          <w:szCs w:val="20"/>
        </w:rPr>
        <w:t xml:space="preserve">není touto Smlouvou k objednání (vyžádání) plnění dle čl. II., odst. 3., písm. b) této Smlouvy zavázán, tj. </w:t>
      </w:r>
      <w:r>
        <w:rPr>
          <w:rFonts w:ascii="Arial" w:hAnsi="Arial" w:cs="Arial"/>
          <w:sz w:val="20"/>
          <w:szCs w:val="20"/>
        </w:rPr>
        <w:t xml:space="preserve">Objednatel </w:t>
      </w:r>
      <w:r w:rsidR="005F1FB7" w:rsidRPr="000D5D51">
        <w:rPr>
          <w:rFonts w:ascii="Arial" w:hAnsi="Arial" w:cs="Arial"/>
          <w:sz w:val="20"/>
          <w:szCs w:val="20"/>
        </w:rPr>
        <w:t xml:space="preserve">neporuší tuto Smlouvu, pokud si poskytnutí </w:t>
      </w:r>
      <w:r w:rsidR="006F1508">
        <w:rPr>
          <w:rFonts w:ascii="Arial" w:hAnsi="Arial" w:cs="Arial"/>
          <w:sz w:val="20"/>
          <w:szCs w:val="20"/>
        </w:rPr>
        <w:t xml:space="preserve">technické </w:t>
      </w:r>
      <w:r w:rsidR="005F1FB7" w:rsidRPr="000D5D51">
        <w:rPr>
          <w:rFonts w:ascii="Arial" w:hAnsi="Arial" w:cs="Arial"/>
          <w:sz w:val="20"/>
          <w:szCs w:val="20"/>
        </w:rPr>
        <w:t xml:space="preserve">podpory Poskytovatele nevyžádá. </w:t>
      </w:r>
    </w:p>
    <w:p w14:paraId="4D61A49C" w14:textId="52D1EEFC" w:rsidR="00E25F95" w:rsidRPr="000522C8" w:rsidRDefault="005F1FB7" w:rsidP="000522C8">
      <w:pPr>
        <w:pStyle w:val="Odstavecseseznamem"/>
        <w:numPr>
          <w:ilvl w:val="0"/>
          <w:numId w:val="37"/>
        </w:numPr>
        <w:spacing w:after="120"/>
        <w:ind w:left="357" w:hanging="357"/>
        <w:contextualSpacing w:val="0"/>
        <w:rPr>
          <w:rFonts w:ascii="Arial" w:hAnsi="Arial" w:cs="Arial"/>
          <w:sz w:val="20"/>
          <w:szCs w:val="20"/>
        </w:rPr>
      </w:pPr>
      <w:r w:rsidRPr="000522C8">
        <w:rPr>
          <w:rFonts w:ascii="Arial" w:hAnsi="Arial" w:cs="Arial"/>
          <w:sz w:val="20"/>
          <w:szCs w:val="20"/>
        </w:rPr>
        <w:t>Podpora Výrobce a podpora Poskytovatele jsou v textu této Smlouvy společně označovány též jen jako „</w:t>
      </w:r>
      <w:r w:rsidR="003650DA" w:rsidRPr="000522C8">
        <w:rPr>
          <w:rFonts w:ascii="Arial" w:hAnsi="Arial" w:cs="Arial"/>
          <w:b/>
          <w:sz w:val="20"/>
          <w:szCs w:val="20"/>
        </w:rPr>
        <w:t>P</w:t>
      </w:r>
      <w:r w:rsidRPr="000522C8">
        <w:rPr>
          <w:rFonts w:ascii="Arial" w:hAnsi="Arial" w:cs="Arial"/>
          <w:b/>
          <w:sz w:val="20"/>
          <w:szCs w:val="20"/>
        </w:rPr>
        <w:t>odpora</w:t>
      </w:r>
      <w:r w:rsidRPr="000522C8">
        <w:rPr>
          <w:rFonts w:ascii="Arial" w:hAnsi="Arial" w:cs="Arial"/>
          <w:sz w:val="20"/>
          <w:szCs w:val="20"/>
        </w:rPr>
        <w:t xml:space="preserve">“ a poskytování </w:t>
      </w:r>
      <w:r w:rsidR="0002676D" w:rsidRPr="000522C8">
        <w:rPr>
          <w:rFonts w:ascii="Arial" w:hAnsi="Arial" w:cs="Arial"/>
          <w:sz w:val="20"/>
          <w:szCs w:val="20"/>
        </w:rPr>
        <w:t>P</w:t>
      </w:r>
      <w:r w:rsidRPr="000522C8">
        <w:rPr>
          <w:rFonts w:ascii="Arial" w:hAnsi="Arial" w:cs="Arial"/>
          <w:sz w:val="20"/>
          <w:szCs w:val="20"/>
        </w:rPr>
        <w:t xml:space="preserve">odpory se dále řídí příslušnými ustanoveními této Smlouvy. </w:t>
      </w:r>
    </w:p>
    <w:p w14:paraId="5ACA1110" w14:textId="77777777" w:rsidR="00E83652" w:rsidRPr="00084AEA" w:rsidRDefault="00E83652" w:rsidP="00084AEA">
      <w:pPr>
        <w:spacing w:before="120"/>
        <w:ind w:firstLine="1"/>
        <w:rPr>
          <w:rFonts w:ascii="Arial" w:hAnsi="Arial"/>
          <w:b/>
          <w:sz w:val="20"/>
        </w:rPr>
      </w:pPr>
    </w:p>
    <w:p w14:paraId="1585DC3B" w14:textId="3D16AF80" w:rsidR="00287951" w:rsidRPr="00323598" w:rsidRDefault="006F5DCF" w:rsidP="00CC4929">
      <w:pPr>
        <w:spacing w:before="120"/>
        <w:ind w:left="0" w:firstLine="0"/>
        <w:jc w:val="center"/>
        <w:rPr>
          <w:rFonts w:ascii="Arial" w:hAnsi="Arial" w:cs="Arial"/>
          <w:b/>
          <w:sz w:val="20"/>
          <w:szCs w:val="20"/>
        </w:rPr>
      </w:pPr>
      <w:r w:rsidRPr="00323598">
        <w:rPr>
          <w:rFonts w:ascii="Arial" w:hAnsi="Arial" w:cs="Arial"/>
          <w:b/>
          <w:sz w:val="20"/>
          <w:szCs w:val="20"/>
        </w:rPr>
        <w:t>Článek II</w:t>
      </w:r>
      <w:r w:rsidR="00655262">
        <w:rPr>
          <w:rFonts w:ascii="Arial" w:hAnsi="Arial" w:cs="Arial"/>
          <w:b/>
          <w:sz w:val="20"/>
          <w:szCs w:val="20"/>
        </w:rPr>
        <w:t>I</w:t>
      </w:r>
      <w:r w:rsidRPr="00323598">
        <w:rPr>
          <w:rFonts w:ascii="Arial" w:hAnsi="Arial" w:cs="Arial"/>
          <w:b/>
          <w:sz w:val="20"/>
          <w:szCs w:val="20"/>
        </w:rPr>
        <w:t xml:space="preserve">. </w:t>
      </w:r>
    </w:p>
    <w:p w14:paraId="4B5E8C7D" w14:textId="77777777" w:rsidR="003F66EB" w:rsidRPr="00323598" w:rsidRDefault="003F66EB" w:rsidP="00CC4929">
      <w:pPr>
        <w:spacing w:before="120"/>
        <w:ind w:left="0" w:firstLine="0"/>
        <w:jc w:val="center"/>
        <w:rPr>
          <w:rFonts w:ascii="Arial" w:hAnsi="Arial" w:cs="Arial"/>
          <w:b/>
          <w:sz w:val="20"/>
          <w:szCs w:val="20"/>
        </w:rPr>
      </w:pPr>
      <w:r w:rsidRPr="00323598">
        <w:rPr>
          <w:rFonts w:ascii="Arial" w:hAnsi="Arial" w:cs="Arial"/>
          <w:b/>
          <w:sz w:val="20"/>
          <w:szCs w:val="20"/>
        </w:rPr>
        <w:t>Cena plnění</w:t>
      </w:r>
    </w:p>
    <w:p w14:paraId="05407513" w14:textId="3FB05E67" w:rsidR="003F66EB" w:rsidRPr="00EC39A6" w:rsidRDefault="006B1613" w:rsidP="00A46250">
      <w:pPr>
        <w:pStyle w:val="Odstavecseseznamem"/>
        <w:numPr>
          <w:ilvl w:val="0"/>
          <w:numId w:val="15"/>
        </w:numPr>
        <w:spacing w:after="120"/>
        <w:contextualSpacing w:val="0"/>
        <w:rPr>
          <w:rFonts w:ascii="Arial" w:hAnsi="Arial" w:cs="Arial"/>
          <w:sz w:val="20"/>
          <w:szCs w:val="20"/>
        </w:rPr>
      </w:pPr>
      <w:r>
        <w:rPr>
          <w:rFonts w:ascii="Arial" w:hAnsi="Arial" w:cs="Arial"/>
          <w:sz w:val="20"/>
          <w:szCs w:val="20"/>
        </w:rPr>
        <w:t xml:space="preserve">Objednatel </w:t>
      </w:r>
      <w:r w:rsidR="003F66EB">
        <w:rPr>
          <w:rFonts w:ascii="Arial" w:hAnsi="Arial" w:cs="Arial"/>
          <w:sz w:val="20"/>
          <w:szCs w:val="20"/>
        </w:rPr>
        <w:t>se zavazuje zaplatit Poskytovateli</w:t>
      </w:r>
      <w:r w:rsidR="003F66EB" w:rsidRPr="00EC39A6">
        <w:rPr>
          <w:rFonts w:ascii="Arial" w:hAnsi="Arial" w:cs="Arial"/>
          <w:sz w:val="20"/>
          <w:szCs w:val="20"/>
        </w:rPr>
        <w:t xml:space="preserve"> za řádné splnění předmě</w:t>
      </w:r>
      <w:r w:rsidR="003F66EB">
        <w:rPr>
          <w:rFonts w:ascii="Arial" w:hAnsi="Arial" w:cs="Arial"/>
          <w:sz w:val="20"/>
          <w:szCs w:val="20"/>
        </w:rPr>
        <w:t>tu plnění cenu ve výši a lhůtách splatnosti dohodnutých touto S</w:t>
      </w:r>
      <w:r w:rsidR="003F66EB" w:rsidRPr="00EC39A6">
        <w:rPr>
          <w:rFonts w:ascii="Arial" w:hAnsi="Arial" w:cs="Arial"/>
          <w:sz w:val="20"/>
          <w:szCs w:val="20"/>
        </w:rPr>
        <w:t>mlouvou.</w:t>
      </w:r>
    </w:p>
    <w:p w14:paraId="14D80F54" w14:textId="547F4F4E" w:rsidR="003F66EB" w:rsidRDefault="003F66EB" w:rsidP="00A46250">
      <w:pPr>
        <w:pStyle w:val="Odstavecseseznamem"/>
        <w:numPr>
          <w:ilvl w:val="0"/>
          <w:numId w:val="15"/>
        </w:numPr>
        <w:spacing w:after="120"/>
        <w:contextualSpacing w:val="0"/>
        <w:rPr>
          <w:rFonts w:ascii="Arial" w:hAnsi="Arial" w:cs="Arial"/>
          <w:sz w:val="20"/>
          <w:szCs w:val="20"/>
        </w:rPr>
      </w:pPr>
      <w:r>
        <w:rPr>
          <w:rFonts w:ascii="Arial" w:hAnsi="Arial" w:cs="Arial"/>
          <w:sz w:val="20"/>
          <w:szCs w:val="20"/>
        </w:rPr>
        <w:t>Cena</w:t>
      </w:r>
      <w:r w:rsidRPr="00EC39A6">
        <w:rPr>
          <w:rFonts w:ascii="Arial" w:hAnsi="Arial" w:cs="Arial"/>
          <w:sz w:val="20"/>
          <w:szCs w:val="20"/>
        </w:rPr>
        <w:t xml:space="preserve"> plnění</w:t>
      </w:r>
      <w:r>
        <w:rPr>
          <w:rFonts w:ascii="Arial" w:hAnsi="Arial" w:cs="Arial"/>
          <w:sz w:val="20"/>
          <w:szCs w:val="20"/>
        </w:rPr>
        <w:t xml:space="preserve"> je stanovena </w:t>
      </w:r>
      <w:r w:rsidRPr="00EC39A6">
        <w:rPr>
          <w:rFonts w:ascii="Arial" w:hAnsi="Arial" w:cs="Arial"/>
          <w:sz w:val="20"/>
          <w:szCs w:val="20"/>
        </w:rPr>
        <w:t>v souladu se zákonem, a to na základě cenové nabídky obsažen</w:t>
      </w:r>
      <w:r>
        <w:rPr>
          <w:rFonts w:ascii="Arial" w:hAnsi="Arial" w:cs="Arial"/>
          <w:sz w:val="20"/>
          <w:szCs w:val="20"/>
        </w:rPr>
        <w:t xml:space="preserve">é v nabídce Poskytovatele v rámci předmětné </w:t>
      </w:r>
      <w:r w:rsidR="00C45D00">
        <w:rPr>
          <w:rFonts w:ascii="Arial" w:hAnsi="Arial" w:cs="Arial"/>
          <w:sz w:val="20"/>
          <w:szCs w:val="20"/>
        </w:rPr>
        <w:t>V</w:t>
      </w:r>
      <w:r>
        <w:rPr>
          <w:rFonts w:ascii="Arial" w:hAnsi="Arial" w:cs="Arial"/>
          <w:sz w:val="20"/>
          <w:szCs w:val="20"/>
        </w:rPr>
        <w:t>eřejné zakázky.</w:t>
      </w:r>
    </w:p>
    <w:p w14:paraId="3FD0D08C" w14:textId="69D56507" w:rsidR="003F66EB" w:rsidRPr="002112DD" w:rsidRDefault="003F66EB" w:rsidP="00A46250">
      <w:pPr>
        <w:pStyle w:val="Odstavecseseznamem"/>
        <w:numPr>
          <w:ilvl w:val="1"/>
          <w:numId w:val="15"/>
        </w:numPr>
        <w:spacing w:after="120"/>
        <w:contextualSpacing w:val="0"/>
        <w:rPr>
          <w:rFonts w:ascii="Arial" w:hAnsi="Arial" w:cs="Arial"/>
          <w:sz w:val="20"/>
          <w:szCs w:val="20"/>
        </w:rPr>
      </w:pPr>
      <w:r w:rsidRPr="003F66EB">
        <w:rPr>
          <w:rFonts w:ascii="Arial" w:hAnsi="Arial" w:cs="Arial"/>
          <w:sz w:val="20"/>
          <w:szCs w:val="20"/>
        </w:rPr>
        <w:t>Cena plnění</w:t>
      </w:r>
      <w:r w:rsidRPr="002A47FD">
        <w:rPr>
          <w:rFonts w:ascii="Arial" w:hAnsi="Arial" w:cs="Arial"/>
          <w:sz w:val="20"/>
          <w:szCs w:val="20"/>
        </w:rPr>
        <w:t xml:space="preserve"> dle </w:t>
      </w:r>
      <w:r w:rsidRPr="00A17922">
        <w:rPr>
          <w:rFonts w:ascii="Arial" w:hAnsi="Arial" w:cs="Arial"/>
          <w:sz w:val="20"/>
          <w:szCs w:val="20"/>
        </w:rPr>
        <w:t>čl. I</w:t>
      </w:r>
      <w:r>
        <w:rPr>
          <w:rFonts w:ascii="Arial" w:hAnsi="Arial" w:cs="Arial"/>
          <w:sz w:val="20"/>
          <w:szCs w:val="20"/>
        </w:rPr>
        <w:t>I</w:t>
      </w:r>
      <w:r w:rsidRPr="00A17922">
        <w:rPr>
          <w:rFonts w:ascii="Arial" w:hAnsi="Arial" w:cs="Arial"/>
          <w:sz w:val="20"/>
          <w:szCs w:val="20"/>
        </w:rPr>
        <w:t>.</w:t>
      </w:r>
      <w:r>
        <w:rPr>
          <w:rFonts w:ascii="Arial" w:hAnsi="Arial" w:cs="Arial"/>
          <w:sz w:val="20"/>
          <w:szCs w:val="20"/>
        </w:rPr>
        <w:t xml:space="preserve">, odst. 2. a odst. 3., </w:t>
      </w:r>
      <w:r w:rsidRPr="00A17922">
        <w:rPr>
          <w:rFonts w:ascii="Arial" w:hAnsi="Arial" w:cs="Arial"/>
          <w:sz w:val="20"/>
          <w:szCs w:val="20"/>
        </w:rPr>
        <w:t>písm. a)</w:t>
      </w:r>
      <w:r>
        <w:rPr>
          <w:rFonts w:ascii="Arial" w:hAnsi="Arial" w:cs="Arial"/>
          <w:sz w:val="20"/>
          <w:szCs w:val="20"/>
        </w:rPr>
        <w:t xml:space="preserve"> </w:t>
      </w:r>
      <w:r w:rsidRPr="00A17922">
        <w:rPr>
          <w:rFonts w:ascii="Arial" w:hAnsi="Arial" w:cs="Arial"/>
          <w:sz w:val="20"/>
          <w:szCs w:val="20"/>
        </w:rPr>
        <w:t>této Smlouvy</w:t>
      </w:r>
      <w:r>
        <w:rPr>
          <w:rFonts w:ascii="Arial" w:hAnsi="Arial" w:cs="Arial"/>
          <w:sz w:val="20"/>
          <w:szCs w:val="20"/>
        </w:rPr>
        <w:t xml:space="preserve"> </w:t>
      </w:r>
      <w:r w:rsidRPr="002A47FD">
        <w:rPr>
          <w:rFonts w:ascii="Arial" w:hAnsi="Arial" w:cs="Arial"/>
          <w:sz w:val="20"/>
          <w:szCs w:val="20"/>
        </w:rPr>
        <w:t>činí</w:t>
      </w:r>
      <w:r w:rsidRPr="003F66EB">
        <w:rPr>
          <w:rFonts w:ascii="Arial" w:hAnsi="Arial" w:cs="Arial"/>
          <w:sz w:val="20"/>
          <w:szCs w:val="20"/>
        </w:rPr>
        <w:t xml:space="preserve"> </w:t>
      </w:r>
      <w:r w:rsidR="0047507C" w:rsidRPr="0047507C">
        <w:rPr>
          <w:rFonts w:ascii="Arial" w:hAnsi="Arial" w:cs="Arial"/>
          <w:sz w:val="20"/>
          <w:szCs w:val="20"/>
        </w:rPr>
        <w:t xml:space="preserve">3.539.852,20 </w:t>
      </w:r>
      <w:r w:rsidRPr="0047507C">
        <w:rPr>
          <w:rFonts w:ascii="Arial" w:hAnsi="Arial" w:cs="Arial"/>
          <w:sz w:val="20"/>
          <w:szCs w:val="20"/>
        </w:rPr>
        <w:t>Kč</w:t>
      </w:r>
      <w:r w:rsidRPr="002A47FD">
        <w:rPr>
          <w:rFonts w:ascii="Arial" w:hAnsi="Arial" w:cs="Arial"/>
          <w:sz w:val="20"/>
          <w:szCs w:val="20"/>
        </w:rPr>
        <w:t xml:space="preserve"> (slov</w:t>
      </w:r>
      <w:r w:rsidRPr="0047507C">
        <w:rPr>
          <w:rFonts w:ascii="Arial" w:hAnsi="Arial" w:cs="Arial"/>
          <w:sz w:val="20"/>
          <w:szCs w:val="20"/>
        </w:rPr>
        <w:t xml:space="preserve">y: </w:t>
      </w:r>
      <w:r w:rsidR="0047507C" w:rsidRPr="0047507C">
        <w:rPr>
          <w:rFonts w:ascii="Arial" w:hAnsi="Arial" w:cs="Arial"/>
          <w:sz w:val="20"/>
          <w:szCs w:val="20"/>
        </w:rPr>
        <w:t>tři milióny pět set třicet devět tisíc osm set padesát dvě koruny dvacet haléřů</w:t>
      </w:r>
      <w:r w:rsidR="001F59EF" w:rsidRPr="0047507C">
        <w:rPr>
          <w:rFonts w:ascii="Arial" w:hAnsi="Arial" w:cs="Arial"/>
          <w:sz w:val="20"/>
          <w:szCs w:val="20"/>
        </w:rPr>
        <w:t>]</w:t>
      </w:r>
      <w:r w:rsidRPr="0047507C">
        <w:rPr>
          <w:rFonts w:ascii="Arial" w:hAnsi="Arial" w:cs="Arial"/>
          <w:sz w:val="20"/>
          <w:szCs w:val="20"/>
        </w:rPr>
        <w:t>)</w:t>
      </w:r>
      <w:r w:rsidRPr="002A47FD">
        <w:rPr>
          <w:rFonts w:ascii="Arial" w:hAnsi="Arial" w:cs="Arial"/>
          <w:sz w:val="20"/>
          <w:szCs w:val="20"/>
        </w:rPr>
        <w:t xml:space="preserve"> bez</w:t>
      </w:r>
      <w:r>
        <w:rPr>
          <w:rFonts w:ascii="Arial" w:hAnsi="Arial" w:cs="Arial"/>
          <w:sz w:val="20"/>
          <w:szCs w:val="20"/>
        </w:rPr>
        <w:t> </w:t>
      </w:r>
      <w:r w:rsidRPr="002A47FD">
        <w:rPr>
          <w:rFonts w:ascii="Arial" w:hAnsi="Arial" w:cs="Arial"/>
          <w:sz w:val="20"/>
          <w:szCs w:val="20"/>
        </w:rPr>
        <w:t>DPH.</w:t>
      </w:r>
      <w:r w:rsidRPr="003F66EB">
        <w:rPr>
          <w:rFonts w:ascii="Arial" w:hAnsi="Arial" w:cs="Arial"/>
          <w:sz w:val="20"/>
          <w:szCs w:val="20"/>
        </w:rPr>
        <w:t xml:space="preserve"> </w:t>
      </w:r>
    </w:p>
    <w:p w14:paraId="48DD6C31" w14:textId="614268C4" w:rsidR="003F66EB" w:rsidRDefault="003F66EB" w:rsidP="00A46250">
      <w:pPr>
        <w:pStyle w:val="Odstavecseseznamem"/>
        <w:numPr>
          <w:ilvl w:val="1"/>
          <w:numId w:val="15"/>
        </w:numPr>
        <w:spacing w:after="120"/>
        <w:contextualSpacing w:val="0"/>
        <w:rPr>
          <w:rFonts w:ascii="Arial" w:hAnsi="Arial" w:cs="Arial"/>
          <w:sz w:val="20"/>
          <w:szCs w:val="20"/>
        </w:rPr>
      </w:pPr>
      <w:r w:rsidRPr="003F66EB">
        <w:rPr>
          <w:rFonts w:ascii="Arial" w:hAnsi="Arial" w:cs="Arial"/>
          <w:sz w:val="20"/>
          <w:szCs w:val="20"/>
        </w:rPr>
        <w:t>Cena plnění</w:t>
      </w:r>
      <w:r>
        <w:rPr>
          <w:rFonts w:ascii="Arial" w:hAnsi="Arial" w:cs="Arial"/>
          <w:sz w:val="20"/>
          <w:szCs w:val="20"/>
        </w:rPr>
        <w:t xml:space="preserve"> dle čl. II., odst. 3</w:t>
      </w:r>
      <w:r w:rsidRPr="00D2194A">
        <w:rPr>
          <w:rFonts w:ascii="Arial" w:hAnsi="Arial" w:cs="Arial"/>
          <w:sz w:val="20"/>
          <w:szCs w:val="20"/>
        </w:rPr>
        <w:t>., písm. b) této</w:t>
      </w:r>
      <w:r w:rsidRPr="00590D32">
        <w:rPr>
          <w:rFonts w:ascii="Arial" w:hAnsi="Arial" w:cs="Arial"/>
          <w:sz w:val="20"/>
          <w:szCs w:val="20"/>
        </w:rPr>
        <w:t xml:space="preserve"> Smlouvy bude vždy ad hoc písemně jako maximální </w:t>
      </w:r>
      <w:r w:rsidR="0083192B">
        <w:rPr>
          <w:rFonts w:ascii="Arial" w:hAnsi="Arial" w:cs="Arial"/>
          <w:sz w:val="20"/>
          <w:szCs w:val="20"/>
        </w:rPr>
        <w:t xml:space="preserve">dohodnuta </w:t>
      </w:r>
      <w:r>
        <w:rPr>
          <w:rFonts w:ascii="Arial" w:hAnsi="Arial" w:cs="Arial"/>
          <w:sz w:val="20"/>
          <w:szCs w:val="20"/>
        </w:rPr>
        <w:t>pověřenými</w:t>
      </w:r>
      <w:r w:rsidRPr="00590D32">
        <w:rPr>
          <w:rFonts w:ascii="Arial" w:hAnsi="Arial" w:cs="Arial"/>
          <w:sz w:val="20"/>
          <w:szCs w:val="20"/>
        </w:rPr>
        <w:t xml:space="preserve"> </w:t>
      </w:r>
      <w:r>
        <w:rPr>
          <w:rFonts w:ascii="Arial" w:hAnsi="Arial" w:cs="Arial"/>
          <w:sz w:val="20"/>
          <w:szCs w:val="20"/>
        </w:rPr>
        <w:t xml:space="preserve">osobami </w:t>
      </w:r>
      <w:r w:rsidRPr="00590D32">
        <w:rPr>
          <w:rFonts w:ascii="Arial" w:hAnsi="Arial" w:cs="Arial"/>
          <w:sz w:val="20"/>
          <w:szCs w:val="20"/>
        </w:rPr>
        <w:t xml:space="preserve">Smluvních </w:t>
      </w:r>
      <w:r w:rsidRPr="00D2194A">
        <w:rPr>
          <w:rFonts w:ascii="Arial" w:hAnsi="Arial" w:cs="Arial"/>
          <w:sz w:val="20"/>
          <w:szCs w:val="20"/>
        </w:rPr>
        <w:t>stran (čl. XI</w:t>
      </w:r>
      <w:r w:rsidR="009A747E">
        <w:rPr>
          <w:rFonts w:ascii="Arial" w:hAnsi="Arial" w:cs="Arial"/>
          <w:sz w:val="20"/>
          <w:szCs w:val="20"/>
        </w:rPr>
        <w:t>V</w:t>
      </w:r>
      <w:r w:rsidRPr="00D2194A">
        <w:rPr>
          <w:rFonts w:ascii="Arial" w:hAnsi="Arial" w:cs="Arial"/>
          <w:sz w:val="20"/>
          <w:szCs w:val="20"/>
        </w:rPr>
        <w:t xml:space="preserve">., odst. </w:t>
      </w:r>
      <w:r>
        <w:rPr>
          <w:rFonts w:ascii="Arial" w:hAnsi="Arial" w:cs="Arial"/>
          <w:sz w:val="20"/>
          <w:szCs w:val="20"/>
        </w:rPr>
        <w:t>4</w:t>
      </w:r>
      <w:r w:rsidRPr="00D2194A">
        <w:rPr>
          <w:rFonts w:ascii="Arial" w:hAnsi="Arial" w:cs="Arial"/>
          <w:sz w:val="20"/>
          <w:szCs w:val="20"/>
        </w:rPr>
        <w:t>.) při</w:t>
      </w:r>
      <w:r w:rsidRPr="00590D32">
        <w:rPr>
          <w:rFonts w:ascii="Arial" w:hAnsi="Arial" w:cs="Arial"/>
          <w:sz w:val="20"/>
          <w:szCs w:val="20"/>
        </w:rPr>
        <w:t xml:space="preserve"> zadání příslušného </w:t>
      </w:r>
      <w:r w:rsidR="00C1617A">
        <w:rPr>
          <w:rFonts w:ascii="Arial" w:hAnsi="Arial" w:cs="Arial"/>
          <w:sz w:val="20"/>
          <w:szCs w:val="20"/>
        </w:rPr>
        <w:t xml:space="preserve">servisního </w:t>
      </w:r>
      <w:r w:rsidRPr="00590D32">
        <w:rPr>
          <w:rFonts w:ascii="Arial" w:hAnsi="Arial" w:cs="Arial"/>
          <w:sz w:val="20"/>
          <w:szCs w:val="20"/>
        </w:rPr>
        <w:t>požadavku, a to v cenové sazbě dále uvedené a v závislosti na předpokládané</w:t>
      </w:r>
      <w:r>
        <w:rPr>
          <w:rFonts w:ascii="Arial" w:hAnsi="Arial" w:cs="Arial"/>
          <w:sz w:val="20"/>
          <w:szCs w:val="20"/>
        </w:rPr>
        <w:t xml:space="preserve"> </w:t>
      </w:r>
      <w:r w:rsidRPr="002A47FD">
        <w:rPr>
          <w:rFonts w:ascii="Arial" w:hAnsi="Arial" w:cs="Arial"/>
          <w:sz w:val="20"/>
          <w:szCs w:val="20"/>
        </w:rPr>
        <w:t>době</w:t>
      </w:r>
      <w:r>
        <w:rPr>
          <w:rFonts w:ascii="Arial" w:hAnsi="Arial" w:cs="Arial"/>
          <w:sz w:val="20"/>
          <w:szCs w:val="20"/>
        </w:rPr>
        <w:t xml:space="preserve"> řešení </w:t>
      </w:r>
      <w:r w:rsidRPr="002A47FD">
        <w:rPr>
          <w:rFonts w:ascii="Arial" w:hAnsi="Arial" w:cs="Arial"/>
          <w:sz w:val="20"/>
          <w:szCs w:val="20"/>
        </w:rPr>
        <w:t>příslušného</w:t>
      </w:r>
      <w:r w:rsidR="00C1617A">
        <w:rPr>
          <w:rFonts w:ascii="Arial" w:hAnsi="Arial" w:cs="Arial"/>
          <w:sz w:val="20"/>
          <w:szCs w:val="20"/>
        </w:rPr>
        <w:t xml:space="preserve"> servisního </w:t>
      </w:r>
      <w:r>
        <w:rPr>
          <w:rFonts w:ascii="Arial" w:hAnsi="Arial" w:cs="Arial"/>
          <w:sz w:val="20"/>
          <w:szCs w:val="20"/>
        </w:rPr>
        <w:t>požadavku (k výpočtu výsledné ceny tohoto plnění viz čl. V., odst. 2.).</w:t>
      </w:r>
    </w:p>
    <w:p w14:paraId="718C6BC4" w14:textId="12F1D430" w:rsidR="003F66EB" w:rsidRPr="00B54991" w:rsidRDefault="003F66EB" w:rsidP="001F59EF">
      <w:pPr>
        <w:pStyle w:val="Odstavecseseznamem"/>
        <w:spacing w:after="120"/>
        <w:ind w:firstLine="0"/>
        <w:contextualSpacing w:val="0"/>
        <w:rPr>
          <w:rFonts w:ascii="Arial" w:hAnsi="Arial" w:cs="Arial"/>
          <w:sz w:val="20"/>
          <w:szCs w:val="20"/>
        </w:rPr>
      </w:pPr>
      <w:r w:rsidRPr="003F66EB">
        <w:rPr>
          <w:rFonts w:ascii="Arial" w:hAnsi="Arial" w:cs="Arial"/>
          <w:sz w:val="20"/>
          <w:szCs w:val="20"/>
        </w:rPr>
        <w:t>Cena za 1 člověkoden</w:t>
      </w:r>
      <w:r w:rsidRPr="005A6B91">
        <w:rPr>
          <w:rFonts w:ascii="Arial" w:hAnsi="Arial" w:cs="Arial"/>
          <w:sz w:val="20"/>
          <w:szCs w:val="20"/>
        </w:rPr>
        <w:t xml:space="preserve"> (= 8 hodin) </w:t>
      </w:r>
      <w:r w:rsidRPr="00084AEA">
        <w:rPr>
          <w:rFonts w:ascii="Arial" w:hAnsi="Arial" w:cs="Arial"/>
          <w:sz w:val="20"/>
          <w:szCs w:val="20"/>
        </w:rPr>
        <w:t xml:space="preserve">činí </w:t>
      </w:r>
      <w:r w:rsidR="00084AEA" w:rsidRPr="00084AEA">
        <w:rPr>
          <w:rFonts w:ascii="Arial" w:hAnsi="Arial" w:cs="Arial"/>
          <w:sz w:val="20"/>
          <w:szCs w:val="20"/>
        </w:rPr>
        <w:t xml:space="preserve">16.000,- </w:t>
      </w:r>
      <w:r w:rsidRPr="005A6B91">
        <w:rPr>
          <w:rFonts w:ascii="Arial" w:hAnsi="Arial" w:cs="Arial"/>
          <w:sz w:val="20"/>
          <w:szCs w:val="20"/>
        </w:rPr>
        <w:t xml:space="preserve">Kč </w:t>
      </w:r>
      <w:r>
        <w:rPr>
          <w:rFonts w:ascii="Arial" w:hAnsi="Arial" w:cs="Arial"/>
          <w:sz w:val="20"/>
          <w:szCs w:val="20"/>
        </w:rPr>
        <w:t>(slovy</w:t>
      </w:r>
      <w:r w:rsidRPr="0047507C">
        <w:rPr>
          <w:rFonts w:ascii="Arial" w:hAnsi="Arial" w:cs="Arial"/>
          <w:sz w:val="20"/>
          <w:szCs w:val="20"/>
        </w:rPr>
        <w:t xml:space="preserve">: </w:t>
      </w:r>
      <w:r w:rsidR="00084AEA" w:rsidRPr="0047507C">
        <w:rPr>
          <w:rFonts w:ascii="Arial" w:hAnsi="Arial" w:cs="Arial"/>
          <w:sz w:val="20"/>
          <w:szCs w:val="20"/>
        </w:rPr>
        <w:t>šestnáct tisíc korun českých</w:t>
      </w:r>
      <w:r w:rsidR="001F59EF" w:rsidRPr="0047507C">
        <w:rPr>
          <w:rFonts w:ascii="Arial" w:hAnsi="Arial" w:cs="Arial"/>
          <w:sz w:val="20"/>
          <w:szCs w:val="20"/>
        </w:rPr>
        <w:t>]</w:t>
      </w:r>
      <w:r w:rsidRPr="0047507C">
        <w:rPr>
          <w:rFonts w:ascii="Arial" w:hAnsi="Arial" w:cs="Arial"/>
          <w:sz w:val="20"/>
          <w:szCs w:val="20"/>
        </w:rPr>
        <w:t>)</w:t>
      </w:r>
      <w:r>
        <w:rPr>
          <w:rFonts w:ascii="Arial" w:hAnsi="Arial" w:cs="Arial"/>
          <w:sz w:val="20"/>
          <w:szCs w:val="20"/>
        </w:rPr>
        <w:t xml:space="preserve"> </w:t>
      </w:r>
      <w:r w:rsidRPr="005A6B91">
        <w:rPr>
          <w:rFonts w:ascii="Arial" w:hAnsi="Arial" w:cs="Arial"/>
          <w:sz w:val="20"/>
          <w:szCs w:val="20"/>
        </w:rPr>
        <w:t>bez DPH</w:t>
      </w:r>
      <w:r>
        <w:rPr>
          <w:rFonts w:ascii="Arial" w:hAnsi="Arial" w:cs="Arial"/>
          <w:sz w:val="20"/>
          <w:szCs w:val="20"/>
        </w:rPr>
        <w:t xml:space="preserve"> (k čerpání člověkodnů a výpočtu ceny plnění </w:t>
      </w:r>
      <w:r w:rsidRPr="00D31895">
        <w:rPr>
          <w:rFonts w:ascii="Arial" w:hAnsi="Arial" w:cs="Arial"/>
          <w:sz w:val="20"/>
          <w:szCs w:val="20"/>
        </w:rPr>
        <w:t>viz čl. V., odst. 2.)</w:t>
      </w:r>
      <w:r>
        <w:rPr>
          <w:rFonts w:ascii="Arial" w:hAnsi="Arial" w:cs="Arial"/>
          <w:sz w:val="20"/>
          <w:szCs w:val="20"/>
        </w:rPr>
        <w:t>.</w:t>
      </w:r>
    </w:p>
    <w:p w14:paraId="330F217C" w14:textId="1179432A" w:rsidR="003F66EB" w:rsidRPr="00F52D7F" w:rsidRDefault="003F66EB" w:rsidP="00A46250">
      <w:pPr>
        <w:pStyle w:val="Odstavecseseznamem"/>
        <w:numPr>
          <w:ilvl w:val="0"/>
          <w:numId w:val="15"/>
        </w:numPr>
        <w:spacing w:after="120"/>
        <w:contextualSpacing w:val="0"/>
        <w:rPr>
          <w:rFonts w:ascii="Arial" w:hAnsi="Arial" w:cs="Arial"/>
          <w:sz w:val="20"/>
          <w:szCs w:val="20"/>
        </w:rPr>
      </w:pPr>
      <w:r w:rsidRPr="002A47FD">
        <w:rPr>
          <w:rFonts w:ascii="Arial" w:hAnsi="Arial" w:cs="Arial"/>
          <w:sz w:val="20"/>
          <w:szCs w:val="20"/>
        </w:rPr>
        <w:t>K</w:t>
      </w:r>
      <w:r>
        <w:rPr>
          <w:rFonts w:ascii="Arial" w:hAnsi="Arial" w:cs="Arial"/>
          <w:sz w:val="20"/>
          <w:szCs w:val="20"/>
        </w:rPr>
        <w:t>e shora uvedeným cenám</w:t>
      </w:r>
      <w:r w:rsidRPr="002A47FD">
        <w:rPr>
          <w:rFonts w:ascii="Arial" w:hAnsi="Arial" w:cs="Arial"/>
          <w:sz w:val="20"/>
          <w:szCs w:val="20"/>
        </w:rPr>
        <w:t xml:space="preserve"> bude </w:t>
      </w:r>
      <w:r>
        <w:rPr>
          <w:rFonts w:ascii="Arial" w:hAnsi="Arial" w:cs="Arial"/>
          <w:sz w:val="20"/>
          <w:szCs w:val="20"/>
        </w:rPr>
        <w:t>Poskytovatel</w:t>
      </w:r>
      <w:r w:rsidRPr="002A47FD">
        <w:rPr>
          <w:rFonts w:ascii="Arial" w:hAnsi="Arial" w:cs="Arial"/>
          <w:sz w:val="20"/>
          <w:szCs w:val="20"/>
        </w:rPr>
        <w:t>em účtována DPH v zákonem stanovené výši, platné ke</w:t>
      </w:r>
      <w:r>
        <w:rPr>
          <w:rFonts w:ascii="Arial" w:hAnsi="Arial" w:cs="Arial"/>
          <w:sz w:val="20"/>
          <w:szCs w:val="20"/>
        </w:rPr>
        <w:t> </w:t>
      </w:r>
      <w:r w:rsidRPr="002A47FD">
        <w:rPr>
          <w:rFonts w:ascii="Arial" w:hAnsi="Arial" w:cs="Arial"/>
          <w:sz w:val="20"/>
          <w:szCs w:val="20"/>
        </w:rPr>
        <w:t xml:space="preserve">dni uskutečnění zdanitelného plnění. Za správnost stanovení sazby DPH a vyčíslení výše DPH </w:t>
      </w:r>
      <w:r w:rsidRPr="002A47FD">
        <w:rPr>
          <w:rFonts w:ascii="Arial" w:hAnsi="Arial" w:cs="Arial"/>
          <w:sz w:val="20"/>
          <w:szCs w:val="20"/>
        </w:rPr>
        <w:lastRenderedPageBreak/>
        <w:t xml:space="preserve">odpovídá </w:t>
      </w:r>
      <w:r w:rsidRPr="00F52D7F">
        <w:rPr>
          <w:rFonts w:ascii="Arial" w:hAnsi="Arial" w:cs="Arial"/>
          <w:sz w:val="20"/>
          <w:szCs w:val="20"/>
        </w:rPr>
        <w:t>Poskytovatel. Shora uvedené ceny plnění bez DPH jsou konečné a nepřekročitelné a zahrnují úhradu za veškerá plnění dle této Smlouvy</w:t>
      </w:r>
      <w:r w:rsidR="00BB6408">
        <w:rPr>
          <w:rFonts w:ascii="Arial" w:hAnsi="Arial" w:cs="Arial"/>
          <w:sz w:val="20"/>
          <w:szCs w:val="20"/>
        </w:rPr>
        <w:t>;</w:t>
      </w:r>
      <w:r w:rsidRPr="00F52D7F">
        <w:rPr>
          <w:rFonts w:ascii="Arial" w:hAnsi="Arial" w:cs="Arial"/>
          <w:sz w:val="20"/>
          <w:szCs w:val="20"/>
        </w:rPr>
        <w:t xml:space="preserve"> odměna za licenci poskytnutou touto Smlouvou je součástí ceny plnění uvedené v odst. 2., písm. a) tohoto článku. </w:t>
      </w:r>
    </w:p>
    <w:p w14:paraId="66845F72" w14:textId="77777777" w:rsidR="00E00860" w:rsidRPr="00F52D7F" w:rsidRDefault="00E00860" w:rsidP="00E00860">
      <w:pPr>
        <w:pStyle w:val="Odstavecseseznamem"/>
        <w:spacing w:after="120"/>
        <w:ind w:left="426"/>
        <w:contextualSpacing w:val="0"/>
        <w:rPr>
          <w:rFonts w:ascii="Arial" w:hAnsi="Arial" w:cs="Arial"/>
          <w:sz w:val="20"/>
          <w:szCs w:val="20"/>
        </w:rPr>
      </w:pPr>
    </w:p>
    <w:p w14:paraId="7F4E8A9A" w14:textId="77777777" w:rsidR="00323598" w:rsidRPr="00F52D7F" w:rsidRDefault="006F5DCF" w:rsidP="00CC4929">
      <w:pPr>
        <w:spacing w:before="120"/>
        <w:ind w:left="0" w:firstLine="0"/>
        <w:jc w:val="center"/>
        <w:rPr>
          <w:rFonts w:ascii="Arial" w:hAnsi="Arial" w:cs="Arial"/>
          <w:b/>
          <w:sz w:val="20"/>
          <w:szCs w:val="20"/>
        </w:rPr>
      </w:pPr>
      <w:r w:rsidRPr="00F52D7F">
        <w:rPr>
          <w:rFonts w:ascii="Arial" w:hAnsi="Arial" w:cs="Arial"/>
          <w:b/>
          <w:sz w:val="20"/>
          <w:szCs w:val="20"/>
        </w:rPr>
        <w:t>Článek I</w:t>
      </w:r>
      <w:r w:rsidR="00323598" w:rsidRPr="00F52D7F">
        <w:rPr>
          <w:rFonts w:ascii="Arial" w:hAnsi="Arial" w:cs="Arial"/>
          <w:b/>
          <w:sz w:val="20"/>
          <w:szCs w:val="20"/>
        </w:rPr>
        <w:t>V</w:t>
      </w:r>
      <w:r w:rsidRPr="00F52D7F">
        <w:rPr>
          <w:rFonts w:ascii="Arial" w:hAnsi="Arial" w:cs="Arial"/>
          <w:b/>
          <w:sz w:val="20"/>
          <w:szCs w:val="20"/>
        </w:rPr>
        <w:t xml:space="preserve">. </w:t>
      </w:r>
    </w:p>
    <w:p w14:paraId="03282F42" w14:textId="746C0E6F" w:rsidR="00323598" w:rsidRPr="003D1097" w:rsidRDefault="006F5DCF" w:rsidP="00F52D7F">
      <w:pPr>
        <w:spacing w:before="120"/>
        <w:ind w:left="0" w:firstLine="0"/>
        <w:jc w:val="center"/>
        <w:rPr>
          <w:rFonts w:ascii="Arial" w:hAnsi="Arial" w:cs="Arial"/>
          <w:b/>
          <w:bCs/>
          <w:sz w:val="20"/>
          <w:szCs w:val="20"/>
        </w:rPr>
      </w:pPr>
      <w:r w:rsidRPr="00F52D7F">
        <w:rPr>
          <w:rFonts w:ascii="Arial" w:hAnsi="Arial" w:cs="Arial"/>
          <w:b/>
          <w:sz w:val="20"/>
          <w:szCs w:val="20"/>
        </w:rPr>
        <w:t>Doba</w:t>
      </w:r>
      <w:r w:rsidR="003C033D" w:rsidRPr="00F52D7F">
        <w:rPr>
          <w:rFonts w:ascii="Arial" w:hAnsi="Arial" w:cs="Arial"/>
          <w:b/>
          <w:sz w:val="20"/>
          <w:szCs w:val="20"/>
        </w:rPr>
        <w:t>,</w:t>
      </w:r>
      <w:r w:rsidR="00217ADC">
        <w:rPr>
          <w:rFonts w:ascii="Arial" w:hAnsi="Arial" w:cs="Arial"/>
          <w:b/>
          <w:sz w:val="20"/>
          <w:szCs w:val="20"/>
        </w:rPr>
        <w:t xml:space="preserve"> </w:t>
      </w:r>
      <w:r w:rsidR="00B07AFA" w:rsidRPr="00F52D7F">
        <w:rPr>
          <w:rFonts w:ascii="Arial" w:hAnsi="Arial" w:cs="Arial"/>
          <w:b/>
          <w:sz w:val="20"/>
          <w:szCs w:val="20"/>
        </w:rPr>
        <w:t xml:space="preserve">způsob </w:t>
      </w:r>
      <w:r w:rsidR="00F5371E" w:rsidRPr="0070414A">
        <w:rPr>
          <w:rFonts w:ascii="Arial" w:hAnsi="Arial" w:cs="Arial"/>
          <w:b/>
          <w:bCs/>
          <w:sz w:val="20"/>
          <w:szCs w:val="20"/>
        </w:rPr>
        <w:t xml:space="preserve">a místo </w:t>
      </w:r>
      <w:r w:rsidRPr="00F52D7F">
        <w:rPr>
          <w:rFonts w:ascii="Arial" w:hAnsi="Arial" w:cs="Arial"/>
          <w:b/>
          <w:sz w:val="20"/>
          <w:szCs w:val="20"/>
        </w:rPr>
        <w:t>plnění</w:t>
      </w:r>
      <w:r w:rsidR="00B07AFA" w:rsidRPr="00F52D7F">
        <w:rPr>
          <w:rFonts w:ascii="Arial" w:hAnsi="Arial" w:cs="Arial"/>
          <w:b/>
          <w:sz w:val="20"/>
          <w:szCs w:val="20"/>
        </w:rPr>
        <w:t xml:space="preserve"> </w:t>
      </w:r>
    </w:p>
    <w:p w14:paraId="37A9AD73" w14:textId="05D134EA" w:rsidR="00323598" w:rsidRDefault="00323598" w:rsidP="00A46250">
      <w:pPr>
        <w:pStyle w:val="Odstavecseseznamem"/>
        <w:numPr>
          <w:ilvl w:val="0"/>
          <w:numId w:val="16"/>
        </w:numPr>
        <w:spacing w:after="120"/>
        <w:contextualSpacing w:val="0"/>
        <w:rPr>
          <w:rFonts w:ascii="Arial" w:hAnsi="Arial" w:cs="Arial"/>
          <w:sz w:val="20"/>
          <w:szCs w:val="20"/>
        </w:rPr>
      </w:pPr>
      <w:r w:rsidRPr="00CE324A">
        <w:rPr>
          <w:rFonts w:ascii="Arial" w:hAnsi="Arial" w:cs="Arial"/>
          <w:sz w:val="20"/>
          <w:szCs w:val="20"/>
        </w:rPr>
        <w:t>Licence</w:t>
      </w:r>
      <w:r>
        <w:rPr>
          <w:rFonts w:ascii="Arial" w:hAnsi="Arial" w:cs="Arial"/>
          <w:sz w:val="20"/>
          <w:szCs w:val="20"/>
        </w:rPr>
        <w:t xml:space="preserve"> je touto Smlouvou poskytována </w:t>
      </w:r>
      <w:r w:rsidR="00C45D00" w:rsidRPr="00F83B3E">
        <w:rPr>
          <w:rFonts w:ascii="Arial" w:hAnsi="Arial" w:cs="Arial"/>
          <w:sz w:val="20"/>
          <w:szCs w:val="20"/>
        </w:rPr>
        <w:t>od</w:t>
      </w:r>
      <w:r w:rsidR="00206816">
        <w:rPr>
          <w:rFonts w:ascii="Arial" w:hAnsi="Arial" w:cs="Arial"/>
          <w:sz w:val="20"/>
          <w:szCs w:val="20"/>
        </w:rPr>
        <w:t>e</w:t>
      </w:r>
      <w:r w:rsidR="002A57A8">
        <w:rPr>
          <w:rFonts w:ascii="Arial" w:hAnsi="Arial" w:cs="Arial"/>
          <w:sz w:val="20"/>
          <w:szCs w:val="20"/>
        </w:rPr>
        <w:t xml:space="preserve"> dne </w:t>
      </w:r>
      <w:r w:rsidR="00436853">
        <w:rPr>
          <w:rFonts w:ascii="Arial" w:hAnsi="Arial" w:cs="Arial"/>
          <w:sz w:val="20"/>
          <w:szCs w:val="20"/>
        </w:rPr>
        <w:t xml:space="preserve">nabytí účinnosti této Smlouvy, nejdříve však od </w:t>
      </w:r>
      <w:r w:rsidR="00C45D00">
        <w:rPr>
          <w:rFonts w:ascii="Arial" w:hAnsi="Arial" w:cs="Arial"/>
          <w:sz w:val="20"/>
          <w:szCs w:val="20"/>
        </w:rPr>
        <w:t>1. 2.</w:t>
      </w:r>
      <w:r w:rsidR="007724F5">
        <w:rPr>
          <w:rFonts w:ascii="Arial" w:hAnsi="Arial" w:cs="Arial"/>
          <w:sz w:val="20"/>
          <w:szCs w:val="20"/>
        </w:rPr>
        <w:t xml:space="preserve"> </w:t>
      </w:r>
      <w:r w:rsidR="00C45D00">
        <w:rPr>
          <w:rFonts w:ascii="Arial" w:hAnsi="Arial" w:cs="Arial"/>
          <w:sz w:val="20"/>
          <w:szCs w:val="20"/>
        </w:rPr>
        <w:t>2024</w:t>
      </w:r>
      <w:r w:rsidR="00436853">
        <w:rPr>
          <w:rFonts w:ascii="Arial" w:hAnsi="Arial" w:cs="Arial"/>
          <w:sz w:val="20"/>
          <w:szCs w:val="20"/>
        </w:rPr>
        <w:t>, a to</w:t>
      </w:r>
      <w:r w:rsidR="00C45D00">
        <w:rPr>
          <w:rFonts w:ascii="Arial" w:hAnsi="Arial" w:cs="Arial"/>
          <w:sz w:val="20"/>
          <w:szCs w:val="20"/>
        </w:rPr>
        <w:t xml:space="preserve"> </w:t>
      </w:r>
      <w:r w:rsidR="008C2F28">
        <w:rPr>
          <w:rFonts w:ascii="Arial" w:hAnsi="Arial" w:cs="Arial"/>
          <w:sz w:val="20"/>
          <w:szCs w:val="20"/>
        </w:rPr>
        <w:t xml:space="preserve">na </w:t>
      </w:r>
      <w:r w:rsidRPr="00CE324A">
        <w:rPr>
          <w:rFonts w:ascii="Arial" w:hAnsi="Arial" w:cs="Arial"/>
          <w:sz w:val="20"/>
          <w:szCs w:val="20"/>
        </w:rPr>
        <w:t>dobu 48 měsíců.</w:t>
      </w:r>
    </w:p>
    <w:p w14:paraId="036FF0A5" w14:textId="74125E0C" w:rsidR="00323598" w:rsidRDefault="00323598" w:rsidP="00A46250">
      <w:pPr>
        <w:pStyle w:val="Odstavecseseznamem"/>
        <w:numPr>
          <w:ilvl w:val="0"/>
          <w:numId w:val="16"/>
        </w:numPr>
        <w:spacing w:after="120"/>
        <w:contextualSpacing w:val="0"/>
        <w:rPr>
          <w:rFonts w:ascii="Arial" w:hAnsi="Arial" w:cs="Arial"/>
          <w:sz w:val="20"/>
          <w:szCs w:val="20"/>
        </w:rPr>
      </w:pPr>
      <w:r w:rsidRPr="00CE324A">
        <w:rPr>
          <w:rFonts w:ascii="Arial" w:hAnsi="Arial" w:cs="Arial"/>
          <w:sz w:val="20"/>
          <w:szCs w:val="20"/>
        </w:rPr>
        <w:t>Podpora</w:t>
      </w:r>
      <w:r>
        <w:rPr>
          <w:rFonts w:ascii="Arial" w:hAnsi="Arial" w:cs="Arial"/>
          <w:sz w:val="20"/>
          <w:szCs w:val="20"/>
        </w:rPr>
        <w:t xml:space="preserve"> podle této Smlouvy bude Poskytovatelem poskytována </w:t>
      </w:r>
      <w:r w:rsidR="007724F5">
        <w:rPr>
          <w:rFonts w:ascii="Arial" w:hAnsi="Arial" w:cs="Arial"/>
          <w:sz w:val="20"/>
          <w:szCs w:val="20"/>
        </w:rPr>
        <w:t xml:space="preserve">po dobu </w:t>
      </w:r>
      <w:r w:rsidR="00436853">
        <w:rPr>
          <w:rFonts w:ascii="Arial" w:hAnsi="Arial" w:cs="Arial"/>
          <w:sz w:val="20"/>
          <w:szCs w:val="20"/>
        </w:rPr>
        <w:t>trvání licence poskytnuté touto Smlouvou.</w:t>
      </w:r>
    </w:p>
    <w:p w14:paraId="109083CC" w14:textId="7FD536EA" w:rsidR="00323598" w:rsidRDefault="00323598" w:rsidP="00A46250">
      <w:pPr>
        <w:pStyle w:val="Odstavecseseznamem"/>
        <w:numPr>
          <w:ilvl w:val="0"/>
          <w:numId w:val="16"/>
        </w:numPr>
        <w:spacing w:after="120"/>
        <w:contextualSpacing w:val="0"/>
        <w:rPr>
          <w:rFonts w:ascii="Arial" w:hAnsi="Arial" w:cs="Arial"/>
          <w:sz w:val="20"/>
          <w:szCs w:val="20"/>
        </w:rPr>
      </w:pPr>
      <w:r w:rsidRPr="00CE324A">
        <w:rPr>
          <w:rFonts w:ascii="Arial" w:hAnsi="Arial" w:cs="Arial"/>
          <w:sz w:val="20"/>
          <w:szCs w:val="20"/>
        </w:rPr>
        <w:t xml:space="preserve">K aktivaci licence </w:t>
      </w:r>
      <w:r w:rsidRPr="001F57CE">
        <w:rPr>
          <w:rFonts w:ascii="Arial" w:hAnsi="Arial" w:cs="Arial"/>
          <w:sz w:val="20"/>
          <w:szCs w:val="20"/>
        </w:rPr>
        <w:t>poskytované touto Smlouvou a</w:t>
      </w:r>
      <w:r w:rsidRPr="00CE324A">
        <w:rPr>
          <w:rFonts w:ascii="Arial" w:hAnsi="Arial" w:cs="Arial"/>
          <w:sz w:val="20"/>
          <w:szCs w:val="20"/>
        </w:rPr>
        <w:t xml:space="preserve"> podpory Výrobce</w:t>
      </w:r>
      <w:r>
        <w:rPr>
          <w:rFonts w:ascii="Arial" w:hAnsi="Arial" w:cs="Arial"/>
          <w:sz w:val="20"/>
          <w:szCs w:val="20"/>
        </w:rPr>
        <w:t xml:space="preserve"> poskytované </w:t>
      </w:r>
      <w:r w:rsidRPr="00D31895">
        <w:rPr>
          <w:rFonts w:ascii="Arial" w:hAnsi="Arial" w:cs="Arial"/>
          <w:sz w:val="20"/>
          <w:szCs w:val="20"/>
        </w:rPr>
        <w:t>dle této</w:t>
      </w:r>
      <w:r w:rsidRPr="00590D32">
        <w:rPr>
          <w:rFonts w:ascii="Arial" w:hAnsi="Arial" w:cs="Arial"/>
          <w:sz w:val="20"/>
          <w:szCs w:val="20"/>
        </w:rPr>
        <w:t xml:space="preserve"> Smlouvy</w:t>
      </w:r>
      <w:r>
        <w:rPr>
          <w:rFonts w:ascii="Arial" w:hAnsi="Arial" w:cs="Arial"/>
          <w:sz w:val="20"/>
          <w:szCs w:val="20"/>
        </w:rPr>
        <w:t xml:space="preserve"> </w:t>
      </w:r>
      <w:r w:rsidRPr="00590D32">
        <w:rPr>
          <w:rFonts w:ascii="Arial" w:hAnsi="Arial" w:cs="Arial"/>
          <w:sz w:val="20"/>
          <w:szCs w:val="20"/>
        </w:rPr>
        <w:t xml:space="preserve">předá </w:t>
      </w:r>
      <w:r>
        <w:rPr>
          <w:rFonts w:ascii="Arial" w:hAnsi="Arial" w:cs="Arial"/>
          <w:sz w:val="20"/>
          <w:szCs w:val="20"/>
        </w:rPr>
        <w:t>Poskytovatel</w:t>
      </w:r>
      <w:r w:rsidRPr="00590D32">
        <w:rPr>
          <w:rFonts w:ascii="Arial" w:hAnsi="Arial" w:cs="Arial"/>
          <w:sz w:val="20"/>
          <w:szCs w:val="20"/>
        </w:rPr>
        <w:t xml:space="preserve"> </w:t>
      </w:r>
      <w:r w:rsidR="00815B29">
        <w:rPr>
          <w:rFonts w:ascii="Arial" w:hAnsi="Arial" w:cs="Arial"/>
          <w:sz w:val="20"/>
          <w:szCs w:val="20"/>
        </w:rPr>
        <w:t xml:space="preserve">Objednateli </w:t>
      </w:r>
      <w:r w:rsidRPr="00590D32">
        <w:rPr>
          <w:rFonts w:ascii="Arial" w:hAnsi="Arial" w:cs="Arial"/>
          <w:sz w:val="20"/>
          <w:szCs w:val="20"/>
        </w:rPr>
        <w:t>příslušný aktiv</w:t>
      </w:r>
      <w:r>
        <w:rPr>
          <w:rFonts w:ascii="Arial" w:hAnsi="Arial" w:cs="Arial"/>
          <w:sz w:val="20"/>
          <w:szCs w:val="20"/>
        </w:rPr>
        <w:t>ač</w:t>
      </w:r>
      <w:r w:rsidRPr="00590D32">
        <w:rPr>
          <w:rFonts w:ascii="Arial" w:hAnsi="Arial" w:cs="Arial"/>
          <w:sz w:val="20"/>
          <w:szCs w:val="20"/>
        </w:rPr>
        <w:t xml:space="preserve">ní (tj. funkční) </w:t>
      </w:r>
      <w:r>
        <w:rPr>
          <w:rFonts w:ascii="Arial" w:hAnsi="Arial" w:cs="Arial"/>
          <w:sz w:val="20"/>
          <w:szCs w:val="20"/>
        </w:rPr>
        <w:t>l</w:t>
      </w:r>
      <w:r w:rsidRPr="00590D32">
        <w:rPr>
          <w:rFonts w:ascii="Arial" w:hAnsi="Arial" w:cs="Arial"/>
          <w:sz w:val="20"/>
          <w:szCs w:val="20"/>
        </w:rPr>
        <w:t>icenční klíč,</w:t>
      </w:r>
      <w:r>
        <w:rPr>
          <w:rFonts w:ascii="Arial" w:hAnsi="Arial" w:cs="Arial"/>
          <w:sz w:val="20"/>
          <w:szCs w:val="20"/>
        </w:rPr>
        <w:t xml:space="preserve"> vygenerovaný příslušným postupem stanoveným Výrobcem</w:t>
      </w:r>
      <w:r w:rsidRPr="00590D32">
        <w:rPr>
          <w:rFonts w:ascii="Arial" w:hAnsi="Arial" w:cs="Arial"/>
          <w:sz w:val="20"/>
          <w:szCs w:val="20"/>
        </w:rPr>
        <w:t xml:space="preserve"> </w:t>
      </w:r>
      <w:r>
        <w:rPr>
          <w:rFonts w:ascii="Arial" w:hAnsi="Arial" w:cs="Arial"/>
          <w:sz w:val="20"/>
          <w:szCs w:val="20"/>
        </w:rPr>
        <w:t>(dále jen „</w:t>
      </w:r>
      <w:r w:rsidRPr="000E00DA">
        <w:rPr>
          <w:rFonts w:ascii="Arial" w:hAnsi="Arial" w:cs="Arial"/>
          <w:b/>
          <w:sz w:val="20"/>
          <w:szCs w:val="20"/>
        </w:rPr>
        <w:t>Licenční klíč</w:t>
      </w:r>
      <w:r>
        <w:rPr>
          <w:rFonts w:ascii="Arial" w:hAnsi="Arial" w:cs="Arial"/>
          <w:sz w:val="20"/>
          <w:szCs w:val="20"/>
        </w:rPr>
        <w:t>“).</w:t>
      </w:r>
    </w:p>
    <w:p w14:paraId="131CF038" w14:textId="21D6F84D" w:rsidR="00323598" w:rsidRPr="005B5972" w:rsidRDefault="00323598" w:rsidP="00A46250">
      <w:pPr>
        <w:pStyle w:val="Odstavecseseznamem"/>
        <w:numPr>
          <w:ilvl w:val="0"/>
          <w:numId w:val="16"/>
        </w:numPr>
        <w:spacing w:after="120"/>
        <w:contextualSpacing w:val="0"/>
        <w:rPr>
          <w:rFonts w:ascii="Arial" w:hAnsi="Arial" w:cs="Arial"/>
          <w:sz w:val="20"/>
          <w:szCs w:val="20"/>
        </w:rPr>
      </w:pPr>
      <w:r w:rsidRPr="00590D32">
        <w:rPr>
          <w:rFonts w:ascii="Arial" w:hAnsi="Arial" w:cs="Arial"/>
          <w:sz w:val="20"/>
          <w:szCs w:val="20"/>
        </w:rPr>
        <w:t xml:space="preserve">Funkčním se rozumí Licenční klíč, který umožní </w:t>
      </w:r>
      <w:r>
        <w:rPr>
          <w:rFonts w:ascii="Arial" w:hAnsi="Arial" w:cs="Arial"/>
          <w:sz w:val="20"/>
          <w:szCs w:val="20"/>
        </w:rPr>
        <w:t xml:space="preserve">faktické </w:t>
      </w:r>
      <w:r w:rsidR="005B5972" w:rsidRPr="005B5972">
        <w:rPr>
          <w:rFonts w:ascii="Arial" w:hAnsi="Arial" w:cs="Arial"/>
          <w:sz w:val="20"/>
          <w:szCs w:val="20"/>
        </w:rPr>
        <w:t>užití produktu Tenable</w:t>
      </w:r>
      <w:r w:rsidR="00702438">
        <w:rPr>
          <w:rFonts w:ascii="Arial" w:hAnsi="Arial" w:cs="Arial"/>
          <w:sz w:val="20"/>
          <w:szCs w:val="20"/>
        </w:rPr>
        <w:t xml:space="preserve"> </w:t>
      </w:r>
      <w:r w:rsidR="00C138F0">
        <w:rPr>
          <w:rFonts w:ascii="Arial" w:hAnsi="Arial" w:cs="Arial"/>
          <w:sz w:val="20"/>
          <w:szCs w:val="20"/>
        </w:rPr>
        <w:t>s</w:t>
      </w:r>
      <w:r w:rsidR="00702438">
        <w:rPr>
          <w:rFonts w:ascii="Arial" w:hAnsi="Arial" w:cs="Arial"/>
          <w:sz w:val="20"/>
          <w:szCs w:val="20"/>
        </w:rPr>
        <w:t>e</w:t>
      </w:r>
      <w:r w:rsidR="002F0C3A">
        <w:rPr>
          <w:rFonts w:ascii="Arial" w:hAnsi="Arial" w:cs="Arial"/>
          <w:sz w:val="20"/>
          <w:szCs w:val="20"/>
        </w:rPr>
        <w:t>c</w:t>
      </w:r>
      <w:r w:rsidR="00702438">
        <w:rPr>
          <w:rFonts w:ascii="Arial" w:hAnsi="Arial" w:cs="Arial"/>
          <w:sz w:val="20"/>
          <w:szCs w:val="20"/>
        </w:rPr>
        <w:t>urity center</w:t>
      </w:r>
      <w:r w:rsidR="005B5972" w:rsidRPr="005B5972">
        <w:rPr>
          <w:rFonts w:ascii="Arial" w:hAnsi="Arial" w:cs="Arial"/>
          <w:sz w:val="20"/>
          <w:szCs w:val="20"/>
        </w:rPr>
        <w:t xml:space="preserve"> a současné </w:t>
      </w:r>
      <w:r w:rsidRPr="005B5972">
        <w:rPr>
          <w:rFonts w:ascii="Arial" w:hAnsi="Arial" w:cs="Arial"/>
          <w:sz w:val="20"/>
          <w:szCs w:val="20"/>
        </w:rPr>
        <w:t>čerpání podpory Výrobce.</w:t>
      </w:r>
    </w:p>
    <w:p w14:paraId="58385648" w14:textId="342303C6" w:rsidR="00323598" w:rsidRPr="0002482B" w:rsidRDefault="00323598" w:rsidP="00A46250">
      <w:pPr>
        <w:pStyle w:val="Odstavecseseznamem"/>
        <w:numPr>
          <w:ilvl w:val="0"/>
          <w:numId w:val="16"/>
        </w:numPr>
        <w:spacing w:after="120"/>
        <w:contextualSpacing w:val="0"/>
        <w:rPr>
          <w:rFonts w:ascii="Arial" w:hAnsi="Arial" w:cs="Arial"/>
          <w:sz w:val="20"/>
          <w:szCs w:val="20"/>
        </w:rPr>
      </w:pPr>
      <w:r>
        <w:rPr>
          <w:rFonts w:ascii="Arial" w:hAnsi="Arial" w:cs="Arial"/>
          <w:sz w:val="20"/>
          <w:szCs w:val="20"/>
        </w:rPr>
        <w:t>Poskytovatel</w:t>
      </w:r>
      <w:r w:rsidRPr="003E02DF">
        <w:rPr>
          <w:rFonts w:ascii="Arial" w:hAnsi="Arial" w:cs="Arial"/>
          <w:sz w:val="20"/>
          <w:szCs w:val="20"/>
        </w:rPr>
        <w:t xml:space="preserve"> prokazatelně předá </w:t>
      </w:r>
      <w:r w:rsidR="006B1613">
        <w:rPr>
          <w:rFonts w:ascii="Arial" w:hAnsi="Arial" w:cs="Arial"/>
          <w:sz w:val="20"/>
          <w:szCs w:val="20"/>
        </w:rPr>
        <w:t xml:space="preserve">Objednateli </w:t>
      </w:r>
      <w:r w:rsidRPr="00CE324A">
        <w:rPr>
          <w:rFonts w:ascii="Arial" w:hAnsi="Arial" w:cs="Arial"/>
          <w:sz w:val="20"/>
          <w:szCs w:val="20"/>
        </w:rPr>
        <w:t>funkční</w:t>
      </w:r>
      <w:r w:rsidRPr="0002482B">
        <w:rPr>
          <w:rFonts w:ascii="Arial" w:hAnsi="Arial" w:cs="Arial"/>
          <w:sz w:val="20"/>
          <w:szCs w:val="20"/>
        </w:rPr>
        <w:t xml:space="preserve"> Licenční klíč nejpozději do </w:t>
      </w:r>
      <w:r>
        <w:rPr>
          <w:rFonts w:ascii="Arial" w:hAnsi="Arial" w:cs="Arial"/>
          <w:sz w:val="20"/>
          <w:szCs w:val="20"/>
        </w:rPr>
        <w:t xml:space="preserve">5 </w:t>
      </w:r>
      <w:r w:rsidRPr="0002482B">
        <w:rPr>
          <w:rFonts w:ascii="Arial" w:hAnsi="Arial" w:cs="Arial"/>
          <w:sz w:val="20"/>
          <w:szCs w:val="20"/>
        </w:rPr>
        <w:t>pracovních dnů od</w:t>
      </w:r>
      <w:r>
        <w:rPr>
          <w:rFonts w:ascii="Arial" w:hAnsi="Arial" w:cs="Arial"/>
          <w:sz w:val="20"/>
          <w:szCs w:val="20"/>
        </w:rPr>
        <w:t xml:space="preserve"> nabytí</w:t>
      </w:r>
      <w:r w:rsidRPr="0002482B">
        <w:rPr>
          <w:rFonts w:ascii="Arial" w:hAnsi="Arial" w:cs="Arial"/>
          <w:sz w:val="20"/>
          <w:szCs w:val="20"/>
        </w:rPr>
        <w:t xml:space="preserve"> </w:t>
      </w:r>
      <w:r w:rsidRPr="000F1FD6">
        <w:rPr>
          <w:rFonts w:ascii="Arial" w:hAnsi="Arial" w:cs="Arial"/>
          <w:sz w:val="20"/>
          <w:szCs w:val="20"/>
        </w:rPr>
        <w:t>účinnosti této Smlouvy</w:t>
      </w:r>
      <w:r w:rsidRPr="0002482B">
        <w:rPr>
          <w:rFonts w:ascii="Arial" w:hAnsi="Arial" w:cs="Arial"/>
          <w:sz w:val="20"/>
          <w:szCs w:val="20"/>
        </w:rPr>
        <w:t>, a to</w:t>
      </w:r>
      <w:r>
        <w:rPr>
          <w:rFonts w:ascii="Arial" w:hAnsi="Arial" w:cs="Arial"/>
          <w:sz w:val="20"/>
          <w:szCs w:val="20"/>
        </w:rPr>
        <w:t xml:space="preserve"> </w:t>
      </w:r>
      <w:r w:rsidR="00C36132">
        <w:rPr>
          <w:rFonts w:ascii="Arial" w:hAnsi="Arial" w:cs="Arial"/>
          <w:sz w:val="20"/>
          <w:szCs w:val="20"/>
        </w:rPr>
        <w:t xml:space="preserve">zasláním emailu s potvrzením </w:t>
      </w:r>
      <w:r w:rsidR="00F20FFF" w:rsidRPr="0047507C">
        <w:rPr>
          <w:rFonts w:ascii="Arial" w:hAnsi="Arial" w:cs="Arial"/>
          <w:sz w:val="20"/>
          <w:szCs w:val="20"/>
        </w:rPr>
        <w:t>V</w:t>
      </w:r>
      <w:r w:rsidR="00C36132" w:rsidRPr="0047507C">
        <w:rPr>
          <w:rFonts w:ascii="Arial" w:hAnsi="Arial" w:cs="Arial"/>
          <w:sz w:val="20"/>
          <w:szCs w:val="20"/>
        </w:rPr>
        <w:t>ýrobce</w:t>
      </w:r>
      <w:r w:rsidR="00C36132">
        <w:rPr>
          <w:rFonts w:ascii="Arial" w:hAnsi="Arial" w:cs="Arial"/>
          <w:sz w:val="20"/>
          <w:szCs w:val="20"/>
        </w:rPr>
        <w:t xml:space="preserve"> o nákupu (tzv. „sales </w:t>
      </w:r>
      <w:proofErr w:type="spellStart"/>
      <w:r w:rsidR="00C36132">
        <w:rPr>
          <w:rFonts w:ascii="Arial" w:hAnsi="Arial" w:cs="Arial"/>
          <w:sz w:val="20"/>
          <w:szCs w:val="20"/>
        </w:rPr>
        <w:t>order</w:t>
      </w:r>
      <w:proofErr w:type="spellEnd"/>
      <w:r w:rsidR="00C36132">
        <w:rPr>
          <w:rFonts w:ascii="Arial" w:hAnsi="Arial" w:cs="Arial"/>
          <w:sz w:val="20"/>
          <w:szCs w:val="20"/>
        </w:rPr>
        <w:t xml:space="preserve"> </w:t>
      </w:r>
      <w:proofErr w:type="spellStart"/>
      <w:r w:rsidR="00C36132">
        <w:rPr>
          <w:rFonts w:ascii="Arial" w:hAnsi="Arial" w:cs="Arial"/>
          <w:sz w:val="20"/>
          <w:szCs w:val="20"/>
        </w:rPr>
        <w:t>confirmation</w:t>
      </w:r>
      <w:proofErr w:type="spellEnd"/>
      <w:r w:rsidR="00C36132">
        <w:rPr>
          <w:rFonts w:ascii="Arial" w:hAnsi="Arial" w:cs="Arial"/>
          <w:sz w:val="20"/>
          <w:szCs w:val="20"/>
        </w:rPr>
        <w:t>“)</w:t>
      </w:r>
      <w:r w:rsidRPr="00CE324A">
        <w:rPr>
          <w:rFonts w:ascii="Arial" w:hAnsi="Arial" w:cs="Arial"/>
          <w:sz w:val="20"/>
          <w:szCs w:val="20"/>
        </w:rPr>
        <w:t>.</w:t>
      </w:r>
    </w:p>
    <w:p w14:paraId="0D0A6129" w14:textId="221E7026" w:rsidR="005B5972" w:rsidRDefault="00323598" w:rsidP="00A46250">
      <w:pPr>
        <w:pStyle w:val="Odstavecseseznamem"/>
        <w:numPr>
          <w:ilvl w:val="0"/>
          <w:numId w:val="16"/>
        </w:numPr>
        <w:spacing w:after="120"/>
        <w:contextualSpacing w:val="0"/>
        <w:rPr>
          <w:rFonts w:ascii="Arial" w:hAnsi="Arial" w:cs="Arial"/>
          <w:sz w:val="20"/>
          <w:szCs w:val="20"/>
        </w:rPr>
      </w:pPr>
      <w:r w:rsidRPr="00D054AE">
        <w:rPr>
          <w:rFonts w:ascii="Arial" w:hAnsi="Arial" w:cs="Arial"/>
          <w:sz w:val="20"/>
          <w:szCs w:val="20"/>
        </w:rPr>
        <w:t>Funkčnost Licenčního klíče bude ověřena Objednatelem</w:t>
      </w:r>
      <w:r w:rsidR="00B01B79">
        <w:rPr>
          <w:rFonts w:ascii="Arial" w:hAnsi="Arial" w:cs="Arial"/>
          <w:sz w:val="20"/>
          <w:szCs w:val="20"/>
        </w:rPr>
        <w:t xml:space="preserve"> </w:t>
      </w:r>
      <w:r w:rsidRPr="00D054AE">
        <w:rPr>
          <w:rFonts w:ascii="Arial" w:hAnsi="Arial" w:cs="Arial"/>
          <w:sz w:val="20"/>
          <w:szCs w:val="20"/>
        </w:rPr>
        <w:t xml:space="preserve">po </w:t>
      </w:r>
      <w:r>
        <w:rPr>
          <w:rFonts w:ascii="Arial" w:hAnsi="Arial" w:cs="Arial"/>
          <w:sz w:val="20"/>
          <w:szCs w:val="20"/>
        </w:rPr>
        <w:t>jeho předání Poskytovatelem</w:t>
      </w:r>
      <w:r w:rsidR="0077086B">
        <w:rPr>
          <w:rFonts w:ascii="Arial" w:hAnsi="Arial" w:cs="Arial"/>
          <w:sz w:val="20"/>
          <w:szCs w:val="20"/>
        </w:rPr>
        <w:t>, nejdříve však 1.</w:t>
      </w:r>
      <w:r w:rsidR="003062D0">
        <w:rPr>
          <w:rFonts w:ascii="Arial" w:hAnsi="Arial" w:cs="Arial"/>
          <w:sz w:val="20"/>
          <w:szCs w:val="20"/>
        </w:rPr>
        <w:t xml:space="preserve"> </w:t>
      </w:r>
      <w:r w:rsidR="0077086B">
        <w:rPr>
          <w:rFonts w:ascii="Arial" w:hAnsi="Arial" w:cs="Arial"/>
          <w:sz w:val="20"/>
          <w:szCs w:val="20"/>
        </w:rPr>
        <w:t>2.</w:t>
      </w:r>
      <w:r w:rsidR="003062D0">
        <w:rPr>
          <w:rFonts w:ascii="Arial" w:hAnsi="Arial" w:cs="Arial"/>
          <w:sz w:val="20"/>
          <w:szCs w:val="20"/>
        </w:rPr>
        <w:t xml:space="preserve"> </w:t>
      </w:r>
      <w:r w:rsidR="0077086B">
        <w:rPr>
          <w:rFonts w:ascii="Arial" w:hAnsi="Arial" w:cs="Arial"/>
          <w:sz w:val="20"/>
          <w:szCs w:val="20"/>
        </w:rPr>
        <w:t>2024.</w:t>
      </w:r>
    </w:p>
    <w:p w14:paraId="03E9F5CB" w14:textId="77777777" w:rsidR="00813BA9" w:rsidRDefault="00323598" w:rsidP="00A46250">
      <w:pPr>
        <w:pStyle w:val="Odstavecseseznamem"/>
        <w:numPr>
          <w:ilvl w:val="0"/>
          <w:numId w:val="16"/>
        </w:numPr>
        <w:spacing w:after="120"/>
        <w:contextualSpacing w:val="0"/>
        <w:rPr>
          <w:rFonts w:ascii="Arial" w:hAnsi="Arial" w:cs="Arial"/>
          <w:sz w:val="20"/>
          <w:szCs w:val="20"/>
        </w:rPr>
      </w:pPr>
      <w:r w:rsidRPr="00C138BF">
        <w:rPr>
          <w:rFonts w:ascii="Arial" w:hAnsi="Arial" w:cs="Arial"/>
          <w:sz w:val="20"/>
          <w:szCs w:val="20"/>
        </w:rPr>
        <w:t>Předání a funkčnost</w:t>
      </w:r>
      <w:r w:rsidRPr="003E02DF">
        <w:rPr>
          <w:rFonts w:ascii="Arial" w:hAnsi="Arial" w:cs="Arial"/>
          <w:sz w:val="20"/>
          <w:szCs w:val="20"/>
        </w:rPr>
        <w:t xml:space="preserve"> Licenčního klíče bude následně bez zbytečného odkladu potvrzena Akceptačním protokolem podepsaným</w:t>
      </w:r>
      <w:r>
        <w:rPr>
          <w:rFonts w:ascii="Arial" w:hAnsi="Arial" w:cs="Arial"/>
          <w:sz w:val="20"/>
          <w:szCs w:val="20"/>
        </w:rPr>
        <w:t xml:space="preserve"> pověřenými</w:t>
      </w:r>
      <w:r w:rsidRPr="003E02DF">
        <w:rPr>
          <w:rFonts w:ascii="Arial" w:hAnsi="Arial" w:cs="Arial"/>
          <w:sz w:val="20"/>
          <w:szCs w:val="20"/>
        </w:rPr>
        <w:t xml:space="preserve"> </w:t>
      </w:r>
      <w:r>
        <w:rPr>
          <w:rFonts w:ascii="Arial" w:hAnsi="Arial" w:cs="Arial"/>
          <w:sz w:val="20"/>
          <w:szCs w:val="20"/>
        </w:rPr>
        <w:t xml:space="preserve">osobami </w:t>
      </w:r>
      <w:r w:rsidRPr="003E02DF">
        <w:rPr>
          <w:rFonts w:ascii="Arial" w:hAnsi="Arial" w:cs="Arial"/>
          <w:sz w:val="20"/>
          <w:szCs w:val="20"/>
        </w:rPr>
        <w:t>obou Smluvních stran (dále jen „</w:t>
      </w:r>
      <w:r w:rsidRPr="000E00DA">
        <w:rPr>
          <w:rFonts w:ascii="Arial" w:hAnsi="Arial" w:cs="Arial"/>
          <w:b/>
          <w:sz w:val="20"/>
          <w:szCs w:val="20"/>
        </w:rPr>
        <w:t>Akceptační protokol</w:t>
      </w:r>
      <w:r w:rsidRPr="003E02DF">
        <w:rPr>
          <w:rFonts w:ascii="Arial" w:hAnsi="Arial" w:cs="Arial"/>
          <w:sz w:val="20"/>
          <w:szCs w:val="20"/>
        </w:rPr>
        <w:t xml:space="preserve">“), Akceptační protokol vyhotoví </w:t>
      </w:r>
      <w:r>
        <w:rPr>
          <w:rFonts w:ascii="Arial" w:hAnsi="Arial" w:cs="Arial"/>
          <w:sz w:val="20"/>
          <w:szCs w:val="20"/>
        </w:rPr>
        <w:t>Poskytovatel</w:t>
      </w:r>
      <w:r w:rsidRPr="003E02DF">
        <w:rPr>
          <w:rFonts w:ascii="Arial" w:hAnsi="Arial" w:cs="Arial"/>
          <w:sz w:val="20"/>
          <w:szCs w:val="20"/>
        </w:rPr>
        <w:t>.</w:t>
      </w:r>
    </w:p>
    <w:p w14:paraId="4D30202F" w14:textId="655C7604" w:rsidR="00A05321" w:rsidRPr="006F6AA9" w:rsidRDefault="00A05321" w:rsidP="00A05321">
      <w:pPr>
        <w:pStyle w:val="Odstavecseseznamem"/>
        <w:numPr>
          <w:ilvl w:val="0"/>
          <w:numId w:val="16"/>
        </w:numPr>
        <w:spacing w:after="120"/>
        <w:contextualSpacing w:val="0"/>
        <w:rPr>
          <w:rFonts w:ascii="Arial" w:hAnsi="Arial" w:cs="Arial"/>
          <w:sz w:val="20"/>
          <w:szCs w:val="20"/>
        </w:rPr>
      </w:pPr>
      <w:r w:rsidRPr="006F6AA9">
        <w:rPr>
          <w:rFonts w:ascii="Arial" w:hAnsi="Arial" w:cs="Arial"/>
          <w:sz w:val="20"/>
          <w:szCs w:val="20"/>
        </w:rPr>
        <w:t xml:space="preserve">Poskytování podpory </w:t>
      </w:r>
      <w:r>
        <w:rPr>
          <w:rFonts w:ascii="Arial" w:hAnsi="Arial" w:cs="Arial"/>
          <w:sz w:val="20"/>
          <w:szCs w:val="20"/>
        </w:rPr>
        <w:t>Poskytovatel</w:t>
      </w:r>
      <w:r w:rsidRPr="006F6AA9">
        <w:rPr>
          <w:rFonts w:ascii="Arial" w:hAnsi="Arial" w:cs="Arial"/>
          <w:sz w:val="20"/>
          <w:szCs w:val="20"/>
        </w:rPr>
        <w:t>e (rozsah a způsob) se řídí zejména ustanovením čl. I</w:t>
      </w:r>
      <w:r>
        <w:rPr>
          <w:rFonts w:ascii="Arial" w:hAnsi="Arial" w:cs="Arial"/>
          <w:sz w:val="20"/>
          <w:szCs w:val="20"/>
        </w:rPr>
        <w:t>I</w:t>
      </w:r>
      <w:r w:rsidRPr="006F6AA9">
        <w:rPr>
          <w:rFonts w:ascii="Arial" w:hAnsi="Arial" w:cs="Arial"/>
          <w:sz w:val="20"/>
          <w:szCs w:val="20"/>
        </w:rPr>
        <w:t xml:space="preserve">., odst. </w:t>
      </w:r>
      <w:r>
        <w:rPr>
          <w:rFonts w:ascii="Arial" w:hAnsi="Arial" w:cs="Arial"/>
          <w:sz w:val="20"/>
          <w:szCs w:val="20"/>
        </w:rPr>
        <w:t>3</w:t>
      </w:r>
      <w:r w:rsidRPr="006F6AA9">
        <w:rPr>
          <w:rFonts w:ascii="Arial" w:hAnsi="Arial" w:cs="Arial"/>
          <w:sz w:val="20"/>
          <w:szCs w:val="20"/>
        </w:rPr>
        <w:t>., písm. b) této Smlouvy</w:t>
      </w:r>
      <w:r>
        <w:rPr>
          <w:rFonts w:ascii="Arial" w:hAnsi="Arial" w:cs="Arial"/>
          <w:sz w:val="20"/>
          <w:szCs w:val="20"/>
        </w:rPr>
        <w:t xml:space="preserve"> a čl. VII., odst. 4., 5. a 6. této Smlouvy.</w:t>
      </w:r>
      <w:r w:rsidRPr="006F6AA9">
        <w:rPr>
          <w:rFonts w:ascii="Arial" w:hAnsi="Arial" w:cs="Arial"/>
          <w:sz w:val="20"/>
          <w:szCs w:val="20"/>
        </w:rPr>
        <w:tab/>
      </w:r>
    </w:p>
    <w:p w14:paraId="3335024B" w14:textId="2855D6DE" w:rsidR="00EA21AA" w:rsidRPr="0032703C" w:rsidRDefault="00813BA9" w:rsidP="00EA21AA">
      <w:pPr>
        <w:pStyle w:val="Odstavecseseznamem"/>
        <w:numPr>
          <w:ilvl w:val="0"/>
          <w:numId w:val="16"/>
        </w:numPr>
        <w:spacing w:after="120"/>
        <w:contextualSpacing w:val="0"/>
        <w:rPr>
          <w:rFonts w:ascii="Arial" w:hAnsi="Arial" w:cs="Arial"/>
          <w:sz w:val="20"/>
          <w:szCs w:val="20"/>
        </w:rPr>
      </w:pPr>
      <w:r w:rsidRPr="0032703C">
        <w:rPr>
          <w:rFonts w:ascii="Arial" w:hAnsi="Arial" w:cs="Arial"/>
          <w:sz w:val="20"/>
          <w:szCs w:val="20"/>
        </w:rPr>
        <w:t>Poskytování příslušné podpory Výrobce (obsah, rozsah a způsob</w:t>
      </w:r>
      <w:r w:rsidRPr="0032703C">
        <w:rPr>
          <w:rFonts w:ascii="Arial" w:hAnsi="Arial" w:cs="Arial"/>
          <w:b/>
          <w:sz w:val="20"/>
          <w:szCs w:val="20"/>
        </w:rPr>
        <w:t>) se dále</w:t>
      </w:r>
      <w:r w:rsidRPr="0032703C">
        <w:rPr>
          <w:rFonts w:ascii="Arial" w:hAnsi="Arial" w:cs="Arial"/>
          <w:sz w:val="20"/>
          <w:szCs w:val="20"/>
        </w:rPr>
        <w:t xml:space="preserve"> řídí podmínkami Výrobce </w:t>
      </w:r>
      <w:r w:rsidRPr="0032703C">
        <w:rPr>
          <w:rFonts w:ascii="Arial" w:hAnsi="Arial" w:cs="Arial"/>
          <w:b/>
          <w:sz w:val="20"/>
          <w:szCs w:val="20"/>
        </w:rPr>
        <w:t xml:space="preserve">uveřejněnými v den podpisu této </w:t>
      </w:r>
      <w:r w:rsidR="002975FD" w:rsidRPr="0032703C">
        <w:rPr>
          <w:rFonts w:ascii="Arial" w:hAnsi="Arial" w:cs="Arial"/>
          <w:b/>
          <w:sz w:val="20"/>
          <w:szCs w:val="20"/>
        </w:rPr>
        <w:t>S</w:t>
      </w:r>
      <w:r w:rsidRPr="0032703C">
        <w:rPr>
          <w:rFonts w:ascii="Arial" w:hAnsi="Arial" w:cs="Arial"/>
          <w:b/>
          <w:sz w:val="20"/>
          <w:szCs w:val="20"/>
        </w:rPr>
        <w:t>mlouvy</w:t>
      </w:r>
      <w:r w:rsidRPr="0032703C">
        <w:rPr>
          <w:rFonts w:ascii="Arial" w:hAnsi="Arial" w:cs="Arial"/>
          <w:sz w:val="20"/>
          <w:szCs w:val="20"/>
        </w:rPr>
        <w:t xml:space="preserve"> na</w:t>
      </w:r>
      <w:r w:rsidR="00B57064" w:rsidRPr="0032703C">
        <w:rPr>
          <w:rFonts w:ascii="Arial" w:hAnsi="Arial" w:cs="Arial"/>
          <w:sz w:val="20"/>
          <w:szCs w:val="20"/>
        </w:rPr>
        <w:t xml:space="preserve"> stránkách výrobce, tj</w:t>
      </w:r>
      <w:r w:rsidR="0032703C" w:rsidRPr="0032703C">
        <w:rPr>
          <w:rFonts w:ascii="Arial" w:hAnsi="Arial" w:cs="Arial"/>
          <w:sz w:val="20"/>
          <w:szCs w:val="20"/>
        </w:rPr>
        <w:t>.</w:t>
      </w:r>
      <w:r w:rsidR="00B266A9" w:rsidRPr="0032703C">
        <w:rPr>
          <w:rFonts w:ascii="Arial" w:hAnsi="Arial" w:cs="Arial"/>
          <w:sz w:val="20"/>
          <w:szCs w:val="20"/>
        </w:rPr>
        <w:t xml:space="preserve"> </w:t>
      </w:r>
      <w:hyperlink r:id="rId18" w:history="1">
        <w:r w:rsidR="00B266A9" w:rsidRPr="0032703C">
          <w:rPr>
            <w:rStyle w:val="Hypertextovodkaz"/>
            <w:rFonts w:ascii="Arial" w:hAnsi="Arial" w:cs="Arial"/>
            <w:sz w:val="20"/>
            <w:szCs w:val="20"/>
          </w:rPr>
          <w:t>https://static.tenable.com/prod_docs/Tenable_Technical_Support_Plans.pdf</w:t>
        </w:r>
      </w:hyperlink>
      <w:r w:rsidR="00E416B5" w:rsidRPr="0032703C">
        <w:rPr>
          <w:rFonts w:ascii="Arial" w:hAnsi="Arial" w:cs="Arial"/>
          <w:sz w:val="20"/>
          <w:szCs w:val="20"/>
        </w:rPr>
        <w:t>;</w:t>
      </w:r>
      <w:r w:rsidR="0032703C" w:rsidRPr="0032703C">
        <w:rPr>
          <w:rFonts w:ascii="Arial" w:hAnsi="Arial" w:cs="Arial"/>
          <w:sz w:val="20"/>
          <w:szCs w:val="20"/>
        </w:rPr>
        <w:t xml:space="preserve"> </w:t>
      </w:r>
      <w:r w:rsidRPr="0032703C">
        <w:rPr>
          <w:rFonts w:ascii="Arial" w:hAnsi="Arial" w:cs="Arial"/>
          <w:sz w:val="20"/>
          <w:szCs w:val="20"/>
        </w:rPr>
        <w:t>a to</w:t>
      </w:r>
      <w:r w:rsidR="00B57064" w:rsidRPr="0032703C">
        <w:rPr>
          <w:rFonts w:ascii="Arial" w:hAnsi="Arial" w:cs="Arial"/>
          <w:sz w:val="20"/>
          <w:szCs w:val="20"/>
        </w:rPr>
        <w:t xml:space="preserve"> </w:t>
      </w:r>
      <w:r w:rsidR="00B57064" w:rsidRPr="0032703C">
        <w:rPr>
          <w:rFonts w:ascii="Arial" w:hAnsi="Arial" w:cs="Arial"/>
          <w:b/>
          <w:sz w:val="20"/>
          <w:szCs w:val="20"/>
        </w:rPr>
        <w:t>s využitím podpory Standard</w:t>
      </w:r>
      <w:r w:rsidR="00E416B5" w:rsidRPr="0032703C">
        <w:rPr>
          <w:rFonts w:ascii="Arial" w:hAnsi="Arial" w:cs="Arial"/>
          <w:sz w:val="20"/>
          <w:szCs w:val="20"/>
        </w:rPr>
        <w:t>.</w:t>
      </w:r>
    </w:p>
    <w:p w14:paraId="0E0129D7" w14:textId="2A660CE7" w:rsidR="00323598" w:rsidRPr="00EA21AA" w:rsidRDefault="00040E8F" w:rsidP="00EA21AA">
      <w:pPr>
        <w:pStyle w:val="Odstavecseseznamem"/>
        <w:spacing w:after="120"/>
        <w:ind w:left="360" w:firstLine="0"/>
        <w:contextualSpacing w:val="0"/>
        <w:rPr>
          <w:rFonts w:ascii="Arial" w:hAnsi="Arial" w:cs="Arial"/>
          <w:sz w:val="20"/>
          <w:szCs w:val="20"/>
        </w:rPr>
      </w:pPr>
      <w:r w:rsidRPr="00EA21AA">
        <w:rPr>
          <w:rFonts w:ascii="Arial" w:hAnsi="Arial" w:cs="Arial"/>
          <w:sz w:val="20"/>
          <w:szCs w:val="20"/>
        </w:rPr>
        <w:t>U</w:t>
      </w:r>
      <w:r w:rsidR="00323598" w:rsidRPr="00EA21AA">
        <w:rPr>
          <w:rFonts w:ascii="Arial" w:hAnsi="Arial" w:cs="Arial"/>
          <w:sz w:val="20"/>
          <w:szCs w:val="20"/>
        </w:rPr>
        <w:t xml:space="preserve">jednání uvedená v této Smlouvě mají </w:t>
      </w:r>
      <w:r w:rsidR="00FD1381" w:rsidRPr="00EA21AA">
        <w:rPr>
          <w:rFonts w:ascii="Arial" w:hAnsi="Arial" w:cs="Arial"/>
          <w:sz w:val="20"/>
          <w:szCs w:val="20"/>
        </w:rPr>
        <w:t xml:space="preserve">ale </w:t>
      </w:r>
      <w:r w:rsidR="00323598" w:rsidRPr="00EA21AA">
        <w:rPr>
          <w:rFonts w:ascii="Arial" w:hAnsi="Arial" w:cs="Arial"/>
          <w:sz w:val="20"/>
          <w:szCs w:val="20"/>
        </w:rPr>
        <w:t>před podmínkami Výrobce přednost.</w:t>
      </w:r>
    </w:p>
    <w:p w14:paraId="160BFB3C" w14:textId="0E745598" w:rsidR="00323598" w:rsidRDefault="00323598" w:rsidP="00A46250">
      <w:pPr>
        <w:pStyle w:val="Odstavecseseznamem"/>
        <w:numPr>
          <w:ilvl w:val="0"/>
          <w:numId w:val="16"/>
        </w:numPr>
        <w:spacing w:after="120"/>
        <w:contextualSpacing w:val="0"/>
        <w:rPr>
          <w:rFonts w:ascii="Arial" w:hAnsi="Arial" w:cs="Arial"/>
          <w:sz w:val="20"/>
          <w:szCs w:val="20"/>
        </w:rPr>
      </w:pPr>
      <w:r w:rsidRPr="00CE324A">
        <w:rPr>
          <w:rFonts w:ascii="Arial" w:hAnsi="Arial" w:cs="Arial"/>
          <w:sz w:val="20"/>
          <w:szCs w:val="20"/>
        </w:rPr>
        <w:t xml:space="preserve">Základní komunikační postup ve věci poskytování </w:t>
      </w:r>
      <w:r w:rsidR="003F10C3">
        <w:rPr>
          <w:rFonts w:ascii="Arial" w:hAnsi="Arial" w:cs="Arial"/>
          <w:sz w:val="20"/>
          <w:szCs w:val="20"/>
        </w:rPr>
        <w:t>P</w:t>
      </w:r>
      <w:r w:rsidRPr="00CE324A">
        <w:rPr>
          <w:rFonts w:ascii="Arial" w:hAnsi="Arial" w:cs="Arial"/>
          <w:sz w:val="20"/>
          <w:szCs w:val="20"/>
        </w:rPr>
        <w:t>odpory podle této Smlouvy je stanoven v čl. VII., odst. 4. této Smlouvy.</w:t>
      </w:r>
    </w:p>
    <w:p w14:paraId="64B1F374" w14:textId="2D25BAAF" w:rsidR="00323598" w:rsidRDefault="00323598" w:rsidP="00A46250">
      <w:pPr>
        <w:pStyle w:val="Odstavecseseznamem"/>
        <w:numPr>
          <w:ilvl w:val="0"/>
          <w:numId w:val="16"/>
        </w:numPr>
        <w:spacing w:after="120"/>
        <w:contextualSpacing w:val="0"/>
        <w:rPr>
          <w:rFonts w:ascii="Arial" w:hAnsi="Arial" w:cs="Arial"/>
          <w:sz w:val="20"/>
          <w:szCs w:val="20"/>
        </w:rPr>
      </w:pPr>
      <w:r w:rsidRPr="00CE324A">
        <w:rPr>
          <w:rFonts w:ascii="Arial" w:hAnsi="Arial" w:cs="Arial"/>
          <w:sz w:val="20"/>
          <w:szCs w:val="20"/>
        </w:rPr>
        <w:t>Místem plnění</w:t>
      </w:r>
      <w:r w:rsidRPr="0070414A">
        <w:rPr>
          <w:rFonts w:ascii="Arial" w:hAnsi="Arial" w:cs="Arial"/>
          <w:sz w:val="20"/>
          <w:szCs w:val="20"/>
        </w:rPr>
        <w:t xml:space="preserve"> je </w:t>
      </w:r>
      <w:r w:rsidR="006B1613">
        <w:rPr>
          <w:rFonts w:ascii="Arial" w:hAnsi="Arial" w:cs="Arial"/>
          <w:sz w:val="20"/>
          <w:szCs w:val="20"/>
        </w:rPr>
        <w:t xml:space="preserve">sídlo </w:t>
      </w:r>
      <w:r w:rsidRPr="0070414A">
        <w:rPr>
          <w:rFonts w:ascii="Arial" w:hAnsi="Arial" w:cs="Arial"/>
          <w:sz w:val="20"/>
          <w:szCs w:val="20"/>
        </w:rPr>
        <w:t>VZP ČR</w:t>
      </w:r>
      <w:r w:rsidR="00A26F9B">
        <w:rPr>
          <w:rFonts w:ascii="Arial" w:hAnsi="Arial" w:cs="Arial"/>
          <w:sz w:val="20"/>
          <w:szCs w:val="20"/>
        </w:rPr>
        <w:t xml:space="preserve"> </w:t>
      </w:r>
      <w:r w:rsidRPr="0070414A">
        <w:rPr>
          <w:rFonts w:ascii="Arial" w:hAnsi="Arial" w:cs="Arial"/>
          <w:sz w:val="20"/>
          <w:szCs w:val="20"/>
        </w:rPr>
        <w:t>Orlická 2020</w:t>
      </w:r>
      <w:r>
        <w:rPr>
          <w:rFonts w:ascii="Arial" w:hAnsi="Arial" w:cs="Arial"/>
          <w:sz w:val="20"/>
          <w:szCs w:val="20"/>
        </w:rPr>
        <w:t>/4</w:t>
      </w:r>
      <w:r w:rsidRPr="0070414A">
        <w:rPr>
          <w:rFonts w:ascii="Arial" w:hAnsi="Arial" w:cs="Arial"/>
          <w:sz w:val="20"/>
          <w:szCs w:val="20"/>
        </w:rPr>
        <w:t>, 130 00 Praha 3</w:t>
      </w:r>
      <w:r w:rsidR="00277AD9">
        <w:rPr>
          <w:rFonts w:ascii="Arial" w:hAnsi="Arial" w:cs="Arial"/>
          <w:sz w:val="20"/>
          <w:szCs w:val="20"/>
        </w:rPr>
        <w:t xml:space="preserve"> a jednotlivá pracoviště VZP ČR</w:t>
      </w:r>
      <w:r>
        <w:rPr>
          <w:rFonts w:ascii="Arial" w:hAnsi="Arial" w:cs="Arial"/>
          <w:sz w:val="20"/>
          <w:szCs w:val="20"/>
        </w:rPr>
        <w:t>.</w:t>
      </w:r>
    </w:p>
    <w:p w14:paraId="19D58DFF" w14:textId="77777777" w:rsidR="00CE3029" w:rsidRPr="00F52D7F" w:rsidRDefault="00CE3029" w:rsidP="003A054E">
      <w:pPr>
        <w:rPr>
          <w:rFonts w:ascii="Arial" w:hAnsi="Arial" w:cs="Arial"/>
          <w:sz w:val="20"/>
          <w:szCs w:val="20"/>
        </w:rPr>
      </w:pPr>
    </w:p>
    <w:p w14:paraId="30B535D9" w14:textId="77777777" w:rsidR="00E23290" w:rsidRPr="00E23290" w:rsidRDefault="00CE3029" w:rsidP="00CC4929">
      <w:pPr>
        <w:spacing w:before="120"/>
        <w:ind w:left="0" w:firstLine="0"/>
        <w:jc w:val="center"/>
        <w:rPr>
          <w:rFonts w:ascii="Arial" w:hAnsi="Arial" w:cs="Arial"/>
          <w:b/>
          <w:sz w:val="20"/>
          <w:szCs w:val="20"/>
        </w:rPr>
      </w:pPr>
      <w:r w:rsidRPr="00E23290">
        <w:rPr>
          <w:rFonts w:ascii="Arial" w:hAnsi="Arial" w:cs="Arial"/>
          <w:b/>
          <w:sz w:val="20"/>
          <w:szCs w:val="20"/>
        </w:rPr>
        <w:t xml:space="preserve">Článek V. </w:t>
      </w:r>
    </w:p>
    <w:p w14:paraId="32DF80E0" w14:textId="77777777" w:rsidR="00CE3029" w:rsidRPr="00E23290" w:rsidRDefault="00CE3029" w:rsidP="00CC4929">
      <w:pPr>
        <w:spacing w:before="120"/>
        <w:ind w:left="0" w:firstLine="0"/>
        <w:jc w:val="center"/>
        <w:rPr>
          <w:rFonts w:ascii="Arial" w:hAnsi="Arial" w:cs="Arial"/>
          <w:b/>
          <w:sz w:val="20"/>
          <w:szCs w:val="20"/>
        </w:rPr>
      </w:pPr>
      <w:r w:rsidRPr="00E23290">
        <w:rPr>
          <w:rFonts w:ascii="Arial" w:hAnsi="Arial" w:cs="Arial"/>
          <w:b/>
          <w:sz w:val="20"/>
          <w:szCs w:val="20"/>
        </w:rPr>
        <w:t>Fakturační a platební podmínky</w:t>
      </w:r>
    </w:p>
    <w:p w14:paraId="435FF04F" w14:textId="32205E95" w:rsidR="00E23290" w:rsidRPr="00E23290" w:rsidRDefault="00E23290" w:rsidP="00A46250">
      <w:pPr>
        <w:pStyle w:val="Odstavecseseznamem"/>
        <w:numPr>
          <w:ilvl w:val="0"/>
          <w:numId w:val="17"/>
        </w:numPr>
        <w:spacing w:after="120"/>
        <w:contextualSpacing w:val="0"/>
        <w:rPr>
          <w:rFonts w:ascii="Arial" w:hAnsi="Arial" w:cs="Arial"/>
          <w:sz w:val="20"/>
          <w:szCs w:val="20"/>
        </w:rPr>
      </w:pPr>
      <w:r w:rsidRPr="00E23290">
        <w:rPr>
          <w:rFonts w:ascii="Arial" w:hAnsi="Arial" w:cs="Arial"/>
          <w:sz w:val="20"/>
          <w:szCs w:val="20"/>
        </w:rPr>
        <w:t xml:space="preserve">Smluvní strany se dohodly, že úhrada ceny plnění uvedeného v </w:t>
      </w:r>
      <w:r w:rsidRPr="00D47E85">
        <w:rPr>
          <w:rFonts w:ascii="Arial" w:hAnsi="Arial" w:cs="Arial"/>
          <w:sz w:val="20"/>
          <w:szCs w:val="20"/>
        </w:rPr>
        <w:t>čl. II., odst. 2., a odst.</w:t>
      </w:r>
      <w:r w:rsidR="007455C2" w:rsidRPr="00D47E85">
        <w:rPr>
          <w:rFonts w:ascii="Arial" w:hAnsi="Arial" w:cs="Arial"/>
          <w:sz w:val="20"/>
          <w:szCs w:val="20"/>
        </w:rPr>
        <w:t xml:space="preserve"> </w:t>
      </w:r>
      <w:r w:rsidRPr="00D47E85">
        <w:rPr>
          <w:rFonts w:ascii="Arial" w:hAnsi="Arial" w:cs="Arial"/>
          <w:sz w:val="20"/>
          <w:szCs w:val="20"/>
        </w:rPr>
        <w:t>3.</w:t>
      </w:r>
      <w:r w:rsidR="007455C2" w:rsidRPr="00D47E85">
        <w:rPr>
          <w:rFonts w:ascii="Arial" w:hAnsi="Arial" w:cs="Arial"/>
          <w:sz w:val="20"/>
          <w:szCs w:val="20"/>
        </w:rPr>
        <w:t>,</w:t>
      </w:r>
      <w:r w:rsidRPr="00D47E85">
        <w:rPr>
          <w:rFonts w:ascii="Arial" w:hAnsi="Arial" w:cs="Arial"/>
          <w:sz w:val="20"/>
          <w:szCs w:val="20"/>
        </w:rPr>
        <w:t xml:space="preserve"> písm. a)</w:t>
      </w:r>
      <w:r w:rsidRPr="00E23290">
        <w:rPr>
          <w:rFonts w:ascii="Arial" w:hAnsi="Arial" w:cs="Arial"/>
          <w:sz w:val="20"/>
          <w:szCs w:val="20"/>
        </w:rPr>
        <w:t xml:space="preserve"> této Smlouvy bude provedena na základě daňového dokladu – faktury (dále jen „</w:t>
      </w:r>
      <w:r w:rsidRPr="000E00DA">
        <w:rPr>
          <w:rFonts w:ascii="Arial" w:hAnsi="Arial" w:cs="Arial"/>
          <w:b/>
          <w:sz w:val="20"/>
          <w:szCs w:val="20"/>
        </w:rPr>
        <w:t>faktura</w:t>
      </w:r>
      <w:r w:rsidRPr="00E23290">
        <w:rPr>
          <w:rFonts w:ascii="Arial" w:hAnsi="Arial" w:cs="Arial"/>
          <w:sz w:val="20"/>
          <w:szCs w:val="20"/>
        </w:rPr>
        <w:t>“) vystavené po podpisu Akceptačního protokolu (viz čl. IV., odst. 7.). Za den uskutečnění zdanitelného plnění je považován den</w:t>
      </w:r>
      <w:r w:rsidR="000A684C">
        <w:rPr>
          <w:rFonts w:ascii="Arial" w:hAnsi="Arial" w:cs="Arial"/>
          <w:sz w:val="20"/>
          <w:szCs w:val="20"/>
        </w:rPr>
        <w:t xml:space="preserve"> </w:t>
      </w:r>
      <w:r w:rsidRPr="00E23290">
        <w:rPr>
          <w:rFonts w:ascii="Arial" w:hAnsi="Arial" w:cs="Arial"/>
          <w:sz w:val="20"/>
          <w:szCs w:val="20"/>
        </w:rPr>
        <w:t>podpisu Akceptačního protokolu</w:t>
      </w:r>
      <w:r w:rsidR="000A684C">
        <w:rPr>
          <w:rFonts w:ascii="Arial" w:hAnsi="Arial" w:cs="Arial"/>
          <w:sz w:val="20"/>
          <w:szCs w:val="20"/>
        </w:rPr>
        <w:t>, nejdříve však den 1.</w:t>
      </w:r>
      <w:r w:rsidR="00E40FA7">
        <w:rPr>
          <w:rFonts w:ascii="Arial" w:hAnsi="Arial" w:cs="Arial"/>
          <w:sz w:val="20"/>
          <w:szCs w:val="20"/>
        </w:rPr>
        <w:t xml:space="preserve"> </w:t>
      </w:r>
      <w:r w:rsidR="000A684C">
        <w:rPr>
          <w:rFonts w:ascii="Arial" w:hAnsi="Arial" w:cs="Arial"/>
          <w:sz w:val="20"/>
          <w:szCs w:val="20"/>
        </w:rPr>
        <w:t>2. 2024</w:t>
      </w:r>
      <w:r w:rsidRPr="00E23290">
        <w:rPr>
          <w:rFonts w:ascii="Arial" w:hAnsi="Arial" w:cs="Arial"/>
          <w:sz w:val="20"/>
          <w:szCs w:val="20"/>
        </w:rPr>
        <w:t>.</w:t>
      </w:r>
    </w:p>
    <w:p w14:paraId="075C08CE" w14:textId="639CFD96" w:rsidR="00CA112E" w:rsidRDefault="00E23290" w:rsidP="00A46250">
      <w:pPr>
        <w:pStyle w:val="Odstavecseseznamem"/>
        <w:numPr>
          <w:ilvl w:val="0"/>
          <w:numId w:val="17"/>
        </w:numPr>
        <w:spacing w:after="120"/>
        <w:contextualSpacing w:val="0"/>
        <w:rPr>
          <w:rFonts w:ascii="Arial" w:hAnsi="Arial" w:cs="Arial"/>
          <w:sz w:val="20"/>
          <w:szCs w:val="20"/>
        </w:rPr>
      </w:pPr>
      <w:r w:rsidRPr="00E23290">
        <w:rPr>
          <w:rFonts w:ascii="Arial" w:hAnsi="Arial" w:cs="Arial"/>
          <w:sz w:val="20"/>
          <w:szCs w:val="20"/>
        </w:rPr>
        <w:t xml:space="preserve">Úhrada plnění uvedeného v čl. II., odst. 3., písm. b) této Smlouvy bude prováděna pozadu za každé kalendářní čtvrtletí, v němž bylo toto plnění poskytnuto (bez ohledu na počet měsíců v </w:t>
      </w:r>
      <w:r w:rsidRPr="00E23290">
        <w:rPr>
          <w:rFonts w:ascii="Arial" w:hAnsi="Arial" w:cs="Arial"/>
          <w:sz w:val="20"/>
          <w:szCs w:val="20"/>
        </w:rPr>
        <w:lastRenderedPageBreak/>
        <w:t>příslušném kalendářním čtvrtletí), a to na základě daňových dokladů – faktur (dále jen „</w:t>
      </w:r>
      <w:r w:rsidRPr="000E00DA">
        <w:rPr>
          <w:rFonts w:ascii="Arial" w:hAnsi="Arial" w:cs="Arial"/>
          <w:b/>
          <w:sz w:val="20"/>
          <w:szCs w:val="20"/>
        </w:rPr>
        <w:t>faktura</w:t>
      </w:r>
      <w:r w:rsidRPr="00E23290">
        <w:rPr>
          <w:rFonts w:ascii="Arial" w:hAnsi="Arial" w:cs="Arial"/>
          <w:sz w:val="20"/>
          <w:szCs w:val="20"/>
        </w:rPr>
        <w:t>“) vystavovaných vždy podle rozsahu prací provedených v příslušném kalendářním čtvrtletí. Jednotlivé člověkodny v kalendářním čtvrtletí se čerpají a vykazují po čtvrthodinách (i započatých); cena za čtvrthodinu je vypočtena jako poměrná část ceny člověkodne.</w:t>
      </w:r>
    </w:p>
    <w:p w14:paraId="5292E5DB" w14:textId="653E99DB" w:rsidR="00E23290" w:rsidRPr="00AF7C7E" w:rsidRDefault="00CA112E" w:rsidP="00DA4909">
      <w:pPr>
        <w:pStyle w:val="Odstavecseseznamem"/>
        <w:spacing w:after="120"/>
        <w:ind w:left="360" w:firstLine="0"/>
        <w:contextualSpacing w:val="0"/>
        <w:rPr>
          <w:rFonts w:ascii="Arial" w:hAnsi="Arial" w:cs="Arial"/>
          <w:sz w:val="20"/>
          <w:szCs w:val="20"/>
        </w:rPr>
      </w:pPr>
      <w:r w:rsidRPr="00F408CE">
        <w:rPr>
          <w:rFonts w:ascii="Arial" w:hAnsi="Arial" w:cs="Arial"/>
          <w:sz w:val="20"/>
          <w:szCs w:val="20"/>
        </w:rPr>
        <w:t>Přehled prací provedených (akceptovaných) v příslušném kalendářním čtvrtletí,</w:t>
      </w:r>
      <w:r w:rsidR="004661BF">
        <w:rPr>
          <w:rFonts w:ascii="Arial" w:hAnsi="Arial" w:cs="Arial"/>
          <w:sz w:val="20"/>
          <w:szCs w:val="20"/>
        </w:rPr>
        <w:t xml:space="preserve"> </w:t>
      </w:r>
      <w:r w:rsidR="001A79F0">
        <w:rPr>
          <w:rFonts w:ascii="Arial" w:hAnsi="Arial" w:cs="Arial"/>
          <w:sz w:val="20"/>
          <w:szCs w:val="20"/>
        </w:rPr>
        <w:t>s</w:t>
      </w:r>
      <w:r w:rsidR="00495935">
        <w:rPr>
          <w:rFonts w:ascii="Arial" w:hAnsi="Arial" w:cs="Arial"/>
          <w:sz w:val="20"/>
          <w:szCs w:val="20"/>
        </w:rPr>
        <w:t xml:space="preserve"> datem </w:t>
      </w:r>
      <w:r w:rsidR="001A79F0">
        <w:rPr>
          <w:rFonts w:ascii="Arial" w:hAnsi="Arial" w:cs="Arial"/>
          <w:sz w:val="20"/>
          <w:szCs w:val="20"/>
        </w:rPr>
        <w:t>provedení</w:t>
      </w:r>
      <w:r w:rsidR="00495935">
        <w:rPr>
          <w:rFonts w:ascii="Arial" w:hAnsi="Arial" w:cs="Arial"/>
          <w:sz w:val="20"/>
          <w:szCs w:val="20"/>
        </w:rPr>
        <w:t xml:space="preserve"> a</w:t>
      </w:r>
      <w:r w:rsidR="00B949F6">
        <w:rPr>
          <w:rFonts w:ascii="Arial" w:hAnsi="Arial" w:cs="Arial"/>
          <w:sz w:val="20"/>
          <w:szCs w:val="20"/>
        </w:rPr>
        <w:t xml:space="preserve"> </w:t>
      </w:r>
      <w:r w:rsidR="00840B37">
        <w:rPr>
          <w:rFonts w:ascii="Arial" w:hAnsi="Arial" w:cs="Arial"/>
          <w:sz w:val="20"/>
          <w:szCs w:val="20"/>
        </w:rPr>
        <w:t>r</w:t>
      </w:r>
      <w:r w:rsidR="00E23290" w:rsidRPr="00E23290">
        <w:rPr>
          <w:rFonts w:ascii="Arial" w:hAnsi="Arial" w:cs="Arial"/>
          <w:sz w:val="20"/>
          <w:szCs w:val="20"/>
        </w:rPr>
        <w:t>ozsah</w:t>
      </w:r>
      <w:r w:rsidR="004661BF">
        <w:rPr>
          <w:rFonts w:ascii="Arial" w:hAnsi="Arial" w:cs="Arial"/>
          <w:sz w:val="20"/>
          <w:szCs w:val="20"/>
        </w:rPr>
        <w:t>em</w:t>
      </w:r>
      <w:r w:rsidR="00E23290" w:rsidRPr="00E23290">
        <w:rPr>
          <w:rFonts w:ascii="Arial" w:hAnsi="Arial" w:cs="Arial"/>
          <w:sz w:val="20"/>
          <w:szCs w:val="20"/>
        </w:rPr>
        <w:t xml:space="preserve"> čerpání člověkodnů/čtvrthodin</w:t>
      </w:r>
      <w:r w:rsidR="007455C2">
        <w:rPr>
          <w:rFonts w:ascii="Arial" w:hAnsi="Arial" w:cs="Arial"/>
          <w:sz w:val="20"/>
          <w:szCs w:val="20"/>
        </w:rPr>
        <w:t>,</w:t>
      </w:r>
      <w:r w:rsidR="00E23290" w:rsidRPr="00E23290">
        <w:rPr>
          <w:rFonts w:ascii="Arial" w:hAnsi="Arial" w:cs="Arial"/>
          <w:sz w:val="20"/>
          <w:szCs w:val="20"/>
        </w:rPr>
        <w:t xml:space="preserve"> bude vždy uveden v příslušném </w:t>
      </w:r>
      <w:r w:rsidR="00AF7C7E">
        <w:rPr>
          <w:rFonts w:ascii="Arial" w:hAnsi="Arial" w:cs="Arial"/>
          <w:sz w:val="20"/>
          <w:szCs w:val="20"/>
        </w:rPr>
        <w:t>v</w:t>
      </w:r>
      <w:r w:rsidR="00E23290" w:rsidRPr="00E23290">
        <w:rPr>
          <w:rFonts w:ascii="Arial" w:hAnsi="Arial" w:cs="Arial"/>
          <w:sz w:val="20"/>
          <w:szCs w:val="20"/>
        </w:rPr>
        <w:t>ýkazu</w:t>
      </w:r>
      <w:r w:rsidR="00AF7C7E">
        <w:rPr>
          <w:rFonts w:ascii="Arial" w:hAnsi="Arial" w:cs="Arial"/>
          <w:sz w:val="20"/>
          <w:szCs w:val="20"/>
        </w:rPr>
        <w:t xml:space="preserve"> </w:t>
      </w:r>
      <w:r w:rsidR="00840B37" w:rsidRPr="00F408CE">
        <w:rPr>
          <w:rFonts w:ascii="Arial" w:hAnsi="Arial" w:cs="Arial"/>
          <w:sz w:val="20"/>
          <w:szCs w:val="20"/>
        </w:rPr>
        <w:t>prací, vypracovaném Poskytovatelem a schváleném</w:t>
      </w:r>
      <w:r w:rsidR="00215811">
        <w:rPr>
          <w:rFonts w:ascii="Arial" w:hAnsi="Arial" w:cs="Arial"/>
          <w:sz w:val="20"/>
          <w:szCs w:val="20"/>
        </w:rPr>
        <w:t xml:space="preserve"> (podepsaném)</w:t>
      </w:r>
      <w:r w:rsidR="00840B37" w:rsidRPr="00F408CE">
        <w:rPr>
          <w:rFonts w:ascii="Arial" w:hAnsi="Arial" w:cs="Arial"/>
          <w:sz w:val="20"/>
          <w:szCs w:val="20"/>
        </w:rPr>
        <w:t xml:space="preserve"> Objednatelem </w:t>
      </w:r>
      <w:r w:rsidR="00840B37" w:rsidRPr="00842A2D">
        <w:rPr>
          <w:rFonts w:ascii="Arial" w:hAnsi="Arial" w:cs="Arial"/>
          <w:sz w:val="20"/>
          <w:szCs w:val="20"/>
        </w:rPr>
        <w:t>(dále jen</w:t>
      </w:r>
      <w:r w:rsidR="00840B37" w:rsidRPr="00F408CE">
        <w:rPr>
          <w:rFonts w:ascii="Arial" w:hAnsi="Arial" w:cs="Arial"/>
          <w:b/>
          <w:sz w:val="20"/>
          <w:szCs w:val="20"/>
        </w:rPr>
        <w:t xml:space="preserve"> „Výkaz prací“</w:t>
      </w:r>
      <w:r w:rsidR="00840B37" w:rsidRPr="00842A2D">
        <w:rPr>
          <w:rFonts w:ascii="Arial" w:hAnsi="Arial" w:cs="Arial"/>
          <w:sz w:val="20"/>
          <w:szCs w:val="20"/>
        </w:rPr>
        <w:t>).</w:t>
      </w:r>
      <w:r w:rsidR="00840B37" w:rsidRPr="00F408CE">
        <w:rPr>
          <w:rFonts w:ascii="Arial" w:hAnsi="Arial" w:cs="Arial"/>
          <w:sz w:val="20"/>
          <w:szCs w:val="20"/>
        </w:rPr>
        <w:t xml:space="preserve"> Přílohou Výkazu prací budou vždy </w:t>
      </w:r>
      <w:r w:rsidR="00840B37" w:rsidRPr="00AF7C7E">
        <w:rPr>
          <w:rFonts w:ascii="Arial" w:hAnsi="Arial" w:cs="Arial"/>
          <w:sz w:val="20"/>
          <w:szCs w:val="20"/>
        </w:rPr>
        <w:t>příslušné e-maily (k tomu viz čl. VII.</w:t>
      </w:r>
      <w:r w:rsidR="007455C2">
        <w:rPr>
          <w:rFonts w:ascii="Arial" w:hAnsi="Arial" w:cs="Arial"/>
          <w:sz w:val="20"/>
          <w:szCs w:val="20"/>
        </w:rPr>
        <w:t>,</w:t>
      </w:r>
      <w:r w:rsidR="00840B37" w:rsidRPr="00AF7C7E">
        <w:rPr>
          <w:rFonts w:ascii="Arial" w:hAnsi="Arial" w:cs="Arial"/>
          <w:sz w:val="20"/>
          <w:szCs w:val="20"/>
        </w:rPr>
        <w:t xml:space="preserve"> odst.</w:t>
      </w:r>
      <w:r w:rsidR="0032703C">
        <w:rPr>
          <w:rFonts w:ascii="Arial" w:hAnsi="Arial" w:cs="Arial"/>
          <w:sz w:val="20"/>
          <w:szCs w:val="20"/>
        </w:rPr>
        <w:t xml:space="preserve"> </w:t>
      </w:r>
      <w:r w:rsidR="00840B37" w:rsidRPr="00AF7C7E">
        <w:rPr>
          <w:rFonts w:ascii="Arial" w:hAnsi="Arial" w:cs="Arial"/>
          <w:sz w:val="20"/>
          <w:szCs w:val="20"/>
        </w:rPr>
        <w:t>4.4.</w:t>
      </w:r>
      <w:r w:rsidR="007455C2">
        <w:rPr>
          <w:rFonts w:ascii="Arial" w:hAnsi="Arial" w:cs="Arial"/>
          <w:sz w:val="20"/>
          <w:szCs w:val="20"/>
        </w:rPr>
        <w:t>,</w:t>
      </w:r>
      <w:r w:rsidR="00840B37" w:rsidRPr="00AF7C7E">
        <w:rPr>
          <w:rFonts w:ascii="Arial" w:hAnsi="Arial" w:cs="Arial"/>
          <w:sz w:val="20"/>
          <w:szCs w:val="20"/>
        </w:rPr>
        <w:t xml:space="preserve"> písm.</w:t>
      </w:r>
      <w:r w:rsidR="0032703C">
        <w:rPr>
          <w:rFonts w:ascii="Arial" w:hAnsi="Arial" w:cs="Arial"/>
          <w:sz w:val="20"/>
          <w:szCs w:val="20"/>
        </w:rPr>
        <w:t xml:space="preserve"> </w:t>
      </w:r>
      <w:r w:rsidR="00840B37" w:rsidRPr="00AF7C7E">
        <w:rPr>
          <w:rFonts w:ascii="Arial" w:hAnsi="Arial" w:cs="Arial"/>
          <w:sz w:val="20"/>
          <w:szCs w:val="20"/>
        </w:rPr>
        <w:t>e) a odst. 6.)</w:t>
      </w:r>
      <w:r w:rsidR="00793A93">
        <w:rPr>
          <w:rFonts w:ascii="Arial" w:hAnsi="Arial" w:cs="Arial"/>
          <w:sz w:val="20"/>
          <w:szCs w:val="20"/>
        </w:rPr>
        <w:t>.</w:t>
      </w:r>
      <w:r w:rsidR="00DA4909">
        <w:rPr>
          <w:rFonts w:ascii="Arial" w:hAnsi="Arial" w:cs="Arial"/>
          <w:sz w:val="20"/>
          <w:szCs w:val="20"/>
        </w:rPr>
        <w:t xml:space="preserve"> Vzor Výkazu prací je uveden v Příloze č.</w:t>
      </w:r>
      <w:r w:rsidR="007455C2">
        <w:rPr>
          <w:rFonts w:ascii="Arial" w:hAnsi="Arial" w:cs="Arial"/>
          <w:sz w:val="20"/>
          <w:szCs w:val="20"/>
        </w:rPr>
        <w:t xml:space="preserve"> </w:t>
      </w:r>
      <w:r w:rsidR="00DA4909">
        <w:rPr>
          <w:rFonts w:ascii="Arial" w:hAnsi="Arial" w:cs="Arial"/>
          <w:sz w:val="20"/>
          <w:szCs w:val="20"/>
        </w:rPr>
        <w:t>1 této Smlouvy.</w:t>
      </w:r>
    </w:p>
    <w:p w14:paraId="6888F69F" w14:textId="2DA147E4" w:rsidR="00E23290" w:rsidRPr="00E23290" w:rsidRDefault="00E23290" w:rsidP="00E23290">
      <w:pPr>
        <w:pStyle w:val="Odstavecseseznamem"/>
        <w:spacing w:after="120"/>
        <w:ind w:left="360" w:firstLine="0"/>
        <w:contextualSpacing w:val="0"/>
        <w:rPr>
          <w:rFonts w:ascii="Arial" w:hAnsi="Arial" w:cs="Arial"/>
          <w:sz w:val="20"/>
          <w:szCs w:val="20"/>
        </w:rPr>
      </w:pPr>
      <w:r w:rsidRPr="00E23290">
        <w:rPr>
          <w:rFonts w:ascii="Arial" w:hAnsi="Arial" w:cs="Arial"/>
          <w:sz w:val="20"/>
          <w:szCs w:val="20"/>
        </w:rPr>
        <w:t>Za den uskutečnění zdanitelného plnění je vždy považován 1. den příslušného následujícího kalendářního čtvrtletí</w:t>
      </w:r>
      <w:r w:rsidR="00C66344">
        <w:rPr>
          <w:rFonts w:ascii="Arial" w:hAnsi="Arial" w:cs="Arial"/>
          <w:sz w:val="20"/>
          <w:szCs w:val="20"/>
        </w:rPr>
        <w:t xml:space="preserve"> (po</w:t>
      </w:r>
      <w:r w:rsidR="0001223E">
        <w:rPr>
          <w:rFonts w:ascii="Arial" w:hAnsi="Arial" w:cs="Arial"/>
          <w:sz w:val="20"/>
          <w:szCs w:val="20"/>
        </w:rPr>
        <w:t>p</w:t>
      </w:r>
      <w:r w:rsidR="00C66344">
        <w:rPr>
          <w:rFonts w:ascii="Arial" w:hAnsi="Arial" w:cs="Arial"/>
          <w:sz w:val="20"/>
          <w:szCs w:val="20"/>
        </w:rPr>
        <w:t>ř. poslední den trvání této Smlouvy</w:t>
      </w:r>
      <w:r w:rsidR="00DE4223">
        <w:rPr>
          <w:rFonts w:ascii="Arial" w:hAnsi="Arial" w:cs="Arial"/>
          <w:sz w:val="20"/>
          <w:szCs w:val="20"/>
        </w:rPr>
        <w:t>)</w:t>
      </w:r>
      <w:r w:rsidRPr="00E23290">
        <w:rPr>
          <w:rFonts w:ascii="Arial" w:hAnsi="Arial" w:cs="Arial"/>
          <w:sz w:val="20"/>
          <w:szCs w:val="20"/>
        </w:rPr>
        <w:t>.</w:t>
      </w:r>
    </w:p>
    <w:p w14:paraId="696A1976" w14:textId="77777777" w:rsidR="00E23290" w:rsidRPr="00E23290" w:rsidRDefault="00E23290" w:rsidP="00A46250">
      <w:pPr>
        <w:pStyle w:val="Odstavecseseznamem"/>
        <w:numPr>
          <w:ilvl w:val="0"/>
          <w:numId w:val="17"/>
        </w:numPr>
        <w:spacing w:after="120"/>
        <w:contextualSpacing w:val="0"/>
        <w:rPr>
          <w:rFonts w:ascii="Arial" w:hAnsi="Arial" w:cs="Arial"/>
          <w:sz w:val="20"/>
          <w:szCs w:val="20"/>
        </w:rPr>
      </w:pPr>
      <w:r w:rsidRPr="00E23290">
        <w:rPr>
          <w:rFonts w:ascii="Arial" w:hAnsi="Arial" w:cs="Arial"/>
          <w:sz w:val="20"/>
          <w:szCs w:val="20"/>
        </w:rPr>
        <w:t>Faktury musí obsahovat náležitosti stanovené zákonem č. 563/1991 Sb., o účetnictví, ve znění pozdějších předpisů, zákonem č. 235/2004 Sb., o dani z přidané hodnoty, ve znění pozdějších předpisů a § 435 občanského zákoníku.</w:t>
      </w:r>
    </w:p>
    <w:p w14:paraId="265FACB2" w14:textId="6EBE8594" w:rsidR="00E23290" w:rsidRPr="00E23290" w:rsidRDefault="00E23290" w:rsidP="00A46250">
      <w:pPr>
        <w:pStyle w:val="Odstavecseseznamem"/>
        <w:numPr>
          <w:ilvl w:val="0"/>
          <w:numId w:val="17"/>
        </w:numPr>
        <w:spacing w:after="120"/>
        <w:contextualSpacing w:val="0"/>
        <w:rPr>
          <w:rFonts w:ascii="Arial" w:hAnsi="Arial" w:cs="Arial"/>
          <w:sz w:val="20"/>
          <w:szCs w:val="20"/>
        </w:rPr>
      </w:pPr>
      <w:r w:rsidRPr="00E23290">
        <w:rPr>
          <w:rFonts w:ascii="Arial" w:hAnsi="Arial" w:cs="Arial"/>
          <w:sz w:val="20"/>
          <w:szCs w:val="20"/>
        </w:rPr>
        <w:t>Přílohou faktury na cenu plnění dle čl. II</w:t>
      </w:r>
      <w:r w:rsidR="00D72153">
        <w:rPr>
          <w:rFonts w:ascii="Arial" w:hAnsi="Arial" w:cs="Arial"/>
          <w:sz w:val="20"/>
          <w:szCs w:val="20"/>
        </w:rPr>
        <w:t>I</w:t>
      </w:r>
      <w:r w:rsidRPr="00E23290">
        <w:rPr>
          <w:rFonts w:ascii="Arial" w:hAnsi="Arial" w:cs="Arial"/>
          <w:sz w:val="20"/>
          <w:szCs w:val="20"/>
        </w:rPr>
        <w:t xml:space="preserve">., </w:t>
      </w:r>
      <w:r w:rsidR="00401D4E">
        <w:rPr>
          <w:rFonts w:ascii="Arial" w:hAnsi="Arial" w:cs="Arial"/>
          <w:sz w:val="20"/>
          <w:szCs w:val="20"/>
        </w:rPr>
        <w:t>odst.</w:t>
      </w:r>
      <w:r w:rsidR="007455C2">
        <w:rPr>
          <w:rFonts w:ascii="Arial" w:hAnsi="Arial" w:cs="Arial"/>
          <w:sz w:val="20"/>
          <w:szCs w:val="20"/>
        </w:rPr>
        <w:t xml:space="preserve"> </w:t>
      </w:r>
      <w:r w:rsidR="00401D4E">
        <w:rPr>
          <w:rFonts w:ascii="Arial" w:hAnsi="Arial" w:cs="Arial"/>
          <w:sz w:val="20"/>
          <w:szCs w:val="20"/>
        </w:rPr>
        <w:t>2.</w:t>
      </w:r>
      <w:r w:rsidR="007455C2">
        <w:rPr>
          <w:rFonts w:ascii="Arial" w:hAnsi="Arial" w:cs="Arial"/>
          <w:sz w:val="20"/>
          <w:szCs w:val="20"/>
        </w:rPr>
        <w:t>,</w:t>
      </w:r>
      <w:r w:rsidRPr="00E23290">
        <w:rPr>
          <w:rFonts w:ascii="Arial" w:hAnsi="Arial" w:cs="Arial"/>
          <w:sz w:val="20"/>
          <w:szCs w:val="20"/>
        </w:rPr>
        <w:t xml:space="preserve"> písm. a) této Smlouvy musí být řádně vyplněný a potvrzený Akceptační protokol (kopie). Přílohou každé faktury na cenu plnění dle čl. II</w:t>
      </w:r>
      <w:r w:rsidR="00D72153">
        <w:rPr>
          <w:rFonts w:ascii="Arial" w:hAnsi="Arial" w:cs="Arial"/>
          <w:sz w:val="20"/>
          <w:szCs w:val="20"/>
        </w:rPr>
        <w:t>I</w:t>
      </w:r>
      <w:r w:rsidRPr="00E23290">
        <w:rPr>
          <w:rFonts w:ascii="Arial" w:hAnsi="Arial" w:cs="Arial"/>
          <w:sz w:val="20"/>
          <w:szCs w:val="20"/>
        </w:rPr>
        <w:t xml:space="preserve">., odst. </w:t>
      </w:r>
      <w:r w:rsidR="00D72153">
        <w:rPr>
          <w:rFonts w:ascii="Arial" w:hAnsi="Arial" w:cs="Arial"/>
          <w:sz w:val="20"/>
          <w:szCs w:val="20"/>
        </w:rPr>
        <w:t>2</w:t>
      </w:r>
      <w:r w:rsidRPr="00E23290">
        <w:rPr>
          <w:rFonts w:ascii="Arial" w:hAnsi="Arial" w:cs="Arial"/>
          <w:sz w:val="20"/>
          <w:szCs w:val="20"/>
        </w:rPr>
        <w:t>., písm. b) této Smlouvy musí být příslušný Výkaz</w:t>
      </w:r>
      <w:r w:rsidR="00AF7C7E">
        <w:rPr>
          <w:rFonts w:ascii="Arial" w:hAnsi="Arial" w:cs="Arial"/>
          <w:sz w:val="20"/>
          <w:szCs w:val="20"/>
        </w:rPr>
        <w:t xml:space="preserve"> prací</w:t>
      </w:r>
      <w:r w:rsidRPr="00E23290">
        <w:rPr>
          <w:rFonts w:ascii="Arial" w:hAnsi="Arial" w:cs="Arial"/>
          <w:sz w:val="20"/>
          <w:szCs w:val="20"/>
        </w:rPr>
        <w:t xml:space="preserve"> (kopie). Dále musí všechny faktury obsahovat číslo této Smlouvy.</w:t>
      </w:r>
    </w:p>
    <w:p w14:paraId="3F70E090" w14:textId="02639319" w:rsidR="00E23290" w:rsidRPr="00E23290" w:rsidRDefault="00E23290" w:rsidP="00A46250">
      <w:pPr>
        <w:pStyle w:val="Odstavecseseznamem"/>
        <w:numPr>
          <w:ilvl w:val="0"/>
          <w:numId w:val="17"/>
        </w:numPr>
        <w:spacing w:after="120"/>
        <w:contextualSpacing w:val="0"/>
        <w:rPr>
          <w:rFonts w:ascii="Arial" w:hAnsi="Arial" w:cs="Arial"/>
          <w:sz w:val="20"/>
          <w:szCs w:val="20"/>
        </w:rPr>
      </w:pPr>
      <w:r w:rsidRPr="00E23290">
        <w:rPr>
          <w:rFonts w:ascii="Arial" w:hAnsi="Arial" w:cs="Arial"/>
          <w:sz w:val="20"/>
          <w:szCs w:val="20"/>
        </w:rPr>
        <w:t>Jednotlivé faktury bude Poskytovatel doručovat v listinné podobě na adresu sídla</w:t>
      </w:r>
      <w:r w:rsidR="006B1613">
        <w:rPr>
          <w:rFonts w:ascii="Arial" w:hAnsi="Arial" w:cs="Arial"/>
          <w:sz w:val="20"/>
          <w:szCs w:val="20"/>
        </w:rPr>
        <w:t xml:space="preserve"> Objednatele</w:t>
      </w:r>
      <w:r w:rsidRPr="00E23290">
        <w:rPr>
          <w:rFonts w:ascii="Arial" w:hAnsi="Arial" w:cs="Arial"/>
          <w:sz w:val="20"/>
          <w:szCs w:val="20"/>
        </w:rPr>
        <w:t xml:space="preserve"> uvedenou v záhlaví této Smlouvy</w:t>
      </w:r>
      <w:r w:rsidR="00215811">
        <w:rPr>
          <w:rFonts w:ascii="Arial" w:hAnsi="Arial" w:cs="Arial"/>
          <w:sz w:val="20"/>
          <w:szCs w:val="20"/>
        </w:rPr>
        <w:t xml:space="preserve"> </w:t>
      </w:r>
      <w:r w:rsidRPr="00E23290">
        <w:rPr>
          <w:rFonts w:ascii="Arial" w:hAnsi="Arial" w:cs="Arial"/>
          <w:sz w:val="20"/>
          <w:szCs w:val="20"/>
        </w:rPr>
        <w:t xml:space="preserve">nebo v elektronické podobně do datové schránky </w:t>
      </w:r>
      <w:r w:rsidR="006B1613">
        <w:rPr>
          <w:rFonts w:ascii="Arial" w:hAnsi="Arial" w:cs="Arial"/>
          <w:sz w:val="20"/>
          <w:szCs w:val="20"/>
        </w:rPr>
        <w:t>Objednatele</w:t>
      </w:r>
      <w:r w:rsidR="00215811">
        <w:rPr>
          <w:rFonts w:ascii="Arial" w:hAnsi="Arial" w:cs="Arial"/>
          <w:sz w:val="20"/>
          <w:szCs w:val="20"/>
        </w:rPr>
        <w:t>.</w:t>
      </w:r>
      <w:r w:rsidR="006B1613">
        <w:rPr>
          <w:rFonts w:ascii="Arial" w:hAnsi="Arial" w:cs="Arial"/>
          <w:sz w:val="20"/>
          <w:szCs w:val="20"/>
        </w:rPr>
        <w:t xml:space="preserve"> </w:t>
      </w:r>
    </w:p>
    <w:p w14:paraId="6863BB1E" w14:textId="410ECCF8" w:rsidR="00E23290" w:rsidRPr="00E23290" w:rsidRDefault="00E23290" w:rsidP="00A46250">
      <w:pPr>
        <w:pStyle w:val="Odstavecseseznamem"/>
        <w:numPr>
          <w:ilvl w:val="0"/>
          <w:numId w:val="17"/>
        </w:numPr>
        <w:spacing w:after="120"/>
        <w:contextualSpacing w:val="0"/>
        <w:rPr>
          <w:rFonts w:ascii="Arial" w:hAnsi="Arial" w:cs="Arial"/>
          <w:sz w:val="20"/>
          <w:szCs w:val="20"/>
        </w:rPr>
      </w:pPr>
      <w:r w:rsidRPr="00E23290">
        <w:rPr>
          <w:rFonts w:ascii="Arial" w:hAnsi="Arial" w:cs="Arial"/>
          <w:sz w:val="20"/>
          <w:szCs w:val="20"/>
        </w:rPr>
        <w:t>Smluvní strany se dohodly na lhůtě splatnosti všech faktur 30 dnů od data doručení příslušné faktury</w:t>
      </w:r>
      <w:r w:rsidR="006B1613">
        <w:rPr>
          <w:rFonts w:ascii="Arial" w:hAnsi="Arial" w:cs="Arial"/>
          <w:sz w:val="20"/>
          <w:szCs w:val="20"/>
        </w:rPr>
        <w:t xml:space="preserve"> Objednateli</w:t>
      </w:r>
      <w:r w:rsidRPr="00E23290">
        <w:rPr>
          <w:rFonts w:ascii="Arial" w:hAnsi="Arial" w:cs="Arial"/>
          <w:sz w:val="20"/>
          <w:szCs w:val="20"/>
        </w:rPr>
        <w:t>.</w:t>
      </w:r>
    </w:p>
    <w:p w14:paraId="550E60B0" w14:textId="6D04EC20" w:rsidR="00E23290" w:rsidRPr="00E23290" w:rsidRDefault="006B1613" w:rsidP="00A46250">
      <w:pPr>
        <w:pStyle w:val="Odstavecseseznamem"/>
        <w:numPr>
          <w:ilvl w:val="0"/>
          <w:numId w:val="17"/>
        </w:numPr>
        <w:spacing w:after="120"/>
        <w:contextualSpacing w:val="0"/>
        <w:rPr>
          <w:rFonts w:ascii="Arial" w:hAnsi="Arial" w:cs="Arial"/>
          <w:sz w:val="20"/>
          <w:szCs w:val="20"/>
        </w:rPr>
      </w:pPr>
      <w:r>
        <w:rPr>
          <w:rFonts w:ascii="Arial" w:hAnsi="Arial" w:cs="Arial"/>
          <w:sz w:val="20"/>
          <w:szCs w:val="20"/>
        </w:rPr>
        <w:t xml:space="preserve">Objednatel </w:t>
      </w:r>
      <w:r w:rsidR="00E23290" w:rsidRPr="00E23290">
        <w:rPr>
          <w:rFonts w:ascii="Arial" w:hAnsi="Arial" w:cs="Arial"/>
          <w:sz w:val="20"/>
          <w:szCs w:val="20"/>
        </w:rPr>
        <w:t>je oprávněn před uplynutím lhůty splatnosti vrátit bez zaplacení fakturu, která neobsahuje výše uvedené náležitosti, anebo má jiné vady v obsahu podle této Smlouvy.</w:t>
      </w:r>
      <w:r w:rsidR="0047507C">
        <w:rPr>
          <w:rFonts w:ascii="Arial" w:hAnsi="Arial" w:cs="Arial"/>
          <w:sz w:val="20"/>
          <w:szCs w:val="20"/>
        </w:rPr>
        <w:t xml:space="preserve"> </w:t>
      </w:r>
      <w:r w:rsidR="00E23290" w:rsidRPr="00E23290">
        <w:rPr>
          <w:rFonts w:ascii="Arial" w:hAnsi="Arial" w:cs="Arial"/>
          <w:sz w:val="20"/>
          <w:szCs w:val="20"/>
        </w:rPr>
        <w:t>V</w:t>
      </w:r>
      <w:r w:rsidR="00215811">
        <w:rPr>
          <w:rFonts w:ascii="Arial" w:hAnsi="Arial" w:cs="Arial"/>
          <w:sz w:val="20"/>
          <w:szCs w:val="20"/>
        </w:rPr>
        <w:t> průvodním dopisu k</w:t>
      </w:r>
      <w:r w:rsidR="00E23290" w:rsidRPr="00E23290">
        <w:rPr>
          <w:rFonts w:ascii="Arial" w:hAnsi="Arial" w:cs="Arial"/>
          <w:sz w:val="20"/>
          <w:szCs w:val="20"/>
        </w:rPr>
        <w:t xml:space="preserve"> vrácené faktuře musí </w:t>
      </w:r>
      <w:r>
        <w:rPr>
          <w:rFonts w:ascii="Arial" w:hAnsi="Arial" w:cs="Arial"/>
          <w:sz w:val="20"/>
          <w:szCs w:val="20"/>
        </w:rPr>
        <w:t xml:space="preserve">Objednatel </w:t>
      </w:r>
      <w:r w:rsidR="00E23290" w:rsidRPr="00E23290">
        <w:rPr>
          <w:rFonts w:ascii="Arial" w:hAnsi="Arial" w:cs="Arial"/>
          <w:sz w:val="20"/>
          <w:szCs w:val="20"/>
        </w:rPr>
        <w:t xml:space="preserve">vyznačit důvod vrácení. Poskytovatel je povinen podle povahy vady fakturu opravit nebo nově vyhotovit. Oprávněným vrácením faktury přestává běžet původní lhůta splatnosti. Celá 30denní lhůta běží znovu ode dne doručení opravené nebo nově vyhotovené faktury </w:t>
      </w:r>
      <w:r w:rsidR="00F647A8">
        <w:rPr>
          <w:rFonts w:ascii="Arial" w:hAnsi="Arial" w:cs="Arial"/>
          <w:sz w:val="20"/>
          <w:szCs w:val="20"/>
        </w:rPr>
        <w:t>Objednateli.</w:t>
      </w:r>
    </w:p>
    <w:p w14:paraId="23A02445" w14:textId="7CE38F89" w:rsidR="00E23290" w:rsidRPr="00E23290" w:rsidRDefault="00E23290" w:rsidP="00A46250">
      <w:pPr>
        <w:pStyle w:val="Odstavecseseznamem"/>
        <w:numPr>
          <w:ilvl w:val="0"/>
          <w:numId w:val="17"/>
        </w:numPr>
        <w:spacing w:after="120"/>
        <w:contextualSpacing w:val="0"/>
        <w:rPr>
          <w:rFonts w:ascii="Arial" w:hAnsi="Arial" w:cs="Arial"/>
          <w:sz w:val="20"/>
          <w:szCs w:val="20"/>
        </w:rPr>
      </w:pPr>
      <w:r w:rsidRPr="00E23290">
        <w:rPr>
          <w:rFonts w:ascii="Arial" w:hAnsi="Arial" w:cs="Arial"/>
          <w:sz w:val="20"/>
          <w:szCs w:val="20"/>
        </w:rPr>
        <w:t xml:space="preserve">Cena plnění podle této Smlouvy bude </w:t>
      </w:r>
      <w:r w:rsidR="001372C1">
        <w:rPr>
          <w:rFonts w:ascii="Arial" w:hAnsi="Arial" w:cs="Arial"/>
          <w:sz w:val="20"/>
          <w:szCs w:val="20"/>
        </w:rPr>
        <w:t xml:space="preserve">vždy </w:t>
      </w:r>
      <w:r w:rsidRPr="00E23290">
        <w:rPr>
          <w:rFonts w:ascii="Arial" w:hAnsi="Arial" w:cs="Arial"/>
          <w:sz w:val="20"/>
          <w:szCs w:val="20"/>
        </w:rPr>
        <w:t xml:space="preserve">uhrazena bezhotovostním převodem na účet Poskytovatele uvedený v záhlaví této Smlouvy. Cena plnění se považuje za zaplacenou okamžikem odepsání příslušné částky z účtu </w:t>
      </w:r>
      <w:r w:rsidR="00F647A8">
        <w:rPr>
          <w:rFonts w:ascii="Arial" w:hAnsi="Arial" w:cs="Arial"/>
          <w:sz w:val="20"/>
          <w:szCs w:val="20"/>
        </w:rPr>
        <w:t xml:space="preserve">Objednatele </w:t>
      </w:r>
      <w:r w:rsidRPr="00E23290">
        <w:rPr>
          <w:rFonts w:ascii="Arial" w:hAnsi="Arial" w:cs="Arial"/>
          <w:sz w:val="20"/>
          <w:szCs w:val="20"/>
        </w:rPr>
        <w:t xml:space="preserve">ve prospěch účtu Poskytovatele. </w:t>
      </w:r>
    </w:p>
    <w:p w14:paraId="519C26DC" w14:textId="77777777" w:rsidR="00E23290" w:rsidRPr="00E23290" w:rsidRDefault="00E23290" w:rsidP="00A46250">
      <w:pPr>
        <w:pStyle w:val="Odstavecseseznamem"/>
        <w:numPr>
          <w:ilvl w:val="0"/>
          <w:numId w:val="17"/>
        </w:numPr>
        <w:spacing w:after="120"/>
        <w:contextualSpacing w:val="0"/>
        <w:rPr>
          <w:rFonts w:ascii="Arial" w:hAnsi="Arial" w:cs="Arial"/>
          <w:sz w:val="20"/>
          <w:szCs w:val="20"/>
        </w:rPr>
      </w:pPr>
      <w:r w:rsidRPr="00E23290">
        <w:rPr>
          <w:rFonts w:ascii="Arial" w:hAnsi="Arial" w:cs="Arial"/>
          <w:sz w:val="20"/>
          <w:szCs w:val="20"/>
        </w:rPr>
        <w:t xml:space="preserve">Poskytovatel prohlašuje, že účet uvedený v záhlaví této Smlouvy je účtem zveřejněným správcem daně způsobem umožňujícím dálkový přístup ve smyslu § 96 odst. 2 zákona o DPH. V případě, že Poskytovatel nebude mít v době uskutečnění zdanitelného plnění bankovní účet uvedený v záhlaví této Smlouvy tímto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 § 109a zákona o DPH, finančnímu úřadu místně příslušnému Poskytovateli. Poskytovatel výslovně prohlašuje, že příslušnou cenu plnění bude považovat tímto za zaplacenou. </w:t>
      </w:r>
    </w:p>
    <w:p w14:paraId="6E8B9DCF" w14:textId="77777777" w:rsidR="00E23290" w:rsidRPr="00E23290" w:rsidRDefault="00E23290" w:rsidP="00A46250">
      <w:pPr>
        <w:pStyle w:val="Odstavecseseznamem"/>
        <w:numPr>
          <w:ilvl w:val="0"/>
          <w:numId w:val="17"/>
        </w:numPr>
        <w:spacing w:after="120"/>
        <w:contextualSpacing w:val="0"/>
        <w:rPr>
          <w:rFonts w:ascii="Arial" w:hAnsi="Arial" w:cs="Arial"/>
          <w:sz w:val="20"/>
          <w:szCs w:val="20"/>
        </w:rPr>
      </w:pPr>
      <w:r w:rsidRPr="00E23290">
        <w:rPr>
          <w:rFonts w:ascii="Arial" w:hAnsi="Arial" w:cs="Arial"/>
          <w:sz w:val="20"/>
          <w:szCs w:val="20"/>
        </w:rPr>
        <w:t>Pokud v době uskutečnění zdanitelného plnění bude Poskytovatel uveden ve smyslu § 106a v Registru DPH jako nespolehlivý plátce, dohodly se Smluvní strany, že při úhradě ceny plnění bude postupováno způsobem uvedeným v odst. 9. tohoto článku.</w:t>
      </w:r>
    </w:p>
    <w:p w14:paraId="7D3210DF" w14:textId="77777777" w:rsidR="00E23290" w:rsidRPr="00E23290" w:rsidRDefault="00E23290" w:rsidP="00A46250">
      <w:pPr>
        <w:pStyle w:val="Odstavecseseznamem"/>
        <w:numPr>
          <w:ilvl w:val="0"/>
          <w:numId w:val="17"/>
        </w:numPr>
        <w:spacing w:after="120"/>
        <w:contextualSpacing w:val="0"/>
        <w:rPr>
          <w:rFonts w:ascii="Arial" w:hAnsi="Arial" w:cs="Arial"/>
          <w:sz w:val="20"/>
          <w:szCs w:val="20"/>
        </w:rPr>
      </w:pPr>
      <w:r w:rsidRPr="00E23290">
        <w:rPr>
          <w:rFonts w:ascii="Arial" w:hAnsi="Arial" w:cs="Arial"/>
          <w:sz w:val="20"/>
          <w:szCs w:val="20"/>
        </w:rPr>
        <w:t>Bankovní spojení Smluvních stran uvedená v záhlaví této Smlouvy lze měnit pouze dodatkem k této Smlouvě.</w:t>
      </w:r>
    </w:p>
    <w:p w14:paraId="04BE32D3" w14:textId="14FD72A6" w:rsidR="00F51F49" w:rsidRDefault="00F51F49" w:rsidP="00595DD0">
      <w:pPr>
        <w:pStyle w:val="Odstavecseseznamem"/>
        <w:spacing w:after="120"/>
        <w:ind w:left="360" w:firstLine="0"/>
        <w:contextualSpacing w:val="0"/>
        <w:rPr>
          <w:rFonts w:ascii="Arial" w:hAnsi="Arial" w:cs="Arial"/>
          <w:sz w:val="20"/>
          <w:szCs w:val="20"/>
        </w:rPr>
      </w:pPr>
    </w:p>
    <w:p w14:paraId="5A2409FE" w14:textId="77777777" w:rsidR="00E83652" w:rsidRPr="00E23290" w:rsidRDefault="00E83652" w:rsidP="00595DD0">
      <w:pPr>
        <w:pStyle w:val="Odstavecseseznamem"/>
        <w:spacing w:after="120"/>
        <w:ind w:left="360" w:firstLine="0"/>
        <w:contextualSpacing w:val="0"/>
        <w:rPr>
          <w:rFonts w:ascii="Arial" w:hAnsi="Arial" w:cs="Arial"/>
          <w:sz w:val="20"/>
          <w:szCs w:val="20"/>
        </w:rPr>
      </w:pPr>
    </w:p>
    <w:p w14:paraId="0FB08D37" w14:textId="77777777" w:rsidR="00595DD0" w:rsidRPr="001F0683" w:rsidRDefault="007C3525" w:rsidP="00CC4929">
      <w:pPr>
        <w:spacing w:before="120"/>
        <w:ind w:left="0" w:firstLine="0"/>
        <w:jc w:val="center"/>
        <w:rPr>
          <w:rFonts w:ascii="Arial" w:hAnsi="Arial" w:cs="Arial"/>
          <w:b/>
          <w:sz w:val="20"/>
          <w:szCs w:val="20"/>
        </w:rPr>
      </w:pPr>
      <w:r w:rsidRPr="001F0683">
        <w:rPr>
          <w:rFonts w:ascii="Arial" w:hAnsi="Arial" w:cs="Arial"/>
          <w:b/>
          <w:sz w:val="20"/>
          <w:szCs w:val="20"/>
        </w:rPr>
        <w:lastRenderedPageBreak/>
        <w:t>Článek V</w:t>
      </w:r>
      <w:r w:rsidR="00EC1148" w:rsidRPr="001F0683">
        <w:rPr>
          <w:rFonts w:ascii="Arial" w:hAnsi="Arial" w:cs="Arial"/>
          <w:b/>
          <w:sz w:val="20"/>
          <w:szCs w:val="20"/>
        </w:rPr>
        <w:t>I</w:t>
      </w:r>
      <w:r w:rsidRPr="001F0683">
        <w:rPr>
          <w:rFonts w:ascii="Arial" w:hAnsi="Arial" w:cs="Arial"/>
          <w:b/>
          <w:sz w:val="20"/>
          <w:szCs w:val="20"/>
        </w:rPr>
        <w:t xml:space="preserve">. </w:t>
      </w:r>
    </w:p>
    <w:p w14:paraId="0326322E" w14:textId="59732DCE" w:rsidR="00595DD0" w:rsidRPr="001F0683" w:rsidRDefault="00595DD0" w:rsidP="00CC4929">
      <w:pPr>
        <w:spacing w:before="120"/>
        <w:ind w:left="0" w:firstLine="0"/>
        <w:jc w:val="center"/>
        <w:rPr>
          <w:rFonts w:ascii="Arial" w:hAnsi="Arial" w:cs="Arial"/>
          <w:b/>
          <w:sz w:val="20"/>
          <w:szCs w:val="20"/>
        </w:rPr>
      </w:pPr>
      <w:r w:rsidRPr="001F0683">
        <w:rPr>
          <w:rFonts w:ascii="Arial" w:hAnsi="Arial" w:cs="Arial"/>
          <w:b/>
          <w:sz w:val="20"/>
          <w:szCs w:val="20"/>
        </w:rPr>
        <w:t xml:space="preserve">Sankční ujednání </w:t>
      </w:r>
    </w:p>
    <w:p w14:paraId="6B5FAEDA" w14:textId="32B12622" w:rsidR="00595DD0" w:rsidRPr="003E02DF" w:rsidRDefault="00595DD0" w:rsidP="00A46250">
      <w:pPr>
        <w:pStyle w:val="Odstavecseseznamem"/>
        <w:numPr>
          <w:ilvl w:val="0"/>
          <w:numId w:val="18"/>
        </w:numPr>
        <w:spacing w:after="120"/>
        <w:contextualSpacing w:val="0"/>
        <w:rPr>
          <w:rFonts w:ascii="Arial" w:hAnsi="Arial" w:cs="Arial"/>
          <w:sz w:val="20"/>
          <w:szCs w:val="20"/>
        </w:rPr>
      </w:pPr>
      <w:r w:rsidRPr="004A7F70">
        <w:rPr>
          <w:rFonts w:ascii="Arial" w:hAnsi="Arial" w:cs="Arial"/>
          <w:sz w:val="20"/>
          <w:szCs w:val="20"/>
        </w:rPr>
        <w:t xml:space="preserve">Při nedodržení termínu plnění stanoveného v článku </w:t>
      </w:r>
      <w:r w:rsidRPr="007C6238">
        <w:rPr>
          <w:rFonts w:ascii="Arial" w:hAnsi="Arial" w:cs="Arial"/>
          <w:sz w:val="20"/>
          <w:szCs w:val="20"/>
        </w:rPr>
        <w:t>I</w:t>
      </w:r>
      <w:r>
        <w:rPr>
          <w:rFonts w:ascii="Arial" w:hAnsi="Arial" w:cs="Arial"/>
          <w:sz w:val="20"/>
          <w:szCs w:val="20"/>
        </w:rPr>
        <w:t>V</w:t>
      </w:r>
      <w:r w:rsidRPr="007C6238">
        <w:rPr>
          <w:rFonts w:ascii="Arial" w:hAnsi="Arial" w:cs="Arial"/>
          <w:sz w:val="20"/>
          <w:szCs w:val="20"/>
        </w:rPr>
        <w:t xml:space="preserve">., odst. </w:t>
      </w:r>
      <w:r>
        <w:rPr>
          <w:rFonts w:ascii="Arial" w:hAnsi="Arial" w:cs="Arial"/>
          <w:sz w:val="20"/>
          <w:szCs w:val="20"/>
        </w:rPr>
        <w:t>5</w:t>
      </w:r>
      <w:r w:rsidRPr="007C6238">
        <w:rPr>
          <w:rFonts w:ascii="Arial" w:hAnsi="Arial" w:cs="Arial"/>
          <w:sz w:val="20"/>
          <w:szCs w:val="20"/>
        </w:rPr>
        <w:t>. této Smlouvy</w:t>
      </w:r>
      <w:r w:rsidRPr="003E02DF">
        <w:rPr>
          <w:rFonts w:ascii="Arial" w:hAnsi="Arial" w:cs="Arial"/>
          <w:sz w:val="20"/>
          <w:szCs w:val="20"/>
        </w:rPr>
        <w:t xml:space="preserve"> (tj. termínu předání</w:t>
      </w:r>
      <w:r>
        <w:rPr>
          <w:rFonts w:ascii="Arial" w:hAnsi="Arial" w:cs="Arial"/>
          <w:sz w:val="20"/>
          <w:szCs w:val="20"/>
        </w:rPr>
        <w:t xml:space="preserve"> </w:t>
      </w:r>
      <w:r w:rsidRPr="009441C5">
        <w:rPr>
          <w:rFonts w:ascii="Arial" w:hAnsi="Arial" w:cs="Arial"/>
          <w:sz w:val="20"/>
          <w:szCs w:val="20"/>
        </w:rPr>
        <w:t>funkčního Licenčního</w:t>
      </w:r>
      <w:r w:rsidRPr="003E02DF">
        <w:rPr>
          <w:rFonts w:ascii="Arial" w:hAnsi="Arial" w:cs="Arial"/>
          <w:sz w:val="20"/>
          <w:szCs w:val="20"/>
        </w:rPr>
        <w:t xml:space="preserve"> klíče) je </w:t>
      </w:r>
      <w:r w:rsidR="00623ECF">
        <w:rPr>
          <w:rFonts w:ascii="Arial" w:hAnsi="Arial" w:cs="Arial"/>
          <w:sz w:val="20"/>
          <w:szCs w:val="20"/>
        </w:rPr>
        <w:t>Objednatel</w:t>
      </w:r>
      <w:r w:rsidRPr="003E02DF">
        <w:rPr>
          <w:rFonts w:ascii="Arial" w:hAnsi="Arial" w:cs="Arial"/>
          <w:sz w:val="20"/>
          <w:szCs w:val="20"/>
        </w:rPr>
        <w:t xml:space="preserve"> oprávněn vyúčtovat </w:t>
      </w:r>
      <w:r>
        <w:rPr>
          <w:rFonts w:ascii="Arial" w:hAnsi="Arial" w:cs="Arial"/>
          <w:sz w:val="20"/>
          <w:szCs w:val="20"/>
        </w:rPr>
        <w:t>Poskytovatel</w:t>
      </w:r>
      <w:r w:rsidRPr="003E02DF">
        <w:rPr>
          <w:rFonts w:ascii="Arial" w:hAnsi="Arial" w:cs="Arial"/>
          <w:sz w:val="20"/>
          <w:szCs w:val="20"/>
        </w:rPr>
        <w:t xml:space="preserve">i smluvní pokutu ve výši 500,- Kč, a to za každý i jen započatý kalendářní den prodlení. </w:t>
      </w:r>
      <w:r>
        <w:rPr>
          <w:rFonts w:ascii="Arial" w:hAnsi="Arial" w:cs="Arial"/>
          <w:sz w:val="20"/>
          <w:szCs w:val="20"/>
        </w:rPr>
        <w:t>Poskytovatel</w:t>
      </w:r>
      <w:r w:rsidRPr="003E02DF">
        <w:rPr>
          <w:rFonts w:ascii="Arial" w:hAnsi="Arial" w:cs="Arial"/>
          <w:sz w:val="20"/>
          <w:szCs w:val="20"/>
        </w:rPr>
        <w:t xml:space="preserve"> je povinen vyúčtovanou smluvní pokutu uhradit.</w:t>
      </w:r>
    </w:p>
    <w:p w14:paraId="50C3DE7A" w14:textId="77777777" w:rsidR="00595DD0" w:rsidRPr="003E02DF" w:rsidRDefault="00595DD0" w:rsidP="00A46250">
      <w:pPr>
        <w:pStyle w:val="Odstavecseseznamem"/>
        <w:numPr>
          <w:ilvl w:val="0"/>
          <w:numId w:val="18"/>
        </w:numPr>
        <w:spacing w:after="120"/>
        <w:contextualSpacing w:val="0"/>
        <w:rPr>
          <w:rFonts w:ascii="Arial" w:hAnsi="Arial" w:cs="Arial"/>
          <w:sz w:val="20"/>
          <w:szCs w:val="20"/>
        </w:rPr>
      </w:pPr>
      <w:r w:rsidRPr="003E02DF">
        <w:rPr>
          <w:rFonts w:ascii="Arial" w:hAnsi="Arial" w:cs="Arial"/>
          <w:sz w:val="20"/>
          <w:szCs w:val="20"/>
        </w:rPr>
        <w:t xml:space="preserve">V případě, kdy </w:t>
      </w:r>
      <w:r>
        <w:rPr>
          <w:rFonts w:ascii="Arial" w:hAnsi="Arial" w:cs="Arial"/>
          <w:sz w:val="20"/>
          <w:szCs w:val="20"/>
        </w:rPr>
        <w:t>Poskytovatel</w:t>
      </w:r>
      <w:r w:rsidRPr="003E02DF">
        <w:rPr>
          <w:rFonts w:ascii="Arial" w:hAnsi="Arial" w:cs="Arial"/>
          <w:sz w:val="20"/>
          <w:szCs w:val="20"/>
        </w:rPr>
        <w:t xml:space="preserve"> nedodrží:</w:t>
      </w:r>
    </w:p>
    <w:p w14:paraId="053AD3DA" w14:textId="5A8481DE" w:rsidR="00595DD0" w:rsidRPr="002C1A0B" w:rsidRDefault="00595DD0" w:rsidP="00A46250">
      <w:pPr>
        <w:pStyle w:val="Odstavecseseznamem"/>
        <w:numPr>
          <w:ilvl w:val="1"/>
          <w:numId w:val="18"/>
        </w:numPr>
        <w:spacing w:after="120"/>
        <w:contextualSpacing w:val="0"/>
        <w:rPr>
          <w:rFonts w:ascii="Arial" w:hAnsi="Arial" w:cs="Arial"/>
          <w:sz w:val="20"/>
          <w:szCs w:val="20"/>
        </w:rPr>
      </w:pPr>
      <w:r w:rsidRPr="003E02DF">
        <w:rPr>
          <w:rFonts w:ascii="Arial" w:hAnsi="Arial" w:cs="Arial"/>
          <w:sz w:val="20"/>
          <w:szCs w:val="20"/>
        </w:rPr>
        <w:t xml:space="preserve">termín plnění stanovený </w:t>
      </w:r>
      <w:r w:rsidRPr="002C1A0B">
        <w:rPr>
          <w:rFonts w:ascii="Arial" w:hAnsi="Arial" w:cs="Arial"/>
          <w:sz w:val="20"/>
          <w:szCs w:val="20"/>
        </w:rPr>
        <w:t>v čl. VI</w:t>
      </w:r>
      <w:r>
        <w:rPr>
          <w:rFonts w:ascii="Arial" w:hAnsi="Arial" w:cs="Arial"/>
          <w:sz w:val="20"/>
          <w:szCs w:val="20"/>
        </w:rPr>
        <w:t>I</w:t>
      </w:r>
      <w:r w:rsidRPr="002C1A0B">
        <w:rPr>
          <w:rFonts w:ascii="Arial" w:hAnsi="Arial" w:cs="Arial"/>
          <w:sz w:val="20"/>
          <w:szCs w:val="20"/>
        </w:rPr>
        <w:t>., odst. 4.</w:t>
      </w:r>
      <w:r>
        <w:rPr>
          <w:rFonts w:ascii="Arial" w:hAnsi="Arial" w:cs="Arial"/>
          <w:sz w:val="20"/>
          <w:szCs w:val="20"/>
        </w:rPr>
        <w:t xml:space="preserve">, bodu </w:t>
      </w:r>
      <w:r w:rsidRPr="002C1A0B">
        <w:rPr>
          <w:rFonts w:ascii="Arial" w:hAnsi="Arial" w:cs="Arial"/>
          <w:sz w:val="20"/>
          <w:szCs w:val="20"/>
        </w:rPr>
        <w:t>4.</w:t>
      </w:r>
      <w:r w:rsidR="00C67570">
        <w:rPr>
          <w:rFonts w:ascii="Arial" w:hAnsi="Arial" w:cs="Arial"/>
          <w:sz w:val="20"/>
          <w:szCs w:val="20"/>
        </w:rPr>
        <w:t>4</w:t>
      </w:r>
      <w:r>
        <w:rPr>
          <w:rFonts w:ascii="Arial" w:hAnsi="Arial" w:cs="Arial"/>
          <w:sz w:val="20"/>
          <w:szCs w:val="20"/>
        </w:rPr>
        <w:t>, písm.</w:t>
      </w:r>
      <w:r w:rsidRPr="002C1A0B">
        <w:rPr>
          <w:rFonts w:ascii="Arial" w:hAnsi="Arial" w:cs="Arial"/>
          <w:sz w:val="20"/>
          <w:szCs w:val="20"/>
        </w:rPr>
        <w:t xml:space="preserve"> </w:t>
      </w:r>
      <w:r>
        <w:rPr>
          <w:rFonts w:ascii="Arial" w:hAnsi="Arial" w:cs="Arial"/>
          <w:sz w:val="20"/>
          <w:szCs w:val="20"/>
        </w:rPr>
        <w:t>b</w:t>
      </w:r>
      <w:r w:rsidRPr="002C1A0B">
        <w:rPr>
          <w:rFonts w:ascii="Arial" w:hAnsi="Arial" w:cs="Arial"/>
          <w:sz w:val="20"/>
          <w:szCs w:val="20"/>
        </w:rPr>
        <w:t>) této Smlouvy a/nebo</w:t>
      </w:r>
    </w:p>
    <w:p w14:paraId="3CDE0A64" w14:textId="487BABF3" w:rsidR="00595DD0" w:rsidRDefault="00595DD0" w:rsidP="00A46250">
      <w:pPr>
        <w:pStyle w:val="Odstavecseseznamem"/>
        <w:numPr>
          <w:ilvl w:val="1"/>
          <w:numId w:val="18"/>
        </w:numPr>
        <w:spacing w:after="120"/>
        <w:contextualSpacing w:val="0"/>
        <w:rPr>
          <w:rFonts w:ascii="Arial" w:hAnsi="Arial" w:cs="Arial"/>
          <w:sz w:val="20"/>
          <w:szCs w:val="20"/>
        </w:rPr>
      </w:pPr>
      <w:r w:rsidRPr="002C1A0B">
        <w:rPr>
          <w:rFonts w:ascii="Arial" w:hAnsi="Arial" w:cs="Arial"/>
          <w:sz w:val="20"/>
          <w:szCs w:val="20"/>
        </w:rPr>
        <w:t>termín plnění dohodnutý podle čl. VI</w:t>
      </w:r>
      <w:r>
        <w:rPr>
          <w:rFonts w:ascii="Arial" w:hAnsi="Arial" w:cs="Arial"/>
          <w:sz w:val="20"/>
          <w:szCs w:val="20"/>
        </w:rPr>
        <w:t>I</w:t>
      </w:r>
      <w:r w:rsidRPr="002C1A0B">
        <w:rPr>
          <w:rFonts w:ascii="Arial" w:hAnsi="Arial" w:cs="Arial"/>
          <w:sz w:val="20"/>
          <w:szCs w:val="20"/>
        </w:rPr>
        <w:t>., odst. 4.</w:t>
      </w:r>
      <w:r>
        <w:rPr>
          <w:rFonts w:ascii="Arial" w:hAnsi="Arial" w:cs="Arial"/>
          <w:sz w:val="20"/>
          <w:szCs w:val="20"/>
        </w:rPr>
        <w:t xml:space="preserve">, bodu </w:t>
      </w:r>
      <w:r w:rsidRPr="002C1A0B">
        <w:rPr>
          <w:rFonts w:ascii="Arial" w:hAnsi="Arial" w:cs="Arial"/>
          <w:sz w:val="20"/>
          <w:szCs w:val="20"/>
        </w:rPr>
        <w:t>4.</w:t>
      </w:r>
      <w:r w:rsidR="00BC44D4">
        <w:rPr>
          <w:rFonts w:ascii="Arial" w:hAnsi="Arial" w:cs="Arial"/>
          <w:sz w:val="20"/>
          <w:szCs w:val="20"/>
        </w:rPr>
        <w:t>4</w:t>
      </w:r>
      <w:r>
        <w:rPr>
          <w:rFonts w:ascii="Arial" w:hAnsi="Arial" w:cs="Arial"/>
          <w:sz w:val="20"/>
          <w:szCs w:val="20"/>
        </w:rPr>
        <w:t xml:space="preserve"> písm. d</w:t>
      </w:r>
      <w:r w:rsidRPr="002C1A0B">
        <w:rPr>
          <w:rFonts w:ascii="Arial" w:hAnsi="Arial" w:cs="Arial"/>
          <w:sz w:val="20"/>
          <w:szCs w:val="20"/>
        </w:rPr>
        <w:t>) této</w:t>
      </w:r>
      <w:r w:rsidRPr="003E02DF">
        <w:rPr>
          <w:rFonts w:ascii="Arial" w:hAnsi="Arial" w:cs="Arial"/>
          <w:sz w:val="20"/>
          <w:szCs w:val="20"/>
        </w:rPr>
        <w:t xml:space="preserve"> Smlouvy</w:t>
      </w:r>
      <w:r>
        <w:rPr>
          <w:rFonts w:ascii="Arial" w:hAnsi="Arial" w:cs="Arial"/>
          <w:sz w:val="20"/>
          <w:szCs w:val="20"/>
        </w:rPr>
        <w:t>,</w:t>
      </w:r>
    </w:p>
    <w:p w14:paraId="2D418103" w14:textId="2524CE1F" w:rsidR="00595DD0" w:rsidRPr="005840A0" w:rsidRDefault="00595DD0" w:rsidP="00595DD0">
      <w:pPr>
        <w:pStyle w:val="Odstavecseseznamem"/>
        <w:spacing w:after="120"/>
        <w:ind w:left="360" w:firstLine="0"/>
        <w:contextualSpacing w:val="0"/>
        <w:rPr>
          <w:rFonts w:ascii="Arial" w:hAnsi="Arial" w:cs="Arial"/>
          <w:sz w:val="20"/>
          <w:szCs w:val="20"/>
        </w:rPr>
      </w:pPr>
      <w:r w:rsidRPr="004A7F70">
        <w:rPr>
          <w:rFonts w:ascii="Arial" w:hAnsi="Arial" w:cs="Arial"/>
          <w:sz w:val="20"/>
          <w:szCs w:val="20"/>
        </w:rPr>
        <w:t xml:space="preserve">je </w:t>
      </w:r>
      <w:r w:rsidR="00623ECF">
        <w:rPr>
          <w:rFonts w:ascii="Arial" w:hAnsi="Arial" w:cs="Arial"/>
          <w:sz w:val="20"/>
          <w:szCs w:val="20"/>
        </w:rPr>
        <w:t>Objednatel</w:t>
      </w:r>
      <w:r w:rsidR="00623ECF" w:rsidRPr="003E02DF">
        <w:rPr>
          <w:rFonts w:ascii="Arial" w:hAnsi="Arial" w:cs="Arial"/>
          <w:sz w:val="20"/>
          <w:szCs w:val="20"/>
        </w:rPr>
        <w:t xml:space="preserve"> </w:t>
      </w:r>
      <w:r w:rsidRPr="004A7F70">
        <w:rPr>
          <w:rFonts w:ascii="Arial" w:hAnsi="Arial" w:cs="Arial"/>
          <w:sz w:val="20"/>
          <w:szCs w:val="20"/>
        </w:rPr>
        <w:t xml:space="preserve">oprávněn vyúčtovat </w:t>
      </w:r>
      <w:r>
        <w:rPr>
          <w:rFonts w:ascii="Arial" w:hAnsi="Arial" w:cs="Arial"/>
          <w:sz w:val="20"/>
          <w:szCs w:val="20"/>
        </w:rPr>
        <w:t>Poskytovatel</w:t>
      </w:r>
      <w:r w:rsidRPr="004A7F70">
        <w:rPr>
          <w:rFonts w:ascii="Arial" w:hAnsi="Arial" w:cs="Arial"/>
          <w:sz w:val="20"/>
          <w:szCs w:val="20"/>
        </w:rPr>
        <w:t xml:space="preserve">i smluvní pokutu </w:t>
      </w:r>
      <w:r w:rsidRPr="002C1A0B">
        <w:rPr>
          <w:rFonts w:ascii="Arial" w:hAnsi="Arial" w:cs="Arial"/>
          <w:sz w:val="20"/>
          <w:szCs w:val="20"/>
        </w:rPr>
        <w:t>ve výši 500,- Kč, a</w:t>
      </w:r>
      <w:r w:rsidRPr="004A7F70">
        <w:rPr>
          <w:rFonts w:ascii="Arial" w:hAnsi="Arial" w:cs="Arial"/>
          <w:sz w:val="20"/>
          <w:szCs w:val="20"/>
        </w:rPr>
        <w:t xml:space="preserve"> to za každý i jen započatý kalendářní den prodlení. </w:t>
      </w:r>
      <w:r>
        <w:rPr>
          <w:rFonts w:ascii="Arial" w:hAnsi="Arial" w:cs="Arial"/>
          <w:sz w:val="20"/>
          <w:szCs w:val="20"/>
        </w:rPr>
        <w:t>Poskytovatel</w:t>
      </w:r>
      <w:r w:rsidRPr="004A7F70">
        <w:rPr>
          <w:rFonts w:ascii="Arial" w:hAnsi="Arial" w:cs="Arial"/>
          <w:sz w:val="20"/>
          <w:szCs w:val="20"/>
        </w:rPr>
        <w:t xml:space="preserve"> je povinen vyúčtovanou smluvní pokutu uhradit</w:t>
      </w:r>
      <w:r>
        <w:rPr>
          <w:rFonts w:ascii="Arial" w:hAnsi="Arial" w:cs="Arial"/>
          <w:sz w:val="20"/>
          <w:szCs w:val="20"/>
        </w:rPr>
        <w:t>.</w:t>
      </w:r>
    </w:p>
    <w:p w14:paraId="44FF0C08" w14:textId="40AC0800" w:rsidR="00595DD0" w:rsidRPr="001C5ABA" w:rsidRDefault="00595DD0" w:rsidP="00A46250">
      <w:pPr>
        <w:pStyle w:val="Odstavecseseznamem"/>
        <w:numPr>
          <w:ilvl w:val="0"/>
          <w:numId w:val="18"/>
        </w:numPr>
        <w:spacing w:after="120"/>
        <w:contextualSpacing w:val="0"/>
        <w:rPr>
          <w:rFonts w:ascii="Arial" w:hAnsi="Arial" w:cs="Arial"/>
          <w:sz w:val="20"/>
          <w:szCs w:val="20"/>
        </w:rPr>
      </w:pPr>
      <w:r w:rsidRPr="00EC39A6">
        <w:rPr>
          <w:rFonts w:ascii="Arial" w:hAnsi="Arial" w:cs="Arial"/>
          <w:sz w:val="20"/>
          <w:szCs w:val="20"/>
        </w:rPr>
        <w:t xml:space="preserve">V případě prodlení </w:t>
      </w:r>
      <w:r w:rsidR="00623ECF">
        <w:rPr>
          <w:rFonts w:ascii="Arial" w:hAnsi="Arial" w:cs="Arial"/>
          <w:sz w:val="20"/>
          <w:szCs w:val="20"/>
        </w:rPr>
        <w:t>Objednatele</w:t>
      </w:r>
      <w:r w:rsidR="00623ECF" w:rsidRPr="003E02DF">
        <w:rPr>
          <w:rFonts w:ascii="Arial" w:hAnsi="Arial" w:cs="Arial"/>
          <w:sz w:val="20"/>
          <w:szCs w:val="20"/>
        </w:rPr>
        <w:t xml:space="preserve"> </w:t>
      </w:r>
      <w:r w:rsidRPr="00EC39A6">
        <w:rPr>
          <w:rFonts w:ascii="Arial" w:hAnsi="Arial" w:cs="Arial"/>
          <w:sz w:val="20"/>
          <w:szCs w:val="20"/>
        </w:rPr>
        <w:t>se z</w:t>
      </w:r>
      <w:r>
        <w:rPr>
          <w:rFonts w:ascii="Arial" w:hAnsi="Arial" w:cs="Arial"/>
          <w:sz w:val="20"/>
          <w:szCs w:val="20"/>
        </w:rPr>
        <w:t>aplacením ceny plnění podle řádně vystavené a doručené faktury může Poskytovatel</w:t>
      </w:r>
      <w:r w:rsidRPr="00EC39A6">
        <w:rPr>
          <w:rFonts w:ascii="Arial" w:hAnsi="Arial" w:cs="Arial"/>
          <w:sz w:val="20"/>
          <w:szCs w:val="20"/>
        </w:rPr>
        <w:t xml:space="preserve"> vyúčtovat </w:t>
      </w:r>
      <w:r w:rsidR="00C138F0">
        <w:rPr>
          <w:rFonts w:ascii="Arial" w:hAnsi="Arial" w:cs="Arial"/>
          <w:sz w:val="20"/>
          <w:szCs w:val="20"/>
        </w:rPr>
        <w:t>Objednateli</w:t>
      </w:r>
      <w:r>
        <w:rPr>
          <w:rFonts w:ascii="Arial" w:hAnsi="Arial" w:cs="Arial"/>
          <w:sz w:val="20"/>
          <w:szCs w:val="20"/>
        </w:rPr>
        <w:t xml:space="preserve"> úrok z prodlení ve výši 0,02</w:t>
      </w:r>
      <w:r w:rsidRPr="00EC39A6">
        <w:rPr>
          <w:rFonts w:ascii="Arial" w:hAnsi="Arial" w:cs="Arial"/>
          <w:sz w:val="20"/>
          <w:szCs w:val="20"/>
        </w:rPr>
        <w:t xml:space="preserve"> % z nezaplacené částky předmětné faktury za</w:t>
      </w:r>
      <w:r>
        <w:rPr>
          <w:rFonts w:ascii="Arial" w:hAnsi="Arial" w:cs="Arial"/>
          <w:sz w:val="20"/>
          <w:szCs w:val="20"/>
        </w:rPr>
        <w:t> </w:t>
      </w:r>
      <w:r w:rsidRPr="00EC39A6">
        <w:rPr>
          <w:rFonts w:ascii="Arial" w:hAnsi="Arial" w:cs="Arial"/>
          <w:sz w:val="20"/>
          <w:szCs w:val="20"/>
        </w:rPr>
        <w:t>každý</w:t>
      </w:r>
      <w:r>
        <w:rPr>
          <w:rFonts w:ascii="Arial" w:hAnsi="Arial" w:cs="Arial"/>
          <w:sz w:val="20"/>
          <w:szCs w:val="20"/>
        </w:rPr>
        <w:t xml:space="preserve"> i jen započatý kalendářní</w:t>
      </w:r>
      <w:r w:rsidRPr="00EC39A6">
        <w:rPr>
          <w:rFonts w:ascii="Arial" w:hAnsi="Arial" w:cs="Arial"/>
          <w:sz w:val="20"/>
          <w:szCs w:val="20"/>
        </w:rPr>
        <w:t xml:space="preserve"> den prodlení.</w:t>
      </w:r>
    </w:p>
    <w:p w14:paraId="077D74BD" w14:textId="373A61A2" w:rsidR="00595DD0" w:rsidRDefault="00595DD0" w:rsidP="00A46250">
      <w:pPr>
        <w:pStyle w:val="Odstavecseseznamem"/>
        <w:numPr>
          <w:ilvl w:val="0"/>
          <w:numId w:val="18"/>
        </w:numPr>
        <w:spacing w:after="120"/>
        <w:contextualSpacing w:val="0"/>
        <w:rPr>
          <w:rFonts w:ascii="Arial" w:hAnsi="Arial" w:cs="Arial"/>
          <w:sz w:val="20"/>
          <w:szCs w:val="20"/>
        </w:rPr>
      </w:pPr>
      <w:r w:rsidRPr="00EC39A6">
        <w:rPr>
          <w:rFonts w:ascii="Arial" w:hAnsi="Arial" w:cs="Arial"/>
          <w:sz w:val="20"/>
          <w:szCs w:val="20"/>
        </w:rPr>
        <w:t xml:space="preserve">Ujednáním o smluvní pokutě ani zaplacením smluvní pokuty </w:t>
      </w:r>
      <w:r>
        <w:rPr>
          <w:rFonts w:ascii="Arial" w:hAnsi="Arial" w:cs="Arial"/>
          <w:sz w:val="20"/>
          <w:szCs w:val="20"/>
        </w:rPr>
        <w:t>Poskytovatel</w:t>
      </w:r>
      <w:r w:rsidRPr="00EC39A6">
        <w:rPr>
          <w:rFonts w:ascii="Arial" w:hAnsi="Arial" w:cs="Arial"/>
          <w:sz w:val="20"/>
          <w:szCs w:val="20"/>
        </w:rPr>
        <w:t xml:space="preserve">em není dotčeno právo </w:t>
      </w:r>
      <w:r w:rsidR="00623ECF">
        <w:rPr>
          <w:rFonts w:ascii="Arial" w:hAnsi="Arial" w:cs="Arial"/>
          <w:sz w:val="20"/>
          <w:szCs w:val="20"/>
        </w:rPr>
        <w:t>Objednatele</w:t>
      </w:r>
      <w:r w:rsidR="00623ECF" w:rsidRPr="003E02DF">
        <w:rPr>
          <w:rFonts w:ascii="Arial" w:hAnsi="Arial" w:cs="Arial"/>
          <w:sz w:val="20"/>
          <w:szCs w:val="20"/>
        </w:rPr>
        <w:t xml:space="preserve"> </w:t>
      </w:r>
      <w:r w:rsidRPr="00EC39A6">
        <w:rPr>
          <w:rFonts w:ascii="Arial" w:hAnsi="Arial" w:cs="Arial"/>
          <w:sz w:val="20"/>
          <w:szCs w:val="20"/>
        </w:rPr>
        <w:t>na náhradu škody</w:t>
      </w:r>
      <w:r>
        <w:rPr>
          <w:rFonts w:ascii="Arial" w:hAnsi="Arial" w:cs="Arial"/>
          <w:sz w:val="20"/>
          <w:szCs w:val="20"/>
        </w:rPr>
        <w:t xml:space="preserve">, k níž došlo v souvislosti s </w:t>
      </w:r>
      <w:r w:rsidRPr="00EC39A6">
        <w:rPr>
          <w:rFonts w:ascii="Arial" w:hAnsi="Arial" w:cs="Arial"/>
          <w:sz w:val="20"/>
          <w:szCs w:val="20"/>
        </w:rPr>
        <w:t xml:space="preserve">porušením povinnosti </w:t>
      </w:r>
      <w:r>
        <w:rPr>
          <w:rFonts w:ascii="Arial" w:hAnsi="Arial" w:cs="Arial"/>
          <w:sz w:val="20"/>
          <w:szCs w:val="20"/>
        </w:rPr>
        <w:t xml:space="preserve">utvrzené </w:t>
      </w:r>
      <w:r w:rsidRPr="00EC39A6">
        <w:rPr>
          <w:rFonts w:ascii="Arial" w:hAnsi="Arial" w:cs="Arial"/>
          <w:sz w:val="20"/>
          <w:szCs w:val="20"/>
        </w:rPr>
        <w:t>smluvní pokutou</w:t>
      </w:r>
      <w:r>
        <w:rPr>
          <w:rFonts w:ascii="Arial" w:hAnsi="Arial" w:cs="Arial"/>
          <w:sz w:val="20"/>
          <w:szCs w:val="20"/>
        </w:rPr>
        <w:t xml:space="preserve">, ani povinnost Poskytovatele povinnost </w:t>
      </w:r>
      <w:r w:rsidR="00BC44D4">
        <w:rPr>
          <w:rFonts w:ascii="Arial" w:hAnsi="Arial" w:cs="Arial"/>
          <w:sz w:val="20"/>
          <w:szCs w:val="20"/>
        </w:rPr>
        <w:t xml:space="preserve">utvrzenou smluvní pokutou </w:t>
      </w:r>
      <w:r>
        <w:rPr>
          <w:rFonts w:ascii="Arial" w:hAnsi="Arial" w:cs="Arial"/>
          <w:sz w:val="20"/>
          <w:szCs w:val="20"/>
        </w:rPr>
        <w:t>splnit</w:t>
      </w:r>
      <w:r w:rsidRPr="00EC39A6">
        <w:rPr>
          <w:rFonts w:ascii="Arial" w:hAnsi="Arial" w:cs="Arial"/>
          <w:sz w:val="20"/>
          <w:szCs w:val="20"/>
        </w:rPr>
        <w:t>.</w:t>
      </w:r>
      <w:r>
        <w:rPr>
          <w:rFonts w:ascii="Arial" w:hAnsi="Arial" w:cs="Arial"/>
          <w:sz w:val="20"/>
          <w:szCs w:val="20"/>
        </w:rPr>
        <w:t xml:space="preserve"> </w:t>
      </w:r>
    </w:p>
    <w:p w14:paraId="72F4245D" w14:textId="77777777" w:rsidR="00595DD0" w:rsidRDefault="00595DD0" w:rsidP="00A46250">
      <w:pPr>
        <w:pStyle w:val="Odstavecseseznamem"/>
        <w:numPr>
          <w:ilvl w:val="0"/>
          <w:numId w:val="18"/>
        </w:numPr>
        <w:spacing w:after="120"/>
        <w:contextualSpacing w:val="0"/>
        <w:rPr>
          <w:rFonts w:ascii="Arial" w:hAnsi="Arial" w:cs="Arial"/>
          <w:sz w:val="20"/>
          <w:szCs w:val="20"/>
        </w:rPr>
      </w:pPr>
      <w:r w:rsidRPr="000C1393">
        <w:rPr>
          <w:rFonts w:ascii="Arial" w:hAnsi="Arial" w:cs="Arial"/>
          <w:sz w:val="20"/>
          <w:szCs w:val="20"/>
        </w:rPr>
        <w:t>Zaplacením smluvní pokuty nebo náhrady škody není dotčena povinnost příslušné Smluvní strany splnit své závazky dle této Smlouvy.</w:t>
      </w:r>
      <w:r w:rsidRPr="00595DD0" w:rsidDel="00651B47">
        <w:rPr>
          <w:rFonts w:cs="Arial"/>
          <w:sz w:val="20"/>
          <w:szCs w:val="20"/>
        </w:rPr>
        <w:t xml:space="preserve"> </w:t>
      </w:r>
    </w:p>
    <w:p w14:paraId="1B23FC59" w14:textId="4106682A" w:rsidR="00595DD0" w:rsidRDefault="00595DD0" w:rsidP="00A46250">
      <w:pPr>
        <w:pStyle w:val="Odstavecseseznamem"/>
        <w:numPr>
          <w:ilvl w:val="0"/>
          <w:numId w:val="18"/>
        </w:numPr>
        <w:spacing w:after="120"/>
        <w:contextualSpacing w:val="0"/>
        <w:rPr>
          <w:rFonts w:ascii="Arial" w:hAnsi="Arial" w:cs="Arial"/>
          <w:sz w:val="20"/>
          <w:szCs w:val="20"/>
        </w:rPr>
      </w:pPr>
      <w:r>
        <w:rPr>
          <w:rFonts w:ascii="Arial" w:hAnsi="Arial" w:cs="Arial"/>
          <w:sz w:val="20"/>
          <w:szCs w:val="20"/>
        </w:rPr>
        <w:t>Smluvní strany se dohodly, že se nelze vzdát práva na smluvní pokutu / náhradu škody či toto právo omezit před porušením povinnosti, z něhož může nárok na smluvní pokutu / náhradu škody vzniknout.</w:t>
      </w:r>
    </w:p>
    <w:p w14:paraId="403709D1" w14:textId="77777777" w:rsidR="00F12BF6" w:rsidRDefault="00F12BF6" w:rsidP="001372C1">
      <w:pPr>
        <w:rPr>
          <w:rFonts w:ascii="Arial" w:hAnsi="Arial" w:cs="Arial"/>
          <w:sz w:val="20"/>
          <w:szCs w:val="20"/>
        </w:rPr>
      </w:pPr>
    </w:p>
    <w:p w14:paraId="4E949FD9" w14:textId="77777777" w:rsidR="001F0683" w:rsidRPr="001F0683" w:rsidRDefault="001F0683" w:rsidP="00CC4929">
      <w:pPr>
        <w:spacing w:before="120"/>
        <w:ind w:left="0" w:firstLine="0"/>
        <w:jc w:val="center"/>
        <w:rPr>
          <w:rFonts w:ascii="Arial" w:hAnsi="Arial" w:cs="Arial"/>
          <w:b/>
          <w:sz w:val="20"/>
          <w:szCs w:val="20"/>
        </w:rPr>
      </w:pPr>
      <w:r w:rsidRPr="001F0683">
        <w:rPr>
          <w:rFonts w:ascii="Arial" w:hAnsi="Arial" w:cs="Arial"/>
          <w:b/>
          <w:sz w:val="20"/>
          <w:szCs w:val="20"/>
        </w:rPr>
        <w:t xml:space="preserve">Článek VII. </w:t>
      </w:r>
    </w:p>
    <w:p w14:paraId="36C5268B" w14:textId="77777777" w:rsidR="001F0683" w:rsidRPr="001F0683" w:rsidRDefault="001F0683" w:rsidP="00CC4929">
      <w:pPr>
        <w:spacing w:before="120"/>
        <w:ind w:left="0" w:firstLine="0"/>
        <w:jc w:val="center"/>
        <w:rPr>
          <w:rFonts w:ascii="Arial" w:hAnsi="Arial" w:cs="Arial"/>
          <w:b/>
          <w:sz w:val="20"/>
          <w:szCs w:val="20"/>
        </w:rPr>
      </w:pPr>
      <w:r w:rsidRPr="001F0683">
        <w:rPr>
          <w:rFonts w:ascii="Arial" w:hAnsi="Arial" w:cs="Arial"/>
          <w:b/>
          <w:sz w:val="20"/>
          <w:szCs w:val="20"/>
        </w:rPr>
        <w:t xml:space="preserve">Odpovědnost za vady, komunikace </w:t>
      </w:r>
    </w:p>
    <w:p w14:paraId="44646CC0" w14:textId="77777777" w:rsidR="001F0683" w:rsidRDefault="001F0683" w:rsidP="00A46250">
      <w:pPr>
        <w:pStyle w:val="Odstavecseseznamem"/>
        <w:numPr>
          <w:ilvl w:val="0"/>
          <w:numId w:val="19"/>
        </w:numPr>
        <w:spacing w:after="120"/>
        <w:contextualSpacing w:val="0"/>
        <w:rPr>
          <w:rFonts w:ascii="Arial" w:hAnsi="Arial" w:cs="Arial"/>
          <w:sz w:val="20"/>
          <w:szCs w:val="20"/>
        </w:rPr>
      </w:pPr>
      <w:r>
        <w:rPr>
          <w:rFonts w:ascii="Arial" w:hAnsi="Arial" w:cs="Arial"/>
          <w:sz w:val="20"/>
          <w:szCs w:val="20"/>
        </w:rPr>
        <w:t>Poskytovatel</w:t>
      </w:r>
      <w:r w:rsidRPr="00EC39A6">
        <w:rPr>
          <w:rFonts w:ascii="Arial" w:hAnsi="Arial" w:cs="Arial"/>
          <w:sz w:val="20"/>
          <w:szCs w:val="20"/>
        </w:rPr>
        <w:t xml:space="preserve"> se zavazuje realizovat předmět plnění </w:t>
      </w:r>
      <w:r>
        <w:rPr>
          <w:rFonts w:ascii="Arial" w:hAnsi="Arial" w:cs="Arial"/>
          <w:sz w:val="20"/>
          <w:szCs w:val="20"/>
        </w:rPr>
        <w:t>této S</w:t>
      </w:r>
      <w:r w:rsidRPr="00EC39A6">
        <w:rPr>
          <w:rFonts w:ascii="Arial" w:hAnsi="Arial" w:cs="Arial"/>
          <w:sz w:val="20"/>
          <w:szCs w:val="20"/>
        </w:rPr>
        <w:t>mlouvy v souladu s příslušnými právními předpisy a s maximální péčí a v kvalitě odpovídající jeho odborným znalostem a zkušenostem</w:t>
      </w:r>
      <w:r>
        <w:rPr>
          <w:rFonts w:ascii="Arial" w:hAnsi="Arial" w:cs="Arial"/>
          <w:sz w:val="20"/>
          <w:szCs w:val="20"/>
        </w:rPr>
        <w:t xml:space="preserve">, </w:t>
      </w:r>
      <w:r w:rsidRPr="005C5C1C">
        <w:rPr>
          <w:rFonts w:ascii="Arial" w:hAnsi="Arial" w:cs="Arial"/>
          <w:sz w:val="20"/>
          <w:szCs w:val="20"/>
        </w:rPr>
        <w:t>kterou lze od něj vzhledem k jeho profesnímu zaměření právem očekávat.</w:t>
      </w:r>
    </w:p>
    <w:p w14:paraId="5BACDBD0" w14:textId="77777777" w:rsidR="001F0683" w:rsidRDefault="001F0683" w:rsidP="00A46250">
      <w:pPr>
        <w:pStyle w:val="Odstavecseseznamem"/>
        <w:numPr>
          <w:ilvl w:val="0"/>
          <w:numId w:val="19"/>
        </w:numPr>
        <w:spacing w:after="120"/>
        <w:contextualSpacing w:val="0"/>
        <w:rPr>
          <w:rFonts w:ascii="Arial" w:hAnsi="Arial" w:cs="Arial"/>
          <w:sz w:val="20"/>
          <w:szCs w:val="20"/>
        </w:rPr>
      </w:pPr>
      <w:r>
        <w:rPr>
          <w:rFonts w:ascii="Arial" w:hAnsi="Arial" w:cs="Arial"/>
          <w:sz w:val="20"/>
          <w:szCs w:val="20"/>
        </w:rPr>
        <w:t>Poskytovatel</w:t>
      </w:r>
      <w:r w:rsidRPr="00D148BD">
        <w:rPr>
          <w:rFonts w:ascii="Arial" w:hAnsi="Arial" w:cs="Arial"/>
          <w:sz w:val="20"/>
          <w:szCs w:val="20"/>
        </w:rPr>
        <w:t xml:space="preserve"> </w:t>
      </w:r>
      <w:r>
        <w:rPr>
          <w:rFonts w:ascii="Arial" w:hAnsi="Arial" w:cs="Arial"/>
          <w:sz w:val="20"/>
          <w:szCs w:val="20"/>
        </w:rPr>
        <w:t>se zavazuje zajistit a odpovídá za to</w:t>
      </w:r>
      <w:r w:rsidRPr="007F1ADB">
        <w:rPr>
          <w:rFonts w:ascii="Arial" w:hAnsi="Arial" w:cs="Arial"/>
          <w:sz w:val="20"/>
          <w:szCs w:val="20"/>
        </w:rPr>
        <w:t>, že plnění</w:t>
      </w:r>
      <w:r>
        <w:rPr>
          <w:rFonts w:ascii="Arial" w:hAnsi="Arial" w:cs="Arial"/>
          <w:sz w:val="20"/>
          <w:szCs w:val="20"/>
        </w:rPr>
        <w:t xml:space="preserve"> poskytnuté dle této Smlouvy bude vždy právně i technicky bezvadné a</w:t>
      </w:r>
      <w:r w:rsidRPr="007F1ADB">
        <w:rPr>
          <w:rFonts w:ascii="Arial" w:hAnsi="Arial" w:cs="Arial"/>
          <w:sz w:val="20"/>
          <w:szCs w:val="20"/>
        </w:rPr>
        <w:t xml:space="preserve"> bude způsobilé pro použití ke smluvenému, popřípadě obvyklému účelu</w:t>
      </w:r>
      <w:r>
        <w:rPr>
          <w:rFonts w:ascii="Arial" w:hAnsi="Arial" w:cs="Arial"/>
          <w:sz w:val="20"/>
          <w:szCs w:val="20"/>
        </w:rPr>
        <w:t xml:space="preserve"> po celou dobu trvání této Smlouvy.</w:t>
      </w:r>
    </w:p>
    <w:p w14:paraId="1179A124" w14:textId="4C37BCC9" w:rsidR="001F0683" w:rsidRPr="007F1ADB" w:rsidRDefault="001F0683" w:rsidP="00A46250">
      <w:pPr>
        <w:pStyle w:val="Odstavecseseznamem"/>
        <w:numPr>
          <w:ilvl w:val="0"/>
          <w:numId w:val="19"/>
        </w:numPr>
        <w:spacing w:after="120"/>
        <w:contextualSpacing w:val="0"/>
        <w:rPr>
          <w:rFonts w:ascii="Arial" w:hAnsi="Arial" w:cs="Arial"/>
          <w:sz w:val="20"/>
          <w:szCs w:val="20"/>
        </w:rPr>
      </w:pPr>
      <w:r>
        <w:rPr>
          <w:rFonts w:ascii="Arial" w:hAnsi="Arial" w:cs="Arial"/>
          <w:sz w:val="20"/>
          <w:szCs w:val="20"/>
        </w:rPr>
        <w:t xml:space="preserve">Poskytovatel zejména odpovídá za to, že předaný Licenční klíč bude funkční po celou dobu trvání </w:t>
      </w:r>
      <w:r w:rsidR="002B7181">
        <w:rPr>
          <w:rFonts w:ascii="Arial" w:hAnsi="Arial" w:cs="Arial"/>
          <w:sz w:val="20"/>
          <w:szCs w:val="20"/>
        </w:rPr>
        <w:t xml:space="preserve">licence a Podpory podle </w:t>
      </w:r>
      <w:r>
        <w:rPr>
          <w:rFonts w:ascii="Arial" w:hAnsi="Arial" w:cs="Arial"/>
          <w:sz w:val="20"/>
          <w:szCs w:val="20"/>
        </w:rPr>
        <w:t xml:space="preserve">této Smlouvy a </w:t>
      </w:r>
      <w:r w:rsidR="00623ECF">
        <w:rPr>
          <w:rFonts w:ascii="Arial" w:hAnsi="Arial" w:cs="Arial"/>
          <w:sz w:val="20"/>
          <w:szCs w:val="20"/>
        </w:rPr>
        <w:t xml:space="preserve">Objednateli </w:t>
      </w:r>
      <w:r>
        <w:rPr>
          <w:rFonts w:ascii="Arial" w:hAnsi="Arial" w:cs="Arial"/>
          <w:sz w:val="20"/>
          <w:szCs w:val="20"/>
        </w:rPr>
        <w:t>budou svědčit veškerá potřebná oprávnění k užívání produktu Tenable</w:t>
      </w:r>
      <w:r w:rsidRPr="001F0683">
        <w:rPr>
          <w:rFonts w:ascii="Arial" w:hAnsi="Arial" w:cs="Arial"/>
          <w:sz w:val="20"/>
          <w:szCs w:val="20"/>
        </w:rPr>
        <w:t xml:space="preserve"> security center</w:t>
      </w:r>
      <w:r>
        <w:rPr>
          <w:rFonts w:ascii="Arial" w:hAnsi="Arial" w:cs="Arial"/>
          <w:sz w:val="20"/>
          <w:szCs w:val="20"/>
        </w:rPr>
        <w:t xml:space="preserve"> a jeho upgrade/update, verzí, atd., získaných </w:t>
      </w:r>
      <w:r w:rsidR="002B7181">
        <w:rPr>
          <w:rFonts w:ascii="Arial" w:hAnsi="Arial" w:cs="Arial"/>
          <w:sz w:val="20"/>
          <w:szCs w:val="20"/>
        </w:rPr>
        <w:t xml:space="preserve">touto Smlouvou nebo </w:t>
      </w:r>
      <w:r>
        <w:rPr>
          <w:rFonts w:ascii="Arial" w:hAnsi="Arial" w:cs="Arial"/>
          <w:sz w:val="20"/>
          <w:szCs w:val="20"/>
        </w:rPr>
        <w:t xml:space="preserve">v průběhu </w:t>
      </w:r>
      <w:r w:rsidR="00386E7E">
        <w:rPr>
          <w:rFonts w:ascii="Arial" w:hAnsi="Arial" w:cs="Arial"/>
          <w:sz w:val="20"/>
          <w:szCs w:val="20"/>
        </w:rPr>
        <w:t>p</w:t>
      </w:r>
      <w:r w:rsidR="00CB5324">
        <w:rPr>
          <w:rFonts w:ascii="Arial" w:hAnsi="Arial" w:cs="Arial"/>
          <w:sz w:val="20"/>
          <w:szCs w:val="20"/>
        </w:rPr>
        <w:t xml:space="preserve">oskytování </w:t>
      </w:r>
      <w:r w:rsidR="002B7181">
        <w:rPr>
          <w:rFonts w:ascii="Arial" w:hAnsi="Arial" w:cs="Arial"/>
          <w:sz w:val="20"/>
          <w:szCs w:val="20"/>
        </w:rPr>
        <w:t>P</w:t>
      </w:r>
      <w:r>
        <w:rPr>
          <w:rFonts w:ascii="Arial" w:hAnsi="Arial" w:cs="Arial"/>
          <w:sz w:val="20"/>
          <w:szCs w:val="20"/>
        </w:rPr>
        <w:t xml:space="preserve">odpory podle této Smlouvy. </w:t>
      </w:r>
    </w:p>
    <w:p w14:paraId="0227AF1C" w14:textId="77777777" w:rsidR="001F0683" w:rsidRPr="001F0683" w:rsidRDefault="001F0683" w:rsidP="00A46250">
      <w:pPr>
        <w:pStyle w:val="Odstavecseseznamem"/>
        <w:numPr>
          <w:ilvl w:val="0"/>
          <w:numId w:val="19"/>
        </w:numPr>
        <w:spacing w:after="120"/>
        <w:contextualSpacing w:val="0"/>
        <w:rPr>
          <w:rFonts w:ascii="Arial" w:hAnsi="Arial" w:cs="Arial"/>
          <w:b/>
          <w:sz w:val="20"/>
          <w:szCs w:val="20"/>
        </w:rPr>
      </w:pPr>
      <w:r w:rsidRPr="001F0683">
        <w:rPr>
          <w:rFonts w:ascii="Arial" w:hAnsi="Arial" w:cs="Arial"/>
          <w:b/>
          <w:sz w:val="20"/>
          <w:szCs w:val="20"/>
        </w:rPr>
        <w:t xml:space="preserve">Komunikace Smluvních stran </w:t>
      </w:r>
    </w:p>
    <w:p w14:paraId="47756E28" w14:textId="3D876E5F" w:rsidR="001F0683" w:rsidRPr="00AC7056" w:rsidRDefault="008462A3" w:rsidP="008462A3">
      <w:pPr>
        <w:pStyle w:val="Odstavecseseznamem"/>
        <w:spacing w:after="120"/>
        <w:ind w:left="709" w:hanging="349"/>
        <w:contextualSpacing w:val="0"/>
        <w:rPr>
          <w:rFonts w:ascii="Arial" w:hAnsi="Arial" w:cs="Arial"/>
          <w:sz w:val="20"/>
          <w:szCs w:val="20"/>
        </w:rPr>
      </w:pPr>
      <w:r>
        <w:rPr>
          <w:rFonts w:ascii="Arial" w:hAnsi="Arial" w:cs="Arial"/>
          <w:sz w:val="20"/>
          <w:szCs w:val="20"/>
        </w:rPr>
        <w:t>4.1.</w:t>
      </w:r>
      <w:r>
        <w:rPr>
          <w:rFonts w:ascii="Arial" w:hAnsi="Arial" w:cs="Arial"/>
          <w:sz w:val="20"/>
          <w:szCs w:val="20"/>
        </w:rPr>
        <w:tab/>
      </w:r>
      <w:r w:rsidR="001F0683" w:rsidRPr="00AC7056">
        <w:rPr>
          <w:rFonts w:ascii="Arial" w:hAnsi="Arial" w:cs="Arial"/>
          <w:sz w:val="20"/>
          <w:szCs w:val="20"/>
        </w:rPr>
        <w:t>Standardní komunikace s </w:t>
      </w:r>
      <w:r w:rsidR="001F0683">
        <w:rPr>
          <w:rFonts w:ascii="Arial" w:hAnsi="Arial" w:cs="Arial"/>
          <w:sz w:val="20"/>
          <w:szCs w:val="20"/>
        </w:rPr>
        <w:t>Poskytovatel</w:t>
      </w:r>
      <w:r w:rsidR="001F0683" w:rsidRPr="00AC7056">
        <w:rPr>
          <w:rFonts w:ascii="Arial" w:hAnsi="Arial" w:cs="Arial"/>
          <w:sz w:val="20"/>
          <w:szCs w:val="20"/>
        </w:rPr>
        <w:t xml:space="preserve">em zejména ve věci poskytování </w:t>
      </w:r>
      <w:r w:rsidR="00B039DD">
        <w:rPr>
          <w:rFonts w:ascii="Arial" w:hAnsi="Arial" w:cs="Arial"/>
          <w:sz w:val="20"/>
          <w:szCs w:val="20"/>
        </w:rPr>
        <w:t>P</w:t>
      </w:r>
      <w:r w:rsidR="001F0683" w:rsidRPr="00AC7056">
        <w:rPr>
          <w:rFonts w:ascii="Arial" w:hAnsi="Arial" w:cs="Arial"/>
          <w:sz w:val="20"/>
          <w:szCs w:val="20"/>
        </w:rPr>
        <w:t xml:space="preserve">odpory </w:t>
      </w:r>
      <w:r w:rsidR="001F0683">
        <w:rPr>
          <w:rFonts w:ascii="Arial" w:hAnsi="Arial" w:cs="Arial"/>
          <w:sz w:val="20"/>
          <w:szCs w:val="20"/>
        </w:rPr>
        <w:t xml:space="preserve">podle této Smlouvy </w:t>
      </w:r>
      <w:r w:rsidR="001F0683" w:rsidRPr="00AC7056">
        <w:rPr>
          <w:rFonts w:ascii="Arial" w:hAnsi="Arial" w:cs="Arial"/>
          <w:sz w:val="20"/>
          <w:szCs w:val="20"/>
        </w:rPr>
        <w:t xml:space="preserve">bude probíhat přes Service Desk </w:t>
      </w:r>
      <w:r w:rsidR="00CB5324">
        <w:rPr>
          <w:rFonts w:ascii="Arial" w:hAnsi="Arial" w:cs="Arial"/>
          <w:sz w:val="20"/>
          <w:szCs w:val="20"/>
        </w:rPr>
        <w:t>Objednatele</w:t>
      </w:r>
      <w:r w:rsidR="00386E7E">
        <w:rPr>
          <w:rFonts w:ascii="Arial" w:hAnsi="Arial" w:cs="Arial"/>
          <w:sz w:val="20"/>
          <w:szCs w:val="20"/>
        </w:rPr>
        <w:t xml:space="preserve"> </w:t>
      </w:r>
      <w:r w:rsidR="001F0683" w:rsidRPr="00AC7056">
        <w:rPr>
          <w:rFonts w:ascii="Arial" w:hAnsi="Arial" w:cs="Arial"/>
          <w:sz w:val="20"/>
          <w:szCs w:val="20"/>
        </w:rPr>
        <w:t xml:space="preserve">v českém </w:t>
      </w:r>
      <w:r w:rsidR="001F0683">
        <w:rPr>
          <w:rFonts w:ascii="Arial" w:hAnsi="Arial" w:cs="Arial"/>
          <w:sz w:val="20"/>
          <w:szCs w:val="20"/>
        </w:rPr>
        <w:t xml:space="preserve">nebo slovenském </w:t>
      </w:r>
      <w:r w:rsidR="001F0683" w:rsidRPr="00AC7056">
        <w:rPr>
          <w:rFonts w:ascii="Arial" w:hAnsi="Arial" w:cs="Arial"/>
          <w:sz w:val="20"/>
          <w:szCs w:val="20"/>
        </w:rPr>
        <w:t xml:space="preserve">jazyce strukturovaným </w:t>
      </w:r>
      <w:r w:rsidR="001F0683">
        <w:rPr>
          <w:rFonts w:ascii="Arial" w:hAnsi="Arial" w:cs="Arial"/>
          <w:sz w:val="20"/>
          <w:szCs w:val="20"/>
        </w:rPr>
        <w:t>e-</w:t>
      </w:r>
      <w:r w:rsidR="001F0683" w:rsidRPr="00AC7056">
        <w:rPr>
          <w:rFonts w:ascii="Arial" w:hAnsi="Arial" w:cs="Arial"/>
          <w:sz w:val="20"/>
          <w:szCs w:val="20"/>
        </w:rPr>
        <w:t xml:space="preserve">mailem. Tento kanál musí být </w:t>
      </w:r>
      <w:r w:rsidR="001F0683">
        <w:rPr>
          <w:rFonts w:ascii="Arial" w:hAnsi="Arial" w:cs="Arial"/>
          <w:sz w:val="20"/>
          <w:szCs w:val="20"/>
        </w:rPr>
        <w:t xml:space="preserve">vždy </w:t>
      </w:r>
      <w:r w:rsidR="001F0683" w:rsidRPr="00AC7056">
        <w:rPr>
          <w:rFonts w:ascii="Arial" w:hAnsi="Arial" w:cs="Arial"/>
          <w:sz w:val="20"/>
          <w:szCs w:val="20"/>
        </w:rPr>
        <w:t xml:space="preserve">použit pro nahlášení vady produktu </w:t>
      </w:r>
      <w:r w:rsidR="001F0683">
        <w:rPr>
          <w:rFonts w:ascii="Arial" w:hAnsi="Arial" w:cs="Arial"/>
          <w:sz w:val="20"/>
          <w:szCs w:val="20"/>
        </w:rPr>
        <w:t>Tenable</w:t>
      </w:r>
      <w:r w:rsidR="001F0683" w:rsidRPr="001F0683">
        <w:rPr>
          <w:rFonts w:ascii="Arial" w:hAnsi="Arial" w:cs="Arial"/>
          <w:sz w:val="20"/>
          <w:szCs w:val="20"/>
        </w:rPr>
        <w:t xml:space="preserve"> security center</w:t>
      </w:r>
      <w:r w:rsidR="001F0683">
        <w:rPr>
          <w:rFonts w:ascii="Arial" w:hAnsi="Arial" w:cs="Arial"/>
          <w:sz w:val="20"/>
          <w:szCs w:val="20"/>
        </w:rPr>
        <w:t xml:space="preserve">, </w:t>
      </w:r>
      <w:r w:rsidR="001F0683" w:rsidRPr="00AC7056">
        <w:rPr>
          <w:rFonts w:ascii="Arial" w:hAnsi="Arial" w:cs="Arial"/>
          <w:sz w:val="20"/>
          <w:szCs w:val="20"/>
        </w:rPr>
        <w:t xml:space="preserve">sledování průběhu odstraňování vady produktu </w:t>
      </w:r>
      <w:r w:rsidR="001F0683">
        <w:rPr>
          <w:rFonts w:ascii="Arial" w:hAnsi="Arial" w:cs="Arial"/>
          <w:sz w:val="20"/>
          <w:szCs w:val="20"/>
        </w:rPr>
        <w:t>Tenable</w:t>
      </w:r>
      <w:r w:rsidR="001F0683" w:rsidRPr="001F0683">
        <w:rPr>
          <w:rFonts w:ascii="Arial" w:hAnsi="Arial" w:cs="Arial"/>
          <w:sz w:val="20"/>
          <w:szCs w:val="20"/>
        </w:rPr>
        <w:t xml:space="preserve"> security center</w:t>
      </w:r>
      <w:r w:rsidR="001F0683" w:rsidRPr="00AC7056">
        <w:rPr>
          <w:rFonts w:ascii="Arial" w:hAnsi="Arial" w:cs="Arial"/>
          <w:sz w:val="20"/>
          <w:szCs w:val="20"/>
        </w:rPr>
        <w:t xml:space="preserve"> a zprovoznění produktu </w:t>
      </w:r>
      <w:r w:rsidR="001F0683">
        <w:rPr>
          <w:rFonts w:ascii="Arial" w:hAnsi="Arial" w:cs="Arial"/>
          <w:sz w:val="20"/>
          <w:szCs w:val="20"/>
        </w:rPr>
        <w:t>Tenable</w:t>
      </w:r>
      <w:r w:rsidR="001F0683" w:rsidRPr="001F0683">
        <w:rPr>
          <w:rFonts w:ascii="Arial" w:hAnsi="Arial" w:cs="Arial"/>
          <w:sz w:val="20"/>
          <w:szCs w:val="20"/>
        </w:rPr>
        <w:t xml:space="preserve"> security center</w:t>
      </w:r>
      <w:r w:rsidR="001F0683" w:rsidRPr="00AC7056">
        <w:rPr>
          <w:rFonts w:ascii="Arial" w:hAnsi="Arial" w:cs="Arial"/>
          <w:sz w:val="20"/>
          <w:szCs w:val="20"/>
        </w:rPr>
        <w:t xml:space="preserve"> včetně informace </w:t>
      </w:r>
      <w:r w:rsidR="001F0683">
        <w:rPr>
          <w:rFonts w:ascii="Arial" w:hAnsi="Arial" w:cs="Arial"/>
          <w:sz w:val="20"/>
          <w:szCs w:val="20"/>
        </w:rPr>
        <w:t>Poskytovatel</w:t>
      </w:r>
      <w:r w:rsidR="001F0683" w:rsidRPr="00AC7056">
        <w:rPr>
          <w:rFonts w:ascii="Arial" w:hAnsi="Arial" w:cs="Arial"/>
          <w:sz w:val="20"/>
          <w:szCs w:val="20"/>
        </w:rPr>
        <w:t>e o termínu úspěšného odstranění vady produktu</w:t>
      </w:r>
      <w:r w:rsidR="001F0683">
        <w:rPr>
          <w:rFonts w:ascii="Arial" w:hAnsi="Arial" w:cs="Arial"/>
          <w:sz w:val="20"/>
          <w:szCs w:val="20"/>
        </w:rPr>
        <w:t xml:space="preserve"> Tenable</w:t>
      </w:r>
      <w:r w:rsidR="001F0683" w:rsidRPr="001F0683">
        <w:rPr>
          <w:rFonts w:ascii="Arial" w:hAnsi="Arial" w:cs="Arial"/>
          <w:sz w:val="20"/>
          <w:szCs w:val="20"/>
        </w:rPr>
        <w:t xml:space="preserve"> security center</w:t>
      </w:r>
      <w:r w:rsidR="001F0683" w:rsidRPr="00AC7056">
        <w:rPr>
          <w:rFonts w:ascii="Arial" w:hAnsi="Arial" w:cs="Arial"/>
          <w:sz w:val="20"/>
          <w:szCs w:val="20"/>
        </w:rPr>
        <w:t xml:space="preserve">. Podrobný způsob komunikace bude probíhat </w:t>
      </w:r>
      <w:r w:rsidR="006B4364">
        <w:rPr>
          <w:rFonts w:ascii="Arial" w:hAnsi="Arial" w:cs="Arial"/>
          <w:sz w:val="20"/>
          <w:szCs w:val="20"/>
        </w:rPr>
        <w:t>dále uvedeným způsobem.</w:t>
      </w:r>
    </w:p>
    <w:p w14:paraId="7F0FDC15" w14:textId="5EBCDA2C" w:rsidR="001F0683" w:rsidRPr="001F0683" w:rsidRDefault="00C61521" w:rsidP="000820C6">
      <w:pPr>
        <w:pStyle w:val="Odstavecseseznamem"/>
        <w:numPr>
          <w:ilvl w:val="1"/>
          <w:numId w:val="32"/>
        </w:numPr>
        <w:spacing w:after="120"/>
        <w:contextualSpacing w:val="0"/>
        <w:rPr>
          <w:rFonts w:ascii="Arial" w:hAnsi="Arial" w:cs="Arial"/>
          <w:sz w:val="20"/>
          <w:szCs w:val="20"/>
        </w:rPr>
      </w:pPr>
      <w:r w:rsidRPr="00C61521">
        <w:rPr>
          <w:rFonts w:ascii="Arial" w:hAnsi="Arial" w:cs="Arial"/>
          <w:sz w:val="20"/>
          <w:szCs w:val="20"/>
        </w:rPr>
        <w:lastRenderedPageBreak/>
        <w:t xml:space="preserve"> </w:t>
      </w:r>
      <w:r>
        <w:rPr>
          <w:rFonts w:ascii="Arial" w:hAnsi="Arial" w:cs="Arial"/>
          <w:sz w:val="20"/>
          <w:szCs w:val="20"/>
        </w:rPr>
        <w:t>Objednatel</w:t>
      </w:r>
      <w:r w:rsidR="001F0683" w:rsidRPr="001F0683">
        <w:rPr>
          <w:rFonts w:ascii="Arial" w:hAnsi="Arial" w:cs="Arial"/>
          <w:sz w:val="20"/>
          <w:szCs w:val="20"/>
        </w:rPr>
        <w:t xml:space="preserve"> bude hlásit vadu produktu Tenable security center při běžném provozu formou </w:t>
      </w:r>
      <w:r w:rsidR="00BA7297">
        <w:rPr>
          <w:rFonts w:ascii="Arial" w:hAnsi="Arial" w:cs="Arial"/>
          <w:sz w:val="20"/>
          <w:szCs w:val="20"/>
        </w:rPr>
        <w:t xml:space="preserve">servisního </w:t>
      </w:r>
      <w:r w:rsidR="001F0683" w:rsidRPr="001F0683">
        <w:rPr>
          <w:rFonts w:ascii="Arial" w:hAnsi="Arial" w:cs="Arial"/>
          <w:sz w:val="20"/>
          <w:szCs w:val="20"/>
        </w:rPr>
        <w:t xml:space="preserve">požadavku prostřednictvím svého </w:t>
      </w:r>
      <w:proofErr w:type="spellStart"/>
      <w:r w:rsidR="001F0683" w:rsidRPr="001F0683">
        <w:rPr>
          <w:rFonts w:ascii="Arial" w:hAnsi="Arial" w:cs="Arial"/>
          <w:sz w:val="20"/>
          <w:szCs w:val="20"/>
        </w:rPr>
        <w:t>Service</w:t>
      </w:r>
      <w:proofErr w:type="spellEnd"/>
      <w:r w:rsidR="001F0683" w:rsidRPr="001F0683">
        <w:rPr>
          <w:rFonts w:ascii="Arial" w:hAnsi="Arial" w:cs="Arial"/>
          <w:sz w:val="20"/>
          <w:szCs w:val="20"/>
        </w:rPr>
        <w:t xml:space="preserve"> Desku (telefon: </w:t>
      </w:r>
      <w:proofErr w:type="spellStart"/>
      <w:r w:rsidR="00CF0EFD">
        <w:rPr>
          <w:rFonts w:ascii="Arial" w:hAnsi="Arial" w:cs="Arial"/>
          <w:sz w:val="20"/>
          <w:szCs w:val="20"/>
        </w:rPr>
        <w:t>xxxxxxxxxxxxxxxx</w:t>
      </w:r>
      <w:proofErr w:type="spellEnd"/>
      <w:r w:rsidR="001F0683" w:rsidRPr="001F0683">
        <w:rPr>
          <w:rFonts w:ascii="Arial" w:hAnsi="Arial" w:cs="Arial"/>
          <w:sz w:val="20"/>
          <w:szCs w:val="20"/>
        </w:rPr>
        <w:t xml:space="preserve">, e-mail: </w:t>
      </w:r>
      <w:proofErr w:type="spellStart"/>
      <w:r w:rsidR="00CF0EFD">
        <w:rPr>
          <w:rFonts w:ascii="Arial" w:hAnsi="Arial" w:cs="Arial"/>
          <w:sz w:val="20"/>
          <w:szCs w:val="20"/>
        </w:rPr>
        <w:t>xxxxxxxxxxxxxxxxxx</w:t>
      </w:r>
      <w:proofErr w:type="spellEnd"/>
      <w:r w:rsidR="001F0683" w:rsidRPr="001F0683">
        <w:rPr>
          <w:rFonts w:ascii="Arial" w:hAnsi="Arial" w:cs="Arial"/>
          <w:sz w:val="20"/>
          <w:szCs w:val="20"/>
        </w:rPr>
        <w:t xml:space="preserve">) na Servisní dispečink Poskytovatele: e-mail: </w:t>
      </w:r>
      <w:proofErr w:type="spellStart"/>
      <w:r w:rsidR="00CF0EFD" w:rsidRPr="00CF0EFD">
        <w:rPr>
          <w:rFonts w:ascii="Arial" w:hAnsi="Arial" w:cs="Arial"/>
          <w:sz w:val="20"/>
          <w:szCs w:val="20"/>
        </w:rPr>
        <w:t>xxxxxxxxxxxxxxxxxxxxxxx</w:t>
      </w:r>
      <w:bookmarkStart w:id="0" w:name="_GoBack"/>
      <w:bookmarkEnd w:id="0"/>
      <w:r w:rsidR="00CF0EFD" w:rsidRPr="00CF0EFD">
        <w:rPr>
          <w:rFonts w:ascii="Arial" w:hAnsi="Arial" w:cs="Arial"/>
          <w:sz w:val="20"/>
          <w:szCs w:val="20"/>
        </w:rPr>
        <w:t>xxx</w:t>
      </w:r>
      <w:proofErr w:type="spellEnd"/>
      <w:r w:rsidR="00C36132">
        <w:rPr>
          <w:rFonts w:ascii="Arial" w:hAnsi="Arial" w:cs="Arial"/>
          <w:sz w:val="20"/>
          <w:szCs w:val="20"/>
        </w:rPr>
        <w:t>,</w:t>
      </w:r>
      <w:r w:rsidR="00C36132" w:rsidRPr="001F0683">
        <w:rPr>
          <w:rFonts w:ascii="Arial" w:hAnsi="Arial" w:cs="Arial"/>
          <w:sz w:val="20"/>
          <w:szCs w:val="20"/>
        </w:rPr>
        <w:t xml:space="preserve"> tel: </w:t>
      </w:r>
      <w:proofErr w:type="spellStart"/>
      <w:r w:rsidR="00CF0EFD">
        <w:rPr>
          <w:rFonts w:ascii="Arial" w:hAnsi="Arial" w:cs="Arial"/>
          <w:sz w:val="20"/>
          <w:szCs w:val="20"/>
        </w:rPr>
        <w:t>xxxxxxxxxxxxxxxxxx</w:t>
      </w:r>
      <w:proofErr w:type="spellEnd"/>
    </w:p>
    <w:p w14:paraId="1E7B0386" w14:textId="72A7707D" w:rsidR="001F0683" w:rsidRPr="001F0683" w:rsidRDefault="001F0683" w:rsidP="000820C6">
      <w:pPr>
        <w:pStyle w:val="Odstavecseseznamem"/>
        <w:numPr>
          <w:ilvl w:val="1"/>
          <w:numId w:val="32"/>
        </w:numPr>
        <w:spacing w:after="120"/>
        <w:contextualSpacing w:val="0"/>
        <w:rPr>
          <w:rFonts w:ascii="Arial" w:hAnsi="Arial" w:cs="Arial"/>
          <w:sz w:val="20"/>
          <w:szCs w:val="20"/>
        </w:rPr>
      </w:pPr>
      <w:r w:rsidRPr="001F0683">
        <w:rPr>
          <w:rFonts w:ascii="Arial" w:hAnsi="Arial" w:cs="Arial"/>
          <w:sz w:val="20"/>
          <w:szCs w:val="20"/>
        </w:rPr>
        <w:t xml:space="preserve">Komunikace se Service Deskem (SD) </w:t>
      </w:r>
      <w:r w:rsidR="00C61521">
        <w:rPr>
          <w:rFonts w:ascii="Arial" w:hAnsi="Arial" w:cs="Arial"/>
          <w:sz w:val="20"/>
          <w:szCs w:val="20"/>
        </w:rPr>
        <w:t>Objednatele</w:t>
      </w:r>
      <w:r w:rsidRPr="001F0683">
        <w:rPr>
          <w:rFonts w:ascii="Arial" w:hAnsi="Arial" w:cs="Arial"/>
          <w:sz w:val="20"/>
          <w:szCs w:val="20"/>
        </w:rPr>
        <w:t xml:space="preserve"> bude probíhat výhradně na bázi elektronické komunikace; použití telefonní linky je možné pouze v případě, kdy nelze komunikovat elektronicky.</w:t>
      </w:r>
    </w:p>
    <w:p w14:paraId="7042E2C0" w14:textId="719A24CC" w:rsidR="001F0683" w:rsidRPr="001F0683" w:rsidRDefault="001F0683" w:rsidP="000820C6">
      <w:pPr>
        <w:pStyle w:val="Odstavecseseznamem"/>
        <w:numPr>
          <w:ilvl w:val="1"/>
          <w:numId w:val="32"/>
        </w:numPr>
        <w:spacing w:after="120"/>
        <w:contextualSpacing w:val="0"/>
        <w:rPr>
          <w:rFonts w:ascii="Arial" w:hAnsi="Arial" w:cs="Arial"/>
          <w:sz w:val="20"/>
          <w:szCs w:val="20"/>
        </w:rPr>
      </w:pPr>
      <w:r w:rsidRPr="001F0683">
        <w:rPr>
          <w:rFonts w:ascii="Arial" w:hAnsi="Arial" w:cs="Arial"/>
          <w:sz w:val="20"/>
          <w:szCs w:val="20"/>
        </w:rPr>
        <w:t xml:space="preserve">Komunikace mezi </w:t>
      </w:r>
      <w:r w:rsidR="00C61521">
        <w:rPr>
          <w:rFonts w:ascii="Arial" w:hAnsi="Arial" w:cs="Arial"/>
          <w:sz w:val="20"/>
          <w:szCs w:val="20"/>
        </w:rPr>
        <w:t>Objednatelem</w:t>
      </w:r>
      <w:r w:rsidRPr="001F0683">
        <w:rPr>
          <w:rFonts w:ascii="Arial" w:hAnsi="Arial" w:cs="Arial"/>
          <w:sz w:val="20"/>
          <w:szCs w:val="20"/>
        </w:rPr>
        <w:t xml:space="preserve"> a Poskytovatelem ve věci poskytování </w:t>
      </w:r>
      <w:r w:rsidR="002B161E">
        <w:rPr>
          <w:rFonts w:ascii="Arial" w:hAnsi="Arial" w:cs="Arial"/>
          <w:sz w:val="20"/>
          <w:szCs w:val="20"/>
        </w:rPr>
        <w:t>P</w:t>
      </w:r>
      <w:r w:rsidRPr="001F0683">
        <w:rPr>
          <w:rFonts w:ascii="Arial" w:hAnsi="Arial" w:cs="Arial"/>
          <w:sz w:val="20"/>
          <w:szCs w:val="20"/>
        </w:rPr>
        <w:t>odpory bude obsahovat minimálně tyto kroky:</w:t>
      </w:r>
    </w:p>
    <w:p w14:paraId="5101CCFF" w14:textId="6699C043" w:rsidR="001F0683" w:rsidRPr="006A6800" w:rsidRDefault="001F0683" w:rsidP="000820C6">
      <w:pPr>
        <w:pStyle w:val="Odstavecseseznamem"/>
        <w:numPr>
          <w:ilvl w:val="2"/>
          <w:numId w:val="19"/>
        </w:numPr>
        <w:spacing w:after="120"/>
        <w:contextualSpacing w:val="0"/>
        <w:rPr>
          <w:rFonts w:ascii="Arial" w:hAnsi="Arial" w:cs="Arial"/>
          <w:sz w:val="20"/>
          <w:szCs w:val="20"/>
        </w:rPr>
      </w:pPr>
      <w:r w:rsidRPr="006A6800">
        <w:rPr>
          <w:rFonts w:ascii="Arial" w:hAnsi="Arial" w:cs="Arial"/>
          <w:sz w:val="20"/>
          <w:szCs w:val="20"/>
        </w:rPr>
        <w:t xml:space="preserve">Zadání </w:t>
      </w:r>
      <w:r w:rsidR="00C1617A">
        <w:rPr>
          <w:rFonts w:ascii="Arial" w:hAnsi="Arial" w:cs="Arial"/>
          <w:sz w:val="20"/>
          <w:szCs w:val="20"/>
        </w:rPr>
        <w:t xml:space="preserve">servisního </w:t>
      </w:r>
      <w:r w:rsidRPr="006A6800">
        <w:rPr>
          <w:rFonts w:ascii="Arial" w:hAnsi="Arial" w:cs="Arial"/>
          <w:sz w:val="20"/>
          <w:szCs w:val="20"/>
        </w:rPr>
        <w:t>požadavku (</w:t>
      </w:r>
      <w:r>
        <w:rPr>
          <w:rFonts w:ascii="Arial" w:hAnsi="Arial" w:cs="Arial"/>
          <w:sz w:val="20"/>
          <w:szCs w:val="20"/>
        </w:rPr>
        <w:t xml:space="preserve">na odstranění </w:t>
      </w:r>
      <w:r w:rsidRPr="006A6800">
        <w:rPr>
          <w:rFonts w:ascii="Arial" w:hAnsi="Arial" w:cs="Arial"/>
          <w:sz w:val="20"/>
          <w:szCs w:val="20"/>
        </w:rPr>
        <w:t>zjištěné vady produktu</w:t>
      </w:r>
      <w:r>
        <w:rPr>
          <w:rFonts w:ascii="Arial" w:hAnsi="Arial" w:cs="Arial"/>
          <w:sz w:val="20"/>
          <w:szCs w:val="20"/>
        </w:rPr>
        <w:t xml:space="preserve"> Tenable</w:t>
      </w:r>
      <w:r w:rsidRPr="001F0683">
        <w:rPr>
          <w:rFonts w:ascii="Arial" w:hAnsi="Arial" w:cs="Arial"/>
          <w:sz w:val="20"/>
          <w:szCs w:val="20"/>
        </w:rPr>
        <w:t xml:space="preserve"> security center</w:t>
      </w:r>
      <w:r>
        <w:rPr>
          <w:rFonts w:ascii="Arial" w:hAnsi="Arial" w:cs="Arial"/>
          <w:sz w:val="20"/>
          <w:szCs w:val="20"/>
        </w:rPr>
        <w:t xml:space="preserve"> v rámci podpory Výrobce </w:t>
      </w:r>
      <w:r w:rsidRPr="006A6800">
        <w:rPr>
          <w:rFonts w:ascii="Arial" w:hAnsi="Arial" w:cs="Arial"/>
          <w:sz w:val="20"/>
          <w:szCs w:val="20"/>
        </w:rPr>
        <w:t xml:space="preserve">nebo požadavku na plnění </w:t>
      </w:r>
      <w:r>
        <w:rPr>
          <w:rFonts w:ascii="Arial" w:hAnsi="Arial" w:cs="Arial"/>
          <w:sz w:val="20"/>
          <w:szCs w:val="20"/>
        </w:rPr>
        <w:t xml:space="preserve">v rámci </w:t>
      </w:r>
      <w:r w:rsidRPr="006A6800">
        <w:rPr>
          <w:rFonts w:ascii="Arial" w:hAnsi="Arial" w:cs="Arial"/>
          <w:sz w:val="20"/>
          <w:szCs w:val="20"/>
        </w:rPr>
        <w:t>podpor</w:t>
      </w:r>
      <w:r>
        <w:rPr>
          <w:rFonts w:ascii="Arial" w:hAnsi="Arial" w:cs="Arial"/>
          <w:sz w:val="20"/>
          <w:szCs w:val="20"/>
        </w:rPr>
        <w:t>y</w:t>
      </w:r>
      <w:r w:rsidRPr="006A6800">
        <w:rPr>
          <w:rFonts w:ascii="Arial" w:hAnsi="Arial" w:cs="Arial"/>
          <w:sz w:val="20"/>
          <w:szCs w:val="20"/>
        </w:rPr>
        <w:t xml:space="preserve"> </w:t>
      </w:r>
      <w:r>
        <w:rPr>
          <w:rFonts w:ascii="Arial" w:hAnsi="Arial" w:cs="Arial"/>
          <w:sz w:val="20"/>
          <w:szCs w:val="20"/>
        </w:rPr>
        <w:t>Poskytovatel</w:t>
      </w:r>
      <w:r w:rsidRPr="006A6800">
        <w:rPr>
          <w:rFonts w:ascii="Arial" w:hAnsi="Arial" w:cs="Arial"/>
          <w:sz w:val="20"/>
          <w:szCs w:val="20"/>
        </w:rPr>
        <w:t>e</w:t>
      </w:r>
      <w:r>
        <w:rPr>
          <w:rFonts w:ascii="Arial" w:hAnsi="Arial" w:cs="Arial"/>
          <w:sz w:val="20"/>
          <w:szCs w:val="20"/>
        </w:rPr>
        <w:t xml:space="preserve"> </w:t>
      </w:r>
      <w:r w:rsidRPr="006A6800">
        <w:rPr>
          <w:rFonts w:ascii="Arial" w:hAnsi="Arial" w:cs="Arial"/>
          <w:sz w:val="20"/>
          <w:szCs w:val="20"/>
        </w:rPr>
        <w:t xml:space="preserve">ze strany </w:t>
      </w:r>
      <w:r w:rsidR="00C61521" w:rsidRPr="00C61521">
        <w:rPr>
          <w:rFonts w:ascii="Arial" w:hAnsi="Arial" w:cs="Arial"/>
          <w:sz w:val="20"/>
          <w:szCs w:val="20"/>
        </w:rPr>
        <w:t xml:space="preserve"> </w:t>
      </w:r>
      <w:r w:rsidR="00C61521">
        <w:rPr>
          <w:rFonts w:ascii="Arial" w:hAnsi="Arial" w:cs="Arial"/>
          <w:sz w:val="20"/>
          <w:szCs w:val="20"/>
        </w:rPr>
        <w:t>Objednatele</w:t>
      </w:r>
      <w:r w:rsidRPr="006A6800">
        <w:rPr>
          <w:rFonts w:ascii="Arial" w:hAnsi="Arial" w:cs="Arial"/>
          <w:sz w:val="20"/>
          <w:szCs w:val="20"/>
        </w:rPr>
        <w:t xml:space="preserve"> </w:t>
      </w:r>
      <w:r>
        <w:rPr>
          <w:rFonts w:ascii="Arial" w:hAnsi="Arial" w:cs="Arial"/>
          <w:sz w:val="20"/>
          <w:szCs w:val="20"/>
        </w:rPr>
        <w:t xml:space="preserve">– </w:t>
      </w:r>
      <w:r w:rsidRPr="006A6800">
        <w:rPr>
          <w:rFonts w:ascii="Arial" w:hAnsi="Arial" w:cs="Arial"/>
          <w:sz w:val="20"/>
          <w:szCs w:val="20"/>
        </w:rPr>
        <w:t xml:space="preserve">(zaslání e-mailu </w:t>
      </w:r>
      <w:r>
        <w:rPr>
          <w:rFonts w:ascii="Arial" w:hAnsi="Arial" w:cs="Arial"/>
          <w:sz w:val="20"/>
          <w:szCs w:val="20"/>
        </w:rPr>
        <w:t>Poskytovatel</w:t>
      </w:r>
      <w:r w:rsidRPr="006A6800">
        <w:rPr>
          <w:rFonts w:ascii="Arial" w:hAnsi="Arial" w:cs="Arial"/>
          <w:sz w:val="20"/>
          <w:szCs w:val="20"/>
        </w:rPr>
        <w:t>i).</w:t>
      </w:r>
    </w:p>
    <w:p w14:paraId="4D22262E" w14:textId="06A4E653" w:rsidR="001F0683" w:rsidRPr="00B912A8" w:rsidRDefault="001F0683" w:rsidP="000820C6">
      <w:pPr>
        <w:pStyle w:val="Odstavecseseznamem"/>
        <w:numPr>
          <w:ilvl w:val="2"/>
          <w:numId w:val="19"/>
        </w:numPr>
        <w:spacing w:after="120"/>
        <w:contextualSpacing w:val="0"/>
        <w:rPr>
          <w:rFonts w:ascii="Arial" w:hAnsi="Arial" w:cs="Arial"/>
          <w:sz w:val="20"/>
          <w:szCs w:val="20"/>
        </w:rPr>
      </w:pPr>
      <w:r w:rsidRPr="00B912A8">
        <w:rPr>
          <w:rFonts w:ascii="Arial" w:hAnsi="Arial" w:cs="Arial"/>
          <w:sz w:val="20"/>
          <w:szCs w:val="20"/>
        </w:rPr>
        <w:t>Potvrzení</w:t>
      </w:r>
      <w:r>
        <w:rPr>
          <w:rFonts w:ascii="Arial" w:hAnsi="Arial" w:cs="Arial"/>
          <w:sz w:val="20"/>
          <w:szCs w:val="20"/>
        </w:rPr>
        <w:t xml:space="preserve"> o</w:t>
      </w:r>
      <w:r w:rsidRPr="00B912A8">
        <w:rPr>
          <w:rFonts w:ascii="Arial" w:hAnsi="Arial" w:cs="Arial"/>
          <w:sz w:val="20"/>
          <w:szCs w:val="20"/>
        </w:rPr>
        <w:t xml:space="preserve"> přijetí</w:t>
      </w:r>
      <w:r>
        <w:rPr>
          <w:rFonts w:ascii="Arial" w:hAnsi="Arial" w:cs="Arial"/>
          <w:sz w:val="20"/>
          <w:szCs w:val="20"/>
        </w:rPr>
        <w:t>/nepřijetí</w:t>
      </w:r>
      <w:r w:rsidR="00DB69AE">
        <w:rPr>
          <w:rFonts w:ascii="Arial" w:hAnsi="Arial" w:cs="Arial"/>
          <w:sz w:val="20"/>
          <w:szCs w:val="20"/>
        </w:rPr>
        <w:t xml:space="preserve"> servisního</w:t>
      </w:r>
      <w:r w:rsidRPr="00B912A8">
        <w:rPr>
          <w:rFonts w:ascii="Arial" w:hAnsi="Arial" w:cs="Arial"/>
          <w:sz w:val="20"/>
          <w:szCs w:val="20"/>
        </w:rPr>
        <w:t xml:space="preserve"> požadavku </w:t>
      </w:r>
      <w:r>
        <w:rPr>
          <w:rFonts w:ascii="Arial" w:hAnsi="Arial" w:cs="Arial"/>
          <w:sz w:val="20"/>
          <w:szCs w:val="20"/>
        </w:rPr>
        <w:t>Poskytovatel</w:t>
      </w:r>
      <w:r w:rsidRPr="00B912A8">
        <w:rPr>
          <w:rFonts w:ascii="Arial" w:hAnsi="Arial" w:cs="Arial"/>
          <w:sz w:val="20"/>
          <w:szCs w:val="20"/>
        </w:rPr>
        <w:t xml:space="preserve">em </w:t>
      </w:r>
      <w:r>
        <w:rPr>
          <w:rFonts w:ascii="Arial" w:hAnsi="Arial" w:cs="Arial"/>
          <w:sz w:val="20"/>
          <w:szCs w:val="20"/>
        </w:rPr>
        <w:t>k řešení</w:t>
      </w:r>
      <w:r w:rsidRPr="00B912A8">
        <w:rPr>
          <w:rFonts w:ascii="Arial" w:hAnsi="Arial" w:cs="Arial"/>
          <w:sz w:val="20"/>
          <w:szCs w:val="20"/>
        </w:rPr>
        <w:t xml:space="preserve"> (zaslání e</w:t>
      </w:r>
      <w:r>
        <w:rPr>
          <w:rFonts w:ascii="Arial" w:hAnsi="Arial" w:cs="Arial"/>
          <w:sz w:val="20"/>
          <w:szCs w:val="20"/>
        </w:rPr>
        <w:t>-</w:t>
      </w:r>
      <w:r w:rsidRPr="00B912A8">
        <w:rPr>
          <w:rFonts w:ascii="Arial" w:hAnsi="Arial" w:cs="Arial"/>
          <w:sz w:val="20"/>
          <w:szCs w:val="20"/>
        </w:rPr>
        <w:t xml:space="preserve">mailu </w:t>
      </w:r>
      <w:r w:rsidR="00C61521" w:rsidRPr="00C61521">
        <w:rPr>
          <w:rFonts w:ascii="Arial" w:hAnsi="Arial" w:cs="Arial"/>
          <w:sz w:val="20"/>
          <w:szCs w:val="20"/>
        </w:rPr>
        <w:t xml:space="preserve"> </w:t>
      </w:r>
      <w:r w:rsidR="00C61521">
        <w:rPr>
          <w:rFonts w:ascii="Arial" w:hAnsi="Arial" w:cs="Arial"/>
          <w:sz w:val="20"/>
          <w:szCs w:val="20"/>
        </w:rPr>
        <w:t>Objednateli</w:t>
      </w:r>
      <w:r w:rsidRPr="006A07E1">
        <w:rPr>
          <w:rFonts w:ascii="Arial" w:hAnsi="Arial" w:cs="Arial"/>
          <w:sz w:val="20"/>
          <w:szCs w:val="20"/>
        </w:rPr>
        <w:t xml:space="preserve"> v termínu</w:t>
      </w:r>
      <w:r>
        <w:rPr>
          <w:rFonts w:ascii="Arial" w:hAnsi="Arial" w:cs="Arial"/>
          <w:sz w:val="20"/>
          <w:szCs w:val="20"/>
        </w:rPr>
        <w:t xml:space="preserve"> </w:t>
      </w:r>
      <w:r w:rsidRPr="0041733B">
        <w:rPr>
          <w:rFonts w:ascii="Arial" w:hAnsi="Arial" w:cs="Arial"/>
          <w:b/>
          <w:sz w:val="20"/>
          <w:szCs w:val="20"/>
        </w:rPr>
        <w:t xml:space="preserve">do 24 hodin od doručení </w:t>
      </w:r>
      <w:r w:rsidR="0041733B">
        <w:rPr>
          <w:rFonts w:ascii="Arial" w:hAnsi="Arial" w:cs="Arial"/>
          <w:b/>
          <w:sz w:val="20"/>
          <w:szCs w:val="20"/>
        </w:rPr>
        <w:t xml:space="preserve">servisního </w:t>
      </w:r>
      <w:r w:rsidRPr="0041733B">
        <w:rPr>
          <w:rFonts w:ascii="Arial" w:hAnsi="Arial" w:cs="Arial"/>
          <w:b/>
          <w:sz w:val="20"/>
          <w:szCs w:val="20"/>
        </w:rPr>
        <w:t>požadavku</w:t>
      </w:r>
      <w:r w:rsidRPr="00B912A8">
        <w:rPr>
          <w:rFonts w:ascii="Arial" w:hAnsi="Arial" w:cs="Arial"/>
          <w:sz w:val="20"/>
          <w:szCs w:val="20"/>
        </w:rPr>
        <w:t>).</w:t>
      </w:r>
    </w:p>
    <w:p w14:paraId="321FA0DB" w14:textId="28770CDF" w:rsidR="001F0683" w:rsidRDefault="001F0683" w:rsidP="000820C6">
      <w:pPr>
        <w:pStyle w:val="Odstavecseseznamem"/>
        <w:numPr>
          <w:ilvl w:val="2"/>
          <w:numId w:val="19"/>
        </w:numPr>
        <w:spacing w:after="120"/>
        <w:contextualSpacing w:val="0"/>
        <w:rPr>
          <w:rFonts w:ascii="Arial" w:hAnsi="Arial" w:cs="Arial"/>
          <w:sz w:val="20"/>
          <w:szCs w:val="20"/>
        </w:rPr>
      </w:pPr>
      <w:r w:rsidRPr="00B912A8">
        <w:rPr>
          <w:rFonts w:ascii="Arial" w:hAnsi="Arial" w:cs="Arial"/>
          <w:sz w:val="20"/>
          <w:szCs w:val="20"/>
        </w:rPr>
        <w:t xml:space="preserve">V případě </w:t>
      </w:r>
      <w:r>
        <w:rPr>
          <w:rFonts w:ascii="Arial" w:hAnsi="Arial" w:cs="Arial"/>
          <w:sz w:val="20"/>
          <w:szCs w:val="20"/>
        </w:rPr>
        <w:t>nepřijetí</w:t>
      </w:r>
      <w:r w:rsidR="00DB69AE" w:rsidRPr="00DB69AE">
        <w:rPr>
          <w:rFonts w:ascii="Arial" w:hAnsi="Arial" w:cs="Arial"/>
          <w:sz w:val="20"/>
          <w:szCs w:val="20"/>
        </w:rPr>
        <w:t xml:space="preserve"> </w:t>
      </w:r>
      <w:r w:rsidR="00DB69AE">
        <w:rPr>
          <w:rFonts w:ascii="Arial" w:hAnsi="Arial" w:cs="Arial"/>
          <w:sz w:val="20"/>
          <w:szCs w:val="20"/>
        </w:rPr>
        <w:t>servisního</w:t>
      </w:r>
      <w:r>
        <w:rPr>
          <w:rFonts w:ascii="Arial" w:hAnsi="Arial" w:cs="Arial"/>
          <w:sz w:val="20"/>
          <w:szCs w:val="20"/>
        </w:rPr>
        <w:t xml:space="preserve"> požadavku Poskytovatel</w:t>
      </w:r>
      <w:r w:rsidRPr="00B912A8">
        <w:rPr>
          <w:rFonts w:ascii="Arial" w:hAnsi="Arial" w:cs="Arial"/>
          <w:sz w:val="20"/>
          <w:szCs w:val="20"/>
        </w:rPr>
        <w:t>em</w:t>
      </w:r>
      <w:r>
        <w:rPr>
          <w:rFonts w:ascii="Arial" w:hAnsi="Arial" w:cs="Arial"/>
          <w:sz w:val="20"/>
          <w:szCs w:val="20"/>
        </w:rPr>
        <w:t xml:space="preserve"> připojí Posk</w:t>
      </w:r>
      <w:r w:rsidR="0032703C">
        <w:rPr>
          <w:rFonts w:ascii="Arial" w:hAnsi="Arial" w:cs="Arial"/>
          <w:sz w:val="20"/>
          <w:szCs w:val="20"/>
        </w:rPr>
        <w:t>y</w:t>
      </w:r>
      <w:r>
        <w:rPr>
          <w:rFonts w:ascii="Arial" w:hAnsi="Arial" w:cs="Arial"/>
          <w:sz w:val="20"/>
          <w:szCs w:val="20"/>
        </w:rPr>
        <w:t>tovatel</w:t>
      </w:r>
      <w:r w:rsidRPr="00B912A8">
        <w:rPr>
          <w:rFonts w:ascii="Arial" w:hAnsi="Arial" w:cs="Arial"/>
          <w:sz w:val="20"/>
          <w:szCs w:val="20"/>
        </w:rPr>
        <w:t xml:space="preserve"> řádné odůvodnění tohoto</w:t>
      </w:r>
      <w:r>
        <w:rPr>
          <w:rFonts w:ascii="Arial" w:hAnsi="Arial" w:cs="Arial"/>
          <w:sz w:val="20"/>
          <w:szCs w:val="20"/>
        </w:rPr>
        <w:t xml:space="preserve"> nepřijetí</w:t>
      </w:r>
      <w:r w:rsidRPr="00B912A8">
        <w:rPr>
          <w:rFonts w:ascii="Arial" w:hAnsi="Arial" w:cs="Arial"/>
          <w:sz w:val="20"/>
          <w:szCs w:val="20"/>
        </w:rPr>
        <w:t xml:space="preserve"> (zaslání e</w:t>
      </w:r>
      <w:r>
        <w:rPr>
          <w:rFonts w:ascii="Arial" w:hAnsi="Arial" w:cs="Arial"/>
          <w:sz w:val="20"/>
          <w:szCs w:val="20"/>
        </w:rPr>
        <w:t>-</w:t>
      </w:r>
      <w:r w:rsidRPr="00B912A8">
        <w:rPr>
          <w:rFonts w:ascii="Arial" w:hAnsi="Arial" w:cs="Arial"/>
          <w:sz w:val="20"/>
          <w:szCs w:val="20"/>
        </w:rPr>
        <w:t>mailu</w:t>
      </w:r>
      <w:r w:rsidR="00C61521" w:rsidRPr="00C61521">
        <w:rPr>
          <w:rFonts w:ascii="Arial" w:hAnsi="Arial" w:cs="Arial"/>
          <w:sz w:val="20"/>
          <w:szCs w:val="20"/>
        </w:rPr>
        <w:t xml:space="preserve"> </w:t>
      </w:r>
      <w:r w:rsidR="00C61521">
        <w:rPr>
          <w:rFonts w:ascii="Arial" w:hAnsi="Arial" w:cs="Arial"/>
          <w:sz w:val="20"/>
          <w:szCs w:val="20"/>
        </w:rPr>
        <w:t>Objednatelem</w:t>
      </w:r>
      <w:r w:rsidRPr="00B912A8">
        <w:rPr>
          <w:rFonts w:ascii="Arial" w:hAnsi="Arial" w:cs="Arial"/>
          <w:sz w:val="20"/>
          <w:szCs w:val="20"/>
        </w:rPr>
        <w:t>).</w:t>
      </w:r>
    </w:p>
    <w:p w14:paraId="5CF51221" w14:textId="7A359E13" w:rsidR="0041733B" w:rsidRDefault="001F0683" w:rsidP="000820C6">
      <w:pPr>
        <w:pStyle w:val="Odstavecseseznamem"/>
        <w:numPr>
          <w:ilvl w:val="2"/>
          <w:numId w:val="19"/>
        </w:numPr>
        <w:spacing w:after="120"/>
        <w:contextualSpacing w:val="0"/>
        <w:rPr>
          <w:rFonts w:ascii="Arial" w:hAnsi="Arial" w:cs="Arial"/>
          <w:sz w:val="20"/>
          <w:szCs w:val="20"/>
        </w:rPr>
      </w:pPr>
      <w:r>
        <w:rPr>
          <w:rFonts w:ascii="Arial" w:hAnsi="Arial" w:cs="Arial"/>
          <w:sz w:val="20"/>
          <w:szCs w:val="20"/>
        </w:rPr>
        <w:t>Dohod</w:t>
      </w:r>
      <w:r w:rsidR="00187B45">
        <w:rPr>
          <w:rFonts w:ascii="Arial" w:hAnsi="Arial" w:cs="Arial"/>
          <w:sz w:val="20"/>
          <w:szCs w:val="20"/>
        </w:rPr>
        <w:t>u</w:t>
      </w:r>
      <w:r>
        <w:rPr>
          <w:rFonts w:ascii="Arial" w:hAnsi="Arial" w:cs="Arial"/>
          <w:sz w:val="20"/>
          <w:szCs w:val="20"/>
        </w:rPr>
        <w:t xml:space="preserve"> </w:t>
      </w:r>
      <w:r w:rsidR="004B0E0B">
        <w:rPr>
          <w:rFonts w:ascii="Arial" w:hAnsi="Arial" w:cs="Arial"/>
          <w:sz w:val="20"/>
          <w:szCs w:val="20"/>
        </w:rPr>
        <w:t xml:space="preserve">Objednatele </w:t>
      </w:r>
      <w:r>
        <w:rPr>
          <w:rFonts w:ascii="Arial" w:hAnsi="Arial" w:cs="Arial"/>
          <w:sz w:val="20"/>
          <w:szCs w:val="20"/>
        </w:rPr>
        <w:t xml:space="preserve">a Poskytovatele o termínu vyřešení </w:t>
      </w:r>
      <w:r w:rsidR="00DB69AE">
        <w:rPr>
          <w:rFonts w:ascii="Arial" w:hAnsi="Arial" w:cs="Arial"/>
          <w:sz w:val="20"/>
          <w:szCs w:val="20"/>
        </w:rPr>
        <w:t xml:space="preserve">servisního </w:t>
      </w:r>
      <w:r>
        <w:rPr>
          <w:rFonts w:ascii="Arial" w:hAnsi="Arial" w:cs="Arial"/>
          <w:sz w:val="20"/>
          <w:szCs w:val="20"/>
        </w:rPr>
        <w:t>požadavku</w:t>
      </w:r>
      <w:r w:rsidRPr="0041733B">
        <w:rPr>
          <w:rFonts w:ascii="Arial" w:hAnsi="Arial" w:cs="Arial"/>
          <w:b/>
          <w:sz w:val="20"/>
          <w:szCs w:val="20"/>
        </w:rPr>
        <w:t xml:space="preserve">, tj. </w:t>
      </w:r>
      <w:r w:rsidR="00611011" w:rsidRPr="0041733B">
        <w:rPr>
          <w:rFonts w:ascii="Arial" w:hAnsi="Arial" w:cs="Arial"/>
          <w:b/>
          <w:sz w:val="20"/>
          <w:szCs w:val="20"/>
        </w:rPr>
        <w:t>doby</w:t>
      </w:r>
      <w:r w:rsidR="00611011">
        <w:rPr>
          <w:rFonts w:ascii="Arial" w:hAnsi="Arial" w:cs="Arial"/>
          <w:sz w:val="20"/>
          <w:szCs w:val="20"/>
        </w:rPr>
        <w:t xml:space="preserve"> </w:t>
      </w:r>
      <w:r w:rsidRPr="0041733B">
        <w:rPr>
          <w:rFonts w:ascii="Arial" w:hAnsi="Arial" w:cs="Arial"/>
          <w:b/>
          <w:sz w:val="20"/>
          <w:szCs w:val="20"/>
        </w:rPr>
        <w:t>plněn</w:t>
      </w:r>
      <w:r w:rsidRPr="006A6800">
        <w:rPr>
          <w:rFonts w:ascii="Arial" w:hAnsi="Arial" w:cs="Arial"/>
          <w:sz w:val="20"/>
          <w:szCs w:val="20"/>
        </w:rPr>
        <w:t>í</w:t>
      </w:r>
      <w:r w:rsidR="0041733B">
        <w:rPr>
          <w:rFonts w:ascii="Arial" w:hAnsi="Arial" w:cs="Arial"/>
          <w:sz w:val="20"/>
          <w:szCs w:val="20"/>
        </w:rPr>
        <w:t>;</w:t>
      </w:r>
    </w:p>
    <w:p w14:paraId="0FEE7BE3" w14:textId="52E110D7" w:rsidR="00A728AE" w:rsidRDefault="001F0683" w:rsidP="0041733B">
      <w:pPr>
        <w:pStyle w:val="Odstavecseseznamem"/>
        <w:spacing w:after="120"/>
        <w:ind w:left="1080" w:firstLine="0"/>
        <w:contextualSpacing w:val="0"/>
        <w:rPr>
          <w:rFonts w:ascii="Arial" w:hAnsi="Arial" w:cs="Arial"/>
          <w:b/>
          <w:sz w:val="20"/>
          <w:szCs w:val="20"/>
        </w:rPr>
      </w:pPr>
      <w:r w:rsidRPr="006A6800">
        <w:rPr>
          <w:rFonts w:ascii="Arial" w:hAnsi="Arial" w:cs="Arial"/>
          <w:sz w:val="20"/>
          <w:szCs w:val="20"/>
        </w:rPr>
        <w:t>v</w:t>
      </w:r>
      <w:r>
        <w:rPr>
          <w:rFonts w:ascii="Arial" w:hAnsi="Arial" w:cs="Arial"/>
          <w:sz w:val="20"/>
          <w:szCs w:val="20"/>
        </w:rPr>
        <w:t xml:space="preserve"> případě plnění </w:t>
      </w:r>
      <w:r w:rsidRPr="00FE685A">
        <w:rPr>
          <w:rFonts w:ascii="Arial" w:hAnsi="Arial" w:cs="Arial"/>
          <w:sz w:val="20"/>
          <w:szCs w:val="20"/>
        </w:rPr>
        <w:t xml:space="preserve">v rámci </w:t>
      </w:r>
      <w:r>
        <w:rPr>
          <w:rFonts w:ascii="Arial" w:hAnsi="Arial" w:cs="Arial"/>
          <w:sz w:val="20"/>
          <w:szCs w:val="20"/>
        </w:rPr>
        <w:t>podpory Poskytovatel</w:t>
      </w:r>
      <w:r w:rsidRPr="00FE685A">
        <w:rPr>
          <w:rFonts w:ascii="Arial" w:hAnsi="Arial" w:cs="Arial"/>
          <w:sz w:val="20"/>
          <w:szCs w:val="20"/>
        </w:rPr>
        <w:t>e</w:t>
      </w:r>
      <w:r w:rsidRPr="002A47FD">
        <w:rPr>
          <w:rFonts w:ascii="Arial" w:hAnsi="Arial" w:cs="Arial"/>
          <w:sz w:val="20"/>
          <w:szCs w:val="20"/>
        </w:rPr>
        <w:t xml:space="preserve"> </w:t>
      </w:r>
      <w:r>
        <w:rPr>
          <w:rFonts w:ascii="Arial" w:hAnsi="Arial" w:cs="Arial"/>
          <w:sz w:val="20"/>
          <w:szCs w:val="20"/>
        </w:rPr>
        <w:t xml:space="preserve">je součástí dohody též stanovení </w:t>
      </w:r>
      <w:r w:rsidRPr="00A728AE">
        <w:rPr>
          <w:rFonts w:ascii="Arial" w:hAnsi="Arial" w:cs="Arial"/>
          <w:b/>
          <w:sz w:val="20"/>
          <w:szCs w:val="20"/>
        </w:rPr>
        <w:t>maximálního rozsahu prací</w:t>
      </w:r>
      <w:r>
        <w:rPr>
          <w:rFonts w:ascii="Arial" w:hAnsi="Arial" w:cs="Arial"/>
          <w:sz w:val="20"/>
          <w:szCs w:val="20"/>
        </w:rPr>
        <w:t xml:space="preserve"> (člověkohodin) </w:t>
      </w:r>
      <w:r w:rsidRPr="0041733B">
        <w:rPr>
          <w:rFonts w:ascii="Arial" w:hAnsi="Arial" w:cs="Arial"/>
          <w:b/>
          <w:sz w:val="20"/>
          <w:szCs w:val="20"/>
        </w:rPr>
        <w:t>a ceny plnění</w:t>
      </w:r>
      <w:r w:rsidR="00453B9B">
        <w:rPr>
          <w:rFonts w:ascii="Arial" w:hAnsi="Arial" w:cs="Arial"/>
          <w:b/>
          <w:sz w:val="20"/>
          <w:szCs w:val="20"/>
        </w:rPr>
        <w:t xml:space="preserve"> </w:t>
      </w:r>
      <w:r w:rsidR="00ED5DA3">
        <w:rPr>
          <w:rFonts w:ascii="Arial" w:hAnsi="Arial" w:cs="Arial"/>
          <w:b/>
          <w:sz w:val="20"/>
          <w:szCs w:val="20"/>
        </w:rPr>
        <w:t xml:space="preserve"> </w:t>
      </w:r>
      <w:r w:rsidR="00453B9B">
        <w:rPr>
          <w:rFonts w:ascii="Arial" w:hAnsi="Arial" w:cs="Arial"/>
          <w:b/>
          <w:sz w:val="20"/>
          <w:szCs w:val="20"/>
        </w:rPr>
        <w:t>-</w:t>
      </w:r>
    </w:p>
    <w:p w14:paraId="026ACBDA" w14:textId="164D2976" w:rsidR="001F0683" w:rsidRPr="00914CA3" w:rsidRDefault="001F0683" w:rsidP="0041733B">
      <w:pPr>
        <w:pStyle w:val="Odstavecseseznamem"/>
        <w:spacing w:after="120"/>
        <w:ind w:left="1080" w:firstLine="0"/>
        <w:contextualSpacing w:val="0"/>
        <w:rPr>
          <w:rFonts w:ascii="Arial" w:hAnsi="Arial" w:cs="Arial"/>
          <w:sz w:val="20"/>
          <w:szCs w:val="20"/>
        </w:rPr>
      </w:pPr>
      <w:r>
        <w:rPr>
          <w:rFonts w:ascii="Arial" w:hAnsi="Arial" w:cs="Arial"/>
          <w:sz w:val="20"/>
          <w:szCs w:val="20"/>
        </w:rPr>
        <w:t>(zaslání návrhu e-mailem Objednateli, odsouhlasení e-mailem Objednatelem)</w:t>
      </w:r>
      <w:r w:rsidRPr="00914CA3">
        <w:rPr>
          <w:rFonts w:ascii="Arial" w:hAnsi="Arial" w:cs="Arial"/>
          <w:sz w:val="20"/>
          <w:szCs w:val="20"/>
        </w:rPr>
        <w:t>.</w:t>
      </w:r>
    </w:p>
    <w:p w14:paraId="561B18F3" w14:textId="75FE41A6" w:rsidR="001F0683" w:rsidRPr="00914CA3" w:rsidRDefault="001F0683" w:rsidP="000820C6">
      <w:pPr>
        <w:pStyle w:val="Odstavecseseznamem"/>
        <w:numPr>
          <w:ilvl w:val="2"/>
          <w:numId w:val="19"/>
        </w:numPr>
        <w:spacing w:after="120"/>
        <w:contextualSpacing w:val="0"/>
        <w:rPr>
          <w:rFonts w:ascii="Arial" w:hAnsi="Arial" w:cs="Arial"/>
          <w:sz w:val="20"/>
          <w:szCs w:val="20"/>
        </w:rPr>
      </w:pPr>
      <w:r w:rsidRPr="00914CA3">
        <w:rPr>
          <w:rFonts w:ascii="Arial" w:hAnsi="Arial" w:cs="Arial"/>
          <w:sz w:val="20"/>
          <w:szCs w:val="20"/>
        </w:rPr>
        <w:t xml:space="preserve">Vyřešení </w:t>
      </w:r>
      <w:r w:rsidR="00DB69AE">
        <w:rPr>
          <w:rFonts w:ascii="Arial" w:hAnsi="Arial" w:cs="Arial"/>
          <w:sz w:val="20"/>
          <w:szCs w:val="20"/>
        </w:rPr>
        <w:t xml:space="preserve">servisního </w:t>
      </w:r>
      <w:r w:rsidRPr="00914CA3">
        <w:rPr>
          <w:rFonts w:ascii="Arial" w:hAnsi="Arial" w:cs="Arial"/>
          <w:sz w:val="20"/>
          <w:szCs w:val="20"/>
        </w:rPr>
        <w:t xml:space="preserve">požadavku </w:t>
      </w:r>
      <w:r>
        <w:rPr>
          <w:rFonts w:ascii="Arial" w:hAnsi="Arial" w:cs="Arial"/>
          <w:sz w:val="20"/>
          <w:szCs w:val="20"/>
        </w:rPr>
        <w:t>Poskytovatel</w:t>
      </w:r>
      <w:r w:rsidRPr="00914CA3">
        <w:rPr>
          <w:rFonts w:ascii="Arial" w:hAnsi="Arial" w:cs="Arial"/>
          <w:sz w:val="20"/>
          <w:szCs w:val="20"/>
        </w:rPr>
        <w:t xml:space="preserve">em </w:t>
      </w:r>
      <w:r>
        <w:rPr>
          <w:rFonts w:ascii="Arial" w:hAnsi="Arial" w:cs="Arial"/>
          <w:sz w:val="20"/>
          <w:szCs w:val="20"/>
        </w:rPr>
        <w:t>–</w:t>
      </w:r>
      <w:r w:rsidRPr="00914CA3">
        <w:rPr>
          <w:rFonts w:ascii="Arial" w:hAnsi="Arial" w:cs="Arial"/>
          <w:sz w:val="20"/>
          <w:szCs w:val="20"/>
        </w:rPr>
        <w:t xml:space="preserve"> (zaslání e</w:t>
      </w:r>
      <w:r>
        <w:rPr>
          <w:rFonts w:ascii="Arial" w:hAnsi="Arial" w:cs="Arial"/>
          <w:sz w:val="20"/>
          <w:szCs w:val="20"/>
        </w:rPr>
        <w:t>-</w:t>
      </w:r>
      <w:r w:rsidRPr="00914CA3">
        <w:rPr>
          <w:rFonts w:ascii="Arial" w:hAnsi="Arial" w:cs="Arial"/>
          <w:sz w:val="20"/>
          <w:szCs w:val="20"/>
        </w:rPr>
        <w:t xml:space="preserve">mailu </w:t>
      </w:r>
      <w:r w:rsidR="00C61521">
        <w:rPr>
          <w:rFonts w:ascii="Arial" w:hAnsi="Arial" w:cs="Arial"/>
          <w:sz w:val="20"/>
          <w:szCs w:val="20"/>
        </w:rPr>
        <w:t>Objednateli</w:t>
      </w:r>
      <w:r w:rsidRPr="00914CA3">
        <w:rPr>
          <w:rFonts w:ascii="Arial" w:hAnsi="Arial" w:cs="Arial"/>
          <w:sz w:val="20"/>
          <w:szCs w:val="20"/>
        </w:rPr>
        <w:t>).</w:t>
      </w:r>
    </w:p>
    <w:p w14:paraId="354D8F66" w14:textId="5C478404" w:rsidR="00A728AE" w:rsidRDefault="00DB69AE" w:rsidP="00DB69AE">
      <w:pPr>
        <w:pStyle w:val="Odstavecseseznamem"/>
        <w:ind w:left="1080" w:firstLine="0"/>
        <w:rPr>
          <w:rFonts w:ascii="Arial" w:hAnsi="Arial" w:cs="Arial"/>
          <w:sz w:val="20"/>
          <w:szCs w:val="20"/>
        </w:rPr>
      </w:pPr>
      <w:r>
        <w:rPr>
          <w:rFonts w:ascii="Arial" w:hAnsi="Arial" w:cs="Arial"/>
          <w:sz w:val="20"/>
          <w:szCs w:val="20"/>
        </w:rPr>
        <w:t xml:space="preserve">Servisní </w:t>
      </w:r>
      <w:r w:rsidR="005E0CB9">
        <w:rPr>
          <w:rFonts w:ascii="Arial" w:hAnsi="Arial" w:cs="Arial"/>
          <w:sz w:val="20"/>
          <w:szCs w:val="20"/>
        </w:rPr>
        <w:t>p</w:t>
      </w:r>
      <w:r w:rsidR="001F0683" w:rsidRPr="000820C6">
        <w:rPr>
          <w:rFonts w:ascii="Arial" w:hAnsi="Arial" w:cs="Arial"/>
          <w:sz w:val="20"/>
          <w:szCs w:val="20"/>
        </w:rPr>
        <w:t xml:space="preserve">ožadavek je považován za vyřešený dnem </w:t>
      </w:r>
      <w:r w:rsidR="005C36EE">
        <w:rPr>
          <w:rFonts w:ascii="Arial" w:hAnsi="Arial" w:cs="Arial"/>
          <w:sz w:val="20"/>
          <w:szCs w:val="20"/>
        </w:rPr>
        <w:t>uvedeným v</w:t>
      </w:r>
      <w:r w:rsidR="007B7AB9">
        <w:rPr>
          <w:rFonts w:ascii="Arial" w:hAnsi="Arial" w:cs="Arial"/>
          <w:sz w:val="20"/>
          <w:szCs w:val="20"/>
        </w:rPr>
        <w:t> e-mailu</w:t>
      </w:r>
      <w:r w:rsidR="001F0683" w:rsidRPr="000820C6">
        <w:rPr>
          <w:rFonts w:ascii="Arial" w:hAnsi="Arial" w:cs="Arial"/>
          <w:sz w:val="20"/>
          <w:szCs w:val="20"/>
        </w:rPr>
        <w:t xml:space="preserve"> </w:t>
      </w:r>
      <w:r w:rsidR="007B7AB9" w:rsidRPr="000820C6">
        <w:rPr>
          <w:rFonts w:ascii="Arial" w:hAnsi="Arial" w:cs="Arial"/>
          <w:sz w:val="20"/>
          <w:szCs w:val="20"/>
        </w:rPr>
        <w:t>zasl</w:t>
      </w:r>
      <w:r w:rsidR="007B7AB9">
        <w:rPr>
          <w:rFonts w:ascii="Arial" w:hAnsi="Arial" w:cs="Arial"/>
          <w:sz w:val="20"/>
          <w:szCs w:val="20"/>
        </w:rPr>
        <w:t>a</w:t>
      </w:r>
      <w:r w:rsidR="007B7AB9" w:rsidRPr="000820C6">
        <w:rPr>
          <w:rFonts w:ascii="Arial" w:hAnsi="Arial" w:cs="Arial"/>
          <w:sz w:val="20"/>
          <w:szCs w:val="20"/>
        </w:rPr>
        <w:t>n</w:t>
      </w:r>
      <w:r w:rsidR="007B7AB9">
        <w:rPr>
          <w:rFonts w:ascii="Arial" w:hAnsi="Arial" w:cs="Arial"/>
          <w:sz w:val="20"/>
          <w:szCs w:val="20"/>
        </w:rPr>
        <w:t>ém</w:t>
      </w:r>
      <w:r w:rsidR="007B7AB9" w:rsidRPr="000820C6" w:rsidDel="007B7AB9">
        <w:rPr>
          <w:rFonts w:ascii="Arial" w:hAnsi="Arial" w:cs="Arial"/>
          <w:sz w:val="20"/>
          <w:szCs w:val="20"/>
        </w:rPr>
        <w:t xml:space="preserve"> </w:t>
      </w:r>
      <w:r w:rsidR="001F0683" w:rsidRPr="000820C6">
        <w:rPr>
          <w:rFonts w:ascii="Arial" w:hAnsi="Arial" w:cs="Arial"/>
          <w:sz w:val="20"/>
          <w:szCs w:val="20"/>
        </w:rPr>
        <w:t>Poskytovatele</w:t>
      </w:r>
      <w:r w:rsidR="007B7AB9">
        <w:rPr>
          <w:rFonts w:ascii="Arial" w:hAnsi="Arial" w:cs="Arial"/>
          <w:sz w:val="20"/>
          <w:szCs w:val="20"/>
        </w:rPr>
        <w:t>m</w:t>
      </w:r>
      <w:r w:rsidR="001F0683" w:rsidRPr="000820C6">
        <w:rPr>
          <w:rFonts w:ascii="Arial" w:hAnsi="Arial" w:cs="Arial"/>
          <w:sz w:val="20"/>
          <w:szCs w:val="20"/>
        </w:rPr>
        <w:t xml:space="preserve"> Objednateli o vyřešení </w:t>
      </w:r>
      <w:r w:rsidR="005E0CB9">
        <w:rPr>
          <w:rFonts w:ascii="Arial" w:hAnsi="Arial" w:cs="Arial"/>
          <w:sz w:val="20"/>
          <w:szCs w:val="20"/>
        </w:rPr>
        <w:t xml:space="preserve">servisního </w:t>
      </w:r>
      <w:r w:rsidR="001F0683" w:rsidRPr="000820C6">
        <w:rPr>
          <w:rFonts w:ascii="Arial" w:hAnsi="Arial" w:cs="Arial"/>
          <w:sz w:val="20"/>
          <w:szCs w:val="20"/>
        </w:rPr>
        <w:t xml:space="preserve">požadavku, </w:t>
      </w:r>
      <w:r w:rsidR="007B7AB9">
        <w:rPr>
          <w:rFonts w:ascii="Arial" w:hAnsi="Arial" w:cs="Arial"/>
          <w:sz w:val="20"/>
          <w:szCs w:val="20"/>
        </w:rPr>
        <w:t xml:space="preserve">za předpokladu </w:t>
      </w:r>
      <w:r w:rsidR="001F0683" w:rsidRPr="000820C6">
        <w:rPr>
          <w:rFonts w:ascii="Arial" w:hAnsi="Arial" w:cs="Arial"/>
          <w:sz w:val="20"/>
          <w:szCs w:val="20"/>
        </w:rPr>
        <w:t>následn</w:t>
      </w:r>
      <w:r w:rsidR="007B7AB9">
        <w:rPr>
          <w:rFonts w:ascii="Arial" w:hAnsi="Arial" w:cs="Arial"/>
          <w:sz w:val="20"/>
          <w:szCs w:val="20"/>
        </w:rPr>
        <w:t xml:space="preserve">é akceptace </w:t>
      </w:r>
      <w:r w:rsidR="002F40DB" w:rsidRPr="000820C6">
        <w:rPr>
          <w:rFonts w:ascii="Arial" w:hAnsi="Arial" w:cs="Arial"/>
          <w:sz w:val="20"/>
          <w:szCs w:val="20"/>
        </w:rPr>
        <w:t xml:space="preserve">Objednatelem </w:t>
      </w:r>
      <w:r w:rsidR="00610993">
        <w:rPr>
          <w:rFonts w:ascii="Arial" w:hAnsi="Arial" w:cs="Arial"/>
          <w:sz w:val="20"/>
          <w:szCs w:val="20"/>
        </w:rPr>
        <w:t>e-mailem</w:t>
      </w:r>
      <w:r w:rsidR="00610993" w:rsidRPr="000820C6">
        <w:rPr>
          <w:rFonts w:ascii="Arial" w:hAnsi="Arial" w:cs="Arial"/>
          <w:sz w:val="20"/>
          <w:szCs w:val="20"/>
        </w:rPr>
        <w:t xml:space="preserve"> </w:t>
      </w:r>
      <w:r w:rsidR="007B7AB9">
        <w:rPr>
          <w:rFonts w:ascii="Arial" w:hAnsi="Arial" w:cs="Arial"/>
          <w:sz w:val="20"/>
          <w:szCs w:val="20"/>
        </w:rPr>
        <w:t>(</w:t>
      </w:r>
      <w:r w:rsidR="00611011">
        <w:rPr>
          <w:rFonts w:ascii="Arial" w:hAnsi="Arial" w:cs="Arial"/>
          <w:sz w:val="20"/>
          <w:szCs w:val="20"/>
        </w:rPr>
        <w:t>včetně akceptace dohodnuté doby plnění</w:t>
      </w:r>
      <w:r w:rsidR="007B7AB9">
        <w:rPr>
          <w:rFonts w:ascii="Arial" w:hAnsi="Arial" w:cs="Arial"/>
          <w:sz w:val="20"/>
          <w:szCs w:val="20"/>
        </w:rPr>
        <w:t>)</w:t>
      </w:r>
      <w:r w:rsidR="00610993">
        <w:rPr>
          <w:rFonts w:ascii="Arial" w:hAnsi="Arial" w:cs="Arial"/>
          <w:sz w:val="20"/>
          <w:szCs w:val="20"/>
        </w:rPr>
        <w:t>.</w:t>
      </w:r>
      <w:r w:rsidR="0032703C">
        <w:rPr>
          <w:rFonts w:ascii="Arial" w:hAnsi="Arial" w:cs="Arial"/>
          <w:sz w:val="20"/>
          <w:szCs w:val="20"/>
        </w:rPr>
        <w:t xml:space="preserve"> </w:t>
      </w:r>
      <w:r w:rsidR="001F0683" w:rsidRPr="000820C6">
        <w:rPr>
          <w:rFonts w:ascii="Arial" w:hAnsi="Arial" w:cs="Arial"/>
          <w:sz w:val="20"/>
          <w:szCs w:val="20"/>
        </w:rPr>
        <w:t>V případě poskytnutí podpory Poskytovatele je součástí akceptace i odsouhlasení výsledného příslušného rozsahu prací a výsledné příslušné ceny plnění</w:t>
      </w:r>
      <w:r w:rsidR="009D09EF">
        <w:rPr>
          <w:rFonts w:ascii="Arial" w:hAnsi="Arial" w:cs="Arial"/>
          <w:sz w:val="20"/>
          <w:szCs w:val="20"/>
        </w:rPr>
        <w:t>.</w:t>
      </w:r>
      <w:r w:rsidR="00F4674D">
        <w:rPr>
          <w:rFonts w:ascii="Arial" w:hAnsi="Arial" w:cs="Arial"/>
          <w:sz w:val="20"/>
          <w:szCs w:val="20"/>
        </w:rPr>
        <w:t xml:space="preserve"> </w:t>
      </w:r>
      <w:r w:rsidR="009D09EF">
        <w:rPr>
          <w:rFonts w:ascii="Arial" w:hAnsi="Arial" w:cs="Arial"/>
          <w:sz w:val="20"/>
          <w:szCs w:val="20"/>
        </w:rPr>
        <w:t>P</w:t>
      </w:r>
      <w:r w:rsidR="00F4674D">
        <w:rPr>
          <w:rFonts w:ascii="Arial" w:hAnsi="Arial" w:cs="Arial"/>
          <w:sz w:val="20"/>
          <w:szCs w:val="20"/>
        </w:rPr>
        <w:t xml:space="preserve">říslušné e-maily budou podkladem pro </w:t>
      </w:r>
      <w:r w:rsidR="001D282C">
        <w:rPr>
          <w:rFonts w:ascii="Arial" w:hAnsi="Arial" w:cs="Arial"/>
          <w:sz w:val="20"/>
          <w:szCs w:val="20"/>
        </w:rPr>
        <w:t xml:space="preserve">příslušný </w:t>
      </w:r>
      <w:r w:rsidR="00F4674D">
        <w:rPr>
          <w:rFonts w:ascii="Arial" w:hAnsi="Arial" w:cs="Arial"/>
          <w:sz w:val="20"/>
          <w:szCs w:val="20"/>
        </w:rPr>
        <w:t>Výkaz</w:t>
      </w:r>
      <w:r w:rsidR="00AF7C7E">
        <w:rPr>
          <w:rFonts w:ascii="Arial" w:hAnsi="Arial" w:cs="Arial"/>
          <w:sz w:val="20"/>
          <w:szCs w:val="20"/>
        </w:rPr>
        <w:t xml:space="preserve"> prací</w:t>
      </w:r>
      <w:r w:rsidR="00F4674D">
        <w:rPr>
          <w:rFonts w:ascii="Arial" w:hAnsi="Arial" w:cs="Arial"/>
          <w:sz w:val="20"/>
          <w:szCs w:val="20"/>
        </w:rPr>
        <w:t xml:space="preserve"> (k tomu viz</w:t>
      </w:r>
      <w:r w:rsidR="00204B41">
        <w:rPr>
          <w:rFonts w:ascii="Arial" w:hAnsi="Arial" w:cs="Arial"/>
          <w:sz w:val="20"/>
          <w:szCs w:val="20"/>
        </w:rPr>
        <w:t xml:space="preserve"> </w:t>
      </w:r>
      <w:r w:rsidR="001D282C">
        <w:rPr>
          <w:rFonts w:ascii="Arial" w:hAnsi="Arial" w:cs="Arial"/>
          <w:sz w:val="20"/>
          <w:szCs w:val="20"/>
        </w:rPr>
        <w:t>čl. V.</w:t>
      </w:r>
      <w:r w:rsidR="00D47E85">
        <w:rPr>
          <w:rFonts w:ascii="Arial" w:hAnsi="Arial" w:cs="Arial"/>
          <w:sz w:val="20"/>
          <w:szCs w:val="20"/>
        </w:rPr>
        <w:t>,</w:t>
      </w:r>
      <w:r w:rsidR="001D282C">
        <w:rPr>
          <w:rFonts w:ascii="Arial" w:hAnsi="Arial" w:cs="Arial"/>
          <w:sz w:val="20"/>
          <w:szCs w:val="20"/>
        </w:rPr>
        <w:t xml:space="preserve"> odst.</w:t>
      </w:r>
      <w:r w:rsidR="005952FE">
        <w:rPr>
          <w:rFonts w:ascii="Arial" w:hAnsi="Arial" w:cs="Arial"/>
          <w:sz w:val="20"/>
          <w:szCs w:val="20"/>
        </w:rPr>
        <w:t xml:space="preserve"> </w:t>
      </w:r>
      <w:r w:rsidR="001D282C">
        <w:rPr>
          <w:rFonts w:ascii="Arial" w:hAnsi="Arial" w:cs="Arial"/>
          <w:sz w:val="20"/>
          <w:szCs w:val="20"/>
        </w:rPr>
        <w:t>2.)</w:t>
      </w:r>
      <w:r w:rsidR="001F0683" w:rsidRPr="000820C6">
        <w:rPr>
          <w:rFonts w:ascii="Arial" w:hAnsi="Arial" w:cs="Arial"/>
          <w:sz w:val="20"/>
          <w:szCs w:val="20"/>
        </w:rPr>
        <w:t xml:space="preserve">. </w:t>
      </w:r>
    </w:p>
    <w:p w14:paraId="6899094E" w14:textId="1F7AA85C" w:rsidR="001F0683" w:rsidRPr="000820C6" w:rsidRDefault="00C61521" w:rsidP="00DB69AE">
      <w:pPr>
        <w:pStyle w:val="Odstavecseseznamem"/>
        <w:ind w:left="1080" w:firstLine="0"/>
        <w:rPr>
          <w:rFonts w:ascii="Arial" w:hAnsi="Arial" w:cs="Arial"/>
          <w:sz w:val="20"/>
          <w:szCs w:val="20"/>
        </w:rPr>
      </w:pPr>
      <w:r>
        <w:rPr>
          <w:rFonts w:ascii="Arial" w:hAnsi="Arial" w:cs="Arial"/>
          <w:sz w:val="20"/>
          <w:szCs w:val="20"/>
        </w:rPr>
        <w:t>Objednatel</w:t>
      </w:r>
      <w:r w:rsidRPr="003E02DF">
        <w:rPr>
          <w:rFonts w:ascii="Arial" w:hAnsi="Arial" w:cs="Arial"/>
          <w:sz w:val="20"/>
          <w:szCs w:val="20"/>
        </w:rPr>
        <w:t xml:space="preserve"> </w:t>
      </w:r>
      <w:r>
        <w:rPr>
          <w:rFonts w:ascii="Arial" w:hAnsi="Arial" w:cs="Arial"/>
          <w:sz w:val="20"/>
          <w:szCs w:val="20"/>
        </w:rPr>
        <w:t xml:space="preserve">bude </w:t>
      </w:r>
      <w:r w:rsidR="001F0683" w:rsidRPr="000820C6">
        <w:rPr>
          <w:rFonts w:ascii="Arial" w:hAnsi="Arial" w:cs="Arial"/>
          <w:sz w:val="20"/>
          <w:szCs w:val="20"/>
        </w:rPr>
        <w:t xml:space="preserve">vyřešení </w:t>
      </w:r>
      <w:r w:rsidR="005E0CB9">
        <w:rPr>
          <w:rFonts w:ascii="Arial" w:hAnsi="Arial" w:cs="Arial"/>
          <w:sz w:val="20"/>
          <w:szCs w:val="20"/>
        </w:rPr>
        <w:t xml:space="preserve">servisního </w:t>
      </w:r>
      <w:r w:rsidR="001F0683" w:rsidRPr="000820C6">
        <w:rPr>
          <w:rFonts w:ascii="Arial" w:hAnsi="Arial" w:cs="Arial"/>
          <w:sz w:val="20"/>
          <w:szCs w:val="20"/>
        </w:rPr>
        <w:t xml:space="preserve">požadavku </w:t>
      </w:r>
      <w:r w:rsidR="00302B7B">
        <w:rPr>
          <w:rFonts w:ascii="Arial" w:hAnsi="Arial" w:cs="Arial"/>
          <w:sz w:val="20"/>
          <w:szCs w:val="20"/>
        </w:rPr>
        <w:t>„</w:t>
      </w:r>
      <w:r w:rsidR="001F0683" w:rsidRPr="000820C6">
        <w:rPr>
          <w:rFonts w:ascii="Arial" w:hAnsi="Arial" w:cs="Arial"/>
          <w:sz w:val="20"/>
          <w:szCs w:val="20"/>
        </w:rPr>
        <w:t>akceptovat/neakceptovat</w:t>
      </w:r>
      <w:r w:rsidR="00302B7B">
        <w:rPr>
          <w:rFonts w:ascii="Arial" w:hAnsi="Arial" w:cs="Arial"/>
          <w:sz w:val="20"/>
          <w:szCs w:val="20"/>
        </w:rPr>
        <w:t>“</w:t>
      </w:r>
      <w:r w:rsidR="001F0683" w:rsidRPr="000820C6">
        <w:rPr>
          <w:rFonts w:ascii="Arial" w:hAnsi="Arial" w:cs="Arial"/>
          <w:sz w:val="20"/>
          <w:szCs w:val="20"/>
        </w:rPr>
        <w:t xml:space="preserve"> bez zbytečného odkladu.</w:t>
      </w:r>
    </w:p>
    <w:p w14:paraId="5206DCD0" w14:textId="079B13F6" w:rsidR="001F0683" w:rsidRPr="001F0683" w:rsidRDefault="00302B7B" w:rsidP="00362804">
      <w:pPr>
        <w:pStyle w:val="Odstavecseseznamem"/>
        <w:numPr>
          <w:ilvl w:val="2"/>
          <w:numId w:val="19"/>
        </w:numPr>
        <w:spacing w:after="120"/>
        <w:contextualSpacing w:val="0"/>
        <w:rPr>
          <w:rFonts w:ascii="Arial" w:hAnsi="Arial" w:cs="Arial"/>
          <w:sz w:val="20"/>
          <w:szCs w:val="20"/>
        </w:rPr>
      </w:pPr>
      <w:r>
        <w:rPr>
          <w:rFonts w:ascii="Arial" w:hAnsi="Arial" w:cs="Arial"/>
          <w:sz w:val="20"/>
          <w:szCs w:val="20"/>
        </w:rPr>
        <w:t>Objednatel</w:t>
      </w:r>
      <w:r w:rsidR="001F0683" w:rsidRPr="001F0683">
        <w:rPr>
          <w:rFonts w:ascii="Arial" w:hAnsi="Arial" w:cs="Arial"/>
          <w:sz w:val="20"/>
          <w:szCs w:val="20"/>
        </w:rPr>
        <w:t xml:space="preserve"> si vyhrazuje možnost dotazu (e-mailem) na stav nevyřešeného </w:t>
      </w:r>
      <w:r w:rsidR="005E0CB9">
        <w:rPr>
          <w:rFonts w:ascii="Arial" w:hAnsi="Arial" w:cs="Arial"/>
          <w:sz w:val="20"/>
          <w:szCs w:val="20"/>
        </w:rPr>
        <w:t xml:space="preserve">servisního </w:t>
      </w:r>
      <w:r w:rsidR="001F0683" w:rsidRPr="001F0683">
        <w:rPr>
          <w:rFonts w:ascii="Arial" w:hAnsi="Arial" w:cs="Arial"/>
          <w:sz w:val="20"/>
          <w:szCs w:val="20"/>
        </w:rPr>
        <w:t>požadavku, na nějž Poskytovatel odpoví nestrukturovaným e-mailem.</w:t>
      </w:r>
    </w:p>
    <w:p w14:paraId="6C51EB7B" w14:textId="3F99A39E" w:rsidR="001F0683" w:rsidRPr="00206816" w:rsidRDefault="001F0683" w:rsidP="005952FE">
      <w:pPr>
        <w:pStyle w:val="Odstavecseseznamem"/>
        <w:numPr>
          <w:ilvl w:val="0"/>
          <w:numId w:val="19"/>
        </w:numPr>
        <w:spacing w:after="120"/>
        <w:ind w:left="357" w:hanging="357"/>
        <w:contextualSpacing w:val="0"/>
        <w:rPr>
          <w:rFonts w:ascii="Arial" w:hAnsi="Arial" w:cs="Arial"/>
          <w:sz w:val="20"/>
          <w:szCs w:val="20"/>
        </w:rPr>
      </w:pPr>
      <w:r w:rsidRPr="00206816">
        <w:rPr>
          <w:rFonts w:ascii="Arial" w:hAnsi="Arial" w:cs="Arial"/>
          <w:sz w:val="20"/>
          <w:szCs w:val="20"/>
        </w:rPr>
        <w:t>Způsob komunikace popsaný v odstavci 4. použijí Smluvní strany nejen při poskytování podpory Výrobce, ale i při komunikaci ve věci poskytování podpory Poskytovatele</w:t>
      </w:r>
      <w:r w:rsidR="004F5C2A" w:rsidRPr="00206816">
        <w:rPr>
          <w:rFonts w:ascii="Arial" w:hAnsi="Arial" w:cs="Arial"/>
          <w:sz w:val="20"/>
          <w:szCs w:val="20"/>
        </w:rPr>
        <w:t>.</w:t>
      </w:r>
    </w:p>
    <w:p w14:paraId="1DC3B84F" w14:textId="63597ECF" w:rsidR="001F0683" w:rsidRPr="00ED5DA3" w:rsidRDefault="001F0683" w:rsidP="005952FE">
      <w:pPr>
        <w:pStyle w:val="Odstavecseseznamem"/>
        <w:numPr>
          <w:ilvl w:val="0"/>
          <w:numId w:val="19"/>
        </w:numPr>
        <w:spacing w:after="120"/>
        <w:ind w:left="357" w:hanging="357"/>
        <w:contextualSpacing w:val="0"/>
        <w:rPr>
          <w:rFonts w:ascii="Arial" w:hAnsi="Arial" w:cs="Arial"/>
          <w:sz w:val="20"/>
          <w:szCs w:val="20"/>
        </w:rPr>
      </w:pPr>
      <w:r w:rsidRPr="00ED5DA3">
        <w:rPr>
          <w:rFonts w:ascii="Arial" w:hAnsi="Arial" w:cs="Arial"/>
          <w:sz w:val="20"/>
          <w:szCs w:val="20"/>
        </w:rPr>
        <w:t xml:space="preserve">Pokud poskytne Poskytovatel </w:t>
      </w:r>
      <w:r w:rsidR="00302B7B" w:rsidRPr="00ED5DA3">
        <w:rPr>
          <w:rFonts w:ascii="Arial" w:hAnsi="Arial" w:cs="Arial"/>
          <w:sz w:val="20"/>
          <w:szCs w:val="20"/>
        </w:rPr>
        <w:t xml:space="preserve">Objednateli </w:t>
      </w:r>
      <w:r w:rsidRPr="00ED5DA3">
        <w:rPr>
          <w:rFonts w:ascii="Arial" w:hAnsi="Arial" w:cs="Arial"/>
          <w:sz w:val="20"/>
          <w:szCs w:val="20"/>
        </w:rPr>
        <w:t xml:space="preserve">plnění </w:t>
      </w:r>
      <w:r w:rsidR="004F5C2A" w:rsidRPr="00ED5DA3">
        <w:rPr>
          <w:rFonts w:ascii="Arial" w:hAnsi="Arial" w:cs="Arial"/>
          <w:sz w:val="20"/>
          <w:szCs w:val="20"/>
        </w:rPr>
        <w:t xml:space="preserve">v rámci podpory Poskytovatele </w:t>
      </w:r>
      <w:r w:rsidRPr="00ED5DA3">
        <w:rPr>
          <w:rFonts w:ascii="Arial" w:hAnsi="Arial" w:cs="Arial"/>
          <w:sz w:val="20"/>
          <w:szCs w:val="20"/>
        </w:rPr>
        <w:t>telefonicky, pak si Smluvní strany až následně e-mailem potvrdí obsah, časový rozsah a cenu takového plnění (k tomu srov. odst. 4., bod 4.</w:t>
      </w:r>
      <w:r w:rsidR="00C4712F" w:rsidRPr="00ED5DA3">
        <w:rPr>
          <w:rFonts w:ascii="Arial" w:hAnsi="Arial" w:cs="Arial"/>
          <w:sz w:val="20"/>
          <w:szCs w:val="20"/>
        </w:rPr>
        <w:t>4</w:t>
      </w:r>
      <w:r w:rsidRPr="00ED5DA3">
        <w:rPr>
          <w:rFonts w:ascii="Arial" w:hAnsi="Arial" w:cs="Arial"/>
          <w:sz w:val="20"/>
          <w:szCs w:val="20"/>
        </w:rPr>
        <w:t xml:space="preserve">, písm. </w:t>
      </w:r>
      <w:r w:rsidR="000A5260" w:rsidRPr="00ED5DA3">
        <w:rPr>
          <w:rFonts w:ascii="Arial" w:hAnsi="Arial" w:cs="Arial"/>
          <w:sz w:val="20"/>
          <w:szCs w:val="20"/>
        </w:rPr>
        <w:t>e</w:t>
      </w:r>
      <w:r w:rsidRPr="00ED5DA3">
        <w:rPr>
          <w:rFonts w:ascii="Arial" w:hAnsi="Arial" w:cs="Arial"/>
          <w:sz w:val="20"/>
          <w:szCs w:val="20"/>
        </w:rPr>
        <w:t>)). Příslušný e-mail bude pak podkladem pro Výkaz</w:t>
      </w:r>
      <w:r w:rsidR="00AF7C7E" w:rsidRPr="00ED5DA3">
        <w:rPr>
          <w:rFonts w:ascii="Arial" w:hAnsi="Arial" w:cs="Arial"/>
          <w:sz w:val="20"/>
          <w:szCs w:val="20"/>
        </w:rPr>
        <w:t xml:space="preserve"> prací</w:t>
      </w:r>
      <w:r w:rsidRPr="00ED5DA3">
        <w:rPr>
          <w:rFonts w:ascii="Arial" w:hAnsi="Arial" w:cs="Arial"/>
          <w:sz w:val="20"/>
          <w:szCs w:val="20"/>
        </w:rPr>
        <w:t xml:space="preserve">. </w:t>
      </w:r>
    </w:p>
    <w:p w14:paraId="78827474" w14:textId="77777777" w:rsidR="001F0683" w:rsidRDefault="001F0683" w:rsidP="00D437EA">
      <w:pPr>
        <w:pStyle w:val="Odstavecseseznamem"/>
        <w:spacing w:after="120"/>
        <w:ind w:left="360" w:firstLine="0"/>
        <w:contextualSpacing w:val="0"/>
        <w:rPr>
          <w:rFonts w:ascii="Arial" w:hAnsi="Arial" w:cs="Arial"/>
          <w:sz w:val="20"/>
          <w:szCs w:val="20"/>
        </w:rPr>
      </w:pPr>
    </w:p>
    <w:p w14:paraId="3FBA8A77" w14:textId="77777777" w:rsidR="001F0683" w:rsidRPr="00D437EA" w:rsidRDefault="001F0683" w:rsidP="00CC4929">
      <w:pPr>
        <w:spacing w:before="120"/>
        <w:ind w:left="0" w:firstLine="0"/>
        <w:jc w:val="center"/>
        <w:rPr>
          <w:rFonts w:ascii="Arial" w:hAnsi="Arial" w:cs="Arial"/>
          <w:b/>
          <w:sz w:val="20"/>
          <w:szCs w:val="20"/>
        </w:rPr>
      </w:pPr>
      <w:r w:rsidRPr="00D437EA">
        <w:rPr>
          <w:rFonts w:ascii="Arial" w:hAnsi="Arial" w:cs="Arial"/>
          <w:b/>
          <w:sz w:val="20"/>
          <w:szCs w:val="20"/>
        </w:rPr>
        <w:t xml:space="preserve">Článek VIII. </w:t>
      </w:r>
    </w:p>
    <w:p w14:paraId="725EC8AD" w14:textId="77777777" w:rsidR="001F0683" w:rsidRPr="00D437EA" w:rsidRDefault="001F0683" w:rsidP="00CC4929">
      <w:pPr>
        <w:spacing w:before="120"/>
        <w:ind w:left="0" w:firstLine="0"/>
        <w:jc w:val="center"/>
        <w:rPr>
          <w:rFonts w:ascii="Arial" w:hAnsi="Arial" w:cs="Arial"/>
          <w:b/>
          <w:sz w:val="20"/>
          <w:szCs w:val="20"/>
        </w:rPr>
      </w:pPr>
      <w:r w:rsidRPr="00D437EA">
        <w:rPr>
          <w:rFonts w:ascii="Arial" w:hAnsi="Arial" w:cs="Arial"/>
          <w:b/>
          <w:sz w:val="20"/>
          <w:szCs w:val="20"/>
        </w:rPr>
        <w:t>Ochrana informací, osobních údajů a dat</w:t>
      </w:r>
    </w:p>
    <w:p w14:paraId="39457FB2" w14:textId="164A954D" w:rsidR="001F0683" w:rsidRPr="0030187E" w:rsidRDefault="001F0683" w:rsidP="00A46250">
      <w:pPr>
        <w:pStyle w:val="Odstavecseseznamem"/>
        <w:numPr>
          <w:ilvl w:val="0"/>
          <w:numId w:val="20"/>
        </w:numPr>
        <w:spacing w:after="120"/>
        <w:contextualSpacing w:val="0"/>
        <w:rPr>
          <w:rFonts w:ascii="Arial" w:hAnsi="Arial" w:cs="Arial"/>
          <w:sz w:val="20"/>
          <w:szCs w:val="20"/>
        </w:rPr>
      </w:pPr>
      <w:r w:rsidRPr="005C2A63">
        <w:rPr>
          <w:rFonts w:ascii="Arial" w:hAnsi="Arial" w:cs="Arial"/>
          <w:sz w:val="20"/>
          <w:szCs w:val="20"/>
        </w:rPr>
        <w:t>VZP ČR podle § 24 odst. (1) zákona č. 551/1991 Sb., o Všeobecné zdravotní pojišťovně České republiky, ve znění pozdějších předpisů (dále jen „</w:t>
      </w:r>
      <w:r w:rsidRPr="000E00DA">
        <w:rPr>
          <w:rFonts w:ascii="Arial" w:hAnsi="Arial" w:cs="Arial"/>
          <w:b/>
          <w:sz w:val="20"/>
          <w:szCs w:val="20"/>
        </w:rPr>
        <w:t>zákon č. 551/1991 Sb.</w:t>
      </w:r>
      <w:r w:rsidRPr="005C2A63">
        <w:rPr>
          <w:rFonts w:ascii="Arial" w:hAnsi="Arial" w:cs="Arial"/>
          <w:sz w:val="20"/>
          <w:szCs w:val="20"/>
        </w:rPr>
        <w:t>“), spravuje, aktualizuje a rozvíjí informační systém VZP ČR, přičemž postupuje a řídí se příslušnými ustanoveními cit. zákona a souvisejícími právními předpisy</w:t>
      </w:r>
      <w:r w:rsidRPr="001F0683">
        <w:rPr>
          <w:rFonts w:ascii="Arial" w:hAnsi="Arial" w:cs="Arial"/>
          <w:sz w:val="20"/>
          <w:szCs w:val="20"/>
        </w:rPr>
        <w:t xml:space="preserve">. </w:t>
      </w:r>
      <w:r w:rsidRPr="0030187E">
        <w:rPr>
          <w:rFonts w:ascii="Arial" w:hAnsi="Arial" w:cs="Arial"/>
          <w:sz w:val="20"/>
          <w:szCs w:val="20"/>
        </w:rPr>
        <w:t xml:space="preserve">S odkazem na § 24a zákona č. 551/1991 Sb., o Všeobecné </w:t>
      </w:r>
      <w:r w:rsidRPr="0030187E">
        <w:rPr>
          <w:rFonts w:ascii="Arial" w:hAnsi="Arial" w:cs="Arial"/>
          <w:sz w:val="20"/>
          <w:szCs w:val="20"/>
        </w:rPr>
        <w:lastRenderedPageBreak/>
        <w:t>zdravotní pojišťovně České republiky, ve znění pozdějších předpisů</w:t>
      </w:r>
      <w:bookmarkStart w:id="1" w:name="_Hlk148535377"/>
      <w:r w:rsidRPr="0030187E">
        <w:rPr>
          <w:rFonts w:ascii="Arial" w:hAnsi="Arial" w:cs="Arial"/>
          <w:sz w:val="20"/>
          <w:szCs w:val="20"/>
        </w:rPr>
        <w:t>, Nařízení Evropského parlamentu a Rady (EU) 2016/679, o ochraně fyzických osob v souvislosti se zpracováním osobních údajů a o volném pohybu těchto údajů a o zrušení směrnice 95/46/ES (obecné nařízení o ochraně osobních údajů)</w:t>
      </w:r>
      <w:r>
        <w:rPr>
          <w:rFonts w:ascii="Arial" w:hAnsi="Arial" w:cs="Arial"/>
          <w:sz w:val="20"/>
          <w:szCs w:val="20"/>
        </w:rPr>
        <w:t>,</w:t>
      </w:r>
      <w:r w:rsidRPr="0030187E">
        <w:rPr>
          <w:rFonts w:ascii="Arial" w:hAnsi="Arial" w:cs="Arial"/>
          <w:sz w:val="20"/>
          <w:szCs w:val="20"/>
        </w:rPr>
        <w:t xml:space="preserve"> zákon č. 1</w:t>
      </w:r>
      <w:r>
        <w:rPr>
          <w:rFonts w:ascii="Arial" w:hAnsi="Arial" w:cs="Arial"/>
          <w:sz w:val="20"/>
          <w:szCs w:val="20"/>
        </w:rPr>
        <w:t>10</w:t>
      </w:r>
      <w:r w:rsidRPr="0030187E">
        <w:rPr>
          <w:rFonts w:ascii="Arial" w:hAnsi="Arial" w:cs="Arial"/>
          <w:sz w:val="20"/>
          <w:szCs w:val="20"/>
        </w:rPr>
        <w:t>/20</w:t>
      </w:r>
      <w:r>
        <w:rPr>
          <w:rFonts w:ascii="Arial" w:hAnsi="Arial" w:cs="Arial"/>
          <w:sz w:val="20"/>
          <w:szCs w:val="20"/>
        </w:rPr>
        <w:t>19</w:t>
      </w:r>
      <w:r w:rsidRPr="0030187E">
        <w:rPr>
          <w:rFonts w:ascii="Arial" w:hAnsi="Arial" w:cs="Arial"/>
          <w:sz w:val="20"/>
          <w:szCs w:val="20"/>
        </w:rPr>
        <w:t xml:space="preserve"> Sb., o </w:t>
      </w:r>
      <w:r>
        <w:rPr>
          <w:rFonts w:ascii="Arial" w:hAnsi="Arial" w:cs="Arial"/>
          <w:sz w:val="20"/>
          <w:szCs w:val="20"/>
        </w:rPr>
        <w:t xml:space="preserve">zpracování </w:t>
      </w:r>
      <w:r w:rsidRPr="0030187E">
        <w:rPr>
          <w:rFonts w:ascii="Arial" w:hAnsi="Arial" w:cs="Arial"/>
          <w:sz w:val="20"/>
          <w:szCs w:val="20"/>
        </w:rPr>
        <w:t xml:space="preserve">osobních údajů </w:t>
      </w:r>
      <w:bookmarkEnd w:id="1"/>
      <w:r w:rsidRPr="0030187E">
        <w:rPr>
          <w:rFonts w:ascii="Arial" w:hAnsi="Arial" w:cs="Arial"/>
          <w:sz w:val="20"/>
          <w:szCs w:val="20"/>
        </w:rPr>
        <w:t>,a dále na zákon č. 181/2014 Sb. o kybernetické bezpečnosti a o změně souvisejících zákonů (zákon o kybernetické bezpečnosti), ve znění pozdějších předpisů, se Poskytovatel</w:t>
      </w:r>
      <w:r w:rsidRPr="0030187E" w:rsidDel="00BC7A18">
        <w:rPr>
          <w:rFonts w:ascii="Arial" w:hAnsi="Arial" w:cs="Arial"/>
          <w:sz w:val="20"/>
          <w:szCs w:val="20"/>
        </w:rPr>
        <w:t xml:space="preserve"> </w:t>
      </w:r>
      <w:r w:rsidRPr="0030187E">
        <w:rPr>
          <w:rFonts w:ascii="Arial" w:hAnsi="Arial" w:cs="Arial"/>
          <w:sz w:val="20"/>
          <w:szCs w:val="20"/>
        </w:rPr>
        <w:t>zavazuje učinit taková opatření, aby veškeré osoby, které se podílejí na realizaci jeho závazků z</w:t>
      </w:r>
      <w:r>
        <w:rPr>
          <w:rFonts w:ascii="Arial" w:hAnsi="Arial" w:cs="Arial"/>
          <w:sz w:val="20"/>
          <w:szCs w:val="20"/>
        </w:rPr>
        <w:t> </w:t>
      </w:r>
      <w:r w:rsidRPr="0030187E">
        <w:rPr>
          <w:rFonts w:ascii="Arial" w:hAnsi="Arial" w:cs="Arial"/>
          <w:sz w:val="20"/>
          <w:szCs w:val="20"/>
        </w:rPr>
        <w:t>této</w:t>
      </w:r>
      <w:r>
        <w:rPr>
          <w:rFonts w:ascii="Arial" w:hAnsi="Arial" w:cs="Arial"/>
          <w:sz w:val="20"/>
          <w:szCs w:val="20"/>
        </w:rPr>
        <w:t xml:space="preserve"> Smlouvy</w:t>
      </w:r>
      <w:r w:rsidRPr="0030187E">
        <w:rPr>
          <w:rFonts w:ascii="Arial" w:hAnsi="Arial" w:cs="Arial"/>
          <w:sz w:val="20"/>
          <w:szCs w:val="20"/>
        </w:rPr>
        <w:t xml:space="preserve">, zachovávaly mlčenlivost o </w:t>
      </w:r>
      <w:r w:rsidRPr="001F0683">
        <w:rPr>
          <w:rFonts w:ascii="Arial" w:hAnsi="Arial" w:cs="Arial"/>
          <w:sz w:val="20"/>
          <w:szCs w:val="20"/>
        </w:rPr>
        <w:t>veškerých osobních údajích</w:t>
      </w:r>
      <w:r w:rsidRPr="0030187E">
        <w:rPr>
          <w:rFonts w:ascii="Arial" w:hAnsi="Arial" w:cs="Arial"/>
          <w:sz w:val="20"/>
          <w:szCs w:val="20"/>
        </w:rPr>
        <w:t xml:space="preserve">, jakož i o technických a organizačních opatřeních provedených k jejich ochraně, o nichž se při plnění závazků dozvěděly, včetně těch, které VZP ČR eviduje pomocí výpočetní techniky, či jinak. </w:t>
      </w:r>
      <w:r w:rsidRPr="005C2A63">
        <w:rPr>
          <w:rFonts w:ascii="Arial" w:hAnsi="Arial" w:cs="Arial"/>
          <w:sz w:val="20"/>
          <w:szCs w:val="20"/>
        </w:rPr>
        <w:t>Tutéž mlčenlivost se zavazuje zachovávat i Poskytovatel.</w:t>
      </w:r>
      <w:r w:rsidRPr="001F0683">
        <w:rPr>
          <w:rFonts w:ascii="Arial" w:hAnsi="Arial" w:cs="Arial"/>
          <w:sz w:val="20"/>
          <w:szCs w:val="20"/>
        </w:rPr>
        <w:t xml:space="preserve">  </w:t>
      </w:r>
      <w:r w:rsidRPr="0030187E">
        <w:rPr>
          <w:rFonts w:ascii="Arial" w:hAnsi="Arial" w:cs="Arial"/>
          <w:sz w:val="20"/>
          <w:szCs w:val="20"/>
        </w:rPr>
        <w:t>Toto ujednání</w:t>
      </w:r>
      <w:r>
        <w:rPr>
          <w:rFonts w:ascii="Arial" w:hAnsi="Arial" w:cs="Arial"/>
          <w:sz w:val="20"/>
          <w:szCs w:val="20"/>
        </w:rPr>
        <w:t xml:space="preserve"> o zajištění mlčenlivosti</w:t>
      </w:r>
      <w:r w:rsidRPr="0030187E">
        <w:rPr>
          <w:rFonts w:ascii="Arial" w:hAnsi="Arial" w:cs="Arial"/>
          <w:sz w:val="20"/>
          <w:szCs w:val="20"/>
        </w:rPr>
        <w:t xml:space="preserve"> platí i v případě nahrazení uvedených právních předpisů předpisy jinými.</w:t>
      </w:r>
    </w:p>
    <w:p w14:paraId="3A40AA67" w14:textId="464E75D3" w:rsidR="001F0683" w:rsidRPr="00D437EA" w:rsidRDefault="001F0683" w:rsidP="00A46250">
      <w:pPr>
        <w:pStyle w:val="Odstavecseseznamem"/>
        <w:numPr>
          <w:ilvl w:val="0"/>
          <w:numId w:val="20"/>
        </w:numPr>
        <w:spacing w:after="120"/>
        <w:contextualSpacing w:val="0"/>
        <w:rPr>
          <w:rFonts w:ascii="Arial" w:hAnsi="Arial" w:cs="Arial"/>
          <w:sz w:val="20"/>
          <w:szCs w:val="20"/>
        </w:rPr>
      </w:pPr>
      <w:r w:rsidRPr="0030187E">
        <w:rPr>
          <w:rFonts w:ascii="Arial" w:hAnsi="Arial" w:cs="Arial"/>
          <w:sz w:val="20"/>
          <w:szCs w:val="20"/>
        </w:rPr>
        <w:t xml:space="preserve">Poskytovatel se dále zavazuje zajistit, aby veškeré osoby, které se podílejí na realizaci jeho závazků z této Smlouvy, zachovávaly mlčenlivost o </w:t>
      </w:r>
      <w:r w:rsidRPr="001F0683">
        <w:rPr>
          <w:rFonts w:ascii="Arial" w:hAnsi="Arial" w:cs="Arial"/>
          <w:sz w:val="20"/>
          <w:szCs w:val="20"/>
        </w:rPr>
        <w:t>veškerých dalších skutečnostech</w:t>
      </w:r>
      <w:r w:rsidRPr="0030187E">
        <w:rPr>
          <w:rFonts w:ascii="Arial" w:hAnsi="Arial" w:cs="Arial"/>
          <w:sz w:val="20"/>
          <w:szCs w:val="20"/>
        </w:rPr>
        <w:t xml:space="preserve">, </w:t>
      </w:r>
      <w:r w:rsidRPr="001F0683">
        <w:rPr>
          <w:rFonts w:ascii="Arial" w:hAnsi="Arial" w:cs="Arial"/>
          <w:sz w:val="20"/>
          <w:szCs w:val="20"/>
        </w:rPr>
        <w:t>údajích a datech</w:t>
      </w:r>
      <w:r w:rsidRPr="0030187E">
        <w:rPr>
          <w:rFonts w:ascii="Arial" w:hAnsi="Arial" w:cs="Arial"/>
          <w:sz w:val="20"/>
          <w:szCs w:val="20"/>
        </w:rPr>
        <w:t>, o nichž se při plnění těchto závazků dozvěděly, a které nejsou veřejně známé nebo veřejně dostupné.</w:t>
      </w:r>
      <w:r w:rsidRPr="001F0683">
        <w:rPr>
          <w:rFonts w:ascii="Arial" w:hAnsi="Arial" w:cs="Arial"/>
          <w:sz w:val="20"/>
          <w:szCs w:val="20"/>
        </w:rPr>
        <w:t xml:space="preserve"> </w:t>
      </w:r>
      <w:r w:rsidRPr="005C2A63">
        <w:rPr>
          <w:rFonts w:ascii="Arial" w:hAnsi="Arial" w:cs="Arial"/>
          <w:sz w:val="20"/>
          <w:szCs w:val="20"/>
        </w:rPr>
        <w:t>Tutéž mlčenlivost se zavazuje zachovávat i Poskytovatel.</w:t>
      </w:r>
    </w:p>
    <w:p w14:paraId="5DD609FB" w14:textId="40F10B3F" w:rsidR="001F0683" w:rsidRPr="005C2A63" w:rsidRDefault="001F0683" w:rsidP="00A46250">
      <w:pPr>
        <w:pStyle w:val="Odstavecseseznamem"/>
        <w:numPr>
          <w:ilvl w:val="0"/>
          <w:numId w:val="20"/>
        </w:numPr>
        <w:spacing w:after="120"/>
        <w:contextualSpacing w:val="0"/>
        <w:rPr>
          <w:rFonts w:ascii="Arial" w:hAnsi="Arial" w:cs="Arial"/>
          <w:sz w:val="20"/>
          <w:szCs w:val="20"/>
        </w:rPr>
      </w:pPr>
      <w:r w:rsidRPr="0030187E">
        <w:rPr>
          <w:rFonts w:ascii="Arial" w:hAnsi="Arial" w:cs="Arial"/>
          <w:sz w:val="20"/>
          <w:szCs w:val="20"/>
        </w:rPr>
        <w:t xml:space="preserve">Za porušení závazků uvedených v odst. </w:t>
      </w:r>
      <w:r w:rsidR="00756236">
        <w:rPr>
          <w:rFonts w:ascii="Arial" w:hAnsi="Arial" w:cs="Arial"/>
          <w:sz w:val="20"/>
          <w:szCs w:val="20"/>
        </w:rPr>
        <w:t>1.</w:t>
      </w:r>
      <w:r w:rsidRPr="0030187E">
        <w:rPr>
          <w:rFonts w:ascii="Arial" w:hAnsi="Arial" w:cs="Arial"/>
          <w:sz w:val="20"/>
          <w:szCs w:val="20"/>
        </w:rPr>
        <w:t xml:space="preserve"> a </w:t>
      </w:r>
      <w:r w:rsidR="00625E26">
        <w:rPr>
          <w:rFonts w:ascii="Arial" w:hAnsi="Arial" w:cs="Arial"/>
          <w:sz w:val="20"/>
          <w:szCs w:val="20"/>
        </w:rPr>
        <w:t>2</w:t>
      </w:r>
      <w:r w:rsidRPr="0030187E">
        <w:rPr>
          <w:rFonts w:ascii="Arial" w:hAnsi="Arial" w:cs="Arial"/>
          <w:sz w:val="20"/>
          <w:szCs w:val="20"/>
        </w:rPr>
        <w:t xml:space="preserve">. tohoto článku se považuje i využití osobních údajů, dalších skutečností, údajů a dat, jakož i ostatních vědomostí pro vlastní prospěch Poskytovatele, prospěch třetí osoby nebo pro jiné důvody. </w:t>
      </w:r>
    </w:p>
    <w:p w14:paraId="7749D6D8" w14:textId="77777777" w:rsidR="001F0683" w:rsidRPr="0030187E" w:rsidRDefault="001F0683" w:rsidP="00A46250">
      <w:pPr>
        <w:pStyle w:val="Odstavecseseznamem"/>
        <w:numPr>
          <w:ilvl w:val="0"/>
          <w:numId w:val="20"/>
        </w:numPr>
        <w:spacing w:after="120"/>
        <w:contextualSpacing w:val="0"/>
        <w:rPr>
          <w:rFonts w:ascii="Arial" w:hAnsi="Arial" w:cs="Arial"/>
          <w:sz w:val="20"/>
          <w:szCs w:val="20"/>
        </w:rPr>
      </w:pPr>
      <w:r w:rsidRPr="0030187E">
        <w:rPr>
          <w:rFonts w:ascii="Arial" w:hAnsi="Arial" w:cs="Arial"/>
          <w:sz w:val="20"/>
          <w:szCs w:val="20"/>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66C4158D" w14:textId="54C3BB07" w:rsidR="001F0683" w:rsidRDefault="001F0683" w:rsidP="00A46250">
      <w:pPr>
        <w:pStyle w:val="Odstavecseseznamem"/>
        <w:numPr>
          <w:ilvl w:val="0"/>
          <w:numId w:val="20"/>
        </w:numPr>
        <w:spacing w:after="120"/>
        <w:contextualSpacing w:val="0"/>
        <w:rPr>
          <w:rFonts w:ascii="Arial" w:hAnsi="Arial" w:cs="Arial"/>
          <w:sz w:val="20"/>
          <w:szCs w:val="20"/>
        </w:rPr>
      </w:pPr>
      <w:r w:rsidRPr="001800D7">
        <w:rPr>
          <w:rFonts w:ascii="Arial" w:hAnsi="Arial" w:cs="Arial"/>
          <w:sz w:val="20"/>
          <w:szCs w:val="20"/>
        </w:rPr>
        <w:t xml:space="preserve">Za porušení závazku uvedeného v odstavci </w:t>
      </w:r>
      <w:r>
        <w:rPr>
          <w:rFonts w:ascii="Arial" w:hAnsi="Arial" w:cs="Arial"/>
          <w:sz w:val="20"/>
          <w:szCs w:val="20"/>
        </w:rPr>
        <w:t>1</w:t>
      </w:r>
      <w:r w:rsidRPr="001800D7">
        <w:rPr>
          <w:rFonts w:ascii="Arial" w:hAnsi="Arial" w:cs="Arial"/>
          <w:sz w:val="20"/>
          <w:szCs w:val="20"/>
        </w:rPr>
        <w:t xml:space="preserve">. tohoto článku je </w:t>
      </w:r>
      <w:r>
        <w:rPr>
          <w:rFonts w:ascii="Arial" w:hAnsi="Arial" w:cs="Arial"/>
          <w:sz w:val="20"/>
          <w:szCs w:val="20"/>
        </w:rPr>
        <w:t>Poskytovatel</w:t>
      </w:r>
      <w:r w:rsidRPr="001800D7" w:rsidDel="00BC7A18">
        <w:rPr>
          <w:rFonts w:ascii="Arial" w:hAnsi="Arial" w:cs="Arial"/>
          <w:sz w:val="20"/>
          <w:szCs w:val="20"/>
        </w:rPr>
        <w:t xml:space="preserve"> </w:t>
      </w:r>
      <w:r w:rsidRPr="001800D7">
        <w:rPr>
          <w:rFonts w:ascii="Arial" w:hAnsi="Arial" w:cs="Arial"/>
          <w:sz w:val="20"/>
          <w:szCs w:val="20"/>
        </w:rPr>
        <w:t xml:space="preserve">povinen zaplatit </w:t>
      </w:r>
      <w:r w:rsidR="00302B7B">
        <w:rPr>
          <w:rFonts w:ascii="Arial" w:hAnsi="Arial" w:cs="Arial"/>
          <w:sz w:val="20"/>
          <w:szCs w:val="20"/>
        </w:rPr>
        <w:t>Objednateli</w:t>
      </w:r>
      <w:r w:rsidR="00302B7B" w:rsidRPr="003E02DF">
        <w:rPr>
          <w:rFonts w:ascii="Arial" w:hAnsi="Arial" w:cs="Arial"/>
          <w:sz w:val="20"/>
          <w:szCs w:val="20"/>
        </w:rPr>
        <w:t xml:space="preserve"> </w:t>
      </w:r>
      <w:r w:rsidRPr="001800D7">
        <w:rPr>
          <w:rFonts w:ascii="Arial" w:hAnsi="Arial" w:cs="Arial"/>
          <w:sz w:val="20"/>
          <w:szCs w:val="20"/>
        </w:rPr>
        <w:t>v každém jednotlivém případě smluvní pokutu ve výši 1 000 000 Kč (slovy: jeden milion korun českých).</w:t>
      </w:r>
    </w:p>
    <w:p w14:paraId="0B7BB072" w14:textId="73EAE6FD" w:rsidR="001F0683" w:rsidRPr="00336BDE" w:rsidRDefault="001F0683" w:rsidP="00A46250">
      <w:pPr>
        <w:pStyle w:val="Odstavecseseznamem"/>
        <w:numPr>
          <w:ilvl w:val="0"/>
          <w:numId w:val="20"/>
        </w:numPr>
        <w:spacing w:after="120"/>
        <w:contextualSpacing w:val="0"/>
        <w:rPr>
          <w:rFonts w:ascii="Arial" w:hAnsi="Arial" w:cs="Arial"/>
          <w:sz w:val="20"/>
          <w:szCs w:val="20"/>
        </w:rPr>
      </w:pPr>
      <w:r w:rsidRPr="001800D7">
        <w:rPr>
          <w:rFonts w:ascii="Arial" w:hAnsi="Arial" w:cs="Arial"/>
          <w:sz w:val="20"/>
          <w:szCs w:val="20"/>
        </w:rPr>
        <w:t>Za porušen</w:t>
      </w:r>
      <w:r>
        <w:rPr>
          <w:rFonts w:ascii="Arial" w:hAnsi="Arial" w:cs="Arial"/>
          <w:sz w:val="20"/>
          <w:szCs w:val="20"/>
        </w:rPr>
        <w:t>í závazku uvedeného v odstavci 2</w:t>
      </w:r>
      <w:r w:rsidRPr="001800D7">
        <w:rPr>
          <w:rFonts w:ascii="Arial" w:hAnsi="Arial" w:cs="Arial"/>
          <w:sz w:val="20"/>
          <w:szCs w:val="20"/>
        </w:rPr>
        <w:t xml:space="preserve">. tohoto článku je </w:t>
      </w:r>
      <w:r>
        <w:rPr>
          <w:rFonts w:ascii="Arial" w:hAnsi="Arial" w:cs="Arial"/>
          <w:sz w:val="20"/>
          <w:szCs w:val="20"/>
        </w:rPr>
        <w:t>Poskytovatel</w:t>
      </w:r>
      <w:r w:rsidRPr="001800D7" w:rsidDel="00BC7A18">
        <w:rPr>
          <w:rFonts w:ascii="Arial" w:hAnsi="Arial" w:cs="Arial"/>
          <w:sz w:val="20"/>
          <w:szCs w:val="20"/>
        </w:rPr>
        <w:t xml:space="preserve"> </w:t>
      </w:r>
      <w:r w:rsidRPr="001800D7">
        <w:rPr>
          <w:rFonts w:ascii="Arial" w:hAnsi="Arial" w:cs="Arial"/>
          <w:sz w:val="20"/>
          <w:szCs w:val="20"/>
        </w:rPr>
        <w:t xml:space="preserve">povinen zaplatit </w:t>
      </w:r>
      <w:r w:rsidR="00302B7B" w:rsidRPr="00302B7B">
        <w:rPr>
          <w:rFonts w:ascii="Arial" w:hAnsi="Arial" w:cs="Arial"/>
          <w:sz w:val="20"/>
          <w:szCs w:val="20"/>
        </w:rPr>
        <w:t xml:space="preserve"> </w:t>
      </w:r>
      <w:r w:rsidR="00302B7B">
        <w:rPr>
          <w:rFonts w:ascii="Arial" w:hAnsi="Arial" w:cs="Arial"/>
          <w:sz w:val="20"/>
          <w:szCs w:val="20"/>
        </w:rPr>
        <w:t>Objednateli</w:t>
      </w:r>
      <w:r w:rsidRPr="001800D7">
        <w:rPr>
          <w:rFonts w:ascii="Arial" w:hAnsi="Arial" w:cs="Arial"/>
          <w:sz w:val="20"/>
          <w:szCs w:val="20"/>
        </w:rPr>
        <w:t xml:space="preserve"> v každém jednotlivém případě smluvní pokutu ve výši</w:t>
      </w:r>
      <w:r>
        <w:rPr>
          <w:rFonts w:ascii="Arial" w:hAnsi="Arial" w:cs="Arial"/>
          <w:sz w:val="20"/>
          <w:szCs w:val="20"/>
        </w:rPr>
        <w:t xml:space="preserve"> 500 000 </w:t>
      </w:r>
      <w:r w:rsidRPr="001800D7">
        <w:rPr>
          <w:rFonts w:ascii="Arial" w:hAnsi="Arial" w:cs="Arial"/>
          <w:sz w:val="20"/>
          <w:szCs w:val="20"/>
        </w:rPr>
        <w:t>(slovy:</w:t>
      </w:r>
      <w:r>
        <w:rPr>
          <w:rFonts w:ascii="Arial" w:hAnsi="Arial" w:cs="Arial"/>
          <w:sz w:val="20"/>
          <w:szCs w:val="20"/>
        </w:rPr>
        <w:t xml:space="preserve"> pět set tisíc </w:t>
      </w:r>
      <w:r w:rsidRPr="001800D7">
        <w:rPr>
          <w:rFonts w:ascii="Arial" w:hAnsi="Arial" w:cs="Arial"/>
          <w:sz w:val="20"/>
          <w:szCs w:val="20"/>
        </w:rPr>
        <w:t>korun českých).</w:t>
      </w:r>
    </w:p>
    <w:p w14:paraId="232CC04F" w14:textId="01B5AA0F" w:rsidR="001F0683" w:rsidRPr="001800D7" w:rsidRDefault="001F0683" w:rsidP="00A46250">
      <w:pPr>
        <w:pStyle w:val="Odstavecseseznamem"/>
        <w:numPr>
          <w:ilvl w:val="0"/>
          <w:numId w:val="20"/>
        </w:numPr>
        <w:spacing w:after="120"/>
        <w:contextualSpacing w:val="0"/>
        <w:rPr>
          <w:rFonts w:ascii="Arial" w:hAnsi="Arial" w:cs="Arial"/>
          <w:sz w:val="20"/>
          <w:szCs w:val="20"/>
        </w:rPr>
      </w:pPr>
      <w:r w:rsidRPr="001800D7">
        <w:rPr>
          <w:rFonts w:ascii="Arial" w:hAnsi="Arial" w:cs="Arial"/>
          <w:sz w:val="20"/>
          <w:szCs w:val="20"/>
        </w:rPr>
        <w:t xml:space="preserve">Ujednáním o smluvní pokutě ani zaplacením smluvní pokuty není dotčeno právo </w:t>
      </w:r>
      <w:r w:rsidR="00302B7B">
        <w:rPr>
          <w:rFonts w:ascii="Arial" w:hAnsi="Arial" w:cs="Arial"/>
          <w:sz w:val="20"/>
          <w:szCs w:val="20"/>
        </w:rPr>
        <w:t>Objednatele</w:t>
      </w:r>
      <w:r w:rsidRPr="001800D7">
        <w:rPr>
          <w:rFonts w:ascii="Arial" w:hAnsi="Arial" w:cs="Arial"/>
          <w:sz w:val="20"/>
          <w:szCs w:val="20"/>
        </w:rPr>
        <w:t xml:space="preserve"> na náhradu škody vzniklé z porušení povinnosti, ke kterému se smluvní pokuta vztahuje.</w:t>
      </w:r>
    </w:p>
    <w:p w14:paraId="06DA67B3" w14:textId="77777777" w:rsidR="001F0683" w:rsidRDefault="001F0683" w:rsidP="00A46250">
      <w:pPr>
        <w:pStyle w:val="Odstavecseseznamem"/>
        <w:numPr>
          <w:ilvl w:val="0"/>
          <w:numId w:val="20"/>
        </w:numPr>
        <w:spacing w:after="120"/>
        <w:contextualSpacing w:val="0"/>
        <w:rPr>
          <w:rFonts w:ascii="Arial" w:hAnsi="Arial" w:cs="Arial"/>
          <w:sz w:val="20"/>
          <w:szCs w:val="20"/>
        </w:rPr>
      </w:pPr>
      <w:r>
        <w:rPr>
          <w:rFonts w:ascii="Arial" w:hAnsi="Arial" w:cs="Arial"/>
          <w:sz w:val="20"/>
          <w:szCs w:val="20"/>
        </w:rPr>
        <w:t>Závazky S</w:t>
      </w:r>
      <w:r w:rsidRPr="001800D7">
        <w:rPr>
          <w:rFonts w:ascii="Arial" w:hAnsi="Arial" w:cs="Arial"/>
          <w:sz w:val="20"/>
          <w:szCs w:val="20"/>
        </w:rPr>
        <w:t>mluvních stran uvedené v tomto článku trvají i po skončení smluvního vztahu.</w:t>
      </w:r>
    </w:p>
    <w:p w14:paraId="03C8FF12" w14:textId="77777777" w:rsidR="0026580F" w:rsidRPr="001F0683" w:rsidRDefault="0026580F" w:rsidP="0026580F">
      <w:pPr>
        <w:pStyle w:val="Odstavecseseznamem"/>
        <w:spacing w:after="120"/>
        <w:ind w:left="360" w:firstLine="0"/>
        <w:contextualSpacing w:val="0"/>
        <w:rPr>
          <w:rFonts w:ascii="Arial" w:hAnsi="Arial" w:cs="Arial"/>
          <w:sz w:val="20"/>
          <w:szCs w:val="20"/>
        </w:rPr>
      </w:pPr>
    </w:p>
    <w:p w14:paraId="50EDFC20" w14:textId="77777777" w:rsidR="00995740" w:rsidRPr="00995740" w:rsidRDefault="00995740" w:rsidP="00CC4929">
      <w:pPr>
        <w:spacing w:before="120"/>
        <w:ind w:left="0" w:firstLine="0"/>
        <w:jc w:val="center"/>
        <w:rPr>
          <w:rFonts w:ascii="Arial" w:hAnsi="Arial" w:cs="Arial"/>
          <w:b/>
          <w:sz w:val="20"/>
          <w:szCs w:val="20"/>
        </w:rPr>
      </w:pPr>
      <w:r w:rsidRPr="00995740">
        <w:rPr>
          <w:rFonts w:ascii="Arial" w:hAnsi="Arial" w:cs="Arial"/>
          <w:b/>
          <w:sz w:val="20"/>
          <w:szCs w:val="20"/>
        </w:rPr>
        <w:t xml:space="preserve">Článek IX. </w:t>
      </w:r>
    </w:p>
    <w:p w14:paraId="54EE465E" w14:textId="77777777" w:rsidR="00995740" w:rsidRPr="00995740" w:rsidRDefault="00995740" w:rsidP="00CC4929">
      <w:pPr>
        <w:spacing w:before="120"/>
        <w:ind w:left="0" w:firstLine="0"/>
        <w:jc w:val="center"/>
        <w:rPr>
          <w:rFonts w:ascii="Arial" w:hAnsi="Arial" w:cs="Arial"/>
          <w:b/>
          <w:sz w:val="20"/>
          <w:szCs w:val="20"/>
        </w:rPr>
      </w:pPr>
      <w:r w:rsidRPr="00995740">
        <w:rPr>
          <w:rFonts w:ascii="Arial" w:hAnsi="Arial" w:cs="Arial"/>
          <w:b/>
          <w:sz w:val="20"/>
          <w:szCs w:val="20"/>
        </w:rPr>
        <w:t>Licenční ujednání</w:t>
      </w:r>
    </w:p>
    <w:p w14:paraId="540E6FD2" w14:textId="3149AB1C" w:rsidR="00995740" w:rsidRDefault="00995740" w:rsidP="00A46250">
      <w:pPr>
        <w:pStyle w:val="Odstavecseseznamem"/>
        <w:numPr>
          <w:ilvl w:val="0"/>
          <w:numId w:val="21"/>
        </w:numPr>
        <w:spacing w:after="120"/>
        <w:contextualSpacing w:val="0"/>
        <w:rPr>
          <w:rFonts w:ascii="Arial" w:hAnsi="Arial" w:cs="Arial"/>
          <w:sz w:val="20"/>
          <w:szCs w:val="20"/>
        </w:rPr>
      </w:pPr>
      <w:r>
        <w:rPr>
          <w:rFonts w:ascii="Arial" w:hAnsi="Arial" w:cs="Arial"/>
          <w:sz w:val="20"/>
          <w:szCs w:val="20"/>
        </w:rPr>
        <w:t>Poskytovatel</w:t>
      </w:r>
      <w:r w:rsidRPr="001B7263">
        <w:rPr>
          <w:rFonts w:ascii="Arial" w:hAnsi="Arial" w:cs="Arial"/>
          <w:sz w:val="20"/>
          <w:szCs w:val="20"/>
        </w:rPr>
        <w:t xml:space="preserve"> prohlašuje a odpovídá za to, že plnění dle této Smlouvy, která jsou předmětem jakéhokoliv práva duševního vlastnictví, je oprávněn poskytovat třetím osobám včetně</w:t>
      </w:r>
      <w:r w:rsidR="008676E9" w:rsidRPr="008676E9">
        <w:rPr>
          <w:rFonts w:ascii="Arial" w:hAnsi="Arial" w:cs="Arial"/>
          <w:sz w:val="20"/>
          <w:szCs w:val="20"/>
        </w:rPr>
        <w:t xml:space="preserve"> </w:t>
      </w:r>
      <w:r w:rsidR="008676E9">
        <w:rPr>
          <w:rFonts w:ascii="Arial" w:hAnsi="Arial" w:cs="Arial"/>
          <w:sz w:val="20"/>
          <w:szCs w:val="20"/>
        </w:rPr>
        <w:t>Objednatele</w:t>
      </w:r>
      <w:r w:rsidRPr="001B7263">
        <w:rPr>
          <w:rFonts w:ascii="Arial" w:hAnsi="Arial" w:cs="Arial"/>
          <w:sz w:val="20"/>
          <w:szCs w:val="20"/>
        </w:rPr>
        <w:t>.</w:t>
      </w:r>
    </w:p>
    <w:p w14:paraId="48E4A5CD" w14:textId="20503640" w:rsidR="00995740" w:rsidRPr="003415F1" w:rsidRDefault="00995740" w:rsidP="00A46250">
      <w:pPr>
        <w:pStyle w:val="Odstavecseseznamem"/>
        <w:numPr>
          <w:ilvl w:val="0"/>
          <w:numId w:val="21"/>
        </w:numPr>
        <w:spacing w:after="120"/>
        <w:contextualSpacing w:val="0"/>
        <w:rPr>
          <w:rFonts w:ascii="Arial" w:hAnsi="Arial" w:cs="Arial"/>
          <w:sz w:val="20"/>
          <w:szCs w:val="20"/>
        </w:rPr>
      </w:pPr>
      <w:r w:rsidRPr="004A27B8">
        <w:rPr>
          <w:rFonts w:ascii="Arial" w:hAnsi="Arial" w:cs="Arial"/>
          <w:sz w:val="20"/>
          <w:szCs w:val="20"/>
        </w:rPr>
        <w:t xml:space="preserve">Touto Smlouvou je </w:t>
      </w:r>
      <w:r w:rsidR="00203A0B">
        <w:rPr>
          <w:rFonts w:ascii="Arial" w:hAnsi="Arial" w:cs="Arial"/>
          <w:sz w:val="20"/>
          <w:szCs w:val="20"/>
        </w:rPr>
        <w:t xml:space="preserve">Objednateli </w:t>
      </w:r>
      <w:r w:rsidRPr="004A27B8">
        <w:rPr>
          <w:rFonts w:ascii="Arial" w:hAnsi="Arial" w:cs="Arial"/>
          <w:sz w:val="20"/>
          <w:szCs w:val="20"/>
        </w:rPr>
        <w:t>poskytováno oprávnění k užití</w:t>
      </w:r>
      <w:r>
        <w:rPr>
          <w:rFonts w:ascii="Arial" w:hAnsi="Arial" w:cs="Arial"/>
          <w:sz w:val="20"/>
          <w:szCs w:val="20"/>
        </w:rPr>
        <w:t xml:space="preserve"> (</w:t>
      </w:r>
      <w:r w:rsidRPr="004A27B8">
        <w:rPr>
          <w:rFonts w:ascii="Arial" w:hAnsi="Arial" w:cs="Arial"/>
          <w:sz w:val="20"/>
          <w:szCs w:val="20"/>
        </w:rPr>
        <w:t xml:space="preserve">tj. licence) produktu </w:t>
      </w:r>
      <w:r w:rsidRPr="00995740">
        <w:rPr>
          <w:rFonts w:ascii="Arial" w:hAnsi="Arial" w:cs="Arial"/>
          <w:sz w:val="20"/>
          <w:szCs w:val="20"/>
        </w:rPr>
        <w:t xml:space="preserve">Tenable security center </w:t>
      </w:r>
      <w:r w:rsidRPr="00EC1274">
        <w:rPr>
          <w:rFonts w:ascii="Arial" w:hAnsi="Arial" w:cs="Arial"/>
          <w:b/>
          <w:sz w:val="20"/>
          <w:szCs w:val="20"/>
        </w:rPr>
        <w:t>v rozsahu</w:t>
      </w:r>
      <w:r w:rsidRPr="00995740">
        <w:rPr>
          <w:rFonts w:ascii="Arial" w:hAnsi="Arial" w:cs="Arial"/>
          <w:sz w:val="20"/>
          <w:szCs w:val="20"/>
        </w:rPr>
        <w:t xml:space="preserve"> uvedeném v čl. II., odst. 2. této Smlouvy. Licence je touto Smlouvou poskytována jako nevýhradní, ke způsobu užití podle potřeb </w:t>
      </w:r>
      <w:r w:rsidR="008676E9">
        <w:rPr>
          <w:rFonts w:ascii="Arial" w:hAnsi="Arial" w:cs="Arial"/>
          <w:sz w:val="20"/>
          <w:szCs w:val="20"/>
        </w:rPr>
        <w:t>Objednatele</w:t>
      </w:r>
      <w:r w:rsidRPr="00995740">
        <w:rPr>
          <w:rFonts w:ascii="Arial" w:hAnsi="Arial" w:cs="Arial"/>
          <w:sz w:val="20"/>
          <w:szCs w:val="20"/>
        </w:rPr>
        <w:t xml:space="preserve">, </w:t>
      </w:r>
      <w:r w:rsidR="009771BD">
        <w:rPr>
          <w:rFonts w:ascii="Arial" w:hAnsi="Arial" w:cs="Arial"/>
          <w:sz w:val="20"/>
          <w:szCs w:val="20"/>
        </w:rPr>
        <w:t xml:space="preserve">v neomezeném územním rozsahu </w:t>
      </w:r>
      <w:r w:rsidRPr="00995740">
        <w:rPr>
          <w:rFonts w:ascii="Arial" w:hAnsi="Arial" w:cs="Arial"/>
          <w:sz w:val="20"/>
          <w:szCs w:val="20"/>
        </w:rPr>
        <w:t xml:space="preserve">a </w:t>
      </w:r>
      <w:r w:rsidRPr="00EC1274">
        <w:rPr>
          <w:rFonts w:ascii="Arial" w:hAnsi="Arial" w:cs="Arial"/>
          <w:b/>
          <w:sz w:val="20"/>
          <w:szCs w:val="20"/>
        </w:rPr>
        <w:t>na dobu</w:t>
      </w:r>
      <w:r w:rsidRPr="00995740">
        <w:rPr>
          <w:rFonts w:ascii="Arial" w:hAnsi="Arial" w:cs="Arial"/>
          <w:sz w:val="20"/>
          <w:szCs w:val="20"/>
        </w:rPr>
        <w:t xml:space="preserve"> stanovenou touto Smlouvou (k tomu viz ust. čl. IV., odst. 1.).</w:t>
      </w:r>
    </w:p>
    <w:p w14:paraId="06B99380" w14:textId="72362AB6" w:rsidR="00995740" w:rsidRPr="00995740" w:rsidRDefault="00995740" w:rsidP="00A46250">
      <w:pPr>
        <w:pStyle w:val="Odstavecseseznamem"/>
        <w:numPr>
          <w:ilvl w:val="0"/>
          <w:numId w:val="21"/>
        </w:numPr>
        <w:spacing w:after="120"/>
        <w:contextualSpacing w:val="0"/>
        <w:rPr>
          <w:rFonts w:ascii="Arial" w:hAnsi="Arial" w:cs="Arial"/>
          <w:sz w:val="20"/>
          <w:szCs w:val="20"/>
        </w:rPr>
      </w:pPr>
      <w:r w:rsidRPr="00995740">
        <w:rPr>
          <w:rFonts w:ascii="Arial" w:hAnsi="Arial" w:cs="Arial"/>
          <w:sz w:val="20"/>
          <w:szCs w:val="20"/>
        </w:rPr>
        <w:t xml:space="preserve">Touto </w:t>
      </w:r>
      <w:r w:rsidRPr="001B7263">
        <w:rPr>
          <w:rFonts w:ascii="Arial" w:hAnsi="Arial" w:cs="Arial"/>
          <w:sz w:val="20"/>
          <w:szCs w:val="20"/>
        </w:rPr>
        <w:t>Smlouvou</w:t>
      </w:r>
      <w:r w:rsidRPr="00995740">
        <w:rPr>
          <w:rFonts w:ascii="Arial" w:hAnsi="Arial" w:cs="Arial"/>
          <w:sz w:val="20"/>
          <w:szCs w:val="20"/>
        </w:rPr>
        <w:t xml:space="preserve"> je současně poskytováno </w:t>
      </w:r>
      <w:r w:rsidR="008676E9">
        <w:rPr>
          <w:rFonts w:ascii="Arial" w:hAnsi="Arial" w:cs="Arial"/>
          <w:sz w:val="20"/>
          <w:szCs w:val="20"/>
        </w:rPr>
        <w:t>Objednateli</w:t>
      </w:r>
      <w:r w:rsidRPr="00995740">
        <w:rPr>
          <w:rFonts w:ascii="Arial" w:hAnsi="Arial" w:cs="Arial"/>
          <w:sz w:val="20"/>
          <w:szCs w:val="20"/>
        </w:rPr>
        <w:t xml:space="preserve"> oprávnění k užití (tj. licence) všech verzí produktu Tenable security center, upgrade/update/pluginů (atd.) produktu Tenable security center, které z titulu poskytování </w:t>
      </w:r>
      <w:r w:rsidR="00EC1274">
        <w:rPr>
          <w:rFonts w:ascii="Arial" w:hAnsi="Arial" w:cs="Arial"/>
          <w:sz w:val="20"/>
          <w:szCs w:val="20"/>
        </w:rPr>
        <w:t>P</w:t>
      </w:r>
      <w:r w:rsidRPr="00995740">
        <w:rPr>
          <w:rFonts w:ascii="Arial" w:hAnsi="Arial" w:cs="Arial"/>
          <w:sz w:val="20"/>
          <w:szCs w:val="20"/>
        </w:rPr>
        <w:t xml:space="preserve">odpory dle této Smlouvy </w:t>
      </w:r>
      <w:r w:rsidR="003077DF">
        <w:rPr>
          <w:rFonts w:ascii="Arial" w:hAnsi="Arial" w:cs="Arial"/>
          <w:sz w:val="20"/>
          <w:szCs w:val="20"/>
        </w:rPr>
        <w:t>Objednatel</w:t>
      </w:r>
      <w:r w:rsidRPr="00995740">
        <w:rPr>
          <w:rFonts w:ascii="Arial" w:hAnsi="Arial" w:cs="Arial"/>
          <w:sz w:val="20"/>
          <w:szCs w:val="20"/>
        </w:rPr>
        <w:t xml:space="preserve"> po dobu poskytování </w:t>
      </w:r>
      <w:r w:rsidR="00EC1274">
        <w:rPr>
          <w:rFonts w:ascii="Arial" w:hAnsi="Arial" w:cs="Arial"/>
          <w:sz w:val="20"/>
          <w:szCs w:val="20"/>
        </w:rPr>
        <w:t>P</w:t>
      </w:r>
      <w:r w:rsidRPr="00995740">
        <w:rPr>
          <w:rFonts w:ascii="Arial" w:hAnsi="Arial" w:cs="Arial"/>
          <w:sz w:val="20"/>
          <w:szCs w:val="20"/>
        </w:rPr>
        <w:t>odpory dle této Smlouvy získá. Tato licence je touto Smlouvou poskytována shodně jako licence podle odst. 2. tohoto článku.</w:t>
      </w:r>
      <w:r w:rsidRPr="00995740" w:rsidDel="00056BBD">
        <w:rPr>
          <w:rFonts w:ascii="Arial" w:hAnsi="Arial" w:cs="Arial"/>
          <w:sz w:val="20"/>
          <w:szCs w:val="20"/>
        </w:rPr>
        <w:t xml:space="preserve"> </w:t>
      </w:r>
    </w:p>
    <w:p w14:paraId="185C49CD" w14:textId="77777777" w:rsidR="00995740" w:rsidRPr="00995740" w:rsidRDefault="00995740" w:rsidP="00A46250">
      <w:pPr>
        <w:pStyle w:val="Odstavecseseznamem"/>
        <w:numPr>
          <w:ilvl w:val="0"/>
          <w:numId w:val="21"/>
        </w:numPr>
        <w:spacing w:after="120"/>
        <w:contextualSpacing w:val="0"/>
        <w:rPr>
          <w:rFonts w:ascii="Arial" w:hAnsi="Arial" w:cs="Arial"/>
          <w:sz w:val="20"/>
          <w:szCs w:val="20"/>
        </w:rPr>
      </w:pPr>
      <w:r w:rsidRPr="00995740">
        <w:rPr>
          <w:rFonts w:ascii="Arial" w:hAnsi="Arial" w:cs="Arial"/>
          <w:sz w:val="20"/>
          <w:szCs w:val="20"/>
        </w:rPr>
        <w:t>Pro účely tohoto licenčního ujednání se nevyužije ust. § 2370 Občanského zákoníku.</w:t>
      </w:r>
    </w:p>
    <w:p w14:paraId="27880F12" w14:textId="23117B49" w:rsidR="00995740" w:rsidRPr="00921B47" w:rsidRDefault="00995740" w:rsidP="00A46250">
      <w:pPr>
        <w:pStyle w:val="Odstavecseseznamem"/>
        <w:numPr>
          <w:ilvl w:val="0"/>
          <w:numId w:val="21"/>
        </w:numPr>
        <w:spacing w:after="120"/>
        <w:contextualSpacing w:val="0"/>
        <w:rPr>
          <w:rFonts w:ascii="Arial" w:hAnsi="Arial" w:cs="Arial"/>
          <w:sz w:val="20"/>
          <w:szCs w:val="20"/>
        </w:rPr>
      </w:pPr>
      <w:r w:rsidRPr="00921B47">
        <w:rPr>
          <w:rFonts w:ascii="Arial" w:hAnsi="Arial" w:cs="Arial"/>
          <w:sz w:val="20"/>
          <w:szCs w:val="20"/>
        </w:rPr>
        <w:lastRenderedPageBreak/>
        <w:t>Smluvní strany se výslovně dohodly na tom, že ujednání uvedené v to</w:t>
      </w:r>
      <w:r w:rsidR="006438E2" w:rsidRPr="00921B47">
        <w:rPr>
          <w:rFonts w:ascii="Arial" w:hAnsi="Arial" w:cs="Arial"/>
          <w:sz w:val="20"/>
          <w:szCs w:val="20"/>
        </w:rPr>
        <w:t>mto</w:t>
      </w:r>
      <w:r w:rsidRPr="00921B47">
        <w:rPr>
          <w:rFonts w:ascii="Arial" w:hAnsi="Arial" w:cs="Arial"/>
          <w:sz w:val="20"/>
          <w:szCs w:val="20"/>
        </w:rPr>
        <w:t xml:space="preserve"> článku má </w:t>
      </w:r>
      <w:r w:rsidR="00F65147" w:rsidRPr="00921B47">
        <w:rPr>
          <w:rFonts w:ascii="Arial" w:hAnsi="Arial" w:cs="Arial"/>
          <w:sz w:val="20"/>
          <w:szCs w:val="20"/>
        </w:rPr>
        <w:t>přednos</w:t>
      </w:r>
      <w:r w:rsidR="002D5A5D" w:rsidRPr="00921B47">
        <w:rPr>
          <w:rFonts w:ascii="Arial" w:hAnsi="Arial" w:cs="Arial"/>
          <w:sz w:val="20"/>
          <w:szCs w:val="20"/>
        </w:rPr>
        <w:t xml:space="preserve">t </w:t>
      </w:r>
      <w:r w:rsidRPr="00921B47">
        <w:rPr>
          <w:rFonts w:ascii="Arial" w:hAnsi="Arial" w:cs="Arial"/>
          <w:sz w:val="20"/>
          <w:szCs w:val="20"/>
        </w:rPr>
        <w:t>před licenčními podmínkami Výrobce.</w:t>
      </w:r>
    </w:p>
    <w:p w14:paraId="29B6F7F6" w14:textId="77777777" w:rsidR="00995740" w:rsidRDefault="00995740" w:rsidP="00D437EA">
      <w:pPr>
        <w:ind w:left="0" w:firstLine="0"/>
        <w:jc w:val="center"/>
        <w:rPr>
          <w:rFonts w:ascii="Arial" w:hAnsi="Arial" w:cs="Arial"/>
          <w:b/>
          <w:sz w:val="20"/>
          <w:szCs w:val="20"/>
        </w:rPr>
      </w:pPr>
    </w:p>
    <w:p w14:paraId="6B536AB6" w14:textId="77777777" w:rsidR="00D437EA" w:rsidRPr="00D437EA" w:rsidRDefault="00D437EA" w:rsidP="00CC4929">
      <w:pPr>
        <w:spacing w:before="120"/>
        <w:ind w:left="0" w:firstLine="0"/>
        <w:jc w:val="center"/>
        <w:rPr>
          <w:rFonts w:ascii="Arial" w:hAnsi="Arial" w:cs="Arial"/>
          <w:b/>
          <w:sz w:val="20"/>
          <w:szCs w:val="20"/>
        </w:rPr>
      </w:pPr>
      <w:r w:rsidRPr="00D437EA">
        <w:rPr>
          <w:rFonts w:ascii="Arial" w:hAnsi="Arial" w:cs="Arial"/>
          <w:b/>
          <w:sz w:val="20"/>
          <w:szCs w:val="20"/>
        </w:rPr>
        <w:t xml:space="preserve">Článek X. </w:t>
      </w:r>
    </w:p>
    <w:p w14:paraId="7A31B9DB" w14:textId="77777777" w:rsidR="00D437EA" w:rsidRPr="00D437EA" w:rsidRDefault="00D437EA" w:rsidP="00CC4929">
      <w:pPr>
        <w:spacing w:before="120"/>
        <w:ind w:left="0" w:firstLine="0"/>
        <w:jc w:val="center"/>
        <w:rPr>
          <w:rFonts w:ascii="Arial" w:hAnsi="Arial" w:cs="Arial"/>
          <w:b/>
          <w:sz w:val="20"/>
          <w:szCs w:val="20"/>
        </w:rPr>
      </w:pPr>
      <w:r w:rsidRPr="00D437EA">
        <w:rPr>
          <w:rFonts w:ascii="Arial" w:hAnsi="Arial" w:cs="Arial"/>
          <w:b/>
          <w:sz w:val="20"/>
          <w:szCs w:val="20"/>
        </w:rPr>
        <w:t>Uveřejnění Smlouvy</w:t>
      </w:r>
    </w:p>
    <w:p w14:paraId="60B3FC92" w14:textId="77777777" w:rsidR="00D437EA" w:rsidRPr="00C0538B" w:rsidRDefault="00D437EA" w:rsidP="00A46250">
      <w:pPr>
        <w:pStyle w:val="Odstavecseseznamem"/>
        <w:numPr>
          <w:ilvl w:val="0"/>
          <w:numId w:val="22"/>
        </w:numPr>
        <w:spacing w:after="120"/>
        <w:contextualSpacing w:val="0"/>
        <w:rPr>
          <w:rFonts w:ascii="Arial" w:hAnsi="Arial" w:cs="Arial"/>
          <w:sz w:val="20"/>
          <w:szCs w:val="20"/>
        </w:rPr>
      </w:pPr>
      <w:r w:rsidRPr="00A92A1F">
        <w:rPr>
          <w:rFonts w:ascii="Arial" w:hAnsi="Arial" w:cs="Arial"/>
          <w:sz w:val="20"/>
          <w:szCs w:val="20"/>
        </w:rPr>
        <w:t xml:space="preserve">Smluvní </w:t>
      </w:r>
      <w:r w:rsidRPr="004B3652">
        <w:rPr>
          <w:rFonts w:ascii="Arial" w:hAnsi="Arial" w:cs="Arial"/>
          <w:sz w:val="20"/>
          <w:szCs w:val="20"/>
        </w:rPr>
        <w:t>strany</w:t>
      </w:r>
      <w:r w:rsidRPr="00A92A1F">
        <w:rPr>
          <w:rFonts w:ascii="Arial" w:hAnsi="Arial" w:cs="Arial"/>
          <w:sz w:val="20"/>
          <w:szCs w:val="20"/>
        </w:rPr>
        <w:t xml:space="preserve">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14:paraId="73ED4A2C" w14:textId="1085A20A" w:rsidR="00D437EA" w:rsidRPr="00C0538B" w:rsidRDefault="00D437EA" w:rsidP="00A46250">
      <w:pPr>
        <w:pStyle w:val="Odstavecseseznamem"/>
        <w:numPr>
          <w:ilvl w:val="0"/>
          <w:numId w:val="22"/>
        </w:numPr>
        <w:spacing w:after="120"/>
        <w:contextualSpacing w:val="0"/>
        <w:rPr>
          <w:rFonts w:ascii="Arial" w:hAnsi="Arial" w:cs="Arial"/>
          <w:sz w:val="20"/>
          <w:szCs w:val="20"/>
        </w:rPr>
      </w:pPr>
      <w:r w:rsidRPr="00A92A1F">
        <w:rPr>
          <w:rFonts w:ascii="Arial" w:hAnsi="Arial" w:cs="Arial"/>
          <w:sz w:val="20"/>
          <w:szCs w:val="20"/>
        </w:rPr>
        <w:t>Uveřejněním této Smlouvy dle odst. 1. tohoto článku se rozumí uveřejnění elektronického obrazu textového obsahu této</w:t>
      </w:r>
      <w:r>
        <w:rPr>
          <w:rFonts w:ascii="Arial" w:hAnsi="Arial" w:cs="Arial"/>
          <w:sz w:val="20"/>
          <w:szCs w:val="20"/>
        </w:rPr>
        <w:t xml:space="preserve"> </w:t>
      </w:r>
      <w:r w:rsidRPr="00A92A1F">
        <w:rPr>
          <w:rFonts w:ascii="Arial" w:hAnsi="Arial" w:cs="Arial"/>
          <w:sz w:val="20"/>
          <w:szCs w:val="20"/>
        </w:rPr>
        <w:t>Smlouvy v</w:t>
      </w:r>
      <w:r w:rsidR="00FA7190">
        <w:rPr>
          <w:rFonts w:ascii="Arial" w:hAnsi="Arial" w:cs="Arial"/>
          <w:sz w:val="20"/>
          <w:szCs w:val="20"/>
        </w:rPr>
        <w:t>e</w:t>
      </w:r>
      <w:r w:rsidRPr="00A92A1F">
        <w:rPr>
          <w:rFonts w:ascii="Arial" w:hAnsi="Arial" w:cs="Arial"/>
          <w:sz w:val="20"/>
          <w:szCs w:val="20"/>
        </w:rPr>
        <w:t xml:space="preserve"> formátu </w:t>
      </w:r>
      <w:r w:rsidR="00FA7190">
        <w:rPr>
          <w:rFonts w:ascii="Arial" w:hAnsi="Arial" w:cs="Arial"/>
          <w:sz w:val="20"/>
          <w:szCs w:val="20"/>
        </w:rPr>
        <w:t xml:space="preserve">stanoveném </w:t>
      </w:r>
      <w:r w:rsidRPr="00A92A1F">
        <w:rPr>
          <w:rFonts w:ascii="Arial" w:hAnsi="Arial" w:cs="Arial"/>
          <w:sz w:val="20"/>
          <w:szCs w:val="20"/>
        </w:rPr>
        <w:t>zákon</w:t>
      </w:r>
      <w:r w:rsidR="00FA7190">
        <w:rPr>
          <w:rFonts w:ascii="Arial" w:hAnsi="Arial" w:cs="Arial"/>
          <w:sz w:val="20"/>
          <w:szCs w:val="20"/>
        </w:rPr>
        <w:t>em</w:t>
      </w:r>
      <w:r w:rsidRPr="00A92A1F">
        <w:rPr>
          <w:rFonts w:ascii="Arial" w:hAnsi="Arial" w:cs="Arial"/>
          <w:sz w:val="20"/>
          <w:szCs w:val="20"/>
        </w:rPr>
        <w:t xml:space="preserve"> o registru smluv</w:t>
      </w:r>
      <w:r w:rsidR="00FA7190">
        <w:rPr>
          <w:rFonts w:ascii="Arial" w:hAnsi="Arial" w:cs="Arial"/>
          <w:sz w:val="20"/>
          <w:szCs w:val="20"/>
        </w:rPr>
        <w:t>.</w:t>
      </w:r>
    </w:p>
    <w:p w14:paraId="714371B8" w14:textId="71A600BE" w:rsidR="00D437EA" w:rsidRPr="00A92A1F" w:rsidRDefault="00D437EA" w:rsidP="00A46250">
      <w:pPr>
        <w:pStyle w:val="Odstavecseseznamem"/>
        <w:numPr>
          <w:ilvl w:val="0"/>
          <w:numId w:val="22"/>
        </w:numPr>
        <w:spacing w:after="120"/>
        <w:contextualSpacing w:val="0"/>
        <w:rPr>
          <w:rFonts w:ascii="Arial" w:hAnsi="Arial" w:cs="Arial"/>
          <w:sz w:val="20"/>
          <w:szCs w:val="20"/>
        </w:rPr>
      </w:pPr>
      <w:r w:rsidRPr="00A92A1F">
        <w:rPr>
          <w:rFonts w:ascii="Arial" w:hAnsi="Arial" w:cs="Arial"/>
          <w:sz w:val="20"/>
          <w:szCs w:val="20"/>
        </w:rPr>
        <w:t xml:space="preserve">Smluvní strany se dohodly, že tuto Smlouvu zašle správci registru smluv k uveřejnění prostřednictvím registru smluv Objednatel. </w:t>
      </w:r>
      <w:r>
        <w:rPr>
          <w:rFonts w:ascii="Arial" w:hAnsi="Arial" w:cs="Arial"/>
          <w:sz w:val="20"/>
          <w:szCs w:val="20"/>
        </w:rPr>
        <w:t xml:space="preserve">Poskytovatel </w:t>
      </w:r>
      <w:r w:rsidRPr="00A92A1F">
        <w:rPr>
          <w:rFonts w:ascii="Arial" w:hAnsi="Arial" w:cs="Arial"/>
          <w:sz w:val="20"/>
          <w:szCs w:val="20"/>
        </w:rPr>
        <w:t xml:space="preserve">je povinen zkontrolovat, že Smlouva včetně všech příloh a metadat byla řádně prostřednictvím registru smluv uveřejněna. V případě, že </w:t>
      </w:r>
      <w:r>
        <w:rPr>
          <w:rFonts w:ascii="Arial" w:hAnsi="Arial" w:cs="Arial"/>
          <w:sz w:val="20"/>
          <w:szCs w:val="20"/>
        </w:rPr>
        <w:t>Poskytovatel</w:t>
      </w:r>
      <w:r w:rsidRPr="00A92A1F">
        <w:rPr>
          <w:rFonts w:ascii="Arial" w:hAnsi="Arial" w:cs="Arial"/>
          <w:sz w:val="20"/>
          <w:szCs w:val="20"/>
        </w:rPr>
        <w:t xml:space="preserve"> zjistí jakékoliv nepřesnosti či nedostatky, je povinen bez zbytečného odkladu o nich Objednatele informovat</w:t>
      </w:r>
      <w:r w:rsidR="00437528">
        <w:rPr>
          <w:rFonts w:ascii="Arial" w:hAnsi="Arial" w:cs="Arial"/>
          <w:sz w:val="20"/>
          <w:szCs w:val="20"/>
        </w:rPr>
        <w:t xml:space="preserve">; </w:t>
      </w:r>
      <w:r w:rsidRPr="00A92A1F">
        <w:rPr>
          <w:rFonts w:ascii="Arial" w:hAnsi="Arial" w:cs="Arial"/>
          <w:sz w:val="20"/>
          <w:szCs w:val="20"/>
        </w:rPr>
        <w:t>Smluvní strany si poskytnou veškerou potřebnou součinnost k zajištění opravy nepřesností či nedostatků.</w:t>
      </w:r>
    </w:p>
    <w:p w14:paraId="436E83E0" w14:textId="22BDF947" w:rsidR="00D437EA" w:rsidRDefault="00D437EA" w:rsidP="00A46250">
      <w:pPr>
        <w:pStyle w:val="Odstavecseseznamem"/>
        <w:numPr>
          <w:ilvl w:val="0"/>
          <w:numId w:val="22"/>
        </w:numPr>
        <w:spacing w:after="120"/>
        <w:contextualSpacing w:val="0"/>
        <w:rPr>
          <w:rFonts w:ascii="Arial" w:hAnsi="Arial" w:cs="Arial"/>
          <w:sz w:val="20"/>
          <w:szCs w:val="20"/>
        </w:rPr>
      </w:pPr>
      <w:r w:rsidRPr="00A92A1F">
        <w:rPr>
          <w:rFonts w:ascii="Arial" w:hAnsi="Arial" w:cs="Arial"/>
          <w:sz w:val="20"/>
          <w:szCs w:val="20"/>
        </w:rPr>
        <w:t xml:space="preserve">Postup uvedený v odst. </w:t>
      </w:r>
      <w:r w:rsidR="001B3A2F">
        <w:rPr>
          <w:rFonts w:ascii="Arial" w:hAnsi="Arial" w:cs="Arial"/>
          <w:sz w:val="20"/>
          <w:szCs w:val="20"/>
        </w:rPr>
        <w:t>3</w:t>
      </w:r>
      <w:r w:rsidRPr="00A92A1F">
        <w:rPr>
          <w:rFonts w:ascii="Arial" w:hAnsi="Arial" w:cs="Arial"/>
          <w:sz w:val="20"/>
          <w:szCs w:val="20"/>
        </w:rPr>
        <w:t>. tohoto článku se Smluvní strany zavazují dodržovat i v případě uzavření dodatků k této Smlouvě, jakož i v případě jakýchkoli dalších dohod, kterými se tato Smlouva bude případně doplňovat, měnit, nahrazovat nebo rušit.</w:t>
      </w:r>
    </w:p>
    <w:p w14:paraId="01C5EEBD" w14:textId="353C41B5" w:rsidR="00D437EA" w:rsidRPr="00C0538B" w:rsidRDefault="00D437EA" w:rsidP="00A46250">
      <w:pPr>
        <w:pStyle w:val="Odstavecseseznamem"/>
        <w:numPr>
          <w:ilvl w:val="0"/>
          <w:numId w:val="22"/>
        </w:numPr>
        <w:spacing w:after="120"/>
        <w:contextualSpacing w:val="0"/>
        <w:rPr>
          <w:rFonts w:ascii="Arial" w:hAnsi="Arial" w:cs="Arial"/>
          <w:sz w:val="20"/>
          <w:szCs w:val="20"/>
        </w:rPr>
      </w:pPr>
      <w:r>
        <w:rPr>
          <w:rFonts w:ascii="Arial" w:hAnsi="Arial" w:cs="Arial"/>
          <w:sz w:val="20"/>
          <w:szCs w:val="20"/>
        </w:rPr>
        <w:t>Poskytovatel</w:t>
      </w:r>
      <w:r w:rsidRPr="00C0538B">
        <w:rPr>
          <w:rFonts w:ascii="Arial" w:hAnsi="Arial" w:cs="Arial"/>
          <w:sz w:val="20"/>
          <w:szCs w:val="20"/>
        </w:rPr>
        <w:t xml:space="preserve"> bere na vědomí a souhlasí s tím, že Objednatel rovněž </w:t>
      </w:r>
      <w:r w:rsidR="0084373D">
        <w:rPr>
          <w:rFonts w:ascii="Arial" w:hAnsi="Arial" w:cs="Arial"/>
          <w:sz w:val="20"/>
          <w:szCs w:val="20"/>
        </w:rPr>
        <w:t>může uveřejnit</w:t>
      </w:r>
      <w:r w:rsidRPr="00C0538B">
        <w:rPr>
          <w:rFonts w:ascii="Arial" w:hAnsi="Arial" w:cs="Arial"/>
          <w:sz w:val="20"/>
          <w:szCs w:val="20"/>
        </w:rPr>
        <w:t xml:space="preserve"> tuto Smlouvu (tj. celé znění včetně všech příloh), včetně všech jejích případných dodatků, na svém profilu zadavatele; ustanovení odst. 6. a 7. tohoto článku se vztahuje i na tento postup.</w:t>
      </w:r>
    </w:p>
    <w:p w14:paraId="21646B47" w14:textId="77777777" w:rsidR="00D437EA" w:rsidRPr="003D4887" w:rsidRDefault="00D437EA" w:rsidP="00A46250">
      <w:pPr>
        <w:pStyle w:val="Odstavecseseznamem"/>
        <w:numPr>
          <w:ilvl w:val="0"/>
          <w:numId w:val="22"/>
        </w:numPr>
        <w:spacing w:after="120"/>
        <w:contextualSpacing w:val="0"/>
        <w:rPr>
          <w:rFonts w:ascii="Arial" w:hAnsi="Arial" w:cs="Arial"/>
          <w:sz w:val="20"/>
          <w:szCs w:val="20"/>
        </w:rPr>
      </w:pPr>
      <w:r>
        <w:rPr>
          <w:rFonts w:ascii="Arial" w:hAnsi="Arial" w:cs="Arial"/>
          <w:sz w:val="20"/>
          <w:szCs w:val="20"/>
        </w:rPr>
        <w:t>Poskytovatel</w:t>
      </w:r>
      <w:r w:rsidRPr="003D4887">
        <w:rPr>
          <w:rFonts w:ascii="Arial" w:hAnsi="Arial" w:cs="Arial"/>
          <w:sz w:val="20"/>
          <w:szCs w:val="20"/>
        </w:rPr>
        <w:t xml:space="preserve"> výslovně souhlasí s tím, že s výjimkou ustanovení znečitelněných v souladu se zákonem o registru smluv bude uveřejněno úplné znění této Smlouvy. </w:t>
      </w:r>
    </w:p>
    <w:p w14:paraId="2474597D" w14:textId="07280894" w:rsidR="001F0683" w:rsidRDefault="003077DF" w:rsidP="00A46250">
      <w:pPr>
        <w:pStyle w:val="Odstavecseseznamem"/>
        <w:numPr>
          <w:ilvl w:val="0"/>
          <w:numId w:val="22"/>
        </w:numPr>
        <w:spacing w:after="120"/>
        <w:contextualSpacing w:val="0"/>
        <w:rPr>
          <w:rFonts w:ascii="Arial" w:hAnsi="Arial" w:cs="Arial"/>
          <w:sz w:val="20"/>
          <w:szCs w:val="20"/>
        </w:rPr>
      </w:pPr>
      <w:r>
        <w:rPr>
          <w:rFonts w:ascii="Arial" w:hAnsi="Arial" w:cs="Arial"/>
          <w:sz w:val="20"/>
          <w:szCs w:val="20"/>
        </w:rPr>
        <w:t>Objednatel</w:t>
      </w:r>
      <w:r w:rsidRPr="003E02DF">
        <w:rPr>
          <w:rFonts w:ascii="Arial" w:hAnsi="Arial" w:cs="Arial"/>
          <w:sz w:val="20"/>
          <w:szCs w:val="20"/>
        </w:rPr>
        <w:t xml:space="preserve"> </w:t>
      </w:r>
      <w:r w:rsidR="00D437EA" w:rsidRPr="003D4887">
        <w:rPr>
          <w:rFonts w:ascii="Arial" w:hAnsi="Arial" w:cs="Arial"/>
          <w:sz w:val="20"/>
          <w:szCs w:val="20"/>
        </w:rPr>
        <w:t>výslovně souhlasí s tím, že s výjimkou ustanovení znečitelněných v souladu se zákonem o registru smluv bude uveřejněno úplné znění této Smlouvy.</w:t>
      </w:r>
    </w:p>
    <w:p w14:paraId="1E99E0F6" w14:textId="77777777" w:rsidR="0026580F" w:rsidRDefault="0026580F" w:rsidP="0026580F">
      <w:pPr>
        <w:pStyle w:val="Odstavecseseznamem"/>
        <w:spacing w:after="120"/>
        <w:ind w:left="360" w:firstLine="0"/>
        <w:contextualSpacing w:val="0"/>
        <w:rPr>
          <w:rFonts w:ascii="Arial" w:hAnsi="Arial" w:cs="Arial"/>
          <w:sz w:val="20"/>
          <w:szCs w:val="20"/>
        </w:rPr>
      </w:pPr>
    </w:p>
    <w:p w14:paraId="1057FAF6" w14:textId="77777777" w:rsidR="00995740" w:rsidRPr="004B3652" w:rsidRDefault="00995740" w:rsidP="00CC4929">
      <w:pPr>
        <w:spacing w:before="120"/>
        <w:ind w:left="0" w:firstLine="0"/>
        <w:jc w:val="center"/>
        <w:rPr>
          <w:rFonts w:ascii="Arial" w:hAnsi="Arial" w:cs="Arial"/>
          <w:b/>
          <w:sz w:val="20"/>
          <w:szCs w:val="20"/>
        </w:rPr>
      </w:pPr>
      <w:r w:rsidRPr="004B3652">
        <w:rPr>
          <w:rFonts w:ascii="Arial" w:hAnsi="Arial" w:cs="Arial"/>
          <w:b/>
          <w:sz w:val="20"/>
          <w:szCs w:val="20"/>
        </w:rPr>
        <w:t xml:space="preserve">Článek XI. </w:t>
      </w:r>
    </w:p>
    <w:p w14:paraId="273BF743" w14:textId="62D09278" w:rsidR="009C2BE5" w:rsidRPr="00C93A08" w:rsidRDefault="00461B6A" w:rsidP="009C2BE5">
      <w:pPr>
        <w:jc w:val="center"/>
        <w:outlineLvl w:val="0"/>
        <w:rPr>
          <w:rFonts w:ascii="Arial" w:hAnsi="Arial" w:cs="Arial"/>
          <w:b/>
          <w:bCs/>
          <w:sz w:val="20"/>
          <w:szCs w:val="20"/>
        </w:rPr>
      </w:pPr>
      <w:r>
        <w:rPr>
          <w:rFonts w:ascii="Arial" w:hAnsi="Arial" w:cs="Arial"/>
          <w:b/>
          <w:sz w:val="20"/>
          <w:szCs w:val="20"/>
        </w:rPr>
        <w:t xml:space="preserve">Odpovědnost </w:t>
      </w:r>
      <w:r w:rsidR="009C2BE5" w:rsidRPr="00C93A08">
        <w:rPr>
          <w:rFonts w:ascii="Arial" w:hAnsi="Arial" w:cs="Arial"/>
          <w:b/>
          <w:bCs/>
          <w:sz w:val="20"/>
          <w:szCs w:val="20"/>
        </w:rPr>
        <w:t>za škodu</w:t>
      </w:r>
      <w:r w:rsidR="009C2BE5">
        <w:rPr>
          <w:rFonts w:ascii="Arial" w:hAnsi="Arial" w:cs="Arial"/>
          <w:b/>
          <w:bCs/>
          <w:sz w:val="20"/>
          <w:szCs w:val="20"/>
        </w:rPr>
        <w:t xml:space="preserve">, </w:t>
      </w:r>
      <w:r w:rsidR="009C2BE5" w:rsidRPr="00A862E6">
        <w:rPr>
          <w:rFonts w:ascii="Arial" w:hAnsi="Arial" w:cs="Arial"/>
          <w:b/>
          <w:bCs/>
          <w:sz w:val="20"/>
          <w:szCs w:val="20"/>
        </w:rPr>
        <w:t>náhrada škody</w:t>
      </w:r>
      <w:r w:rsidR="009C2BE5">
        <w:rPr>
          <w:rFonts w:ascii="Arial" w:hAnsi="Arial" w:cs="Arial"/>
          <w:b/>
          <w:bCs/>
          <w:sz w:val="20"/>
          <w:szCs w:val="20"/>
        </w:rPr>
        <w:t xml:space="preserve">, </w:t>
      </w:r>
      <w:r w:rsidR="009C2BE5" w:rsidRPr="00A862E6">
        <w:rPr>
          <w:rFonts w:ascii="Arial" w:hAnsi="Arial" w:cs="Arial"/>
          <w:b/>
          <w:bCs/>
          <w:sz w:val="20"/>
          <w:szCs w:val="20"/>
        </w:rPr>
        <w:t>pojištění odpovědnosti za škodu</w:t>
      </w:r>
      <w:r w:rsidR="009C2BE5">
        <w:rPr>
          <w:rFonts w:ascii="Arial" w:hAnsi="Arial" w:cs="Arial"/>
          <w:b/>
          <w:bCs/>
          <w:sz w:val="20"/>
          <w:szCs w:val="20"/>
        </w:rPr>
        <w:t xml:space="preserve">. </w:t>
      </w:r>
    </w:p>
    <w:p w14:paraId="43E4D732" w14:textId="059013F7" w:rsidR="00944072" w:rsidRPr="003077DF" w:rsidRDefault="00944072" w:rsidP="00336918">
      <w:pPr>
        <w:pStyle w:val="Odstavecseseznamem"/>
        <w:numPr>
          <w:ilvl w:val="0"/>
          <w:numId w:val="23"/>
        </w:numPr>
        <w:spacing w:before="120" w:after="120"/>
        <w:ind w:left="357" w:hanging="357"/>
        <w:contextualSpacing w:val="0"/>
        <w:rPr>
          <w:rFonts w:ascii="Arial" w:hAnsi="Arial" w:cs="Arial"/>
          <w:b/>
          <w:sz w:val="20"/>
          <w:szCs w:val="20"/>
        </w:rPr>
      </w:pPr>
      <w:r w:rsidRPr="003077DF">
        <w:rPr>
          <w:rFonts w:ascii="Arial" w:hAnsi="Arial" w:cs="Arial"/>
          <w:sz w:val="20"/>
          <w:szCs w:val="20"/>
        </w:rPr>
        <w:t>Poskytovatel je při plnění předmětu této Smlouvy povinen postupovat s potřebnou péčí, podle svých nejlepších znalostí a schopností, přičemž je při své činnosti povinen sledovat a chránit zájmy a dobré jméno Objednatele a postupovat dle jeho pokynů, pokud tyto nejsou v rozporu s obecně závaznými právními předpisy nebo zájmy Objednatele</w:t>
      </w:r>
      <w:r w:rsidRPr="003077DF">
        <w:rPr>
          <w:rFonts w:cs="Arial"/>
          <w:szCs w:val="20"/>
        </w:rPr>
        <w:t>.</w:t>
      </w:r>
    </w:p>
    <w:p w14:paraId="27F9F5B5" w14:textId="77777777" w:rsidR="00995740" w:rsidRPr="004B3652" w:rsidRDefault="00995740" w:rsidP="00336918">
      <w:pPr>
        <w:pStyle w:val="Odstavecseseznamem"/>
        <w:numPr>
          <w:ilvl w:val="0"/>
          <w:numId w:val="23"/>
        </w:numPr>
        <w:spacing w:after="120"/>
        <w:ind w:left="357" w:hanging="357"/>
        <w:contextualSpacing w:val="0"/>
        <w:rPr>
          <w:rFonts w:ascii="Arial" w:hAnsi="Arial" w:cs="Arial"/>
          <w:sz w:val="20"/>
          <w:szCs w:val="20"/>
        </w:rPr>
      </w:pPr>
      <w:r w:rsidRPr="004B3652">
        <w:rPr>
          <w:rFonts w:ascii="Arial" w:hAnsi="Arial" w:cs="Arial"/>
          <w:sz w:val="20"/>
          <w:szCs w:val="20"/>
        </w:rPr>
        <w:t>Smluvní strany se zavazují k vyvinutí maximálního úsilí k předcházení škodám a k minimalizaci vzniklých škod.</w:t>
      </w:r>
    </w:p>
    <w:p w14:paraId="3B53FB31" w14:textId="08777230" w:rsidR="00995740" w:rsidRDefault="00995740" w:rsidP="00A46250">
      <w:pPr>
        <w:pStyle w:val="Odstavecseseznamem"/>
        <w:numPr>
          <w:ilvl w:val="0"/>
          <w:numId w:val="23"/>
        </w:numPr>
        <w:spacing w:after="120"/>
        <w:contextualSpacing w:val="0"/>
        <w:rPr>
          <w:rFonts w:ascii="Arial" w:hAnsi="Arial" w:cs="Arial"/>
          <w:sz w:val="20"/>
          <w:szCs w:val="20"/>
        </w:rPr>
      </w:pPr>
      <w:r w:rsidRPr="005127B3">
        <w:rPr>
          <w:rFonts w:ascii="Arial" w:hAnsi="Arial" w:cs="Arial"/>
          <w:sz w:val="20"/>
          <w:szCs w:val="20"/>
        </w:rPr>
        <w:t xml:space="preserve">Smluvní strany se zavazují upozornit druhou </w:t>
      </w:r>
      <w:r>
        <w:rPr>
          <w:rFonts w:ascii="Arial" w:hAnsi="Arial" w:cs="Arial"/>
          <w:sz w:val="20"/>
          <w:szCs w:val="20"/>
        </w:rPr>
        <w:t>Smluvní</w:t>
      </w:r>
      <w:r w:rsidRPr="005127B3">
        <w:rPr>
          <w:rFonts w:ascii="Arial" w:hAnsi="Arial" w:cs="Arial"/>
          <w:sz w:val="20"/>
          <w:szCs w:val="20"/>
        </w:rPr>
        <w:t xml:space="preserve"> stranu bez zbytečného odkladu na vzniklé okolnosti bránící řádnému plnění </w:t>
      </w:r>
      <w:r w:rsidRPr="00935380">
        <w:rPr>
          <w:rFonts w:ascii="Arial" w:hAnsi="Arial" w:cs="Arial"/>
          <w:sz w:val="20"/>
          <w:szCs w:val="20"/>
        </w:rPr>
        <w:t xml:space="preserve">této </w:t>
      </w:r>
      <w:r>
        <w:rPr>
          <w:rFonts w:ascii="Arial" w:hAnsi="Arial" w:cs="Arial"/>
          <w:sz w:val="20"/>
          <w:szCs w:val="20"/>
        </w:rPr>
        <w:t>S</w:t>
      </w:r>
      <w:r w:rsidRPr="004B3652">
        <w:rPr>
          <w:rFonts w:ascii="Arial" w:hAnsi="Arial" w:cs="Arial"/>
          <w:sz w:val="20"/>
          <w:szCs w:val="20"/>
        </w:rPr>
        <w:t xml:space="preserve">mlouvy. </w:t>
      </w:r>
    </w:p>
    <w:p w14:paraId="7A4B1EB1" w14:textId="77777777" w:rsidR="00E7250C" w:rsidRPr="00637E75" w:rsidRDefault="00E7250C" w:rsidP="00E7250C">
      <w:pPr>
        <w:numPr>
          <w:ilvl w:val="0"/>
          <w:numId w:val="23"/>
        </w:numPr>
        <w:rPr>
          <w:rFonts w:ascii="Arial" w:hAnsi="Arial" w:cs="Arial"/>
          <w:sz w:val="20"/>
          <w:szCs w:val="20"/>
        </w:rPr>
      </w:pPr>
      <w:r w:rsidRPr="008C0CCF">
        <w:rPr>
          <w:rFonts w:ascii="Arial" w:hAnsi="Arial" w:cs="Arial"/>
          <w:sz w:val="20"/>
          <w:szCs w:val="20"/>
        </w:rPr>
        <w:t>Odpovědnost za škodu se řídí příslušnými ustanoveními občanského zákoníku, zejména dle § 2894 a násl. a § 2913 občanského zákoníku.</w:t>
      </w:r>
    </w:p>
    <w:p w14:paraId="2EE56ADB" w14:textId="66B78AAC" w:rsidR="00E7250C" w:rsidRPr="00A862E6" w:rsidRDefault="00E7250C" w:rsidP="00E7250C">
      <w:pPr>
        <w:numPr>
          <w:ilvl w:val="0"/>
          <w:numId w:val="23"/>
        </w:numPr>
        <w:rPr>
          <w:rFonts w:ascii="Arial" w:hAnsi="Arial" w:cs="Arial"/>
          <w:sz w:val="20"/>
          <w:szCs w:val="20"/>
        </w:rPr>
      </w:pPr>
      <w:r w:rsidRPr="00637E75">
        <w:rPr>
          <w:rFonts w:ascii="Arial" w:hAnsi="Arial" w:cs="Arial"/>
          <w:sz w:val="20"/>
          <w:szCs w:val="20"/>
        </w:rPr>
        <w:t xml:space="preserve">Poskytovatel se zavazuje být po celou dobu poskytování plnění této Smlouvy pojištěn pro případ </w:t>
      </w:r>
      <w:r w:rsidRPr="00A862E6">
        <w:rPr>
          <w:rFonts w:ascii="Arial" w:hAnsi="Arial" w:cs="Arial"/>
          <w:sz w:val="20"/>
          <w:szCs w:val="20"/>
        </w:rPr>
        <w:t xml:space="preserve">vzniku odpovědnosti za škodu, která může vzniknout Objednateli nebo třetí osobě při plnění </w:t>
      </w:r>
      <w:r w:rsidRPr="00A862E6">
        <w:rPr>
          <w:rFonts w:ascii="Arial" w:hAnsi="Arial" w:cs="Arial"/>
          <w:sz w:val="20"/>
          <w:szCs w:val="20"/>
        </w:rPr>
        <w:lastRenderedPageBreak/>
        <w:t>závazků Poskytovatele dle této Smlouvy nebo v souvislosti s plněním těchto závazků. Toto pojištění musí být sjednáno s pojistnou částkou ne nižší než</w:t>
      </w:r>
      <w:r w:rsidR="00F8064B">
        <w:rPr>
          <w:rFonts w:ascii="Arial" w:hAnsi="Arial" w:cs="Arial"/>
          <w:sz w:val="20"/>
          <w:szCs w:val="20"/>
        </w:rPr>
        <w:t xml:space="preserve"> 1</w:t>
      </w:r>
      <w:r w:rsidRPr="00A862E6">
        <w:rPr>
          <w:rFonts w:ascii="Arial" w:hAnsi="Arial" w:cs="Arial"/>
          <w:sz w:val="20"/>
          <w:szCs w:val="20"/>
        </w:rPr>
        <w:t xml:space="preserve"> </w:t>
      </w:r>
      <w:r w:rsidR="00F8064B">
        <w:rPr>
          <w:rFonts w:ascii="Arial" w:hAnsi="Arial" w:cs="Arial"/>
          <w:sz w:val="20"/>
          <w:szCs w:val="20"/>
        </w:rPr>
        <w:t>0</w:t>
      </w:r>
      <w:r w:rsidRPr="00A862E6">
        <w:rPr>
          <w:rFonts w:ascii="Arial" w:hAnsi="Arial" w:cs="Arial"/>
          <w:sz w:val="20"/>
          <w:szCs w:val="20"/>
        </w:rPr>
        <w:t xml:space="preserve">00 000 Kč (slovy: </w:t>
      </w:r>
      <w:r w:rsidR="00F8064B">
        <w:rPr>
          <w:rFonts w:ascii="Arial" w:hAnsi="Arial" w:cs="Arial"/>
          <w:sz w:val="20"/>
          <w:szCs w:val="20"/>
        </w:rPr>
        <w:t xml:space="preserve">jeden milion </w:t>
      </w:r>
      <w:r w:rsidRPr="00A862E6">
        <w:rPr>
          <w:rFonts w:ascii="Arial" w:hAnsi="Arial" w:cs="Arial"/>
          <w:sz w:val="20"/>
          <w:szCs w:val="20"/>
        </w:rPr>
        <w:t>korun českých).</w:t>
      </w:r>
    </w:p>
    <w:p w14:paraId="32412575" w14:textId="33E8F3A6" w:rsidR="00E7250C" w:rsidRPr="00A862E6" w:rsidRDefault="00E7250C" w:rsidP="00E7250C">
      <w:pPr>
        <w:numPr>
          <w:ilvl w:val="0"/>
          <w:numId w:val="23"/>
        </w:numPr>
        <w:rPr>
          <w:rFonts w:ascii="Arial" w:hAnsi="Arial" w:cs="Arial"/>
          <w:sz w:val="20"/>
          <w:szCs w:val="20"/>
        </w:rPr>
      </w:pPr>
      <w:r w:rsidRPr="00A862E6">
        <w:rPr>
          <w:rFonts w:ascii="Arial" w:hAnsi="Arial" w:cs="Arial"/>
          <w:sz w:val="20"/>
          <w:szCs w:val="20"/>
        </w:rPr>
        <w:t xml:space="preserve">Poskytovatel je povinen na výzvu Objednatele </w:t>
      </w:r>
      <w:r>
        <w:rPr>
          <w:rFonts w:ascii="Arial" w:hAnsi="Arial" w:cs="Arial"/>
          <w:sz w:val="20"/>
          <w:szCs w:val="20"/>
        </w:rPr>
        <w:t>(p</w:t>
      </w:r>
      <w:r w:rsidRPr="00A862E6">
        <w:rPr>
          <w:rFonts w:ascii="Arial" w:hAnsi="Arial" w:cs="Arial"/>
          <w:sz w:val="20"/>
          <w:szCs w:val="20"/>
        </w:rPr>
        <w:t>ověřené osoby</w:t>
      </w:r>
      <w:r>
        <w:rPr>
          <w:rFonts w:ascii="Arial" w:hAnsi="Arial" w:cs="Arial"/>
          <w:sz w:val="20"/>
          <w:szCs w:val="20"/>
        </w:rPr>
        <w:t>)</w:t>
      </w:r>
      <w:r w:rsidRPr="00A862E6">
        <w:rPr>
          <w:rFonts w:ascii="Arial" w:hAnsi="Arial" w:cs="Arial"/>
          <w:sz w:val="20"/>
          <w:szCs w:val="20"/>
        </w:rPr>
        <w:t xml:space="preserve"> doložit, že je pojištěn pro případ odpovědnosti za škodu v požadovaném rozsahu</w:t>
      </w:r>
      <w:r>
        <w:rPr>
          <w:rFonts w:ascii="Arial" w:hAnsi="Arial" w:cs="Arial"/>
          <w:sz w:val="20"/>
          <w:szCs w:val="20"/>
        </w:rPr>
        <w:t xml:space="preserve"> </w:t>
      </w:r>
      <w:r w:rsidRPr="00D212D0">
        <w:rPr>
          <w:rFonts w:ascii="Arial" w:hAnsi="Arial" w:cs="Arial"/>
          <w:sz w:val="20"/>
          <w:szCs w:val="20"/>
        </w:rPr>
        <w:t xml:space="preserve">(viz odst. </w:t>
      </w:r>
      <w:r w:rsidR="00C71ABC">
        <w:rPr>
          <w:rFonts w:ascii="Arial" w:hAnsi="Arial" w:cs="Arial"/>
          <w:sz w:val="20"/>
          <w:szCs w:val="20"/>
        </w:rPr>
        <w:t>5.</w:t>
      </w:r>
      <w:r w:rsidRPr="00D212D0">
        <w:rPr>
          <w:rFonts w:ascii="Arial" w:hAnsi="Arial" w:cs="Arial"/>
          <w:sz w:val="20"/>
          <w:szCs w:val="20"/>
        </w:rPr>
        <w:t xml:space="preserve"> tohoto článku),</w:t>
      </w:r>
      <w:r w:rsidRPr="00A862E6">
        <w:rPr>
          <w:rFonts w:ascii="Arial" w:hAnsi="Arial" w:cs="Arial"/>
          <w:sz w:val="20"/>
          <w:szCs w:val="20"/>
        </w:rPr>
        <w:t xml:space="preserve"> a to vždy nejpozději do 10 pracovních dnů od doručení výzvy Objednatele. Poskytovatel k prokázání splnění tohoto závazku předloží Objednateli dokumenty, ze kterých bude splnění závazku na pojištění vyplývat, tj. pojistnou smlouvu </w:t>
      </w:r>
      <w:r>
        <w:rPr>
          <w:rFonts w:ascii="Arial" w:hAnsi="Arial" w:cs="Arial"/>
          <w:sz w:val="20"/>
          <w:szCs w:val="20"/>
        </w:rPr>
        <w:t xml:space="preserve">a zároveň </w:t>
      </w:r>
      <w:r w:rsidRPr="00A862E6">
        <w:rPr>
          <w:rFonts w:ascii="Arial" w:hAnsi="Arial" w:cs="Arial"/>
          <w:sz w:val="20"/>
          <w:szCs w:val="20"/>
        </w:rPr>
        <w:t>pojistku</w:t>
      </w:r>
      <w:r>
        <w:rPr>
          <w:rFonts w:ascii="Arial" w:hAnsi="Arial" w:cs="Arial"/>
          <w:sz w:val="20"/>
          <w:szCs w:val="20"/>
        </w:rPr>
        <w:t>,</w:t>
      </w:r>
      <w:r w:rsidRPr="00A862E6">
        <w:rPr>
          <w:rFonts w:ascii="Arial" w:hAnsi="Arial" w:cs="Arial"/>
          <w:sz w:val="20"/>
          <w:szCs w:val="20"/>
        </w:rPr>
        <w:t xml:space="preserve"> doklad o zaplacení pojistného na příslušné období, nebo pojistný certifikát, či obdobný doklad vydaný příslušnou pojišťovnou.</w:t>
      </w:r>
    </w:p>
    <w:p w14:paraId="0846C170" w14:textId="77C92A14" w:rsidR="00E7250C" w:rsidRPr="00A862E6" w:rsidRDefault="00E7250C" w:rsidP="00E7250C">
      <w:pPr>
        <w:numPr>
          <w:ilvl w:val="0"/>
          <w:numId w:val="23"/>
        </w:numPr>
        <w:rPr>
          <w:rFonts w:ascii="Arial" w:hAnsi="Arial" w:cs="Arial"/>
          <w:sz w:val="20"/>
          <w:szCs w:val="20"/>
        </w:rPr>
      </w:pPr>
      <w:r w:rsidRPr="00A862E6">
        <w:rPr>
          <w:rFonts w:ascii="Arial" w:hAnsi="Arial" w:cs="Arial"/>
          <w:sz w:val="20"/>
          <w:szCs w:val="20"/>
        </w:rPr>
        <w:t xml:space="preserve">V případě nesplnění povinnosti Poskytovatele stanovené v odst. </w:t>
      </w:r>
      <w:r w:rsidR="00C71ABC">
        <w:rPr>
          <w:rFonts w:ascii="Arial" w:hAnsi="Arial" w:cs="Arial"/>
          <w:sz w:val="20"/>
          <w:szCs w:val="20"/>
        </w:rPr>
        <w:t>5</w:t>
      </w:r>
      <w:r w:rsidRPr="00A862E6">
        <w:rPr>
          <w:rFonts w:ascii="Arial" w:hAnsi="Arial" w:cs="Arial"/>
          <w:sz w:val="20"/>
          <w:szCs w:val="20"/>
        </w:rPr>
        <w:t>. tohoto článku je Objednatel oprávněn vyúčtovat Poskytovateli smluvní pokutu ve výši 1 000 Kč (slovy: jeden tisíc korun českých), a to za každý kalendářní den, kdy porušení této povinnosti trvá a Poskytovatel je povinen tuto částku uhradit.</w:t>
      </w:r>
    </w:p>
    <w:p w14:paraId="1D77A78D" w14:textId="33A03E40" w:rsidR="00E7250C" w:rsidRDefault="00E7250C" w:rsidP="00E7250C">
      <w:pPr>
        <w:numPr>
          <w:ilvl w:val="0"/>
          <w:numId w:val="23"/>
        </w:numPr>
        <w:rPr>
          <w:rFonts w:ascii="Arial" w:hAnsi="Arial" w:cs="Arial"/>
          <w:sz w:val="20"/>
          <w:szCs w:val="20"/>
        </w:rPr>
      </w:pPr>
      <w:r w:rsidRPr="00A862E6">
        <w:rPr>
          <w:rFonts w:ascii="Arial" w:hAnsi="Arial" w:cs="Arial"/>
          <w:sz w:val="20"/>
          <w:szCs w:val="20"/>
        </w:rPr>
        <w:t xml:space="preserve">V případě nesplnění povinnosti Poskytovatele stanovené v odst. </w:t>
      </w:r>
      <w:r w:rsidR="00C71ABC">
        <w:rPr>
          <w:rFonts w:ascii="Arial" w:hAnsi="Arial" w:cs="Arial"/>
          <w:sz w:val="20"/>
          <w:szCs w:val="20"/>
        </w:rPr>
        <w:t>6</w:t>
      </w:r>
      <w:r w:rsidRPr="00A862E6">
        <w:rPr>
          <w:rFonts w:ascii="Arial" w:hAnsi="Arial" w:cs="Arial"/>
          <w:sz w:val="20"/>
          <w:szCs w:val="20"/>
        </w:rPr>
        <w:t xml:space="preserve">. tohoto článku je Objednatel oprávněn vyúčtovat Poskytovateli smluvní pokutu ve výši 1 000 Kč (slovy: jeden tisíc korun českých), a to za každý kalendářní den, kdy porušení této povinnosti trvá a Poskytovatel je povinen tuto částku uhradit. </w:t>
      </w:r>
    </w:p>
    <w:p w14:paraId="2580E316" w14:textId="77777777" w:rsidR="00E83652" w:rsidRPr="00A862E6" w:rsidRDefault="00E83652" w:rsidP="00E83652">
      <w:pPr>
        <w:ind w:left="360" w:firstLine="0"/>
        <w:rPr>
          <w:rFonts w:ascii="Arial" w:hAnsi="Arial" w:cs="Arial"/>
          <w:sz w:val="20"/>
          <w:szCs w:val="20"/>
        </w:rPr>
      </w:pPr>
    </w:p>
    <w:p w14:paraId="0AD9AEC0" w14:textId="045C4DCD" w:rsidR="00816B1A" w:rsidRPr="00F4453B" w:rsidRDefault="00F4453B" w:rsidP="00816B1A">
      <w:pPr>
        <w:spacing w:before="120"/>
        <w:ind w:left="0" w:firstLine="0"/>
        <w:jc w:val="center"/>
        <w:rPr>
          <w:rFonts w:ascii="Arial" w:hAnsi="Arial" w:cs="Arial"/>
          <w:b/>
          <w:sz w:val="20"/>
          <w:szCs w:val="20"/>
        </w:rPr>
      </w:pPr>
      <w:r>
        <w:rPr>
          <w:rFonts w:ascii="Arial" w:hAnsi="Arial" w:cs="Arial"/>
          <w:b/>
          <w:sz w:val="20"/>
          <w:szCs w:val="20"/>
        </w:rPr>
        <w:t>Č</w:t>
      </w:r>
      <w:r w:rsidR="00816B1A" w:rsidRPr="00F4453B">
        <w:rPr>
          <w:rFonts w:ascii="Arial" w:hAnsi="Arial" w:cs="Arial"/>
          <w:b/>
          <w:sz w:val="20"/>
          <w:szCs w:val="20"/>
        </w:rPr>
        <w:t xml:space="preserve">lánek XII. </w:t>
      </w:r>
    </w:p>
    <w:p w14:paraId="454E9884" w14:textId="70B35A09" w:rsidR="00E7250C" w:rsidRPr="00336918" w:rsidRDefault="00816B1A" w:rsidP="00336918">
      <w:pPr>
        <w:spacing w:before="120"/>
        <w:ind w:left="0" w:firstLine="0"/>
        <w:jc w:val="center"/>
        <w:rPr>
          <w:rFonts w:ascii="Arial" w:hAnsi="Arial" w:cs="Arial"/>
          <w:sz w:val="20"/>
          <w:szCs w:val="20"/>
        </w:rPr>
      </w:pPr>
      <w:r w:rsidRPr="004B3652">
        <w:rPr>
          <w:rFonts w:ascii="Arial" w:hAnsi="Arial" w:cs="Arial"/>
          <w:b/>
          <w:sz w:val="20"/>
          <w:szCs w:val="20"/>
        </w:rPr>
        <w:t>Ostatní ujednání</w:t>
      </w:r>
    </w:p>
    <w:p w14:paraId="1FD869DC" w14:textId="77777777" w:rsidR="00995740" w:rsidRPr="00A026A2" w:rsidRDefault="00995740" w:rsidP="00F17EF4">
      <w:pPr>
        <w:pStyle w:val="Odstavecseseznamem"/>
        <w:numPr>
          <w:ilvl w:val="0"/>
          <w:numId w:val="38"/>
        </w:numPr>
        <w:spacing w:after="120"/>
        <w:contextualSpacing w:val="0"/>
        <w:rPr>
          <w:rFonts w:ascii="Arial" w:hAnsi="Arial" w:cs="Arial"/>
          <w:sz w:val="20"/>
          <w:szCs w:val="20"/>
        </w:rPr>
      </w:pPr>
      <w:r w:rsidRPr="00A026A2">
        <w:rPr>
          <w:rFonts w:ascii="Arial" w:hAnsi="Arial" w:cs="Arial"/>
          <w:sz w:val="20"/>
          <w:szCs w:val="20"/>
        </w:rPr>
        <w:t>Každá ze Smluvních stran může od této Smlouvy odstoupit v případech stanovených touto Smlouvou nebo zákonem, zejména pak dle ust</w:t>
      </w:r>
      <w:r>
        <w:rPr>
          <w:rFonts w:ascii="Arial" w:hAnsi="Arial" w:cs="Arial"/>
          <w:sz w:val="20"/>
          <w:szCs w:val="20"/>
        </w:rPr>
        <w:t>anovení</w:t>
      </w:r>
      <w:r w:rsidRPr="00A026A2">
        <w:rPr>
          <w:rFonts w:ascii="Arial" w:hAnsi="Arial" w:cs="Arial"/>
          <w:sz w:val="20"/>
          <w:szCs w:val="20"/>
        </w:rPr>
        <w:t xml:space="preserve"> § 1977 a násl. a</w:t>
      </w:r>
      <w:r>
        <w:rPr>
          <w:rFonts w:ascii="Arial" w:hAnsi="Arial" w:cs="Arial"/>
          <w:sz w:val="20"/>
          <w:szCs w:val="20"/>
        </w:rPr>
        <w:t xml:space="preserve"> </w:t>
      </w:r>
      <w:r w:rsidRPr="00A026A2">
        <w:rPr>
          <w:rFonts w:ascii="Arial" w:hAnsi="Arial" w:cs="Arial"/>
          <w:sz w:val="20"/>
          <w:szCs w:val="20"/>
        </w:rPr>
        <w:t>ust</w:t>
      </w:r>
      <w:r>
        <w:rPr>
          <w:rFonts w:ascii="Arial" w:hAnsi="Arial" w:cs="Arial"/>
          <w:sz w:val="20"/>
          <w:szCs w:val="20"/>
        </w:rPr>
        <w:t xml:space="preserve">anovení </w:t>
      </w:r>
      <w:r w:rsidRPr="00A026A2">
        <w:rPr>
          <w:rFonts w:ascii="Arial" w:hAnsi="Arial" w:cs="Arial"/>
          <w:sz w:val="20"/>
          <w:szCs w:val="20"/>
        </w:rPr>
        <w:t>§ 2001 a</w:t>
      </w:r>
      <w:r>
        <w:rPr>
          <w:rFonts w:ascii="Arial" w:hAnsi="Arial" w:cs="Arial"/>
          <w:sz w:val="20"/>
          <w:szCs w:val="20"/>
        </w:rPr>
        <w:t> </w:t>
      </w:r>
      <w:r w:rsidRPr="00A026A2">
        <w:rPr>
          <w:rFonts w:ascii="Arial" w:hAnsi="Arial" w:cs="Arial"/>
          <w:sz w:val="20"/>
          <w:szCs w:val="20"/>
        </w:rPr>
        <w:t xml:space="preserve">násl. </w:t>
      </w:r>
      <w:r>
        <w:rPr>
          <w:rFonts w:ascii="Arial" w:hAnsi="Arial" w:cs="Arial"/>
          <w:sz w:val="20"/>
          <w:szCs w:val="20"/>
        </w:rPr>
        <w:t>o</w:t>
      </w:r>
      <w:r w:rsidRPr="00A026A2">
        <w:rPr>
          <w:rFonts w:ascii="Arial" w:hAnsi="Arial" w:cs="Arial"/>
          <w:sz w:val="20"/>
          <w:szCs w:val="20"/>
        </w:rPr>
        <w:t>bčanského zákoníku. Účinky odstoupení od této Smlouvy nastávají dnem doručení oznámení o odstoupení od této Smlouvy příslušné Smluvní straně.</w:t>
      </w:r>
    </w:p>
    <w:p w14:paraId="4C61D558" w14:textId="77777777" w:rsidR="00995740" w:rsidRDefault="00995740" w:rsidP="00F17EF4">
      <w:pPr>
        <w:pStyle w:val="Odstavecseseznamem"/>
        <w:spacing w:after="120"/>
        <w:ind w:left="360" w:firstLine="0"/>
        <w:contextualSpacing w:val="0"/>
        <w:rPr>
          <w:rFonts w:ascii="Arial" w:hAnsi="Arial" w:cs="Arial"/>
          <w:sz w:val="20"/>
          <w:szCs w:val="20"/>
        </w:rPr>
      </w:pPr>
      <w:r w:rsidRPr="00E35D77">
        <w:rPr>
          <w:rFonts w:ascii="Arial" w:hAnsi="Arial" w:cs="Arial"/>
          <w:sz w:val="20"/>
          <w:szCs w:val="20"/>
        </w:rPr>
        <w:t>Za podstatné porušení Smlouvy se považuje</w:t>
      </w:r>
      <w:r>
        <w:rPr>
          <w:rFonts w:ascii="Arial" w:hAnsi="Arial" w:cs="Arial"/>
          <w:sz w:val="20"/>
          <w:szCs w:val="20"/>
        </w:rPr>
        <w:t>:</w:t>
      </w:r>
    </w:p>
    <w:p w14:paraId="60426230" w14:textId="77777777" w:rsidR="00995740" w:rsidRPr="00914CA3" w:rsidRDefault="00995740" w:rsidP="00F17EF4">
      <w:pPr>
        <w:pStyle w:val="Odstavecseseznamem"/>
        <w:numPr>
          <w:ilvl w:val="1"/>
          <w:numId w:val="38"/>
        </w:numPr>
        <w:spacing w:after="120"/>
        <w:contextualSpacing w:val="0"/>
        <w:rPr>
          <w:rFonts w:ascii="Arial" w:hAnsi="Arial" w:cs="Arial"/>
          <w:sz w:val="20"/>
          <w:szCs w:val="20"/>
        </w:rPr>
      </w:pPr>
      <w:r w:rsidRPr="00914CA3">
        <w:rPr>
          <w:rFonts w:ascii="Arial" w:hAnsi="Arial" w:cs="Arial"/>
          <w:sz w:val="20"/>
          <w:szCs w:val="20"/>
        </w:rPr>
        <w:t xml:space="preserve">zpoždění termínu plnění stanoveného v </w:t>
      </w:r>
      <w:r w:rsidRPr="00B84609">
        <w:rPr>
          <w:rFonts w:ascii="Arial" w:hAnsi="Arial" w:cs="Arial"/>
          <w:sz w:val="20"/>
          <w:szCs w:val="20"/>
        </w:rPr>
        <w:t>článku I</w:t>
      </w:r>
      <w:r>
        <w:rPr>
          <w:rFonts w:ascii="Arial" w:hAnsi="Arial" w:cs="Arial"/>
          <w:sz w:val="20"/>
          <w:szCs w:val="20"/>
        </w:rPr>
        <w:t>V</w:t>
      </w:r>
      <w:r w:rsidRPr="00B84609">
        <w:rPr>
          <w:rFonts w:ascii="Arial" w:hAnsi="Arial" w:cs="Arial"/>
          <w:sz w:val="20"/>
          <w:szCs w:val="20"/>
        </w:rPr>
        <w:t xml:space="preserve">., odst. </w:t>
      </w:r>
      <w:r>
        <w:rPr>
          <w:rFonts w:ascii="Arial" w:hAnsi="Arial" w:cs="Arial"/>
          <w:sz w:val="20"/>
          <w:szCs w:val="20"/>
        </w:rPr>
        <w:t>5</w:t>
      </w:r>
      <w:r w:rsidRPr="00B84609">
        <w:rPr>
          <w:rFonts w:ascii="Arial" w:hAnsi="Arial" w:cs="Arial"/>
          <w:sz w:val="20"/>
          <w:szCs w:val="20"/>
        </w:rPr>
        <w:t>. této Smlouvy</w:t>
      </w:r>
      <w:r w:rsidRPr="00914CA3">
        <w:rPr>
          <w:rFonts w:ascii="Arial" w:hAnsi="Arial" w:cs="Arial"/>
          <w:sz w:val="20"/>
          <w:szCs w:val="20"/>
        </w:rPr>
        <w:t xml:space="preserve"> o více než 10 kalendářních dnů, </w:t>
      </w:r>
    </w:p>
    <w:p w14:paraId="6DBDC7BE" w14:textId="696443F9" w:rsidR="00995740" w:rsidRPr="00280725" w:rsidRDefault="00995740" w:rsidP="00F17EF4">
      <w:pPr>
        <w:pStyle w:val="Odstavecseseznamem"/>
        <w:numPr>
          <w:ilvl w:val="1"/>
          <w:numId w:val="38"/>
        </w:numPr>
        <w:spacing w:after="120"/>
        <w:contextualSpacing w:val="0"/>
        <w:rPr>
          <w:rFonts w:ascii="Arial" w:hAnsi="Arial" w:cs="Arial"/>
          <w:sz w:val="20"/>
          <w:szCs w:val="20"/>
        </w:rPr>
      </w:pPr>
      <w:r w:rsidRPr="00280725">
        <w:rPr>
          <w:rFonts w:ascii="Arial" w:hAnsi="Arial" w:cs="Arial"/>
          <w:sz w:val="20"/>
          <w:szCs w:val="20"/>
        </w:rPr>
        <w:t xml:space="preserve">nedostupnost (nefunkčnost) </w:t>
      </w:r>
      <w:r w:rsidR="00CB6877" w:rsidRPr="00280725">
        <w:rPr>
          <w:rFonts w:ascii="Arial" w:hAnsi="Arial" w:cs="Arial"/>
          <w:sz w:val="20"/>
          <w:szCs w:val="20"/>
        </w:rPr>
        <w:t>P</w:t>
      </w:r>
      <w:r w:rsidRPr="00280725">
        <w:rPr>
          <w:rFonts w:ascii="Arial" w:hAnsi="Arial" w:cs="Arial"/>
          <w:sz w:val="20"/>
          <w:szCs w:val="20"/>
        </w:rPr>
        <w:t>odpory dle této Smlouvy (tj. neposkytování podpory Výrobce podle této Smlouvy) po dobu delší než 10 kalendářních dnů po sobě jdoucích</w:t>
      </w:r>
      <w:r w:rsidR="00437528">
        <w:rPr>
          <w:rFonts w:ascii="Arial" w:hAnsi="Arial" w:cs="Arial"/>
          <w:sz w:val="20"/>
          <w:szCs w:val="20"/>
        </w:rPr>
        <w:t>.</w:t>
      </w:r>
      <w:r w:rsidRPr="00280725">
        <w:rPr>
          <w:rFonts w:ascii="Arial" w:hAnsi="Arial" w:cs="Arial"/>
          <w:sz w:val="20"/>
          <w:szCs w:val="20"/>
        </w:rPr>
        <w:t xml:space="preserve"> </w:t>
      </w:r>
    </w:p>
    <w:p w14:paraId="1EA1A3D2" w14:textId="3F8CF064" w:rsidR="008D112A" w:rsidRPr="00280725" w:rsidRDefault="00995740" w:rsidP="00F17EF4">
      <w:pPr>
        <w:pStyle w:val="Odstavecseseznamem"/>
        <w:numPr>
          <w:ilvl w:val="0"/>
          <w:numId w:val="38"/>
        </w:numPr>
        <w:rPr>
          <w:rFonts w:ascii="Arial" w:hAnsi="Arial" w:cs="Arial"/>
          <w:sz w:val="20"/>
          <w:szCs w:val="20"/>
        </w:rPr>
      </w:pPr>
      <w:r w:rsidRPr="00280725">
        <w:rPr>
          <w:rFonts w:ascii="Arial" w:hAnsi="Arial" w:cs="Arial"/>
          <w:sz w:val="20"/>
          <w:szCs w:val="20"/>
        </w:rPr>
        <w:t>Smluvní strany mohou od této Smlouvy odstoupit i pro nepodstatné porušení této Smlouvy.</w:t>
      </w:r>
    </w:p>
    <w:p w14:paraId="3BF0528A" w14:textId="77777777" w:rsidR="0031166E" w:rsidRPr="00280725" w:rsidRDefault="0031166E" w:rsidP="00F17EF4">
      <w:pPr>
        <w:pStyle w:val="Odstavecseseznamem"/>
        <w:ind w:left="360" w:firstLine="0"/>
        <w:rPr>
          <w:rFonts w:ascii="Arial" w:hAnsi="Arial" w:cs="Arial"/>
          <w:sz w:val="20"/>
          <w:szCs w:val="20"/>
        </w:rPr>
      </w:pPr>
    </w:p>
    <w:p w14:paraId="6F4B7D69" w14:textId="1FC4B4DF" w:rsidR="0031166E" w:rsidRPr="0032703C" w:rsidRDefault="0031166E" w:rsidP="00F17EF4">
      <w:pPr>
        <w:pStyle w:val="Odstavecseseznamem"/>
        <w:numPr>
          <w:ilvl w:val="0"/>
          <w:numId w:val="38"/>
        </w:numPr>
        <w:rPr>
          <w:rFonts w:ascii="Arial" w:hAnsi="Arial" w:cs="Arial"/>
          <w:sz w:val="20"/>
          <w:szCs w:val="20"/>
        </w:rPr>
      </w:pPr>
      <w:r w:rsidRPr="0032703C">
        <w:rPr>
          <w:rFonts w:ascii="Arial" w:hAnsi="Arial" w:cs="Arial"/>
          <w:sz w:val="20"/>
          <w:szCs w:val="20"/>
        </w:rPr>
        <w:t>Smluvní strany se dohodly na tom</w:t>
      </w:r>
      <w:r w:rsidR="009670FA" w:rsidRPr="0032703C">
        <w:rPr>
          <w:rFonts w:ascii="Arial" w:hAnsi="Arial" w:cs="Arial"/>
          <w:sz w:val="20"/>
          <w:szCs w:val="20"/>
        </w:rPr>
        <w:t>,</w:t>
      </w:r>
      <w:r w:rsidRPr="0032703C">
        <w:rPr>
          <w:rFonts w:ascii="Arial" w:hAnsi="Arial" w:cs="Arial"/>
          <w:sz w:val="20"/>
          <w:szCs w:val="20"/>
        </w:rPr>
        <w:t xml:space="preserve"> že pro účely této Smlouvy se z podmínek Výrobce týkajících se užití </w:t>
      </w:r>
      <w:r w:rsidR="00D36BA8" w:rsidRPr="0032703C">
        <w:rPr>
          <w:rFonts w:ascii="Arial" w:hAnsi="Arial" w:cs="Arial"/>
          <w:sz w:val="20"/>
          <w:szCs w:val="20"/>
        </w:rPr>
        <w:t xml:space="preserve">produktu </w:t>
      </w:r>
      <w:r w:rsidRPr="0032703C">
        <w:rPr>
          <w:rFonts w:ascii="Arial" w:hAnsi="Arial" w:cs="Arial"/>
          <w:sz w:val="20"/>
          <w:szCs w:val="20"/>
        </w:rPr>
        <w:t>Tenable</w:t>
      </w:r>
      <w:r w:rsidR="00D36BA8" w:rsidRPr="0032703C">
        <w:rPr>
          <w:rFonts w:ascii="Arial" w:hAnsi="Arial" w:cs="Arial"/>
          <w:sz w:val="20"/>
          <w:szCs w:val="20"/>
        </w:rPr>
        <w:t xml:space="preserve"> security center</w:t>
      </w:r>
      <w:r w:rsidR="004E49A2" w:rsidRPr="0032703C">
        <w:rPr>
          <w:rFonts w:ascii="Arial" w:hAnsi="Arial" w:cs="Arial"/>
          <w:sz w:val="20"/>
          <w:szCs w:val="20"/>
        </w:rPr>
        <w:t xml:space="preserve">, </w:t>
      </w:r>
      <w:r w:rsidRPr="0032703C">
        <w:rPr>
          <w:rFonts w:ascii="Arial" w:hAnsi="Arial" w:cs="Arial"/>
          <w:b/>
          <w:sz w:val="20"/>
          <w:szCs w:val="20"/>
        </w:rPr>
        <w:t>uvedených v den podpisu této Smlouvy</w:t>
      </w:r>
      <w:r w:rsidRPr="0032703C">
        <w:rPr>
          <w:rFonts w:ascii="Arial" w:hAnsi="Arial" w:cs="Arial"/>
          <w:sz w:val="20"/>
          <w:szCs w:val="20"/>
        </w:rPr>
        <w:t xml:space="preserve"> na </w:t>
      </w:r>
      <w:hyperlink r:id="rId19" w:history="1">
        <w:r w:rsidR="00687DF0" w:rsidRPr="00692F28">
          <w:rPr>
            <w:rStyle w:val="Hypertextovodkaz"/>
            <w:rFonts w:ascii="Arial" w:hAnsi="Arial" w:cs="Arial"/>
            <w:sz w:val="20"/>
            <w:szCs w:val="20"/>
          </w:rPr>
          <w:t>https://static.tenable.com/prod_docs/tenable_slas.html</w:t>
        </w:r>
      </w:hyperlink>
      <w:r w:rsidR="00F17EF4" w:rsidRPr="0032703C">
        <w:rPr>
          <w:rFonts w:ascii="Arial" w:hAnsi="Arial" w:cs="Arial"/>
          <w:sz w:val="20"/>
          <w:szCs w:val="20"/>
        </w:rPr>
        <w:t>,</w:t>
      </w:r>
      <w:r w:rsidRPr="0032703C">
        <w:rPr>
          <w:rFonts w:ascii="Arial" w:hAnsi="Arial" w:cs="Arial"/>
          <w:sz w:val="20"/>
          <w:szCs w:val="20"/>
        </w:rPr>
        <w:t xml:space="preserve"> </w:t>
      </w:r>
      <w:r w:rsidR="004E49A2" w:rsidRPr="0032703C">
        <w:rPr>
          <w:rFonts w:ascii="Arial" w:hAnsi="Arial" w:cs="Arial"/>
          <w:sz w:val="20"/>
          <w:szCs w:val="20"/>
        </w:rPr>
        <w:t xml:space="preserve">využijí </w:t>
      </w:r>
      <w:r w:rsidRPr="0032703C">
        <w:rPr>
          <w:rFonts w:ascii="Arial" w:hAnsi="Arial" w:cs="Arial"/>
          <w:b/>
          <w:sz w:val="20"/>
          <w:szCs w:val="20"/>
        </w:rPr>
        <w:t>výhradně</w:t>
      </w:r>
      <w:r w:rsidRPr="0032703C">
        <w:rPr>
          <w:rFonts w:ascii="Arial" w:hAnsi="Arial" w:cs="Arial"/>
          <w:sz w:val="20"/>
          <w:szCs w:val="20"/>
        </w:rPr>
        <w:t xml:space="preserve"> ty podmínky, které se týkají technické podpory Výrobce a technických a organizačních opatření produktů Tenable, tj. </w:t>
      </w:r>
      <w:hyperlink r:id="rId20" w:tgtFrame="_blank" w:tooltip="Technical Support Agreement" w:history="1">
        <w:r w:rsidRPr="0032703C">
          <w:rPr>
            <w:rStyle w:val="Hypertextovodkaz"/>
            <w:rFonts w:ascii="Arial" w:hAnsi="Arial" w:cs="Arial"/>
            <w:color w:val="auto"/>
            <w:sz w:val="20"/>
            <w:szCs w:val="20"/>
          </w:rPr>
          <w:t>Technical Support Plans</w:t>
        </w:r>
      </w:hyperlink>
      <w:r w:rsidRPr="0032703C">
        <w:rPr>
          <w:rFonts w:ascii="Arial" w:hAnsi="Arial" w:cs="Arial"/>
          <w:sz w:val="20"/>
          <w:szCs w:val="20"/>
        </w:rPr>
        <w:t xml:space="preserve"> ( k tomu viz čl. IV.</w:t>
      </w:r>
      <w:r w:rsidR="00D47E85">
        <w:rPr>
          <w:rFonts w:ascii="Arial" w:hAnsi="Arial" w:cs="Arial"/>
          <w:sz w:val="20"/>
          <w:szCs w:val="20"/>
        </w:rPr>
        <w:t>,</w:t>
      </w:r>
      <w:r w:rsidRPr="0032703C">
        <w:rPr>
          <w:rFonts w:ascii="Arial" w:hAnsi="Arial" w:cs="Arial"/>
          <w:sz w:val="20"/>
          <w:szCs w:val="20"/>
        </w:rPr>
        <w:t xml:space="preserve"> odst.</w:t>
      </w:r>
      <w:r w:rsidR="00392AC1">
        <w:rPr>
          <w:rFonts w:ascii="Arial" w:hAnsi="Arial" w:cs="Arial"/>
          <w:sz w:val="20"/>
          <w:szCs w:val="20"/>
        </w:rPr>
        <w:t xml:space="preserve"> </w:t>
      </w:r>
      <w:r w:rsidR="00D36BA8" w:rsidRPr="0032703C">
        <w:rPr>
          <w:rFonts w:ascii="Arial" w:hAnsi="Arial" w:cs="Arial"/>
          <w:sz w:val="20"/>
          <w:szCs w:val="20"/>
        </w:rPr>
        <w:t>9</w:t>
      </w:r>
      <w:r w:rsidRPr="0032703C">
        <w:rPr>
          <w:rFonts w:ascii="Arial" w:hAnsi="Arial" w:cs="Arial"/>
          <w:sz w:val="20"/>
          <w:szCs w:val="20"/>
        </w:rPr>
        <w:t xml:space="preserve">.) a </w:t>
      </w:r>
      <w:hyperlink r:id="rId21" w:tgtFrame="_blank" w:history="1">
        <w:proofErr w:type="spellStart"/>
        <w:r w:rsidRPr="0032703C">
          <w:rPr>
            <w:rStyle w:val="Hypertextovodkaz"/>
            <w:rFonts w:ascii="Arial" w:hAnsi="Arial" w:cs="Arial"/>
            <w:color w:val="auto"/>
            <w:sz w:val="20"/>
            <w:szCs w:val="20"/>
          </w:rPr>
          <w:t>Tenable</w:t>
        </w:r>
        <w:proofErr w:type="spellEnd"/>
        <w:r w:rsidRPr="0032703C">
          <w:rPr>
            <w:rStyle w:val="Hypertextovodkaz"/>
            <w:rFonts w:ascii="Arial" w:hAnsi="Arial" w:cs="Arial"/>
            <w:color w:val="auto"/>
            <w:sz w:val="20"/>
            <w:szCs w:val="20"/>
          </w:rPr>
          <w:t xml:space="preserve"> </w:t>
        </w:r>
        <w:proofErr w:type="spellStart"/>
        <w:r w:rsidRPr="0032703C">
          <w:rPr>
            <w:rStyle w:val="Hypertextovodkaz"/>
            <w:rFonts w:ascii="Arial" w:hAnsi="Arial" w:cs="Arial"/>
            <w:color w:val="auto"/>
            <w:sz w:val="20"/>
            <w:szCs w:val="20"/>
          </w:rPr>
          <w:t>Technical</w:t>
        </w:r>
        <w:proofErr w:type="spellEnd"/>
        <w:r w:rsidRPr="0032703C">
          <w:rPr>
            <w:rStyle w:val="Hypertextovodkaz"/>
            <w:rFonts w:ascii="Arial" w:hAnsi="Arial" w:cs="Arial"/>
            <w:color w:val="auto"/>
            <w:sz w:val="20"/>
            <w:szCs w:val="20"/>
          </w:rPr>
          <w:t xml:space="preserve"> and </w:t>
        </w:r>
        <w:proofErr w:type="spellStart"/>
        <w:r w:rsidRPr="0032703C">
          <w:rPr>
            <w:rStyle w:val="Hypertextovodkaz"/>
            <w:rFonts w:ascii="Arial" w:hAnsi="Arial" w:cs="Arial"/>
            <w:color w:val="auto"/>
            <w:sz w:val="20"/>
            <w:szCs w:val="20"/>
          </w:rPr>
          <w:t>Organizational</w:t>
        </w:r>
        <w:proofErr w:type="spellEnd"/>
        <w:r w:rsidRPr="0032703C">
          <w:rPr>
            <w:rStyle w:val="Hypertextovodkaz"/>
            <w:rFonts w:ascii="Arial" w:hAnsi="Arial" w:cs="Arial"/>
            <w:color w:val="auto"/>
            <w:sz w:val="20"/>
            <w:szCs w:val="20"/>
          </w:rPr>
          <w:t xml:space="preserve"> </w:t>
        </w:r>
        <w:proofErr w:type="spellStart"/>
        <w:r w:rsidRPr="0032703C">
          <w:rPr>
            <w:rStyle w:val="Hypertextovodkaz"/>
            <w:rFonts w:ascii="Arial" w:hAnsi="Arial" w:cs="Arial"/>
            <w:color w:val="auto"/>
            <w:sz w:val="20"/>
            <w:szCs w:val="20"/>
          </w:rPr>
          <w:t>Measures</w:t>
        </w:r>
        <w:proofErr w:type="spellEnd"/>
      </w:hyperlink>
      <w:r w:rsidR="005228A6">
        <w:rPr>
          <w:rStyle w:val="Hypertextovodkaz"/>
          <w:rFonts w:ascii="Arial" w:hAnsi="Arial" w:cs="Arial"/>
          <w:color w:val="auto"/>
          <w:sz w:val="20"/>
          <w:szCs w:val="20"/>
        </w:rPr>
        <w:t>.</w:t>
      </w:r>
      <w:r w:rsidRPr="0032703C">
        <w:rPr>
          <w:rFonts w:ascii="Arial" w:hAnsi="Arial" w:cs="Arial"/>
          <w:sz w:val="20"/>
          <w:szCs w:val="20"/>
        </w:rPr>
        <w:t xml:space="preserve"> </w:t>
      </w:r>
    </w:p>
    <w:p w14:paraId="5C400279" w14:textId="59A11B50" w:rsidR="00995740" w:rsidRPr="007008D2" w:rsidRDefault="00995740" w:rsidP="00F17EF4">
      <w:pPr>
        <w:spacing w:after="200"/>
        <w:ind w:left="0" w:firstLine="0"/>
        <w:rPr>
          <w:rFonts w:ascii="Arial" w:hAnsi="Arial" w:cs="Arial"/>
          <w:sz w:val="20"/>
          <w:szCs w:val="20"/>
        </w:rPr>
      </w:pPr>
    </w:p>
    <w:p w14:paraId="31CCF393" w14:textId="63D78744" w:rsidR="00743E4F" w:rsidRDefault="00995740" w:rsidP="00763D42">
      <w:pPr>
        <w:jc w:val="center"/>
        <w:rPr>
          <w:rFonts w:ascii="Arial" w:hAnsi="Arial" w:cs="Arial"/>
          <w:b/>
          <w:sz w:val="20"/>
          <w:szCs w:val="20"/>
        </w:rPr>
      </w:pPr>
      <w:r w:rsidRPr="00763D42">
        <w:rPr>
          <w:rFonts w:ascii="Arial" w:hAnsi="Arial" w:cs="Arial"/>
          <w:b/>
          <w:sz w:val="20"/>
          <w:szCs w:val="20"/>
        </w:rPr>
        <w:t>Článek XII</w:t>
      </w:r>
      <w:r w:rsidR="00D01A5C" w:rsidRPr="00763D42">
        <w:rPr>
          <w:rFonts w:ascii="Arial" w:hAnsi="Arial" w:cs="Arial"/>
          <w:b/>
          <w:sz w:val="20"/>
          <w:szCs w:val="20"/>
        </w:rPr>
        <w:t>I</w:t>
      </w:r>
      <w:r w:rsidRPr="00763D42">
        <w:rPr>
          <w:rFonts w:ascii="Arial" w:hAnsi="Arial" w:cs="Arial"/>
          <w:b/>
          <w:sz w:val="20"/>
          <w:szCs w:val="20"/>
        </w:rPr>
        <w:t>.</w:t>
      </w:r>
    </w:p>
    <w:p w14:paraId="5E6D1564" w14:textId="2589C8A7" w:rsidR="00763D42" w:rsidRPr="00763D42" w:rsidRDefault="00763D42" w:rsidP="00763D42">
      <w:pPr>
        <w:jc w:val="center"/>
        <w:rPr>
          <w:rFonts w:ascii="Arial" w:hAnsi="Arial" w:cs="Arial"/>
          <w:b/>
          <w:sz w:val="20"/>
          <w:szCs w:val="20"/>
        </w:rPr>
      </w:pPr>
      <w:r>
        <w:rPr>
          <w:rFonts w:ascii="Arial" w:hAnsi="Arial" w:cs="Arial"/>
          <w:b/>
          <w:sz w:val="20"/>
          <w:szCs w:val="20"/>
        </w:rPr>
        <w:t xml:space="preserve">Součinnost </w:t>
      </w:r>
    </w:p>
    <w:p w14:paraId="36E8F51B" w14:textId="3D21F30B" w:rsidR="00995740" w:rsidRPr="00A218DC" w:rsidRDefault="00E80E40" w:rsidP="00F4453B">
      <w:pPr>
        <w:pStyle w:val="Odstavecseseznamem"/>
        <w:numPr>
          <w:ilvl w:val="0"/>
          <w:numId w:val="24"/>
        </w:numPr>
        <w:spacing w:before="120" w:line="240" w:lineRule="auto"/>
        <w:rPr>
          <w:rFonts w:ascii="Arial" w:hAnsi="Arial" w:cs="Arial"/>
          <w:b/>
          <w:sz w:val="20"/>
          <w:szCs w:val="20"/>
        </w:rPr>
      </w:pPr>
      <w:r>
        <w:rPr>
          <w:rFonts w:ascii="Arial" w:hAnsi="Arial" w:cs="Arial"/>
          <w:sz w:val="20"/>
          <w:szCs w:val="20"/>
        </w:rPr>
        <w:t xml:space="preserve">Objednatel </w:t>
      </w:r>
      <w:r w:rsidR="00995740" w:rsidRPr="009F13E2">
        <w:rPr>
          <w:rFonts w:ascii="Arial" w:hAnsi="Arial" w:cs="Arial"/>
          <w:sz w:val="20"/>
          <w:szCs w:val="20"/>
        </w:rPr>
        <w:t>poskytn</w:t>
      </w:r>
      <w:r w:rsidR="003C0098" w:rsidRPr="009F13E2">
        <w:rPr>
          <w:rFonts w:ascii="Arial" w:hAnsi="Arial" w:cs="Arial"/>
          <w:sz w:val="20"/>
          <w:szCs w:val="20"/>
        </w:rPr>
        <w:t>e</w:t>
      </w:r>
      <w:r w:rsidR="00995740" w:rsidRPr="009F13E2">
        <w:rPr>
          <w:rFonts w:ascii="Arial" w:hAnsi="Arial" w:cs="Arial"/>
          <w:sz w:val="20"/>
          <w:szCs w:val="20"/>
        </w:rPr>
        <w:t xml:space="preserve"> Poskytovateli </w:t>
      </w:r>
      <w:r w:rsidR="009F13E2" w:rsidRPr="009F13E2">
        <w:rPr>
          <w:rFonts w:ascii="Arial" w:hAnsi="Arial" w:cs="Arial"/>
          <w:sz w:val="20"/>
          <w:szCs w:val="20"/>
        </w:rPr>
        <w:t>nezbytnou součinnost ke splnění jeho závazků vyplývajících z této Smlouvy</w:t>
      </w:r>
      <w:r w:rsidR="00156E4D">
        <w:rPr>
          <w:rFonts w:ascii="Arial" w:hAnsi="Arial" w:cs="Arial"/>
          <w:sz w:val="20"/>
          <w:szCs w:val="20"/>
        </w:rPr>
        <w:t xml:space="preserve"> </w:t>
      </w:r>
      <w:r w:rsidR="00A218DC">
        <w:rPr>
          <w:rFonts w:ascii="Arial" w:hAnsi="Arial" w:cs="Arial"/>
          <w:sz w:val="20"/>
          <w:szCs w:val="20"/>
        </w:rPr>
        <w:t>(</w:t>
      </w:r>
      <w:r w:rsidR="00156E4D" w:rsidRPr="004B3652">
        <w:rPr>
          <w:rFonts w:ascii="Arial" w:hAnsi="Arial" w:cs="Arial"/>
          <w:sz w:val="20"/>
          <w:szCs w:val="20"/>
        </w:rPr>
        <w:t>v rozsahu objektivně nutném pro naplnění účelu této Smlouvy</w:t>
      </w:r>
      <w:r w:rsidR="00A218DC">
        <w:rPr>
          <w:rFonts w:ascii="Arial" w:hAnsi="Arial" w:cs="Arial"/>
          <w:sz w:val="20"/>
          <w:szCs w:val="20"/>
        </w:rPr>
        <w:t>).</w:t>
      </w:r>
    </w:p>
    <w:p w14:paraId="7D608BD7" w14:textId="77777777" w:rsidR="00A218DC" w:rsidRPr="009F13E2" w:rsidRDefault="00A218DC" w:rsidP="00F4453B">
      <w:pPr>
        <w:pStyle w:val="Odstavecseseznamem"/>
        <w:spacing w:before="120" w:line="240" w:lineRule="auto"/>
        <w:ind w:left="360" w:firstLine="0"/>
        <w:rPr>
          <w:rFonts w:ascii="Arial" w:hAnsi="Arial" w:cs="Arial"/>
          <w:b/>
          <w:sz w:val="20"/>
          <w:szCs w:val="20"/>
        </w:rPr>
      </w:pPr>
    </w:p>
    <w:p w14:paraId="572FF600" w14:textId="1C02DBD0" w:rsidR="00F4453B" w:rsidRDefault="00E80E40" w:rsidP="00F4453B">
      <w:pPr>
        <w:pStyle w:val="Odstavecseseznamem"/>
        <w:numPr>
          <w:ilvl w:val="0"/>
          <w:numId w:val="24"/>
        </w:numPr>
        <w:spacing w:after="120" w:line="240" w:lineRule="auto"/>
        <w:contextualSpacing w:val="0"/>
        <w:rPr>
          <w:rFonts w:ascii="Arial" w:hAnsi="Arial" w:cs="Arial"/>
          <w:sz w:val="20"/>
          <w:szCs w:val="20"/>
        </w:rPr>
      </w:pPr>
      <w:r>
        <w:rPr>
          <w:rFonts w:ascii="Arial" w:hAnsi="Arial" w:cs="Arial"/>
          <w:sz w:val="20"/>
          <w:szCs w:val="20"/>
        </w:rPr>
        <w:t xml:space="preserve">Objednatel </w:t>
      </w:r>
      <w:r w:rsidR="00995740" w:rsidRPr="004B3652">
        <w:rPr>
          <w:rFonts w:ascii="Arial" w:hAnsi="Arial" w:cs="Arial"/>
          <w:sz w:val="20"/>
          <w:szCs w:val="20"/>
        </w:rPr>
        <w:t>vytvoří Poskytovateli nezbytné organizační a technické podmínky k</w:t>
      </w:r>
      <w:r w:rsidR="0032703C">
        <w:rPr>
          <w:rFonts w:ascii="Arial" w:hAnsi="Arial" w:cs="Arial"/>
          <w:sz w:val="20"/>
          <w:szCs w:val="20"/>
        </w:rPr>
        <w:t> </w:t>
      </w:r>
      <w:r w:rsidR="00995740" w:rsidRPr="004B3652">
        <w:rPr>
          <w:rFonts w:ascii="Arial" w:hAnsi="Arial" w:cs="Arial"/>
          <w:sz w:val="20"/>
          <w:szCs w:val="20"/>
        </w:rPr>
        <w:t>tomu</w:t>
      </w:r>
      <w:r w:rsidR="0032703C">
        <w:rPr>
          <w:rFonts w:ascii="Arial" w:hAnsi="Arial" w:cs="Arial"/>
          <w:sz w:val="20"/>
          <w:szCs w:val="20"/>
        </w:rPr>
        <w:t>,</w:t>
      </w:r>
      <w:r w:rsidR="00995740" w:rsidRPr="004B3652">
        <w:rPr>
          <w:rFonts w:ascii="Arial" w:hAnsi="Arial" w:cs="Arial"/>
          <w:sz w:val="20"/>
          <w:szCs w:val="20"/>
        </w:rPr>
        <w:t xml:space="preserve"> aby mohl provádět činnosti spojené s realizací předmětu plnění</w:t>
      </w:r>
      <w:r w:rsidR="00156E4D">
        <w:rPr>
          <w:rFonts w:ascii="Arial" w:hAnsi="Arial" w:cs="Arial"/>
          <w:sz w:val="20"/>
          <w:szCs w:val="20"/>
        </w:rPr>
        <w:t xml:space="preserve"> podle této Smlouvy</w:t>
      </w:r>
      <w:r w:rsidR="00995740" w:rsidRPr="004B3652">
        <w:rPr>
          <w:rFonts w:ascii="Arial" w:hAnsi="Arial" w:cs="Arial"/>
          <w:sz w:val="20"/>
          <w:szCs w:val="20"/>
        </w:rPr>
        <w:t xml:space="preserve">. </w:t>
      </w:r>
    </w:p>
    <w:p w14:paraId="743CAD90" w14:textId="65FD36F0" w:rsidR="008B5205" w:rsidRPr="00F4453B" w:rsidRDefault="00633013" w:rsidP="00F4453B">
      <w:pPr>
        <w:pStyle w:val="Odstavecseseznamem"/>
        <w:numPr>
          <w:ilvl w:val="0"/>
          <w:numId w:val="24"/>
        </w:numPr>
        <w:spacing w:after="120" w:line="240" w:lineRule="auto"/>
        <w:contextualSpacing w:val="0"/>
      </w:pPr>
      <w:r w:rsidRPr="00F4453B">
        <w:rPr>
          <w:rFonts w:ascii="Arial" w:hAnsi="Arial" w:cs="Arial"/>
          <w:sz w:val="20"/>
          <w:szCs w:val="20"/>
        </w:rPr>
        <w:lastRenderedPageBreak/>
        <w:t xml:space="preserve">Ve svých </w:t>
      </w:r>
      <w:r w:rsidR="00174570" w:rsidRPr="00F4453B">
        <w:rPr>
          <w:rFonts w:ascii="Arial" w:hAnsi="Arial" w:cs="Arial"/>
          <w:sz w:val="20"/>
          <w:szCs w:val="20"/>
        </w:rPr>
        <w:t xml:space="preserve">servisních </w:t>
      </w:r>
      <w:r w:rsidRPr="00F4453B">
        <w:rPr>
          <w:rFonts w:ascii="Arial" w:hAnsi="Arial" w:cs="Arial"/>
          <w:sz w:val="20"/>
          <w:szCs w:val="20"/>
        </w:rPr>
        <w:t>požadavcích bude poskytovat Poskytovateli informace potřebné pro správné a včasné provedení</w:t>
      </w:r>
      <w:r w:rsidR="00DC4EFC" w:rsidRPr="00F4453B">
        <w:rPr>
          <w:rFonts w:ascii="Arial" w:hAnsi="Arial" w:cs="Arial"/>
          <w:sz w:val="20"/>
          <w:szCs w:val="20"/>
        </w:rPr>
        <w:t xml:space="preserve"> servisního</w:t>
      </w:r>
      <w:r w:rsidRPr="00F4453B">
        <w:rPr>
          <w:rFonts w:ascii="Arial" w:hAnsi="Arial" w:cs="Arial"/>
          <w:sz w:val="20"/>
          <w:szCs w:val="20"/>
        </w:rPr>
        <w:t xml:space="preserve"> požadavku</w:t>
      </w:r>
      <w:r w:rsidR="00720FDF" w:rsidRPr="00F4453B">
        <w:rPr>
          <w:rFonts w:ascii="Arial" w:hAnsi="Arial" w:cs="Arial"/>
          <w:sz w:val="20"/>
          <w:szCs w:val="20"/>
        </w:rPr>
        <w:t>, a to</w:t>
      </w:r>
      <w:r w:rsidRPr="00F4453B">
        <w:rPr>
          <w:rFonts w:ascii="Arial" w:hAnsi="Arial" w:cs="Arial"/>
          <w:sz w:val="20"/>
          <w:szCs w:val="20"/>
        </w:rPr>
        <w:t xml:space="preserve"> v rámci možností pracovníků Objednatele; s ohledem na odbornost Poskytovatele pak lze jeho orientaci v podaných informacích právem předpokládat. </w:t>
      </w:r>
    </w:p>
    <w:p w14:paraId="024CFEF3" w14:textId="12E0B9BC" w:rsidR="00633013" w:rsidRPr="00F4453B" w:rsidRDefault="00266F81" w:rsidP="00F4453B">
      <w:pPr>
        <w:pStyle w:val="Odstavecseseznamem"/>
        <w:numPr>
          <w:ilvl w:val="0"/>
          <w:numId w:val="24"/>
        </w:numPr>
        <w:spacing w:before="120" w:after="120" w:line="240" w:lineRule="auto"/>
        <w:contextualSpacing w:val="0"/>
        <w:rPr>
          <w:rFonts w:ascii="Arial" w:hAnsi="Arial" w:cs="Arial"/>
          <w:sz w:val="20"/>
          <w:szCs w:val="20"/>
        </w:rPr>
      </w:pPr>
      <w:r w:rsidRPr="008B5205">
        <w:rPr>
          <w:rFonts w:ascii="Arial" w:hAnsi="Arial" w:cs="Arial"/>
          <w:sz w:val="20"/>
          <w:szCs w:val="20"/>
        </w:rPr>
        <w:t>Poskytovatel se zavazuje poskytnout Objednateli potřebnou součinnost při výkonu finanční kontro</w:t>
      </w:r>
      <w:r w:rsidRPr="00F4453B">
        <w:rPr>
          <w:rFonts w:ascii="Arial" w:hAnsi="Arial" w:cs="Arial"/>
          <w:sz w:val="20"/>
          <w:szCs w:val="20"/>
        </w:rPr>
        <w:t>ly dle zákona č. 320/2001 Sb.</w:t>
      </w:r>
      <w:r w:rsidR="00392AC1">
        <w:rPr>
          <w:rFonts w:ascii="Arial" w:hAnsi="Arial" w:cs="Arial"/>
          <w:sz w:val="20"/>
          <w:szCs w:val="20"/>
        </w:rPr>
        <w:t>,</w:t>
      </w:r>
      <w:r w:rsidRPr="00F4453B">
        <w:rPr>
          <w:rFonts w:ascii="Arial" w:hAnsi="Arial" w:cs="Arial"/>
          <w:sz w:val="20"/>
          <w:szCs w:val="20"/>
        </w:rPr>
        <w:t xml:space="preserve"> o finanční kontrole ve veřejné správě a o změně některých zákonů (zákon o finanční kontrole), ve znění pozdějších předpisů.</w:t>
      </w:r>
    </w:p>
    <w:p w14:paraId="0FA4E691" w14:textId="55A04F31" w:rsidR="00A218DC" w:rsidRDefault="00FB7373" w:rsidP="00F4453B">
      <w:pPr>
        <w:pStyle w:val="Odstavecseseznamem"/>
        <w:numPr>
          <w:ilvl w:val="0"/>
          <w:numId w:val="24"/>
        </w:numPr>
        <w:spacing w:after="120" w:line="240" w:lineRule="auto"/>
        <w:contextualSpacing w:val="0"/>
        <w:rPr>
          <w:rFonts w:ascii="Arial" w:hAnsi="Arial" w:cs="Arial"/>
          <w:sz w:val="20"/>
          <w:szCs w:val="20"/>
        </w:rPr>
      </w:pPr>
      <w:r>
        <w:rPr>
          <w:rFonts w:ascii="Arial" w:hAnsi="Arial" w:cs="Arial"/>
          <w:sz w:val="20"/>
          <w:szCs w:val="20"/>
        </w:rPr>
        <w:t>Smluvní strany se vždy dohodnou na přiměřené lhůtě k poskytnutí součinnosti</w:t>
      </w:r>
      <w:r w:rsidR="000E1CA3">
        <w:rPr>
          <w:rFonts w:ascii="Arial" w:hAnsi="Arial" w:cs="Arial"/>
          <w:sz w:val="20"/>
          <w:szCs w:val="20"/>
        </w:rPr>
        <w:t xml:space="preserve"> Objednatele</w:t>
      </w:r>
      <w:r w:rsidR="00A218DC">
        <w:rPr>
          <w:rFonts w:ascii="Arial" w:hAnsi="Arial" w:cs="Arial"/>
          <w:sz w:val="20"/>
          <w:szCs w:val="20"/>
        </w:rPr>
        <w:t>.</w:t>
      </w:r>
      <w:r w:rsidR="00995740">
        <w:rPr>
          <w:rFonts w:ascii="Arial" w:hAnsi="Arial" w:cs="Arial"/>
          <w:sz w:val="20"/>
          <w:szCs w:val="20"/>
        </w:rPr>
        <w:t xml:space="preserve"> </w:t>
      </w:r>
    </w:p>
    <w:p w14:paraId="79A9573E" w14:textId="5147879B" w:rsidR="004D10F1" w:rsidRDefault="00995740" w:rsidP="00F4453B">
      <w:pPr>
        <w:pStyle w:val="Odstavecseseznamem"/>
        <w:numPr>
          <w:ilvl w:val="0"/>
          <w:numId w:val="24"/>
        </w:numPr>
        <w:spacing w:after="120" w:line="240" w:lineRule="auto"/>
        <w:contextualSpacing w:val="0"/>
        <w:rPr>
          <w:rFonts w:ascii="Arial" w:hAnsi="Arial" w:cs="Arial"/>
          <w:sz w:val="20"/>
          <w:szCs w:val="20"/>
        </w:rPr>
      </w:pPr>
      <w:r>
        <w:rPr>
          <w:rFonts w:ascii="Arial" w:hAnsi="Arial" w:cs="Arial"/>
          <w:sz w:val="20"/>
          <w:szCs w:val="20"/>
        </w:rPr>
        <w:t xml:space="preserve">Pro účely této Smlouvy se nepoužije ustanovení § 2591 občanského zákoníku. </w:t>
      </w:r>
    </w:p>
    <w:p w14:paraId="41890963" w14:textId="77777777" w:rsidR="0026580F" w:rsidRPr="00A80C90" w:rsidRDefault="0026580F" w:rsidP="00F17EF4">
      <w:pPr>
        <w:ind w:left="0" w:firstLine="0"/>
        <w:rPr>
          <w:rFonts w:ascii="Arial" w:hAnsi="Arial" w:cs="Arial"/>
          <w:sz w:val="20"/>
          <w:szCs w:val="20"/>
        </w:rPr>
      </w:pPr>
    </w:p>
    <w:p w14:paraId="4139F4E1" w14:textId="6A7DEC6D" w:rsidR="00995740" w:rsidRPr="00034732" w:rsidRDefault="00995740" w:rsidP="00CC4929">
      <w:pPr>
        <w:spacing w:before="120"/>
        <w:ind w:left="0" w:firstLine="0"/>
        <w:jc w:val="center"/>
        <w:rPr>
          <w:rFonts w:ascii="Arial" w:hAnsi="Arial" w:cs="Arial"/>
          <w:b/>
          <w:sz w:val="20"/>
          <w:szCs w:val="20"/>
        </w:rPr>
      </w:pPr>
      <w:r w:rsidRPr="00034732">
        <w:rPr>
          <w:rFonts w:ascii="Arial" w:hAnsi="Arial" w:cs="Arial"/>
          <w:b/>
          <w:sz w:val="20"/>
          <w:szCs w:val="20"/>
        </w:rPr>
        <w:t>Článek XI</w:t>
      </w:r>
      <w:r w:rsidR="007E50ED">
        <w:rPr>
          <w:rFonts w:ascii="Arial" w:hAnsi="Arial" w:cs="Arial"/>
          <w:b/>
          <w:sz w:val="20"/>
          <w:szCs w:val="20"/>
        </w:rPr>
        <w:t>V</w:t>
      </w:r>
      <w:r w:rsidRPr="00034732">
        <w:rPr>
          <w:rFonts w:ascii="Arial" w:hAnsi="Arial" w:cs="Arial"/>
          <w:b/>
          <w:sz w:val="20"/>
          <w:szCs w:val="20"/>
        </w:rPr>
        <w:t xml:space="preserve">. </w:t>
      </w:r>
    </w:p>
    <w:p w14:paraId="67743460" w14:textId="77777777" w:rsidR="00995740" w:rsidRPr="00034732" w:rsidRDefault="00995740" w:rsidP="00CC4929">
      <w:pPr>
        <w:spacing w:before="120"/>
        <w:ind w:left="0" w:firstLine="0"/>
        <w:jc w:val="center"/>
        <w:rPr>
          <w:rFonts w:ascii="Arial" w:hAnsi="Arial" w:cs="Arial"/>
          <w:b/>
          <w:sz w:val="20"/>
          <w:szCs w:val="20"/>
        </w:rPr>
      </w:pPr>
      <w:r w:rsidRPr="00034732">
        <w:rPr>
          <w:rFonts w:ascii="Arial" w:hAnsi="Arial" w:cs="Arial"/>
          <w:b/>
          <w:sz w:val="20"/>
          <w:szCs w:val="20"/>
        </w:rPr>
        <w:t>Závěrečná ustanovení</w:t>
      </w:r>
    </w:p>
    <w:p w14:paraId="700A4281" w14:textId="34B785A4" w:rsidR="00995740" w:rsidRPr="004B3652" w:rsidRDefault="00995740" w:rsidP="00A46250">
      <w:pPr>
        <w:pStyle w:val="Odstavecseseznamem"/>
        <w:numPr>
          <w:ilvl w:val="0"/>
          <w:numId w:val="25"/>
        </w:numPr>
        <w:spacing w:after="120"/>
        <w:contextualSpacing w:val="0"/>
        <w:rPr>
          <w:rFonts w:ascii="Arial" w:hAnsi="Arial" w:cs="Arial"/>
          <w:sz w:val="20"/>
          <w:szCs w:val="20"/>
        </w:rPr>
      </w:pPr>
      <w:r w:rsidRPr="004B3652">
        <w:rPr>
          <w:rFonts w:ascii="Arial" w:hAnsi="Arial" w:cs="Arial"/>
          <w:sz w:val="20"/>
          <w:szCs w:val="20"/>
        </w:rPr>
        <w:t>Tato Smlouva je uzavřena dnem jejího podpisu poslední Smluvní stranou a účinnosti nabývá dnem jejího uveřejnění prostřednictvím registru smluv v souladu se zákonem o registru smluv.</w:t>
      </w:r>
    </w:p>
    <w:p w14:paraId="551EB555" w14:textId="7F8EBE90" w:rsidR="00546E1F" w:rsidRPr="007C30FD" w:rsidRDefault="00995740" w:rsidP="00D9679A">
      <w:pPr>
        <w:pStyle w:val="Odstavecseseznamem"/>
        <w:numPr>
          <w:ilvl w:val="0"/>
          <w:numId w:val="25"/>
        </w:numPr>
        <w:spacing w:after="120"/>
        <w:contextualSpacing w:val="0"/>
        <w:rPr>
          <w:rFonts w:ascii="Arial" w:hAnsi="Arial" w:cs="Arial"/>
          <w:sz w:val="20"/>
          <w:szCs w:val="20"/>
        </w:rPr>
      </w:pPr>
      <w:r w:rsidRPr="007C30FD">
        <w:rPr>
          <w:rFonts w:ascii="Arial" w:hAnsi="Arial" w:cs="Arial"/>
          <w:sz w:val="20"/>
          <w:szCs w:val="20"/>
        </w:rPr>
        <w:t xml:space="preserve">Tato </w:t>
      </w:r>
      <w:r w:rsidR="00763D42" w:rsidRPr="007C30FD">
        <w:rPr>
          <w:rFonts w:ascii="Arial" w:hAnsi="Arial" w:cs="Arial"/>
          <w:sz w:val="20"/>
          <w:szCs w:val="20"/>
        </w:rPr>
        <w:t xml:space="preserve">Smlouva </w:t>
      </w:r>
      <w:r w:rsidRPr="007C30FD">
        <w:rPr>
          <w:rFonts w:ascii="Arial" w:hAnsi="Arial" w:cs="Arial"/>
          <w:sz w:val="20"/>
          <w:szCs w:val="20"/>
        </w:rPr>
        <w:t xml:space="preserve">se uzavírá písemně v elektronické podobě. </w:t>
      </w:r>
      <w:r w:rsidR="00546E1F" w:rsidRPr="007C30FD">
        <w:rPr>
          <w:rFonts w:ascii="Arial" w:hAnsi="Arial" w:cs="Arial"/>
          <w:sz w:val="20"/>
          <w:szCs w:val="20"/>
        </w:rPr>
        <w:t>Tato Smlouva je podepsána elektronickým podpisem dle zákona č. 297/2016 Sb., o službách vytvářejících důvěru pro elektronické transakce, ve znění pozdějších předpisů (dále jen „</w:t>
      </w:r>
      <w:r w:rsidR="00546E1F" w:rsidRPr="000E00DA">
        <w:rPr>
          <w:rFonts w:ascii="Arial" w:hAnsi="Arial" w:cs="Arial"/>
          <w:b/>
          <w:sz w:val="20"/>
          <w:szCs w:val="20"/>
        </w:rPr>
        <w:t>ZSVD</w:t>
      </w:r>
      <w:r w:rsidR="00546E1F" w:rsidRPr="007C30FD">
        <w:rPr>
          <w:rFonts w:ascii="Arial" w:hAnsi="Arial" w:cs="Arial"/>
          <w:sz w:val="20"/>
          <w:szCs w:val="20"/>
        </w:rPr>
        <w:t>“). Smluvní strany se dohodly, že Poskytovatel podep</w:t>
      </w:r>
      <w:r w:rsidR="009B20EB" w:rsidRPr="007C30FD">
        <w:rPr>
          <w:rFonts w:ascii="Arial" w:hAnsi="Arial" w:cs="Arial"/>
          <w:sz w:val="20"/>
          <w:szCs w:val="20"/>
        </w:rPr>
        <w:t xml:space="preserve">isuje </w:t>
      </w:r>
      <w:r w:rsidR="00546E1F" w:rsidRPr="007C30FD">
        <w:rPr>
          <w:rFonts w:ascii="Arial" w:hAnsi="Arial" w:cs="Arial"/>
          <w:sz w:val="20"/>
          <w:szCs w:val="20"/>
        </w:rPr>
        <w:t>tuto Smlouvu uznávaným elektronickým podpisem ve smyslu § 6 odst. 2</w:t>
      </w:r>
      <w:r w:rsidR="007C30FD" w:rsidRPr="007C30FD">
        <w:rPr>
          <w:rFonts w:ascii="Arial" w:hAnsi="Arial" w:cs="Arial"/>
          <w:sz w:val="20"/>
          <w:szCs w:val="20"/>
        </w:rPr>
        <w:t xml:space="preserve"> </w:t>
      </w:r>
      <w:r w:rsidRPr="007C30FD">
        <w:rPr>
          <w:rFonts w:ascii="Arial" w:hAnsi="Arial" w:cs="Arial"/>
          <w:sz w:val="20"/>
          <w:szCs w:val="20"/>
        </w:rPr>
        <w:t>uznávaným elektronickým podpisem ve smyslu § 6 odst. 2 ZSVD; Objednatel podepisuje Smlouvu v souladu s § 5 ZSVD kvalifikovaným elektronickým podpisem.</w:t>
      </w:r>
    </w:p>
    <w:p w14:paraId="0984E453" w14:textId="77777777" w:rsidR="00995740" w:rsidRPr="004B3652" w:rsidRDefault="00995740" w:rsidP="00A46250">
      <w:pPr>
        <w:pStyle w:val="Odstavecseseznamem"/>
        <w:numPr>
          <w:ilvl w:val="0"/>
          <w:numId w:val="25"/>
        </w:numPr>
        <w:spacing w:after="120"/>
        <w:contextualSpacing w:val="0"/>
        <w:rPr>
          <w:rFonts w:ascii="Arial" w:hAnsi="Arial" w:cs="Arial"/>
          <w:sz w:val="20"/>
          <w:szCs w:val="20"/>
        </w:rPr>
      </w:pPr>
      <w:r w:rsidRPr="004B3652">
        <w:rPr>
          <w:rFonts w:ascii="Arial" w:hAnsi="Arial" w:cs="Arial"/>
          <w:sz w:val="20"/>
          <w:szCs w:val="20"/>
        </w:rPr>
        <w:t>Smluvní strany se dohodly, že případné spory vzniklé v průběhu plnění této Smlouvy, nedojde-li k dohodě Smluvních stran smírnou cestou, budou na návrh kterékoliv Smluvní strany dány k rozhodnutí věcně a místně příslušnému soudu v České republice.</w:t>
      </w:r>
    </w:p>
    <w:p w14:paraId="4A38027E" w14:textId="77777777" w:rsidR="00995740" w:rsidRPr="004B3652" w:rsidRDefault="00995740" w:rsidP="00A46250">
      <w:pPr>
        <w:pStyle w:val="Odstavecseseznamem"/>
        <w:numPr>
          <w:ilvl w:val="0"/>
          <w:numId w:val="25"/>
        </w:numPr>
        <w:spacing w:after="120"/>
        <w:contextualSpacing w:val="0"/>
        <w:rPr>
          <w:rFonts w:ascii="Arial" w:hAnsi="Arial" w:cs="Arial"/>
          <w:sz w:val="20"/>
          <w:szCs w:val="20"/>
        </w:rPr>
      </w:pPr>
      <w:r w:rsidRPr="004B3652">
        <w:rPr>
          <w:rFonts w:ascii="Arial" w:hAnsi="Arial" w:cs="Arial"/>
          <w:sz w:val="20"/>
          <w:szCs w:val="20"/>
        </w:rPr>
        <w:t xml:space="preserve">Pověřenými osobami Smluvních stran ve věci plnění této Smlouvy </w:t>
      </w:r>
    </w:p>
    <w:p w14:paraId="61C47A68" w14:textId="77777777" w:rsidR="00995740" w:rsidRPr="008851CE" w:rsidRDefault="00995740" w:rsidP="00A46250">
      <w:pPr>
        <w:pStyle w:val="Odstavecseseznamem"/>
        <w:numPr>
          <w:ilvl w:val="1"/>
          <w:numId w:val="25"/>
        </w:numPr>
        <w:spacing w:after="120"/>
        <w:contextualSpacing w:val="0"/>
        <w:rPr>
          <w:rFonts w:ascii="Arial" w:hAnsi="Arial" w:cs="Arial"/>
          <w:sz w:val="20"/>
          <w:szCs w:val="20"/>
        </w:rPr>
      </w:pPr>
      <w:r>
        <w:rPr>
          <w:rFonts w:ascii="Arial" w:hAnsi="Arial" w:cs="Arial"/>
          <w:sz w:val="20"/>
          <w:szCs w:val="20"/>
        </w:rPr>
        <w:t>Za Poskytovatel</w:t>
      </w:r>
      <w:r w:rsidRPr="00980992">
        <w:rPr>
          <w:rFonts w:ascii="Arial" w:hAnsi="Arial" w:cs="Arial"/>
          <w:sz w:val="20"/>
          <w:szCs w:val="20"/>
        </w:rPr>
        <w:t>e:</w:t>
      </w:r>
    </w:p>
    <w:p w14:paraId="4998D16E" w14:textId="1402C67B" w:rsidR="00995740" w:rsidRPr="008851CE" w:rsidRDefault="00CF0EFD" w:rsidP="00CD0182">
      <w:pPr>
        <w:pStyle w:val="Odstavecseseznamem"/>
        <w:spacing w:after="120"/>
        <w:ind w:left="360" w:firstLine="0"/>
        <w:contextualSpacing w:val="0"/>
        <w:rPr>
          <w:rFonts w:ascii="Arial" w:hAnsi="Arial" w:cs="Arial"/>
          <w:sz w:val="20"/>
          <w:szCs w:val="20"/>
        </w:rPr>
      </w:pPr>
      <w:proofErr w:type="spellStart"/>
      <w:r>
        <w:rPr>
          <w:rFonts w:ascii="Arial" w:hAnsi="Arial" w:cs="Arial"/>
          <w:sz w:val="20"/>
          <w:szCs w:val="20"/>
        </w:rPr>
        <w:t>xxxxxxxxxxxxxxxxxx</w:t>
      </w:r>
      <w:proofErr w:type="spellEnd"/>
      <w:r w:rsidR="001E506D" w:rsidRPr="008851CE">
        <w:rPr>
          <w:rFonts w:ascii="Arial" w:hAnsi="Arial" w:cs="Arial"/>
          <w:sz w:val="20"/>
          <w:szCs w:val="20"/>
        </w:rPr>
        <w:t>,</w:t>
      </w:r>
      <w:r w:rsidR="00995740" w:rsidRPr="008851CE">
        <w:rPr>
          <w:rFonts w:ascii="Arial" w:hAnsi="Arial" w:cs="Arial"/>
          <w:sz w:val="20"/>
          <w:szCs w:val="20"/>
        </w:rPr>
        <w:t xml:space="preserve"> tel.: </w:t>
      </w:r>
      <w:proofErr w:type="spellStart"/>
      <w:r>
        <w:rPr>
          <w:rFonts w:ascii="Arial" w:hAnsi="Arial" w:cs="Arial"/>
          <w:sz w:val="20"/>
          <w:szCs w:val="20"/>
        </w:rPr>
        <w:t>xxxxxxxxxxxxxxxxxxx</w:t>
      </w:r>
      <w:proofErr w:type="spellEnd"/>
      <w:r w:rsidR="001E506D" w:rsidRPr="008851CE">
        <w:rPr>
          <w:rFonts w:ascii="Arial" w:hAnsi="Arial" w:cs="Arial"/>
          <w:sz w:val="20"/>
          <w:szCs w:val="20"/>
        </w:rPr>
        <w:t>,</w:t>
      </w:r>
      <w:r w:rsidR="00995740" w:rsidRPr="008851CE">
        <w:rPr>
          <w:rFonts w:ascii="Arial" w:hAnsi="Arial" w:cs="Arial"/>
          <w:sz w:val="20"/>
          <w:szCs w:val="20"/>
        </w:rPr>
        <w:t xml:space="preserve"> e-mail.: </w:t>
      </w:r>
      <w:proofErr w:type="spellStart"/>
      <w:r>
        <w:rPr>
          <w:rFonts w:ascii="Arial" w:hAnsi="Arial" w:cs="Arial"/>
          <w:sz w:val="20"/>
          <w:szCs w:val="20"/>
        </w:rPr>
        <w:t>xxxxxxxxxxxxxxxxxx</w:t>
      </w:r>
      <w:proofErr w:type="spellEnd"/>
    </w:p>
    <w:p w14:paraId="449ECE64" w14:textId="77777777" w:rsidR="001E506D" w:rsidRDefault="00EF78CD" w:rsidP="00CD0182">
      <w:pPr>
        <w:pStyle w:val="Odstavecseseznamem"/>
        <w:spacing w:after="120"/>
        <w:ind w:left="360" w:firstLine="0"/>
        <w:contextualSpacing w:val="0"/>
        <w:rPr>
          <w:rFonts w:ascii="Arial" w:hAnsi="Arial" w:cs="Arial"/>
          <w:sz w:val="20"/>
          <w:szCs w:val="20"/>
        </w:rPr>
      </w:pPr>
      <w:r>
        <w:rPr>
          <w:rFonts w:ascii="Arial" w:hAnsi="Arial" w:cs="Arial"/>
          <w:sz w:val="20"/>
          <w:szCs w:val="20"/>
        </w:rPr>
        <w:t>n</w:t>
      </w:r>
      <w:r w:rsidR="001E506D">
        <w:rPr>
          <w:rFonts w:ascii="Arial" w:hAnsi="Arial" w:cs="Arial"/>
          <w:sz w:val="20"/>
          <w:szCs w:val="20"/>
        </w:rPr>
        <w:t>ebo</w:t>
      </w:r>
    </w:p>
    <w:p w14:paraId="1B60B8C2" w14:textId="10766A52" w:rsidR="001E506D" w:rsidRPr="008851CE" w:rsidRDefault="00CF0EFD" w:rsidP="00CD0182">
      <w:pPr>
        <w:pStyle w:val="Odstavecseseznamem"/>
        <w:spacing w:after="120"/>
        <w:ind w:left="360" w:firstLine="0"/>
        <w:contextualSpacing w:val="0"/>
        <w:rPr>
          <w:rFonts w:ascii="Arial" w:hAnsi="Arial" w:cs="Arial"/>
          <w:sz w:val="20"/>
          <w:szCs w:val="20"/>
        </w:rPr>
      </w:pPr>
      <w:proofErr w:type="spellStart"/>
      <w:r>
        <w:rPr>
          <w:rFonts w:ascii="Arial" w:hAnsi="Arial" w:cs="Arial"/>
          <w:sz w:val="20"/>
          <w:szCs w:val="20"/>
        </w:rPr>
        <w:t>xxxxxxxxxxxxxxxxxx</w:t>
      </w:r>
      <w:proofErr w:type="spellEnd"/>
      <w:r w:rsidR="00EF78CD">
        <w:rPr>
          <w:rFonts w:ascii="Arial" w:hAnsi="Arial" w:cs="Arial"/>
          <w:sz w:val="20"/>
          <w:szCs w:val="20"/>
        </w:rPr>
        <w:t xml:space="preserve">, tel.: </w:t>
      </w:r>
      <w:proofErr w:type="spellStart"/>
      <w:r>
        <w:rPr>
          <w:rFonts w:ascii="Arial" w:hAnsi="Arial" w:cs="Arial"/>
          <w:sz w:val="20"/>
          <w:szCs w:val="20"/>
        </w:rPr>
        <w:t>xxxxxxxxxxxxxxxxxx</w:t>
      </w:r>
      <w:proofErr w:type="spellEnd"/>
      <w:r w:rsidR="00EF78CD">
        <w:rPr>
          <w:rFonts w:ascii="Arial" w:hAnsi="Arial" w:cs="Arial"/>
          <w:sz w:val="20"/>
          <w:szCs w:val="20"/>
        </w:rPr>
        <w:t xml:space="preserve">, e-mail.: </w:t>
      </w:r>
      <w:proofErr w:type="spellStart"/>
      <w:r>
        <w:rPr>
          <w:rFonts w:ascii="Arial" w:hAnsi="Arial" w:cs="Arial"/>
          <w:sz w:val="20"/>
          <w:szCs w:val="20"/>
        </w:rPr>
        <w:t>xxxxxxxxxxxxxxxxxx</w:t>
      </w:r>
      <w:proofErr w:type="spellEnd"/>
    </w:p>
    <w:p w14:paraId="06A74726" w14:textId="232C2370" w:rsidR="00995740" w:rsidRPr="00980992" w:rsidRDefault="00995740" w:rsidP="00A46250">
      <w:pPr>
        <w:pStyle w:val="Odstavecseseznamem"/>
        <w:numPr>
          <w:ilvl w:val="1"/>
          <w:numId w:val="25"/>
        </w:numPr>
        <w:spacing w:after="120"/>
        <w:contextualSpacing w:val="0"/>
        <w:rPr>
          <w:rFonts w:ascii="Arial" w:hAnsi="Arial" w:cs="Arial"/>
          <w:sz w:val="20"/>
          <w:szCs w:val="20"/>
        </w:rPr>
      </w:pPr>
      <w:r>
        <w:rPr>
          <w:rFonts w:ascii="Arial" w:hAnsi="Arial" w:cs="Arial"/>
          <w:sz w:val="20"/>
          <w:szCs w:val="20"/>
        </w:rPr>
        <w:t xml:space="preserve">Za </w:t>
      </w:r>
      <w:r w:rsidR="00A00F79">
        <w:rPr>
          <w:rFonts w:ascii="Arial" w:hAnsi="Arial" w:cs="Arial"/>
          <w:sz w:val="20"/>
          <w:szCs w:val="20"/>
        </w:rPr>
        <w:t>Objednatele</w:t>
      </w:r>
      <w:r w:rsidR="00452593">
        <w:rPr>
          <w:rFonts w:ascii="Arial" w:hAnsi="Arial" w:cs="Arial"/>
          <w:sz w:val="20"/>
          <w:szCs w:val="20"/>
        </w:rPr>
        <w:t>:</w:t>
      </w:r>
      <w:r w:rsidR="00A00F79" w:rsidRPr="003E02DF">
        <w:rPr>
          <w:rFonts w:ascii="Arial" w:hAnsi="Arial" w:cs="Arial"/>
          <w:sz w:val="20"/>
          <w:szCs w:val="20"/>
        </w:rPr>
        <w:t xml:space="preserve"> </w:t>
      </w:r>
    </w:p>
    <w:p w14:paraId="5A613CA4" w14:textId="188C7E86" w:rsidR="00995740" w:rsidRPr="00592C73" w:rsidRDefault="00CF0EFD" w:rsidP="00CD0182">
      <w:pPr>
        <w:pStyle w:val="Odstavecseseznamem"/>
        <w:spacing w:after="120"/>
        <w:ind w:left="360" w:firstLine="0"/>
        <w:contextualSpacing w:val="0"/>
        <w:rPr>
          <w:rFonts w:ascii="Arial" w:hAnsi="Arial" w:cs="Arial"/>
          <w:sz w:val="20"/>
          <w:szCs w:val="20"/>
        </w:rPr>
      </w:pPr>
      <w:proofErr w:type="spellStart"/>
      <w:r>
        <w:rPr>
          <w:rFonts w:ascii="Arial" w:hAnsi="Arial" w:cs="Arial"/>
          <w:sz w:val="20"/>
          <w:szCs w:val="20"/>
        </w:rPr>
        <w:t>xxxxxxxxxxxxxxxxxx</w:t>
      </w:r>
      <w:proofErr w:type="spellEnd"/>
      <w:r w:rsidR="00995740" w:rsidRPr="00592C73">
        <w:rPr>
          <w:rFonts w:ascii="Arial" w:hAnsi="Arial" w:cs="Arial"/>
          <w:sz w:val="20"/>
          <w:szCs w:val="20"/>
        </w:rPr>
        <w:t>, tel:</w:t>
      </w:r>
      <w:r w:rsidR="00515539" w:rsidRPr="00592C73">
        <w:rPr>
          <w:rFonts w:ascii="Arial" w:hAnsi="Arial" w:cs="Arial"/>
          <w:sz w:val="20"/>
          <w:szCs w:val="20"/>
        </w:rPr>
        <w:t xml:space="preserve"> </w:t>
      </w:r>
      <w:proofErr w:type="spellStart"/>
      <w:r>
        <w:rPr>
          <w:rFonts w:ascii="Arial" w:hAnsi="Arial" w:cs="Arial"/>
          <w:sz w:val="20"/>
          <w:szCs w:val="20"/>
        </w:rPr>
        <w:t>xxxxxxxxxxxxxxxxxx</w:t>
      </w:r>
      <w:proofErr w:type="spellEnd"/>
      <w:r w:rsidR="00995740" w:rsidRPr="00592C73">
        <w:rPr>
          <w:rFonts w:ascii="Arial" w:hAnsi="Arial" w:cs="Arial"/>
          <w:sz w:val="20"/>
          <w:szCs w:val="20"/>
        </w:rPr>
        <w:t xml:space="preserve">, e-mail.: </w:t>
      </w:r>
      <w:proofErr w:type="spellStart"/>
      <w:r>
        <w:rPr>
          <w:rFonts w:ascii="Arial" w:hAnsi="Arial" w:cs="Arial"/>
          <w:sz w:val="20"/>
          <w:szCs w:val="20"/>
        </w:rPr>
        <w:t>xxxxxxxxxxxxxxxxxx</w:t>
      </w:r>
      <w:proofErr w:type="spellEnd"/>
    </w:p>
    <w:p w14:paraId="3648B861" w14:textId="77777777" w:rsidR="00592C73" w:rsidRPr="00592C73" w:rsidRDefault="00592C73" w:rsidP="00592C73">
      <w:pPr>
        <w:pStyle w:val="Odstavecseseznamem"/>
        <w:spacing w:after="120"/>
        <w:ind w:left="360" w:firstLine="0"/>
        <w:contextualSpacing w:val="0"/>
        <w:rPr>
          <w:rFonts w:ascii="Arial" w:hAnsi="Arial" w:cs="Arial"/>
          <w:sz w:val="20"/>
          <w:szCs w:val="20"/>
        </w:rPr>
      </w:pPr>
      <w:r w:rsidRPr="00592C73">
        <w:rPr>
          <w:rFonts w:ascii="Arial" w:hAnsi="Arial" w:cs="Arial"/>
          <w:sz w:val="20"/>
          <w:szCs w:val="20"/>
        </w:rPr>
        <w:t xml:space="preserve">nebo </w:t>
      </w:r>
    </w:p>
    <w:p w14:paraId="1ED62CFE" w14:textId="56B272AC" w:rsidR="00592C73" w:rsidRPr="00592C73" w:rsidRDefault="00CF0EFD" w:rsidP="00592C73">
      <w:pPr>
        <w:pStyle w:val="Odstavecseseznamem"/>
        <w:spacing w:after="120"/>
        <w:ind w:left="360" w:firstLine="0"/>
        <w:contextualSpacing w:val="0"/>
        <w:rPr>
          <w:rFonts w:ascii="Arial" w:hAnsi="Arial" w:cs="Arial"/>
          <w:sz w:val="20"/>
          <w:szCs w:val="20"/>
        </w:rPr>
      </w:pPr>
      <w:proofErr w:type="spellStart"/>
      <w:r>
        <w:rPr>
          <w:rFonts w:ascii="Arial" w:hAnsi="Arial" w:cs="Arial"/>
          <w:sz w:val="20"/>
          <w:szCs w:val="20"/>
        </w:rPr>
        <w:t>xxxxxxxxxxxxxxxxxx</w:t>
      </w:r>
      <w:proofErr w:type="spellEnd"/>
      <w:r w:rsidR="00592C73" w:rsidRPr="00592C73">
        <w:rPr>
          <w:rFonts w:ascii="Arial" w:hAnsi="Arial" w:cs="Arial"/>
          <w:sz w:val="20"/>
          <w:szCs w:val="20"/>
        </w:rPr>
        <w:t xml:space="preserve">, tel: </w:t>
      </w:r>
      <w:proofErr w:type="spellStart"/>
      <w:r>
        <w:rPr>
          <w:rFonts w:ascii="Arial" w:hAnsi="Arial" w:cs="Arial"/>
          <w:sz w:val="20"/>
          <w:szCs w:val="20"/>
        </w:rPr>
        <w:t>xxxxxxxxxxxxxxxxxx</w:t>
      </w:r>
      <w:proofErr w:type="spellEnd"/>
      <w:r w:rsidR="00592C73" w:rsidRPr="00592C73">
        <w:rPr>
          <w:rFonts w:ascii="Arial" w:hAnsi="Arial" w:cs="Arial"/>
          <w:sz w:val="20"/>
          <w:szCs w:val="20"/>
        </w:rPr>
        <w:t xml:space="preserve">, e-mail.: </w:t>
      </w:r>
      <w:proofErr w:type="spellStart"/>
      <w:r>
        <w:rPr>
          <w:rFonts w:ascii="Arial" w:hAnsi="Arial" w:cs="Arial"/>
          <w:sz w:val="20"/>
          <w:szCs w:val="20"/>
        </w:rPr>
        <w:t>xxxxxxxxxxxxxxxxxx</w:t>
      </w:r>
      <w:proofErr w:type="spellEnd"/>
    </w:p>
    <w:p w14:paraId="5F60567D" w14:textId="77777777" w:rsidR="00995740" w:rsidRPr="00592C73" w:rsidRDefault="00995740" w:rsidP="00CD0182">
      <w:pPr>
        <w:pStyle w:val="Odstavecseseznamem"/>
        <w:spacing w:after="120"/>
        <w:ind w:left="360" w:firstLine="0"/>
        <w:contextualSpacing w:val="0"/>
        <w:rPr>
          <w:rFonts w:ascii="Arial" w:hAnsi="Arial" w:cs="Arial"/>
          <w:sz w:val="20"/>
          <w:szCs w:val="20"/>
        </w:rPr>
      </w:pPr>
      <w:r w:rsidRPr="00592C73">
        <w:rPr>
          <w:rFonts w:ascii="Arial" w:hAnsi="Arial" w:cs="Arial"/>
          <w:sz w:val="20"/>
          <w:szCs w:val="20"/>
        </w:rPr>
        <w:t xml:space="preserve">nebo </w:t>
      </w:r>
    </w:p>
    <w:p w14:paraId="0DE2DD5E" w14:textId="5DE01578" w:rsidR="00995740" w:rsidRPr="00980992" w:rsidRDefault="00CF0EFD" w:rsidP="00CD0182">
      <w:pPr>
        <w:pStyle w:val="Odstavecseseznamem"/>
        <w:spacing w:after="120"/>
        <w:ind w:left="360" w:firstLine="0"/>
        <w:contextualSpacing w:val="0"/>
        <w:rPr>
          <w:rFonts w:ascii="Arial" w:hAnsi="Arial" w:cs="Arial"/>
          <w:sz w:val="20"/>
          <w:szCs w:val="20"/>
        </w:rPr>
      </w:pPr>
      <w:proofErr w:type="spellStart"/>
      <w:r>
        <w:rPr>
          <w:rFonts w:ascii="Arial" w:hAnsi="Arial" w:cs="Arial"/>
          <w:sz w:val="20"/>
          <w:szCs w:val="20"/>
        </w:rPr>
        <w:t>xxxxxxxxxxxxxxxxxx</w:t>
      </w:r>
      <w:proofErr w:type="spellEnd"/>
      <w:r w:rsidR="00515539" w:rsidRPr="00592C73">
        <w:rPr>
          <w:rFonts w:ascii="Arial" w:hAnsi="Arial" w:cs="Arial"/>
          <w:sz w:val="20"/>
          <w:szCs w:val="20"/>
        </w:rPr>
        <w:t xml:space="preserve">, tel: </w:t>
      </w:r>
      <w:proofErr w:type="spellStart"/>
      <w:r>
        <w:rPr>
          <w:rFonts w:ascii="Arial" w:hAnsi="Arial" w:cs="Arial"/>
          <w:sz w:val="20"/>
          <w:szCs w:val="20"/>
        </w:rPr>
        <w:t>xxxxxxxxxxxxxxxxxx</w:t>
      </w:r>
      <w:proofErr w:type="spellEnd"/>
      <w:r w:rsidR="00515539" w:rsidRPr="00592C73">
        <w:rPr>
          <w:rFonts w:ascii="Arial" w:hAnsi="Arial" w:cs="Arial"/>
          <w:sz w:val="20"/>
          <w:szCs w:val="20"/>
        </w:rPr>
        <w:t xml:space="preserve">, e-mail.: </w:t>
      </w:r>
      <w:proofErr w:type="spellStart"/>
      <w:r>
        <w:rPr>
          <w:rFonts w:ascii="Arial" w:hAnsi="Arial" w:cs="Arial"/>
          <w:sz w:val="20"/>
          <w:szCs w:val="20"/>
        </w:rPr>
        <w:t>xxxxxxxxxxxxxxxxxx</w:t>
      </w:r>
      <w:proofErr w:type="spellEnd"/>
    </w:p>
    <w:p w14:paraId="53531E76" w14:textId="77777777" w:rsidR="00995740" w:rsidRDefault="00995740" w:rsidP="00CD0182">
      <w:pPr>
        <w:pStyle w:val="Odstavecseseznamem"/>
        <w:spacing w:after="120"/>
        <w:ind w:left="360" w:firstLine="0"/>
        <w:contextualSpacing w:val="0"/>
        <w:rPr>
          <w:rFonts w:ascii="Arial" w:hAnsi="Arial" w:cs="Arial"/>
          <w:sz w:val="20"/>
          <w:szCs w:val="20"/>
        </w:rPr>
      </w:pPr>
      <w:r>
        <w:rPr>
          <w:rFonts w:ascii="Arial" w:hAnsi="Arial" w:cs="Arial"/>
          <w:sz w:val="20"/>
          <w:szCs w:val="20"/>
        </w:rPr>
        <w:t xml:space="preserve">Je-li pověřených osob více, může ve věci plnění této Smlouvy zastupovat příslušnou Smluvní stranu každý samostatně, nestanoví-li tato Smlouva v konkrétním případě výslovně jinak. Pověřené osoby nejsou </w:t>
      </w:r>
      <w:r w:rsidRPr="005C74C9">
        <w:rPr>
          <w:rFonts w:ascii="Arial" w:hAnsi="Arial" w:cs="Arial"/>
          <w:sz w:val="20"/>
          <w:szCs w:val="20"/>
        </w:rPr>
        <w:t>oprávněn</w:t>
      </w:r>
      <w:r>
        <w:rPr>
          <w:rFonts w:ascii="Arial" w:hAnsi="Arial" w:cs="Arial"/>
          <w:sz w:val="20"/>
          <w:szCs w:val="20"/>
        </w:rPr>
        <w:t>y</w:t>
      </w:r>
      <w:r w:rsidRPr="005C74C9">
        <w:rPr>
          <w:rFonts w:ascii="Arial" w:hAnsi="Arial" w:cs="Arial"/>
          <w:sz w:val="20"/>
          <w:szCs w:val="20"/>
        </w:rPr>
        <w:t xml:space="preserve"> tuto Smlouvu měnit, nestanoví-li tato Smlouva v konkrétním případě výslovně jinak. </w:t>
      </w:r>
    </w:p>
    <w:p w14:paraId="36C4815D" w14:textId="77777777" w:rsidR="00995740" w:rsidRPr="00F37F6F" w:rsidRDefault="00995740" w:rsidP="00A46250">
      <w:pPr>
        <w:pStyle w:val="Odstavecseseznamem"/>
        <w:numPr>
          <w:ilvl w:val="0"/>
          <w:numId w:val="25"/>
        </w:numPr>
        <w:spacing w:after="120"/>
        <w:contextualSpacing w:val="0"/>
        <w:rPr>
          <w:rFonts w:ascii="Arial" w:hAnsi="Arial" w:cs="Arial"/>
          <w:sz w:val="20"/>
          <w:szCs w:val="20"/>
        </w:rPr>
      </w:pPr>
      <w:r w:rsidRPr="00F37F6F">
        <w:rPr>
          <w:rFonts w:ascii="Arial" w:hAnsi="Arial" w:cs="Arial"/>
          <w:sz w:val="20"/>
          <w:szCs w:val="20"/>
        </w:rPr>
        <w:t xml:space="preserve">Tuto </w:t>
      </w:r>
      <w:r w:rsidRPr="004B3652">
        <w:rPr>
          <w:rFonts w:ascii="Arial" w:hAnsi="Arial" w:cs="Arial"/>
          <w:sz w:val="20"/>
          <w:szCs w:val="20"/>
        </w:rPr>
        <w:t>Smlouvu</w:t>
      </w:r>
      <w:r w:rsidRPr="00F37F6F">
        <w:rPr>
          <w:rFonts w:ascii="Arial" w:hAnsi="Arial" w:cs="Arial"/>
          <w:sz w:val="20"/>
          <w:szCs w:val="20"/>
        </w:rPr>
        <w:t xml:space="preserve"> je možné měnit pouze v souladu se ZZVZ, a to formou písemného smluvního dodatku. Výjimku tvoří </w:t>
      </w:r>
      <w:r w:rsidRPr="005E5D63">
        <w:rPr>
          <w:rFonts w:ascii="Arial" w:hAnsi="Arial" w:cs="Arial"/>
          <w:sz w:val="20"/>
          <w:szCs w:val="20"/>
        </w:rPr>
        <w:t xml:space="preserve">změny údajů uvedených v odstavci </w:t>
      </w:r>
      <w:r>
        <w:rPr>
          <w:rFonts w:ascii="Arial" w:hAnsi="Arial" w:cs="Arial"/>
          <w:sz w:val="20"/>
          <w:szCs w:val="20"/>
        </w:rPr>
        <w:t>4</w:t>
      </w:r>
      <w:r w:rsidRPr="005E5D63">
        <w:rPr>
          <w:rFonts w:ascii="Arial" w:hAnsi="Arial" w:cs="Arial"/>
          <w:sz w:val="20"/>
          <w:szCs w:val="20"/>
        </w:rPr>
        <w:t>. tohoto článku, kdy</w:t>
      </w:r>
      <w:r w:rsidRPr="00F37F6F">
        <w:rPr>
          <w:rFonts w:ascii="Arial" w:hAnsi="Arial" w:cs="Arial"/>
          <w:sz w:val="20"/>
          <w:szCs w:val="20"/>
        </w:rPr>
        <w:t xml:space="preserve"> postačí prokazatelné písemné oznámení příslušné změny druhé Smluvní straně</w:t>
      </w:r>
      <w:r>
        <w:rPr>
          <w:rFonts w:ascii="Arial" w:hAnsi="Arial" w:cs="Arial"/>
          <w:sz w:val="20"/>
          <w:szCs w:val="20"/>
        </w:rPr>
        <w:t xml:space="preserve"> (lze změnit i dodatkem)</w:t>
      </w:r>
      <w:r w:rsidRPr="00F37F6F">
        <w:rPr>
          <w:rFonts w:ascii="Arial" w:hAnsi="Arial" w:cs="Arial"/>
          <w:sz w:val="20"/>
          <w:szCs w:val="20"/>
        </w:rPr>
        <w:t>.</w:t>
      </w:r>
      <w:r>
        <w:rPr>
          <w:rFonts w:ascii="Arial" w:hAnsi="Arial" w:cs="Arial"/>
          <w:sz w:val="20"/>
          <w:szCs w:val="20"/>
        </w:rPr>
        <w:t xml:space="preserve"> </w:t>
      </w:r>
      <w:r w:rsidRPr="00F37F6F">
        <w:rPr>
          <w:rFonts w:ascii="Arial" w:hAnsi="Arial" w:cs="Arial"/>
          <w:sz w:val="20"/>
          <w:szCs w:val="20"/>
        </w:rPr>
        <w:t xml:space="preserve">Dodatky této Smlouvy se stávají její nedílnou součástí. </w:t>
      </w:r>
    </w:p>
    <w:p w14:paraId="2BA3A73A" w14:textId="5B19AFB5" w:rsidR="00995740" w:rsidRPr="00F37F6F" w:rsidRDefault="00995740" w:rsidP="00A46250">
      <w:pPr>
        <w:pStyle w:val="Odstavecseseznamem"/>
        <w:numPr>
          <w:ilvl w:val="0"/>
          <w:numId w:val="25"/>
        </w:numPr>
        <w:spacing w:after="120"/>
        <w:contextualSpacing w:val="0"/>
        <w:rPr>
          <w:rFonts w:ascii="Arial" w:hAnsi="Arial" w:cs="Arial"/>
          <w:sz w:val="20"/>
          <w:szCs w:val="20"/>
        </w:rPr>
      </w:pPr>
      <w:r w:rsidRPr="004B3652">
        <w:rPr>
          <w:rFonts w:ascii="Arial" w:hAnsi="Arial" w:cs="Arial"/>
          <w:sz w:val="20"/>
          <w:szCs w:val="20"/>
        </w:rPr>
        <w:lastRenderedPageBreak/>
        <w:t xml:space="preserve">Pokud není změna </w:t>
      </w:r>
      <w:r w:rsidR="008C0AE6">
        <w:rPr>
          <w:rFonts w:ascii="Arial" w:hAnsi="Arial" w:cs="Arial"/>
          <w:sz w:val="20"/>
          <w:szCs w:val="20"/>
        </w:rPr>
        <w:t xml:space="preserve">pověřených osob </w:t>
      </w:r>
      <w:r w:rsidRPr="004B3652">
        <w:rPr>
          <w:rFonts w:ascii="Arial" w:hAnsi="Arial" w:cs="Arial"/>
          <w:sz w:val="20"/>
          <w:szCs w:val="20"/>
        </w:rPr>
        <w:t>nebo změna jejich kontaktních údajů dohodnuta dodatkem k této Smlouvě, pak</w:t>
      </w:r>
      <w:r w:rsidRPr="001B45D7">
        <w:rPr>
          <w:rFonts w:ascii="Arial" w:hAnsi="Arial" w:cs="Arial"/>
          <w:sz w:val="20"/>
          <w:szCs w:val="20"/>
        </w:rPr>
        <w:t xml:space="preserve"> změnu</w:t>
      </w:r>
      <w:r w:rsidRPr="00F37F6F">
        <w:rPr>
          <w:rFonts w:ascii="Arial" w:hAnsi="Arial" w:cs="Arial"/>
          <w:sz w:val="20"/>
          <w:szCs w:val="20"/>
        </w:rPr>
        <w:t xml:space="preserve"> </w:t>
      </w:r>
      <w:r>
        <w:rPr>
          <w:rFonts w:ascii="Arial" w:hAnsi="Arial" w:cs="Arial"/>
          <w:sz w:val="20"/>
          <w:szCs w:val="20"/>
        </w:rPr>
        <w:t xml:space="preserve">pověřených osob </w:t>
      </w:r>
      <w:r w:rsidRPr="00F37F6F">
        <w:rPr>
          <w:rFonts w:ascii="Arial" w:hAnsi="Arial" w:cs="Arial"/>
          <w:sz w:val="20"/>
          <w:szCs w:val="20"/>
        </w:rPr>
        <w:t xml:space="preserve">nebo jejich kontaktních údajů je každá </w:t>
      </w:r>
      <w:r>
        <w:rPr>
          <w:rFonts w:ascii="Arial" w:hAnsi="Arial" w:cs="Arial"/>
          <w:sz w:val="20"/>
          <w:szCs w:val="20"/>
        </w:rPr>
        <w:t>S</w:t>
      </w:r>
      <w:r w:rsidRPr="00F37F6F">
        <w:rPr>
          <w:rFonts w:ascii="Arial" w:hAnsi="Arial" w:cs="Arial"/>
          <w:sz w:val="20"/>
          <w:szCs w:val="20"/>
        </w:rPr>
        <w:t xml:space="preserve">mluvní strana povinna bez zbytečného odkladu písemně oznámit druhé </w:t>
      </w:r>
      <w:r>
        <w:rPr>
          <w:rFonts w:ascii="Arial" w:hAnsi="Arial" w:cs="Arial"/>
          <w:sz w:val="20"/>
          <w:szCs w:val="20"/>
        </w:rPr>
        <w:t>S</w:t>
      </w:r>
      <w:r w:rsidRPr="00F37F6F">
        <w:rPr>
          <w:rFonts w:ascii="Arial" w:hAnsi="Arial" w:cs="Arial"/>
          <w:sz w:val="20"/>
          <w:szCs w:val="20"/>
        </w:rPr>
        <w:t>mluvní straně, a to:</w:t>
      </w:r>
    </w:p>
    <w:p w14:paraId="405318C3" w14:textId="51CB6FA5" w:rsidR="00995740" w:rsidRPr="00F37F6F" w:rsidRDefault="00995740" w:rsidP="00A46250">
      <w:pPr>
        <w:pStyle w:val="Odstavecseseznamem"/>
        <w:numPr>
          <w:ilvl w:val="1"/>
          <w:numId w:val="25"/>
        </w:numPr>
        <w:spacing w:after="120"/>
        <w:contextualSpacing w:val="0"/>
        <w:rPr>
          <w:rFonts w:ascii="Arial" w:hAnsi="Arial" w:cs="Arial"/>
          <w:sz w:val="20"/>
          <w:szCs w:val="20"/>
        </w:rPr>
      </w:pPr>
      <w:r w:rsidRPr="00F37F6F">
        <w:rPr>
          <w:rFonts w:ascii="Arial" w:hAnsi="Arial" w:cs="Arial"/>
          <w:sz w:val="20"/>
          <w:szCs w:val="20"/>
        </w:rPr>
        <w:t xml:space="preserve">e-mailem zaslaným </w:t>
      </w:r>
      <w:r w:rsidR="00AD6E23">
        <w:rPr>
          <w:rFonts w:ascii="Arial" w:hAnsi="Arial" w:cs="Arial"/>
          <w:sz w:val="20"/>
          <w:szCs w:val="20"/>
        </w:rPr>
        <w:t xml:space="preserve">pověřenou </w:t>
      </w:r>
      <w:r>
        <w:rPr>
          <w:rFonts w:ascii="Arial" w:hAnsi="Arial" w:cs="Arial"/>
          <w:sz w:val="20"/>
          <w:szCs w:val="20"/>
        </w:rPr>
        <w:t>osobou</w:t>
      </w:r>
      <w:r w:rsidRPr="00F37F6F">
        <w:rPr>
          <w:rFonts w:ascii="Arial" w:hAnsi="Arial" w:cs="Arial"/>
          <w:sz w:val="20"/>
          <w:szCs w:val="20"/>
        </w:rPr>
        <w:t xml:space="preserve"> jedné </w:t>
      </w:r>
      <w:r>
        <w:rPr>
          <w:rFonts w:ascii="Arial" w:hAnsi="Arial" w:cs="Arial"/>
          <w:sz w:val="20"/>
          <w:szCs w:val="20"/>
        </w:rPr>
        <w:t>S</w:t>
      </w:r>
      <w:r w:rsidRPr="00F37F6F">
        <w:rPr>
          <w:rFonts w:ascii="Arial" w:hAnsi="Arial" w:cs="Arial"/>
          <w:sz w:val="20"/>
          <w:szCs w:val="20"/>
        </w:rPr>
        <w:t xml:space="preserve">mluvní strany </w:t>
      </w:r>
      <w:r w:rsidR="00AD6E23">
        <w:rPr>
          <w:rFonts w:ascii="Arial" w:hAnsi="Arial" w:cs="Arial"/>
          <w:sz w:val="20"/>
          <w:szCs w:val="20"/>
        </w:rPr>
        <w:t xml:space="preserve">pověřené </w:t>
      </w:r>
      <w:r>
        <w:rPr>
          <w:rFonts w:ascii="Arial" w:hAnsi="Arial" w:cs="Arial"/>
          <w:sz w:val="20"/>
          <w:szCs w:val="20"/>
        </w:rPr>
        <w:t xml:space="preserve">osobě </w:t>
      </w:r>
      <w:r w:rsidRPr="00F37F6F">
        <w:rPr>
          <w:rFonts w:ascii="Arial" w:hAnsi="Arial" w:cs="Arial"/>
          <w:sz w:val="20"/>
          <w:szCs w:val="20"/>
        </w:rPr>
        <w:t xml:space="preserve">druhé </w:t>
      </w:r>
      <w:r>
        <w:rPr>
          <w:rFonts w:ascii="Arial" w:hAnsi="Arial" w:cs="Arial"/>
          <w:sz w:val="20"/>
          <w:szCs w:val="20"/>
        </w:rPr>
        <w:t>S</w:t>
      </w:r>
      <w:r w:rsidRPr="00F37F6F">
        <w:rPr>
          <w:rFonts w:ascii="Arial" w:hAnsi="Arial" w:cs="Arial"/>
          <w:sz w:val="20"/>
          <w:szCs w:val="20"/>
        </w:rPr>
        <w:t>mluvní strany, ve kterém bude změna oznámena;</w:t>
      </w:r>
    </w:p>
    <w:p w14:paraId="4EE9CFA0" w14:textId="77777777" w:rsidR="00995740" w:rsidRPr="00F37F6F" w:rsidRDefault="00995740" w:rsidP="00CD0182">
      <w:pPr>
        <w:pStyle w:val="Odstavecseseznamem"/>
        <w:spacing w:after="120"/>
        <w:ind w:firstLine="0"/>
        <w:contextualSpacing w:val="0"/>
        <w:rPr>
          <w:rFonts w:ascii="Arial" w:hAnsi="Arial" w:cs="Arial"/>
          <w:sz w:val="20"/>
          <w:szCs w:val="20"/>
        </w:rPr>
      </w:pPr>
      <w:r w:rsidRPr="00F37F6F">
        <w:rPr>
          <w:rFonts w:ascii="Arial" w:hAnsi="Arial" w:cs="Arial"/>
          <w:sz w:val="20"/>
          <w:szCs w:val="20"/>
        </w:rPr>
        <w:t>nebo</w:t>
      </w:r>
    </w:p>
    <w:p w14:paraId="7ACEFE58" w14:textId="77777777" w:rsidR="00995740" w:rsidRPr="00CD0182" w:rsidRDefault="00995740" w:rsidP="00A46250">
      <w:pPr>
        <w:pStyle w:val="Odstavecseseznamem"/>
        <w:numPr>
          <w:ilvl w:val="1"/>
          <w:numId w:val="25"/>
        </w:numPr>
        <w:spacing w:after="120"/>
        <w:contextualSpacing w:val="0"/>
        <w:rPr>
          <w:rFonts w:ascii="Arial" w:hAnsi="Arial" w:cs="Arial"/>
          <w:sz w:val="20"/>
          <w:szCs w:val="20"/>
        </w:rPr>
      </w:pPr>
      <w:r w:rsidRPr="00F37F6F">
        <w:rPr>
          <w:rFonts w:ascii="Arial" w:hAnsi="Arial" w:cs="Arial"/>
          <w:sz w:val="20"/>
          <w:szCs w:val="20"/>
        </w:rPr>
        <w:t xml:space="preserve">oznámením zaslaným druhé </w:t>
      </w:r>
      <w:r>
        <w:rPr>
          <w:rFonts w:ascii="Arial" w:hAnsi="Arial" w:cs="Arial"/>
          <w:sz w:val="20"/>
          <w:szCs w:val="20"/>
        </w:rPr>
        <w:t>S</w:t>
      </w:r>
      <w:r w:rsidRPr="00F37F6F">
        <w:rPr>
          <w:rFonts w:ascii="Arial" w:hAnsi="Arial" w:cs="Arial"/>
          <w:sz w:val="20"/>
          <w:szCs w:val="20"/>
        </w:rPr>
        <w:t xml:space="preserve">mluvní straně do její datové schránky. </w:t>
      </w:r>
    </w:p>
    <w:p w14:paraId="72007246" w14:textId="3C79468C" w:rsidR="00995740" w:rsidRPr="00CD0182" w:rsidRDefault="00995740" w:rsidP="00CD0182">
      <w:pPr>
        <w:pStyle w:val="Odstavecseseznamem"/>
        <w:spacing w:after="120"/>
        <w:ind w:left="360" w:firstLine="0"/>
        <w:contextualSpacing w:val="0"/>
        <w:rPr>
          <w:rFonts w:ascii="Arial" w:hAnsi="Arial" w:cs="Arial"/>
          <w:sz w:val="20"/>
          <w:szCs w:val="20"/>
        </w:rPr>
      </w:pPr>
      <w:r w:rsidRPr="00E123BF">
        <w:rPr>
          <w:rFonts w:ascii="Arial" w:hAnsi="Arial" w:cs="Arial"/>
          <w:sz w:val="20"/>
          <w:szCs w:val="20"/>
        </w:rPr>
        <w:t xml:space="preserve">Změna pověřené osoby či jejích kontaktních údajů je účinná </w:t>
      </w:r>
      <w:r w:rsidR="00801A80">
        <w:rPr>
          <w:rFonts w:ascii="Arial" w:hAnsi="Arial" w:cs="Arial"/>
          <w:sz w:val="20"/>
          <w:szCs w:val="20"/>
        </w:rPr>
        <w:t xml:space="preserve">dnem uvedeným v oznámení, nejdříve však </w:t>
      </w:r>
      <w:r w:rsidRPr="00E123BF">
        <w:rPr>
          <w:rFonts w:ascii="Arial" w:hAnsi="Arial" w:cs="Arial"/>
          <w:sz w:val="20"/>
          <w:szCs w:val="20"/>
        </w:rPr>
        <w:t>okamžikem, kdy je oznámení o změně druhé Smluvní straně řádně doručeno.</w:t>
      </w:r>
    </w:p>
    <w:p w14:paraId="162CCE75" w14:textId="2231A049" w:rsidR="00995740" w:rsidRDefault="00995740" w:rsidP="00A46250">
      <w:pPr>
        <w:pStyle w:val="Odstavecseseznamem"/>
        <w:numPr>
          <w:ilvl w:val="0"/>
          <w:numId w:val="25"/>
        </w:numPr>
        <w:spacing w:after="120"/>
        <w:contextualSpacing w:val="0"/>
        <w:rPr>
          <w:rFonts w:ascii="Arial" w:hAnsi="Arial" w:cs="Arial"/>
          <w:sz w:val="20"/>
          <w:szCs w:val="20"/>
        </w:rPr>
      </w:pPr>
      <w:r w:rsidRPr="00F37F6F">
        <w:rPr>
          <w:rFonts w:ascii="Arial" w:hAnsi="Arial" w:cs="Arial"/>
          <w:sz w:val="20"/>
          <w:szCs w:val="20"/>
        </w:rPr>
        <w:t xml:space="preserve">Ostatní práva a </w:t>
      </w:r>
      <w:r w:rsidRPr="004B3652">
        <w:rPr>
          <w:rFonts w:ascii="Arial" w:hAnsi="Arial" w:cs="Arial"/>
          <w:sz w:val="20"/>
          <w:szCs w:val="20"/>
        </w:rPr>
        <w:t>povinnosti</w:t>
      </w:r>
      <w:r w:rsidRPr="00F37F6F">
        <w:rPr>
          <w:rFonts w:ascii="Arial" w:hAnsi="Arial" w:cs="Arial"/>
          <w:sz w:val="20"/>
          <w:szCs w:val="20"/>
        </w:rPr>
        <w:t xml:space="preserve"> Smluvních stran výslovně neupravené v této Smlouvě se řídí </w:t>
      </w:r>
      <w:r w:rsidR="007B0CEF">
        <w:rPr>
          <w:rFonts w:ascii="Arial" w:hAnsi="Arial" w:cs="Arial"/>
          <w:sz w:val="20"/>
          <w:szCs w:val="20"/>
        </w:rPr>
        <w:t xml:space="preserve">výhradně </w:t>
      </w:r>
      <w:r w:rsidRPr="00F37F6F">
        <w:rPr>
          <w:rFonts w:ascii="Arial" w:hAnsi="Arial" w:cs="Arial"/>
          <w:sz w:val="20"/>
          <w:szCs w:val="20"/>
        </w:rPr>
        <w:t>příslušnými ustanoveními občanského zákoníku a autorského zákona.</w:t>
      </w:r>
      <w:r w:rsidRPr="00382886">
        <w:rPr>
          <w:rFonts w:ascii="Arial" w:hAnsi="Arial" w:cs="Arial"/>
          <w:sz w:val="20"/>
          <w:szCs w:val="20"/>
        </w:rPr>
        <w:t xml:space="preserve"> </w:t>
      </w:r>
    </w:p>
    <w:p w14:paraId="4FF92F0D" w14:textId="77777777" w:rsidR="00995740" w:rsidRDefault="00995740" w:rsidP="00A46250">
      <w:pPr>
        <w:pStyle w:val="Odstavecseseznamem"/>
        <w:numPr>
          <w:ilvl w:val="0"/>
          <w:numId w:val="25"/>
        </w:numPr>
        <w:spacing w:after="120"/>
        <w:contextualSpacing w:val="0"/>
        <w:rPr>
          <w:rFonts w:ascii="Arial" w:hAnsi="Arial" w:cs="Arial"/>
          <w:sz w:val="20"/>
          <w:szCs w:val="20"/>
        </w:rPr>
      </w:pPr>
      <w:r w:rsidRPr="00B5096B">
        <w:rPr>
          <w:rFonts w:ascii="Arial" w:hAnsi="Arial" w:cs="Arial"/>
          <w:sz w:val="20"/>
          <w:szCs w:val="20"/>
        </w:rPr>
        <w:t xml:space="preserve">Pokud některé z </w:t>
      </w:r>
      <w:r w:rsidRPr="004B3652">
        <w:rPr>
          <w:rFonts w:ascii="Arial" w:hAnsi="Arial" w:cs="Arial"/>
          <w:sz w:val="20"/>
          <w:szCs w:val="20"/>
        </w:rPr>
        <w:t>ustanovení</w:t>
      </w:r>
      <w:r w:rsidRPr="00B5096B">
        <w:rPr>
          <w:rFonts w:ascii="Arial" w:hAnsi="Arial" w:cs="Arial"/>
          <w:sz w:val="20"/>
          <w:szCs w:val="20"/>
        </w:rPr>
        <w:t xml:space="preserve"> této Smlouvy je nebo se stane neplatným, neúčinným či zdánlivým, neplatnost, neúčinnost či zdánlivost tohoto ustanovení nebude mít za následek neplatnost této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F6B9840" w14:textId="64DEE1AA" w:rsidR="00F017BB" w:rsidRPr="00D24823" w:rsidRDefault="00995740" w:rsidP="00A46250">
      <w:pPr>
        <w:pStyle w:val="Odstavecseseznamem"/>
        <w:numPr>
          <w:ilvl w:val="0"/>
          <w:numId w:val="25"/>
        </w:numPr>
        <w:spacing w:after="120"/>
        <w:contextualSpacing w:val="0"/>
        <w:rPr>
          <w:rFonts w:ascii="Arial" w:hAnsi="Arial" w:cs="Arial"/>
          <w:sz w:val="20"/>
          <w:szCs w:val="20"/>
        </w:rPr>
      </w:pPr>
      <w:r w:rsidRPr="00D24823">
        <w:rPr>
          <w:rFonts w:ascii="Arial" w:hAnsi="Arial" w:cs="Arial"/>
          <w:sz w:val="20"/>
          <w:szCs w:val="20"/>
        </w:rPr>
        <w:t>Nedílnou součástí této Smlouvy j</w:t>
      </w:r>
      <w:r w:rsidR="00975452">
        <w:rPr>
          <w:rFonts w:ascii="Arial" w:hAnsi="Arial" w:cs="Arial"/>
          <w:sz w:val="20"/>
          <w:szCs w:val="20"/>
        </w:rPr>
        <w:t xml:space="preserve">e </w:t>
      </w:r>
      <w:r w:rsidRPr="00D24823">
        <w:rPr>
          <w:rFonts w:ascii="Arial" w:hAnsi="Arial" w:cs="Arial"/>
          <w:sz w:val="20"/>
          <w:szCs w:val="20"/>
        </w:rPr>
        <w:t>její příloh</w:t>
      </w:r>
      <w:r w:rsidR="00975452">
        <w:rPr>
          <w:rFonts w:ascii="Arial" w:hAnsi="Arial" w:cs="Arial"/>
          <w:sz w:val="20"/>
          <w:szCs w:val="20"/>
        </w:rPr>
        <w:t>a</w:t>
      </w:r>
      <w:r w:rsidRPr="00D24823">
        <w:rPr>
          <w:rFonts w:ascii="Arial" w:hAnsi="Arial" w:cs="Arial"/>
          <w:sz w:val="20"/>
          <w:szCs w:val="20"/>
        </w:rPr>
        <w:t>, a to</w:t>
      </w:r>
      <w:r w:rsidR="00F017BB" w:rsidRPr="00D24823">
        <w:rPr>
          <w:rFonts w:ascii="Arial" w:hAnsi="Arial" w:cs="Arial"/>
          <w:sz w:val="20"/>
          <w:szCs w:val="20"/>
        </w:rPr>
        <w:t>:</w:t>
      </w:r>
    </w:p>
    <w:p w14:paraId="4694AFE4" w14:textId="1394494C" w:rsidR="00B3506D" w:rsidRPr="00975452" w:rsidRDefault="00F017BB" w:rsidP="00A445A6">
      <w:pPr>
        <w:pStyle w:val="Odstavecseseznamem"/>
        <w:spacing w:after="120"/>
        <w:ind w:left="360" w:firstLine="0"/>
        <w:contextualSpacing w:val="0"/>
      </w:pPr>
      <w:r w:rsidRPr="00D24823">
        <w:rPr>
          <w:rFonts w:ascii="Arial" w:hAnsi="Arial" w:cs="Arial"/>
          <w:sz w:val="20"/>
          <w:szCs w:val="20"/>
        </w:rPr>
        <w:t>Příloha č.1</w:t>
      </w:r>
      <w:r w:rsidR="00995740" w:rsidRPr="00D24823" w:rsidDel="004D3D2B">
        <w:rPr>
          <w:rFonts w:ascii="Arial" w:hAnsi="Arial" w:cs="Arial"/>
          <w:sz w:val="20"/>
          <w:szCs w:val="20"/>
        </w:rPr>
        <w:t xml:space="preserve"> </w:t>
      </w:r>
      <w:r w:rsidR="000B6962" w:rsidRPr="00D24823">
        <w:rPr>
          <w:rFonts w:ascii="Arial" w:hAnsi="Arial" w:cs="Arial"/>
          <w:sz w:val="20"/>
          <w:szCs w:val="20"/>
        </w:rPr>
        <w:t>Vzor Výkazu prací</w:t>
      </w:r>
    </w:p>
    <w:p w14:paraId="76A77786" w14:textId="0F4E760A" w:rsidR="004672DB" w:rsidRPr="0026580F" w:rsidRDefault="00995740" w:rsidP="00A46250">
      <w:pPr>
        <w:pStyle w:val="Odstavecseseznamem"/>
        <w:numPr>
          <w:ilvl w:val="0"/>
          <w:numId w:val="25"/>
        </w:numPr>
        <w:spacing w:after="120"/>
        <w:contextualSpacing w:val="0"/>
        <w:rPr>
          <w:rFonts w:ascii="Arial" w:hAnsi="Arial" w:cs="Arial"/>
          <w:sz w:val="20"/>
          <w:szCs w:val="20"/>
        </w:rPr>
      </w:pPr>
      <w:r w:rsidRPr="0026580F">
        <w:rPr>
          <w:rFonts w:ascii="Arial" w:hAnsi="Arial" w:cs="Arial"/>
          <w:sz w:val="20"/>
          <w:szCs w:val="20"/>
        </w:rPr>
        <w:t>Smluvní strany prohlašují, že si tuto Smlouvu přečetly, že s jejím obsahem souhlasí a na důkaz toho k ní připojují svoje podpisy.</w:t>
      </w:r>
    </w:p>
    <w:p w14:paraId="7EBD5612" w14:textId="77777777" w:rsidR="004672DB" w:rsidRPr="0026580F" w:rsidRDefault="004672DB" w:rsidP="004672DB">
      <w:pPr>
        <w:tabs>
          <w:tab w:val="left" w:pos="1701"/>
        </w:tabs>
        <w:spacing w:after="0"/>
        <w:ind w:left="0" w:firstLine="0"/>
        <w:contextualSpacing/>
        <w:rPr>
          <w:rFonts w:ascii="Arial" w:hAnsi="Arial" w:cs="Arial"/>
          <w:sz w:val="20"/>
          <w:szCs w:val="20"/>
        </w:rPr>
      </w:pPr>
    </w:p>
    <w:p w14:paraId="409BF5D6" w14:textId="672D5E75" w:rsidR="006F5DCF" w:rsidRPr="0026580F" w:rsidRDefault="006F5DCF" w:rsidP="0047507C">
      <w:pPr>
        <w:tabs>
          <w:tab w:val="left" w:pos="1701"/>
        </w:tabs>
        <w:spacing w:after="0"/>
        <w:ind w:left="0" w:firstLine="0"/>
        <w:contextualSpacing/>
        <w:jc w:val="left"/>
        <w:rPr>
          <w:rFonts w:ascii="Arial" w:hAnsi="Arial" w:cs="Arial"/>
          <w:sz w:val="20"/>
          <w:szCs w:val="20"/>
        </w:rPr>
      </w:pPr>
      <w:r w:rsidRPr="0026580F">
        <w:rPr>
          <w:rFonts w:ascii="Arial" w:hAnsi="Arial" w:cs="Arial"/>
          <w:sz w:val="20"/>
          <w:szCs w:val="20"/>
        </w:rPr>
        <w:t>Vše</w:t>
      </w:r>
      <w:r w:rsidR="00011F08" w:rsidRPr="0026580F">
        <w:rPr>
          <w:rFonts w:ascii="Arial" w:hAnsi="Arial" w:cs="Arial"/>
          <w:sz w:val="20"/>
          <w:szCs w:val="20"/>
        </w:rPr>
        <w:t xml:space="preserve">obecná zdravotní pojišťovna </w:t>
      </w:r>
      <w:r w:rsidR="00011F08" w:rsidRPr="0026580F">
        <w:rPr>
          <w:rFonts w:ascii="Arial" w:hAnsi="Arial" w:cs="Arial"/>
          <w:sz w:val="20"/>
          <w:szCs w:val="20"/>
        </w:rPr>
        <w:tab/>
      </w:r>
      <w:r w:rsidR="00011F08" w:rsidRPr="0026580F">
        <w:rPr>
          <w:rFonts w:ascii="Arial" w:hAnsi="Arial" w:cs="Arial"/>
          <w:sz w:val="20"/>
          <w:szCs w:val="20"/>
        </w:rPr>
        <w:tab/>
      </w:r>
      <w:r w:rsidR="00011F08" w:rsidRPr="0026580F">
        <w:rPr>
          <w:rFonts w:ascii="Arial" w:hAnsi="Arial" w:cs="Arial"/>
          <w:sz w:val="20"/>
          <w:szCs w:val="20"/>
        </w:rPr>
        <w:tab/>
      </w:r>
      <w:r w:rsidR="0044369C" w:rsidRPr="0026580F">
        <w:rPr>
          <w:rFonts w:ascii="Arial" w:hAnsi="Arial" w:cs="Arial"/>
          <w:sz w:val="20"/>
          <w:szCs w:val="20"/>
        </w:rPr>
        <w:tab/>
      </w:r>
      <w:proofErr w:type="spellStart"/>
      <w:r w:rsidR="00EF78CD" w:rsidRPr="00002020">
        <w:rPr>
          <w:rFonts w:ascii="Arial" w:hAnsi="Arial" w:cs="Arial"/>
          <w:sz w:val="20"/>
          <w:szCs w:val="20"/>
        </w:rPr>
        <w:t>Aricoma</w:t>
      </w:r>
      <w:proofErr w:type="spellEnd"/>
      <w:r w:rsidR="00EF78CD" w:rsidRPr="00002020">
        <w:rPr>
          <w:rFonts w:ascii="Arial" w:hAnsi="Arial" w:cs="Arial"/>
          <w:sz w:val="20"/>
          <w:szCs w:val="20"/>
        </w:rPr>
        <w:t xml:space="preserve"> </w:t>
      </w:r>
      <w:proofErr w:type="spellStart"/>
      <w:r w:rsidR="00EF78CD" w:rsidRPr="00002020">
        <w:rPr>
          <w:rFonts w:ascii="Arial" w:hAnsi="Arial" w:cs="Arial"/>
          <w:sz w:val="20"/>
          <w:szCs w:val="20"/>
        </w:rPr>
        <w:t>Enterprise</w:t>
      </w:r>
      <w:proofErr w:type="spellEnd"/>
      <w:r w:rsidR="00EF78CD" w:rsidRPr="00002020">
        <w:rPr>
          <w:rFonts w:ascii="Arial" w:hAnsi="Arial" w:cs="Arial"/>
          <w:sz w:val="20"/>
          <w:szCs w:val="20"/>
        </w:rPr>
        <w:t xml:space="preserve"> </w:t>
      </w:r>
      <w:proofErr w:type="spellStart"/>
      <w:r w:rsidR="00EF78CD" w:rsidRPr="00002020">
        <w:rPr>
          <w:rFonts w:ascii="Arial" w:hAnsi="Arial" w:cs="Arial"/>
          <w:sz w:val="20"/>
          <w:szCs w:val="20"/>
        </w:rPr>
        <w:t>Cybersecurity</w:t>
      </w:r>
      <w:proofErr w:type="spellEnd"/>
      <w:r w:rsidR="00EF78CD" w:rsidRPr="00002020">
        <w:rPr>
          <w:rFonts w:ascii="Arial" w:hAnsi="Arial" w:cs="Arial"/>
          <w:sz w:val="20"/>
          <w:szCs w:val="20"/>
        </w:rPr>
        <w:t xml:space="preserve"> a.s.</w:t>
      </w:r>
    </w:p>
    <w:p w14:paraId="3A32F1FA" w14:textId="77777777" w:rsidR="006F5DCF" w:rsidRPr="0026580F" w:rsidRDefault="006F5DCF" w:rsidP="004672DB">
      <w:pPr>
        <w:tabs>
          <w:tab w:val="left" w:pos="1701"/>
        </w:tabs>
        <w:spacing w:after="0"/>
        <w:ind w:left="0" w:firstLine="0"/>
        <w:contextualSpacing/>
        <w:rPr>
          <w:rFonts w:ascii="Arial" w:hAnsi="Arial" w:cs="Arial"/>
          <w:sz w:val="20"/>
          <w:szCs w:val="20"/>
        </w:rPr>
      </w:pPr>
      <w:r w:rsidRPr="0026580F">
        <w:rPr>
          <w:rFonts w:ascii="Arial" w:hAnsi="Arial" w:cs="Arial"/>
          <w:sz w:val="20"/>
          <w:szCs w:val="20"/>
        </w:rPr>
        <w:t>České republiky</w:t>
      </w:r>
    </w:p>
    <w:p w14:paraId="4F79D87D" w14:textId="358246CC" w:rsidR="006F5DCF" w:rsidRPr="0026580F" w:rsidRDefault="006F5DCF" w:rsidP="004672DB">
      <w:pPr>
        <w:tabs>
          <w:tab w:val="left" w:pos="1701"/>
        </w:tabs>
        <w:spacing w:after="0"/>
        <w:ind w:left="0" w:firstLine="0"/>
        <w:contextualSpacing/>
        <w:rPr>
          <w:rFonts w:ascii="Arial" w:hAnsi="Arial" w:cs="Arial"/>
          <w:sz w:val="20"/>
          <w:szCs w:val="20"/>
        </w:rPr>
      </w:pPr>
      <w:r w:rsidRPr="0026580F">
        <w:rPr>
          <w:rFonts w:ascii="Arial" w:hAnsi="Arial" w:cs="Arial"/>
          <w:sz w:val="20"/>
          <w:szCs w:val="20"/>
        </w:rPr>
        <w:tab/>
      </w:r>
      <w:r w:rsidRPr="0026580F">
        <w:rPr>
          <w:rFonts w:ascii="Arial" w:hAnsi="Arial" w:cs="Arial"/>
          <w:sz w:val="20"/>
          <w:szCs w:val="20"/>
        </w:rPr>
        <w:tab/>
      </w:r>
      <w:r w:rsidRPr="0026580F">
        <w:rPr>
          <w:rFonts w:ascii="Arial" w:hAnsi="Arial" w:cs="Arial"/>
          <w:sz w:val="20"/>
          <w:szCs w:val="20"/>
        </w:rPr>
        <w:tab/>
      </w:r>
      <w:r w:rsidRPr="0026580F">
        <w:rPr>
          <w:rFonts w:ascii="Arial" w:hAnsi="Arial" w:cs="Arial"/>
          <w:sz w:val="20"/>
          <w:szCs w:val="20"/>
        </w:rPr>
        <w:tab/>
      </w:r>
    </w:p>
    <w:p w14:paraId="107316FE" w14:textId="77777777" w:rsidR="004672DB" w:rsidRPr="0026580F" w:rsidRDefault="004672DB" w:rsidP="004672DB">
      <w:pPr>
        <w:tabs>
          <w:tab w:val="left" w:pos="1701"/>
        </w:tabs>
        <w:spacing w:after="0"/>
        <w:ind w:left="0" w:firstLine="0"/>
        <w:contextualSpacing/>
        <w:rPr>
          <w:rFonts w:ascii="Arial" w:hAnsi="Arial" w:cs="Arial"/>
          <w:sz w:val="20"/>
          <w:szCs w:val="20"/>
        </w:rPr>
      </w:pPr>
    </w:p>
    <w:p w14:paraId="2A45D11C" w14:textId="7BC5A17B" w:rsidR="004672DB" w:rsidRPr="0026580F" w:rsidRDefault="004672DB" w:rsidP="004672DB">
      <w:pPr>
        <w:tabs>
          <w:tab w:val="left" w:pos="1701"/>
        </w:tabs>
        <w:spacing w:after="0"/>
        <w:ind w:left="0" w:firstLine="0"/>
        <w:contextualSpacing/>
        <w:rPr>
          <w:rFonts w:ascii="Arial" w:hAnsi="Arial" w:cs="Arial"/>
          <w:i/>
          <w:sz w:val="20"/>
          <w:szCs w:val="20"/>
        </w:rPr>
      </w:pPr>
      <w:r w:rsidRPr="0026580F">
        <w:rPr>
          <w:rFonts w:ascii="Arial" w:hAnsi="Arial" w:cs="Arial"/>
          <w:i/>
          <w:sz w:val="20"/>
          <w:szCs w:val="20"/>
        </w:rPr>
        <w:t>podepsáno elektronicky</w:t>
      </w:r>
      <w:r w:rsidRPr="0026580F">
        <w:rPr>
          <w:rFonts w:ascii="Arial" w:hAnsi="Arial" w:cs="Arial"/>
          <w:i/>
          <w:sz w:val="20"/>
          <w:szCs w:val="20"/>
        </w:rPr>
        <w:tab/>
      </w:r>
      <w:r w:rsidRPr="0026580F">
        <w:rPr>
          <w:rFonts w:ascii="Arial" w:hAnsi="Arial" w:cs="Arial"/>
          <w:i/>
          <w:sz w:val="20"/>
          <w:szCs w:val="20"/>
        </w:rPr>
        <w:tab/>
      </w:r>
      <w:r w:rsidRPr="0026580F">
        <w:rPr>
          <w:rFonts w:ascii="Arial" w:hAnsi="Arial" w:cs="Arial"/>
          <w:i/>
          <w:sz w:val="20"/>
          <w:szCs w:val="20"/>
        </w:rPr>
        <w:tab/>
      </w:r>
      <w:r w:rsidRPr="0026580F">
        <w:rPr>
          <w:rFonts w:ascii="Arial" w:hAnsi="Arial" w:cs="Arial"/>
          <w:i/>
          <w:sz w:val="20"/>
          <w:szCs w:val="20"/>
        </w:rPr>
        <w:tab/>
      </w:r>
      <w:r w:rsidRPr="0026580F">
        <w:rPr>
          <w:rFonts w:ascii="Arial" w:hAnsi="Arial" w:cs="Arial"/>
          <w:i/>
          <w:sz w:val="20"/>
          <w:szCs w:val="20"/>
        </w:rPr>
        <w:tab/>
      </w:r>
      <w:r w:rsidRPr="0026580F">
        <w:rPr>
          <w:rFonts w:ascii="Arial" w:hAnsi="Arial" w:cs="Arial"/>
          <w:i/>
          <w:sz w:val="20"/>
          <w:szCs w:val="20"/>
        </w:rPr>
        <w:tab/>
        <w:t>podepsáno elektronicky</w:t>
      </w:r>
    </w:p>
    <w:p w14:paraId="5373F9E9" w14:textId="77777777" w:rsidR="004672DB" w:rsidRPr="0026580F" w:rsidRDefault="004672DB" w:rsidP="004672DB">
      <w:pPr>
        <w:tabs>
          <w:tab w:val="left" w:pos="1701"/>
        </w:tabs>
        <w:spacing w:after="0"/>
        <w:ind w:left="0" w:firstLine="0"/>
        <w:contextualSpacing/>
        <w:rPr>
          <w:rFonts w:ascii="Arial" w:hAnsi="Arial" w:cs="Arial"/>
          <w:i/>
          <w:sz w:val="20"/>
          <w:szCs w:val="20"/>
        </w:rPr>
      </w:pPr>
    </w:p>
    <w:p w14:paraId="23473836" w14:textId="77777777" w:rsidR="004672DB" w:rsidRPr="0026580F" w:rsidRDefault="004672DB" w:rsidP="004672DB">
      <w:pPr>
        <w:tabs>
          <w:tab w:val="left" w:pos="1701"/>
        </w:tabs>
        <w:spacing w:after="0"/>
        <w:ind w:left="0" w:firstLine="0"/>
        <w:contextualSpacing/>
        <w:rPr>
          <w:rFonts w:ascii="Arial" w:hAnsi="Arial" w:cs="Arial"/>
          <w:sz w:val="20"/>
          <w:szCs w:val="20"/>
        </w:rPr>
      </w:pPr>
    </w:p>
    <w:p w14:paraId="7E443DEA" w14:textId="30793A24" w:rsidR="006F5DCF" w:rsidRPr="0026580F" w:rsidRDefault="006F5DCF" w:rsidP="004672DB">
      <w:pPr>
        <w:tabs>
          <w:tab w:val="left" w:pos="1701"/>
        </w:tabs>
        <w:spacing w:after="0"/>
        <w:ind w:left="0" w:firstLine="0"/>
        <w:contextualSpacing/>
        <w:rPr>
          <w:rFonts w:ascii="Arial" w:hAnsi="Arial" w:cs="Arial"/>
          <w:sz w:val="20"/>
          <w:szCs w:val="20"/>
        </w:rPr>
      </w:pPr>
      <w:r w:rsidRPr="0026580F">
        <w:rPr>
          <w:rFonts w:ascii="Arial" w:hAnsi="Arial" w:cs="Arial"/>
          <w:sz w:val="20"/>
          <w:szCs w:val="20"/>
        </w:rPr>
        <w:t xml:space="preserve">Ing. </w:t>
      </w:r>
      <w:r w:rsidR="00011F08" w:rsidRPr="0026580F">
        <w:rPr>
          <w:rFonts w:ascii="Arial" w:hAnsi="Arial" w:cs="Arial"/>
          <w:sz w:val="20"/>
          <w:szCs w:val="20"/>
        </w:rPr>
        <w:t>Zdeněk Kabátek</w:t>
      </w:r>
      <w:r w:rsidR="00011F08" w:rsidRPr="0026580F">
        <w:rPr>
          <w:rFonts w:ascii="Arial" w:hAnsi="Arial" w:cs="Arial"/>
          <w:sz w:val="20"/>
          <w:szCs w:val="20"/>
        </w:rPr>
        <w:tab/>
      </w:r>
      <w:r w:rsidR="00011F08" w:rsidRPr="0026580F">
        <w:rPr>
          <w:rFonts w:ascii="Arial" w:hAnsi="Arial" w:cs="Arial"/>
          <w:sz w:val="20"/>
          <w:szCs w:val="20"/>
        </w:rPr>
        <w:tab/>
      </w:r>
      <w:r w:rsidR="00011F08" w:rsidRPr="0026580F">
        <w:rPr>
          <w:rFonts w:ascii="Arial" w:hAnsi="Arial" w:cs="Arial"/>
          <w:sz w:val="20"/>
          <w:szCs w:val="20"/>
        </w:rPr>
        <w:tab/>
      </w:r>
      <w:r w:rsidR="0044369C" w:rsidRPr="0026580F">
        <w:rPr>
          <w:rFonts w:ascii="Arial" w:hAnsi="Arial" w:cs="Arial"/>
          <w:sz w:val="20"/>
          <w:szCs w:val="20"/>
        </w:rPr>
        <w:tab/>
      </w:r>
      <w:r w:rsidR="0044369C" w:rsidRPr="0026580F">
        <w:rPr>
          <w:rFonts w:ascii="Arial" w:hAnsi="Arial" w:cs="Arial"/>
          <w:sz w:val="20"/>
          <w:szCs w:val="20"/>
        </w:rPr>
        <w:tab/>
      </w:r>
      <w:r w:rsidR="00011F08" w:rsidRPr="0026580F">
        <w:rPr>
          <w:rFonts w:ascii="Arial" w:hAnsi="Arial" w:cs="Arial"/>
          <w:sz w:val="20"/>
          <w:szCs w:val="20"/>
        </w:rPr>
        <w:tab/>
      </w:r>
      <w:r w:rsidR="00EF78CD">
        <w:rPr>
          <w:rFonts w:ascii="Arial" w:hAnsi="Arial" w:cs="Arial"/>
          <w:sz w:val="20"/>
          <w:szCs w:val="20"/>
        </w:rPr>
        <w:t>Ing. Tomáš Strýček</w:t>
      </w:r>
    </w:p>
    <w:p w14:paraId="1B083318" w14:textId="5C94818E" w:rsidR="00DB3B17" w:rsidRDefault="006F5DCF" w:rsidP="004672DB">
      <w:pPr>
        <w:tabs>
          <w:tab w:val="left" w:pos="1701"/>
        </w:tabs>
        <w:spacing w:after="0"/>
        <w:ind w:left="0" w:firstLine="0"/>
        <w:contextualSpacing/>
        <w:rPr>
          <w:rFonts w:ascii="Arial" w:hAnsi="Arial" w:cs="Arial"/>
          <w:sz w:val="20"/>
          <w:szCs w:val="20"/>
        </w:rPr>
      </w:pPr>
      <w:r w:rsidRPr="0026580F">
        <w:rPr>
          <w:rFonts w:ascii="Arial" w:hAnsi="Arial" w:cs="Arial"/>
          <w:sz w:val="20"/>
          <w:szCs w:val="20"/>
        </w:rPr>
        <w:t>ředitel VZP ČR</w:t>
      </w:r>
      <w:r w:rsidRPr="0026580F">
        <w:rPr>
          <w:rFonts w:ascii="Arial" w:hAnsi="Arial" w:cs="Arial"/>
          <w:sz w:val="20"/>
          <w:szCs w:val="20"/>
        </w:rPr>
        <w:tab/>
      </w:r>
      <w:r w:rsidRPr="0026580F">
        <w:rPr>
          <w:rFonts w:ascii="Arial" w:hAnsi="Arial" w:cs="Arial"/>
          <w:sz w:val="20"/>
          <w:szCs w:val="20"/>
        </w:rPr>
        <w:tab/>
      </w:r>
      <w:r w:rsidRPr="0026580F">
        <w:rPr>
          <w:rFonts w:ascii="Arial" w:hAnsi="Arial" w:cs="Arial"/>
          <w:sz w:val="20"/>
          <w:szCs w:val="20"/>
        </w:rPr>
        <w:tab/>
      </w:r>
      <w:r w:rsidRPr="0026580F">
        <w:rPr>
          <w:rFonts w:ascii="Arial" w:hAnsi="Arial" w:cs="Arial"/>
          <w:sz w:val="20"/>
          <w:szCs w:val="20"/>
        </w:rPr>
        <w:tab/>
      </w:r>
      <w:r w:rsidRPr="0026580F">
        <w:rPr>
          <w:rFonts w:ascii="Arial" w:hAnsi="Arial" w:cs="Arial"/>
          <w:sz w:val="20"/>
          <w:szCs w:val="20"/>
        </w:rPr>
        <w:tab/>
      </w:r>
      <w:r w:rsidRPr="0026580F">
        <w:rPr>
          <w:rFonts w:ascii="Arial" w:hAnsi="Arial" w:cs="Arial"/>
          <w:sz w:val="20"/>
          <w:szCs w:val="20"/>
        </w:rPr>
        <w:tab/>
      </w:r>
      <w:r w:rsidR="0044369C" w:rsidRPr="0026580F">
        <w:rPr>
          <w:rFonts w:ascii="Arial" w:hAnsi="Arial" w:cs="Arial"/>
          <w:sz w:val="20"/>
          <w:szCs w:val="20"/>
        </w:rPr>
        <w:tab/>
      </w:r>
      <w:r w:rsidR="00EF78CD">
        <w:rPr>
          <w:rFonts w:ascii="Arial" w:hAnsi="Arial" w:cs="Arial"/>
          <w:sz w:val="20"/>
          <w:szCs w:val="20"/>
        </w:rPr>
        <w:t>člen představenstva</w:t>
      </w:r>
      <w:r w:rsidRPr="0026580F">
        <w:rPr>
          <w:rFonts w:ascii="Arial" w:hAnsi="Arial" w:cs="Arial"/>
          <w:sz w:val="20"/>
          <w:szCs w:val="20"/>
        </w:rPr>
        <w:tab/>
      </w:r>
    </w:p>
    <w:p w14:paraId="483B1820" w14:textId="1E1960EA" w:rsidR="00E83652" w:rsidRDefault="00E83652" w:rsidP="004672DB">
      <w:pPr>
        <w:tabs>
          <w:tab w:val="left" w:pos="1701"/>
        </w:tabs>
        <w:spacing w:after="0"/>
        <w:ind w:left="0" w:firstLine="0"/>
        <w:contextualSpacing/>
        <w:rPr>
          <w:rFonts w:ascii="Arial" w:hAnsi="Arial" w:cs="Arial"/>
          <w:sz w:val="20"/>
          <w:szCs w:val="20"/>
        </w:rPr>
      </w:pPr>
    </w:p>
    <w:p w14:paraId="4EA7A9F4" w14:textId="112FD148" w:rsidR="00E83652" w:rsidRDefault="00E83652" w:rsidP="004672DB">
      <w:pPr>
        <w:tabs>
          <w:tab w:val="left" w:pos="1701"/>
        </w:tabs>
        <w:spacing w:after="0"/>
        <w:ind w:left="0" w:firstLine="0"/>
        <w:contextualSpacing/>
        <w:rPr>
          <w:rFonts w:ascii="Arial" w:hAnsi="Arial" w:cs="Arial"/>
          <w:sz w:val="20"/>
          <w:szCs w:val="20"/>
        </w:rPr>
      </w:pPr>
    </w:p>
    <w:p w14:paraId="727C7040" w14:textId="2AEB30D3" w:rsidR="00E83652" w:rsidRDefault="00E83652" w:rsidP="004672DB">
      <w:pPr>
        <w:tabs>
          <w:tab w:val="left" w:pos="1701"/>
        </w:tabs>
        <w:spacing w:after="0"/>
        <w:ind w:left="0" w:firstLine="0"/>
        <w:contextualSpacing/>
        <w:rPr>
          <w:rFonts w:ascii="Arial" w:hAnsi="Arial" w:cs="Arial"/>
          <w:sz w:val="20"/>
          <w:szCs w:val="20"/>
        </w:rPr>
      </w:pPr>
    </w:p>
    <w:p w14:paraId="1BBCE5F2" w14:textId="38CE3FD8" w:rsidR="00E83652" w:rsidRDefault="00E83652" w:rsidP="004672DB">
      <w:pPr>
        <w:tabs>
          <w:tab w:val="left" w:pos="1701"/>
        </w:tabs>
        <w:spacing w:after="0"/>
        <w:ind w:left="0" w:firstLine="0"/>
        <w:contextualSpacing/>
        <w:rPr>
          <w:rFonts w:ascii="Arial" w:hAnsi="Arial" w:cs="Arial"/>
          <w:sz w:val="20"/>
          <w:szCs w:val="20"/>
        </w:rPr>
      </w:pPr>
    </w:p>
    <w:p w14:paraId="5B740D85" w14:textId="0E378F2C" w:rsidR="00E83652" w:rsidRDefault="00E83652" w:rsidP="004672DB">
      <w:pPr>
        <w:tabs>
          <w:tab w:val="left" w:pos="1701"/>
        </w:tabs>
        <w:spacing w:after="0"/>
        <w:ind w:left="0" w:firstLine="0"/>
        <w:contextualSpacing/>
        <w:rPr>
          <w:rFonts w:ascii="Arial" w:hAnsi="Arial" w:cs="Arial"/>
          <w:sz w:val="20"/>
          <w:szCs w:val="20"/>
        </w:rPr>
      </w:pPr>
    </w:p>
    <w:p w14:paraId="047C3506" w14:textId="2C0AD6D6" w:rsidR="00E83652" w:rsidRDefault="00E83652" w:rsidP="004672DB">
      <w:pPr>
        <w:tabs>
          <w:tab w:val="left" w:pos="1701"/>
        </w:tabs>
        <w:spacing w:after="0"/>
        <w:ind w:left="0" w:firstLine="0"/>
        <w:contextualSpacing/>
        <w:rPr>
          <w:rFonts w:ascii="Arial" w:hAnsi="Arial" w:cs="Arial"/>
          <w:sz w:val="20"/>
          <w:szCs w:val="20"/>
        </w:rPr>
      </w:pPr>
    </w:p>
    <w:p w14:paraId="36E0974D" w14:textId="61192A5B" w:rsidR="00E83652" w:rsidRDefault="00E83652" w:rsidP="004672DB">
      <w:pPr>
        <w:tabs>
          <w:tab w:val="left" w:pos="1701"/>
        </w:tabs>
        <w:spacing w:after="0"/>
        <w:ind w:left="0" w:firstLine="0"/>
        <w:contextualSpacing/>
        <w:rPr>
          <w:rFonts w:ascii="Arial" w:hAnsi="Arial" w:cs="Arial"/>
          <w:sz w:val="20"/>
          <w:szCs w:val="20"/>
        </w:rPr>
      </w:pPr>
    </w:p>
    <w:p w14:paraId="1D7AC68B" w14:textId="0A1F820A" w:rsidR="00E83652" w:rsidRDefault="00E83652" w:rsidP="004672DB">
      <w:pPr>
        <w:tabs>
          <w:tab w:val="left" w:pos="1701"/>
        </w:tabs>
        <w:spacing w:after="0"/>
        <w:ind w:left="0" w:firstLine="0"/>
        <w:contextualSpacing/>
        <w:rPr>
          <w:rFonts w:ascii="Arial" w:hAnsi="Arial" w:cs="Arial"/>
          <w:sz w:val="20"/>
          <w:szCs w:val="20"/>
        </w:rPr>
      </w:pPr>
    </w:p>
    <w:p w14:paraId="75CC6E4E" w14:textId="3EB09AC6" w:rsidR="00E83652" w:rsidRDefault="00E83652" w:rsidP="004672DB">
      <w:pPr>
        <w:tabs>
          <w:tab w:val="left" w:pos="1701"/>
        </w:tabs>
        <w:spacing w:after="0"/>
        <w:ind w:left="0" w:firstLine="0"/>
        <w:contextualSpacing/>
        <w:rPr>
          <w:rFonts w:ascii="Arial" w:hAnsi="Arial" w:cs="Arial"/>
          <w:sz w:val="20"/>
          <w:szCs w:val="20"/>
        </w:rPr>
      </w:pPr>
    </w:p>
    <w:p w14:paraId="182E8243" w14:textId="4B480022" w:rsidR="00E83652" w:rsidRDefault="00E83652" w:rsidP="004672DB">
      <w:pPr>
        <w:tabs>
          <w:tab w:val="left" w:pos="1701"/>
        </w:tabs>
        <w:spacing w:after="0"/>
        <w:ind w:left="0" w:firstLine="0"/>
        <w:contextualSpacing/>
        <w:rPr>
          <w:rFonts w:ascii="Arial" w:hAnsi="Arial" w:cs="Arial"/>
          <w:sz w:val="20"/>
          <w:szCs w:val="20"/>
        </w:rPr>
      </w:pPr>
    </w:p>
    <w:p w14:paraId="2439F03F" w14:textId="5DC256D5" w:rsidR="00E83652" w:rsidRDefault="00E83652" w:rsidP="004672DB">
      <w:pPr>
        <w:tabs>
          <w:tab w:val="left" w:pos="1701"/>
        </w:tabs>
        <w:spacing w:after="0"/>
        <w:ind w:left="0" w:firstLine="0"/>
        <w:contextualSpacing/>
        <w:rPr>
          <w:rFonts w:ascii="Arial" w:hAnsi="Arial" w:cs="Arial"/>
          <w:sz w:val="20"/>
          <w:szCs w:val="20"/>
        </w:rPr>
      </w:pPr>
    </w:p>
    <w:p w14:paraId="038A2131" w14:textId="65281949" w:rsidR="00E83652" w:rsidRDefault="00E83652" w:rsidP="004672DB">
      <w:pPr>
        <w:tabs>
          <w:tab w:val="left" w:pos="1701"/>
        </w:tabs>
        <w:spacing w:after="0"/>
        <w:ind w:left="0" w:firstLine="0"/>
        <w:contextualSpacing/>
        <w:rPr>
          <w:rFonts w:ascii="Arial" w:hAnsi="Arial" w:cs="Arial"/>
          <w:sz w:val="20"/>
          <w:szCs w:val="20"/>
        </w:rPr>
      </w:pPr>
    </w:p>
    <w:p w14:paraId="4E5EE01B" w14:textId="28C85CCD" w:rsidR="00E83652" w:rsidRDefault="00E83652" w:rsidP="004672DB">
      <w:pPr>
        <w:tabs>
          <w:tab w:val="left" w:pos="1701"/>
        </w:tabs>
        <w:spacing w:after="0"/>
        <w:ind w:left="0" w:firstLine="0"/>
        <w:contextualSpacing/>
        <w:rPr>
          <w:rFonts w:ascii="Arial" w:hAnsi="Arial" w:cs="Arial"/>
          <w:sz w:val="20"/>
          <w:szCs w:val="20"/>
        </w:rPr>
      </w:pPr>
    </w:p>
    <w:p w14:paraId="299CFB04" w14:textId="06569A6E" w:rsidR="00E83652" w:rsidRDefault="00E83652" w:rsidP="004672DB">
      <w:pPr>
        <w:tabs>
          <w:tab w:val="left" w:pos="1701"/>
        </w:tabs>
        <w:spacing w:after="0"/>
        <w:ind w:left="0" w:firstLine="0"/>
        <w:contextualSpacing/>
        <w:rPr>
          <w:rFonts w:ascii="Arial" w:hAnsi="Arial" w:cs="Arial"/>
          <w:sz w:val="20"/>
          <w:szCs w:val="20"/>
        </w:rPr>
      </w:pPr>
    </w:p>
    <w:p w14:paraId="436F167F" w14:textId="17BEEA3E" w:rsidR="00E83652" w:rsidRDefault="00E83652" w:rsidP="004672DB">
      <w:pPr>
        <w:tabs>
          <w:tab w:val="left" w:pos="1701"/>
        </w:tabs>
        <w:spacing w:after="0"/>
        <w:ind w:left="0" w:firstLine="0"/>
        <w:contextualSpacing/>
        <w:rPr>
          <w:rFonts w:ascii="Arial" w:hAnsi="Arial" w:cs="Arial"/>
          <w:sz w:val="20"/>
          <w:szCs w:val="20"/>
        </w:rPr>
      </w:pPr>
    </w:p>
    <w:p w14:paraId="122D19C7" w14:textId="6742A52F" w:rsidR="00E83652" w:rsidRDefault="00E83652" w:rsidP="004672DB">
      <w:pPr>
        <w:tabs>
          <w:tab w:val="left" w:pos="1701"/>
        </w:tabs>
        <w:spacing w:after="0"/>
        <w:ind w:left="0" w:firstLine="0"/>
        <w:contextualSpacing/>
        <w:rPr>
          <w:rFonts w:ascii="Arial" w:hAnsi="Arial" w:cs="Arial"/>
          <w:sz w:val="20"/>
          <w:szCs w:val="20"/>
        </w:rPr>
      </w:pPr>
    </w:p>
    <w:p w14:paraId="7516D433" w14:textId="290230F0" w:rsidR="009311C4" w:rsidRPr="00EA7AF1" w:rsidRDefault="009311C4" w:rsidP="009311C4">
      <w:pPr>
        <w:pBdr>
          <w:top w:val="single" w:sz="4" w:space="0" w:color="auto"/>
          <w:left w:val="single" w:sz="4" w:space="4" w:color="auto"/>
          <w:bottom w:val="single" w:sz="4" w:space="2" w:color="auto"/>
          <w:right w:val="single" w:sz="4" w:space="4" w:color="auto"/>
        </w:pBdr>
        <w:shd w:val="clear" w:color="auto" w:fill="D9D9D9"/>
        <w:spacing w:line="280" w:lineRule="atLeast"/>
        <w:jc w:val="center"/>
        <w:rPr>
          <w:rFonts w:cs="Arial"/>
          <w:b/>
          <w:caps/>
          <w:szCs w:val="20"/>
        </w:rPr>
      </w:pPr>
      <w:r w:rsidRPr="00EA7AF1">
        <w:rPr>
          <w:rFonts w:cs="Arial"/>
          <w:b/>
          <w:caps/>
          <w:szCs w:val="20"/>
        </w:rPr>
        <w:lastRenderedPageBreak/>
        <w:t xml:space="preserve">Příloha č. </w:t>
      </w:r>
      <w:r w:rsidR="000B6962">
        <w:rPr>
          <w:rFonts w:cs="Arial"/>
          <w:b/>
          <w:caps/>
          <w:szCs w:val="20"/>
        </w:rPr>
        <w:t>1</w:t>
      </w:r>
      <w:r w:rsidRPr="00EA7AF1">
        <w:rPr>
          <w:rFonts w:cs="Arial"/>
          <w:b/>
          <w:szCs w:val="20"/>
        </w:rPr>
        <w:t xml:space="preserve"> </w:t>
      </w:r>
      <w:r w:rsidR="00592C73">
        <w:rPr>
          <w:rFonts w:cs="Arial"/>
          <w:b/>
          <w:caps/>
          <w:szCs w:val="20"/>
        </w:rPr>
        <w:t>SMLOUVY</w:t>
      </w:r>
      <w:r>
        <w:rPr>
          <w:rFonts w:cs="Arial"/>
          <w:b/>
          <w:caps/>
          <w:szCs w:val="20"/>
        </w:rPr>
        <w:t xml:space="preserve"> </w:t>
      </w:r>
      <w:r>
        <w:rPr>
          <w:rFonts w:cs="Arial"/>
          <w:b/>
          <w:szCs w:val="20"/>
        </w:rPr>
        <w:t xml:space="preserve">– VZOR VÝKAZU PRACÍ </w:t>
      </w:r>
    </w:p>
    <w:p w14:paraId="07D795C7" w14:textId="77777777" w:rsidR="009311C4" w:rsidRDefault="009311C4" w:rsidP="009311C4">
      <w:pPr>
        <w:pStyle w:val="Zkladntext"/>
        <w:keepNext/>
        <w:jc w:val="center"/>
        <w:rPr>
          <w:rFonts w:cs="Arial"/>
          <w:b/>
        </w:rPr>
      </w:pPr>
    </w:p>
    <w:p w14:paraId="3004441D" w14:textId="22C08035" w:rsidR="00592C73" w:rsidRDefault="009311C4" w:rsidP="00592C73">
      <w:pPr>
        <w:pStyle w:val="Zkladntext"/>
        <w:keepNext/>
        <w:jc w:val="center"/>
        <w:rPr>
          <w:rFonts w:ascii="Arial" w:hAnsi="Arial" w:cs="Arial"/>
          <w:b/>
        </w:rPr>
      </w:pPr>
      <w:r w:rsidRPr="00E43082">
        <w:rPr>
          <w:rFonts w:ascii="Arial" w:hAnsi="Arial" w:cs="Arial"/>
          <w:b/>
        </w:rPr>
        <w:t xml:space="preserve">Výkaz prací ke Smlouvě </w:t>
      </w:r>
      <w:r w:rsidR="00592C73">
        <w:rPr>
          <w:rFonts w:ascii="Arial" w:hAnsi="Arial" w:cs="Arial"/>
          <w:b/>
        </w:rPr>
        <w:t xml:space="preserve">o </w:t>
      </w:r>
      <w:r w:rsidR="00592C73" w:rsidRPr="00592C73">
        <w:rPr>
          <w:rFonts w:ascii="Arial" w:hAnsi="Arial" w:cs="Arial"/>
          <w:b/>
        </w:rPr>
        <w:t>Nákupu sw podpory Tenable security center II</w:t>
      </w:r>
    </w:p>
    <w:p w14:paraId="69782FE2" w14:textId="7EE19B00" w:rsidR="009311C4" w:rsidRPr="00360326" w:rsidRDefault="009311C4" w:rsidP="00592C73">
      <w:pPr>
        <w:pStyle w:val="Zkladntext"/>
        <w:keepNext/>
        <w:jc w:val="center"/>
        <w:rPr>
          <w:rFonts w:cs="Arial"/>
          <w:b/>
        </w:rPr>
      </w:pPr>
      <w:r w:rsidRPr="00360326">
        <w:rPr>
          <w:rFonts w:cs="Arial"/>
          <w:b/>
        </w:rPr>
        <w:t xml:space="preserve">č. </w:t>
      </w:r>
      <w:r w:rsidRPr="00E83652">
        <w:rPr>
          <w:rFonts w:cs="Arial"/>
          <w:b/>
        </w:rPr>
        <w:t>(…</w:t>
      </w:r>
      <w:proofErr w:type="gramStart"/>
      <w:r w:rsidRPr="00E83652">
        <w:rPr>
          <w:rFonts w:cs="Arial"/>
          <w:b/>
        </w:rPr>
        <w:t>…….</w:t>
      </w:r>
      <w:proofErr w:type="gramEnd"/>
      <w:r w:rsidRPr="00E83652">
        <w:rPr>
          <w:rFonts w:cs="Arial"/>
          <w:b/>
        </w:rPr>
        <w:t>)</w:t>
      </w:r>
    </w:p>
    <w:p w14:paraId="42D1D428" w14:textId="77777777" w:rsidR="009311C4" w:rsidRPr="00E43082" w:rsidRDefault="009311C4" w:rsidP="009311C4">
      <w:pPr>
        <w:pStyle w:val="Zkladntext"/>
        <w:rPr>
          <w:rFonts w:ascii="Arial" w:hAnsi="Arial" w:cs="Arial"/>
          <w:sz w:val="20"/>
          <w:szCs w:val="20"/>
        </w:rPr>
      </w:pPr>
      <w:r w:rsidRPr="00E43082">
        <w:rPr>
          <w:rFonts w:ascii="Arial" w:hAnsi="Arial" w:cs="Arial"/>
          <w:sz w:val="20"/>
          <w:szCs w:val="20"/>
        </w:rPr>
        <w:t>Pro období…………………….</w:t>
      </w:r>
    </w:p>
    <w:p w14:paraId="06C4E152" w14:textId="77777777" w:rsidR="009311C4" w:rsidRPr="00657F11" w:rsidRDefault="009311C4" w:rsidP="009311C4">
      <w:pPr>
        <w:pStyle w:val="Zkladntext"/>
        <w:rPr>
          <w:rFonts w:cs="Arial"/>
          <w:b/>
        </w:rPr>
      </w:pPr>
    </w:p>
    <w:tbl>
      <w:tblPr>
        <w:tblW w:w="9073" w:type="dxa"/>
        <w:tblInd w:w="-318" w:type="dxa"/>
        <w:tblBorders>
          <w:insideH w:val="single" w:sz="4" w:space="0" w:color="auto"/>
        </w:tblBorders>
        <w:tblLook w:val="01E0" w:firstRow="1" w:lastRow="1" w:firstColumn="1" w:lastColumn="1" w:noHBand="0" w:noVBand="0"/>
      </w:tblPr>
      <w:tblGrid>
        <w:gridCol w:w="4332"/>
        <w:gridCol w:w="4741"/>
      </w:tblGrid>
      <w:tr w:rsidR="009311C4" w:rsidRPr="00E43082" w14:paraId="34296ED7" w14:textId="77777777" w:rsidTr="00E7250C">
        <w:trPr>
          <w:tblHeader/>
        </w:trPr>
        <w:tc>
          <w:tcPr>
            <w:tcW w:w="4332" w:type="dxa"/>
            <w:tcBorders>
              <w:top w:val="nil"/>
              <w:left w:val="nil"/>
              <w:bottom w:val="single" w:sz="2" w:space="0" w:color="7F7F83"/>
              <w:right w:val="nil"/>
              <w:tl2br w:val="nil"/>
              <w:tr2bl w:val="nil"/>
            </w:tcBorders>
          </w:tcPr>
          <w:p w14:paraId="4A04B1A6" w14:textId="77777777" w:rsidR="009311C4" w:rsidRPr="00E43082" w:rsidRDefault="009311C4" w:rsidP="00E7250C">
            <w:pPr>
              <w:pStyle w:val="Popisekvtabulce"/>
              <w:rPr>
                <w:rFonts w:ascii="Arial" w:hAnsi="Arial" w:cs="Arial"/>
                <w:sz w:val="20"/>
                <w:szCs w:val="20"/>
              </w:rPr>
            </w:pPr>
            <w:r w:rsidRPr="00E43082">
              <w:rPr>
                <w:rFonts w:ascii="Arial" w:hAnsi="Arial" w:cs="Arial"/>
                <w:sz w:val="20"/>
                <w:szCs w:val="20"/>
              </w:rPr>
              <w:t>POSKYTOVATEL</w:t>
            </w:r>
          </w:p>
        </w:tc>
        <w:tc>
          <w:tcPr>
            <w:tcW w:w="4741" w:type="dxa"/>
            <w:tcBorders>
              <w:top w:val="nil"/>
              <w:left w:val="nil"/>
              <w:bottom w:val="single" w:sz="2" w:space="0" w:color="7F7F83"/>
              <w:right w:val="nil"/>
              <w:tl2br w:val="nil"/>
              <w:tr2bl w:val="nil"/>
            </w:tcBorders>
          </w:tcPr>
          <w:p w14:paraId="31200340" w14:textId="77777777" w:rsidR="009311C4" w:rsidRPr="00E43082" w:rsidRDefault="009311C4" w:rsidP="00E7250C">
            <w:pPr>
              <w:pStyle w:val="Popisekvtabulce"/>
              <w:rPr>
                <w:rFonts w:ascii="Arial" w:hAnsi="Arial" w:cs="Arial"/>
                <w:sz w:val="20"/>
                <w:szCs w:val="20"/>
              </w:rPr>
            </w:pPr>
            <w:r w:rsidRPr="00E43082">
              <w:rPr>
                <w:rFonts w:ascii="Arial" w:hAnsi="Arial" w:cs="Arial"/>
                <w:sz w:val="20"/>
                <w:szCs w:val="20"/>
              </w:rPr>
              <w:t>Objednatel</w:t>
            </w:r>
          </w:p>
        </w:tc>
      </w:tr>
      <w:tr w:rsidR="009311C4" w:rsidRPr="00E43082" w14:paraId="2FC3C2D4" w14:textId="77777777" w:rsidTr="00E7250C">
        <w:trPr>
          <w:cantSplit/>
          <w:trHeight w:val="397"/>
        </w:trPr>
        <w:tc>
          <w:tcPr>
            <w:tcW w:w="4332" w:type="dxa"/>
          </w:tcPr>
          <w:p w14:paraId="348DF79C" w14:textId="77777777" w:rsidR="009311C4" w:rsidRPr="00E43082" w:rsidRDefault="009311C4" w:rsidP="00E7250C">
            <w:pPr>
              <w:spacing w:before="60"/>
              <w:rPr>
                <w:rFonts w:ascii="Arial" w:hAnsi="Arial" w:cs="Arial"/>
                <w:sz w:val="20"/>
                <w:szCs w:val="20"/>
              </w:rPr>
            </w:pPr>
          </w:p>
        </w:tc>
        <w:tc>
          <w:tcPr>
            <w:tcW w:w="4741" w:type="dxa"/>
          </w:tcPr>
          <w:p w14:paraId="4560FCC7" w14:textId="77777777" w:rsidR="009311C4" w:rsidRPr="00E43082" w:rsidRDefault="009311C4" w:rsidP="00E7250C">
            <w:pPr>
              <w:spacing w:before="60"/>
              <w:rPr>
                <w:rFonts w:ascii="Arial" w:hAnsi="Arial" w:cs="Arial"/>
                <w:sz w:val="20"/>
                <w:szCs w:val="20"/>
                <w:u w:val="single"/>
              </w:rPr>
            </w:pPr>
            <w:r w:rsidRPr="00E43082">
              <w:rPr>
                <w:rFonts w:ascii="Arial" w:hAnsi="Arial" w:cs="Arial"/>
                <w:sz w:val="20"/>
                <w:szCs w:val="20"/>
              </w:rPr>
              <w:t>Všeobecná zdravotní pojišťovna České republiky</w:t>
            </w:r>
            <w:r w:rsidRPr="00E43082">
              <w:rPr>
                <w:rFonts w:ascii="Arial" w:hAnsi="Arial" w:cs="Arial"/>
                <w:sz w:val="20"/>
                <w:szCs w:val="20"/>
                <w:u w:val="single"/>
              </w:rPr>
              <w:t xml:space="preserve"> </w:t>
            </w:r>
          </w:p>
          <w:p w14:paraId="34CE47B8" w14:textId="77777777" w:rsidR="009311C4" w:rsidRPr="00E43082" w:rsidRDefault="009311C4" w:rsidP="00E7250C">
            <w:pPr>
              <w:spacing w:before="60"/>
              <w:rPr>
                <w:rFonts w:ascii="Arial" w:hAnsi="Arial" w:cs="Arial"/>
                <w:sz w:val="20"/>
                <w:szCs w:val="20"/>
              </w:rPr>
            </w:pPr>
            <w:r w:rsidRPr="00E43082">
              <w:rPr>
                <w:rFonts w:ascii="Arial" w:hAnsi="Arial" w:cs="Arial"/>
                <w:sz w:val="20"/>
                <w:szCs w:val="20"/>
              </w:rPr>
              <w:t>Orlická 2020/4</w:t>
            </w:r>
          </w:p>
          <w:p w14:paraId="68A2271F" w14:textId="77777777" w:rsidR="009311C4" w:rsidRPr="00E43082" w:rsidRDefault="009311C4" w:rsidP="00E7250C">
            <w:pPr>
              <w:spacing w:before="60"/>
              <w:rPr>
                <w:rFonts w:ascii="Arial" w:hAnsi="Arial" w:cs="Arial"/>
                <w:sz w:val="20"/>
                <w:szCs w:val="20"/>
              </w:rPr>
            </w:pPr>
            <w:r w:rsidRPr="00E43082">
              <w:rPr>
                <w:rFonts w:ascii="Arial" w:hAnsi="Arial" w:cs="Arial"/>
                <w:sz w:val="20"/>
                <w:szCs w:val="20"/>
              </w:rPr>
              <w:t>130 00  Praha 3</w:t>
            </w:r>
          </w:p>
        </w:tc>
      </w:tr>
      <w:tr w:rsidR="009311C4" w:rsidRPr="00E43082" w14:paraId="5D34CD35" w14:textId="77777777" w:rsidTr="00E7250C">
        <w:tblPrEx>
          <w:tblBorders>
            <w:top w:val="single" w:sz="2" w:space="0" w:color="7F7F83"/>
            <w:bottom w:val="single" w:sz="2" w:space="0" w:color="7F7F83"/>
            <w:insideH w:val="single" w:sz="2" w:space="0" w:color="7F7F83"/>
          </w:tblBorders>
        </w:tblPrEx>
        <w:trPr>
          <w:trHeight w:val="397"/>
        </w:trPr>
        <w:tc>
          <w:tcPr>
            <w:tcW w:w="9073" w:type="dxa"/>
            <w:gridSpan w:val="2"/>
          </w:tcPr>
          <w:p w14:paraId="04160E72" w14:textId="70D19612" w:rsidR="009311C4" w:rsidRPr="00E43082" w:rsidRDefault="009311C4" w:rsidP="00E7250C">
            <w:pPr>
              <w:spacing w:before="60"/>
              <w:rPr>
                <w:rFonts w:ascii="Arial" w:hAnsi="Arial" w:cs="Arial"/>
                <w:sz w:val="20"/>
                <w:szCs w:val="20"/>
              </w:rPr>
            </w:pPr>
            <w:r w:rsidRPr="00E43082">
              <w:rPr>
                <w:rStyle w:val="Bold"/>
                <w:rFonts w:ascii="Arial" w:hAnsi="Arial" w:cs="Arial"/>
                <w:sz w:val="20"/>
                <w:szCs w:val="20"/>
              </w:rPr>
              <w:t>Místo plnění</w:t>
            </w:r>
            <w:r w:rsidR="00A445A6">
              <w:rPr>
                <w:rStyle w:val="Bold"/>
                <w:rFonts w:ascii="Arial" w:hAnsi="Arial" w:cs="Arial"/>
                <w:sz w:val="20"/>
                <w:szCs w:val="20"/>
              </w:rPr>
              <w:t>:</w:t>
            </w:r>
            <w:r w:rsidRPr="00E43082">
              <w:rPr>
                <w:rStyle w:val="Grey"/>
                <w:rFonts w:ascii="Arial" w:hAnsi="Arial" w:cs="Arial"/>
                <w:sz w:val="20"/>
                <w:szCs w:val="20"/>
              </w:rPr>
              <w:t>|</w:t>
            </w:r>
            <w:r w:rsidRPr="00E43082">
              <w:rPr>
                <w:rFonts w:ascii="Arial" w:hAnsi="Arial" w:cs="Arial"/>
                <w:sz w:val="20"/>
                <w:szCs w:val="20"/>
              </w:rPr>
              <w:t xml:space="preserve"> Všeobecná zdravotní pojišťovna České republiky, Orlická 2020/4, 130 00  Praha 3</w:t>
            </w:r>
          </w:p>
        </w:tc>
      </w:tr>
      <w:tr w:rsidR="009311C4" w:rsidRPr="00E43082" w14:paraId="241843B2" w14:textId="77777777" w:rsidTr="00E7250C">
        <w:tblPrEx>
          <w:tblBorders>
            <w:top w:val="single" w:sz="2" w:space="0" w:color="7F7F83"/>
            <w:bottom w:val="single" w:sz="2" w:space="0" w:color="7F7F83"/>
            <w:insideH w:val="single" w:sz="2" w:space="0" w:color="7F7F83"/>
          </w:tblBorders>
        </w:tblPrEx>
        <w:trPr>
          <w:trHeight w:val="397"/>
        </w:trPr>
        <w:tc>
          <w:tcPr>
            <w:tcW w:w="9073" w:type="dxa"/>
            <w:gridSpan w:val="2"/>
          </w:tcPr>
          <w:p w14:paraId="4DB14105" w14:textId="0BF2F2F1" w:rsidR="009311C4" w:rsidRPr="00E43082" w:rsidRDefault="009311C4" w:rsidP="00B05914">
            <w:pPr>
              <w:spacing w:before="60"/>
              <w:ind w:left="0" w:firstLine="0"/>
              <w:rPr>
                <w:rFonts w:ascii="Arial" w:hAnsi="Arial" w:cs="Arial"/>
                <w:sz w:val="20"/>
                <w:szCs w:val="20"/>
              </w:rPr>
            </w:pPr>
          </w:p>
        </w:tc>
      </w:tr>
      <w:tr w:rsidR="009311C4" w:rsidRPr="00E43082" w14:paraId="1FB0102A" w14:textId="77777777" w:rsidTr="00E7250C">
        <w:tblPrEx>
          <w:tblBorders>
            <w:top w:val="single" w:sz="2" w:space="0" w:color="7F7F83"/>
            <w:bottom w:val="single" w:sz="2" w:space="0" w:color="7F7F83"/>
            <w:insideH w:val="single" w:sz="2" w:space="0" w:color="7F7F83"/>
          </w:tblBorders>
        </w:tblPrEx>
        <w:trPr>
          <w:trHeight w:val="397"/>
        </w:trPr>
        <w:tc>
          <w:tcPr>
            <w:tcW w:w="9073" w:type="dxa"/>
            <w:gridSpan w:val="2"/>
          </w:tcPr>
          <w:p w14:paraId="106577C2" w14:textId="025ED04F" w:rsidR="009311C4" w:rsidRPr="00E43082" w:rsidRDefault="009311C4" w:rsidP="00A445A6">
            <w:pPr>
              <w:spacing w:before="60"/>
              <w:ind w:left="1736" w:hanging="1736"/>
              <w:rPr>
                <w:rFonts w:ascii="Arial" w:hAnsi="Arial" w:cs="Arial"/>
                <w:sz w:val="20"/>
                <w:szCs w:val="20"/>
              </w:rPr>
            </w:pPr>
            <w:r w:rsidRPr="00E43082">
              <w:rPr>
                <w:rStyle w:val="Bold"/>
                <w:rFonts w:ascii="Arial" w:hAnsi="Arial" w:cs="Arial"/>
                <w:sz w:val="20"/>
                <w:szCs w:val="20"/>
              </w:rPr>
              <w:t xml:space="preserve">Předmět plnění: </w:t>
            </w:r>
            <w:r w:rsidRPr="00E43082">
              <w:rPr>
                <w:rStyle w:val="Grey"/>
                <w:rFonts w:ascii="Arial" w:hAnsi="Arial" w:cs="Arial"/>
                <w:sz w:val="20"/>
                <w:szCs w:val="20"/>
              </w:rPr>
              <w:t>|</w:t>
            </w:r>
            <w:r w:rsidRPr="00E43082">
              <w:rPr>
                <w:rFonts w:ascii="Arial" w:hAnsi="Arial" w:cs="Arial"/>
                <w:b/>
                <w:sz w:val="20"/>
                <w:szCs w:val="20"/>
              </w:rPr>
              <w:t xml:space="preserve"> Poskytování </w:t>
            </w:r>
            <w:r w:rsidR="00E43082">
              <w:rPr>
                <w:rFonts w:ascii="Arial" w:hAnsi="Arial" w:cs="Arial"/>
                <w:b/>
                <w:sz w:val="20"/>
                <w:szCs w:val="20"/>
              </w:rPr>
              <w:t>podpory Poskytovatele</w:t>
            </w:r>
          </w:p>
        </w:tc>
      </w:tr>
    </w:tbl>
    <w:p w14:paraId="5DACAAFA" w14:textId="77777777" w:rsidR="00E43082" w:rsidRPr="00154E77" w:rsidRDefault="00E43082" w:rsidP="009311C4">
      <w:pPr>
        <w:pStyle w:val="Nadpis2"/>
        <w:ind w:left="-426" w:right="425"/>
        <w:rPr>
          <w:rFonts w:ascii="Arial" w:hAnsi="Arial" w:cs="Arial"/>
          <w:b w:val="0"/>
          <w:i w:val="0"/>
          <w:sz w:val="24"/>
          <w:szCs w:val="24"/>
        </w:rPr>
      </w:pPr>
    </w:p>
    <w:p w14:paraId="139B6842" w14:textId="0A6A287D" w:rsidR="009311C4" w:rsidRPr="00E43082" w:rsidRDefault="009311C4" w:rsidP="0082004C">
      <w:pPr>
        <w:pStyle w:val="Nadpis2"/>
        <w:ind w:left="-426" w:right="425" w:firstLine="0"/>
      </w:pPr>
      <w:r w:rsidRPr="00942D4D">
        <w:rPr>
          <w:rFonts w:ascii="Arial" w:hAnsi="Arial" w:cs="Arial"/>
          <w:b w:val="0"/>
          <w:i w:val="0"/>
          <w:sz w:val="22"/>
          <w:szCs w:val="22"/>
        </w:rPr>
        <w:t>Poskytovatel poskytl v</w:t>
      </w:r>
      <w:r w:rsidR="00E43082" w:rsidRPr="00942D4D">
        <w:rPr>
          <w:rFonts w:ascii="Arial" w:hAnsi="Arial" w:cs="Arial"/>
          <w:b w:val="0"/>
          <w:i w:val="0"/>
          <w:sz w:val="22"/>
          <w:szCs w:val="22"/>
        </w:rPr>
        <w:t xml:space="preserve"> kalendářním čtvrtletí </w:t>
      </w:r>
      <w:r w:rsidRPr="00942D4D">
        <w:rPr>
          <w:rFonts w:ascii="Arial" w:hAnsi="Arial" w:cs="Arial"/>
          <w:b w:val="0"/>
          <w:i w:val="0"/>
          <w:sz w:val="22"/>
          <w:szCs w:val="22"/>
        </w:rPr>
        <w:t xml:space="preserve">XX/XXXX od xx.xx.xxxx do xx.xx.xxxx </w:t>
      </w:r>
      <w:r w:rsidR="00E43082" w:rsidRPr="00942D4D">
        <w:rPr>
          <w:rFonts w:ascii="Arial" w:hAnsi="Arial" w:cs="Arial"/>
          <w:b w:val="0"/>
          <w:i w:val="0"/>
          <w:sz w:val="22"/>
          <w:szCs w:val="22"/>
        </w:rPr>
        <w:t xml:space="preserve">práce </w:t>
      </w:r>
      <w:r w:rsidRPr="00942D4D">
        <w:rPr>
          <w:rFonts w:ascii="Arial" w:hAnsi="Arial" w:cs="Arial"/>
          <w:b w:val="0"/>
          <w:i w:val="0"/>
          <w:sz w:val="22"/>
          <w:szCs w:val="22"/>
        </w:rPr>
        <w:t>dále uvedené.</w:t>
      </w:r>
    </w:p>
    <w:tbl>
      <w:tblPr>
        <w:tblW w:w="9406" w:type="dxa"/>
        <w:tblInd w:w="-356" w:type="dxa"/>
        <w:tblCellMar>
          <w:left w:w="70" w:type="dxa"/>
          <w:right w:w="70" w:type="dxa"/>
        </w:tblCellMar>
        <w:tblLook w:val="04A0" w:firstRow="1" w:lastRow="0" w:firstColumn="1" w:lastColumn="0" w:noHBand="0" w:noVBand="1"/>
      </w:tblPr>
      <w:tblGrid>
        <w:gridCol w:w="1003"/>
        <w:gridCol w:w="5417"/>
        <w:gridCol w:w="222"/>
        <w:gridCol w:w="763"/>
        <w:gridCol w:w="146"/>
        <w:gridCol w:w="1855"/>
      </w:tblGrid>
      <w:tr w:rsidR="00B05914" w:rsidRPr="00E43082" w14:paraId="5719ACCF" w14:textId="77777777" w:rsidTr="00E83652">
        <w:trPr>
          <w:trHeight w:val="649"/>
        </w:trPr>
        <w:tc>
          <w:tcPr>
            <w:tcW w:w="1450" w:type="dxa"/>
            <w:tcBorders>
              <w:top w:val="single" w:sz="8" w:space="0" w:color="auto"/>
              <w:left w:val="single" w:sz="8" w:space="0" w:color="auto"/>
              <w:bottom w:val="single" w:sz="8" w:space="0" w:color="auto"/>
              <w:right w:val="single" w:sz="8" w:space="0" w:color="auto"/>
            </w:tcBorders>
            <w:shd w:val="clear" w:color="auto" w:fill="DBEEF3"/>
            <w:vAlign w:val="center"/>
          </w:tcPr>
          <w:p w14:paraId="4BFB7987" w14:textId="77777777" w:rsidR="00B05914" w:rsidRPr="00E43082" w:rsidRDefault="00B05914" w:rsidP="00E83652">
            <w:pPr>
              <w:jc w:val="center"/>
              <w:rPr>
                <w:rFonts w:ascii="Arial" w:hAnsi="Arial" w:cs="Arial"/>
                <w:b/>
                <w:bCs/>
                <w:color w:val="000000"/>
                <w:sz w:val="20"/>
                <w:szCs w:val="20"/>
              </w:rPr>
            </w:pPr>
          </w:p>
          <w:p w14:paraId="097209D0" w14:textId="77777777" w:rsidR="00B05914" w:rsidRPr="00E43082" w:rsidRDefault="00B05914" w:rsidP="00E83652">
            <w:pPr>
              <w:jc w:val="center"/>
              <w:rPr>
                <w:rFonts w:ascii="Arial" w:hAnsi="Arial" w:cs="Arial"/>
                <w:b/>
                <w:bCs/>
                <w:color w:val="000000"/>
                <w:sz w:val="20"/>
                <w:szCs w:val="20"/>
              </w:rPr>
            </w:pPr>
            <w:r w:rsidRPr="00E43082">
              <w:rPr>
                <w:rFonts w:ascii="Arial" w:hAnsi="Arial" w:cs="Arial"/>
                <w:b/>
                <w:bCs/>
                <w:color w:val="000000"/>
                <w:sz w:val="20"/>
                <w:szCs w:val="20"/>
              </w:rPr>
              <w:t>číslo (IM)</w:t>
            </w:r>
          </w:p>
        </w:tc>
        <w:tc>
          <w:tcPr>
            <w:tcW w:w="5417" w:type="dxa"/>
            <w:tcBorders>
              <w:top w:val="single" w:sz="8" w:space="0" w:color="auto"/>
              <w:left w:val="single" w:sz="8" w:space="0" w:color="auto"/>
              <w:bottom w:val="single" w:sz="8" w:space="0" w:color="auto"/>
              <w:right w:val="single" w:sz="8" w:space="0" w:color="auto"/>
            </w:tcBorders>
            <w:shd w:val="clear" w:color="auto" w:fill="DBEEF3"/>
            <w:vAlign w:val="center"/>
            <w:hideMark/>
          </w:tcPr>
          <w:p w14:paraId="76EF14E6" w14:textId="6826D852" w:rsidR="00B05914" w:rsidRPr="00E43082" w:rsidRDefault="00B05914" w:rsidP="00E83652">
            <w:pPr>
              <w:jc w:val="center"/>
              <w:rPr>
                <w:rFonts w:ascii="Arial" w:hAnsi="Arial" w:cs="Arial"/>
                <w:b/>
                <w:bCs/>
                <w:color w:val="000000"/>
                <w:sz w:val="20"/>
                <w:szCs w:val="20"/>
              </w:rPr>
            </w:pPr>
          </w:p>
        </w:tc>
        <w:tc>
          <w:tcPr>
            <w:tcW w:w="642" w:type="dxa"/>
            <w:tcBorders>
              <w:top w:val="single" w:sz="8" w:space="0" w:color="auto"/>
              <w:left w:val="nil"/>
              <w:bottom w:val="single" w:sz="8" w:space="0" w:color="auto"/>
              <w:right w:val="nil"/>
            </w:tcBorders>
            <w:shd w:val="clear" w:color="auto" w:fill="DBEEF3"/>
            <w:vAlign w:val="center"/>
          </w:tcPr>
          <w:p w14:paraId="3529760B" w14:textId="77777777" w:rsidR="00B05914" w:rsidRPr="00E43082" w:rsidRDefault="00B05914" w:rsidP="00E83652">
            <w:pPr>
              <w:jc w:val="center"/>
              <w:rPr>
                <w:rFonts w:ascii="Arial" w:hAnsi="Arial" w:cs="Arial"/>
                <w:b/>
                <w:bCs/>
                <w:color w:val="000000"/>
                <w:sz w:val="20"/>
                <w:szCs w:val="20"/>
              </w:rPr>
            </w:pPr>
          </w:p>
        </w:tc>
        <w:tc>
          <w:tcPr>
            <w:tcW w:w="641" w:type="dxa"/>
            <w:tcBorders>
              <w:top w:val="single" w:sz="8" w:space="0" w:color="auto"/>
              <w:left w:val="nil"/>
              <w:bottom w:val="single" w:sz="8" w:space="0" w:color="auto"/>
              <w:right w:val="nil"/>
            </w:tcBorders>
            <w:shd w:val="clear" w:color="auto" w:fill="DBEEF3"/>
            <w:vAlign w:val="center"/>
          </w:tcPr>
          <w:p w14:paraId="44504A04" w14:textId="7DEB76BD" w:rsidR="00B05914" w:rsidRPr="00E43082" w:rsidRDefault="00B05914" w:rsidP="00E83652">
            <w:pPr>
              <w:ind w:left="0" w:firstLine="0"/>
              <w:jc w:val="center"/>
              <w:rPr>
                <w:rFonts w:ascii="Arial" w:hAnsi="Arial" w:cs="Arial"/>
                <w:b/>
                <w:bCs/>
                <w:color w:val="000000"/>
                <w:sz w:val="20"/>
                <w:szCs w:val="20"/>
              </w:rPr>
            </w:pPr>
            <w:r>
              <w:rPr>
                <w:rFonts w:ascii="Arial" w:hAnsi="Arial" w:cs="Arial"/>
                <w:b/>
                <w:bCs/>
                <w:color w:val="000000"/>
                <w:sz w:val="20"/>
                <w:szCs w:val="20"/>
              </w:rPr>
              <w:t>Dat</w:t>
            </w:r>
            <w:r w:rsidR="00733461">
              <w:rPr>
                <w:rFonts w:ascii="Arial" w:hAnsi="Arial" w:cs="Arial"/>
                <w:b/>
                <w:bCs/>
                <w:color w:val="000000"/>
                <w:sz w:val="20"/>
                <w:szCs w:val="20"/>
              </w:rPr>
              <w:t>u</w:t>
            </w:r>
            <w:r>
              <w:rPr>
                <w:rFonts w:ascii="Arial" w:hAnsi="Arial" w:cs="Arial"/>
                <w:b/>
                <w:bCs/>
                <w:color w:val="000000"/>
                <w:sz w:val="20"/>
                <w:szCs w:val="20"/>
              </w:rPr>
              <w:t>m</w:t>
            </w:r>
          </w:p>
        </w:tc>
        <w:tc>
          <w:tcPr>
            <w:tcW w:w="146" w:type="dxa"/>
            <w:tcBorders>
              <w:top w:val="single" w:sz="8" w:space="0" w:color="auto"/>
              <w:left w:val="nil"/>
              <w:bottom w:val="single" w:sz="8" w:space="0" w:color="auto"/>
              <w:right w:val="single" w:sz="8" w:space="0" w:color="auto"/>
            </w:tcBorders>
            <w:shd w:val="clear" w:color="auto" w:fill="DBEEF3"/>
            <w:vAlign w:val="center"/>
          </w:tcPr>
          <w:p w14:paraId="57345DAF" w14:textId="77777777" w:rsidR="00B05914" w:rsidRPr="00E43082" w:rsidRDefault="00B05914" w:rsidP="00E83652">
            <w:pPr>
              <w:jc w:val="center"/>
              <w:rPr>
                <w:rFonts w:ascii="Arial" w:hAnsi="Arial" w:cs="Arial"/>
                <w:b/>
                <w:bCs/>
                <w:color w:val="000000"/>
                <w:sz w:val="20"/>
                <w:szCs w:val="20"/>
              </w:rPr>
            </w:pPr>
          </w:p>
        </w:tc>
        <w:tc>
          <w:tcPr>
            <w:tcW w:w="1110" w:type="dxa"/>
            <w:tcBorders>
              <w:top w:val="single" w:sz="8" w:space="0" w:color="auto"/>
              <w:left w:val="nil"/>
              <w:bottom w:val="single" w:sz="8" w:space="0" w:color="auto"/>
              <w:right w:val="single" w:sz="8" w:space="0" w:color="auto"/>
            </w:tcBorders>
            <w:shd w:val="clear" w:color="auto" w:fill="DBEEF3"/>
            <w:vAlign w:val="center"/>
            <w:hideMark/>
          </w:tcPr>
          <w:p w14:paraId="4D01BF6E" w14:textId="5928665A" w:rsidR="00B05914" w:rsidRPr="00E43082" w:rsidRDefault="00B05914" w:rsidP="00E83652">
            <w:pPr>
              <w:jc w:val="center"/>
              <w:rPr>
                <w:rFonts w:ascii="Arial" w:hAnsi="Arial" w:cs="Arial"/>
                <w:b/>
                <w:bCs/>
                <w:color w:val="000000"/>
                <w:sz w:val="20"/>
                <w:szCs w:val="20"/>
              </w:rPr>
            </w:pPr>
            <w:r w:rsidRPr="00E43082">
              <w:rPr>
                <w:rFonts w:ascii="Arial" w:hAnsi="Arial" w:cs="Arial"/>
                <w:b/>
                <w:bCs/>
                <w:color w:val="000000"/>
                <w:sz w:val="20"/>
                <w:szCs w:val="20"/>
              </w:rPr>
              <w:t xml:space="preserve">Počet </w:t>
            </w:r>
            <w:r w:rsidR="00733461">
              <w:rPr>
                <w:rFonts w:ascii="Arial" w:hAnsi="Arial" w:cs="Arial"/>
                <w:b/>
                <w:bCs/>
                <w:color w:val="000000"/>
                <w:sz w:val="20"/>
                <w:szCs w:val="20"/>
              </w:rPr>
              <w:t>člověko</w:t>
            </w:r>
            <w:r w:rsidRPr="00E43082">
              <w:rPr>
                <w:rFonts w:ascii="Arial" w:hAnsi="Arial" w:cs="Arial"/>
                <w:b/>
                <w:bCs/>
                <w:color w:val="000000"/>
                <w:sz w:val="20"/>
                <w:szCs w:val="20"/>
              </w:rPr>
              <w:t>hodin</w:t>
            </w:r>
          </w:p>
        </w:tc>
      </w:tr>
      <w:tr w:rsidR="00B05914" w:rsidRPr="00E43082" w14:paraId="29480E06" w14:textId="77777777" w:rsidTr="00733461">
        <w:trPr>
          <w:trHeight w:val="315"/>
        </w:trPr>
        <w:tc>
          <w:tcPr>
            <w:tcW w:w="1450" w:type="dxa"/>
            <w:tcBorders>
              <w:top w:val="nil"/>
              <w:left w:val="single" w:sz="8" w:space="0" w:color="auto"/>
              <w:bottom w:val="single" w:sz="8" w:space="0" w:color="auto"/>
              <w:right w:val="single" w:sz="8" w:space="0" w:color="auto"/>
            </w:tcBorders>
            <w:vAlign w:val="center"/>
          </w:tcPr>
          <w:p w14:paraId="0F0776D7" w14:textId="77777777" w:rsidR="00B05914" w:rsidRPr="00E43082" w:rsidRDefault="00B05914" w:rsidP="00E7250C">
            <w:pPr>
              <w:jc w:val="center"/>
              <w:rPr>
                <w:rFonts w:ascii="Arial" w:hAnsi="Arial" w:cs="Arial"/>
                <w:sz w:val="20"/>
                <w:szCs w:val="20"/>
                <w:highlight w:val="yellow"/>
              </w:rPr>
            </w:pPr>
          </w:p>
        </w:tc>
        <w:tc>
          <w:tcPr>
            <w:tcW w:w="5417" w:type="dxa"/>
            <w:tcBorders>
              <w:top w:val="nil"/>
              <w:left w:val="single" w:sz="8" w:space="0" w:color="auto"/>
              <w:bottom w:val="single" w:sz="8" w:space="0" w:color="auto"/>
              <w:right w:val="single" w:sz="8" w:space="0" w:color="auto"/>
            </w:tcBorders>
            <w:vAlign w:val="bottom"/>
          </w:tcPr>
          <w:p w14:paraId="2C66D054" w14:textId="77777777" w:rsidR="00B05914" w:rsidRPr="00E43082" w:rsidRDefault="00B05914" w:rsidP="00E7250C">
            <w:pPr>
              <w:rPr>
                <w:rFonts w:ascii="Arial" w:hAnsi="Arial" w:cs="Arial"/>
                <w:sz w:val="20"/>
                <w:szCs w:val="20"/>
                <w:highlight w:val="yellow"/>
              </w:rPr>
            </w:pPr>
          </w:p>
        </w:tc>
        <w:tc>
          <w:tcPr>
            <w:tcW w:w="642" w:type="dxa"/>
            <w:tcBorders>
              <w:top w:val="nil"/>
              <w:left w:val="nil"/>
              <w:bottom w:val="single" w:sz="8" w:space="0" w:color="auto"/>
              <w:right w:val="nil"/>
            </w:tcBorders>
            <w:shd w:val="clear" w:color="auto" w:fill="E4DFEC"/>
          </w:tcPr>
          <w:p w14:paraId="78F9B7CB" w14:textId="77777777" w:rsidR="00B05914" w:rsidRPr="00E43082" w:rsidRDefault="00B05914" w:rsidP="00E7250C">
            <w:pPr>
              <w:jc w:val="right"/>
              <w:rPr>
                <w:rFonts w:ascii="Arial" w:hAnsi="Arial" w:cs="Arial"/>
                <w:sz w:val="20"/>
                <w:szCs w:val="20"/>
              </w:rPr>
            </w:pPr>
          </w:p>
        </w:tc>
        <w:tc>
          <w:tcPr>
            <w:tcW w:w="641" w:type="dxa"/>
            <w:tcBorders>
              <w:top w:val="nil"/>
              <w:left w:val="nil"/>
              <w:bottom w:val="single" w:sz="8" w:space="0" w:color="auto"/>
              <w:right w:val="nil"/>
            </w:tcBorders>
            <w:shd w:val="clear" w:color="auto" w:fill="E4DFEC"/>
          </w:tcPr>
          <w:p w14:paraId="49A73784" w14:textId="77777777" w:rsidR="00B05914" w:rsidRPr="00E43082" w:rsidRDefault="00B05914" w:rsidP="00E7250C">
            <w:pPr>
              <w:jc w:val="right"/>
              <w:rPr>
                <w:rFonts w:ascii="Arial" w:hAnsi="Arial" w:cs="Arial"/>
                <w:sz w:val="20"/>
                <w:szCs w:val="20"/>
              </w:rPr>
            </w:pPr>
          </w:p>
        </w:tc>
        <w:tc>
          <w:tcPr>
            <w:tcW w:w="146" w:type="dxa"/>
            <w:tcBorders>
              <w:top w:val="nil"/>
              <w:left w:val="nil"/>
              <w:bottom w:val="single" w:sz="8" w:space="0" w:color="auto"/>
              <w:right w:val="single" w:sz="8" w:space="0" w:color="auto"/>
            </w:tcBorders>
            <w:shd w:val="clear" w:color="auto" w:fill="E4DFEC"/>
          </w:tcPr>
          <w:p w14:paraId="2F0994C7" w14:textId="77777777" w:rsidR="00B05914" w:rsidRPr="00E43082" w:rsidRDefault="00B05914" w:rsidP="00E7250C">
            <w:pPr>
              <w:jc w:val="right"/>
              <w:rPr>
                <w:rFonts w:ascii="Arial" w:hAnsi="Arial" w:cs="Arial"/>
                <w:sz w:val="20"/>
                <w:szCs w:val="20"/>
              </w:rPr>
            </w:pPr>
          </w:p>
        </w:tc>
        <w:tc>
          <w:tcPr>
            <w:tcW w:w="1110" w:type="dxa"/>
            <w:tcBorders>
              <w:top w:val="nil"/>
              <w:left w:val="nil"/>
              <w:bottom w:val="single" w:sz="8" w:space="0" w:color="auto"/>
              <w:right w:val="single" w:sz="8" w:space="0" w:color="auto"/>
            </w:tcBorders>
            <w:shd w:val="clear" w:color="auto" w:fill="E4DFEC"/>
            <w:noWrap/>
            <w:vAlign w:val="center"/>
          </w:tcPr>
          <w:p w14:paraId="7F52DF28" w14:textId="0EFAE170" w:rsidR="00B05914" w:rsidRPr="00E43082" w:rsidRDefault="00B05914" w:rsidP="00E7250C">
            <w:pPr>
              <w:jc w:val="right"/>
              <w:rPr>
                <w:rFonts w:ascii="Arial" w:hAnsi="Arial" w:cs="Arial"/>
                <w:sz w:val="20"/>
                <w:szCs w:val="20"/>
              </w:rPr>
            </w:pPr>
          </w:p>
        </w:tc>
      </w:tr>
      <w:tr w:rsidR="00B05914" w:rsidRPr="00E43082" w14:paraId="44A6A5E6" w14:textId="77777777" w:rsidTr="00733461">
        <w:trPr>
          <w:trHeight w:val="315"/>
        </w:trPr>
        <w:tc>
          <w:tcPr>
            <w:tcW w:w="1450" w:type="dxa"/>
            <w:tcBorders>
              <w:top w:val="nil"/>
              <w:left w:val="single" w:sz="8" w:space="0" w:color="auto"/>
              <w:bottom w:val="single" w:sz="8" w:space="0" w:color="auto"/>
              <w:right w:val="single" w:sz="8" w:space="0" w:color="auto"/>
            </w:tcBorders>
            <w:vAlign w:val="center"/>
          </w:tcPr>
          <w:p w14:paraId="4C4EC5D5" w14:textId="77777777" w:rsidR="00B05914" w:rsidRPr="00E43082" w:rsidRDefault="00B05914" w:rsidP="00E7250C">
            <w:pPr>
              <w:jc w:val="center"/>
              <w:rPr>
                <w:rFonts w:ascii="Arial" w:hAnsi="Arial" w:cs="Arial"/>
                <w:sz w:val="20"/>
                <w:szCs w:val="20"/>
                <w:highlight w:val="yellow"/>
              </w:rPr>
            </w:pPr>
          </w:p>
        </w:tc>
        <w:tc>
          <w:tcPr>
            <w:tcW w:w="5417" w:type="dxa"/>
            <w:tcBorders>
              <w:top w:val="nil"/>
              <w:left w:val="single" w:sz="8" w:space="0" w:color="auto"/>
              <w:bottom w:val="single" w:sz="8" w:space="0" w:color="auto"/>
              <w:right w:val="single" w:sz="8" w:space="0" w:color="auto"/>
            </w:tcBorders>
            <w:vAlign w:val="bottom"/>
          </w:tcPr>
          <w:p w14:paraId="05086B6D" w14:textId="77777777" w:rsidR="00B05914" w:rsidRPr="00E43082" w:rsidRDefault="00B05914" w:rsidP="00E7250C">
            <w:pPr>
              <w:rPr>
                <w:rFonts w:ascii="Arial" w:hAnsi="Arial" w:cs="Arial"/>
                <w:sz w:val="20"/>
                <w:szCs w:val="20"/>
                <w:highlight w:val="yellow"/>
              </w:rPr>
            </w:pPr>
          </w:p>
        </w:tc>
        <w:tc>
          <w:tcPr>
            <w:tcW w:w="642" w:type="dxa"/>
            <w:tcBorders>
              <w:top w:val="nil"/>
              <w:left w:val="nil"/>
              <w:bottom w:val="single" w:sz="8" w:space="0" w:color="auto"/>
              <w:right w:val="nil"/>
            </w:tcBorders>
            <w:shd w:val="clear" w:color="auto" w:fill="E4DFEC"/>
          </w:tcPr>
          <w:p w14:paraId="49CEAF03" w14:textId="77777777" w:rsidR="00B05914" w:rsidRPr="00E43082" w:rsidRDefault="00B05914" w:rsidP="00E7250C">
            <w:pPr>
              <w:jc w:val="right"/>
              <w:rPr>
                <w:rFonts w:ascii="Arial" w:hAnsi="Arial" w:cs="Arial"/>
                <w:sz w:val="20"/>
                <w:szCs w:val="20"/>
              </w:rPr>
            </w:pPr>
          </w:p>
        </w:tc>
        <w:tc>
          <w:tcPr>
            <w:tcW w:w="641" w:type="dxa"/>
            <w:tcBorders>
              <w:top w:val="nil"/>
              <w:left w:val="nil"/>
              <w:bottom w:val="single" w:sz="8" w:space="0" w:color="auto"/>
              <w:right w:val="nil"/>
            </w:tcBorders>
            <w:shd w:val="clear" w:color="auto" w:fill="E4DFEC"/>
          </w:tcPr>
          <w:p w14:paraId="382944F6" w14:textId="77777777" w:rsidR="00B05914" w:rsidRPr="00E43082" w:rsidRDefault="00B05914" w:rsidP="00E7250C">
            <w:pPr>
              <w:jc w:val="right"/>
              <w:rPr>
                <w:rFonts w:ascii="Arial" w:hAnsi="Arial" w:cs="Arial"/>
                <w:sz w:val="20"/>
                <w:szCs w:val="20"/>
              </w:rPr>
            </w:pPr>
          </w:p>
        </w:tc>
        <w:tc>
          <w:tcPr>
            <w:tcW w:w="146" w:type="dxa"/>
            <w:tcBorders>
              <w:top w:val="nil"/>
              <w:left w:val="nil"/>
              <w:bottom w:val="single" w:sz="8" w:space="0" w:color="auto"/>
              <w:right w:val="single" w:sz="8" w:space="0" w:color="auto"/>
            </w:tcBorders>
            <w:shd w:val="clear" w:color="auto" w:fill="E4DFEC"/>
          </w:tcPr>
          <w:p w14:paraId="22475DDF" w14:textId="77777777" w:rsidR="00B05914" w:rsidRPr="00E43082" w:rsidRDefault="00B05914" w:rsidP="00E7250C">
            <w:pPr>
              <w:jc w:val="right"/>
              <w:rPr>
                <w:rFonts w:ascii="Arial" w:hAnsi="Arial" w:cs="Arial"/>
                <w:sz w:val="20"/>
                <w:szCs w:val="20"/>
              </w:rPr>
            </w:pPr>
          </w:p>
        </w:tc>
        <w:tc>
          <w:tcPr>
            <w:tcW w:w="1110" w:type="dxa"/>
            <w:tcBorders>
              <w:top w:val="nil"/>
              <w:left w:val="nil"/>
              <w:bottom w:val="single" w:sz="8" w:space="0" w:color="auto"/>
              <w:right w:val="single" w:sz="8" w:space="0" w:color="auto"/>
            </w:tcBorders>
            <w:shd w:val="clear" w:color="auto" w:fill="E4DFEC"/>
            <w:noWrap/>
            <w:vAlign w:val="center"/>
          </w:tcPr>
          <w:p w14:paraId="2F0DEF6B" w14:textId="1D9D5742" w:rsidR="00B05914" w:rsidRPr="00E43082" w:rsidRDefault="00B05914" w:rsidP="00E7250C">
            <w:pPr>
              <w:jc w:val="right"/>
              <w:rPr>
                <w:rFonts w:ascii="Arial" w:hAnsi="Arial" w:cs="Arial"/>
                <w:sz w:val="20"/>
                <w:szCs w:val="20"/>
              </w:rPr>
            </w:pPr>
          </w:p>
        </w:tc>
      </w:tr>
      <w:tr w:rsidR="00B05914" w:rsidRPr="00E43082" w14:paraId="6AB95F6C" w14:textId="77777777" w:rsidTr="00733461">
        <w:trPr>
          <w:trHeight w:val="315"/>
        </w:trPr>
        <w:tc>
          <w:tcPr>
            <w:tcW w:w="1450" w:type="dxa"/>
            <w:tcBorders>
              <w:top w:val="nil"/>
              <w:left w:val="single" w:sz="8" w:space="0" w:color="auto"/>
              <w:bottom w:val="single" w:sz="8" w:space="0" w:color="auto"/>
              <w:right w:val="single" w:sz="8" w:space="0" w:color="auto"/>
            </w:tcBorders>
            <w:vAlign w:val="center"/>
          </w:tcPr>
          <w:p w14:paraId="48375414" w14:textId="77777777" w:rsidR="00B05914" w:rsidRPr="00E43082" w:rsidRDefault="00B05914" w:rsidP="00E7250C">
            <w:pPr>
              <w:jc w:val="center"/>
              <w:rPr>
                <w:rFonts w:ascii="Arial" w:hAnsi="Arial" w:cs="Arial"/>
                <w:sz w:val="20"/>
                <w:szCs w:val="20"/>
                <w:highlight w:val="yellow"/>
              </w:rPr>
            </w:pPr>
          </w:p>
        </w:tc>
        <w:tc>
          <w:tcPr>
            <w:tcW w:w="5417" w:type="dxa"/>
            <w:tcBorders>
              <w:top w:val="nil"/>
              <w:left w:val="single" w:sz="8" w:space="0" w:color="auto"/>
              <w:bottom w:val="single" w:sz="8" w:space="0" w:color="auto"/>
              <w:right w:val="single" w:sz="8" w:space="0" w:color="auto"/>
            </w:tcBorders>
            <w:vAlign w:val="bottom"/>
          </w:tcPr>
          <w:p w14:paraId="0DA14FD9" w14:textId="77777777" w:rsidR="00B05914" w:rsidRPr="00E43082" w:rsidRDefault="00B05914" w:rsidP="00E7250C">
            <w:pPr>
              <w:rPr>
                <w:rFonts w:ascii="Arial" w:hAnsi="Arial" w:cs="Arial"/>
                <w:sz w:val="20"/>
                <w:szCs w:val="20"/>
                <w:highlight w:val="yellow"/>
              </w:rPr>
            </w:pPr>
          </w:p>
        </w:tc>
        <w:tc>
          <w:tcPr>
            <w:tcW w:w="642" w:type="dxa"/>
            <w:tcBorders>
              <w:top w:val="nil"/>
              <w:left w:val="nil"/>
              <w:bottom w:val="single" w:sz="8" w:space="0" w:color="auto"/>
              <w:right w:val="nil"/>
            </w:tcBorders>
            <w:shd w:val="clear" w:color="auto" w:fill="E4DFEC"/>
          </w:tcPr>
          <w:p w14:paraId="03296640" w14:textId="77777777" w:rsidR="00B05914" w:rsidRPr="00E43082" w:rsidRDefault="00B05914" w:rsidP="00E7250C">
            <w:pPr>
              <w:jc w:val="right"/>
              <w:rPr>
                <w:rFonts w:ascii="Arial" w:hAnsi="Arial" w:cs="Arial"/>
                <w:sz w:val="20"/>
                <w:szCs w:val="20"/>
              </w:rPr>
            </w:pPr>
          </w:p>
        </w:tc>
        <w:tc>
          <w:tcPr>
            <w:tcW w:w="641" w:type="dxa"/>
            <w:tcBorders>
              <w:top w:val="nil"/>
              <w:left w:val="nil"/>
              <w:bottom w:val="single" w:sz="8" w:space="0" w:color="auto"/>
              <w:right w:val="nil"/>
            </w:tcBorders>
            <w:shd w:val="clear" w:color="auto" w:fill="E4DFEC"/>
          </w:tcPr>
          <w:p w14:paraId="52A339F3" w14:textId="77777777" w:rsidR="00B05914" w:rsidRPr="00E43082" w:rsidRDefault="00B05914" w:rsidP="00E7250C">
            <w:pPr>
              <w:jc w:val="right"/>
              <w:rPr>
                <w:rFonts w:ascii="Arial" w:hAnsi="Arial" w:cs="Arial"/>
                <w:sz w:val="20"/>
                <w:szCs w:val="20"/>
              </w:rPr>
            </w:pPr>
          </w:p>
        </w:tc>
        <w:tc>
          <w:tcPr>
            <w:tcW w:w="146" w:type="dxa"/>
            <w:tcBorders>
              <w:top w:val="nil"/>
              <w:left w:val="nil"/>
              <w:bottom w:val="single" w:sz="8" w:space="0" w:color="auto"/>
              <w:right w:val="single" w:sz="8" w:space="0" w:color="auto"/>
            </w:tcBorders>
            <w:shd w:val="clear" w:color="auto" w:fill="E4DFEC"/>
          </w:tcPr>
          <w:p w14:paraId="5AF2F78B" w14:textId="77777777" w:rsidR="00B05914" w:rsidRPr="00E43082" w:rsidRDefault="00B05914" w:rsidP="00E7250C">
            <w:pPr>
              <w:jc w:val="right"/>
              <w:rPr>
                <w:rFonts w:ascii="Arial" w:hAnsi="Arial" w:cs="Arial"/>
                <w:sz w:val="20"/>
                <w:szCs w:val="20"/>
              </w:rPr>
            </w:pPr>
          </w:p>
        </w:tc>
        <w:tc>
          <w:tcPr>
            <w:tcW w:w="1110" w:type="dxa"/>
            <w:tcBorders>
              <w:top w:val="nil"/>
              <w:left w:val="nil"/>
              <w:bottom w:val="single" w:sz="8" w:space="0" w:color="auto"/>
              <w:right w:val="single" w:sz="8" w:space="0" w:color="auto"/>
            </w:tcBorders>
            <w:shd w:val="clear" w:color="auto" w:fill="E4DFEC"/>
            <w:noWrap/>
            <w:vAlign w:val="center"/>
          </w:tcPr>
          <w:p w14:paraId="0080DD60" w14:textId="26E8F8F3" w:rsidR="00B05914" w:rsidRPr="00E43082" w:rsidRDefault="00B05914" w:rsidP="00E7250C">
            <w:pPr>
              <w:jc w:val="right"/>
              <w:rPr>
                <w:rFonts w:ascii="Arial" w:hAnsi="Arial" w:cs="Arial"/>
                <w:sz w:val="20"/>
                <w:szCs w:val="20"/>
              </w:rPr>
            </w:pPr>
          </w:p>
        </w:tc>
      </w:tr>
      <w:tr w:rsidR="00B05914" w:rsidRPr="00E43082" w14:paraId="4DFE7DD0" w14:textId="77777777" w:rsidTr="00733461">
        <w:trPr>
          <w:trHeight w:val="315"/>
        </w:trPr>
        <w:tc>
          <w:tcPr>
            <w:tcW w:w="1450" w:type="dxa"/>
            <w:tcBorders>
              <w:top w:val="single" w:sz="4" w:space="0" w:color="auto"/>
              <w:left w:val="single" w:sz="8" w:space="0" w:color="auto"/>
              <w:bottom w:val="single" w:sz="8" w:space="0" w:color="auto"/>
              <w:right w:val="single" w:sz="8" w:space="0" w:color="auto"/>
            </w:tcBorders>
            <w:shd w:val="clear" w:color="auto" w:fill="DBEEF3"/>
          </w:tcPr>
          <w:p w14:paraId="648EB13D" w14:textId="77777777" w:rsidR="00B05914" w:rsidRPr="00E43082" w:rsidRDefault="00B05914" w:rsidP="00E7250C">
            <w:pPr>
              <w:rPr>
                <w:rFonts w:ascii="Arial" w:hAnsi="Arial" w:cs="Arial"/>
                <w:b/>
                <w:bCs/>
                <w:color w:val="000000"/>
                <w:sz w:val="20"/>
                <w:szCs w:val="20"/>
              </w:rPr>
            </w:pPr>
          </w:p>
        </w:tc>
        <w:tc>
          <w:tcPr>
            <w:tcW w:w="5417" w:type="dxa"/>
            <w:tcBorders>
              <w:top w:val="single" w:sz="4" w:space="0" w:color="auto"/>
              <w:left w:val="single" w:sz="8" w:space="0" w:color="auto"/>
              <w:bottom w:val="single" w:sz="8" w:space="0" w:color="auto"/>
              <w:right w:val="single" w:sz="8" w:space="0" w:color="auto"/>
            </w:tcBorders>
            <w:shd w:val="clear" w:color="auto" w:fill="DBEEF3"/>
            <w:noWrap/>
            <w:vAlign w:val="center"/>
            <w:hideMark/>
          </w:tcPr>
          <w:p w14:paraId="513251E4" w14:textId="77777777" w:rsidR="00B05914" w:rsidRPr="00E43082" w:rsidRDefault="00B05914" w:rsidP="00E7250C">
            <w:pPr>
              <w:rPr>
                <w:rFonts w:ascii="Arial" w:hAnsi="Arial" w:cs="Arial"/>
                <w:b/>
                <w:bCs/>
                <w:color w:val="000000"/>
                <w:sz w:val="20"/>
                <w:szCs w:val="20"/>
              </w:rPr>
            </w:pPr>
            <w:r w:rsidRPr="00E43082">
              <w:rPr>
                <w:rFonts w:ascii="Arial" w:hAnsi="Arial" w:cs="Arial"/>
                <w:b/>
                <w:bCs/>
                <w:color w:val="000000"/>
                <w:sz w:val="20"/>
                <w:szCs w:val="20"/>
              </w:rPr>
              <w:t>Celkem</w:t>
            </w:r>
          </w:p>
        </w:tc>
        <w:tc>
          <w:tcPr>
            <w:tcW w:w="642" w:type="dxa"/>
            <w:tcBorders>
              <w:top w:val="single" w:sz="4" w:space="0" w:color="auto"/>
              <w:left w:val="nil"/>
              <w:bottom w:val="single" w:sz="8" w:space="0" w:color="auto"/>
              <w:right w:val="nil"/>
            </w:tcBorders>
            <w:shd w:val="clear" w:color="auto" w:fill="DBEEF3"/>
          </w:tcPr>
          <w:p w14:paraId="66745019" w14:textId="77777777" w:rsidR="00B05914" w:rsidRPr="00E43082" w:rsidRDefault="00B05914" w:rsidP="00E7250C">
            <w:pPr>
              <w:jc w:val="right"/>
              <w:rPr>
                <w:rFonts w:ascii="Arial" w:hAnsi="Arial" w:cs="Arial"/>
                <w:b/>
                <w:bCs/>
                <w:color w:val="000000"/>
                <w:sz w:val="20"/>
                <w:szCs w:val="20"/>
              </w:rPr>
            </w:pPr>
          </w:p>
        </w:tc>
        <w:tc>
          <w:tcPr>
            <w:tcW w:w="641" w:type="dxa"/>
            <w:tcBorders>
              <w:top w:val="single" w:sz="4" w:space="0" w:color="auto"/>
              <w:left w:val="nil"/>
              <w:bottom w:val="single" w:sz="8" w:space="0" w:color="auto"/>
              <w:right w:val="nil"/>
            </w:tcBorders>
            <w:shd w:val="clear" w:color="auto" w:fill="DBEEF3"/>
          </w:tcPr>
          <w:p w14:paraId="08209BBA" w14:textId="77777777" w:rsidR="00B05914" w:rsidRPr="00E43082" w:rsidRDefault="00B05914" w:rsidP="00E7250C">
            <w:pPr>
              <w:jc w:val="right"/>
              <w:rPr>
                <w:rFonts w:ascii="Arial" w:hAnsi="Arial" w:cs="Arial"/>
                <w:b/>
                <w:bCs/>
                <w:color w:val="000000"/>
                <w:sz w:val="20"/>
                <w:szCs w:val="20"/>
              </w:rPr>
            </w:pPr>
          </w:p>
        </w:tc>
        <w:tc>
          <w:tcPr>
            <w:tcW w:w="146" w:type="dxa"/>
            <w:tcBorders>
              <w:top w:val="single" w:sz="4" w:space="0" w:color="auto"/>
              <w:left w:val="nil"/>
              <w:bottom w:val="single" w:sz="8" w:space="0" w:color="auto"/>
              <w:right w:val="single" w:sz="8" w:space="0" w:color="auto"/>
            </w:tcBorders>
            <w:shd w:val="clear" w:color="auto" w:fill="DBEEF3"/>
          </w:tcPr>
          <w:p w14:paraId="6602F4ED" w14:textId="77777777" w:rsidR="00B05914" w:rsidRPr="00E43082" w:rsidRDefault="00B05914" w:rsidP="00E7250C">
            <w:pPr>
              <w:jc w:val="right"/>
              <w:rPr>
                <w:rFonts w:ascii="Arial" w:hAnsi="Arial" w:cs="Arial"/>
                <w:b/>
                <w:bCs/>
                <w:color w:val="000000"/>
                <w:sz w:val="20"/>
                <w:szCs w:val="20"/>
              </w:rPr>
            </w:pPr>
          </w:p>
        </w:tc>
        <w:tc>
          <w:tcPr>
            <w:tcW w:w="1110" w:type="dxa"/>
            <w:tcBorders>
              <w:top w:val="single" w:sz="4" w:space="0" w:color="auto"/>
              <w:left w:val="nil"/>
              <w:bottom w:val="single" w:sz="8" w:space="0" w:color="auto"/>
              <w:right w:val="single" w:sz="8" w:space="0" w:color="auto"/>
            </w:tcBorders>
            <w:shd w:val="clear" w:color="auto" w:fill="DBEEF3"/>
            <w:noWrap/>
            <w:vAlign w:val="center"/>
          </w:tcPr>
          <w:p w14:paraId="127C84C7" w14:textId="360F6849" w:rsidR="00B05914" w:rsidRPr="00E43082" w:rsidRDefault="00B05914" w:rsidP="00E7250C">
            <w:pPr>
              <w:jc w:val="right"/>
              <w:rPr>
                <w:rFonts w:ascii="Arial" w:hAnsi="Arial" w:cs="Arial"/>
                <w:b/>
                <w:bCs/>
                <w:color w:val="000000"/>
                <w:sz w:val="20"/>
                <w:szCs w:val="20"/>
              </w:rPr>
            </w:pPr>
          </w:p>
        </w:tc>
      </w:tr>
    </w:tbl>
    <w:p w14:paraId="372D8541" w14:textId="77777777" w:rsidR="009311C4" w:rsidRPr="00E43082" w:rsidRDefault="009311C4" w:rsidP="009311C4">
      <w:pPr>
        <w:rPr>
          <w:rFonts w:ascii="Arial" w:hAnsi="Arial" w:cs="Arial"/>
          <w:sz w:val="20"/>
          <w:szCs w:val="20"/>
        </w:rPr>
      </w:pPr>
    </w:p>
    <w:tbl>
      <w:tblPr>
        <w:tblW w:w="9418" w:type="dxa"/>
        <w:tblInd w:w="-356" w:type="dxa"/>
        <w:tblCellMar>
          <w:left w:w="70" w:type="dxa"/>
          <w:right w:w="70" w:type="dxa"/>
        </w:tblCellMar>
        <w:tblLook w:val="04A0" w:firstRow="1" w:lastRow="0" w:firstColumn="1" w:lastColumn="0" w:noHBand="0" w:noVBand="1"/>
      </w:tblPr>
      <w:tblGrid>
        <w:gridCol w:w="25"/>
        <w:gridCol w:w="1136"/>
        <w:gridCol w:w="2804"/>
        <w:gridCol w:w="3598"/>
        <w:gridCol w:w="1855"/>
      </w:tblGrid>
      <w:tr w:rsidR="009311C4" w:rsidRPr="00E43082" w14:paraId="01D77969" w14:textId="77777777" w:rsidTr="00E83652">
        <w:trPr>
          <w:trHeight w:val="649"/>
        </w:trPr>
        <w:tc>
          <w:tcPr>
            <w:tcW w:w="1163" w:type="dxa"/>
            <w:gridSpan w:val="2"/>
            <w:tcBorders>
              <w:top w:val="single" w:sz="4" w:space="0" w:color="auto"/>
              <w:left w:val="single" w:sz="8" w:space="0" w:color="auto"/>
              <w:bottom w:val="single" w:sz="8" w:space="0" w:color="auto"/>
              <w:right w:val="single" w:sz="8" w:space="0" w:color="auto"/>
            </w:tcBorders>
            <w:shd w:val="clear" w:color="auto" w:fill="DBEEF3"/>
          </w:tcPr>
          <w:p w14:paraId="685DEFA5" w14:textId="77777777" w:rsidR="009311C4" w:rsidRPr="00E43082" w:rsidRDefault="009311C4" w:rsidP="00E7250C">
            <w:pPr>
              <w:rPr>
                <w:rFonts w:ascii="Arial" w:hAnsi="Arial" w:cs="Arial"/>
                <w:b/>
                <w:bCs/>
                <w:color w:val="000000"/>
                <w:sz w:val="20"/>
                <w:szCs w:val="20"/>
              </w:rPr>
            </w:pPr>
          </w:p>
        </w:tc>
        <w:tc>
          <w:tcPr>
            <w:tcW w:w="6413" w:type="dxa"/>
            <w:gridSpan w:val="2"/>
            <w:tcBorders>
              <w:top w:val="single" w:sz="4" w:space="0" w:color="auto"/>
              <w:left w:val="single" w:sz="8" w:space="0" w:color="auto"/>
              <w:bottom w:val="single" w:sz="8" w:space="0" w:color="auto"/>
              <w:right w:val="single" w:sz="8" w:space="0" w:color="auto"/>
            </w:tcBorders>
            <w:shd w:val="clear" w:color="auto" w:fill="DBEEF3"/>
            <w:vAlign w:val="center"/>
            <w:hideMark/>
          </w:tcPr>
          <w:p w14:paraId="76BF6F65" w14:textId="1ECD0736" w:rsidR="009311C4" w:rsidRPr="00E43082" w:rsidRDefault="009311C4" w:rsidP="00E7250C">
            <w:pPr>
              <w:rPr>
                <w:rFonts w:ascii="Arial" w:hAnsi="Arial" w:cs="Arial"/>
                <w:b/>
                <w:bCs/>
                <w:color w:val="000000"/>
                <w:sz w:val="20"/>
                <w:szCs w:val="20"/>
              </w:rPr>
            </w:pPr>
            <w:r w:rsidRPr="00E43082">
              <w:rPr>
                <w:rFonts w:ascii="Arial" w:hAnsi="Arial" w:cs="Arial"/>
                <w:b/>
                <w:bCs/>
                <w:color w:val="000000"/>
                <w:sz w:val="20"/>
                <w:szCs w:val="20"/>
              </w:rPr>
              <w:t xml:space="preserve">Celkový přehled čerpání </w:t>
            </w:r>
          </w:p>
        </w:tc>
        <w:tc>
          <w:tcPr>
            <w:tcW w:w="1842" w:type="dxa"/>
            <w:tcBorders>
              <w:top w:val="single" w:sz="4" w:space="0" w:color="auto"/>
              <w:left w:val="nil"/>
              <w:bottom w:val="single" w:sz="8" w:space="0" w:color="auto"/>
              <w:right w:val="single" w:sz="8" w:space="0" w:color="auto"/>
            </w:tcBorders>
            <w:shd w:val="clear" w:color="auto" w:fill="DBEEF3"/>
            <w:vAlign w:val="center"/>
            <w:hideMark/>
          </w:tcPr>
          <w:p w14:paraId="29216975" w14:textId="100D1ADE" w:rsidR="009311C4" w:rsidRPr="00E43082" w:rsidRDefault="009311C4" w:rsidP="00E83652">
            <w:pPr>
              <w:jc w:val="center"/>
              <w:rPr>
                <w:rFonts w:ascii="Arial" w:hAnsi="Arial" w:cs="Arial"/>
                <w:sz w:val="20"/>
                <w:szCs w:val="20"/>
              </w:rPr>
            </w:pPr>
            <w:r w:rsidRPr="00E43082">
              <w:rPr>
                <w:rFonts w:ascii="Arial" w:hAnsi="Arial" w:cs="Arial"/>
                <w:b/>
                <w:bCs/>
                <w:color w:val="000000"/>
                <w:sz w:val="20"/>
                <w:szCs w:val="20"/>
              </w:rPr>
              <w:t xml:space="preserve">Počet </w:t>
            </w:r>
            <w:r w:rsidR="00733461">
              <w:rPr>
                <w:rFonts w:ascii="Arial" w:hAnsi="Arial" w:cs="Arial"/>
                <w:b/>
                <w:bCs/>
                <w:color w:val="000000"/>
                <w:sz w:val="20"/>
                <w:szCs w:val="20"/>
              </w:rPr>
              <w:t>člověko</w:t>
            </w:r>
            <w:r w:rsidRPr="00E43082">
              <w:rPr>
                <w:rFonts w:ascii="Arial" w:hAnsi="Arial" w:cs="Arial"/>
                <w:b/>
                <w:bCs/>
                <w:color w:val="000000"/>
                <w:sz w:val="20"/>
                <w:szCs w:val="20"/>
              </w:rPr>
              <w:t>hodin</w:t>
            </w:r>
          </w:p>
        </w:tc>
      </w:tr>
      <w:tr w:rsidR="009311C4" w:rsidRPr="00E43082" w14:paraId="62543347" w14:textId="77777777" w:rsidTr="0026796B">
        <w:trPr>
          <w:trHeight w:val="315"/>
        </w:trPr>
        <w:tc>
          <w:tcPr>
            <w:tcW w:w="1163" w:type="dxa"/>
            <w:gridSpan w:val="2"/>
            <w:tcBorders>
              <w:top w:val="nil"/>
              <w:left w:val="single" w:sz="8" w:space="0" w:color="auto"/>
              <w:bottom w:val="single" w:sz="8" w:space="0" w:color="auto"/>
              <w:right w:val="single" w:sz="8" w:space="0" w:color="auto"/>
            </w:tcBorders>
            <w:shd w:val="clear" w:color="auto" w:fill="B6DDE8"/>
          </w:tcPr>
          <w:p w14:paraId="425964B2" w14:textId="77777777" w:rsidR="009311C4" w:rsidRPr="00E43082" w:rsidRDefault="009311C4" w:rsidP="00E7250C">
            <w:pPr>
              <w:jc w:val="center"/>
              <w:rPr>
                <w:rFonts w:ascii="Arial" w:hAnsi="Arial" w:cs="Arial"/>
                <w:sz w:val="20"/>
                <w:szCs w:val="20"/>
              </w:rPr>
            </w:pPr>
          </w:p>
        </w:tc>
        <w:tc>
          <w:tcPr>
            <w:tcW w:w="6413" w:type="dxa"/>
            <w:gridSpan w:val="2"/>
            <w:tcBorders>
              <w:top w:val="nil"/>
              <w:left w:val="single" w:sz="8" w:space="0" w:color="auto"/>
              <w:bottom w:val="single" w:sz="8" w:space="0" w:color="auto"/>
              <w:right w:val="single" w:sz="8" w:space="0" w:color="auto"/>
            </w:tcBorders>
            <w:shd w:val="clear" w:color="auto" w:fill="B6DDE8"/>
            <w:vAlign w:val="center"/>
            <w:hideMark/>
          </w:tcPr>
          <w:p w14:paraId="7A78D94E" w14:textId="77777777" w:rsidR="009311C4" w:rsidRPr="00405F55" w:rsidRDefault="009311C4" w:rsidP="00E7250C">
            <w:pPr>
              <w:rPr>
                <w:rFonts w:ascii="Arial" w:hAnsi="Arial" w:cs="Arial"/>
                <w:sz w:val="20"/>
                <w:szCs w:val="20"/>
              </w:rPr>
            </w:pPr>
            <w:r w:rsidRPr="00405F55">
              <w:rPr>
                <w:rFonts w:ascii="Arial" w:hAnsi="Arial" w:cs="Arial"/>
                <w:bCs/>
                <w:color w:val="000000"/>
                <w:sz w:val="20"/>
                <w:szCs w:val="20"/>
              </w:rPr>
              <w:t>Výchozí stav z posledního Výkazu</w:t>
            </w:r>
          </w:p>
        </w:tc>
        <w:tc>
          <w:tcPr>
            <w:tcW w:w="1842" w:type="dxa"/>
            <w:tcBorders>
              <w:top w:val="nil"/>
              <w:left w:val="nil"/>
              <w:bottom w:val="single" w:sz="8" w:space="0" w:color="auto"/>
              <w:right w:val="single" w:sz="8" w:space="0" w:color="auto"/>
            </w:tcBorders>
            <w:shd w:val="clear" w:color="auto" w:fill="B6DDE8"/>
            <w:noWrap/>
            <w:vAlign w:val="center"/>
          </w:tcPr>
          <w:p w14:paraId="0935719C" w14:textId="77777777" w:rsidR="009311C4" w:rsidRPr="00E43082" w:rsidRDefault="009311C4" w:rsidP="00E7250C">
            <w:pPr>
              <w:jc w:val="right"/>
              <w:rPr>
                <w:rFonts w:ascii="Arial" w:hAnsi="Arial" w:cs="Arial"/>
                <w:sz w:val="20"/>
                <w:szCs w:val="20"/>
              </w:rPr>
            </w:pPr>
          </w:p>
        </w:tc>
      </w:tr>
      <w:tr w:rsidR="009311C4" w:rsidRPr="00E43082" w14:paraId="4C254005" w14:textId="77777777" w:rsidTr="0026796B">
        <w:trPr>
          <w:trHeight w:val="315"/>
        </w:trPr>
        <w:tc>
          <w:tcPr>
            <w:tcW w:w="1163" w:type="dxa"/>
            <w:gridSpan w:val="2"/>
            <w:tcBorders>
              <w:top w:val="nil"/>
              <w:left w:val="single" w:sz="8" w:space="0" w:color="auto"/>
              <w:bottom w:val="single" w:sz="8" w:space="0" w:color="auto"/>
              <w:right w:val="single" w:sz="8" w:space="0" w:color="auto"/>
            </w:tcBorders>
            <w:shd w:val="clear" w:color="auto" w:fill="B6DDE8"/>
          </w:tcPr>
          <w:p w14:paraId="5340212E" w14:textId="77777777" w:rsidR="009311C4" w:rsidRPr="00E43082" w:rsidRDefault="009311C4" w:rsidP="00E7250C">
            <w:pPr>
              <w:jc w:val="center"/>
              <w:rPr>
                <w:rFonts w:ascii="Arial" w:hAnsi="Arial" w:cs="Arial"/>
                <w:sz w:val="20"/>
                <w:szCs w:val="20"/>
              </w:rPr>
            </w:pPr>
          </w:p>
        </w:tc>
        <w:tc>
          <w:tcPr>
            <w:tcW w:w="6413" w:type="dxa"/>
            <w:gridSpan w:val="2"/>
            <w:tcBorders>
              <w:top w:val="nil"/>
              <w:left w:val="single" w:sz="8" w:space="0" w:color="auto"/>
              <w:bottom w:val="single" w:sz="8" w:space="0" w:color="auto"/>
              <w:right w:val="single" w:sz="8" w:space="0" w:color="auto"/>
            </w:tcBorders>
            <w:shd w:val="clear" w:color="auto" w:fill="B6DDE8"/>
            <w:vAlign w:val="center"/>
            <w:hideMark/>
          </w:tcPr>
          <w:p w14:paraId="5E45BB40" w14:textId="77777777" w:rsidR="009311C4" w:rsidRPr="00405F55" w:rsidRDefault="009311C4" w:rsidP="00E7250C">
            <w:pPr>
              <w:rPr>
                <w:rFonts w:ascii="Arial" w:hAnsi="Arial" w:cs="Arial"/>
                <w:bCs/>
                <w:color w:val="000000"/>
                <w:sz w:val="20"/>
                <w:szCs w:val="20"/>
              </w:rPr>
            </w:pPr>
            <w:r w:rsidRPr="00405F55">
              <w:rPr>
                <w:rFonts w:ascii="Arial" w:hAnsi="Arial" w:cs="Arial"/>
                <w:bCs/>
                <w:color w:val="000000"/>
                <w:sz w:val="20"/>
                <w:szCs w:val="20"/>
              </w:rPr>
              <w:t>Čerpáno v rámci tohoto Výkazu</w:t>
            </w:r>
          </w:p>
        </w:tc>
        <w:tc>
          <w:tcPr>
            <w:tcW w:w="1842" w:type="dxa"/>
            <w:tcBorders>
              <w:top w:val="nil"/>
              <w:left w:val="nil"/>
              <w:bottom w:val="single" w:sz="8" w:space="0" w:color="auto"/>
              <w:right w:val="single" w:sz="8" w:space="0" w:color="auto"/>
            </w:tcBorders>
            <w:shd w:val="clear" w:color="auto" w:fill="B6DDE8"/>
            <w:noWrap/>
            <w:vAlign w:val="center"/>
          </w:tcPr>
          <w:p w14:paraId="342D626A" w14:textId="77777777" w:rsidR="009311C4" w:rsidRPr="00E43082" w:rsidRDefault="009311C4" w:rsidP="00E7250C">
            <w:pPr>
              <w:jc w:val="right"/>
              <w:rPr>
                <w:rFonts w:ascii="Arial" w:hAnsi="Arial" w:cs="Arial"/>
                <w:sz w:val="20"/>
                <w:szCs w:val="20"/>
              </w:rPr>
            </w:pPr>
          </w:p>
        </w:tc>
      </w:tr>
      <w:tr w:rsidR="009311C4" w:rsidRPr="00E43082" w14:paraId="68F2E88C" w14:textId="77777777" w:rsidTr="0026796B">
        <w:trPr>
          <w:trHeight w:val="315"/>
        </w:trPr>
        <w:tc>
          <w:tcPr>
            <w:tcW w:w="1163" w:type="dxa"/>
            <w:gridSpan w:val="2"/>
            <w:tcBorders>
              <w:top w:val="nil"/>
              <w:left w:val="single" w:sz="8" w:space="0" w:color="auto"/>
              <w:bottom w:val="single" w:sz="8" w:space="0" w:color="auto"/>
              <w:right w:val="single" w:sz="8" w:space="0" w:color="auto"/>
            </w:tcBorders>
            <w:shd w:val="clear" w:color="auto" w:fill="93CDDD"/>
          </w:tcPr>
          <w:p w14:paraId="4C15CC8B" w14:textId="77777777" w:rsidR="009311C4" w:rsidRPr="00E43082" w:rsidRDefault="009311C4" w:rsidP="00E7250C">
            <w:pPr>
              <w:jc w:val="center"/>
              <w:rPr>
                <w:rFonts w:ascii="Arial" w:hAnsi="Arial" w:cs="Arial"/>
                <w:sz w:val="20"/>
                <w:szCs w:val="20"/>
              </w:rPr>
            </w:pPr>
          </w:p>
        </w:tc>
        <w:tc>
          <w:tcPr>
            <w:tcW w:w="6413" w:type="dxa"/>
            <w:gridSpan w:val="2"/>
            <w:tcBorders>
              <w:top w:val="nil"/>
              <w:left w:val="single" w:sz="8" w:space="0" w:color="auto"/>
              <w:bottom w:val="single" w:sz="8" w:space="0" w:color="auto"/>
              <w:right w:val="single" w:sz="8" w:space="0" w:color="auto"/>
            </w:tcBorders>
            <w:shd w:val="clear" w:color="auto" w:fill="93CDDD"/>
            <w:vAlign w:val="center"/>
            <w:hideMark/>
          </w:tcPr>
          <w:p w14:paraId="7B54CA55" w14:textId="77777777" w:rsidR="009311C4" w:rsidRPr="00405F55" w:rsidRDefault="009311C4" w:rsidP="00E7250C">
            <w:pPr>
              <w:rPr>
                <w:rFonts w:ascii="Arial" w:hAnsi="Arial" w:cs="Arial"/>
                <w:bCs/>
                <w:color w:val="000000"/>
                <w:sz w:val="20"/>
                <w:szCs w:val="20"/>
              </w:rPr>
            </w:pPr>
            <w:r w:rsidRPr="00405F55">
              <w:rPr>
                <w:rFonts w:ascii="Arial" w:hAnsi="Arial" w:cs="Arial"/>
                <w:bCs/>
                <w:color w:val="000000"/>
                <w:sz w:val="20"/>
                <w:szCs w:val="20"/>
              </w:rPr>
              <w:t>K dispozici do dalšího období</w:t>
            </w:r>
          </w:p>
        </w:tc>
        <w:tc>
          <w:tcPr>
            <w:tcW w:w="1842" w:type="dxa"/>
            <w:tcBorders>
              <w:top w:val="nil"/>
              <w:left w:val="nil"/>
              <w:bottom w:val="single" w:sz="8" w:space="0" w:color="auto"/>
              <w:right w:val="single" w:sz="8" w:space="0" w:color="auto"/>
            </w:tcBorders>
            <w:shd w:val="clear" w:color="auto" w:fill="93CDDD"/>
            <w:noWrap/>
            <w:vAlign w:val="center"/>
          </w:tcPr>
          <w:p w14:paraId="7EE316E9" w14:textId="77777777" w:rsidR="009311C4" w:rsidRPr="00E43082" w:rsidRDefault="009311C4" w:rsidP="00E7250C">
            <w:pPr>
              <w:jc w:val="right"/>
              <w:rPr>
                <w:rFonts w:ascii="Arial" w:hAnsi="Arial" w:cs="Arial"/>
                <w:sz w:val="20"/>
                <w:szCs w:val="20"/>
              </w:rPr>
            </w:pPr>
          </w:p>
        </w:tc>
      </w:tr>
      <w:tr w:rsidR="009311C4" w:rsidRPr="00E43082" w14:paraId="20C578EC" w14:textId="77777777" w:rsidTr="0026796B">
        <w:tblPrEx>
          <w:tblBorders>
            <w:insideH w:val="single" w:sz="4" w:space="0" w:color="auto"/>
          </w:tblBorders>
          <w:tblCellMar>
            <w:left w:w="108" w:type="dxa"/>
            <w:right w:w="108" w:type="dxa"/>
          </w:tblCellMar>
        </w:tblPrEx>
        <w:trPr>
          <w:gridBefore w:val="1"/>
          <w:wBefore w:w="25" w:type="dxa"/>
          <w:trHeight w:val="261"/>
          <w:tblHeader/>
        </w:trPr>
        <w:tc>
          <w:tcPr>
            <w:tcW w:w="3945" w:type="dxa"/>
            <w:gridSpan w:val="2"/>
            <w:tcBorders>
              <w:top w:val="nil"/>
              <w:left w:val="nil"/>
              <w:bottom w:val="single" w:sz="2" w:space="0" w:color="7F7F83"/>
              <w:right w:val="nil"/>
            </w:tcBorders>
            <w:hideMark/>
          </w:tcPr>
          <w:p w14:paraId="49D01F19" w14:textId="25A00953" w:rsidR="009311C4" w:rsidRPr="00E43082" w:rsidRDefault="009311C4" w:rsidP="00E7250C">
            <w:pPr>
              <w:pStyle w:val="Popisekvtabulce"/>
              <w:rPr>
                <w:rFonts w:ascii="Arial" w:hAnsi="Arial" w:cs="Arial"/>
                <w:sz w:val="20"/>
                <w:szCs w:val="20"/>
                <w:lang w:eastAsia="en-US"/>
              </w:rPr>
            </w:pPr>
            <w:r w:rsidRPr="00E43082">
              <w:rPr>
                <w:rFonts w:ascii="Arial" w:hAnsi="Arial" w:cs="Arial"/>
                <w:sz w:val="20"/>
                <w:szCs w:val="20"/>
                <w:lang w:eastAsia="en-US"/>
              </w:rPr>
              <w:t>Předložil k</w:t>
            </w:r>
            <w:r w:rsidR="004D6423">
              <w:rPr>
                <w:rFonts w:ascii="Arial" w:hAnsi="Arial" w:cs="Arial"/>
                <w:sz w:val="20"/>
                <w:szCs w:val="20"/>
                <w:lang w:eastAsia="en-US"/>
              </w:rPr>
              <w:t>E SCHVÁLENÍ</w:t>
            </w:r>
          </w:p>
        </w:tc>
        <w:tc>
          <w:tcPr>
            <w:tcW w:w="5448" w:type="dxa"/>
            <w:gridSpan w:val="2"/>
            <w:tcBorders>
              <w:top w:val="nil"/>
              <w:left w:val="nil"/>
              <w:bottom w:val="single" w:sz="2" w:space="0" w:color="7F7F83"/>
              <w:right w:val="nil"/>
            </w:tcBorders>
            <w:hideMark/>
          </w:tcPr>
          <w:p w14:paraId="5045CC8F" w14:textId="07926B52" w:rsidR="009311C4" w:rsidRPr="00E43082" w:rsidRDefault="004D6423" w:rsidP="00E7250C">
            <w:pPr>
              <w:pStyle w:val="Popisekvtabulce"/>
              <w:rPr>
                <w:rFonts w:ascii="Arial" w:hAnsi="Arial" w:cs="Arial"/>
                <w:sz w:val="20"/>
                <w:szCs w:val="20"/>
                <w:lang w:eastAsia="en-US"/>
              </w:rPr>
            </w:pPr>
            <w:r>
              <w:rPr>
                <w:rFonts w:ascii="Arial" w:hAnsi="Arial" w:cs="Arial"/>
                <w:sz w:val="20"/>
                <w:szCs w:val="20"/>
                <w:lang w:eastAsia="en-US"/>
              </w:rPr>
              <w:t>SCHVÁLIL</w:t>
            </w:r>
          </w:p>
        </w:tc>
      </w:tr>
      <w:tr w:rsidR="009311C4" w:rsidRPr="00E43082" w14:paraId="075362A2" w14:textId="77777777" w:rsidTr="0026796B">
        <w:tblPrEx>
          <w:tblBorders>
            <w:insideH w:val="single" w:sz="4" w:space="0" w:color="auto"/>
          </w:tblBorders>
          <w:tblCellMar>
            <w:left w:w="108" w:type="dxa"/>
            <w:right w:w="108" w:type="dxa"/>
          </w:tblCellMar>
        </w:tblPrEx>
        <w:trPr>
          <w:gridBefore w:val="1"/>
          <w:wBefore w:w="25" w:type="dxa"/>
          <w:cantSplit/>
          <w:trHeight w:val="647"/>
        </w:trPr>
        <w:tc>
          <w:tcPr>
            <w:tcW w:w="3945" w:type="dxa"/>
            <w:gridSpan w:val="2"/>
            <w:tcBorders>
              <w:top w:val="single" w:sz="4" w:space="0" w:color="auto"/>
              <w:left w:val="nil"/>
              <w:bottom w:val="nil"/>
              <w:right w:val="nil"/>
            </w:tcBorders>
            <w:hideMark/>
          </w:tcPr>
          <w:p w14:paraId="52BCA995" w14:textId="77777777" w:rsidR="009311C4" w:rsidRPr="00E43082" w:rsidRDefault="009311C4" w:rsidP="00E7250C">
            <w:pPr>
              <w:spacing w:before="60"/>
              <w:rPr>
                <w:rFonts w:ascii="Arial" w:hAnsi="Arial" w:cs="Arial"/>
                <w:sz w:val="20"/>
                <w:szCs w:val="20"/>
              </w:rPr>
            </w:pPr>
            <w:r w:rsidRPr="00E43082">
              <w:rPr>
                <w:rStyle w:val="Bold"/>
                <w:rFonts w:ascii="Arial" w:hAnsi="Arial" w:cs="Arial"/>
                <w:sz w:val="20"/>
                <w:szCs w:val="20"/>
              </w:rPr>
              <w:t>Jméno</w:t>
            </w:r>
            <w:r w:rsidRPr="00E43082">
              <w:rPr>
                <w:rFonts w:ascii="Arial" w:hAnsi="Arial" w:cs="Arial"/>
                <w:sz w:val="20"/>
                <w:szCs w:val="20"/>
              </w:rPr>
              <w:t xml:space="preserve"> </w:t>
            </w:r>
            <w:r w:rsidRPr="00E43082">
              <w:rPr>
                <w:rStyle w:val="Grey"/>
                <w:rFonts w:ascii="Arial" w:hAnsi="Arial" w:cs="Arial"/>
                <w:sz w:val="20"/>
                <w:szCs w:val="20"/>
              </w:rPr>
              <w:t>|</w:t>
            </w:r>
            <w:r w:rsidRPr="00E43082">
              <w:rPr>
                <w:rFonts w:ascii="Arial" w:hAnsi="Arial" w:cs="Arial"/>
                <w:sz w:val="20"/>
                <w:szCs w:val="20"/>
              </w:rPr>
              <w:t xml:space="preserve"> </w:t>
            </w:r>
          </w:p>
          <w:p w14:paraId="2AC2ADA5" w14:textId="03D0E1E5" w:rsidR="009311C4" w:rsidRPr="00E43082" w:rsidRDefault="009311C4" w:rsidP="00E7250C">
            <w:pPr>
              <w:spacing w:before="60"/>
              <w:rPr>
                <w:rFonts w:ascii="Arial" w:hAnsi="Arial" w:cs="Arial"/>
                <w:sz w:val="20"/>
                <w:szCs w:val="20"/>
              </w:rPr>
            </w:pPr>
            <w:r w:rsidRPr="00E43082">
              <w:rPr>
                <w:rStyle w:val="Bold"/>
                <w:rFonts w:ascii="Arial" w:hAnsi="Arial" w:cs="Arial"/>
                <w:sz w:val="20"/>
                <w:szCs w:val="20"/>
              </w:rPr>
              <w:br/>
            </w:r>
            <w:r w:rsidR="0082004C" w:rsidRPr="00592C73">
              <w:rPr>
                <w:rStyle w:val="Bold"/>
                <w:rFonts w:ascii="Arial" w:hAnsi="Arial" w:cs="Arial"/>
                <w:b w:val="0"/>
                <w:sz w:val="20"/>
                <w:szCs w:val="20"/>
              </w:rPr>
              <w:t>datum/</w:t>
            </w:r>
            <w:r w:rsidRPr="00E43082">
              <w:rPr>
                <w:rStyle w:val="Bold"/>
                <w:rFonts w:ascii="Arial" w:hAnsi="Arial" w:cs="Arial"/>
                <w:sz w:val="20"/>
                <w:szCs w:val="20"/>
              </w:rPr>
              <w:t>Podpis</w:t>
            </w:r>
            <w:r w:rsidRPr="00E43082">
              <w:rPr>
                <w:rFonts w:ascii="Arial" w:hAnsi="Arial" w:cs="Arial"/>
                <w:sz w:val="20"/>
                <w:szCs w:val="20"/>
              </w:rPr>
              <w:t xml:space="preserve"> </w:t>
            </w:r>
            <w:r w:rsidRPr="00E43082">
              <w:rPr>
                <w:rStyle w:val="Grey"/>
                <w:rFonts w:ascii="Arial" w:hAnsi="Arial" w:cs="Arial"/>
                <w:sz w:val="20"/>
                <w:szCs w:val="20"/>
              </w:rPr>
              <w:t>|</w:t>
            </w:r>
          </w:p>
        </w:tc>
        <w:tc>
          <w:tcPr>
            <w:tcW w:w="5448" w:type="dxa"/>
            <w:gridSpan w:val="2"/>
            <w:tcBorders>
              <w:top w:val="single" w:sz="4" w:space="0" w:color="auto"/>
              <w:left w:val="nil"/>
              <w:bottom w:val="nil"/>
              <w:right w:val="nil"/>
            </w:tcBorders>
            <w:hideMark/>
          </w:tcPr>
          <w:p w14:paraId="098C57BB" w14:textId="77777777" w:rsidR="009311C4" w:rsidRPr="00E43082" w:rsidRDefault="009311C4" w:rsidP="00E7250C">
            <w:pPr>
              <w:spacing w:before="60"/>
              <w:rPr>
                <w:rFonts w:ascii="Arial" w:hAnsi="Arial" w:cs="Arial"/>
                <w:sz w:val="20"/>
                <w:szCs w:val="20"/>
              </w:rPr>
            </w:pPr>
            <w:r w:rsidRPr="00E43082">
              <w:rPr>
                <w:rStyle w:val="Bold"/>
                <w:rFonts w:ascii="Arial" w:hAnsi="Arial" w:cs="Arial"/>
                <w:sz w:val="20"/>
                <w:szCs w:val="20"/>
              </w:rPr>
              <w:t>Jméno</w:t>
            </w:r>
            <w:r w:rsidRPr="00E43082">
              <w:rPr>
                <w:rFonts w:ascii="Arial" w:hAnsi="Arial" w:cs="Arial"/>
                <w:sz w:val="20"/>
                <w:szCs w:val="20"/>
              </w:rPr>
              <w:t xml:space="preserve"> </w:t>
            </w:r>
            <w:r w:rsidRPr="00E43082">
              <w:rPr>
                <w:rStyle w:val="Grey"/>
                <w:rFonts w:ascii="Arial" w:hAnsi="Arial" w:cs="Arial"/>
                <w:sz w:val="20"/>
                <w:szCs w:val="20"/>
              </w:rPr>
              <w:t>|</w:t>
            </w:r>
            <w:r w:rsidRPr="00E43082">
              <w:rPr>
                <w:rFonts w:ascii="Arial" w:hAnsi="Arial" w:cs="Arial"/>
                <w:sz w:val="20"/>
                <w:szCs w:val="20"/>
              </w:rPr>
              <w:t xml:space="preserve"> </w:t>
            </w:r>
          </w:p>
          <w:p w14:paraId="680E4AAB" w14:textId="7C6FFABE" w:rsidR="009311C4" w:rsidRPr="00E43082" w:rsidRDefault="009311C4" w:rsidP="00E7250C">
            <w:pPr>
              <w:spacing w:before="60"/>
              <w:rPr>
                <w:rFonts w:ascii="Arial" w:hAnsi="Arial" w:cs="Arial"/>
                <w:sz w:val="20"/>
                <w:szCs w:val="20"/>
              </w:rPr>
            </w:pPr>
            <w:r w:rsidRPr="00E43082">
              <w:rPr>
                <w:rStyle w:val="Bold"/>
                <w:rFonts w:ascii="Arial" w:hAnsi="Arial" w:cs="Arial"/>
                <w:sz w:val="20"/>
                <w:szCs w:val="20"/>
              </w:rPr>
              <w:br/>
            </w:r>
            <w:r w:rsidR="0082004C" w:rsidRPr="0082004C">
              <w:rPr>
                <w:rStyle w:val="Bold"/>
                <w:rFonts w:ascii="Arial" w:hAnsi="Arial" w:cs="Arial"/>
                <w:b w:val="0"/>
                <w:sz w:val="20"/>
                <w:szCs w:val="20"/>
              </w:rPr>
              <w:t>datum/</w:t>
            </w:r>
            <w:r w:rsidRPr="00E43082">
              <w:rPr>
                <w:rStyle w:val="Bold"/>
                <w:rFonts w:ascii="Arial" w:hAnsi="Arial" w:cs="Arial"/>
                <w:sz w:val="20"/>
                <w:szCs w:val="20"/>
              </w:rPr>
              <w:t>Podpis</w:t>
            </w:r>
            <w:r w:rsidRPr="00E43082">
              <w:rPr>
                <w:rFonts w:ascii="Arial" w:hAnsi="Arial" w:cs="Arial"/>
                <w:sz w:val="20"/>
                <w:szCs w:val="20"/>
              </w:rPr>
              <w:t xml:space="preserve"> </w:t>
            </w:r>
            <w:r w:rsidRPr="00E43082">
              <w:rPr>
                <w:rStyle w:val="Grey"/>
                <w:rFonts w:ascii="Arial" w:hAnsi="Arial" w:cs="Arial"/>
                <w:sz w:val="20"/>
                <w:szCs w:val="20"/>
              </w:rPr>
              <w:t>|</w:t>
            </w:r>
          </w:p>
        </w:tc>
      </w:tr>
    </w:tbl>
    <w:p w14:paraId="33D45D94" w14:textId="77777777" w:rsidR="009311C4" w:rsidRPr="00E43082" w:rsidRDefault="009311C4" w:rsidP="004672DB">
      <w:pPr>
        <w:tabs>
          <w:tab w:val="left" w:pos="1701"/>
        </w:tabs>
        <w:spacing w:after="0"/>
        <w:ind w:left="0" w:firstLine="0"/>
        <w:contextualSpacing/>
        <w:rPr>
          <w:rFonts w:ascii="Arial" w:hAnsi="Arial" w:cs="Arial"/>
          <w:sz w:val="20"/>
          <w:szCs w:val="20"/>
        </w:rPr>
      </w:pPr>
    </w:p>
    <w:sectPr w:rsidR="009311C4" w:rsidRPr="00E43082" w:rsidSect="00213F92">
      <w:headerReference w:type="default" r:id="rId22"/>
      <w:footerReference w:type="even" r:id="rId23"/>
      <w:footerReference w:type="default" r:id="rId24"/>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1DEC" w14:textId="77777777" w:rsidR="00BB74E0" w:rsidRDefault="00BB74E0">
      <w:r>
        <w:separator/>
      </w:r>
    </w:p>
    <w:p w14:paraId="2A3ED734" w14:textId="77777777" w:rsidR="00BB74E0" w:rsidRDefault="00BB74E0"/>
  </w:endnote>
  <w:endnote w:type="continuationSeparator" w:id="0">
    <w:p w14:paraId="79043245" w14:textId="77777777" w:rsidR="00BB74E0" w:rsidRDefault="00BB74E0">
      <w:r>
        <w:continuationSeparator/>
      </w:r>
    </w:p>
    <w:p w14:paraId="310973B5" w14:textId="77777777" w:rsidR="00BB74E0" w:rsidRDefault="00BB74E0"/>
  </w:endnote>
  <w:endnote w:type="continuationNotice" w:id="1">
    <w:p w14:paraId="2E72DE95" w14:textId="77777777" w:rsidR="00BB74E0" w:rsidRDefault="00BB7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7A2BA" w14:textId="77777777" w:rsidR="00A035F0" w:rsidRDefault="00A035F0" w:rsidP="00F471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7AACE2" w14:textId="77777777" w:rsidR="00A035F0" w:rsidRDefault="00A035F0" w:rsidP="001E2737">
    <w:pPr>
      <w:pStyle w:val="Zpat"/>
      <w:ind w:right="360"/>
    </w:pPr>
  </w:p>
  <w:p w14:paraId="184748EC" w14:textId="77777777" w:rsidR="00A035F0" w:rsidRDefault="00A035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137C" w14:textId="77777777" w:rsidR="00A035F0" w:rsidRPr="00E07C4C" w:rsidRDefault="00A035F0" w:rsidP="00E07C4C">
    <w:pPr>
      <w:pStyle w:val="Zpat"/>
      <w:framePr w:wrap="around" w:vAnchor="text" w:hAnchor="margin" w:xAlign="right" w:y="1"/>
      <w:jc w:val="center"/>
      <w:rPr>
        <w:rStyle w:val="slostrnky"/>
        <w:rFonts w:ascii="Arial" w:hAnsi="Arial" w:cs="Arial"/>
        <w:sz w:val="18"/>
        <w:szCs w:val="18"/>
      </w:rPr>
    </w:pPr>
    <w:r w:rsidRPr="001E2737">
      <w:rPr>
        <w:rStyle w:val="slostrnky"/>
        <w:rFonts w:ascii="Arial" w:hAnsi="Arial" w:cs="Arial"/>
        <w:sz w:val="16"/>
        <w:szCs w:val="16"/>
      </w:rPr>
      <w:fldChar w:fldCharType="begin"/>
    </w:r>
    <w:r w:rsidRPr="001E2737">
      <w:rPr>
        <w:rStyle w:val="slostrnky"/>
        <w:rFonts w:ascii="Arial" w:hAnsi="Arial" w:cs="Arial"/>
        <w:sz w:val="16"/>
        <w:szCs w:val="16"/>
      </w:rPr>
      <w:instrText xml:space="preserve">PAGE  </w:instrText>
    </w:r>
    <w:r w:rsidRPr="001E2737">
      <w:rPr>
        <w:rStyle w:val="slostrnky"/>
        <w:rFonts w:ascii="Arial" w:hAnsi="Arial" w:cs="Arial"/>
        <w:sz w:val="16"/>
        <w:szCs w:val="16"/>
      </w:rPr>
      <w:fldChar w:fldCharType="separate"/>
    </w:r>
    <w:r>
      <w:rPr>
        <w:rStyle w:val="slostrnky"/>
        <w:rFonts w:ascii="Arial" w:hAnsi="Arial" w:cs="Arial"/>
        <w:noProof/>
        <w:sz w:val="16"/>
        <w:szCs w:val="16"/>
      </w:rPr>
      <w:t>3</w:t>
    </w:r>
    <w:r w:rsidRPr="001E2737">
      <w:rPr>
        <w:rStyle w:val="slostrnky"/>
        <w:rFonts w:ascii="Arial" w:hAnsi="Arial" w:cs="Arial"/>
        <w:sz w:val="16"/>
        <w:szCs w:val="16"/>
      </w:rPr>
      <w:fldChar w:fldCharType="end"/>
    </w:r>
  </w:p>
  <w:p w14:paraId="27404016" w14:textId="77777777" w:rsidR="00A035F0" w:rsidRPr="001E2737" w:rsidRDefault="00A035F0" w:rsidP="001E2737">
    <w:pPr>
      <w:pStyle w:val="Zpat"/>
      <w:framePr w:w="473" w:wrap="auto" w:vAnchor="text" w:hAnchor="page" w:x="9879" w:y="-57"/>
      <w:ind w:right="360"/>
      <w:rPr>
        <w:rStyle w:val="slostrnky"/>
        <w:rFonts w:ascii="Arial" w:hAnsi="Arial" w:cs="Arial"/>
        <w:sz w:val="16"/>
        <w:szCs w:val="16"/>
      </w:rPr>
    </w:pPr>
  </w:p>
  <w:p w14:paraId="66E753C3" w14:textId="77777777" w:rsidR="00A035F0" w:rsidRDefault="00A035F0" w:rsidP="00E07C4C">
    <w:pPr>
      <w:pStyle w:val="Zpat"/>
      <w:ind w:right="360"/>
      <w:jc w:val="center"/>
    </w:pPr>
  </w:p>
  <w:p w14:paraId="5385513E" w14:textId="77777777" w:rsidR="00A035F0" w:rsidRDefault="00A035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C386A" w14:textId="77777777" w:rsidR="00BB74E0" w:rsidRDefault="00BB74E0">
      <w:r>
        <w:separator/>
      </w:r>
    </w:p>
    <w:p w14:paraId="0CBCF807" w14:textId="77777777" w:rsidR="00BB74E0" w:rsidRDefault="00BB74E0"/>
  </w:footnote>
  <w:footnote w:type="continuationSeparator" w:id="0">
    <w:p w14:paraId="05BDF814" w14:textId="77777777" w:rsidR="00BB74E0" w:rsidRDefault="00BB74E0">
      <w:r>
        <w:continuationSeparator/>
      </w:r>
    </w:p>
    <w:p w14:paraId="63E2D8FA" w14:textId="77777777" w:rsidR="00BB74E0" w:rsidRDefault="00BB74E0"/>
  </w:footnote>
  <w:footnote w:type="continuationNotice" w:id="1">
    <w:p w14:paraId="04989949" w14:textId="77777777" w:rsidR="00BB74E0" w:rsidRDefault="00BB7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CE794" w14:textId="77777777" w:rsidR="00A035F0" w:rsidRDefault="00A035F0">
    <w:pPr>
      <w:pStyle w:val="Zhlav"/>
      <w:jc w:val="center"/>
      <w:rPr>
        <w:rFonts w:ascii="Courier New" w:hAnsi="Courier New" w:cs="Courier New"/>
        <w:sz w:val="16"/>
        <w:szCs w:val="16"/>
      </w:rPr>
    </w:pPr>
  </w:p>
  <w:p w14:paraId="326CD3A9" w14:textId="77777777" w:rsidR="00A035F0" w:rsidRDefault="00A035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6D7"/>
    <w:multiLevelType w:val="multilevel"/>
    <w:tmpl w:val="00CCDCF4"/>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2"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6516A1"/>
    <w:multiLevelType w:val="multilevel"/>
    <w:tmpl w:val="2918EC28"/>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5C06C6"/>
    <w:multiLevelType w:val="hybridMultilevel"/>
    <w:tmpl w:val="04045D06"/>
    <w:lvl w:ilvl="0" w:tplc="04050017">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5" w15:restartNumberingAfterBreak="0">
    <w:nsid w:val="10635B0B"/>
    <w:multiLevelType w:val="multilevel"/>
    <w:tmpl w:val="C7602148"/>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E37F0E"/>
    <w:multiLevelType w:val="multilevel"/>
    <w:tmpl w:val="F2CE6438"/>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C43F95"/>
    <w:multiLevelType w:val="hybridMultilevel"/>
    <w:tmpl w:val="42F66940"/>
    <w:lvl w:ilvl="0" w:tplc="003A17BE">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32D56C8"/>
    <w:multiLevelType w:val="multilevel"/>
    <w:tmpl w:val="9A6A4E6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14023E79"/>
    <w:multiLevelType w:val="hybridMultilevel"/>
    <w:tmpl w:val="F19A63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91738F8"/>
    <w:multiLevelType w:val="multilevel"/>
    <w:tmpl w:val="BD029E9C"/>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D0630D"/>
    <w:multiLevelType w:val="multilevel"/>
    <w:tmpl w:val="A75E4520"/>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14" w15:restartNumberingAfterBreak="0">
    <w:nsid w:val="28020C62"/>
    <w:multiLevelType w:val="multilevel"/>
    <w:tmpl w:val="345280D0"/>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115034"/>
    <w:multiLevelType w:val="hybridMultilevel"/>
    <w:tmpl w:val="02E69AA6"/>
    <w:lvl w:ilvl="0" w:tplc="DCC65864">
      <w:start w:val="1"/>
      <w:numFmt w:val="decimal"/>
      <w:pStyle w:val="Podmnky"/>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561349"/>
    <w:multiLevelType w:val="multilevel"/>
    <w:tmpl w:val="7826EB66"/>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A631E1F"/>
    <w:multiLevelType w:val="hybridMultilevel"/>
    <w:tmpl w:val="B3BE34F4"/>
    <w:lvl w:ilvl="0" w:tplc="0248EBD8">
      <w:start w:val="1"/>
      <w:numFmt w:val="bullet"/>
      <w:pStyle w:val="Seznamsodrkami4"/>
      <w:lvlText w:val=""/>
      <w:lvlJc w:val="left"/>
      <w:pPr>
        <w:tabs>
          <w:tab w:val="num" w:pos="1418"/>
        </w:tabs>
        <w:ind w:left="1418" w:hanging="284"/>
      </w:pPr>
      <w:rPr>
        <w:rFonts w:ascii="Symbol" w:hAnsi="Symbol" w:hint="default"/>
        <w:color w:val="00A4E8"/>
        <w:sz w:val="20"/>
      </w:rPr>
    </w:lvl>
    <w:lvl w:ilvl="1" w:tplc="85CAF728" w:tentative="1">
      <w:start w:val="1"/>
      <w:numFmt w:val="bullet"/>
      <w:lvlText w:val="o"/>
      <w:lvlJc w:val="left"/>
      <w:pPr>
        <w:tabs>
          <w:tab w:val="num" w:pos="1440"/>
        </w:tabs>
        <w:ind w:left="1440" w:hanging="360"/>
      </w:pPr>
      <w:rPr>
        <w:rFonts w:ascii="Courier New" w:hAnsi="Courier New" w:hint="default"/>
      </w:rPr>
    </w:lvl>
    <w:lvl w:ilvl="2" w:tplc="4D38C318" w:tentative="1">
      <w:start w:val="1"/>
      <w:numFmt w:val="bullet"/>
      <w:lvlText w:val=""/>
      <w:lvlJc w:val="left"/>
      <w:pPr>
        <w:tabs>
          <w:tab w:val="num" w:pos="2160"/>
        </w:tabs>
        <w:ind w:left="2160" w:hanging="360"/>
      </w:pPr>
      <w:rPr>
        <w:rFonts w:ascii="Wingdings" w:hAnsi="Wingdings" w:hint="default"/>
      </w:rPr>
    </w:lvl>
    <w:lvl w:ilvl="3" w:tplc="F02085CA" w:tentative="1">
      <w:start w:val="1"/>
      <w:numFmt w:val="bullet"/>
      <w:lvlText w:val=""/>
      <w:lvlJc w:val="left"/>
      <w:pPr>
        <w:tabs>
          <w:tab w:val="num" w:pos="2880"/>
        </w:tabs>
        <w:ind w:left="2880" w:hanging="360"/>
      </w:pPr>
      <w:rPr>
        <w:rFonts w:ascii="Symbol" w:hAnsi="Symbol" w:hint="default"/>
      </w:rPr>
    </w:lvl>
    <w:lvl w:ilvl="4" w:tplc="384C0338" w:tentative="1">
      <w:start w:val="1"/>
      <w:numFmt w:val="bullet"/>
      <w:lvlText w:val="o"/>
      <w:lvlJc w:val="left"/>
      <w:pPr>
        <w:tabs>
          <w:tab w:val="num" w:pos="3600"/>
        </w:tabs>
        <w:ind w:left="3600" w:hanging="360"/>
      </w:pPr>
      <w:rPr>
        <w:rFonts w:ascii="Courier New" w:hAnsi="Courier New" w:hint="default"/>
      </w:rPr>
    </w:lvl>
    <w:lvl w:ilvl="5" w:tplc="E9B8CF18" w:tentative="1">
      <w:start w:val="1"/>
      <w:numFmt w:val="bullet"/>
      <w:lvlText w:val=""/>
      <w:lvlJc w:val="left"/>
      <w:pPr>
        <w:tabs>
          <w:tab w:val="num" w:pos="4320"/>
        </w:tabs>
        <w:ind w:left="4320" w:hanging="360"/>
      </w:pPr>
      <w:rPr>
        <w:rFonts w:ascii="Wingdings" w:hAnsi="Wingdings" w:hint="default"/>
      </w:rPr>
    </w:lvl>
    <w:lvl w:ilvl="6" w:tplc="54EAFDE2" w:tentative="1">
      <w:start w:val="1"/>
      <w:numFmt w:val="bullet"/>
      <w:lvlText w:val=""/>
      <w:lvlJc w:val="left"/>
      <w:pPr>
        <w:tabs>
          <w:tab w:val="num" w:pos="5040"/>
        </w:tabs>
        <w:ind w:left="5040" w:hanging="360"/>
      </w:pPr>
      <w:rPr>
        <w:rFonts w:ascii="Symbol" w:hAnsi="Symbol" w:hint="default"/>
      </w:rPr>
    </w:lvl>
    <w:lvl w:ilvl="7" w:tplc="5FBC476C" w:tentative="1">
      <w:start w:val="1"/>
      <w:numFmt w:val="bullet"/>
      <w:lvlText w:val="o"/>
      <w:lvlJc w:val="left"/>
      <w:pPr>
        <w:tabs>
          <w:tab w:val="num" w:pos="5760"/>
        </w:tabs>
        <w:ind w:left="5760" w:hanging="360"/>
      </w:pPr>
      <w:rPr>
        <w:rFonts w:ascii="Courier New" w:hAnsi="Courier New" w:hint="default"/>
      </w:rPr>
    </w:lvl>
    <w:lvl w:ilvl="8" w:tplc="4F6AF9A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59580B"/>
    <w:multiLevelType w:val="hybridMultilevel"/>
    <w:tmpl w:val="EC2E2582"/>
    <w:lvl w:ilvl="0" w:tplc="32740932">
      <w:start w:val="1"/>
      <w:numFmt w:val="decimal"/>
      <w:lvlText w:val="%1."/>
      <w:lvlJc w:val="left"/>
      <w:pPr>
        <w:ind w:left="502"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293CC5"/>
    <w:multiLevelType w:val="multilevel"/>
    <w:tmpl w:val="98BC03B4"/>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6A5DB4"/>
    <w:multiLevelType w:val="multilevel"/>
    <w:tmpl w:val="75640588"/>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Arial" w:eastAsia="Times New Roman"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986EC8"/>
    <w:multiLevelType w:val="multilevel"/>
    <w:tmpl w:val="A252B3FC"/>
    <w:lvl w:ilvl="0">
      <w:start w:val="1"/>
      <w:numFmt w:val="decimal"/>
      <w:lvlText w:val="%1."/>
      <w:lvlJc w:val="left"/>
      <w:pPr>
        <w:ind w:left="1004" w:hanging="360"/>
      </w:pPr>
      <w:rPr>
        <w:rFonts w:hint="default"/>
        <w:b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4" w15:restartNumberingAfterBreak="0">
    <w:nsid w:val="49E46903"/>
    <w:multiLevelType w:val="multilevel"/>
    <w:tmpl w:val="F3F837A2"/>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353B36"/>
    <w:multiLevelType w:val="multilevel"/>
    <w:tmpl w:val="5B88C352"/>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Letter"/>
      <w:lvlText w:val="%3)"/>
      <w:lvlJc w:val="left"/>
      <w:pPr>
        <w:tabs>
          <w:tab w:val="num" w:pos="1701"/>
        </w:tabs>
        <w:ind w:left="1701" w:hanging="818"/>
      </w:pPr>
      <w:rPr>
        <w:rFonts w:ascii="Arial" w:eastAsia="Times New Roman" w:hAnsi="Arial" w:cs="Arial"/>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6" w15:restartNumberingAfterBreak="0">
    <w:nsid w:val="5D1703F2"/>
    <w:multiLevelType w:val="multilevel"/>
    <w:tmpl w:val="9988818A"/>
    <w:lvl w:ilvl="0">
      <w:start w:val="1"/>
      <w:numFmt w:val="decimal"/>
      <w:lvlText w:val="%1."/>
      <w:lvlJc w:val="left"/>
      <w:pPr>
        <w:ind w:left="360" w:hanging="360"/>
      </w:pPr>
      <w:rPr>
        <w:rFonts w:ascii="Arial" w:eastAsia="Times New Roman" w:hAnsi="Arial" w:cs="Arial"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086FB7"/>
    <w:multiLevelType w:val="multilevel"/>
    <w:tmpl w:val="EA9ACF6A"/>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2673C7"/>
    <w:multiLevelType w:val="multilevel"/>
    <w:tmpl w:val="5240C856"/>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BD7BD2"/>
    <w:multiLevelType w:val="hybridMultilevel"/>
    <w:tmpl w:val="B35C64A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5C1703"/>
    <w:multiLevelType w:val="multilevel"/>
    <w:tmpl w:val="F9525B8A"/>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2" w15:restartNumberingAfterBreak="0">
    <w:nsid w:val="6CE83C70"/>
    <w:multiLevelType w:val="hybridMultilevel"/>
    <w:tmpl w:val="F47CF50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B979B7"/>
    <w:multiLevelType w:val="hybridMultilevel"/>
    <w:tmpl w:val="62C44F5C"/>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DD59C2"/>
    <w:multiLevelType w:val="hybridMultilevel"/>
    <w:tmpl w:val="51BCE8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6FB44AF"/>
    <w:multiLevelType w:val="multilevel"/>
    <w:tmpl w:val="732E063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73E4917"/>
    <w:multiLevelType w:val="multilevel"/>
    <w:tmpl w:val="9D5C6576"/>
    <w:lvl w:ilvl="0">
      <w:numFmt w:val="bullet"/>
      <w:lvlText w:val=""/>
      <w:lvlJc w:val="left"/>
      <w:pPr>
        <w:ind w:left="720" w:hanging="360"/>
      </w:pPr>
      <w:rPr>
        <w:rFonts w:ascii="Symbol" w:hAnsi="Symbol" w:cs="Symbol" w:hint="default"/>
      </w:rPr>
    </w:lvl>
    <w:lvl w:ilvl="1">
      <w:start w:val="1"/>
      <w:numFmt w:val="decimal"/>
      <w:lvlText w:val="%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8564791"/>
    <w:multiLevelType w:val="hybridMultilevel"/>
    <w:tmpl w:val="FCE43ABA"/>
    <w:lvl w:ilvl="0" w:tplc="0405000F">
      <w:start w:val="1"/>
      <w:numFmt w:val="decimal"/>
      <w:lvlText w:val="%1."/>
      <w:lvlJc w:val="left"/>
      <w:pPr>
        <w:ind w:left="3621"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8" w15:restartNumberingAfterBreak="0">
    <w:nsid w:val="79F620F9"/>
    <w:multiLevelType w:val="multilevel"/>
    <w:tmpl w:val="5232CFFE"/>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8B4F89"/>
    <w:multiLevelType w:val="multilevel"/>
    <w:tmpl w:val="4356CE02"/>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15"/>
  </w:num>
  <w:num w:numId="3">
    <w:abstractNumId w:val="18"/>
  </w:num>
  <w:num w:numId="4">
    <w:abstractNumId w:val="25"/>
  </w:num>
  <w:num w:numId="5">
    <w:abstractNumId w:val="1"/>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6"/>
  </w:num>
  <w:num w:numId="12">
    <w:abstractNumId w:val="28"/>
  </w:num>
  <w:num w:numId="13">
    <w:abstractNumId w:val="9"/>
  </w:num>
  <w:num w:numId="14">
    <w:abstractNumId w:val="34"/>
  </w:num>
  <w:num w:numId="15">
    <w:abstractNumId w:val="24"/>
  </w:num>
  <w:num w:numId="16">
    <w:abstractNumId w:val="14"/>
  </w:num>
  <w:num w:numId="17">
    <w:abstractNumId w:val="10"/>
  </w:num>
  <w:num w:numId="18">
    <w:abstractNumId w:val="38"/>
  </w:num>
  <w:num w:numId="19">
    <w:abstractNumId w:val="30"/>
  </w:num>
  <w:num w:numId="20">
    <w:abstractNumId w:val="5"/>
  </w:num>
  <w:num w:numId="21">
    <w:abstractNumId w:val="16"/>
  </w:num>
  <w:num w:numId="22">
    <w:abstractNumId w:val="20"/>
  </w:num>
  <w:num w:numId="23">
    <w:abstractNumId w:val="26"/>
  </w:num>
  <w:num w:numId="24">
    <w:abstractNumId w:val="27"/>
  </w:num>
  <w:num w:numId="25">
    <w:abstractNumId w:val="0"/>
  </w:num>
  <w:num w:numId="26">
    <w:abstractNumId w:val="3"/>
  </w:num>
  <w:num w:numId="27">
    <w:abstractNumId w:val="19"/>
  </w:num>
  <w:num w:numId="28">
    <w:abstractNumId w:val="23"/>
  </w:num>
  <w:num w:numId="29">
    <w:abstractNumId w:val="33"/>
  </w:num>
  <w:num w:numId="30">
    <w:abstractNumId w:val="32"/>
  </w:num>
  <w:num w:numId="31">
    <w:abstractNumId w:val="29"/>
  </w:num>
  <w:num w:numId="32">
    <w:abstractNumId w:val="35"/>
  </w:num>
  <w:num w:numId="33">
    <w:abstractNumId w:val="39"/>
  </w:num>
  <w:num w:numId="34">
    <w:abstractNumId w:val="8"/>
  </w:num>
  <w:num w:numId="35">
    <w:abstractNumId w:val="7"/>
  </w:num>
  <w:num w:numId="36">
    <w:abstractNumId w:val="37"/>
  </w:num>
  <w:num w:numId="37">
    <w:abstractNumId w:val="21"/>
  </w:num>
  <w:num w:numId="38">
    <w:abstractNumId w:val="11"/>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12"/>
    <w:rsid w:val="0000074D"/>
    <w:rsid w:val="00000B59"/>
    <w:rsid w:val="00000CA8"/>
    <w:rsid w:val="00000E6A"/>
    <w:rsid w:val="00001AAC"/>
    <w:rsid w:val="00001F4B"/>
    <w:rsid w:val="00002B44"/>
    <w:rsid w:val="00002EDD"/>
    <w:rsid w:val="00002F93"/>
    <w:rsid w:val="00003989"/>
    <w:rsid w:val="00003990"/>
    <w:rsid w:val="00003EC8"/>
    <w:rsid w:val="0000415F"/>
    <w:rsid w:val="00004384"/>
    <w:rsid w:val="00006330"/>
    <w:rsid w:val="000063EF"/>
    <w:rsid w:val="00006A9D"/>
    <w:rsid w:val="00006C09"/>
    <w:rsid w:val="00006EB6"/>
    <w:rsid w:val="000075A2"/>
    <w:rsid w:val="00011846"/>
    <w:rsid w:val="00011F08"/>
    <w:rsid w:val="0001223E"/>
    <w:rsid w:val="00013F72"/>
    <w:rsid w:val="000153EA"/>
    <w:rsid w:val="00015ECF"/>
    <w:rsid w:val="00017155"/>
    <w:rsid w:val="000179D4"/>
    <w:rsid w:val="00017C8C"/>
    <w:rsid w:val="00017CF6"/>
    <w:rsid w:val="000207AF"/>
    <w:rsid w:val="00021399"/>
    <w:rsid w:val="00021944"/>
    <w:rsid w:val="00021B5B"/>
    <w:rsid w:val="0002243A"/>
    <w:rsid w:val="000224DE"/>
    <w:rsid w:val="00022A6A"/>
    <w:rsid w:val="0002319E"/>
    <w:rsid w:val="000232EA"/>
    <w:rsid w:val="00024B97"/>
    <w:rsid w:val="00024EEE"/>
    <w:rsid w:val="00025090"/>
    <w:rsid w:val="00025DA0"/>
    <w:rsid w:val="00026162"/>
    <w:rsid w:val="0002676D"/>
    <w:rsid w:val="00026AE4"/>
    <w:rsid w:val="00026B26"/>
    <w:rsid w:val="000273D3"/>
    <w:rsid w:val="00027D8B"/>
    <w:rsid w:val="000306CA"/>
    <w:rsid w:val="000311E2"/>
    <w:rsid w:val="000313D5"/>
    <w:rsid w:val="0003176F"/>
    <w:rsid w:val="000323BA"/>
    <w:rsid w:val="0003337F"/>
    <w:rsid w:val="00033439"/>
    <w:rsid w:val="00033753"/>
    <w:rsid w:val="000338C1"/>
    <w:rsid w:val="00033A0E"/>
    <w:rsid w:val="00034232"/>
    <w:rsid w:val="00034291"/>
    <w:rsid w:val="000343F7"/>
    <w:rsid w:val="000346B2"/>
    <w:rsid w:val="00034732"/>
    <w:rsid w:val="00034A45"/>
    <w:rsid w:val="0003683B"/>
    <w:rsid w:val="00037116"/>
    <w:rsid w:val="00037480"/>
    <w:rsid w:val="000403D2"/>
    <w:rsid w:val="0004056B"/>
    <w:rsid w:val="00040E8F"/>
    <w:rsid w:val="0004255D"/>
    <w:rsid w:val="00043B7C"/>
    <w:rsid w:val="00043C12"/>
    <w:rsid w:val="00043E3C"/>
    <w:rsid w:val="00045832"/>
    <w:rsid w:val="00045B4E"/>
    <w:rsid w:val="000465EA"/>
    <w:rsid w:val="000477DA"/>
    <w:rsid w:val="000504DA"/>
    <w:rsid w:val="000504DF"/>
    <w:rsid w:val="00050E54"/>
    <w:rsid w:val="00051531"/>
    <w:rsid w:val="00051733"/>
    <w:rsid w:val="00051C01"/>
    <w:rsid w:val="00051FE9"/>
    <w:rsid w:val="000522C8"/>
    <w:rsid w:val="000532E0"/>
    <w:rsid w:val="00053683"/>
    <w:rsid w:val="00053EAA"/>
    <w:rsid w:val="00054289"/>
    <w:rsid w:val="000544DF"/>
    <w:rsid w:val="00054D90"/>
    <w:rsid w:val="00054F33"/>
    <w:rsid w:val="00054FCA"/>
    <w:rsid w:val="0005564E"/>
    <w:rsid w:val="00055BCA"/>
    <w:rsid w:val="000566DE"/>
    <w:rsid w:val="00056985"/>
    <w:rsid w:val="00056A72"/>
    <w:rsid w:val="00057526"/>
    <w:rsid w:val="000579C3"/>
    <w:rsid w:val="00057ED1"/>
    <w:rsid w:val="00060275"/>
    <w:rsid w:val="00060466"/>
    <w:rsid w:val="00060909"/>
    <w:rsid w:val="000613FA"/>
    <w:rsid w:val="00061775"/>
    <w:rsid w:val="00061E70"/>
    <w:rsid w:val="000625A9"/>
    <w:rsid w:val="00062760"/>
    <w:rsid w:val="0006279D"/>
    <w:rsid w:val="0006363D"/>
    <w:rsid w:val="00064251"/>
    <w:rsid w:val="00064278"/>
    <w:rsid w:val="00064AB1"/>
    <w:rsid w:val="00066537"/>
    <w:rsid w:val="00066A91"/>
    <w:rsid w:val="000670E2"/>
    <w:rsid w:val="00067758"/>
    <w:rsid w:val="00070F55"/>
    <w:rsid w:val="00071325"/>
    <w:rsid w:val="0007156F"/>
    <w:rsid w:val="00072967"/>
    <w:rsid w:val="000731A9"/>
    <w:rsid w:val="00073C6B"/>
    <w:rsid w:val="000742D4"/>
    <w:rsid w:val="00074416"/>
    <w:rsid w:val="0007447A"/>
    <w:rsid w:val="000751F6"/>
    <w:rsid w:val="00075252"/>
    <w:rsid w:val="0007529B"/>
    <w:rsid w:val="00075484"/>
    <w:rsid w:val="0007589A"/>
    <w:rsid w:val="00075EBD"/>
    <w:rsid w:val="000761AF"/>
    <w:rsid w:val="0007712A"/>
    <w:rsid w:val="00077CE7"/>
    <w:rsid w:val="000820C6"/>
    <w:rsid w:val="0008217A"/>
    <w:rsid w:val="00082479"/>
    <w:rsid w:val="0008252D"/>
    <w:rsid w:val="000827DA"/>
    <w:rsid w:val="000828E7"/>
    <w:rsid w:val="000835E2"/>
    <w:rsid w:val="0008368B"/>
    <w:rsid w:val="000839E9"/>
    <w:rsid w:val="0008439E"/>
    <w:rsid w:val="00084965"/>
    <w:rsid w:val="00084AEA"/>
    <w:rsid w:val="00084D17"/>
    <w:rsid w:val="00084D6F"/>
    <w:rsid w:val="00084F80"/>
    <w:rsid w:val="000850DE"/>
    <w:rsid w:val="0008525A"/>
    <w:rsid w:val="00085597"/>
    <w:rsid w:val="000856B1"/>
    <w:rsid w:val="00085DA5"/>
    <w:rsid w:val="00085E2E"/>
    <w:rsid w:val="00086A1E"/>
    <w:rsid w:val="00086C7F"/>
    <w:rsid w:val="00086D18"/>
    <w:rsid w:val="00087046"/>
    <w:rsid w:val="000877F5"/>
    <w:rsid w:val="000911DF"/>
    <w:rsid w:val="00091801"/>
    <w:rsid w:val="000922B3"/>
    <w:rsid w:val="000923C8"/>
    <w:rsid w:val="000934A1"/>
    <w:rsid w:val="00093D4F"/>
    <w:rsid w:val="00094902"/>
    <w:rsid w:val="0009535E"/>
    <w:rsid w:val="000957F0"/>
    <w:rsid w:val="00095903"/>
    <w:rsid w:val="000962BB"/>
    <w:rsid w:val="0009642F"/>
    <w:rsid w:val="00096785"/>
    <w:rsid w:val="00096DDE"/>
    <w:rsid w:val="000A01EC"/>
    <w:rsid w:val="000A03D2"/>
    <w:rsid w:val="000A0461"/>
    <w:rsid w:val="000A0AAF"/>
    <w:rsid w:val="000A1084"/>
    <w:rsid w:val="000A1840"/>
    <w:rsid w:val="000A18DC"/>
    <w:rsid w:val="000A1A6B"/>
    <w:rsid w:val="000A1BA6"/>
    <w:rsid w:val="000A207A"/>
    <w:rsid w:val="000A221C"/>
    <w:rsid w:val="000A2AD1"/>
    <w:rsid w:val="000A2D8D"/>
    <w:rsid w:val="000A33DD"/>
    <w:rsid w:val="000A373A"/>
    <w:rsid w:val="000A38E4"/>
    <w:rsid w:val="000A5260"/>
    <w:rsid w:val="000A555A"/>
    <w:rsid w:val="000A62AE"/>
    <w:rsid w:val="000A684C"/>
    <w:rsid w:val="000A6A92"/>
    <w:rsid w:val="000A71B4"/>
    <w:rsid w:val="000B0150"/>
    <w:rsid w:val="000B12A5"/>
    <w:rsid w:val="000B143D"/>
    <w:rsid w:val="000B1876"/>
    <w:rsid w:val="000B2020"/>
    <w:rsid w:val="000B27A4"/>
    <w:rsid w:val="000B2CF3"/>
    <w:rsid w:val="000B31E6"/>
    <w:rsid w:val="000B3D49"/>
    <w:rsid w:val="000B43D6"/>
    <w:rsid w:val="000B50C3"/>
    <w:rsid w:val="000B539D"/>
    <w:rsid w:val="000B53FE"/>
    <w:rsid w:val="000B617E"/>
    <w:rsid w:val="000B6510"/>
    <w:rsid w:val="000B6962"/>
    <w:rsid w:val="000B6EF9"/>
    <w:rsid w:val="000B712A"/>
    <w:rsid w:val="000B7581"/>
    <w:rsid w:val="000B7637"/>
    <w:rsid w:val="000B787E"/>
    <w:rsid w:val="000B7F72"/>
    <w:rsid w:val="000B7FA3"/>
    <w:rsid w:val="000C0F89"/>
    <w:rsid w:val="000C23D3"/>
    <w:rsid w:val="000C248A"/>
    <w:rsid w:val="000C2E15"/>
    <w:rsid w:val="000C3749"/>
    <w:rsid w:val="000C389F"/>
    <w:rsid w:val="000C4793"/>
    <w:rsid w:val="000C4984"/>
    <w:rsid w:val="000C4D7C"/>
    <w:rsid w:val="000C4F0E"/>
    <w:rsid w:val="000C74B2"/>
    <w:rsid w:val="000C7548"/>
    <w:rsid w:val="000C7B43"/>
    <w:rsid w:val="000D07DD"/>
    <w:rsid w:val="000D09A4"/>
    <w:rsid w:val="000D2482"/>
    <w:rsid w:val="000D25AE"/>
    <w:rsid w:val="000D2A94"/>
    <w:rsid w:val="000D2D00"/>
    <w:rsid w:val="000D3940"/>
    <w:rsid w:val="000D592B"/>
    <w:rsid w:val="000D5D51"/>
    <w:rsid w:val="000D5FC8"/>
    <w:rsid w:val="000D6A5B"/>
    <w:rsid w:val="000D6F99"/>
    <w:rsid w:val="000D743E"/>
    <w:rsid w:val="000E00DA"/>
    <w:rsid w:val="000E0445"/>
    <w:rsid w:val="000E0D1E"/>
    <w:rsid w:val="000E0DCF"/>
    <w:rsid w:val="000E13BC"/>
    <w:rsid w:val="000E1CA3"/>
    <w:rsid w:val="000E2293"/>
    <w:rsid w:val="000E24DD"/>
    <w:rsid w:val="000E2AEC"/>
    <w:rsid w:val="000E3814"/>
    <w:rsid w:val="000E3F74"/>
    <w:rsid w:val="000E4412"/>
    <w:rsid w:val="000E4749"/>
    <w:rsid w:val="000E4766"/>
    <w:rsid w:val="000E497C"/>
    <w:rsid w:val="000E5A5A"/>
    <w:rsid w:val="000E6302"/>
    <w:rsid w:val="000E6363"/>
    <w:rsid w:val="000E64D5"/>
    <w:rsid w:val="000E748A"/>
    <w:rsid w:val="000E7BA1"/>
    <w:rsid w:val="000E7CCE"/>
    <w:rsid w:val="000F0F27"/>
    <w:rsid w:val="000F2215"/>
    <w:rsid w:val="000F2AB8"/>
    <w:rsid w:val="000F3419"/>
    <w:rsid w:val="000F35C9"/>
    <w:rsid w:val="000F3E3E"/>
    <w:rsid w:val="000F4C73"/>
    <w:rsid w:val="000F5032"/>
    <w:rsid w:val="000F55B8"/>
    <w:rsid w:val="000F578A"/>
    <w:rsid w:val="000F58CA"/>
    <w:rsid w:val="000F5AE0"/>
    <w:rsid w:val="000F5BFC"/>
    <w:rsid w:val="000F61AF"/>
    <w:rsid w:val="000F61BD"/>
    <w:rsid w:val="000F630F"/>
    <w:rsid w:val="000F68EC"/>
    <w:rsid w:val="000F6A1D"/>
    <w:rsid w:val="000F6B9F"/>
    <w:rsid w:val="000F6F0B"/>
    <w:rsid w:val="000F744C"/>
    <w:rsid w:val="000F7E26"/>
    <w:rsid w:val="00100D4C"/>
    <w:rsid w:val="001017E1"/>
    <w:rsid w:val="0010202E"/>
    <w:rsid w:val="00102615"/>
    <w:rsid w:val="00103EB0"/>
    <w:rsid w:val="00104017"/>
    <w:rsid w:val="001042B5"/>
    <w:rsid w:val="001042D9"/>
    <w:rsid w:val="001050C6"/>
    <w:rsid w:val="00105A29"/>
    <w:rsid w:val="00105D48"/>
    <w:rsid w:val="00105E45"/>
    <w:rsid w:val="00105FBC"/>
    <w:rsid w:val="001064AF"/>
    <w:rsid w:val="001070BC"/>
    <w:rsid w:val="001071B1"/>
    <w:rsid w:val="00107695"/>
    <w:rsid w:val="00107AD7"/>
    <w:rsid w:val="00107D90"/>
    <w:rsid w:val="001102D8"/>
    <w:rsid w:val="00110437"/>
    <w:rsid w:val="0011077E"/>
    <w:rsid w:val="00110CB4"/>
    <w:rsid w:val="00111696"/>
    <w:rsid w:val="001117C6"/>
    <w:rsid w:val="00111ADD"/>
    <w:rsid w:val="00111F8E"/>
    <w:rsid w:val="00112661"/>
    <w:rsid w:val="00112B15"/>
    <w:rsid w:val="0011366B"/>
    <w:rsid w:val="001148A3"/>
    <w:rsid w:val="00114ACB"/>
    <w:rsid w:val="00114AE0"/>
    <w:rsid w:val="00114C00"/>
    <w:rsid w:val="00115438"/>
    <w:rsid w:val="00115904"/>
    <w:rsid w:val="00115ACE"/>
    <w:rsid w:val="00116288"/>
    <w:rsid w:val="00116728"/>
    <w:rsid w:val="00116C57"/>
    <w:rsid w:val="00116FE9"/>
    <w:rsid w:val="00117274"/>
    <w:rsid w:val="0011747C"/>
    <w:rsid w:val="001175EA"/>
    <w:rsid w:val="00117A1E"/>
    <w:rsid w:val="00117EC5"/>
    <w:rsid w:val="00120487"/>
    <w:rsid w:val="001208AD"/>
    <w:rsid w:val="00120CEB"/>
    <w:rsid w:val="001219F3"/>
    <w:rsid w:val="00121E7D"/>
    <w:rsid w:val="00122CAE"/>
    <w:rsid w:val="00123B8D"/>
    <w:rsid w:val="00124BC6"/>
    <w:rsid w:val="00125310"/>
    <w:rsid w:val="00125737"/>
    <w:rsid w:val="001261A4"/>
    <w:rsid w:val="001274E9"/>
    <w:rsid w:val="00127896"/>
    <w:rsid w:val="0013015A"/>
    <w:rsid w:val="00131B22"/>
    <w:rsid w:val="00131F73"/>
    <w:rsid w:val="0013212B"/>
    <w:rsid w:val="001331A2"/>
    <w:rsid w:val="001337D2"/>
    <w:rsid w:val="001343B8"/>
    <w:rsid w:val="001344A9"/>
    <w:rsid w:val="00134B48"/>
    <w:rsid w:val="00134BBA"/>
    <w:rsid w:val="00135938"/>
    <w:rsid w:val="00135D39"/>
    <w:rsid w:val="001365E7"/>
    <w:rsid w:val="001369B2"/>
    <w:rsid w:val="00137001"/>
    <w:rsid w:val="0013707E"/>
    <w:rsid w:val="001372C1"/>
    <w:rsid w:val="001372D3"/>
    <w:rsid w:val="001377EC"/>
    <w:rsid w:val="001401C2"/>
    <w:rsid w:val="00140469"/>
    <w:rsid w:val="00140C11"/>
    <w:rsid w:val="00140D45"/>
    <w:rsid w:val="00141953"/>
    <w:rsid w:val="00141F8C"/>
    <w:rsid w:val="00141FAA"/>
    <w:rsid w:val="00142343"/>
    <w:rsid w:val="00142EB0"/>
    <w:rsid w:val="00143E31"/>
    <w:rsid w:val="00143EC8"/>
    <w:rsid w:val="001441E4"/>
    <w:rsid w:val="00144883"/>
    <w:rsid w:val="0014514A"/>
    <w:rsid w:val="001456ED"/>
    <w:rsid w:val="00145899"/>
    <w:rsid w:val="0014592B"/>
    <w:rsid w:val="00146283"/>
    <w:rsid w:val="001462EB"/>
    <w:rsid w:val="00146A80"/>
    <w:rsid w:val="00146D28"/>
    <w:rsid w:val="00147336"/>
    <w:rsid w:val="00147E99"/>
    <w:rsid w:val="001507B8"/>
    <w:rsid w:val="00151190"/>
    <w:rsid w:val="0015249E"/>
    <w:rsid w:val="0015285D"/>
    <w:rsid w:val="00152D46"/>
    <w:rsid w:val="001535C7"/>
    <w:rsid w:val="001549A0"/>
    <w:rsid w:val="00154E77"/>
    <w:rsid w:val="001555A6"/>
    <w:rsid w:val="00155A1A"/>
    <w:rsid w:val="00156E4D"/>
    <w:rsid w:val="00156F75"/>
    <w:rsid w:val="00157BB0"/>
    <w:rsid w:val="00157BDF"/>
    <w:rsid w:val="00157CE1"/>
    <w:rsid w:val="00160DDD"/>
    <w:rsid w:val="00160F6F"/>
    <w:rsid w:val="0016215C"/>
    <w:rsid w:val="0016225E"/>
    <w:rsid w:val="00162425"/>
    <w:rsid w:val="00162BB4"/>
    <w:rsid w:val="0016311F"/>
    <w:rsid w:val="00163875"/>
    <w:rsid w:val="00163B30"/>
    <w:rsid w:val="00163C73"/>
    <w:rsid w:val="00164146"/>
    <w:rsid w:val="001647F9"/>
    <w:rsid w:val="00164A79"/>
    <w:rsid w:val="00164CC7"/>
    <w:rsid w:val="00165602"/>
    <w:rsid w:val="001658AD"/>
    <w:rsid w:val="001658EE"/>
    <w:rsid w:val="00165CB4"/>
    <w:rsid w:val="0016696C"/>
    <w:rsid w:val="0016709F"/>
    <w:rsid w:val="001677E0"/>
    <w:rsid w:val="00167C07"/>
    <w:rsid w:val="0017000F"/>
    <w:rsid w:val="0017036E"/>
    <w:rsid w:val="0017058F"/>
    <w:rsid w:val="0017139A"/>
    <w:rsid w:val="0017164F"/>
    <w:rsid w:val="001725AF"/>
    <w:rsid w:val="00172BF9"/>
    <w:rsid w:val="00173052"/>
    <w:rsid w:val="001739A7"/>
    <w:rsid w:val="00173E9D"/>
    <w:rsid w:val="00173FDD"/>
    <w:rsid w:val="00174570"/>
    <w:rsid w:val="00174C11"/>
    <w:rsid w:val="00175146"/>
    <w:rsid w:val="001754E5"/>
    <w:rsid w:val="001755E7"/>
    <w:rsid w:val="00175865"/>
    <w:rsid w:val="001760D0"/>
    <w:rsid w:val="00176446"/>
    <w:rsid w:val="001773BD"/>
    <w:rsid w:val="001778AC"/>
    <w:rsid w:val="00177E63"/>
    <w:rsid w:val="00177FDC"/>
    <w:rsid w:val="00180F6B"/>
    <w:rsid w:val="001811AD"/>
    <w:rsid w:val="00182148"/>
    <w:rsid w:val="001821F7"/>
    <w:rsid w:val="00182835"/>
    <w:rsid w:val="00183794"/>
    <w:rsid w:val="00184180"/>
    <w:rsid w:val="001846A9"/>
    <w:rsid w:val="00184CA8"/>
    <w:rsid w:val="001858DA"/>
    <w:rsid w:val="00185BA5"/>
    <w:rsid w:val="001861AD"/>
    <w:rsid w:val="00186C89"/>
    <w:rsid w:val="001871DA"/>
    <w:rsid w:val="001873DF"/>
    <w:rsid w:val="0018748B"/>
    <w:rsid w:val="00187B45"/>
    <w:rsid w:val="00190822"/>
    <w:rsid w:val="00190DFD"/>
    <w:rsid w:val="001914CE"/>
    <w:rsid w:val="00191928"/>
    <w:rsid w:val="00192335"/>
    <w:rsid w:val="00192F52"/>
    <w:rsid w:val="001930BB"/>
    <w:rsid w:val="0019322C"/>
    <w:rsid w:val="00193CF4"/>
    <w:rsid w:val="0019451A"/>
    <w:rsid w:val="0019453A"/>
    <w:rsid w:val="00194A1B"/>
    <w:rsid w:val="00194D12"/>
    <w:rsid w:val="00194E8E"/>
    <w:rsid w:val="00195D7A"/>
    <w:rsid w:val="00195DC9"/>
    <w:rsid w:val="001963E2"/>
    <w:rsid w:val="0019647B"/>
    <w:rsid w:val="00197367"/>
    <w:rsid w:val="00197767"/>
    <w:rsid w:val="001A057E"/>
    <w:rsid w:val="001A0618"/>
    <w:rsid w:val="001A0A49"/>
    <w:rsid w:val="001A10A1"/>
    <w:rsid w:val="001A174C"/>
    <w:rsid w:val="001A18F1"/>
    <w:rsid w:val="001A1A4C"/>
    <w:rsid w:val="001A1A7F"/>
    <w:rsid w:val="001A240F"/>
    <w:rsid w:val="001A2E2E"/>
    <w:rsid w:val="001A343E"/>
    <w:rsid w:val="001A3F2A"/>
    <w:rsid w:val="001A406F"/>
    <w:rsid w:val="001A427E"/>
    <w:rsid w:val="001A457D"/>
    <w:rsid w:val="001A4941"/>
    <w:rsid w:val="001A524F"/>
    <w:rsid w:val="001A57ED"/>
    <w:rsid w:val="001A5B0E"/>
    <w:rsid w:val="001A5BA7"/>
    <w:rsid w:val="001A5D5B"/>
    <w:rsid w:val="001A72FF"/>
    <w:rsid w:val="001A75EC"/>
    <w:rsid w:val="001A795F"/>
    <w:rsid w:val="001A798B"/>
    <w:rsid w:val="001A79F0"/>
    <w:rsid w:val="001A7BB8"/>
    <w:rsid w:val="001B0DDD"/>
    <w:rsid w:val="001B0EA4"/>
    <w:rsid w:val="001B101C"/>
    <w:rsid w:val="001B110A"/>
    <w:rsid w:val="001B24AB"/>
    <w:rsid w:val="001B255F"/>
    <w:rsid w:val="001B2753"/>
    <w:rsid w:val="001B331E"/>
    <w:rsid w:val="001B34B0"/>
    <w:rsid w:val="001B3A2F"/>
    <w:rsid w:val="001B464C"/>
    <w:rsid w:val="001B495A"/>
    <w:rsid w:val="001B4C63"/>
    <w:rsid w:val="001B5165"/>
    <w:rsid w:val="001B5386"/>
    <w:rsid w:val="001B56CA"/>
    <w:rsid w:val="001B5B33"/>
    <w:rsid w:val="001B612E"/>
    <w:rsid w:val="001B6347"/>
    <w:rsid w:val="001B6E1C"/>
    <w:rsid w:val="001B7171"/>
    <w:rsid w:val="001B79F0"/>
    <w:rsid w:val="001B7DE4"/>
    <w:rsid w:val="001C0434"/>
    <w:rsid w:val="001C0723"/>
    <w:rsid w:val="001C0E32"/>
    <w:rsid w:val="001C0FF8"/>
    <w:rsid w:val="001C117D"/>
    <w:rsid w:val="001C20BE"/>
    <w:rsid w:val="001C238D"/>
    <w:rsid w:val="001C296D"/>
    <w:rsid w:val="001C3177"/>
    <w:rsid w:val="001C31E3"/>
    <w:rsid w:val="001C3B16"/>
    <w:rsid w:val="001C3D05"/>
    <w:rsid w:val="001C424A"/>
    <w:rsid w:val="001C46EA"/>
    <w:rsid w:val="001C4AB0"/>
    <w:rsid w:val="001C4DEA"/>
    <w:rsid w:val="001C4DFB"/>
    <w:rsid w:val="001C4EC3"/>
    <w:rsid w:val="001C4FA4"/>
    <w:rsid w:val="001C53AC"/>
    <w:rsid w:val="001C5684"/>
    <w:rsid w:val="001C63E1"/>
    <w:rsid w:val="001C66B7"/>
    <w:rsid w:val="001C6E9C"/>
    <w:rsid w:val="001C7A39"/>
    <w:rsid w:val="001D014F"/>
    <w:rsid w:val="001D0AFE"/>
    <w:rsid w:val="001D0BC4"/>
    <w:rsid w:val="001D21C9"/>
    <w:rsid w:val="001D282C"/>
    <w:rsid w:val="001D2E95"/>
    <w:rsid w:val="001D41F7"/>
    <w:rsid w:val="001D4202"/>
    <w:rsid w:val="001D4683"/>
    <w:rsid w:val="001D50CE"/>
    <w:rsid w:val="001D5256"/>
    <w:rsid w:val="001D541C"/>
    <w:rsid w:val="001D5C10"/>
    <w:rsid w:val="001D6256"/>
    <w:rsid w:val="001D6411"/>
    <w:rsid w:val="001D64A5"/>
    <w:rsid w:val="001D66E7"/>
    <w:rsid w:val="001D69BF"/>
    <w:rsid w:val="001D7068"/>
    <w:rsid w:val="001D77E2"/>
    <w:rsid w:val="001D7845"/>
    <w:rsid w:val="001D78D2"/>
    <w:rsid w:val="001D7F32"/>
    <w:rsid w:val="001E05CA"/>
    <w:rsid w:val="001E171A"/>
    <w:rsid w:val="001E174B"/>
    <w:rsid w:val="001E1839"/>
    <w:rsid w:val="001E185B"/>
    <w:rsid w:val="001E19F2"/>
    <w:rsid w:val="001E1C34"/>
    <w:rsid w:val="001E2737"/>
    <w:rsid w:val="001E2B1B"/>
    <w:rsid w:val="001E506D"/>
    <w:rsid w:val="001E52AF"/>
    <w:rsid w:val="001E5571"/>
    <w:rsid w:val="001E5965"/>
    <w:rsid w:val="001E5BAF"/>
    <w:rsid w:val="001E6140"/>
    <w:rsid w:val="001E68C1"/>
    <w:rsid w:val="001E6B82"/>
    <w:rsid w:val="001E73E6"/>
    <w:rsid w:val="001E783D"/>
    <w:rsid w:val="001E7955"/>
    <w:rsid w:val="001F059F"/>
    <w:rsid w:val="001F0683"/>
    <w:rsid w:val="001F0A2B"/>
    <w:rsid w:val="001F0DF5"/>
    <w:rsid w:val="001F125B"/>
    <w:rsid w:val="001F1BA3"/>
    <w:rsid w:val="001F29ED"/>
    <w:rsid w:val="001F31A6"/>
    <w:rsid w:val="001F33D7"/>
    <w:rsid w:val="001F40BA"/>
    <w:rsid w:val="001F467E"/>
    <w:rsid w:val="001F481E"/>
    <w:rsid w:val="001F4D11"/>
    <w:rsid w:val="001F5415"/>
    <w:rsid w:val="001F56C1"/>
    <w:rsid w:val="001F59EF"/>
    <w:rsid w:val="001F5ABB"/>
    <w:rsid w:val="001F5AD0"/>
    <w:rsid w:val="001F5D49"/>
    <w:rsid w:val="001F689B"/>
    <w:rsid w:val="001F6E82"/>
    <w:rsid w:val="001F7740"/>
    <w:rsid w:val="001F7780"/>
    <w:rsid w:val="001F77B8"/>
    <w:rsid w:val="001F77B9"/>
    <w:rsid w:val="001F7840"/>
    <w:rsid w:val="001F7A52"/>
    <w:rsid w:val="001F7EF3"/>
    <w:rsid w:val="001F7FE4"/>
    <w:rsid w:val="00200543"/>
    <w:rsid w:val="00200E03"/>
    <w:rsid w:val="00200F58"/>
    <w:rsid w:val="00201034"/>
    <w:rsid w:val="00201812"/>
    <w:rsid w:val="00201DA0"/>
    <w:rsid w:val="00201DB6"/>
    <w:rsid w:val="0020226F"/>
    <w:rsid w:val="002029CC"/>
    <w:rsid w:val="00203A0B"/>
    <w:rsid w:val="00203F80"/>
    <w:rsid w:val="002046E7"/>
    <w:rsid w:val="0020480C"/>
    <w:rsid w:val="00204B41"/>
    <w:rsid w:val="002053AB"/>
    <w:rsid w:val="0020633E"/>
    <w:rsid w:val="002066C0"/>
    <w:rsid w:val="002066F4"/>
    <w:rsid w:val="00206816"/>
    <w:rsid w:val="002076CD"/>
    <w:rsid w:val="00207771"/>
    <w:rsid w:val="002077FD"/>
    <w:rsid w:val="00207F29"/>
    <w:rsid w:val="00207F2A"/>
    <w:rsid w:val="0021019C"/>
    <w:rsid w:val="00210414"/>
    <w:rsid w:val="00211B25"/>
    <w:rsid w:val="002123AC"/>
    <w:rsid w:val="00212794"/>
    <w:rsid w:val="0021368D"/>
    <w:rsid w:val="002139CB"/>
    <w:rsid w:val="00213F92"/>
    <w:rsid w:val="0021431A"/>
    <w:rsid w:val="00214B63"/>
    <w:rsid w:val="00215811"/>
    <w:rsid w:val="00216901"/>
    <w:rsid w:val="002172E4"/>
    <w:rsid w:val="00217593"/>
    <w:rsid w:val="002176DA"/>
    <w:rsid w:val="00217ADC"/>
    <w:rsid w:val="00220493"/>
    <w:rsid w:val="002208C2"/>
    <w:rsid w:val="002209A4"/>
    <w:rsid w:val="00220D05"/>
    <w:rsid w:val="002210CF"/>
    <w:rsid w:val="00221496"/>
    <w:rsid w:val="00221BD0"/>
    <w:rsid w:val="002223E2"/>
    <w:rsid w:val="002224FE"/>
    <w:rsid w:val="00222566"/>
    <w:rsid w:val="00222728"/>
    <w:rsid w:val="0022312C"/>
    <w:rsid w:val="00223626"/>
    <w:rsid w:val="00223910"/>
    <w:rsid w:val="002244A8"/>
    <w:rsid w:val="00224B48"/>
    <w:rsid w:val="00225794"/>
    <w:rsid w:val="002261EA"/>
    <w:rsid w:val="0022672A"/>
    <w:rsid w:val="00226CFE"/>
    <w:rsid w:val="00227175"/>
    <w:rsid w:val="002274B5"/>
    <w:rsid w:val="0022762E"/>
    <w:rsid w:val="002319A7"/>
    <w:rsid w:val="00231DDC"/>
    <w:rsid w:val="00232041"/>
    <w:rsid w:val="00232282"/>
    <w:rsid w:val="0023266F"/>
    <w:rsid w:val="0023281E"/>
    <w:rsid w:val="002328A3"/>
    <w:rsid w:val="00232932"/>
    <w:rsid w:val="00233723"/>
    <w:rsid w:val="00233BA8"/>
    <w:rsid w:val="00234270"/>
    <w:rsid w:val="0023465A"/>
    <w:rsid w:val="0023487B"/>
    <w:rsid w:val="002363D9"/>
    <w:rsid w:val="00236859"/>
    <w:rsid w:val="00236E29"/>
    <w:rsid w:val="00237E80"/>
    <w:rsid w:val="002405D3"/>
    <w:rsid w:val="00240651"/>
    <w:rsid w:val="00240AE3"/>
    <w:rsid w:val="00240C5C"/>
    <w:rsid w:val="00241BF9"/>
    <w:rsid w:val="00241ECA"/>
    <w:rsid w:val="00242A91"/>
    <w:rsid w:val="002430CA"/>
    <w:rsid w:val="00243167"/>
    <w:rsid w:val="002432E9"/>
    <w:rsid w:val="00243498"/>
    <w:rsid w:val="0024366A"/>
    <w:rsid w:val="0024369A"/>
    <w:rsid w:val="002439C4"/>
    <w:rsid w:val="00245403"/>
    <w:rsid w:val="002460BA"/>
    <w:rsid w:val="002463BC"/>
    <w:rsid w:val="002463EE"/>
    <w:rsid w:val="002465DE"/>
    <w:rsid w:val="00246E52"/>
    <w:rsid w:val="00247428"/>
    <w:rsid w:val="00247815"/>
    <w:rsid w:val="00247EB6"/>
    <w:rsid w:val="0025064B"/>
    <w:rsid w:val="00251365"/>
    <w:rsid w:val="00251C32"/>
    <w:rsid w:val="002530B0"/>
    <w:rsid w:val="0025340B"/>
    <w:rsid w:val="00253868"/>
    <w:rsid w:val="00253EDA"/>
    <w:rsid w:val="002541DB"/>
    <w:rsid w:val="00254225"/>
    <w:rsid w:val="00254DC9"/>
    <w:rsid w:val="002566A7"/>
    <w:rsid w:val="002574F2"/>
    <w:rsid w:val="0025762E"/>
    <w:rsid w:val="002578CF"/>
    <w:rsid w:val="002579EC"/>
    <w:rsid w:val="00257A0B"/>
    <w:rsid w:val="00260096"/>
    <w:rsid w:val="002604D6"/>
    <w:rsid w:val="00260A74"/>
    <w:rsid w:val="0026188B"/>
    <w:rsid w:val="00262043"/>
    <w:rsid w:val="00262343"/>
    <w:rsid w:val="00262EB8"/>
    <w:rsid w:val="002630D2"/>
    <w:rsid w:val="00263825"/>
    <w:rsid w:val="0026404D"/>
    <w:rsid w:val="00264075"/>
    <w:rsid w:val="00264133"/>
    <w:rsid w:val="00264195"/>
    <w:rsid w:val="00264241"/>
    <w:rsid w:val="0026477F"/>
    <w:rsid w:val="00264BEA"/>
    <w:rsid w:val="00265447"/>
    <w:rsid w:val="00265483"/>
    <w:rsid w:val="0026580F"/>
    <w:rsid w:val="00265BA1"/>
    <w:rsid w:val="00265F2E"/>
    <w:rsid w:val="00266F81"/>
    <w:rsid w:val="002673C7"/>
    <w:rsid w:val="0026756E"/>
    <w:rsid w:val="0026796B"/>
    <w:rsid w:val="002704DE"/>
    <w:rsid w:val="00271316"/>
    <w:rsid w:val="00271646"/>
    <w:rsid w:val="0027173F"/>
    <w:rsid w:val="0027225F"/>
    <w:rsid w:val="00272509"/>
    <w:rsid w:val="0027292E"/>
    <w:rsid w:val="00272CEA"/>
    <w:rsid w:val="0027334D"/>
    <w:rsid w:val="0027530D"/>
    <w:rsid w:val="0027541A"/>
    <w:rsid w:val="002757BD"/>
    <w:rsid w:val="00276825"/>
    <w:rsid w:val="00276A4C"/>
    <w:rsid w:val="00277AD9"/>
    <w:rsid w:val="0028049B"/>
    <w:rsid w:val="002806B7"/>
    <w:rsid w:val="002806BC"/>
    <w:rsid w:val="00280725"/>
    <w:rsid w:val="00280EB6"/>
    <w:rsid w:val="00281443"/>
    <w:rsid w:val="00281A20"/>
    <w:rsid w:val="00281D37"/>
    <w:rsid w:val="00281EE3"/>
    <w:rsid w:val="00282264"/>
    <w:rsid w:val="002823E7"/>
    <w:rsid w:val="00282495"/>
    <w:rsid w:val="002824DD"/>
    <w:rsid w:val="0028293B"/>
    <w:rsid w:val="00282DB6"/>
    <w:rsid w:val="00283988"/>
    <w:rsid w:val="00283B0C"/>
    <w:rsid w:val="00283DB4"/>
    <w:rsid w:val="00284135"/>
    <w:rsid w:val="0028428E"/>
    <w:rsid w:val="00284551"/>
    <w:rsid w:val="00286B14"/>
    <w:rsid w:val="00286D3C"/>
    <w:rsid w:val="00286F9B"/>
    <w:rsid w:val="00287324"/>
    <w:rsid w:val="00287951"/>
    <w:rsid w:val="00287F2F"/>
    <w:rsid w:val="00290027"/>
    <w:rsid w:val="002902DA"/>
    <w:rsid w:val="0029115D"/>
    <w:rsid w:val="0029154F"/>
    <w:rsid w:val="00291FF6"/>
    <w:rsid w:val="00292C37"/>
    <w:rsid w:val="00292E25"/>
    <w:rsid w:val="00292E51"/>
    <w:rsid w:val="00293E65"/>
    <w:rsid w:val="002946A8"/>
    <w:rsid w:val="002949D4"/>
    <w:rsid w:val="00295352"/>
    <w:rsid w:val="0029548D"/>
    <w:rsid w:val="0029549B"/>
    <w:rsid w:val="00295F8B"/>
    <w:rsid w:val="0029687A"/>
    <w:rsid w:val="00296CDE"/>
    <w:rsid w:val="002975FD"/>
    <w:rsid w:val="00297848"/>
    <w:rsid w:val="00297D3C"/>
    <w:rsid w:val="002A02C5"/>
    <w:rsid w:val="002A05BC"/>
    <w:rsid w:val="002A0800"/>
    <w:rsid w:val="002A133D"/>
    <w:rsid w:val="002A13C9"/>
    <w:rsid w:val="002A1CB6"/>
    <w:rsid w:val="002A1EB8"/>
    <w:rsid w:val="002A1F8B"/>
    <w:rsid w:val="002A26A7"/>
    <w:rsid w:val="002A289F"/>
    <w:rsid w:val="002A39D2"/>
    <w:rsid w:val="002A3F87"/>
    <w:rsid w:val="002A4F96"/>
    <w:rsid w:val="002A51CD"/>
    <w:rsid w:val="002A57A8"/>
    <w:rsid w:val="002A653F"/>
    <w:rsid w:val="002A66A0"/>
    <w:rsid w:val="002A7268"/>
    <w:rsid w:val="002A7B3E"/>
    <w:rsid w:val="002A7C50"/>
    <w:rsid w:val="002A7CD3"/>
    <w:rsid w:val="002B161E"/>
    <w:rsid w:val="002B26C9"/>
    <w:rsid w:val="002B28DB"/>
    <w:rsid w:val="002B2C45"/>
    <w:rsid w:val="002B309E"/>
    <w:rsid w:val="002B3178"/>
    <w:rsid w:val="002B380F"/>
    <w:rsid w:val="002B41D3"/>
    <w:rsid w:val="002B4576"/>
    <w:rsid w:val="002B4A2F"/>
    <w:rsid w:val="002B4C05"/>
    <w:rsid w:val="002B4DF8"/>
    <w:rsid w:val="002B57A6"/>
    <w:rsid w:val="002B5D36"/>
    <w:rsid w:val="002B6099"/>
    <w:rsid w:val="002B6181"/>
    <w:rsid w:val="002B6DDD"/>
    <w:rsid w:val="002B7181"/>
    <w:rsid w:val="002B72A8"/>
    <w:rsid w:val="002B7331"/>
    <w:rsid w:val="002B736F"/>
    <w:rsid w:val="002C06D3"/>
    <w:rsid w:val="002C0F6B"/>
    <w:rsid w:val="002C12B3"/>
    <w:rsid w:val="002C14E9"/>
    <w:rsid w:val="002C155D"/>
    <w:rsid w:val="002C204E"/>
    <w:rsid w:val="002C214C"/>
    <w:rsid w:val="002C2A95"/>
    <w:rsid w:val="002C31A5"/>
    <w:rsid w:val="002C36AB"/>
    <w:rsid w:val="002C3C8A"/>
    <w:rsid w:val="002C4367"/>
    <w:rsid w:val="002C5755"/>
    <w:rsid w:val="002C5B8F"/>
    <w:rsid w:val="002C5DE1"/>
    <w:rsid w:val="002C5F4E"/>
    <w:rsid w:val="002C6453"/>
    <w:rsid w:val="002C68E5"/>
    <w:rsid w:val="002C6B8F"/>
    <w:rsid w:val="002C72D2"/>
    <w:rsid w:val="002C7405"/>
    <w:rsid w:val="002C78B1"/>
    <w:rsid w:val="002C7F29"/>
    <w:rsid w:val="002D0B34"/>
    <w:rsid w:val="002D11AF"/>
    <w:rsid w:val="002D1D2B"/>
    <w:rsid w:val="002D2161"/>
    <w:rsid w:val="002D2767"/>
    <w:rsid w:val="002D2DD5"/>
    <w:rsid w:val="002D3A9C"/>
    <w:rsid w:val="002D44D5"/>
    <w:rsid w:val="002D4566"/>
    <w:rsid w:val="002D490F"/>
    <w:rsid w:val="002D4FE2"/>
    <w:rsid w:val="002D5A5D"/>
    <w:rsid w:val="002D5AC6"/>
    <w:rsid w:val="002D5C3B"/>
    <w:rsid w:val="002D6663"/>
    <w:rsid w:val="002D6B22"/>
    <w:rsid w:val="002D6FB9"/>
    <w:rsid w:val="002D7107"/>
    <w:rsid w:val="002D714E"/>
    <w:rsid w:val="002D7511"/>
    <w:rsid w:val="002D7F54"/>
    <w:rsid w:val="002E00FE"/>
    <w:rsid w:val="002E017E"/>
    <w:rsid w:val="002E0EA5"/>
    <w:rsid w:val="002E2C24"/>
    <w:rsid w:val="002E2CA5"/>
    <w:rsid w:val="002E2D60"/>
    <w:rsid w:val="002E30E2"/>
    <w:rsid w:val="002E32B1"/>
    <w:rsid w:val="002E360B"/>
    <w:rsid w:val="002E37A3"/>
    <w:rsid w:val="002E38B3"/>
    <w:rsid w:val="002E3E63"/>
    <w:rsid w:val="002E4288"/>
    <w:rsid w:val="002E4610"/>
    <w:rsid w:val="002E56A1"/>
    <w:rsid w:val="002E58D5"/>
    <w:rsid w:val="002E5F29"/>
    <w:rsid w:val="002E62F5"/>
    <w:rsid w:val="002E68B3"/>
    <w:rsid w:val="002E6E34"/>
    <w:rsid w:val="002E7D7C"/>
    <w:rsid w:val="002E7ED7"/>
    <w:rsid w:val="002F001A"/>
    <w:rsid w:val="002F06F8"/>
    <w:rsid w:val="002F0820"/>
    <w:rsid w:val="002F0C3A"/>
    <w:rsid w:val="002F208B"/>
    <w:rsid w:val="002F20C9"/>
    <w:rsid w:val="002F2133"/>
    <w:rsid w:val="002F3162"/>
    <w:rsid w:val="002F40DB"/>
    <w:rsid w:val="002F5AA3"/>
    <w:rsid w:val="002F6397"/>
    <w:rsid w:val="002F6399"/>
    <w:rsid w:val="002F701B"/>
    <w:rsid w:val="002F7189"/>
    <w:rsid w:val="002F772A"/>
    <w:rsid w:val="002F786F"/>
    <w:rsid w:val="002F7C21"/>
    <w:rsid w:val="0030076D"/>
    <w:rsid w:val="00300B82"/>
    <w:rsid w:val="003015BF"/>
    <w:rsid w:val="0030290C"/>
    <w:rsid w:val="00302B7B"/>
    <w:rsid w:val="00303364"/>
    <w:rsid w:val="0030485F"/>
    <w:rsid w:val="00304A42"/>
    <w:rsid w:val="00304AA7"/>
    <w:rsid w:val="00304D43"/>
    <w:rsid w:val="00305325"/>
    <w:rsid w:val="00305659"/>
    <w:rsid w:val="003062D0"/>
    <w:rsid w:val="0030690E"/>
    <w:rsid w:val="0030693A"/>
    <w:rsid w:val="003077DF"/>
    <w:rsid w:val="003079E1"/>
    <w:rsid w:val="00310522"/>
    <w:rsid w:val="003107C5"/>
    <w:rsid w:val="003108D9"/>
    <w:rsid w:val="00310B06"/>
    <w:rsid w:val="00310B1D"/>
    <w:rsid w:val="00311569"/>
    <w:rsid w:val="0031166E"/>
    <w:rsid w:val="00311CEB"/>
    <w:rsid w:val="0031222C"/>
    <w:rsid w:val="00312936"/>
    <w:rsid w:val="00312B5A"/>
    <w:rsid w:val="00312D7B"/>
    <w:rsid w:val="00313648"/>
    <w:rsid w:val="003142BC"/>
    <w:rsid w:val="00314578"/>
    <w:rsid w:val="00314765"/>
    <w:rsid w:val="00314B91"/>
    <w:rsid w:val="00314DAC"/>
    <w:rsid w:val="00315C2C"/>
    <w:rsid w:val="00315DDE"/>
    <w:rsid w:val="0031637A"/>
    <w:rsid w:val="0031741F"/>
    <w:rsid w:val="00317C3E"/>
    <w:rsid w:val="00320113"/>
    <w:rsid w:val="0032043B"/>
    <w:rsid w:val="003204B4"/>
    <w:rsid w:val="00321035"/>
    <w:rsid w:val="00321454"/>
    <w:rsid w:val="00321467"/>
    <w:rsid w:val="003219FF"/>
    <w:rsid w:val="00321FD1"/>
    <w:rsid w:val="00321FE0"/>
    <w:rsid w:val="00322694"/>
    <w:rsid w:val="00322A96"/>
    <w:rsid w:val="00323598"/>
    <w:rsid w:val="00323CE1"/>
    <w:rsid w:val="00324E23"/>
    <w:rsid w:val="0032548F"/>
    <w:rsid w:val="00325A0F"/>
    <w:rsid w:val="00325E8C"/>
    <w:rsid w:val="00326644"/>
    <w:rsid w:val="00326BAA"/>
    <w:rsid w:val="0032703C"/>
    <w:rsid w:val="003270D7"/>
    <w:rsid w:val="0033073F"/>
    <w:rsid w:val="003313B4"/>
    <w:rsid w:val="003323B6"/>
    <w:rsid w:val="003328A0"/>
    <w:rsid w:val="00332EC9"/>
    <w:rsid w:val="0033451B"/>
    <w:rsid w:val="00335B12"/>
    <w:rsid w:val="00335F5D"/>
    <w:rsid w:val="0033614E"/>
    <w:rsid w:val="00336918"/>
    <w:rsid w:val="00336DF8"/>
    <w:rsid w:val="003378E1"/>
    <w:rsid w:val="0034034F"/>
    <w:rsid w:val="00340439"/>
    <w:rsid w:val="00340C16"/>
    <w:rsid w:val="0034199A"/>
    <w:rsid w:val="00341C49"/>
    <w:rsid w:val="00341DD5"/>
    <w:rsid w:val="00342DA0"/>
    <w:rsid w:val="00343205"/>
    <w:rsid w:val="00343865"/>
    <w:rsid w:val="00343C6F"/>
    <w:rsid w:val="003442E8"/>
    <w:rsid w:val="00344D7A"/>
    <w:rsid w:val="003450B8"/>
    <w:rsid w:val="003458A7"/>
    <w:rsid w:val="003461F8"/>
    <w:rsid w:val="00346329"/>
    <w:rsid w:val="00346921"/>
    <w:rsid w:val="00347894"/>
    <w:rsid w:val="003500B4"/>
    <w:rsid w:val="00350C77"/>
    <w:rsid w:val="00351683"/>
    <w:rsid w:val="0035200C"/>
    <w:rsid w:val="00352D3E"/>
    <w:rsid w:val="003530DE"/>
    <w:rsid w:val="00353435"/>
    <w:rsid w:val="00353B7C"/>
    <w:rsid w:val="0035462A"/>
    <w:rsid w:val="00355118"/>
    <w:rsid w:val="00355A12"/>
    <w:rsid w:val="00355A70"/>
    <w:rsid w:val="00355D46"/>
    <w:rsid w:val="00356549"/>
    <w:rsid w:val="0035672E"/>
    <w:rsid w:val="003574F1"/>
    <w:rsid w:val="003578BD"/>
    <w:rsid w:val="00360302"/>
    <w:rsid w:val="00360C28"/>
    <w:rsid w:val="00361146"/>
    <w:rsid w:val="00361356"/>
    <w:rsid w:val="00361B35"/>
    <w:rsid w:val="00361E94"/>
    <w:rsid w:val="00362147"/>
    <w:rsid w:val="00362702"/>
    <w:rsid w:val="00362804"/>
    <w:rsid w:val="003636AF"/>
    <w:rsid w:val="003636FD"/>
    <w:rsid w:val="0036386B"/>
    <w:rsid w:val="003638C2"/>
    <w:rsid w:val="00364148"/>
    <w:rsid w:val="00364E3A"/>
    <w:rsid w:val="003650DA"/>
    <w:rsid w:val="0036539D"/>
    <w:rsid w:val="003661D8"/>
    <w:rsid w:val="0036634E"/>
    <w:rsid w:val="00366377"/>
    <w:rsid w:val="00366F50"/>
    <w:rsid w:val="00367244"/>
    <w:rsid w:val="00367865"/>
    <w:rsid w:val="003678FE"/>
    <w:rsid w:val="00370168"/>
    <w:rsid w:val="00370ADB"/>
    <w:rsid w:val="00370B34"/>
    <w:rsid w:val="0037105D"/>
    <w:rsid w:val="00371444"/>
    <w:rsid w:val="0037237D"/>
    <w:rsid w:val="00372C48"/>
    <w:rsid w:val="00373069"/>
    <w:rsid w:val="00373270"/>
    <w:rsid w:val="00373512"/>
    <w:rsid w:val="00373E58"/>
    <w:rsid w:val="00374171"/>
    <w:rsid w:val="00374374"/>
    <w:rsid w:val="0037526C"/>
    <w:rsid w:val="00375521"/>
    <w:rsid w:val="00375EF7"/>
    <w:rsid w:val="00375F9D"/>
    <w:rsid w:val="00376367"/>
    <w:rsid w:val="003763C5"/>
    <w:rsid w:val="003767B8"/>
    <w:rsid w:val="0037687C"/>
    <w:rsid w:val="00377500"/>
    <w:rsid w:val="00377918"/>
    <w:rsid w:val="00380E35"/>
    <w:rsid w:val="003810A5"/>
    <w:rsid w:val="00381DF5"/>
    <w:rsid w:val="003824B1"/>
    <w:rsid w:val="00383EAA"/>
    <w:rsid w:val="00384179"/>
    <w:rsid w:val="00385F13"/>
    <w:rsid w:val="00386787"/>
    <w:rsid w:val="003868F0"/>
    <w:rsid w:val="00386E7E"/>
    <w:rsid w:val="003905C4"/>
    <w:rsid w:val="00390DCC"/>
    <w:rsid w:val="00391BDD"/>
    <w:rsid w:val="00391D41"/>
    <w:rsid w:val="003929F2"/>
    <w:rsid w:val="00392AC1"/>
    <w:rsid w:val="00394046"/>
    <w:rsid w:val="00394371"/>
    <w:rsid w:val="00394ACA"/>
    <w:rsid w:val="00394C73"/>
    <w:rsid w:val="00395395"/>
    <w:rsid w:val="003956AD"/>
    <w:rsid w:val="0039582C"/>
    <w:rsid w:val="00395CE5"/>
    <w:rsid w:val="00396023"/>
    <w:rsid w:val="00396428"/>
    <w:rsid w:val="00396A6D"/>
    <w:rsid w:val="00396C73"/>
    <w:rsid w:val="003970E7"/>
    <w:rsid w:val="003A054E"/>
    <w:rsid w:val="003A1AB8"/>
    <w:rsid w:val="003A1C98"/>
    <w:rsid w:val="003A25C1"/>
    <w:rsid w:val="003A2B1E"/>
    <w:rsid w:val="003A3211"/>
    <w:rsid w:val="003A38CC"/>
    <w:rsid w:val="003A4633"/>
    <w:rsid w:val="003A4C00"/>
    <w:rsid w:val="003A5D33"/>
    <w:rsid w:val="003A646C"/>
    <w:rsid w:val="003A7110"/>
    <w:rsid w:val="003A7386"/>
    <w:rsid w:val="003A7C0F"/>
    <w:rsid w:val="003A7EB1"/>
    <w:rsid w:val="003B06E4"/>
    <w:rsid w:val="003B08C8"/>
    <w:rsid w:val="003B08CD"/>
    <w:rsid w:val="003B0BBA"/>
    <w:rsid w:val="003B1E5B"/>
    <w:rsid w:val="003B23D0"/>
    <w:rsid w:val="003B2AFC"/>
    <w:rsid w:val="003B3BA1"/>
    <w:rsid w:val="003B3DDF"/>
    <w:rsid w:val="003B3F4D"/>
    <w:rsid w:val="003B4DF2"/>
    <w:rsid w:val="003B55E5"/>
    <w:rsid w:val="003B5B4C"/>
    <w:rsid w:val="003B5FCA"/>
    <w:rsid w:val="003B62F1"/>
    <w:rsid w:val="003B665B"/>
    <w:rsid w:val="003B6A4C"/>
    <w:rsid w:val="003B74EF"/>
    <w:rsid w:val="003B7892"/>
    <w:rsid w:val="003C0098"/>
    <w:rsid w:val="003C033D"/>
    <w:rsid w:val="003C06A9"/>
    <w:rsid w:val="003C1729"/>
    <w:rsid w:val="003C1A58"/>
    <w:rsid w:val="003C202E"/>
    <w:rsid w:val="003C2430"/>
    <w:rsid w:val="003C2905"/>
    <w:rsid w:val="003C2FEF"/>
    <w:rsid w:val="003C33B0"/>
    <w:rsid w:val="003C340C"/>
    <w:rsid w:val="003C36D8"/>
    <w:rsid w:val="003C3733"/>
    <w:rsid w:val="003C3A9E"/>
    <w:rsid w:val="003C4412"/>
    <w:rsid w:val="003C49F2"/>
    <w:rsid w:val="003C4C91"/>
    <w:rsid w:val="003C4E13"/>
    <w:rsid w:val="003C56C7"/>
    <w:rsid w:val="003C5E95"/>
    <w:rsid w:val="003C679D"/>
    <w:rsid w:val="003C6942"/>
    <w:rsid w:val="003C71BA"/>
    <w:rsid w:val="003C729C"/>
    <w:rsid w:val="003C7639"/>
    <w:rsid w:val="003C7717"/>
    <w:rsid w:val="003C7954"/>
    <w:rsid w:val="003C7A5D"/>
    <w:rsid w:val="003D024C"/>
    <w:rsid w:val="003D0758"/>
    <w:rsid w:val="003D3445"/>
    <w:rsid w:val="003D35F9"/>
    <w:rsid w:val="003D3EB2"/>
    <w:rsid w:val="003D4970"/>
    <w:rsid w:val="003D4972"/>
    <w:rsid w:val="003D49E0"/>
    <w:rsid w:val="003D4CBB"/>
    <w:rsid w:val="003D5C1C"/>
    <w:rsid w:val="003D60AF"/>
    <w:rsid w:val="003D6167"/>
    <w:rsid w:val="003D629D"/>
    <w:rsid w:val="003D6DD8"/>
    <w:rsid w:val="003D7116"/>
    <w:rsid w:val="003D78BF"/>
    <w:rsid w:val="003D79F7"/>
    <w:rsid w:val="003D7C06"/>
    <w:rsid w:val="003D7D98"/>
    <w:rsid w:val="003D7E6C"/>
    <w:rsid w:val="003E09E7"/>
    <w:rsid w:val="003E10F3"/>
    <w:rsid w:val="003E1354"/>
    <w:rsid w:val="003E1778"/>
    <w:rsid w:val="003E1C1A"/>
    <w:rsid w:val="003E1EC9"/>
    <w:rsid w:val="003E20BF"/>
    <w:rsid w:val="003E27B9"/>
    <w:rsid w:val="003E27C9"/>
    <w:rsid w:val="003E287A"/>
    <w:rsid w:val="003E2EAB"/>
    <w:rsid w:val="003E325D"/>
    <w:rsid w:val="003E3998"/>
    <w:rsid w:val="003E3A61"/>
    <w:rsid w:val="003E444E"/>
    <w:rsid w:val="003E46E2"/>
    <w:rsid w:val="003E4EC5"/>
    <w:rsid w:val="003E5440"/>
    <w:rsid w:val="003E6A9F"/>
    <w:rsid w:val="003E78CA"/>
    <w:rsid w:val="003E7D88"/>
    <w:rsid w:val="003F0EFD"/>
    <w:rsid w:val="003F0F78"/>
    <w:rsid w:val="003F10C3"/>
    <w:rsid w:val="003F1947"/>
    <w:rsid w:val="003F1ADC"/>
    <w:rsid w:val="003F1B84"/>
    <w:rsid w:val="003F26E9"/>
    <w:rsid w:val="003F27FE"/>
    <w:rsid w:val="003F2FBB"/>
    <w:rsid w:val="003F31F7"/>
    <w:rsid w:val="003F3496"/>
    <w:rsid w:val="003F497A"/>
    <w:rsid w:val="003F5B40"/>
    <w:rsid w:val="003F5DE4"/>
    <w:rsid w:val="003F620E"/>
    <w:rsid w:val="003F66EB"/>
    <w:rsid w:val="003F6A96"/>
    <w:rsid w:val="003F6E38"/>
    <w:rsid w:val="00401A94"/>
    <w:rsid w:val="00401CEC"/>
    <w:rsid w:val="00401D4E"/>
    <w:rsid w:val="00402498"/>
    <w:rsid w:val="004026A2"/>
    <w:rsid w:val="00402FAC"/>
    <w:rsid w:val="00403156"/>
    <w:rsid w:val="0040333F"/>
    <w:rsid w:val="00403476"/>
    <w:rsid w:val="00403CEF"/>
    <w:rsid w:val="004048C5"/>
    <w:rsid w:val="004053E5"/>
    <w:rsid w:val="00405F55"/>
    <w:rsid w:val="004060A2"/>
    <w:rsid w:val="0040647A"/>
    <w:rsid w:val="004065A9"/>
    <w:rsid w:val="00406FEF"/>
    <w:rsid w:val="0040710D"/>
    <w:rsid w:val="00407D8B"/>
    <w:rsid w:val="004106B4"/>
    <w:rsid w:val="00410703"/>
    <w:rsid w:val="00411007"/>
    <w:rsid w:val="00411868"/>
    <w:rsid w:val="004120E1"/>
    <w:rsid w:val="004122C0"/>
    <w:rsid w:val="00412AEC"/>
    <w:rsid w:val="00414721"/>
    <w:rsid w:val="004151F3"/>
    <w:rsid w:val="00415201"/>
    <w:rsid w:val="00415C58"/>
    <w:rsid w:val="0041733B"/>
    <w:rsid w:val="00417777"/>
    <w:rsid w:val="00417939"/>
    <w:rsid w:val="00417E06"/>
    <w:rsid w:val="004200F0"/>
    <w:rsid w:val="004201F9"/>
    <w:rsid w:val="00420459"/>
    <w:rsid w:val="004209B4"/>
    <w:rsid w:val="0042114E"/>
    <w:rsid w:val="004217DA"/>
    <w:rsid w:val="004218E8"/>
    <w:rsid w:val="00421C19"/>
    <w:rsid w:val="00421DFF"/>
    <w:rsid w:val="00422380"/>
    <w:rsid w:val="00422B92"/>
    <w:rsid w:val="00423156"/>
    <w:rsid w:val="00423199"/>
    <w:rsid w:val="004232E1"/>
    <w:rsid w:val="00423520"/>
    <w:rsid w:val="004236F8"/>
    <w:rsid w:val="00423757"/>
    <w:rsid w:val="004239A9"/>
    <w:rsid w:val="00423D54"/>
    <w:rsid w:val="00423E3E"/>
    <w:rsid w:val="00424559"/>
    <w:rsid w:val="00424EAA"/>
    <w:rsid w:val="00426ACA"/>
    <w:rsid w:val="00426E24"/>
    <w:rsid w:val="00427301"/>
    <w:rsid w:val="00427812"/>
    <w:rsid w:val="00427C52"/>
    <w:rsid w:val="00430584"/>
    <w:rsid w:val="004311A1"/>
    <w:rsid w:val="004312AB"/>
    <w:rsid w:val="00431FB5"/>
    <w:rsid w:val="00432200"/>
    <w:rsid w:val="00432B70"/>
    <w:rsid w:val="00433173"/>
    <w:rsid w:val="0043371F"/>
    <w:rsid w:val="004350FE"/>
    <w:rsid w:val="004367DB"/>
    <w:rsid w:val="00436853"/>
    <w:rsid w:val="00436B8D"/>
    <w:rsid w:val="00437528"/>
    <w:rsid w:val="00437A0E"/>
    <w:rsid w:val="00437AFD"/>
    <w:rsid w:val="00437CD2"/>
    <w:rsid w:val="004409D3"/>
    <w:rsid w:val="00440A6D"/>
    <w:rsid w:val="00440BB5"/>
    <w:rsid w:val="0044189B"/>
    <w:rsid w:val="004419E1"/>
    <w:rsid w:val="00441E07"/>
    <w:rsid w:val="0044272A"/>
    <w:rsid w:val="00442964"/>
    <w:rsid w:val="00442B7F"/>
    <w:rsid w:val="00442BEA"/>
    <w:rsid w:val="004435F2"/>
    <w:rsid w:val="0044369C"/>
    <w:rsid w:val="00443A34"/>
    <w:rsid w:val="00444C42"/>
    <w:rsid w:val="00444E87"/>
    <w:rsid w:val="0044522F"/>
    <w:rsid w:val="004459DC"/>
    <w:rsid w:val="00445A7A"/>
    <w:rsid w:val="004461FD"/>
    <w:rsid w:val="0044655D"/>
    <w:rsid w:val="0044686E"/>
    <w:rsid w:val="004500A1"/>
    <w:rsid w:val="00450162"/>
    <w:rsid w:val="004505A1"/>
    <w:rsid w:val="00450CB6"/>
    <w:rsid w:val="00451344"/>
    <w:rsid w:val="0045144A"/>
    <w:rsid w:val="004516C1"/>
    <w:rsid w:val="004516DF"/>
    <w:rsid w:val="00451835"/>
    <w:rsid w:val="00452161"/>
    <w:rsid w:val="00452593"/>
    <w:rsid w:val="004526B5"/>
    <w:rsid w:val="00452A8B"/>
    <w:rsid w:val="00452F4A"/>
    <w:rsid w:val="0045372E"/>
    <w:rsid w:val="00453993"/>
    <w:rsid w:val="00453AA3"/>
    <w:rsid w:val="00453B9B"/>
    <w:rsid w:val="0045434A"/>
    <w:rsid w:val="004546A2"/>
    <w:rsid w:val="004546A8"/>
    <w:rsid w:val="00454A3C"/>
    <w:rsid w:val="00455371"/>
    <w:rsid w:val="004565BF"/>
    <w:rsid w:val="0045668A"/>
    <w:rsid w:val="0045689F"/>
    <w:rsid w:val="0045709A"/>
    <w:rsid w:val="004575BF"/>
    <w:rsid w:val="004576FF"/>
    <w:rsid w:val="00457C33"/>
    <w:rsid w:val="00457E2C"/>
    <w:rsid w:val="00457EF3"/>
    <w:rsid w:val="0046066D"/>
    <w:rsid w:val="004609A8"/>
    <w:rsid w:val="00460B38"/>
    <w:rsid w:val="00461375"/>
    <w:rsid w:val="004613CF"/>
    <w:rsid w:val="00461B6A"/>
    <w:rsid w:val="00461D6D"/>
    <w:rsid w:val="0046240F"/>
    <w:rsid w:val="00462621"/>
    <w:rsid w:val="00462E94"/>
    <w:rsid w:val="0046330B"/>
    <w:rsid w:val="0046394D"/>
    <w:rsid w:val="00464CD1"/>
    <w:rsid w:val="00465218"/>
    <w:rsid w:val="0046550A"/>
    <w:rsid w:val="0046578F"/>
    <w:rsid w:val="004659F1"/>
    <w:rsid w:val="004661BF"/>
    <w:rsid w:val="00466916"/>
    <w:rsid w:val="004672DB"/>
    <w:rsid w:val="00470227"/>
    <w:rsid w:val="00470D5E"/>
    <w:rsid w:val="0047116E"/>
    <w:rsid w:val="004720E5"/>
    <w:rsid w:val="0047220F"/>
    <w:rsid w:val="00472755"/>
    <w:rsid w:val="00472A46"/>
    <w:rsid w:val="00472CF6"/>
    <w:rsid w:val="00473166"/>
    <w:rsid w:val="00474438"/>
    <w:rsid w:val="00474C89"/>
    <w:rsid w:val="00474FF2"/>
    <w:rsid w:val="0047507C"/>
    <w:rsid w:val="00475607"/>
    <w:rsid w:val="00476343"/>
    <w:rsid w:val="0047637D"/>
    <w:rsid w:val="00476DDE"/>
    <w:rsid w:val="00477C92"/>
    <w:rsid w:val="00480525"/>
    <w:rsid w:val="00481677"/>
    <w:rsid w:val="00481B58"/>
    <w:rsid w:val="0048200E"/>
    <w:rsid w:val="0048247C"/>
    <w:rsid w:val="00483415"/>
    <w:rsid w:val="00483A00"/>
    <w:rsid w:val="0048417D"/>
    <w:rsid w:val="00484398"/>
    <w:rsid w:val="00484FA6"/>
    <w:rsid w:val="004854FE"/>
    <w:rsid w:val="00485D32"/>
    <w:rsid w:val="0048607E"/>
    <w:rsid w:val="004867B2"/>
    <w:rsid w:val="004868D0"/>
    <w:rsid w:val="0049053A"/>
    <w:rsid w:val="00491FC4"/>
    <w:rsid w:val="004929E0"/>
    <w:rsid w:val="00492CCF"/>
    <w:rsid w:val="00493520"/>
    <w:rsid w:val="0049381E"/>
    <w:rsid w:val="00493A33"/>
    <w:rsid w:val="00494047"/>
    <w:rsid w:val="00495211"/>
    <w:rsid w:val="00495935"/>
    <w:rsid w:val="004959D4"/>
    <w:rsid w:val="00495CD4"/>
    <w:rsid w:val="00495DA2"/>
    <w:rsid w:val="00496C6D"/>
    <w:rsid w:val="00497975"/>
    <w:rsid w:val="00497E19"/>
    <w:rsid w:val="00497E60"/>
    <w:rsid w:val="004A05CC"/>
    <w:rsid w:val="004A0653"/>
    <w:rsid w:val="004A08D0"/>
    <w:rsid w:val="004A1064"/>
    <w:rsid w:val="004A11BE"/>
    <w:rsid w:val="004A1621"/>
    <w:rsid w:val="004A1974"/>
    <w:rsid w:val="004A19ED"/>
    <w:rsid w:val="004A21F4"/>
    <w:rsid w:val="004A22C8"/>
    <w:rsid w:val="004A239A"/>
    <w:rsid w:val="004A2FC1"/>
    <w:rsid w:val="004A373A"/>
    <w:rsid w:val="004A3DA8"/>
    <w:rsid w:val="004A3E46"/>
    <w:rsid w:val="004A4D85"/>
    <w:rsid w:val="004A5DD3"/>
    <w:rsid w:val="004A60CC"/>
    <w:rsid w:val="004A6F9F"/>
    <w:rsid w:val="004A7B3E"/>
    <w:rsid w:val="004A7E3E"/>
    <w:rsid w:val="004B07D7"/>
    <w:rsid w:val="004B0E0B"/>
    <w:rsid w:val="004B157D"/>
    <w:rsid w:val="004B1BD0"/>
    <w:rsid w:val="004B1F9F"/>
    <w:rsid w:val="004B1FB1"/>
    <w:rsid w:val="004B290C"/>
    <w:rsid w:val="004B2AD7"/>
    <w:rsid w:val="004B2DE6"/>
    <w:rsid w:val="004B3652"/>
    <w:rsid w:val="004B368A"/>
    <w:rsid w:val="004B446E"/>
    <w:rsid w:val="004B6A1C"/>
    <w:rsid w:val="004B6FF3"/>
    <w:rsid w:val="004B72CC"/>
    <w:rsid w:val="004C0168"/>
    <w:rsid w:val="004C0AC4"/>
    <w:rsid w:val="004C0F03"/>
    <w:rsid w:val="004C0F90"/>
    <w:rsid w:val="004C121A"/>
    <w:rsid w:val="004C1662"/>
    <w:rsid w:val="004C1A1F"/>
    <w:rsid w:val="004C2713"/>
    <w:rsid w:val="004C27A6"/>
    <w:rsid w:val="004C47A0"/>
    <w:rsid w:val="004C4DA0"/>
    <w:rsid w:val="004C4F88"/>
    <w:rsid w:val="004C54D3"/>
    <w:rsid w:val="004C560B"/>
    <w:rsid w:val="004C5666"/>
    <w:rsid w:val="004C5805"/>
    <w:rsid w:val="004C615C"/>
    <w:rsid w:val="004C62A1"/>
    <w:rsid w:val="004C7099"/>
    <w:rsid w:val="004C71DD"/>
    <w:rsid w:val="004C74C8"/>
    <w:rsid w:val="004D020D"/>
    <w:rsid w:val="004D0FEA"/>
    <w:rsid w:val="004D10F1"/>
    <w:rsid w:val="004D16CC"/>
    <w:rsid w:val="004D1C26"/>
    <w:rsid w:val="004D2A41"/>
    <w:rsid w:val="004D2BA2"/>
    <w:rsid w:val="004D2E9D"/>
    <w:rsid w:val="004D2EBB"/>
    <w:rsid w:val="004D3282"/>
    <w:rsid w:val="004D3306"/>
    <w:rsid w:val="004D3722"/>
    <w:rsid w:val="004D4395"/>
    <w:rsid w:val="004D4A3C"/>
    <w:rsid w:val="004D58C0"/>
    <w:rsid w:val="004D5973"/>
    <w:rsid w:val="004D5A27"/>
    <w:rsid w:val="004D5C64"/>
    <w:rsid w:val="004D5DFF"/>
    <w:rsid w:val="004D6423"/>
    <w:rsid w:val="004D6753"/>
    <w:rsid w:val="004D6A94"/>
    <w:rsid w:val="004D7B68"/>
    <w:rsid w:val="004E0018"/>
    <w:rsid w:val="004E03EF"/>
    <w:rsid w:val="004E06DF"/>
    <w:rsid w:val="004E092A"/>
    <w:rsid w:val="004E0D46"/>
    <w:rsid w:val="004E0DA4"/>
    <w:rsid w:val="004E2169"/>
    <w:rsid w:val="004E27EA"/>
    <w:rsid w:val="004E2980"/>
    <w:rsid w:val="004E2C15"/>
    <w:rsid w:val="004E2DCB"/>
    <w:rsid w:val="004E35AA"/>
    <w:rsid w:val="004E37DA"/>
    <w:rsid w:val="004E4143"/>
    <w:rsid w:val="004E42C2"/>
    <w:rsid w:val="004E4624"/>
    <w:rsid w:val="004E47DF"/>
    <w:rsid w:val="004E49A2"/>
    <w:rsid w:val="004E5119"/>
    <w:rsid w:val="004E5677"/>
    <w:rsid w:val="004E66D5"/>
    <w:rsid w:val="004E6B8C"/>
    <w:rsid w:val="004E6C31"/>
    <w:rsid w:val="004E74A4"/>
    <w:rsid w:val="004F0238"/>
    <w:rsid w:val="004F02E7"/>
    <w:rsid w:val="004F068F"/>
    <w:rsid w:val="004F2007"/>
    <w:rsid w:val="004F247E"/>
    <w:rsid w:val="004F2E94"/>
    <w:rsid w:val="004F32E8"/>
    <w:rsid w:val="004F3FC6"/>
    <w:rsid w:val="004F42F4"/>
    <w:rsid w:val="004F5163"/>
    <w:rsid w:val="004F52BC"/>
    <w:rsid w:val="004F5C2A"/>
    <w:rsid w:val="004F6851"/>
    <w:rsid w:val="004F6F85"/>
    <w:rsid w:val="004F79CE"/>
    <w:rsid w:val="00501B06"/>
    <w:rsid w:val="00502267"/>
    <w:rsid w:val="0050278E"/>
    <w:rsid w:val="00502B7E"/>
    <w:rsid w:val="00502F81"/>
    <w:rsid w:val="005031A8"/>
    <w:rsid w:val="00503610"/>
    <w:rsid w:val="00504B42"/>
    <w:rsid w:val="0050607D"/>
    <w:rsid w:val="00506647"/>
    <w:rsid w:val="00506A8E"/>
    <w:rsid w:val="005070CF"/>
    <w:rsid w:val="005071D4"/>
    <w:rsid w:val="00507C26"/>
    <w:rsid w:val="00507CE0"/>
    <w:rsid w:val="00507DCC"/>
    <w:rsid w:val="00507F0F"/>
    <w:rsid w:val="00511F19"/>
    <w:rsid w:val="00511FA7"/>
    <w:rsid w:val="005135AF"/>
    <w:rsid w:val="00513E4E"/>
    <w:rsid w:val="00515002"/>
    <w:rsid w:val="005151FE"/>
    <w:rsid w:val="00515539"/>
    <w:rsid w:val="00515D79"/>
    <w:rsid w:val="005166D7"/>
    <w:rsid w:val="00516985"/>
    <w:rsid w:val="00516FC4"/>
    <w:rsid w:val="0051718A"/>
    <w:rsid w:val="00517903"/>
    <w:rsid w:val="0052054A"/>
    <w:rsid w:val="00520F68"/>
    <w:rsid w:val="0052128C"/>
    <w:rsid w:val="005218AA"/>
    <w:rsid w:val="00521BE4"/>
    <w:rsid w:val="00521DD7"/>
    <w:rsid w:val="005228A6"/>
    <w:rsid w:val="00523479"/>
    <w:rsid w:val="005237D6"/>
    <w:rsid w:val="00524805"/>
    <w:rsid w:val="0052488B"/>
    <w:rsid w:val="00524AFA"/>
    <w:rsid w:val="00524BD0"/>
    <w:rsid w:val="005252EE"/>
    <w:rsid w:val="00525E41"/>
    <w:rsid w:val="00525EBE"/>
    <w:rsid w:val="00526C95"/>
    <w:rsid w:val="00526CA5"/>
    <w:rsid w:val="00526D14"/>
    <w:rsid w:val="00527AC6"/>
    <w:rsid w:val="00527DC7"/>
    <w:rsid w:val="005305AC"/>
    <w:rsid w:val="005325AD"/>
    <w:rsid w:val="00532B6D"/>
    <w:rsid w:val="005332F0"/>
    <w:rsid w:val="005334DF"/>
    <w:rsid w:val="00533E3A"/>
    <w:rsid w:val="00534825"/>
    <w:rsid w:val="00534D45"/>
    <w:rsid w:val="0053517E"/>
    <w:rsid w:val="00535794"/>
    <w:rsid w:val="00535795"/>
    <w:rsid w:val="00535A0F"/>
    <w:rsid w:val="00535CB8"/>
    <w:rsid w:val="00536264"/>
    <w:rsid w:val="00536721"/>
    <w:rsid w:val="005372FE"/>
    <w:rsid w:val="0053762B"/>
    <w:rsid w:val="00537A3A"/>
    <w:rsid w:val="00537C15"/>
    <w:rsid w:val="00537C9B"/>
    <w:rsid w:val="00537F06"/>
    <w:rsid w:val="00541594"/>
    <w:rsid w:val="0054182D"/>
    <w:rsid w:val="00541F2F"/>
    <w:rsid w:val="005426FF"/>
    <w:rsid w:val="00542B23"/>
    <w:rsid w:val="00542F6C"/>
    <w:rsid w:val="0054305D"/>
    <w:rsid w:val="005434ED"/>
    <w:rsid w:val="00543603"/>
    <w:rsid w:val="0054422E"/>
    <w:rsid w:val="00544DFA"/>
    <w:rsid w:val="00544E3B"/>
    <w:rsid w:val="00545149"/>
    <w:rsid w:val="005453AC"/>
    <w:rsid w:val="0054551F"/>
    <w:rsid w:val="00545A6D"/>
    <w:rsid w:val="00546198"/>
    <w:rsid w:val="005461FE"/>
    <w:rsid w:val="005469ED"/>
    <w:rsid w:val="00546E1F"/>
    <w:rsid w:val="00546F1C"/>
    <w:rsid w:val="00547181"/>
    <w:rsid w:val="00547D00"/>
    <w:rsid w:val="00547DD3"/>
    <w:rsid w:val="0055018F"/>
    <w:rsid w:val="00550667"/>
    <w:rsid w:val="005507D6"/>
    <w:rsid w:val="00550A61"/>
    <w:rsid w:val="00550D54"/>
    <w:rsid w:val="00551147"/>
    <w:rsid w:val="00552A3E"/>
    <w:rsid w:val="00554B55"/>
    <w:rsid w:val="00554F97"/>
    <w:rsid w:val="005552CF"/>
    <w:rsid w:val="00555C63"/>
    <w:rsid w:val="00556103"/>
    <w:rsid w:val="0055614B"/>
    <w:rsid w:val="005566DD"/>
    <w:rsid w:val="00556968"/>
    <w:rsid w:val="00556D7F"/>
    <w:rsid w:val="005570FB"/>
    <w:rsid w:val="00557660"/>
    <w:rsid w:val="00557CF1"/>
    <w:rsid w:val="00557F94"/>
    <w:rsid w:val="00560B27"/>
    <w:rsid w:val="00560D7B"/>
    <w:rsid w:val="00561607"/>
    <w:rsid w:val="00562F83"/>
    <w:rsid w:val="005637FF"/>
    <w:rsid w:val="00563872"/>
    <w:rsid w:val="00563986"/>
    <w:rsid w:val="00564B8B"/>
    <w:rsid w:val="00564DBA"/>
    <w:rsid w:val="00565AD9"/>
    <w:rsid w:val="005661A7"/>
    <w:rsid w:val="005662F3"/>
    <w:rsid w:val="005664B5"/>
    <w:rsid w:val="00566AA5"/>
    <w:rsid w:val="00567D82"/>
    <w:rsid w:val="005700A0"/>
    <w:rsid w:val="00570A61"/>
    <w:rsid w:val="005711DF"/>
    <w:rsid w:val="00573761"/>
    <w:rsid w:val="00573BD7"/>
    <w:rsid w:val="00574119"/>
    <w:rsid w:val="005744E8"/>
    <w:rsid w:val="0057629F"/>
    <w:rsid w:val="00576943"/>
    <w:rsid w:val="00576C0E"/>
    <w:rsid w:val="00576ED4"/>
    <w:rsid w:val="0057714D"/>
    <w:rsid w:val="00577A25"/>
    <w:rsid w:val="00577D86"/>
    <w:rsid w:val="005823B7"/>
    <w:rsid w:val="00583F91"/>
    <w:rsid w:val="00585355"/>
    <w:rsid w:val="0058569E"/>
    <w:rsid w:val="00585888"/>
    <w:rsid w:val="00585ACA"/>
    <w:rsid w:val="005861A1"/>
    <w:rsid w:val="005862C0"/>
    <w:rsid w:val="00586F2E"/>
    <w:rsid w:val="005874A0"/>
    <w:rsid w:val="0058758C"/>
    <w:rsid w:val="0058762F"/>
    <w:rsid w:val="005876B0"/>
    <w:rsid w:val="005876CC"/>
    <w:rsid w:val="00587A99"/>
    <w:rsid w:val="00591270"/>
    <w:rsid w:val="005913C9"/>
    <w:rsid w:val="00591AB8"/>
    <w:rsid w:val="00592318"/>
    <w:rsid w:val="00592C4F"/>
    <w:rsid w:val="00592C73"/>
    <w:rsid w:val="00593574"/>
    <w:rsid w:val="00593F58"/>
    <w:rsid w:val="005945A3"/>
    <w:rsid w:val="00594D06"/>
    <w:rsid w:val="00594DFF"/>
    <w:rsid w:val="005952FE"/>
    <w:rsid w:val="00595337"/>
    <w:rsid w:val="00595701"/>
    <w:rsid w:val="00595DD0"/>
    <w:rsid w:val="00596563"/>
    <w:rsid w:val="00596647"/>
    <w:rsid w:val="00596D06"/>
    <w:rsid w:val="0059758C"/>
    <w:rsid w:val="00597F71"/>
    <w:rsid w:val="005A02F2"/>
    <w:rsid w:val="005A08ED"/>
    <w:rsid w:val="005A0EE6"/>
    <w:rsid w:val="005A1BBF"/>
    <w:rsid w:val="005A1BFC"/>
    <w:rsid w:val="005A1DC4"/>
    <w:rsid w:val="005A2594"/>
    <w:rsid w:val="005A281F"/>
    <w:rsid w:val="005A2A01"/>
    <w:rsid w:val="005A2BE1"/>
    <w:rsid w:val="005A3874"/>
    <w:rsid w:val="005A3A42"/>
    <w:rsid w:val="005A4793"/>
    <w:rsid w:val="005A4B03"/>
    <w:rsid w:val="005A5055"/>
    <w:rsid w:val="005A50B9"/>
    <w:rsid w:val="005A5E33"/>
    <w:rsid w:val="005A63AA"/>
    <w:rsid w:val="005A6B4C"/>
    <w:rsid w:val="005A6CCD"/>
    <w:rsid w:val="005A7407"/>
    <w:rsid w:val="005A766E"/>
    <w:rsid w:val="005A78EE"/>
    <w:rsid w:val="005A7A48"/>
    <w:rsid w:val="005B0672"/>
    <w:rsid w:val="005B0F23"/>
    <w:rsid w:val="005B10EF"/>
    <w:rsid w:val="005B133E"/>
    <w:rsid w:val="005B1E64"/>
    <w:rsid w:val="005B2FDB"/>
    <w:rsid w:val="005B321B"/>
    <w:rsid w:val="005B3336"/>
    <w:rsid w:val="005B364E"/>
    <w:rsid w:val="005B3BB2"/>
    <w:rsid w:val="005B402B"/>
    <w:rsid w:val="005B42D1"/>
    <w:rsid w:val="005B4804"/>
    <w:rsid w:val="005B49E3"/>
    <w:rsid w:val="005B4D04"/>
    <w:rsid w:val="005B5258"/>
    <w:rsid w:val="005B5972"/>
    <w:rsid w:val="005B5D3E"/>
    <w:rsid w:val="005B7087"/>
    <w:rsid w:val="005B72B3"/>
    <w:rsid w:val="005B78B0"/>
    <w:rsid w:val="005C0598"/>
    <w:rsid w:val="005C070E"/>
    <w:rsid w:val="005C0DB6"/>
    <w:rsid w:val="005C0E1B"/>
    <w:rsid w:val="005C15BB"/>
    <w:rsid w:val="005C2627"/>
    <w:rsid w:val="005C36EE"/>
    <w:rsid w:val="005C3E94"/>
    <w:rsid w:val="005C48A0"/>
    <w:rsid w:val="005C4958"/>
    <w:rsid w:val="005C4A3D"/>
    <w:rsid w:val="005C52A9"/>
    <w:rsid w:val="005C57D3"/>
    <w:rsid w:val="005C58F3"/>
    <w:rsid w:val="005C5C66"/>
    <w:rsid w:val="005C63C3"/>
    <w:rsid w:val="005C6D30"/>
    <w:rsid w:val="005C70C3"/>
    <w:rsid w:val="005C75C8"/>
    <w:rsid w:val="005C76D8"/>
    <w:rsid w:val="005C7D3C"/>
    <w:rsid w:val="005D037E"/>
    <w:rsid w:val="005D0BCE"/>
    <w:rsid w:val="005D130B"/>
    <w:rsid w:val="005D3430"/>
    <w:rsid w:val="005D41BD"/>
    <w:rsid w:val="005D4F2D"/>
    <w:rsid w:val="005D51A7"/>
    <w:rsid w:val="005D56DA"/>
    <w:rsid w:val="005D6572"/>
    <w:rsid w:val="005D65C7"/>
    <w:rsid w:val="005D732B"/>
    <w:rsid w:val="005D7706"/>
    <w:rsid w:val="005D79DE"/>
    <w:rsid w:val="005E0844"/>
    <w:rsid w:val="005E0CB9"/>
    <w:rsid w:val="005E2177"/>
    <w:rsid w:val="005E2A85"/>
    <w:rsid w:val="005E2D75"/>
    <w:rsid w:val="005E3AFC"/>
    <w:rsid w:val="005E4B2B"/>
    <w:rsid w:val="005E4FA2"/>
    <w:rsid w:val="005E595A"/>
    <w:rsid w:val="005E5966"/>
    <w:rsid w:val="005E61DB"/>
    <w:rsid w:val="005E6462"/>
    <w:rsid w:val="005E6878"/>
    <w:rsid w:val="005E753D"/>
    <w:rsid w:val="005E7D0C"/>
    <w:rsid w:val="005F06DA"/>
    <w:rsid w:val="005F0B59"/>
    <w:rsid w:val="005F1123"/>
    <w:rsid w:val="005F14F7"/>
    <w:rsid w:val="005F1929"/>
    <w:rsid w:val="005F1A35"/>
    <w:rsid w:val="005F1FB7"/>
    <w:rsid w:val="005F2178"/>
    <w:rsid w:val="005F2317"/>
    <w:rsid w:val="005F312B"/>
    <w:rsid w:val="005F33C0"/>
    <w:rsid w:val="005F36BA"/>
    <w:rsid w:val="005F3C22"/>
    <w:rsid w:val="005F41E9"/>
    <w:rsid w:val="005F42B2"/>
    <w:rsid w:val="005F458A"/>
    <w:rsid w:val="005F47C1"/>
    <w:rsid w:val="005F480B"/>
    <w:rsid w:val="005F624A"/>
    <w:rsid w:val="005F6B4D"/>
    <w:rsid w:val="005F7498"/>
    <w:rsid w:val="005F7ABC"/>
    <w:rsid w:val="00600007"/>
    <w:rsid w:val="006013E3"/>
    <w:rsid w:val="00601EE8"/>
    <w:rsid w:val="00602C22"/>
    <w:rsid w:val="00603748"/>
    <w:rsid w:val="006037AE"/>
    <w:rsid w:val="006040E9"/>
    <w:rsid w:val="00604B3F"/>
    <w:rsid w:val="006058BC"/>
    <w:rsid w:val="00605F58"/>
    <w:rsid w:val="00606679"/>
    <w:rsid w:val="00606C55"/>
    <w:rsid w:val="006075B9"/>
    <w:rsid w:val="00610071"/>
    <w:rsid w:val="006108DC"/>
    <w:rsid w:val="00610993"/>
    <w:rsid w:val="00611011"/>
    <w:rsid w:val="00611526"/>
    <w:rsid w:val="006115DA"/>
    <w:rsid w:val="006116AA"/>
    <w:rsid w:val="006116EE"/>
    <w:rsid w:val="00612B26"/>
    <w:rsid w:val="00613245"/>
    <w:rsid w:val="006133E7"/>
    <w:rsid w:val="0061479B"/>
    <w:rsid w:val="00614AA0"/>
    <w:rsid w:val="00616B6E"/>
    <w:rsid w:val="0061704D"/>
    <w:rsid w:val="006172C2"/>
    <w:rsid w:val="00617638"/>
    <w:rsid w:val="00620051"/>
    <w:rsid w:val="00620A91"/>
    <w:rsid w:val="006217E5"/>
    <w:rsid w:val="0062182C"/>
    <w:rsid w:val="00621C2C"/>
    <w:rsid w:val="006232C7"/>
    <w:rsid w:val="00623302"/>
    <w:rsid w:val="00623BA5"/>
    <w:rsid w:val="00623ECF"/>
    <w:rsid w:val="006246F6"/>
    <w:rsid w:val="006249EB"/>
    <w:rsid w:val="00625097"/>
    <w:rsid w:val="006252B3"/>
    <w:rsid w:val="00625426"/>
    <w:rsid w:val="00625E26"/>
    <w:rsid w:val="0062657E"/>
    <w:rsid w:val="00626AAE"/>
    <w:rsid w:val="0063018D"/>
    <w:rsid w:val="006303AF"/>
    <w:rsid w:val="00630602"/>
    <w:rsid w:val="0063076B"/>
    <w:rsid w:val="00630D76"/>
    <w:rsid w:val="00631B20"/>
    <w:rsid w:val="00631CEB"/>
    <w:rsid w:val="00633013"/>
    <w:rsid w:val="006334AA"/>
    <w:rsid w:val="0063361E"/>
    <w:rsid w:val="00633B5D"/>
    <w:rsid w:val="00633F77"/>
    <w:rsid w:val="00634949"/>
    <w:rsid w:val="00634C01"/>
    <w:rsid w:val="00634DA2"/>
    <w:rsid w:val="0063517E"/>
    <w:rsid w:val="00635B52"/>
    <w:rsid w:val="006368C2"/>
    <w:rsid w:val="00637E75"/>
    <w:rsid w:val="0064048D"/>
    <w:rsid w:val="00640B6B"/>
    <w:rsid w:val="00640D61"/>
    <w:rsid w:val="00640E7F"/>
    <w:rsid w:val="00641315"/>
    <w:rsid w:val="00641441"/>
    <w:rsid w:val="006428D4"/>
    <w:rsid w:val="006430FE"/>
    <w:rsid w:val="00643203"/>
    <w:rsid w:val="006438E2"/>
    <w:rsid w:val="00643C64"/>
    <w:rsid w:val="00645B06"/>
    <w:rsid w:val="00646BA8"/>
    <w:rsid w:val="00650522"/>
    <w:rsid w:val="00650661"/>
    <w:rsid w:val="00650C1B"/>
    <w:rsid w:val="00651CB0"/>
    <w:rsid w:val="00651CC7"/>
    <w:rsid w:val="00652099"/>
    <w:rsid w:val="00652264"/>
    <w:rsid w:val="00652301"/>
    <w:rsid w:val="00652428"/>
    <w:rsid w:val="00652543"/>
    <w:rsid w:val="00653451"/>
    <w:rsid w:val="006542B1"/>
    <w:rsid w:val="0065443B"/>
    <w:rsid w:val="006549F5"/>
    <w:rsid w:val="00654A11"/>
    <w:rsid w:val="00654EE2"/>
    <w:rsid w:val="00655262"/>
    <w:rsid w:val="0065594A"/>
    <w:rsid w:val="00660562"/>
    <w:rsid w:val="00660CD7"/>
    <w:rsid w:val="0066290B"/>
    <w:rsid w:val="0066402C"/>
    <w:rsid w:val="00664247"/>
    <w:rsid w:val="00665D09"/>
    <w:rsid w:val="006669C5"/>
    <w:rsid w:val="00666ECD"/>
    <w:rsid w:val="0066757C"/>
    <w:rsid w:val="0067146D"/>
    <w:rsid w:val="0067186C"/>
    <w:rsid w:val="00672F4D"/>
    <w:rsid w:val="006755BA"/>
    <w:rsid w:val="00675B07"/>
    <w:rsid w:val="00675EBE"/>
    <w:rsid w:val="00676594"/>
    <w:rsid w:val="0067689F"/>
    <w:rsid w:val="006769D6"/>
    <w:rsid w:val="00676A29"/>
    <w:rsid w:val="00676FB9"/>
    <w:rsid w:val="00676FC0"/>
    <w:rsid w:val="00677720"/>
    <w:rsid w:val="0067791C"/>
    <w:rsid w:val="00677CE0"/>
    <w:rsid w:val="006806D3"/>
    <w:rsid w:val="0068160E"/>
    <w:rsid w:val="006817DE"/>
    <w:rsid w:val="0068183F"/>
    <w:rsid w:val="00681F0E"/>
    <w:rsid w:val="006821C1"/>
    <w:rsid w:val="00682D13"/>
    <w:rsid w:val="006831FB"/>
    <w:rsid w:val="00683EE8"/>
    <w:rsid w:val="00684019"/>
    <w:rsid w:val="00684262"/>
    <w:rsid w:val="006845BF"/>
    <w:rsid w:val="006850BD"/>
    <w:rsid w:val="006853FA"/>
    <w:rsid w:val="006858C6"/>
    <w:rsid w:val="00685AC0"/>
    <w:rsid w:val="00685E3E"/>
    <w:rsid w:val="00685F84"/>
    <w:rsid w:val="006867DB"/>
    <w:rsid w:val="006874D0"/>
    <w:rsid w:val="00687895"/>
    <w:rsid w:val="006878DA"/>
    <w:rsid w:val="00687902"/>
    <w:rsid w:val="00687DF0"/>
    <w:rsid w:val="00690430"/>
    <w:rsid w:val="00691176"/>
    <w:rsid w:val="0069151F"/>
    <w:rsid w:val="006919FA"/>
    <w:rsid w:val="00691E47"/>
    <w:rsid w:val="006923C8"/>
    <w:rsid w:val="00692A62"/>
    <w:rsid w:val="00692BD3"/>
    <w:rsid w:val="00692E1E"/>
    <w:rsid w:val="006930AD"/>
    <w:rsid w:val="006936F3"/>
    <w:rsid w:val="00693FB7"/>
    <w:rsid w:val="006943D5"/>
    <w:rsid w:val="006947EC"/>
    <w:rsid w:val="006952AF"/>
    <w:rsid w:val="006961ED"/>
    <w:rsid w:val="006967AE"/>
    <w:rsid w:val="00696F07"/>
    <w:rsid w:val="006970D3"/>
    <w:rsid w:val="00697958"/>
    <w:rsid w:val="006979C4"/>
    <w:rsid w:val="00697FD1"/>
    <w:rsid w:val="006A0F3F"/>
    <w:rsid w:val="006A181B"/>
    <w:rsid w:val="006A31DB"/>
    <w:rsid w:val="006A3325"/>
    <w:rsid w:val="006A344B"/>
    <w:rsid w:val="006A38A9"/>
    <w:rsid w:val="006A4A4E"/>
    <w:rsid w:val="006A5130"/>
    <w:rsid w:val="006A563B"/>
    <w:rsid w:val="006A5686"/>
    <w:rsid w:val="006A5BF9"/>
    <w:rsid w:val="006A5CC4"/>
    <w:rsid w:val="006A5D08"/>
    <w:rsid w:val="006A5F33"/>
    <w:rsid w:val="006A6A5A"/>
    <w:rsid w:val="006A7024"/>
    <w:rsid w:val="006A7A9C"/>
    <w:rsid w:val="006B0D2C"/>
    <w:rsid w:val="006B0D5A"/>
    <w:rsid w:val="006B0E3C"/>
    <w:rsid w:val="006B1613"/>
    <w:rsid w:val="006B1822"/>
    <w:rsid w:val="006B183D"/>
    <w:rsid w:val="006B3409"/>
    <w:rsid w:val="006B3D02"/>
    <w:rsid w:val="006B4364"/>
    <w:rsid w:val="006B492C"/>
    <w:rsid w:val="006B4B0A"/>
    <w:rsid w:val="006B4FBD"/>
    <w:rsid w:val="006B5014"/>
    <w:rsid w:val="006B50FE"/>
    <w:rsid w:val="006B519B"/>
    <w:rsid w:val="006B5F51"/>
    <w:rsid w:val="006B67F9"/>
    <w:rsid w:val="006B6B12"/>
    <w:rsid w:val="006B6BC2"/>
    <w:rsid w:val="006B6C1B"/>
    <w:rsid w:val="006C0644"/>
    <w:rsid w:val="006C0747"/>
    <w:rsid w:val="006C0D3B"/>
    <w:rsid w:val="006C10C2"/>
    <w:rsid w:val="006C1447"/>
    <w:rsid w:val="006C14E8"/>
    <w:rsid w:val="006C158D"/>
    <w:rsid w:val="006C2293"/>
    <w:rsid w:val="006C28D3"/>
    <w:rsid w:val="006C412B"/>
    <w:rsid w:val="006C54B0"/>
    <w:rsid w:val="006C5FE2"/>
    <w:rsid w:val="006C65CF"/>
    <w:rsid w:val="006C6A6F"/>
    <w:rsid w:val="006C6D7C"/>
    <w:rsid w:val="006C6F23"/>
    <w:rsid w:val="006C7711"/>
    <w:rsid w:val="006C7C05"/>
    <w:rsid w:val="006D0458"/>
    <w:rsid w:val="006D0463"/>
    <w:rsid w:val="006D053F"/>
    <w:rsid w:val="006D0EAB"/>
    <w:rsid w:val="006D11DB"/>
    <w:rsid w:val="006D131D"/>
    <w:rsid w:val="006D154D"/>
    <w:rsid w:val="006D255F"/>
    <w:rsid w:val="006D2C35"/>
    <w:rsid w:val="006D2DB9"/>
    <w:rsid w:val="006D42AA"/>
    <w:rsid w:val="006D5B56"/>
    <w:rsid w:val="006D6062"/>
    <w:rsid w:val="006D6125"/>
    <w:rsid w:val="006D70FA"/>
    <w:rsid w:val="006D7469"/>
    <w:rsid w:val="006E046D"/>
    <w:rsid w:val="006E091E"/>
    <w:rsid w:val="006E0C43"/>
    <w:rsid w:val="006E0CDE"/>
    <w:rsid w:val="006E131B"/>
    <w:rsid w:val="006E1D80"/>
    <w:rsid w:val="006E2BE4"/>
    <w:rsid w:val="006E2F46"/>
    <w:rsid w:val="006E3B66"/>
    <w:rsid w:val="006E497B"/>
    <w:rsid w:val="006E664F"/>
    <w:rsid w:val="006E6827"/>
    <w:rsid w:val="006E6B34"/>
    <w:rsid w:val="006E7260"/>
    <w:rsid w:val="006E73A5"/>
    <w:rsid w:val="006E74AF"/>
    <w:rsid w:val="006E758D"/>
    <w:rsid w:val="006E76C0"/>
    <w:rsid w:val="006E77C6"/>
    <w:rsid w:val="006E7AF1"/>
    <w:rsid w:val="006F03CC"/>
    <w:rsid w:val="006F044F"/>
    <w:rsid w:val="006F0558"/>
    <w:rsid w:val="006F0C4A"/>
    <w:rsid w:val="006F1508"/>
    <w:rsid w:val="006F28E5"/>
    <w:rsid w:val="006F3008"/>
    <w:rsid w:val="006F318D"/>
    <w:rsid w:val="006F352C"/>
    <w:rsid w:val="006F47C1"/>
    <w:rsid w:val="006F4801"/>
    <w:rsid w:val="006F4866"/>
    <w:rsid w:val="006F4953"/>
    <w:rsid w:val="006F4CC7"/>
    <w:rsid w:val="006F5DCF"/>
    <w:rsid w:val="006F65A5"/>
    <w:rsid w:val="006F75A4"/>
    <w:rsid w:val="006F7BEB"/>
    <w:rsid w:val="007006AD"/>
    <w:rsid w:val="007008D2"/>
    <w:rsid w:val="00701165"/>
    <w:rsid w:val="007013E0"/>
    <w:rsid w:val="007014F4"/>
    <w:rsid w:val="00701650"/>
    <w:rsid w:val="00701BA2"/>
    <w:rsid w:val="00701DE9"/>
    <w:rsid w:val="0070203C"/>
    <w:rsid w:val="00702438"/>
    <w:rsid w:val="00703478"/>
    <w:rsid w:val="0070366D"/>
    <w:rsid w:val="007039C6"/>
    <w:rsid w:val="00704E3E"/>
    <w:rsid w:val="00706C2B"/>
    <w:rsid w:val="00706C43"/>
    <w:rsid w:val="00706FE9"/>
    <w:rsid w:val="00707AAB"/>
    <w:rsid w:val="00710752"/>
    <w:rsid w:val="00710B42"/>
    <w:rsid w:val="00711447"/>
    <w:rsid w:val="007118D9"/>
    <w:rsid w:val="0071230E"/>
    <w:rsid w:val="00712362"/>
    <w:rsid w:val="00712F3B"/>
    <w:rsid w:val="007135D2"/>
    <w:rsid w:val="007136C5"/>
    <w:rsid w:val="007144A2"/>
    <w:rsid w:val="00714607"/>
    <w:rsid w:val="00714EC8"/>
    <w:rsid w:val="00714EE6"/>
    <w:rsid w:val="00715A81"/>
    <w:rsid w:val="007164FC"/>
    <w:rsid w:val="007203DF"/>
    <w:rsid w:val="00720C87"/>
    <w:rsid w:val="00720FDF"/>
    <w:rsid w:val="007210F9"/>
    <w:rsid w:val="00721668"/>
    <w:rsid w:val="00721A7C"/>
    <w:rsid w:val="00722028"/>
    <w:rsid w:val="00722190"/>
    <w:rsid w:val="007223ED"/>
    <w:rsid w:val="007224E9"/>
    <w:rsid w:val="00722F4B"/>
    <w:rsid w:val="0072306C"/>
    <w:rsid w:val="00723253"/>
    <w:rsid w:val="007235E3"/>
    <w:rsid w:val="007236BB"/>
    <w:rsid w:val="00723DA7"/>
    <w:rsid w:val="00724337"/>
    <w:rsid w:val="00724D33"/>
    <w:rsid w:val="00724D50"/>
    <w:rsid w:val="00724F62"/>
    <w:rsid w:val="007252D8"/>
    <w:rsid w:val="00725849"/>
    <w:rsid w:val="007262DB"/>
    <w:rsid w:val="0072647D"/>
    <w:rsid w:val="00726EA3"/>
    <w:rsid w:val="007270DA"/>
    <w:rsid w:val="00727842"/>
    <w:rsid w:val="00727A8B"/>
    <w:rsid w:val="00727B00"/>
    <w:rsid w:val="007311D9"/>
    <w:rsid w:val="007313FC"/>
    <w:rsid w:val="00732DDB"/>
    <w:rsid w:val="00732E26"/>
    <w:rsid w:val="007330CC"/>
    <w:rsid w:val="00733461"/>
    <w:rsid w:val="00734241"/>
    <w:rsid w:val="007344D8"/>
    <w:rsid w:val="007345A3"/>
    <w:rsid w:val="00734B08"/>
    <w:rsid w:val="00735A06"/>
    <w:rsid w:val="00735B09"/>
    <w:rsid w:val="0073668D"/>
    <w:rsid w:val="00736957"/>
    <w:rsid w:val="007371E9"/>
    <w:rsid w:val="00737486"/>
    <w:rsid w:val="007375CE"/>
    <w:rsid w:val="00737C98"/>
    <w:rsid w:val="00737E90"/>
    <w:rsid w:val="00740BC8"/>
    <w:rsid w:val="0074102D"/>
    <w:rsid w:val="007417A6"/>
    <w:rsid w:val="007417BA"/>
    <w:rsid w:val="007418FA"/>
    <w:rsid w:val="00742782"/>
    <w:rsid w:val="0074278B"/>
    <w:rsid w:val="00742996"/>
    <w:rsid w:val="007431FF"/>
    <w:rsid w:val="00743343"/>
    <w:rsid w:val="00743386"/>
    <w:rsid w:val="00743A3D"/>
    <w:rsid w:val="00743E4F"/>
    <w:rsid w:val="00743E51"/>
    <w:rsid w:val="00743F0A"/>
    <w:rsid w:val="00744AD7"/>
    <w:rsid w:val="00744D24"/>
    <w:rsid w:val="00744EDD"/>
    <w:rsid w:val="00744F7A"/>
    <w:rsid w:val="00745329"/>
    <w:rsid w:val="00745539"/>
    <w:rsid w:val="007455C2"/>
    <w:rsid w:val="007455C7"/>
    <w:rsid w:val="00745F44"/>
    <w:rsid w:val="00746484"/>
    <w:rsid w:val="00746992"/>
    <w:rsid w:val="0074735F"/>
    <w:rsid w:val="007474C1"/>
    <w:rsid w:val="007478FF"/>
    <w:rsid w:val="00750058"/>
    <w:rsid w:val="007509EC"/>
    <w:rsid w:val="0075247E"/>
    <w:rsid w:val="00752843"/>
    <w:rsid w:val="00752A32"/>
    <w:rsid w:val="00753D9D"/>
    <w:rsid w:val="00753F01"/>
    <w:rsid w:val="0075464A"/>
    <w:rsid w:val="00756236"/>
    <w:rsid w:val="00756B0A"/>
    <w:rsid w:val="00757230"/>
    <w:rsid w:val="007574FB"/>
    <w:rsid w:val="00757A12"/>
    <w:rsid w:val="00757C28"/>
    <w:rsid w:val="0076050D"/>
    <w:rsid w:val="007606A3"/>
    <w:rsid w:val="00760749"/>
    <w:rsid w:val="00761DE4"/>
    <w:rsid w:val="0076236A"/>
    <w:rsid w:val="007626DD"/>
    <w:rsid w:val="007626F0"/>
    <w:rsid w:val="00762BDE"/>
    <w:rsid w:val="00763837"/>
    <w:rsid w:val="0076387A"/>
    <w:rsid w:val="00763A01"/>
    <w:rsid w:val="00763D42"/>
    <w:rsid w:val="00764EAC"/>
    <w:rsid w:val="00764EFD"/>
    <w:rsid w:val="007651E7"/>
    <w:rsid w:val="007666CB"/>
    <w:rsid w:val="007666E5"/>
    <w:rsid w:val="00770267"/>
    <w:rsid w:val="0077086B"/>
    <w:rsid w:val="00770A4D"/>
    <w:rsid w:val="0077102C"/>
    <w:rsid w:val="007724F5"/>
    <w:rsid w:val="0077261E"/>
    <w:rsid w:val="007728E1"/>
    <w:rsid w:val="007738DB"/>
    <w:rsid w:val="00773A91"/>
    <w:rsid w:val="00774080"/>
    <w:rsid w:val="007748B0"/>
    <w:rsid w:val="00775190"/>
    <w:rsid w:val="0077575B"/>
    <w:rsid w:val="00776996"/>
    <w:rsid w:val="00776C6F"/>
    <w:rsid w:val="00777F1D"/>
    <w:rsid w:val="00777FAE"/>
    <w:rsid w:val="0078121C"/>
    <w:rsid w:val="007816E3"/>
    <w:rsid w:val="00781ABA"/>
    <w:rsid w:val="0078204B"/>
    <w:rsid w:val="0078232D"/>
    <w:rsid w:val="007823FC"/>
    <w:rsid w:val="0078266B"/>
    <w:rsid w:val="007829CA"/>
    <w:rsid w:val="0078333D"/>
    <w:rsid w:val="00784529"/>
    <w:rsid w:val="00784702"/>
    <w:rsid w:val="00784866"/>
    <w:rsid w:val="007851B2"/>
    <w:rsid w:val="00785EFA"/>
    <w:rsid w:val="00786E73"/>
    <w:rsid w:val="00787202"/>
    <w:rsid w:val="00787E9A"/>
    <w:rsid w:val="007900D0"/>
    <w:rsid w:val="00790779"/>
    <w:rsid w:val="007918A2"/>
    <w:rsid w:val="00791AEE"/>
    <w:rsid w:val="007937D7"/>
    <w:rsid w:val="00793A93"/>
    <w:rsid w:val="00794849"/>
    <w:rsid w:val="00794AAD"/>
    <w:rsid w:val="00794CFE"/>
    <w:rsid w:val="00795593"/>
    <w:rsid w:val="00795FD4"/>
    <w:rsid w:val="0079641E"/>
    <w:rsid w:val="007965D8"/>
    <w:rsid w:val="00796AEE"/>
    <w:rsid w:val="0079774E"/>
    <w:rsid w:val="00797954"/>
    <w:rsid w:val="00797A06"/>
    <w:rsid w:val="00797B0B"/>
    <w:rsid w:val="007A0232"/>
    <w:rsid w:val="007A0372"/>
    <w:rsid w:val="007A06CA"/>
    <w:rsid w:val="007A09D8"/>
    <w:rsid w:val="007A19B8"/>
    <w:rsid w:val="007A2A46"/>
    <w:rsid w:val="007A322C"/>
    <w:rsid w:val="007A328A"/>
    <w:rsid w:val="007A4744"/>
    <w:rsid w:val="007A5E75"/>
    <w:rsid w:val="007A6B97"/>
    <w:rsid w:val="007A771E"/>
    <w:rsid w:val="007A7AC1"/>
    <w:rsid w:val="007B00D7"/>
    <w:rsid w:val="007B0B1A"/>
    <w:rsid w:val="007B0CEF"/>
    <w:rsid w:val="007B1494"/>
    <w:rsid w:val="007B1E5C"/>
    <w:rsid w:val="007B31BE"/>
    <w:rsid w:val="007B4587"/>
    <w:rsid w:val="007B4F2C"/>
    <w:rsid w:val="007B4F47"/>
    <w:rsid w:val="007B5214"/>
    <w:rsid w:val="007B57E9"/>
    <w:rsid w:val="007B590D"/>
    <w:rsid w:val="007B5E44"/>
    <w:rsid w:val="007B6611"/>
    <w:rsid w:val="007B7441"/>
    <w:rsid w:val="007B74CE"/>
    <w:rsid w:val="007B78F5"/>
    <w:rsid w:val="007B7AB9"/>
    <w:rsid w:val="007B7CAA"/>
    <w:rsid w:val="007C0050"/>
    <w:rsid w:val="007C048A"/>
    <w:rsid w:val="007C2AAE"/>
    <w:rsid w:val="007C2DE4"/>
    <w:rsid w:val="007C30FD"/>
    <w:rsid w:val="007C3525"/>
    <w:rsid w:val="007C43B6"/>
    <w:rsid w:val="007C53CE"/>
    <w:rsid w:val="007C591B"/>
    <w:rsid w:val="007C5A15"/>
    <w:rsid w:val="007C5B55"/>
    <w:rsid w:val="007C5BF3"/>
    <w:rsid w:val="007C6FC7"/>
    <w:rsid w:val="007C74EF"/>
    <w:rsid w:val="007C7AA5"/>
    <w:rsid w:val="007C7F7E"/>
    <w:rsid w:val="007D0405"/>
    <w:rsid w:val="007D0D93"/>
    <w:rsid w:val="007D1069"/>
    <w:rsid w:val="007D2239"/>
    <w:rsid w:val="007D23AA"/>
    <w:rsid w:val="007D23FC"/>
    <w:rsid w:val="007D3091"/>
    <w:rsid w:val="007D321E"/>
    <w:rsid w:val="007D325C"/>
    <w:rsid w:val="007D327B"/>
    <w:rsid w:val="007D3314"/>
    <w:rsid w:val="007D38C8"/>
    <w:rsid w:val="007D41C6"/>
    <w:rsid w:val="007D6B1C"/>
    <w:rsid w:val="007D72EE"/>
    <w:rsid w:val="007D7634"/>
    <w:rsid w:val="007D76CF"/>
    <w:rsid w:val="007D773A"/>
    <w:rsid w:val="007D774E"/>
    <w:rsid w:val="007D784A"/>
    <w:rsid w:val="007D792A"/>
    <w:rsid w:val="007D7EED"/>
    <w:rsid w:val="007E06BA"/>
    <w:rsid w:val="007E0834"/>
    <w:rsid w:val="007E09FB"/>
    <w:rsid w:val="007E245E"/>
    <w:rsid w:val="007E288B"/>
    <w:rsid w:val="007E2E0E"/>
    <w:rsid w:val="007E389C"/>
    <w:rsid w:val="007E38CC"/>
    <w:rsid w:val="007E3903"/>
    <w:rsid w:val="007E39B3"/>
    <w:rsid w:val="007E3D3B"/>
    <w:rsid w:val="007E461C"/>
    <w:rsid w:val="007E50ED"/>
    <w:rsid w:val="007E5F3E"/>
    <w:rsid w:val="007E6163"/>
    <w:rsid w:val="007E6B66"/>
    <w:rsid w:val="007F03F5"/>
    <w:rsid w:val="007F05D2"/>
    <w:rsid w:val="007F08DD"/>
    <w:rsid w:val="007F1399"/>
    <w:rsid w:val="007F19A8"/>
    <w:rsid w:val="007F1DEF"/>
    <w:rsid w:val="007F26DE"/>
    <w:rsid w:val="007F2CD3"/>
    <w:rsid w:val="007F2CE3"/>
    <w:rsid w:val="007F3500"/>
    <w:rsid w:val="007F3B3F"/>
    <w:rsid w:val="007F3CA4"/>
    <w:rsid w:val="007F437C"/>
    <w:rsid w:val="007F4659"/>
    <w:rsid w:val="007F469B"/>
    <w:rsid w:val="007F4D19"/>
    <w:rsid w:val="007F5CED"/>
    <w:rsid w:val="007F7996"/>
    <w:rsid w:val="00800404"/>
    <w:rsid w:val="00800CE9"/>
    <w:rsid w:val="00801074"/>
    <w:rsid w:val="008012E0"/>
    <w:rsid w:val="00801A80"/>
    <w:rsid w:val="00801C86"/>
    <w:rsid w:val="0080223E"/>
    <w:rsid w:val="0080352C"/>
    <w:rsid w:val="00803ABC"/>
    <w:rsid w:val="00803C34"/>
    <w:rsid w:val="008046A0"/>
    <w:rsid w:val="008046F7"/>
    <w:rsid w:val="008049C2"/>
    <w:rsid w:val="008050EB"/>
    <w:rsid w:val="00805174"/>
    <w:rsid w:val="00806823"/>
    <w:rsid w:val="00806CAC"/>
    <w:rsid w:val="00807298"/>
    <w:rsid w:val="00807F40"/>
    <w:rsid w:val="008102DC"/>
    <w:rsid w:val="0081061D"/>
    <w:rsid w:val="0081099E"/>
    <w:rsid w:val="0081129A"/>
    <w:rsid w:val="00812345"/>
    <w:rsid w:val="00812D7F"/>
    <w:rsid w:val="00813081"/>
    <w:rsid w:val="008134D4"/>
    <w:rsid w:val="00813BA9"/>
    <w:rsid w:val="008142BB"/>
    <w:rsid w:val="0081517D"/>
    <w:rsid w:val="00815B29"/>
    <w:rsid w:val="00815BDE"/>
    <w:rsid w:val="0081656B"/>
    <w:rsid w:val="0081664C"/>
    <w:rsid w:val="00816674"/>
    <w:rsid w:val="00816B1A"/>
    <w:rsid w:val="008172D5"/>
    <w:rsid w:val="00817488"/>
    <w:rsid w:val="00817747"/>
    <w:rsid w:val="00817D88"/>
    <w:rsid w:val="0082004C"/>
    <w:rsid w:val="00821CE0"/>
    <w:rsid w:val="0082247D"/>
    <w:rsid w:val="0082287D"/>
    <w:rsid w:val="00822A91"/>
    <w:rsid w:val="00822CD6"/>
    <w:rsid w:val="00823729"/>
    <w:rsid w:val="00823F01"/>
    <w:rsid w:val="008243D9"/>
    <w:rsid w:val="0082487D"/>
    <w:rsid w:val="00824EB0"/>
    <w:rsid w:val="00825DD6"/>
    <w:rsid w:val="00825F99"/>
    <w:rsid w:val="008261D0"/>
    <w:rsid w:val="00826298"/>
    <w:rsid w:val="00826335"/>
    <w:rsid w:val="008277E5"/>
    <w:rsid w:val="00827FF0"/>
    <w:rsid w:val="008304DF"/>
    <w:rsid w:val="0083129B"/>
    <w:rsid w:val="00831536"/>
    <w:rsid w:val="0083192B"/>
    <w:rsid w:val="00831D26"/>
    <w:rsid w:val="008322D0"/>
    <w:rsid w:val="008323E8"/>
    <w:rsid w:val="00832C7F"/>
    <w:rsid w:val="00832FE9"/>
    <w:rsid w:val="008337ED"/>
    <w:rsid w:val="00835004"/>
    <w:rsid w:val="008361A7"/>
    <w:rsid w:val="008361BF"/>
    <w:rsid w:val="0083667E"/>
    <w:rsid w:val="008367C4"/>
    <w:rsid w:val="008378EF"/>
    <w:rsid w:val="00837DB1"/>
    <w:rsid w:val="00840444"/>
    <w:rsid w:val="00840B30"/>
    <w:rsid w:val="00840B37"/>
    <w:rsid w:val="008412FF"/>
    <w:rsid w:val="008414D7"/>
    <w:rsid w:val="00841AF4"/>
    <w:rsid w:val="008423A5"/>
    <w:rsid w:val="00843354"/>
    <w:rsid w:val="0084337D"/>
    <w:rsid w:val="0084369C"/>
    <w:rsid w:val="0084373D"/>
    <w:rsid w:val="008448EA"/>
    <w:rsid w:val="00845457"/>
    <w:rsid w:val="00845792"/>
    <w:rsid w:val="00845DF9"/>
    <w:rsid w:val="00845FB9"/>
    <w:rsid w:val="00845FCD"/>
    <w:rsid w:val="0084626B"/>
    <w:rsid w:val="008462A3"/>
    <w:rsid w:val="00850759"/>
    <w:rsid w:val="00850E25"/>
    <w:rsid w:val="008510BB"/>
    <w:rsid w:val="00851390"/>
    <w:rsid w:val="00851574"/>
    <w:rsid w:val="0085189C"/>
    <w:rsid w:val="008526BA"/>
    <w:rsid w:val="00852A5F"/>
    <w:rsid w:val="00852E83"/>
    <w:rsid w:val="00853FD8"/>
    <w:rsid w:val="0085401E"/>
    <w:rsid w:val="00854471"/>
    <w:rsid w:val="0085464D"/>
    <w:rsid w:val="00854EDC"/>
    <w:rsid w:val="008554DF"/>
    <w:rsid w:val="00855EAD"/>
    <w:rsid w:val="00856503"/>
    <w:rsid w:val="00856518"/>
    <w:rsid w:val="008570C2"/>
    <w:rsid w:val="00857198"/>
    <w:rsid w:val="00857207"/>
    <w:rsid w:val="00857329"/>
    <w:rsid w:val="00857C98"/>
    <w:rsid w:val="00860851"/>
    <w:rsid w:val="00860A45"/>
    <w:rsid w:val="008625FD"/>
    <w:rsid w:val="00863433"/>
    <w:rsid w:val="00863640"/>
    <w:rsid w:val="00863A3A"/>
    <w:rsid w:val="00863CA0"/>
    <w:rsid w:val="00863CA6"/>
    <w:rsid w:val="00863F00"/>
    <w:rsid w:val="00864074"/>
    <w:rsid w:val="00864BB4"/>
    <w:rsid w:val="0086553C"/>
    <w:rsid w:val="00865E57"/>
    <w:rsid w:val="00866139"/>
    <w:rsid w:val="0086706C"/>
    <w:rsid w:val="008671F0"/>
    <w:rsid w:val="008674AA"/>
    <w:rsid w:val="008676E9"/>
    <w:rsid w:val="00867F35"/>
    <w:rsid w:val="00870164"/>
    <w:rsid w:val="008704B8"/>
    <w:rsid w:val="00870F0E"/>
    <w:rsid w:val="008711BE"/>
    <w:rsid w:val="00871213"/>
    <w:rsid w:val="0087136B"/>
    <w:rsid w:val="00871756"/>
    <w:rsid w:val="0087191F"/>
    <w:rsid w:val="00871B93"/>
    <w:rsid w:val="00872161"/>
    <w:rsid w:val="008724B7"/>
    <w:rsid w:val="00872B46"/>
    <w:rsid w:val="00873E2F"/>
    <w:rsid w:val="0087451E"/>
    <w:rsid w:val="008745EA"/>
    <w:rsid w:val="008747E6"/>
    <w:rsid w:val="00874818"/>
    <w:rsid w:val="008748CD"/>
    <w:rsid w:val="00874D3A"/>
    <w:rsid w:val="00875406"/>
    <w:rsid w:val="0087581C"/>
    <w:rsid w:val="00875C5F"/>
    <w:rsid w:val="0087748F"/>
    <w:rsid w:val="00877502"/>
    <w:rsid w:val="00877CE1"/>
    <w:rsid w:val="00877D49"/>
    <w:rsid w:val="00880B9C"/>
    <w:rsid w:val="00880EBC"/>
    <w:rsid w:val="00880EFC"/>
    <w:rsid w:val="00881032"/>
    <w:rsid w:val="008810F8"/>
    <w:rsid w:val="00881B74"/>
    <w:rsid w:val="008822D8"/>
    <w:rsid w:val="00882A27"/>
    <w:rsid w:val="0088319C"/>
    <w:rsid w:val="008837EC"/>
    <w:rsid w:val="00883963"/>
    <w:rsid w:val="00883C9F"/>
    <w:rsid w:val="00883F08"/>
    <w:rsid w:val="0088415F"/>
    <w:rsid w:val="00884B98"/>
    <w:rsid w:val="008854A5"/>
    <w:rsid w:val="008857DF"/>
    <w:rsid w:val="008857ED"/>
    <w:rsid w:val="00885F86"/>
    <w:rsid w:val="00886AF4"/>
    <w:rsid w:val="00886CC0"/>
    <w:rsid w:val="00887F71"/>
    <w:rsid w:val="008909EF"/>
    <w:rsid w:val="00891022"/>
    <w:rsid w:val="008911A8"/>
    <w:rsid w:val="0089162E"/>
    <w:rsid w:val="00891960"/>
    <w:rsid w:val="00891A0F"/>
    <w:rsid w:val="00891BF0"/>
    <w:rsid w:val="00891D9C"/>
    <w:rsid w:val="00891F12"/>
    <w:rsid w:val="00892CF4"/>
    <w:rsid w:val="00892E22"/>
    <w:rsid w:val="00893115"/>
    <w:rsid w:val="00893CD8"/>
    <w:rsid w:val="00893CE5"/>
    <w:rsid w:val="00894763"/>
    <w:rsid w:val="00894D72"/>
    <w:rsid w:val="008951FA"/>
    <w:rsid w:val="00896695"/>
    <w:rsid w:val="008967EE"/>
    <w:rsid w:val="00896925"/>
    <w:rsid w:val="008A044E"/>
    <w:rsid w:val="008A05E1"/>
    <w:rsid w:val="008A092D"/>
    <w:rsid w:val="008A0985"/>
    <w:rsid w:val="008A160C"/>
    <w:rsid w:val="008A1DB1"/>
    <w:rsid w:val="008A1EEF"/>
    <w:rsid w:val="008A2D65"/>
    <w:rsid w:val="008A35BC"/>
    <w:rsid w:val="008A3803"/>
    <w:rsid w:val="008A6646"/>
    <w:rsid w:val="008A6761"/>
    <w:rsid w:val="008A6C77"/>
    <w:rsid w:val="008A6FA7"/>
    <w:rsid w:val="008A700C"/>
    <w:rsid w:val="008A7B36"/>
    <w:rsid w:val="008A7EA2"/>
    <w:rsid w:val="008B028D"/>
    <w:rsid w:val="008B0FD4"/>
    <w:rsid w:val="008B213D"/>
    <w:rsid w:val="008B23ED"/>
    <w:rsid w:val="008B2CC5"/>
    <w:rsid w:val="008B3FC4"/>
    <w:rsid w:val="008B4159"/>
    <w:rsid w:val="008B5205"/>
    <w:rsid w:val="008B53F0"/>
    <w:rsid w:val="008B5448"/>
    <w:rsid w:val="008B624C"/>
    <w:rsid w:val="008B70E4"/>
    <w:rsid w:val="008B7C48"/>
    <w:rsid w:val="008C0AD3"/>
    <w:rsid w:val="008C0AD7"/>
    <w:rsid w:val="008C0AE6"/>
    <w:rsid w:val="008C0CCF"/>
    <w:rsid w:val="008C181B"/>
    <w:rsid w:val="008C1855"/>
    <w:rsid w:val="008C1D21"/>
    <w:rsid w:val="008C28EA"/>
    <w:rsid w:val="008C2E59"/>
    <w:rsid w:val="008C2F28"/>
    <w:rsid w:val="008C3E0B"/>
    <w:rsid w:val="008C4508"/>
    <w:rsid w:val="008C5C09"/>
    <w:rsid w:val="008C6271"/>
    <w:rsid w:val="008C68E1"/>
    <w:rsid w:val="008C6BD2"/>
    <w:rsid w:val="008C7121"/>
    <w:rsid w:val="008C7B7A"/>
    <w:rsid w:val="008D0323"/>
    <w:rsid w:val="008D08B2"/>
    <w:rsid w:val="008D112A"/>
    <w:rsid w:val="008D113A"/>
    <w:rsid w:val="008D1824"/>
    <w:rsid w:val="008D21AF"/>
    <w:rsid w:val="008D28F4"/>
    <w:rsid w:val="008D2C29"/>
    <w:rsid w:val="008D2FFA"/>
    <w:rsid w:val="008D33C8"/>
    <w:rsid w:val="008D36C2"/>
    <w:rsid w:val="008D37A2"/>
    <w:rsid w:val="008D3B13"/>
    <w:rsid w:val="008D3BA0"/>
    <w:rsid w:val="008D4484"/>
    <w:rsid w:val="008D52B9"/>
    <w:rsid w:val="008D5417"/>
    <w:rsid w:val="008D54D6"/>
    <w:rsid w:val="008D5604"/>
    <w:rsid w:val="008D609E"/>
    <w:rsid w:val="008D614A"/>
    <w:rsid w:val="008D6315"/>
    <w:rsid w:val="008D6461"/>
    <w:rsid w:val="008D6683"/>
    <w:rsid w:val="008D67F4"/>
    <w:rsid w:val="008D6B48"/>
    <w:rsid w:val="008E0289"/>
    <w:rsid w:val="008E0515"/>
    <w:rsid w:val="008E0665"/>
    <w:rsid w:val="008E0A8E"/>
    <w:rsid w:val="008E140E"/>
    <w:rsid w:val="008E14C1"/>
    <w:rsid w:val="008E19A1"/>
    <w:rsid w:val="008E26A8"/>
    <w:rsid w:val="008E2AFA"/>
    <w:rsid w:val="008E2EA0"/>
    <w:rsid w:val="008E596C"/>
    <w:rsid w:val="008E6352"/>
    <w:rsid w:val="008E6A6A"/>
    <w:rsid w:val="008E7122"/>
    <w:rsid w:val="008E7B2C"/>
    <w:rsid w:val="008F03A5"/>
    <w:rsid w:val="008F1312"/>
    <w:rsid w:val="008F195D"/>
    <w:rsid w:val="008F1B4C"/>
    <w:rsid w:val="008F1FC4"/>
    <w:rsid w:val="008F2170"/>
    <w:rsid w:val="008F23E2"/>
    <w:rsid w:val="008F37CA"/>
    <w:rsid w:val="008F3F70"/>
    <w:rsid w:val="008F4AFD"/>
    <w:rsid w:val="008F5177"/>
    <w:rsid w:val="008F52D9"/>
    <w:rsid w:val="008F5394"/>
    <w:rsid w:val="008F5A66"/>
    <w:rsid w:val="008F647B"/>
    <w:rsid w:val="008F70F6"/>
    <w:rsid w:val="008F7644"/>
    <w:rsid w:val="008F7831"/>
    <w:rsid w:val="008F7BED"/>
    <w:rsid w:val="008F7FB1"/>
    <w:rsid w:val="0090012C"/>
    <w:rsid w:val="0090079B"/>
    <w:rsid w:val="00900946"/>
    <w:rsid w:val="00902733"/>
    <w:rsid w:val="0090288B"/>
    <w:rsid w:val="00903186"/>
    <w:rsid w:val="00903BFA"/>
    <w:rsid w:val="00903D5D"/>
    <w:rsid w:val="009040FA"/>
    <w:rsid w:val="00904966"/>
    <w:rsid w:val="00904BB9"/>
    <w:rsid w:val="00905261"/>
    <w:rsid w:val="009076D3"/>
    <w:rsid w:val="00910D10"/>
    <w:rsid w:val="00910EF4"/>
    <w:rsid w:val="00910F4E"/>
    <w:rsid w:val="00911C2C"/>
    <w:rsid w:val="009123F6"/>
    <w:rsid w:val="009143DD"/>
    <w:rsid w:val="00914435"/>
    <w:rsid w:val="00914E2F"/>
    <w:rsid w:val="00915216"/>
    <w:rsid w:val="009152F7"/>
    <w:rsid w:val="00916318"/>
    <w:rsid w:val="009173D8"/>
    <w:rsid w:val="00920264"/>
    <w:rsid w:val="0092091A"/>
    <w:rsid w:val="00920E6E"/>
    <w:rsid w:val="00921457"/>
    <w:rsid w:val="0092176E"/>
    <w:rsid w:val="00921B47"/>
    <w:rsid w:val="00921E2F"/>
    <w:rsid w:val="0092207F"/>
    <w:rsid w:val="009225CF"/>
    <w:rsid w:val="00922B3A"/>
    <w:rsid w:val="00922D99"/>
    <w:rsid w:val="00923147"/>
    <w:rsid w:val="0092326D"/>
    <w:rsid w:val="009232B6"/>
    <w:rsid w:val="009232DE"/>
    <w:rsid w:val="009249DC"/>
    <w:rsid w:val="009249E2"/>
    <w:rsid w:val="00925607"/>
    <w:rsid w:val="009259EC"/>
    <w:rsid w:val="00925D33"/>
    <w:rsid w:val="00925F83"/>
    <w:rsid w:val="00926BAB"/>
    <w:rsid w:val="009271B9"/>
    <w:rsid w:val="0092749B"/>
    <w:rsid w:val="00930E89"/>
    <w:rsid w:val="009311C4"/>
    <w:rsid w:val="009319D6"/>
    <w:rsid w:val="00933273"/>
    <w:rsid w:val="00933873"/>
    <w:rsid w:val="00933B25"/>
    <w:rsid w:val="00934001"/>
    <w:rsid w:val="00934003"/>
    <w:rsid w:val="009343A1"/>
    <w:rsid w:val="0093485E"/>
    <w:rsid w:val="0093487D"/>
    <w:rsid w:val="00934ED4"/>
    <w:rsid w:val="009356A4"/>
    <w:rsid w:val="00935730"/>
    <w:rsid w:val="00936A56"/>
    <w:rsid w:val="00936C1E"/>
    <w:rsid w:val="00936D17"/>
    <w:rsid w:val="00940875"/>
    <w:rsid w:val="009409DC"/>
    <w:rsid w:val="00941471"/>
    <w:rsid w:val="0094180D"/>
    <w:rsid w:val="00941D16"/>
    <w:rsid w:val="00941DE0"/>
    <w:rsid w:val="009420A9"/>
    <w:rsid w:val="00942D4D"/>
    <w:rsid w:val="00943C97"/>
    <w:rsid w:val="00944072"/>
    <w:rsid w:val="00944854"/>
    <w:rsid w:val="00944D11"/>
    <w:rsid w:val="00945A50"/>
    <w:rsid w:val="00945B79"/>
    <w:rsid w:val="0094663B"/>
    <w:rsid w:val="0094683E"/>
    <w:rsid w:val="00946B76"/>
    <w:rsid w:val="009473FB"/>
    <w:rsid w:val="009477CB"/>
    <w:rsid w:val="00950D14"/>
    <w:rsid w:val="00951A4E"/>
    <w:rsid w:val="00951BF7"/>
    <w:rsid w:val="009521C7"/>
    <w:rsid w:val="009524B0"/>
    <w:rsid w:val="009527B2"/>
    <w:rsid w:val="00952B95"/>
    <w:rsid w:val="00952BE5"/>
    <w:rsid w:val="009542A8"/>
    <w:rsid w:val="009547A7"/>
    <w:rsid w:val="0095490B"/>
    <w:rsid w:val="00954B70"/>
    <w:rsid w:val="00955239"/>
    <w:rsid w:val="00955F38"/>
    <w:rsid w:val="00955F79"/>
    <w:rsid w:val="00956725"/>
    <w:rsid w:val="0095742A"/>
    <w:rsid w:val="0095765B"/>
    <w:rsid w:val="00957BE6"/>
    <w:rsid w:val="0096008A"/>
    <w:rsid w:val="00960268"/>
    <w:rsid w:val="00960662"/>
    <w:rsid w:val="00960844"/>
    <w:rsid w:val="0096173F"/>
    <w:rsid w:val="00962417"/>
    <w:rsid w:val="009626FD"/>
    <w:rsid w:val="00962B23"/>
    <w:rsid w:val="009636E3"/>
    <w:rsid w:val="00963757"/>
    <w:rsid w:val="00963D4E"/>
    <w:rsid w:val="0096432D"/>
    <w:rsid w:val="009644ED"/>
    <w:rsid w:val="0096474F"/>
    <w:rsid w:val="009650BA"/>
    <w:rsid w:val="00965657"/>
    <w:rsid w:val="0096574A"/>
    <w:rsid w:val="0096646A"/>
    <w:rsid w:val="00966B62"/>
    <w:rsid w:val="009670FA"/>
    <w:rsid w:val="009700E8"/>
    <w:rsid w:val="009710D7"/>
    <w:rsid w:val="00971DFB"/>
    <w:rsid w:val="00971E7D"/>
    <w:rsid w:val="009721BF"/>
    <w:rsid w:val="0097281B"/>
    <w:rsid w:val="00973151"/>
    <w:rsid w:val="009731D6"/>
    <w:rsid w:val="00973367"/>
    <w:rsid w:val="00973477"/>
    <w:rsid w:val="00973569"/>
    <w:rsid w:val="00973870"/>
    <w:rsid w:val="00973DEB"/>
    <w:rsid w:val="00973DF7"/>
    <w:rsid w:val="0097421A"/>
    <w:rsid w:val="009753FF"/>
    <w:rsid w:val="00975452"/>
    <w:rsid w:val="00975921"/>
    <w:rsid w:val="009771BD"/>
    <w:rsid w:val="00977CF6"/>
    <w:rsid w:val="00980373"/>
    <w:rsid w:val="009810F4"/>
    <w:rsid w:val="00981CA5"/>
    <w:rsid w:val="00981D9F"/>
    <w:rsid w:val="00981E75"/>
    <w:rsid w:val="009820E8"/>
    <w:rsid w:val="00982276"/>
    <w:rsid w:val="009822FC"/>
    <w:rsid w:val="009829F5"/>
    <w:rsid w:val="00982AEF"/>
    <w:rsid w:val="00982B06"/>
    <w:rsid w:val="00982E55"/>
    <w:rsid w:val="00983757"/>
    <w:rsid w:val="00983DC6"/>
    <w:rsid w:val="00984209"/>
    <w:rsid w:val="009849BC"/>
    <w:rsid w:val="00984B4C"/>
    <w:rsid w:val="00984C14"/>
    <w:rsid w:val="00984D91"/>
    <w:rsid w:val="00985AD4"/>
    <w:rsid w:val="00985EA8"/>
    <w:rsid w:val="0098665A"/>
    <w:rsid w:val="00986D32"/>
    <w:rsid w:val="00986EA1"/>
    <w:rsid w:val="009871E9"/>
    <w:rsid w:val="009909DB"/>
    <w:rsid w:val="00991950"/>
    <w:rsid w:val="00991A2A"/>
    <w:rsid w:val="00991C2F"/>
    <w:rsid w:val="00991EE1"/>
    <w:rsid w:val="00991F9A"/>
    <w:rsid w:val="0099350E"/>
    <w:rsid w:val="00993928"/>
    <w:rsid w:val="0099447D"/>
    <w:rsid w:val="00994E72"/>
    <w:rsid w:val="009950AC"/>
    <w:rsid w:val="00995740"/>
    <w:rsid w:val="00995935"/>
    <w:rsid w:val="00995A8C"/>
    <w:rsid w:val="009961F1"/>
    <w:rsid w:val="0099633C"/>
    <w:rsid w:val="00996750"/>
    <w:rsid w:val="009970A8"/>
    <w:rsid w:val="0099733A"/>
    <w:rsid w:val="00997868"/>
    <w:rsid w:val="009A000C"/>
    <w:rsid w:val="009A04CF"/>
    <w:rsid w:val="009A1709"/>
    <w:rsid w:val="009A19A7"/>
    <w:rsid w:val="009A3714"/>
    <w:rsid w:val="009A3FED"/>
    <w:rsid w:val="009A42EB"/>
    <w:rsid w:val="009A4B82"/>
    <w:rsid w:val="009A4FD4"/>
    <w:rsid w:val="009A6025"/>
    <w:rsid w:val="009A6459"/>
    <w:rsid w:val="009A6C3A"/>
    <w:rsid w:val="009A6E8D"/>
    <w:rsid w:val="009A747E"/>
    <w:rsid w:val="009B0174"/>
    <w:rsid w:val="009B03CC"/>
    <w:rsid w:val="009B0790"/>
    <w:rsid w:val="009B0871"/>
    <w:rsid w:val="009B0FD8"/>
    <w:rsid w:val="009B1438"/>
    <w:rsid w:val="009B147E"/>
    <w:rsid w:val="009B176E"/>
    <w:rsid w:val="009B1B95"/>
    <w:rsid w:val="009B20EB"/>
    <w:rsid w:val="009B2104"/>
    <w:rsid w:val="009B2127"/>
    <w:rsid w:val="009B2406"/>
    <w:rsid w:val="009B2DA3"/>
    <w:rsid w:val="009B2F41"/>
    <w:rsid w:val="009B313F"/>
    <w:rsid w:val="009B36DB"/>
    <w:rsid w:val="009B43DD"/>
    <w:rsid w:val="009B4BFE"/>
    <w:rsid w:val="009B5631"/>
    <w:rsid w:val="009B5B5A"/>
    <w:rsid w:val="009B5C5C"/>
    <w:rsid w:val="009B643C"/>
    <w:rsid w:val="009B759A"/>
    <w:rsid w:val="009B76B6"/>
    <w:rsid w:val="009C043E"/>
    <w:rsid w:val="009C05D1"/>
    <w:rsid w:val="009C094B"/>
    <w:rsid w:val="009C1190"/>
    <w:rsid w:val="009C268A"/>
    <w:rsid w:val="009C28BD"/>
    <w:rsid w:val="009C2BE5"/>
    <w:rsid w:val="009C3280"/>
    <w:rsid w:val="009C47A9"/>
    <w:rsid w:val="009C47E0"/>
    <w:rsid w:val="009C4F70"/>
    <w:rsid w:val="009C5271"/>
    <w:rsid w:val="009C58FA"/>
    <w:rsid w:val="009C5A7E"/>
    <w:rsid w:val="009C5EF0"/>
    <w:rsid w:val="009C600E"/>
    <w:rsid w:val="009C7115"/>
    <w:rsid w:val="009C7A3A"/>
    <w:rsid w:val="009C7CB8"/>
    <w:rsid w:val="009D0134"/>
    <w:rsid w:val="009D05E7"/>
    <w:rsid w:val="009D09EF"/>
    <w:rsid w:val="009D0C11"/>
    <w:rsid w:val="009D0CAC"/>
    <w:rsid w:val="009D18DD"/>
    <w:rsid w:val="009D23C5"/>
    <w:rsid w:val="009D32AC"/>
    <w:rsid w:val="009D3530"/>
    <w:rsid w:val="009D3BC2"/>
    <w:rsid w:val="009D44BC"/>
    <w:rsid w:val="009D466E"/>
    <w:rsid w:val="009D4945"/>
    <w:rsid w:val="009D4CB4"/>
    <w:rsid w:val="009D4E17"/>
    <w:rsid w:val="009D5550"/>
    <w:rsid w:val="009D561C"/>
    <w:rsid w:val="009D5B31"/>
    <w:rsid w:val="009D5D06"/>
    <w:rsid w:val="009D5D75"/>
    <w:rsid w:val="009D689D"/>
    <w:rsid w:val="009D6BD2"/>
    <w:rsid w:val="009D6E83"/>
    <w:rsid w:val="009E03E0"/>
    <w:rsid w:val="009E1D3F"/>
    <w:rsid w:val="009E1E81"/>
    <w:rsid w:val="009E2CB7"/>
    <w:rsid w:val="009E30BC"/>
    <w:rsid w:val="009E3151"/>
    <w:rsid w:val="009E4304"/>
    <w:rsid w:val="009E43F3"/>
    <w:rsid w:val="009E4C1E"/>
    <w:rsid w:val="009E687F"/>
    <w:rsid w:val="009F018C"/>
    <w:rsid w:val="009F0704"/>
    <w:rsid w:val="009F08EF"/>
    <w:rsid w:val="009F09CC"/>
    <w:rsid w:val="009F10A6"/>
    <w:rsid w:val="009F12D6"/>
    <w:rsid w:val="009F1317"/>
    <w:rsid w:val="009F13E2"/>
    <w:rsid w:val="009F1A3A"/>
    <w:rsid w:val="009F1B87"/>
    <w:rsid w:val="009F2E66"/>
    <w:rsid w:val="009F30F2"/>
    <w:rsid w:val="009F38D1"/>
    <w:rsid w:val="009F3E8B"/>
    <w:rsid w:val="009F3F46"/>
    <w:rsid w:val="009F44D6"/>
    <w:rsid w:val="009F4D6C"/>
    <w:rsid w:val="009F58A9"/>
    <w:rsid w:val="009F610B"/>
    <w:rsid w:val="009F64D3"/>
    <w:rsid w:val="009F78E5"/>
    <w:rsid w:val="00A00331"/>
    <w:rsid w:val="00A00CC3"/>
    <w:rsid w:val="00A00F79"/>
    <w:rsid w:val="00A015C6"/>
    <w:rsid w:val="00A0196B"/>
    <w:rsid w:val="00A0315B"/>
    <w:rsid w:val="00A035F0"/>
    <w:rsid w:val="00A038C4"/>
    <w:rsid w:val="00A03A7F"/>
    <w:rsid w:val="00A03C04"/>
    <w:rsid w:val="00A03FEA"/>
    <w:rsid w:val="00A05321"/>
    <w:rsid w:val="00A0594B"/>
    <w:rsid w:val="00A069C8"/>
    <w:rsid w:val="00A06A8B"/>
    <w:rsid w:val="00A10264"/>
    <w:rsid w:val="00A107EE"/>
    <w:rsid w:val="00A10912"/>
    <w:rsid w:val="00A10A50"/>
    <w:rsid w:val="00A10BC0"/>
    <w:rsid w:val="00A10F42"/>
    <w:rsid w:val="00A112B3"/>
    <w:rsid w:val="00A11776"/>
    <w:rsid w:val="00A118C8"/>
    <w:rsid w:val="00A11FF2"/>
    <w:rsid w:val="00A1224E"/>
    <w:rsid w:val="00A123A6"/>
    <w:rsid w:val="00A12B2D"/>
    <w:rsid w:val="00A12E78"/>
    <w:rsid w:val="00A13A51"/>
    <w:rsid w:val="00A157CA"/>
    <w:rsid w:val="00A15C0F"/>
    <w:rsid w:val="00A15CE1"/>
    <w:rsid w:val="00A162ED"/>
    <w:rsid w:val="00A167C1"/>
    <w:rsid w:val="00A1695B"/>
    <w:rsid w:val="00A17301"/>
    <w:rsid w:val="00A1750A"/>
    <w:rsid w:val="00A177B5"/>
    <w:rsid w:val="00A17F1D"/>
    <w:rsid w:val="00A207E4"/>
    <w:rsid w:val="00A20B40"/>
    <w:rsid w:val="00A20CB5"/>
    <w:rsid w:val="00A20FE6"/>
    <w:rsid w:val="00A214EC"/>
    <w:rsid w:val="00A218DC"/>
    <w:rsid w:val="00A221B1"/>
    <w:rsid w:val="00A22D7C"/>
    <w:rsid w:val="00A2393A"/>
    <w:rsid w:val="00A24E4A"/>
    <w:rsid w:val="00A252DB"/>
    <w:rsid w:val="00A25A2A"/>
    <w:rsid w:val="00A261BB"/>
    <w:rsid w:val="00A26354"/>
    <w:rsid w:val="00A26614"/>
    <w:rsid w:val="00A26C09"/>
    <w:rsid w:val="00A26F9B"/>
    <w:rsid w:val="00A27104"/>
    <w:rsid w:val="00A27620"/>
    <w:rsid w:val="00A311B3"/>
    <w:rsid w:val="00A31B30"/>
    <w:rsid w:val="00A32367"/>
    <w:rsid w:val="00A32741"/>
    <w:rsid w:val="00A32A48"/>
    <w:rsid w:val="00A32BE6"/>
    <w:rsid w:val="00A33599"/>
    <w:rsid w:val="00A33BE4"/>
    <w:rsid w:val="00A33DE0"/>
    <w:rsid w:val="00A3412B"/>
    <w:rsid w:val="00A350EA"/>
    <w:rsid w:val="00A35770"/>
    <w:rsid w:val="00A3727B"/>
    <w:rsid w:val="00A3732B"/>
    <w:rsid w:val="00A40191"/>
    <w:rsid w:val="00A407E2"/>
    <w:rsid w:val="00A41090"/>
    <w:rsid w:val="00A41B51"/>
    <w:rsid w:val="00A42ABC"/>
    <w:rsid w:val="00A42B5E"/>
    <w:rsid w:val="00A42D58"/>
    <w:rsid w:val="00A42EC0"/>
    <w:rsid w:val="00A4371B"/>
    <w:rsid w:val="00A445A6"/>
    <w:rsid w:val="00A45080"/>
    <w:rsid w:val="00A4578C"/>
    <w:rsid w:val="00A459B4"/>
    <w:rsid w:val="00A46250"/>
    <w:rsid w:val="00A46695"/>
    <w:rsid w:val="00A46888"/>
    <w:rsid w:val="00A47971"/>
    <w:rsid w:val="00A47DDF"/>
    <w:rsid w:val="00A502B8"/>
    <w:rsid w:val="00A50380"/>
    <w:rsid w:val="00A5113B"/>
    <w:rsid w:val="00A522CA"/>
    <w:rsid w:val="00A53F46"/>
    <w:rsid w:val="00A54B2B"/>
    <w:rsid w:val="00A54D27"/>
    <w:rsid w:val="00A557C3"/>
    <w:rsid w:val="00A55EEF"/>
    <w:rsid w:val="00A56CE5"/>
    <w:rsid w:val="00A57DA6"/>
    <w:rsid w:val="00A57E7E"/>
    <w:rsid w:val="00A60040"/>
    <w:rsid w:val="00A6050A"/>
    <w:rsid w:val="00A6074E"/>
    <w:rsid w:val="00A60761"/>
    <w:rsid w:val="00A6082C"/>
    <w:rsid w:val="00A60913"/>
    <w:rsid w:val="00A60ACB"/>
    <w:rsid w:val="00A64B03"/>
    <w:rsid w:val="00A64F3D"/>
    <w:rsid w:val="00A6521D"/>
    <w:rsid w:val="00A654F9"/>
    <w:rsid w:val="00A65C71"/>
    <w:rsid w:val="00A65CA9"/>
    <w:rsid w:val="00A6612F"/>
    <w:rsid w:val="00A662A8"/>
    <w:rsid w:val="00A666B0"/>
    <w:rsid w:val="00A669A6"/>
    <w:rsid w:val="00A6704F"/>
    <w:rsid w:val="00A6746A"/>
    <w:rsid w:val="00A676F8"/>
    <w:rsid w:val="00A678D8"/>
    <w:rsid w:val="00A67DB2"/>
    <w:rsid w:val="00A67F3A"/>
    <w:rsid w:val="00A70364"/>
    <w:rsid w:val="00A707FC"/>
    <w:rsid w:val="00A71195"/>
    <w:rsid w:val="00A71C55"/>
    <w:rsid w:val="00A72708"/>
    <w:rsid w:val="00A728AE"/>
    <w:rsid w:val="00A72951"/>
    <w:rsid w:val="00A72E6F"/>
    <w:rsid w:val="00A72F36"/>
    <w:rsid w:val="00A74005"/>
    <w:rsid w:val="00A743DF"/>
    <w:rsid w:val="00A74E61"/>
    <w:rsid w:val="00A7506C"/>
    <w:rsid w:val="00A7536D"/>
    <w:rsid w:val="00A75807"/>
    <w:rsid w:val="00A759E8"/>
    <w:rsid w:val="00A75C27"/>
    <w:rsid w:val="00A7648A"/>
    <w:rsid w:val="00A76A31"/>
    <w:rsid w:val="00A76C2E"/>
    <w:rsid w:val="00A773BB"/>
    <w:rsid w:val="00A77D26"/>
    <w:rsid w:val="00A77FBE"/>
    <w:rsid w:val="00A80911"/>
    <w:rsid w:val="00A80C90"/>
    <w:rsid w:val="00A8137E"/>
    <w:rsid w:val="00A81BF7"/>
    <w:rsid w:val="00A82124"/>
    <w:rsid w:val="00A8229E"/>
    <w:rsid w:val="00A827AF"/>
    <w:rsid w:val="00A83F6F"/>
    <w:rsid w:val="00A8466A"/>
    <w:rsid w:val="00A84FAF"/>
    <w:rsid w:val="00A85204"/>
    <w:rsid w:val="00A852EE"/>
    <w:rsid w:val="00A856A7"/>
    <w:rsid w:val="00A8571B"/>
    <w:rsid w:val="00A8579D"/>
    <w:rsid w:val="00A85A60"/>
    <w:rsid w:val="00A861DD"/>
    <w:rsid w:val="00A862E6"/>
    <w:rsid w:val="00A8699B"/>
    <w:rsid w:val="00A86BB7"/>
    <w:rsid w:val="00A86E2D"/>
    <w:rsid w:val="00A86E68"/>
    <w:rsid w:val="00A870F1"/>
    <w:rsid w:val="00A87642"/>
    <w:rsid w:val="00A87731"/>
    <w:rsid w:val="00A87736"/>
    <w:rsid w:val="00A878FC"/>
    <w:rsid w:val="00A87BD1"/>
    <w:rsid w:val="00A90198"/>
    <w:rsid w:val="00A905D7"/>
    <w:rsid w:val="00A90B01"/>
    <w:rsid w:val="00A9114E"/>
    <w:rsid w:val="00A91DCC"/>
    <w:rsid w:val="00A9280A"/>
    <w:rsid w:val="00A92B28"/>
    <w:rsid w:val="00A92D78"/>
    <w:rsid w:val="00A92DA7"/>
    <w:rsid w:val="00A935BA"/>
    <w:rsid w:val="00A937D2"/>
    <w:rsid w:val="00A93A00"/>
    <w:rsid w:val="00A93AC3"/>
    <w:rsid w:val="00A9431D"/>
    <w:rsid w:val="00A94F77"/>
    <w:rsid w:val="00A9528F"/>
    <w:rsid w:val="00A95368"/>
    <w:rsid w:val="00A953F1"/>
    <w:rsid w:val="00A9596F"/>
    <w:rsid w:val="00A95D32"/>
    <w:rsid w:val="00A9722B"/>
    <w:rsid w:val="00A97B38"/>
    <w:rsid w:val="00A97D46"/>
    <w:rsid w:val="00AA05E5"/>
    <w:rsid w:val="00AA0AC0"/>
    <w:rsid w:val="00AA0ADE"/>
    <w:rsid w:val="00AA0F4E"/>
    <w:rsid w:val="00AA114C"/>
    <w:rsid w:val="00AA1547"/>
    <w:rsid w:val="00AA1560"/>
    <w:rsid w:val="00AA15BE"/>
    <w:rsid w:val="00AA1737"/>
    <w:rsid w:val="00AA1797"/>
    <w:rsid w:val="00AA1ACF"/>
    <w:rsid w:val="00AA277D"/>
    <w:rsid w:val="00AA3A2B"/>
    <w:rsid w:val="00AA3D06"/>
    <w:rsid w:val="00AA40D7"/>
    <w:rsid w:val="00AA487D"/>
    <w:rsid w:val="00AA543B"/>
    <w:rsid w:val="00AA60CD"/>
    <w:rsid w:val="00AA6830"/>
    <w:rsid w:val="00AA70F3"/>
    <w:rsid w:val="00AA7A46"/>
    <w:rsid w:val="00AA7AD9"/>
    <w:rsid w:val="00AA7C23"/>
    <w:rsid w:val="00AB0538"/>
    <w:rsid w:val="00AB0643"/>
    <w:rsid w:val="00AB0B9A"/>
    <w:rsid w:val="00AB136F"/>
    <w:rsid w:val="00AB1713"/>
    <w:rsid w:val="00AB17CB"/>
    <w:rsid w:val="00AB23F1"/>
    <w:rsid w:val="00AB24B5"/>
    <w:rsid w:val="00AB2AE4"/>
    <w:rsid w:val="00AB39AB"/>
    <w:rsid w:val="00AB456F"/>
    <w:rsid w:val="00AB4B9B"/>
    <w:rsid w:val="00AB5468"/>
    <w:rsid w:val="00AB5EBA"/>
    <w:rsid w:val="00AB5ED3"/>
    <w:rsid w:val="00AB686C"/>
    <w:rsid w:val="00AB772B"/>
    <w:rsid w:val="00AB79FB"/>
    <w:rsid w:val="00AC0499"/>
    <w:rsid w:val="00AC04FA"/>
    <w:rsid w:val="00AC1292"/>
    <w:rsid w:val="00AC12D8"/>
    <w:rsid w:val="00AC164B"/>
    <w:rsid w:val="00AC1C45"/>
    <w:rsid w:val="00AC1DB3"/>
    <w:rsid w:val="00AC1F9A"/>
    <w:rsid w:val="00AC208B"/>
    <w:rsid w:val="00AC2521"/>
    <w:rsid w:val="00AC328D"/>
    <w:rsid w:val="00AC3780"/>
    <w:rsid w:val="00AC4571"/>
    <w:rsid w:val="00AC465F"/>
    <w:rsid w:val="00AC4A97"/>
    <w:rsid w:val="00AC5E8B"/>
    <w:rsid w:val="00AC6441"/>
    <w:rsid w:val="00AC6CC0"/>
    <w:rsid w:val="00AC75D4"/>
    <w:rsid w:val="00AC7890"/>
    <w:rsid w:val="00AC78E7"/>
    <w:rsid w:val="00AD08A6"/>
    <w:rsid w:val="00AD0BCF"/>
    <w:rsid w:val="00AD0CE2"/>
    <w:rsid w:val="00AD1586"/>
    <w:rsid w:val="00AD15EE"/>
    <w:rsid w:val="00AD1830"/>
    <w:rsid w:val="00AD18A4"/>
    <w:rsid w:val="00AD1A4B"/>
    <w:rsid w:val="00AD1D73"/>
    <w:rsid w:val="00AD283F"/>
    <w:rsid w:val="00AD31EE"/>
    <w:rsid w:val="00AD3375"/>
    <w:rsid w:val="00AD34C8"/>
    <w:rsid w:val="00AD6C0B"/>
    <w:rsid w:val="00AD6E23"/>
    <w:rsid w:val="00AD77FC"/>
    <w:rsid w:val="00AD7A97"/>
    <w:rsid w:val="00AD7EBC"/>
    <w:rsid w:val="00AD7FC3"/>
    <w:rsid w:val="00AD7FCC"/>
    <w:rsid w:val="00AE063B"/>
    <w:rsid w:val="00AE064D"/>
    <w:rsid w:val="00AE0A42"/>
    <w:rsid w:val="00AE2B6C"/>
    <w:rsid w:val="00AE3033"/>
    <w:rsid w:val="00AE42DF"/>
    <w:rsid w:val="00AE4359"/>
    <w:rsid w:val="00AE5B0C"/>
    <w:rsid w:val="00AE659A"/>
    <w:rsid w:val="00AE705B"/>
    <w:rsid w:val="00AE7B8A"/>
    <w:rsid w:val="00AE7C41"/>
    <w:rsid w:val="00AF0614"/>
    <w:rsid w:val="00AF0EBA"/>
    <w:rsid w:val="00AF0FC9"/>
    <w:rsid w:val="00AF17D9"/>
    <w:rsid w:val="00AF18DD"/>
    <w:rsid w:val="00AF2701"/>
    <w:rsid w:val="00AF2A66"/>
    <w:rsid w:val="00AF2BF3"/>
    <w:rsid w:val="00AF3E48"/>
    <w:rsid w:val="00AF491C"/>
    <w:rsid w:val="00AF5392"/>
    <w:rsid w:val="00AF5A36"/>
    <w:rsid w:val="00AF5A6F"/>
    <w:rsid w:val="00AF673D"/>
    <w:rsid w:val="00AF728F"/>
    <w:rsid w:val="00AF7C14"/>
    <w:rsid w:val="00AF7C7E"/>
    <w:rsid w:val="00AF7F62"/>
    <w:rsid w:val="00AF7F7B"/>
    <w:rsid w:val="00B000A0"/>
    <w:rsid w:val="00B009B5"/>
    <w:rsid w:val="00B00A17"/>
    <w:rsid w:val="00B01166"/>
    <w:rsid w:val="00B012A8"/>
    <w:rsid w:val="00B018C4"/>
    <w:rsid w:val="00B0191A"/>
    <w:rsid w:val="00B01B79"/>
    <w:rsid w:val="00B01EB6"/>
    <w:rsid w:val="00B02240"/>
    <w:rsid w:val="00B026A0"/>
    <w:rsid w:val="00B02D08"/>
    <w:rsid w:val="00B02EBC"/>
    <w:rsid w:val="00B03845"/>
    <w:rsid w:val="00B038E6"/>
    <w:rsid w:val="00B0396E"/>
    <w:rsid w:val="00B039DD"/>
    <w:rsid w:val="00B03F99"/>
    <w:rsid w:val="00B040FD"/>
    <w:rsid w:val="00B04542"/>
    <w:rsid w:val="00B04A3E"/>
    <w:rsid w:val="00B052C3"/>
    <w:rsid w:val="00B05914"/>
    <w:rsid w:val="00B06778"/>
    <w:rsid w:val="00B075D0"/>
    <w:rsid w:val="00B0786A"/>
    <w:rsid w:val="00B07AFA"/>
    <w:rsid w:val="00B11332"/>
    <w:rsid w:val="00B117B0"/>
    <w:rsid w:val="00B11B4A"/>
    <w:rsid w:val="00B11F6F"/>
    <w:rsid w:val="00B12E5B"/>
    <w:rsid w:val="00B1316B"/>
    <w:rsid w:val="00B13792"/>
    <w:rsid w:val="00B13CCB"/>
    <w:rsid w:val="00B14079"/>
    <w:rsid w:val="00B14BCD"/>
    <w:rsid w:val="00B1512C"/>
    <w:rsid w:val="00B15BF2"/>
    <w:rsid w:val="00B16AB2"/>
    <w:rsid w:val="00B17271"/>
    <w:rsid w:val="00B172A2"/>
    <w:rsid w:val="00B174CF"/>
    <w:rsid w:val="00B178ED"/>
    <w:rsid w:val="00B17B33"/>
    <w:rsid w:val="00B17CA0"/>
    <w:rsid w:val="00B20228"/>
    <w:rsid w:val="00B20A94"/>
    <w:rsid w:val="00B212DE"/>
    <w:rsid w:val="00B22828"/>
    <w:rsid w:val="00B23CB3"/>
    <w:rsid w:val="00B24413"/>
    <w:rsid w:val="00B24F17"/>
    <w:rsid w:val="00B266A9"/>
    <w:rsid w:val="00B26735"/>
    <w:rsid w:val="00B2679B"/>
    <w:rsid w:val="00B26997"/>
    <w:rsid w:val="00B2748A"/>
    <w:rsid w:val="00B3018B"/>
    <w:rsid w:val="00B3093F"/>
    <w:rsid w:val="00B30AD2"/>
    <w:rsid w:val="00B31667"/>
    <w:rsid w:val="00B326BC"/>
    <w:rsid w:val="00B32A60"/>
    <w:rsid w:val="00B32D15"/>
    <w:rsid w:val="00B32DB1"/>
    <w:rsid w:val="00B332C3"/>
    <w:rsid w:val="00B33575"/>
    <w:rsid w:val="00B33582"/>
    <w:rsid w:val="00B33723"/>
    <w:rsid w:val="00B34988"/>
    <w:rsid w:val="00B34D19"/>
    <w:rsid w:val="00B3506D"/>
    <w:rsid w:val="00B35447"/>
    <w:rsid w:val="00B355C0"/>
    <w:rsid w:val="00B356FD"/>
    <w:rsid w:val="00B3686B"/>
    <w:rsid w:val="00B36DC4"/>
    <w:rsid w:val="00B37511"/>
    <w:rsid w:val="00B37A50"/>
    <w:rsid w:val="00B40763"/>
    <w:rsid w:val="00B40863"/>
    <w:rsid w:val="00B40C73"/>
    <w:rsid w:val="00B4237C"/>
    <w:rsid w:val="00B436D6"/>
    <w:rsid w:val="00B43AA3"/>
    <w:rsid w:val="00B43CBE"/>
    <w:rsid w:val="00B43E4D"/>
    <w:rsid w:val="00B445C5"/>
    <w:rsid w:val="00B44BB1"/>
    <w:rsid w:val="00B45323"/>
    <w:rsid w:val="00B4555C"/>
    <w:rsid w:val="00B45D8B"/>
    <w:rsid w:val="00B46101"/>
    <w:rsid w:val="00B46B0F"/>
    <w:rsid w:val="00B47253"/>
    <w:rsid w:val="00B47372"/>
    <w:rsid w:val="00B47B3F"/>
    <w:rsid w:val="00B5007C"/>
    <w:rsid w:val="00B50911"/>
    <w:rsid w:val="00B5204A"/>
    <w:rsid w:val="00B520B7"/>
    <w:rsid w:val="00B52548"/>
    <w:rsid w:val="00B53B59"/>
    <w:rsid w:val="00B53CFB"/>
    <w:rsid w:val="00B5406E"/>
    <w:rsid w:val="00B54432"/>
    <w:rsid w:val="00B546CE"/>
    <w:rsid w:val="00B54982"/>
    <w:rsid w:val="00B54CA4"/>
    <w:rsid w:val="00B54D4C"/>
    <w:rsid w:val="00B556A1"/>
    <w:rsid w:val="00B5584C"/>
    <w:rsid w:val="00B55BBF"/>
    <w:rsid w:val="00B55BE1"/>
    <w:rsid w:val="00B57064"/>
    <w:rsid w:val="00B57400"/>
    <w:rsid w:val="00B575B7"/>
    <w:rsid w:val="00B57E33"/>
    <w:rsid w:val="00B607AE"/>
    <w:rsid w:val="00B6136D"/>
    <w:rsid w:val="00B614E3"/>
    <w:rsid w:val="00B61A41"/>
    <w:rsid w:val="00B620E8"/>
    <w:rsid w:val="00B62572"/>
    <w:rsid w:val="00B628A8"/>
    <w:rsid w:val="00B62EED"/>
    <w:rsid w:val="00B633C8"/>
    <w:rsid w:val="00B6365B"/>
    <w:rsid w:val="00B63BD0"/>
    <w:rsid w:val="00B66351"/>
    <w:rsid w:val="00B66452"/>
    <w:rsid w:val="00B66563"/>
    <w:rsid w:val="00B6697D"/>
    <w:rsid w:val="00B66C13"/>
    <w:rsid w:val="00B671EB"/>
    <w:rsid w:val="00B675A4"/>
    <w:rsid w:val="00B67727"/>
    <w:rsid w:val="00B67961"/>
    <w:rsid w:val="00B709A2"/>
    <w:rsid w:val="00B71F60"/>
    <w:rsid w:val="00B72398"/>
    <w:rsid w:val="00B725E1"/>
    <w:rsid w:val="00B736BC"/>
    <w:rsid w:val="00B73C4F"/>
    <w:rsid w:val="00B74494"/>
    <w:rsid w:val="00B74992"/>
    <w:rsid w:val="00B74E59"/>
    <w:rsid w:val="00B75003"/>
    <w:rsid w:val="00B75D04"/>
    <w:rsid w:val="00B75FAA"/>
    <w:rsid w:val="00B7612D"/>
    <w:rsid w:val="00B76661"/>
    <w:rsid w:val="00B7679E"/>
    <w:rsid w:val="00B779A4"/>
    <w:rsid w:val="00B77E87"/>
    <w:rsid w:val="00B81722"/>
    <w:rsid w:val="00B8338E"/>
    <w:rsid w:val="00B83CB6"/>
    <w:rsid w:val="00B8415A"/>
    <w:rsid w:val="00B84834"/>
    <w:rsid w:val="00B84CB8"/>
    <w:rsid w:val="00B84D1B"/>
    <w:rsid w:val="00B85084"/>
    <w:rsid w:val="00B85249"/>
    <w:rsid w:val="00B85E73"/>
    <w:rsid w:val="00B85FAC"/>
    <w:rsid w:val="00B86887"/>
    <w:rsid w:val="00B871CA"/>
    <w:rsid w:val="00B87A79"/>
    <w:rsid w:val="00B87AD2"/>
    <w:rsid w:val="00B87F38"/>
    <w:rsid w:val="00B90186"/>
    <w:rsid w:val="00B90500"/>
    <w:rsid w:val="00B9062B"/>
    <w:rsid w:val="00B9081C"/>
    <w:rsid w:val="00B90AF3"/>
    <w:rsid w:val="00B90B01"/>
    <w:rsid w:val="00B90F19"/>
    <w:rsid w:val="00B91C6D"/>
    <w:rsid w:val="00B9207D"/>
    <w:rsid w:val="00B9320C"/>
    <w:rsid w:val="00B93F94"/>
    <w:rsid w:val="00B9406E"/>
    <w:rsid w:val="00B949F6"/>
    <w:rsid w:val="00B94D47"/>
    <w:rsid w:val="00B95587"/>
    <w:rsid w:val="00B956C8"/>
    <w:rsid w:val="00B95F5C"/>
    <w:rsid w:val="00BA0374"/>
    <w:rsid w:val="00BA0988"/>
    <w:rsid w:val="00BA0D2F"/>
    <w:rsid w:val="00BA27B2"/>
    <w:rsid w:val="00BA299E"/>
    <w:rsid w:val="00BA42E3"/>
    <w:rsid w:val="00BA48C3"/>
    <w:rsid w:val="00BA5FBE"/>
    <w:rsid w:val="00BA61F8"/>
    <w:rsid w:val="00BA6DB6"/>
    <w:rsid w:val="00BA71D3"/>
    <w:rsid w:val="00BA7297"/>
    <w:rsid w:val="00BA74FD"/>
    <w:rsid w:val="00BA7731"/>
    <w:rsid w:val="00BA7F21"/>
    <w:rsid w:val="00BA7F30"/>
    <w:rsid w:val="00BB048C"/>
    <w:rsid w:val="00BB1997"/>
    <w:rsid w:val="00BB1A6B"/>
    <w:rsid w:val="00BB215D"/>
    <w:rsid w:val="00BB22EB"/>
    <w:rsid w:val="00BB26E4"/>
    <w:rsid w:val="00BB27F8"/>
    <w:rsid w:val="00BB3083"/>
    <w:rsid w:val="00BB33CC"/>
    <w:rsid w:val="00BB4284"/>
    <w:rsid w:val="00BB43FF"/>
    <w:rsid w:val="00BB568B"/>
    <w:rsid w:val="00BB5B35"/>
    <w:rsid w:val="00BB6408"/>
    <w:rsid w:val="00BB6936"/>
    <w:rsid w:val="00BB6B9E"/>
    <w:rsid w:val="00BB6DE0"/>
    <w:rsid w:val="00BB6ECA"/>
    <w:rsid w:val="00BB7477"/>
    <w:rsid w:val="00BB74E0"/>
    <w:rsid w:val="00BB774A"/>
    <w:rsid w:val="00BB775F"/>
    <w:rsid w:val="00BB7A74"/>
    <w:rsid w:val="00BB7C69"/>
    <w:rsid w:val="00BB7F44"/>
    <w:rsid w:val="00BC0274"/>
    <w:rsid w:val="00BC071B"/>
    <w:rsid w:val="00BC079B"/>
    <w:rsid w:val="00BC0F4D"/>
    <w:rsid w:val="00BC151D"/>
    <w:rsid w:val="00BC1BA4"/>
    <w:rsid w:val="00BC269E"/>
    <w:rsid w:val="00BC2E1E"/>
    <w:rsid w:val="00BC378D"/>
    <w:rsid w:val="00BC44D4"/>
    <w:rsid w:val="00BC5205"/>
    <w:rsid w:val="00BC525A"/>
    <w:rsid w:val="00BC61FE"/>
    <w:rsid w:val="00BC63A0"/>
    <w:rsid w:val="00BC6AE3"/>
    <w:rsid w:val="00BC74F4"/>
    <w:rsid w:val="00BD052E"/>
    <w:rsid w:val="00BD06D4"/>
    <w:rsid w:val="00BD07F5"/>
    <w:rsid w:val="00BD0A65"/>
    <w:rsid w:val="00BD0C15"/>
    <w:rsid w:val="00BD0C17"/>
    <w:rsid w:val="00BD0F86"/>
    <w:rsid w:val="00BD1F91"/>
    <w:rsid w:val="00BD27A1"/>
    <w:rsid w:val="00BD2E09"/>
    <w:rsid w:val="00BD2EF6"/>
    <w:rsid w:val="00BD3DD1"/>
    <w:rsid w:val="00BD4481"/>
    <w:rsid w:val="00BD4F25"/>
    <w:rsid w:val="00BD5506"/>
    <w:rsid w:val="00BD57AA"/>
    <w:rsid w:val="00BD5A47"/>
    <w:rsid w:val="00BD6A7D"/>
    <w:rsid w:val="00BE0005"/>
    <w:rsid w:val="00BE0094"/>
    <w:rsid w:val="00BE00DA"/>
    <w:rsid w:val="00BE0403"/>
    <w:rsid w:val="00BE0F85"/>
    <w:rsid w:val="00BE13C8"/>
    <w:rsid w:val="00BE1FC8"/>
    <w:rsid w:val="00BE2875"/>
    <w:rsid w:val="00BE2A14"/>
    <w:rsid w:val="00BE2CE7"/>
    <w:rsid w:val="00BE320D"/>
    <w:rsid w:val="00BE35F0"/>
    <w:rsid w:val="00BE365E"/>
    <w:rsid w:val="00BE3690"/>
    <w:rsid w:val="00BE3AF8"/>
    <w:rsid w:val="00BE3C56"/>
    <w:rsid w:val="00BE4A13"/>
    <w:rsid w:val="00BE4A14"/>
    <w:rsid w:val="00BE62A9"/>
    <w:rsid w:val="00BE712F"/>
    <w:rsid w:val="00BE737C"/>
    <w:rsid w:val="00BE7539"/>
    <w:rsid w:val="00BE79E9"/>
    <w:rsid w:val="00BF00CA"/>
    <w:rsid w:val="00BF0183"/>
    <w:rsid w:val="00BF08AD"/>
    <w:rsid w:val="00BF1026"/>
    <w:rsid w:val="00BF1712"/>
    <w:rsid w:val="00BF250A"/>
    <w:rsid w:val="00BF2B0A"/>
    <w:rsid w:val="00BF2EBC"/>
    <w:rsid w:val="00BF2FEE"/>
    <w:rsid w:val="00BF32BE"/>
    <w:rsid w:val="00BF411B"/>
    <w:rsid w:val="00BF49FA"/>
    <w:rsid w:val="00BF4C3D"/>
    <w:rsid w:val="00BF4F8F"/>
    <w:rsid w:val="00BF4FBA"/>
    <w:rsid w:val="00BF519B"/>
    <w:rsid w:val="00BF53AD"/>
    <w:rsid w:val="00BF569A"/>
    <w:rsid w:val="00BF5E88"/>
    <w:rsid w:val="00BF5EC8"/>
    <w:rsid w:val="00BF5FBF"/>
    <w:rsid w:val="00BF60AC"/>
    <w:rsid w:val="00BF6668"/>
    <w:rsid w:val="00BF69A2"/>
    <w:rsid w:val="00C00F1A"/>
    <w:rsid w:val="00C013ED"/>
    <w:rsid w:val="00C0173B"/>
    <w:rsid w:val="00C01816"/>
    <w:rsid w:val="00C02B68"/>
    <w:rsid w:val="00C02D2A"/>
    <w:rsid w:val="00C031EF"/>
    <w:rsid w:val="00C03346"/>
    <w:rsid w:val="00C033DD"/>
    <w:rsid w:val="00C03E97"/>
    <w:rsid w:val="00C04747"/>
    <w:rsid w:val="00C061CE"/>
    <w:rsid w:val="00C06D06"/>
    <w:rsid w:val="00C06DC2"/>
    <w:rsid w:val="00C07312"/>
    <w:rsid w:val="00C078A3"/>
    <w:rsid w:val="00C07C99"/>
    <w:rsid w:val="00C07DAC"/>
    <w:rsid w:val="00C1001C"/>
    <w:rsid w:val="00C103ED"/>
    <w:rsid w:val="00C10BEF"/>
    <w:rsid w:val="00C10E48"/>
    <w:rsid w:val="00C11391"/>
    <w:rsid w:val="00C113AE"/>
    <w:rsid w:val="00C119A2"/>
    <w:rsid w:val="00C125FC"/>
    <w:rsid w:val="00C12F67"/>
    <w:rsid w:val="00C1337F"/>
    <w:rsid w:val="00C135D2"/>
    <w:rsid w:val="00C1386E"/>
    <w:rsid w:val="00C138F0"/>
    <w:rsid w:val="00C14DCB"/>
    <w:rsid w:val="00C15C8D"/>
    <w:rsid w:val="00C1617A"/>
    <w:rsid w:val="00C16286"/>
    <w:rsid w:val="00C17221"/>
    <w:rsid w:val="00C17674"/>
    <w:rsid w:val="00C20159"/>
    <w:rsid w:val="00C2039A"/>
    <w:rsid w:val="00C20A0E"/>
    <w:rsid w:val="00C20C3C"/>
    <w:rsid w:val="00C2156F"/>
    <w:rsid w:val="00C21877"/>
    <w:rsid w:val="00C21DC6"/>
    <w:rsid w:val="00C22708"/>
    <w:rsid w:val="00C2282C"/>
    <w:rsid w:val="00C22AD3"/>
    <w:rsid w:val="00C22CBF"/>
    <w:rsid w:val="00C23599"/>
    <w:rsid w:val="00C24715"/>
    <w:rsid w:val="00C25583"/>
    <w:rsid w:val="00C256BA"/>
    <w:rsid w:val="00C257B1"/>
    <w:rsid w:val="00C258C3"/>
    <w:rsid w:val="00C27995"/>
    <w:rsid w:val="00C27DB5"/>
    <w:rsid w:val="00C27F5E"/>
    <w:rsid w:val="00C3106C"/>
    <w:rsid w:val="00C31415"/>
    <w:rsid w:val="00C314C5"/>
    <w:rsid w:val="00C329EC"/>
    <w:rsid w:val="00C3319E"/>
    <w:rsid w:val="00C33C07"/>
    <w:rsid w:val="00C34C0F"/>
    <w:rsid w:val="00C34C20"/>
    <w:rsid w:val="00C34F47"/>
    <w:rsid w:val="00C35293"/>
    <w:rsid w:val="00C36132"/>
    <w:rsid w:val="00C368B6"/>
    <w:rsid w:val="00C36B20"/>
    <w:rsid w:val="00C36C23"/>
    <w:rsid w:val="00C37171"/>
    <w:rsid w:val="00C37270"/>
    <w:rsid w:val="00C3779F"/>
    <w:rsid w:val="00C37AE4"/>
    <w:rsid w:val="00C37B80"/>
    <w:rsid w:val="00C40929"/>
    <w:rsid w:val="00C40A4C"/>
    <w:rsid w:val="00C40BE7"/>
    <w:rsid w:val="00C41065"/>
    <w:rsid w:val="00C4264B"/>
    <w:rsid w:val="00C43495"/>
    <w:rsid w:val="00C45D00"/>
    <w:rsid w:val="00C46840"/>
    <w:rsid w:val="00C46D45"/>
    <w:rsid w:val="00C46F1C"/>
    <w:rsid w:val="00C4712F"/>
    <w:rsid w:val="00C4719B"/>
    <w:rsid w:val="00C473E3"/>
    <w:rsid w:val="00C4771C"/>
    <w:rsid w:val="00C47AB9"/>
    <w:rsid w:val="00C47BC6"/>
    <w:rsid w:val="00C5055E"/>
    <w:rsid w:val="00C51C01"/>
    <w:rsid w:val="00C51D39"/>
    <w:rsid w:val="00C51DB1"/>
    <w:rsid w:val="00C522D3"/>
    <w:rsid w:val="00C52BA8"/>
    <w:rsid w:val="00C52C42"/>
    <w:rsid w:val="00C52FBD"/>
    <w:rsid w:val="00C533A9"/>
    <w:rsid w:val="00C5386D"/>
    <w:rsid w:val="00C53AFD"/>
    <w:rsid w:val="00C540FB"/>
    <w:rsid w:val="00C548D8"/>
    <w:rsid w:val="00C54A75"/>
    <w:rsid w:val="00C54A90"/>
    <w:rsid w:val="00C54CF5"/>
    <w:rsid w:val="00C54FCE"/>
    <w:rsid w:val="00C550AA"/>
    <w:rsid w:val="00C550F9"/>
    <w:rsid w:val="00C5547B"/>
    <w:rsid w:val="00C557CF"/>
    <w:rsid w:val="00C5593A"/>
    <w:rsid w:val="00C56EF9"/>
    <w:rsid w:val="00C570BC"/>
    <w:rsid w:val="00C57485"/>
    <w:rsid w:val="00C60483"/>
    <w:rsid w:val="00C60B0D"/>
    <w:rsid w:val="00C60CF1"/>
    <w:rsid w:val="00C61508"/>
    <w:rsid w:val="00C61521"/>
    <w:rsid w:val="00C61A74"/>
    <w:rsid w:val="00C61CFC"/>
    <w:rsid w:val="00C62E64"/>
    <w:rsid w:val="00C63301"/>
    <w:rsid w:val="00C634DF"/>
    <w:rsid w:val="00C63595"/>
    <w:rsid w:val="00C64408"/>
    <w:rsid w:val="00C645FB"/>
    <w:rsid w:val="00C64C62"/>
    <w:rsid w:val="00C65A56"/>
    <w:rsid w:val="00C66344"/>
    <w:rsid w:val="00C66350"/>
    <w:rsid w:val="00C66BA9"/>
    <w:rsid w:val="00C6714E"/>
    <w:rsid w:val="00C67570"/>
    <w:rsid w:val="00C67E93"/>
    <w:rsid w:val="00C701F0"/>
    <w:rsid w:val="00C7031C"/>
    <w:rsid w:val="00C715B9"/>
    <w:rsid w:val="00C71ABC"/>
    <w:rsid w:val="00C71D37"/>
    <w:rsid w:val="00C7210F"/>
    <w:rsid w:val="00C72463"/>
    <w:rsid w:val="00C728E0"/>
    <w:rsid w:val="00C72DCE"/>
    <w:rsid w:val="00C73087"/>
    <w:rsid w:val="00C7392D"/>
    <w:rsid w:val="00C73E5F"/>
    <w:rsid w:val="00C74018"/>
    <w:rsid w:val="00C7417F"/>
    <w:rsid w:val="00C7508C"/>
    <w:rsid w:val="00C750C5"/>
    <w:rsid w:val="00C75844"/>
    <w:rsid w:val="00C75B9F"/>
    <w:rsid w:val="00C776CB"/>
    <w:rsid w:val="00C77BEC"/>
    <w:rsid w:val="00C77E05"/>
    <w:rsid w:val="00C80311"/>
    <w:rsid w:val="00C814C4"/>
    <w:rsid w:val="00C8176A"/>
    <w:rsid w:val="00C819DE"/>
    <w:rsid w:val="00C82CFA"/>
    <w:rsid w:val="00C82E14"/>
    <w:rsid w:val="00C82F63"/>
    <w:rsid w:val="00C83A8C"/>
    <w:rsid w:val="00C84BC2"/>
    <w:rsid w:val="00C84D20"/>
    <w:rsid w:val="00C85728"/>
    <w:rsid w:val="00C85D77"/>
    <w:rsid w:val="00C85D79"/>
    <w:rsid w:val="00C85FF0"/>
    <w:rsid w:val="00C8617F"/>
    <w:rsid w:val="00C8698B"/>
    <w:rsid w:val="00C86B8A"/>
    <w:rsid w:val="00C876D5"/>
    <w:rsid w:val="00C879C8"/>
    <w:rsid w:val="00C903BF"/>
    <w:rsid w:val="00C9098F"/>
    <w:rsid w:val="00C90AD1"/>
    <w:rsid w:val="00C9175D"/>
    <w:rsid w:val="00C91F4D"/>
    <w:rsid w:val="00C92181"/>
    <w:rsid w:val="00C923B0"/>
    <w:rsid w:val="00C926D1"/>
    <w:rsid w:val="00C9281E"/>
    <w:rsid w:val="00C92838"/>
    <w:rsid w:val="00C93265"/>
    <w:rsid w:val="00C9382E"/>
    <w:rsid w:val="00C93904"/>
    <w:rsid w:val="00C93A08"/>
    <w:rsid w:val="00C93AE1"/>
    <w:rsid w:val="00C93BEE"/>
    <w:rsid w:val="00C94571"/>
    <w:rsid w:val="00C947BD"/>
    <w:rsid w:val="00C94815"/>
    <w:rsid w:val="00C94981"/>
    <w:rsid w:val="00C94F52"/>
    <w:rsid w:val="00C95839"/>
    <w:rsid w:val="00C95C28"/>
    <w:rsid w:val="00C9609F"/>
    <w:rsid w:val="00C962E3"/>
    <w:rsid w:val="00C964F1"/>
    <w:rsid w:val="00C96736"/>
    <w:rsid w:val="00C97253"/>
    <w:rsid w:val="00CA0837"/>
    <w:rsid w:val="00CA112E"/>
    <w:rsid w:val="00CA2B69"/>
    <w:rsid w:val="00CA32C3"/>
    <w:rsid w:val="00CA3594"/>
    <w:rsid w:val="00CA3ECC"/>
    <w:rsid w:val="00CA4349"/>
    <w:rsid w:val="00CA43D3"/>
    <w:rsid w:val="00CA4418"/>
    <w:rsid w:val="00CA4833"/>
    <w:rsid w:val="00CA56DB"/>
    <w:rsid w:val="00CA5EBD"/>
    <w:rsid w:val="00CA7245"/>
    <w:rsid w:val="00CA7286"/>
    <w:rsid w:val="00CA7A78"/>
    <w:rsid w:val="00CA7AC8"/>
    <w:rsid w:val="00CB011E"/>
    <w:rsid w:val="00CB089A"/>
    <w:rsid w:val="00CB0AAB"/>
    <w:rsid w:val="00CB1025"/>
    <w:rsid w:val="00CB1A17"/>
    <w:rsid w:val="00CB227C"/>
    <w:rsid w:val="00CB293B"/>
    <w:rsid w:val="00CB3A49"/>
    <w:rsid w:val="00CB3C66"/>
    <w:rsid w:val="00CB413E"/>
    <w:rsid w:val="00CB4D37"/>
    <w:rsid w:val="00CB5324"/>
    <w:rsid w:val="00CB57EF"/>
    <w:rsid w:val="00CB5EBB"/>
    <w:rsid w:val="00CB609D"/>
    <w:rsid w:val="00CB61C9"/>
    <w:rsid w:val="00CB6877"/>
    <w:rsid w:val="00CB6B4F"/>
    <w:rsid w:val="00CB74FA"/>
    <w:rsid w:val="00CB7A86"/>
    <w:rsid w:val="00CC0380"/>
    <w:rsid w:val="00CC0632"/>
    <w:rsid w:val="00CC0BF6"/>
    <w:rsid w:val="00CC0F40"/>
    <w:rsid w:val="00CC1BCE"/>
    <w:rsid w:val="00CC1BE3"/>
    <w:rsid w:val="00CC2189"/>
    <w:rsid w:val="00CC218D"/>
    <w:rsid w:val="00CC2B64"/>
    <w:rsid w:val="00CC3777"/>
    <w:rsid w:val="00CC38C7"/>
    <w:rsid w:val="00CC3A21"/>
    <w:rsid w:val="00CC3C70"/>
    <w:rsid w:val="00CC437D"/>
    <w:rsid w:val="00CC453D"/>
    <w:rsid w:val="00CC4929"/>
    <w:rsid w:val="00CC5AA2"/>
    <w:rsid w:val="00CC5C68"/>
    <w:rsid w:val="00CC6324"/>
    <w:rsid w:val="00CC6485"/>
    <w:rsid w:val="00CC6BB0"/>
    <w:rsid w:val="00CC719A"/>
    <w:rsid w:val="00CC7769"/>
    <w:rsid w:val="00CD00D0"/>
    <w:rsid w:val="00CD0182"/>
    <w:rsid w:val="00CD06E2"/>
    <w:rsid w:val="00CD08C2"/>
    <w:rsid w:val="00CD11BB"/>
    <w:rsid w:val="00CD11EE"/>
    <w:rsid w:val="00CD1331"/>
    <w:rsid w:val="00CD167D"/>
    <w:rsid w:val="00CD1826"/>
    <w:rsid w:val="00CD1883"/>
    <w:rsid w:val="00CD1A82"/>
    <w:rsid w:val="00CD1E1B"/>
    <w:rsid w:val="00CD27B3"/>
    <w:rsid w:val="00CD28C5"/>
    <w:rsid w:val="00CD28DB"/>
    <w:rsid w:val="00CD2B49"/>
    <w:rsid w:val="00CD2FC8"/>
    <w:rsid w:val="00CD312D"/>
    <w:rsid w:val="00CD388B"/>
    <w:rsid w:val="00CD40AB"/>
    <w:rsid w:val="00CD437A"/>
    <w:rsid w:val="00CD66CE"/>
    <w:rsid w:val="00CD6D85"/>
    <w:rsid w:val="00CD6E7D"/>
    <w:rsid w:val="00CD7F96"/>
    <w:rsid w:val="00CE01CA"/>
    <w:rsid w:val="00CE113B"/>
    <w:rsid w:val="00CE1483"/>
    <w:rsid w:val="00CE1BAF"/>
    <w:rsid w:val="00CE1BD4"/>
    <w:rsid w:val="00CE1D42"/>
    <w:rsid w:val="00CE1F98"/>
    <w:rsid w:val="00CE247C"/>
    <w:rsid w:val="00CE3029"/>
    <w:rsid w:val="00CE324A"/>
    <w:rsid w:val="00CE3AD6"/>
    <w:rsid w:val="00CE5025"/>
    <w:rsid w:val="00CE518B"/>
    <w:rsid w:val="00CE5D13"/>
    <w:rsid w:val="00CE641E"/>
    <w:rsid w:val="00CE69C8"/>
    <w:rsid w:val="00CE75E9"/>
    <w:rsid w:val="00CE7B44"/>
    <w:rsid w:val="00CE7B4D"/>
    <w:rsid w:val="00CE7E44"/>
    <w:rsid w:val="00CF0543"/>
    <w:rsid w:val="00CF0876"/>
    <w:rsid w:val="00CF0A75"/>
    <w:rsid w:val="00CF0B84"/>
    <w:rsid w:val="00CF0EFD"/>
    <w:rsid w:val="00CF0F65"/>
    <w:rsid w:val="00CF1382"/>
    <w:rsid w:val="00CF169E"/>
    <w:rsid w:val="00CF19E4"/>
    <w:rsid w:val="00CF1A9B"/>
    <w:rsid w:val="00CF1BDE"/>
    <w:rsid w:val="00CF2563"/>
    <w:rsid w:val="00CF2B7D"/>
    <w:rsid w:val="00CF34BD"/>
    <w:rsid w:val="00CF45A7"/>
    <w:rsid w:val="00CF4B42"/>
    <w:rsid w:val="00CF528D"/>
    <w:rsid w:val="00CF52FC"/>
    <w:rsid w:val="00CF626C"/>
    <w:rsid w:val="00CF649D"/>
    <w:rsid w:val="00CF687D"/>
    <w:rsid w:val="00CF6ADF"/>
    <w:rsid w:val="00CF7B41"/>
    <w:rsid w:val="00CF7D70"/>
    <w:rsid w:val="00D00365"/>
    <w:rsid w:val="00D00428"/>
    <w:rsid w:val="00D00853"/>
    <w:rsid w:val="00D01A5C"/>
    <w:rsid w:val="00D01FC7"/>
    <w:rsid w:val="00D028DD"/>
    <w:rsid w:val="00D03679"/>
    <w:rsid w:val="00D03F08"/>
    <w:rsid w:val="00D04C5D"/>
    <w:rsid w:val="00D05163"/>
    <w:rsid w:val="00D057FE"/>
    <w:rsid w:val="00D059D4"/>
    <w:rsid w:val="00D05C68"/>
    <w:rsid w:val="00D06138"/>
    <w:rsid w:val="00D063D6"/>
    <w:rsid w:val="00D06A8E"/>
    <w:rsid w:val="00D06B32"/>
    <w:rsid w:val="00D06EC7"/>
    <w:rsid w:val="00D070F1"/>
    <w:rsid w:val="00D076FC"/>
    <w:rsid w:val="00D11495"/>
    <w:rsid w:val="00D11A69"/>
    <w:rsid w:val="00D125E9"/>
    <w:rsid w:val="00D1265F"/>
    <w:rsid w:val="00D12703"/>
    <w:rsid w:val="00D12C64"/>
    <w:rsid w:val="00D13939"/>
    <w:rsid w:val="00D14046"/>
    <w:rsid w:val="00D14CB4"/>
    <w:rsid w:val="00D158F7"/>
    <w:rsid w:val="00D15A44"/>
    <w:rsid w:val="00D169B1"/>
    <w:rsid w:val="00D17158"/>
    <w:rsid w:val="00D1760C"/>
    <w:rsid w:val="00D17656"/>
    <w:rsid w:val="00D176BB"/>
    <w:rsid w:val="00D201CB"/>
    <w:rsid w:val="00D20312"/>
    <w:rsid w:val="00D2031D"/>
    <w:rsid w:val="00D20F84"/>
    <w:rsid w:val="00D216C5"/>
    <w:rsid w:val="00D21B86"/>
    <w:rsid w:val="00D22FBC"/>
    <w:rsid w:val="00D233B6"/>
    <w:rsid w:val="00D23903"/>
    <w:rsid w:val="00D23BBC"/>
    <w:rsid w:val="00D24231"/>
    <w:rsid w:val="00D24823"/>
    <w:rsid w:val="00D248D9"/>
    <w:rsid w:val="00D25878"/>
    <w:rsid w:val="00D264C4"/>
    <w:rsid w:val="00D26773"/>
    <w:rsid w:val="00D27B72"/>
    <w:rsid w:val="00D27DC6"/>
    <w:rsid w:val="00D3027E"/>
    <w:rsid w:val="00D30B08"/>
    <w:rsid w:val="00D31037"/>
    <w:rsid w:val="00D31AA7"/>
    <w:rsid w:val="00D31B5A"/>
    <w:rsid w:val="00D31CF0"/>
    <w:rsid w:val="00D32707"/>
    <w:rsid w:val="00D33601"/>
    <w:rsid w:val="00D33AC0"/>
    <w:rsid w:val="00D33C74"/>
    <w:rsid w:val="00D34279"/>
    <w:rsid w:val="00D34FBF"/>
    <w:rsid w:val="00D34FDB"/>
    <w:rsid w:val="00D3534B"/>
    <w:rsid w:val="00D358B6"/>
    <w:rsid w:val="00D368A2"/>
    <w:rsid w:val="00D36BA8"/>
    <w:rsid w:val="00D37319"/>
    <w:rsid w:val="00D37E78"/>
    <w:rsid w:val="00D4014E"/>
    <w:rsid w:val="00D4032F"/>
    <w:rsid w:val="00D405D5"/>
    <w:rsid w:val="00D40902"/>
    <w:rsid w:val="00D40F95"/>
    <w:rsid w:val="00D418DF"/>
    <w:rsid w:val="00D41C53"/>
    <w:rsid w:val="00D41DFA"/>
    <w:rsid w:val="00D41E58"/>
    <w:rsid w:val="00D41F61"/>
    <w:rsid w:val="00D437EA"/>
    <w:rsid w:val="00D43900"/>
    <w:rsid w:val="00D442C3"/>
    <w:rsid w:val="00D4466F"/>
    <w:rsid w:val="00D44B44"/>
    <w:rsid w:val="00D44B91"/>
    <w:rsid w:val="00D45175"/>
    <w:rsid w:val="00D45A37"/>
    <w:rsid w:val="00D47341"/>
    <w:rsid w:val="00D47656"/>
    <w:rsid w:val="00D47E85"/>
    <w:rsid w:val="00D50344"/>
    <w:rsid w:val="00D5059B"/>
    <w:rsid w:val="00D51389"/>
    <w:rsid w:val="00D51787"/>
    <w:rsid w:val="00D51C91"/>
    <w:rsid w:val="00D5223F"/>
    <w:rsid w:val="00D5230C"/>
    <w:rsid w:val="00D52410"/>
    <w:rsid w:val="00D527F5"/>
    <w:rsid w:val="00D528F0"/>
    <w:rsid w:val="00D52FE5"/>
    <w:rsid w:val="00D532E4"/>
    <w:rsid w:val="00D53513"/>
    <w:rsid w:val="00D53817"/>
    <w:rsid w:val="00D539FD"/>
    <w:rsid w:val="00D54267"/>
    <w:rsid w:val="00D5454B"/>
    <w:rsid w:val="00D545BA"/>
    <w:rsid w:val="00D56005"/>
    <w:rsid w:val="00D5600D"/>
    <w:rsid w:val="00D56EE3"/>
    <w:rsid w:val="00D57550"/>
    <w:rsid w:val="00D57577"/>
    <w:rsid w:val="00D604F8"/>
    <w:rsid w:val="00D60A81"/>
    <w:rsid w:val="00D60C41"/>
    <w:rsid w:val="00D60D1D"/>
    <w:rsid w:val="00D61A4F"/>
    <w:rsid w:val="00D61FC3"/>
    <w:rsid w:val="00D623F9"/>
    <w:rsid w:val="00D6294B"/>
    <w:rsid w:val="00D62A3E"/>
    <w:rsid w:val="00D62ACA"/>
    <w:rsid w:val="00D62D95"/>
    <w:rsid w:val="00D62F0C"/>
    <w:rsid w:val="00D634AB"/>
    <w:rsid w:val="00D6359D"/>
    <w:rsid w:val="00D63CDF"/>
    <w:rsid w:val="00D63E79"/>
    <w:rsid w:val="00D64075"/>
    <w:rsid w:val="00D64EE9"/>
    <w:rsid w:val="00D652E4"/>
    <w:rsid w:val="00D6545D"/>
    <w:rsid w:val="00D665E6"/>
    <w:rsid w:val="00D6667E"/>
    <w:rsid w:val="00D66910"/>
    <w:rsid w:val="00D67104"/>
    <w:rsid w:val="00D70067"/>
    <w:rsid w:val="00D703D0"/>
    <w:rsid w:val="00D70C90"/>
    <w:rsid w:val="00D712A7"/>
    <w:rsid w:val="00D7147C"/>
    <w:rsid w:val="00D71716"/>
    <w:rsid w:val="00D719C8"/>
    <w:rsid w:val="00D72153"/>
    <w:rsid w:val="00D72707"/>
    <w:rsid w:val="00D72B6E"/>
    <w:rsid w:val="00D73223"/>
    <w:rsid w:val="00D735BE"/>
    <w:rsid w:val="00D73B22"/>
    <w:rsid w:val="00D74719"/>
    <w:rsid w:val="00D74B53"/>
    <w:rsid w:val="00D74DBC"/>
    <w:rsid w:val="00D75847"/>
    <w:rsid w:val="00D7632D"/>
    <w:rsid w:val="00D76C71"/>
    <w:rsid w:val="00D76F27"/>
    <w:rsid w:val="00D77003"/>
    <w:rsid w:val="00D770BA"/>
    <w:rsid w:val="00D77296"/>
    <w:rsid w:val="00D77579"/>
    <w:rsid w:val="00D77DBD"/>
    <w:rsid w:val="00D8054E"/>
    <w:rsid w:val="00D808B1"/>
    <w:rsid w:val="00D808F7"/>
    <w:rsid w:val="00D80964"/>
    <w:rsid w:val="00D80B3C"/>
    <w:rsid w:val="00D814EF"/>
    <w:rsid w:val="00D81AC4"/>
    <w:rsid w:val="00D81CE4"/>
    <w:rsid w:val="00D822FC"/>
    <w:rsid w:val="00D8333D"/>
    <w:rsid w:val="00D83C82"/>
    <w:rsid w:val="00D84167"/>
    <w:rsid w:val="00D84661"/>
    <w:rsid w:val="00D84DB8"/>
    <w:rsid w:val="00D86650"/>
    <w:rsid w:val="00D86C7F"/>
    <w:rsid w:val="00D86D0E"/>
    <w:rsid w:val="00D872C3"/>
    <w:rsid w:val="00D9036E"/>
    <w:rsid w:val="00D90B18"/>
    <w:rsid w:val="00D91435"/>
    <w:rsid w:val="00D91AEF"/>
    <w:rsid w:val="00D93184"/>
    <w:rsid w:val="00D935E3"/>
    <w:rsid w:val="00D94E66"/>
    <w:rsid w:val="00D95735"/>
    <w:rsid w:val="00D95F29"/>
    <w:rsid w:val="00D961D1"/>
    <w:rsid w:val="00D96449"/>
    <w:rsid w:val="00D9679A"/>
    <w:rsid w:val="00D96DF5"/>
    <w:rsid w:val="00D96E78"/>
    <w:rsid w:val="00DA0AE6"/>
    <w:rsid w:val="00DA1545"/>
    <w:rsid w:val="00DA15AE"/>
    <w:rsid w:val="00DA1642"/>
    <w:rsid w:val="00DA16AD"/>
    <w:rsid w:val="00DA2379"/>
    <w:rsid w:val="00DA25E1"/>
    <w:rsid w:val="00DA2E77"/>
    <w:rsid w:val="00DA3112"/>
    <w:rsid w:val="00DA4909"/>
    <w:rsid w:val="00DA5301"/>
    <w:rsid w:val="00DA588A"/>
    <w:rsid w:val="00DA5D15"/>
    <w:rsid w:val="00DA6350"/>
    <w:rsid w:val="00DA77E5"/>
    <w:rsid w:val="00DB0DBB"/>
    <w:rsid w:val="00DB0E40"/>
    <w:rsid w:val="00DB16B7"/>
    <w:rsid w:val="00DB2480"/>
    <w:rsid w:val="00DB320A"/>
    <w:rsid w:val="00DB3B17"/>
    <w:rsid w:val="00DB4108"/>
    <w:rsid w:val="00DB5460"/>
    <w:rsid w:val="00DB56BB"/>
    <w:rsid w:val="00DB5765"/>
    <w:rsid w:val="00DB576D"/>
    <w:rsid w:val="00DB5DB7"/>
    <w:rsid w:val="00DB5E23"/>
    <w:rsid w:val="00DB5FC0"/>
    <w:rsid w:val="00DB62D3"/>
    <w:rsid w:val="00DB633C"/>
    <w:rsid w:val="00DB69AE"/>
    <w:rsid w:val="00DB6BB3"/>
    <w:rsid w:val="00DB71B3"/>
    <w:rsid w:val="00DB7291"/>
    <w:rsid w:val="00DB785F"/>
    <w:rsid w:val="00DB79B2"/>
    <w:rsid w:val="00DB79E7"/>
    <w:rsid w:val="00DC06EC"/>
    <w:rsid w:val="00DC07B4"/>
    <w:rsid w:val="00DC0845"/>
    <w:rsid w:val="00DC09A2"/>
    <w:rsid w:val="00DC0C57"/>
    <w:rsid w:val="00DC16E5"/>
    <w:rsid w:val="00DC1AE5"/>
    <w:rsid w:val="00DC1D1B"/>
    <w:rsid w:val="00DC2328"/>
    <w:rsid w:val="00DC238B"/>
    <w:rsid w:val="00DC41B1"/>
    <w:rsid w:val="00DC4328"/>
    <w:rsid w:val="00DC4D44"/>
    <w:rsid w:val="00DC4EFC"/>
    <w:rsid w:val="00DC5E84"/>
    <w:rsid w:val="00DC6164"/>
    <w:rsid w:val="00DC62D4"/>
    <w:rsid w:val="00DC6967"/>
    <w:rsid w:val="00DC77F4"/>
    <w:rsid w:val="00DC7BAF"/>
    <w:rsid w:val="00DC7BCE"/>
    <w:rsid w:val="00DD074B"/>
    <w:rsid w:val="00DD161F"/>
    <w:rsid w:val="00DD17C0"/>
    <w:rsid w:val="00DD19D4"/>
    <w:rsid w:val="00DD2042"/>
    <w:rsid w:val="00DD235B"/>
    <w:rsid w:val="00DD2B2D"/>
    <w:rsid w:val="00DD2EAA"/>
    <w:rsid w:val="00DD3F96"/>
    <w:rsid w:val="00DD4402"/>
    <w:rsid w:val="00DD496E"/>
    <w:rsid w:val="00DD5208"/>
    <w:rsid w:val="00DD5211"/>
    <w:rsid w:val="00DD52BB"/>
    <w:rsid w:val="00DD58E3"/>
    <w:rsid w:val="00DD5F79"/>
    <w:rsid w:val="00DD6179"/>
    <w:rsid w:val="00DD66AD"/>
    <w:rsid w:val="00DD70C6"/>
    <w:rsid w:val="00DD75C6"/>
    <w:rsid w:val="00DD7E74"/>
    <w:rsid w:val="00DE11CD"/>
    <w:rsid w:val="00DE1DF5"/>
    <w:rsid w:val="00DE222E"/>
    <w:rsid w:val="00DE2C2C"/>
    <w:rsid w:val="00DE332E"/>
    <w:rsid w:val="00DE365C"/>
    <w:rsid w:val="00DE3D10"/>
    <w:rsid w:val="00DE4223"/>
    <w:rsid w:val="00DE4531"/>
    <w:rsid w:val="00DE5656"/>
    <w:rsid w:val="00DE5843"/>
    <w:rsid w:val="00DE66F8"/>
    <w:rsid w:val="00DE6962"/>
    <w:rsid w:val="00DE6BD7"/>
    <w:rsid w:val="00DE6E70"/>
    <w:rsid w:val="00DE731A"/>
    <w:rsid w:val="00DE753F"/>
    <w:rsid w:val="00DE7B1E"/>
    <w:rsid w:val="00DF001C"/>
    <w:rsid w:val="00DF05E4"/>
    <w:rsid w:val="00DF07AC"/>
    <w:rsid w:val="00DF11C4"/>
    <w:rsid w:val="00DF1275"/>
    <w:rsid w:val="00DF1B85"/>
    <w:rsid w:val="00DF1C3F"/>
    <w:rsid w:val="00DF1CE8"/>
    <w:rsid w:val="00DF1D77"/>
    <w:rsid w:val="00DF2310"/>
    <w:rsid w:val="00DF302C"/>
    <w:rsid w:val="00DF32B7"/>
    <w:rsid w:val="00DF35D1"/>
    <w:rsid w:val="00DF39B0"/>
    <w:rsid w:val="00DF3DB0"/>
    <w:rsid w:val="00DF42BB"/>
    <w:rsid w:val="00DF4594"/>
    <w:rsid w:val="00DF4AF0"/>
    <w:rsid w:val="00DF4B99"/>
    <w:rsid w:val="00DF4F93"/>
    <w:rsid w:val="00DF585E"/>
    <w:rsid w:val="00DF5E0F"/>
    <w:rsid w:val="00DF653A"/>
    <w:rsid w:val="00DF6C0B"/>
    <w:rsid w:val="00DF7AE6"/>
    <w:rsid w:val="00DF7B75"/>
    <w:rsid w:val="00E002DB"/>
    <w:rsid w:val="00E00860"/>
    <w:rsid w:val="00E0112F"/>
    <w:rsid w:val="00E01AA2"/>
    <w:rsid w:val="00E02C4D"/>
    <w:rsid w:val="00E0307C"/>
    <w:rsid w:val="00E032E1"/>
    <w:rsid w:val="00E04BD2"/>
    <w:rsid w:val="00E057CF"/>
    <w:rsid w:val="00E05E79"/>
    <w:rsid w:val="00E06B2B"/>
    <w:rsid w:val="00E06E47"/>
    <w:rsid w:val="00E0702E"/>
    <w:rsid w:val="00E07121"/>
    <w:rsid w:val="00E0782B"/>
    <w:rsid w:val="00E07C4C"/>
    <w:rsid w:val="00E1005E"/>
    <w:rsid w:val="00E109B7"/>
    <w:rsid w:val="00E10D94"/>
    <w:rsid w:val="00E10D95"/>
    <w:rsid w:val="00E11301"/>
    <w:rsid w:val="00E113F2"/>
    <w:rsid w:val="00E1164A"/>
    <w:rsid w:val="00E11C5F"/>
    <w:rsid w:val="00E11DC5"/>
    <w:rsid w:val="00E12867"/>
    <w:rsid w:val="00E1299D"/>
    <w:rsid w:val="00E137B0"/>
    <w:rsid w:val="00E139D7"/>
    <w:rsid w:val="00E13C29"/>
    <w:rsid w:val="00E1457C"/>
    <w:rsid w:val="00E1562E"/>
    <w:rsid w:val="00E15727"/>
    <w:rsid w:val="00E157E8"/>
    <w:rsid w:val="00E15CAD"/>
    <w:rsid w:val="00E15D77"/>
    <w:rsid w:val="00E15E2D"/>
    <w:rsid w:val="00E16D76"/>
    <w:rsid w:val="00E1717E"/>
    <w:rsid w:val="00E1750B"/>
    <w:rsid w:val="00E17666"/>
    <w:rsid w:val="00E17D2B"/>
    <w:rsid w:val="00E17D4F"/>
    <w:rsid w:val="00E20467"/>
    <w:rsid w:val="00E2058A"/>
    <w:rsid w:val="00E212C6"/>
    <w:rsid w:val="00E214F0"/>
    <w:rsid w:val="00E21613"/>
    <w:rsid w:val="00E2189A"/>
    <w:rsid w:val="00E21C26"/>
    <w:rsid w:val="00E2229A"/>
    <w:rsid w:val="00E23290"/>
    <w:rsid w:val="00E233E2"/>
    <w:rsid w:val="00E235E0"/>
    <w:rsid w:val="00E24106"/>
    <w:rsid w:val="00E241EA"/>
    <w:rsid w:val="00E24227"/>
    <w:rsid w:val="00E244F9"/>
    <w:rsid w:val="00E25E39"/>
    <w:rsid w:val="00E25F95"/>
    <w:rsid w:val="00E26A70"/>
    <w:rsid w:val="00E26AF2"/>
    <w:rsid w:val="00E26C61"/>
    <w:rsid w:val="00E27401"/>
    <w:rsid w:val="00E27DAC"/>
    <w:rsid w:val="00E30363"/>
    <w:rsid w:val="00E30871"/>
    <w:rsid w:val="00E30EE9"/>
    <w:rsid w:val="00E3237D"/>
    <w:rsid w:val="00E32670"/>
    <w:rsid w:val="00E329A3"/>
    <w:rsid w:val="00E32B46"/>
    <w:rsid w:val="00E333E1"/>
    <w:rsid w:val="00E33EE1"/>
    <w:rsid w:val="00E3462A"/>
    <w:rsid w:val="00E35AD7"/>
    <w:rsid w:val="00E36846"/>
    <w:rsid w:val="00E40002"/>
    <w:rsid w:val="00E40567"/>
    <w:rsid w:val="00E40FA7"/>
    <w:rsid w:val="00E416B5"/>
    <w:rsid w:val="00E41760"/>
    <w:rsid w:val="00E43082"/>
    <w:rsid w:val="00E430C4"/>
    <w:rsid w:val="00E431F3"/>
    <w:rsid w:val="00E43384"/>
    <w:rsid w:val="00E4396F"/>
    <w:rsid w:val="00E44EE4"/>
    <w:rsid w:val="00E4575F"/>
    <w:rsid w:val="00E45BA1"/>
    <w:rsid w:val="00E45D45"/>
    <w:rsid w:val="00E46B41"/>
    <w:rsid w:val="00E477AC"/>
    <w:rsid w:val="00E47A99"/>
    <w:rsid w:val="00E47B61"/>
    <w:rsid w:val="00E50342"/>
    <w:rsid w:val="00E51A88"/>
    <w:rsid w:val="00E51CCA"/>
    <w:rsid w:val="00E52CCF"/>
    <w:rsid w:val="00E5323B"/>
    <w:rsid w:val="00E53BC5"/>
    <w:rsid w:val="00E53C62"/>
    <w:rsid w:val="00E53C70"/>
    <w:rsid w:val="00E53CEF"/>
    <w:rsid w:val="00E54B75"/>
    <w:rsid w:val="00E55D48"/>
    <w:rsid w:val="00E55E40"/>
    <w:rsid w:val="00E56DC9"/>
    <w:rsid w:val="00E57C90"/>
    <w:rsid w:val="00E57D1B"/>
    <w:rsid w:val="00E601AD"/>
    <w:rsid w:val="00E607B2"/>
    <w:rsid w:val="00E607E3"/>
    <w:rsid w:val="00E60D17"/>
    <w:rsid w:val="00E62461"/>
    <w:rsid w:val="00E63696"/>
    <w:rsid w:val="00E637AE"/>
    <w:rsid w:val="00E63F7E"/>
    <w:rsid w:val="00E641D3"/>
    <w:rsid w:val="00E651E5"/>
    <w:rsid w:val="00E654C6"/>
    <w:rsid w:val="00E66585"/>
    <w:rsid w:val="00E66D49"/>
    <w:rsid w:val="00E674E9"/>
    <w:rsid w:val="00E67521"/>
    <w:rsid w:val="00E67835"/>
    <w:rsid w:val="00E701B7"/>
    <w:rsid w:val="00E71643"/>
    <w:rsid w:val="00E718D7"/>
    <w:rsid w:val="00E72501"/>
    <w:rsid w:val="00E7250C"/>
    <w:rsid w:val="00E72618"/>
    <w:rsid w:val="00E7264F"/>
    <w:rsid w:val="00E7292E"/>
    <w:rsid w:val="00E72C94"/>
    <w:rsid w:val="00E72E50"/>
    <w:rsid w:val="00E739B8"/>
    <w:rsid w:val="00E73A3E"/>
    <w:rsid w:val="00E74047"/>
    <w:rsid w:val="00E74A9C"/>
    <w:rsid w:val="00E75245"/>
    <w:rsid w:val="00E75427"/>
    <w:rsid w:val="00E75578"/>
    <w:rsid w:val="00E76102"/>
    <w:rsid w:val="00E7627B"/>
    <w:rsid w:val="00E76352"/>
    <w:rsid w:val="00E763C1"/>
    <w:rsid w:val="00E76C00"/>
    <w:rsid w:val="00E77028"/>
    <w:rsid w:val="00E77138"/>
    <w:rsid w:val="00E77413"/>
    <w:rsid w:val="00E777C0"/>
    <w:rsid w:val="00E803F3"/>
    <w:rsid w:val="00E805BD"/>
    <w:rsid w:val="00E80E40"/>
    <w:rsid w:val="00E81584"/>
    <w:rsid w:val="00E8159F"/>
    <w:rsid w:val="00E822FF"/>
    <w:rsid w:val="00E83652"/>
    <w:rsid w:val="00E85141"/>
    <w:rsid w:val="00E85239"/>
    <w:rsid w:val="00E85428"/>
    <w:rsid w:val="00E85C04"/>
    <w:rsid w:val="00E86022"/>
    <w:rsid w:val="00E8681D"/>
    <w:rsid w:val="00E870F4"/>
    <w:rsid w:val="00E87B6C"/>
    <w:rsid w:val="00E913C0"/>
    <w:rsid w:val="00E919B0"/>
    <w:rsid w:val="00E91D12"/>
    <w:rsid w:val="00E91DD5"/>
    <w:rsid w:val="00E920C1"/>
    <w:rsid w:val="00E92421"/>
    <w:rsid w:val="00E927C9"/>
    <w:rsid w:val="00E92ABC"/>
    <w:rsid w:val="00E92AE2"/>
    <w:rsid w:val="00E93264"/>
    <w:rsid w:val="00E93E8D"/>
    <w:rsid w:val="00E94A83"/>
    <w:rsid w:val="00E94DF4"/>
    <w:rsid w:val="00E94F4C"/>
    <w:rsid w:val="00E95FBF"/>
    <w:rsid w:val="00E96449"/>
    <w:rsid w:val="00E96F90"/>
    <w:rsid w:val="00E970FE"/>
    <w:rsid w:val="00E97185"/>
    <w:rsid w:val="00E97A80"/>
    <w:rsid w:val="00E97FE6"/>
    <w:rsid w:val="00EA0259"/>
    <w:rsid w:val="00EA0682"/>
    <w:rsid w:val="00EA0980"/>
    <w:rsid w:val="00EA1545"/>
    <w:rsid w:val="00EA21AA"/>
    <w:rsid w:val="00EA2289"/>
    <w:rsid w:val="00EA26BB"/>
    <w:rsid w:val="00EA337F"/>
    <w:rsid w:val="00EA4405"/>
    <w:rsid w:val="00EA53B3"/>
    <w:rsid w:val="00EA54E7"/>
    <w:rsid w:val="00EA6A51"/>
    <w:rsid w:val="00EA6EE6"/>
    <w:rsid w:val="00EA70F5"/>
    <w:rsid w:val="00EA7719"/>
    <w:rsid w:val="00EA77A6"/>
    <w:rsid w:val="00EB0F28"/>
    <w:rsid w:val="00EB1209"/>
    <w:rsid w:val="00EB1E23"/>
    <w:rsid w:val="00EB3B29"/>
    <w:rsid w:val="00EB3CE4"/>
    <w:rsid w:val="00EB3EA5"/>
    <w:rsid w:val="00EB4335"/>
    <w:rsid w:val="00EB4998"/>
    <w:rsid w:val="00EB4BF0"/>
    <w:rsid w:val="00EB6433"/>
    <w:rsid w:val="00EB6B1F"/>
    <w:rsid w:val="00EB72FA"/>
    <w:rsid w:val="00EB7DC1"/>
    <w:rsid w:val="00EB7FAC"/>
    <w:rsid w:val="00EC00EF"/>
    <w:rsid w:val="00EC054D"/>
    <w:rsid w:val="00EC062B"/>
    <w:rsid w:val="00EC0715"/>
    <w:rsid w:val="00EC0CF2"/>
    <w:rsid w:val="00EC1148"/>
    <w:rsid w:val="00EC1274"/>
    <w:rsid w:val="00EC19D8"/>
    <w:rsid w:val="00EC1E40"/>
    <w:rsid w:val="00EC289E"/>
    <w:rsid w:val="00EC32B1"/>
    <w:rsid w:val="00EC375F"/>
    <w:rsid w:val="00EC3B24"/>
    <w:rsid w:val="00EC466C"/>
    <w:rsid w:val="00EC4CC3"/>
    <w:rsid w:val="00EC515E"/>
    <w:rsid w:val="00EC599D"/>
    <w:rsid w:val="00EC61C1"/>
    <w:rsid w:val="00EC6719"/>
    <w:rsid w:val="00EC68F8"/>
    <w:rsid w:val="00EC6BF7"/>
    <w:rsid w:val="00EC6D0E"/>
    <w:rsid w:val="00EC71DF"/>
    <w:rsid w:val="00EC7ECC"/>
    <w:rsid w:val="00EC7EE2"/>
    <w:rsid w:val="00ED0796"/>
    <w:rsid w:val="00ED07F6"/>
    <w:rsid w:val="00ED0B14"/>
    <w:rsid w:val="00ED1DA4"/>
    <w:rsid w:val="00ED249C"/>
    <w:rsid w:val="00ED2FB5"/>
    <w:rsid w:val="00ED345C"/>
    <w:rsid w:val="00ED36A2"/>
    <w:rsid w:val="00ED38A5"/>
    <w:rsid w:val="00ED3D38"/>
    <w:rsid w:val="00ED48A3"/>
    <w:rsid w:val="00ED4B0C"/>
    <w:rsid w:val="00ED4D06"/>
    <w:rsid w:val="00ED54CD"/>
    <w:rsid w:val="00ED5B75"/>
    <w:rsid w:val="00ED5DA3"/>
    <w:rsid w:val="00ED612B"/>
    <w:rsid w:val="00ED630B"/>
    <w:rsid w:val="00ED63ED"/>
    <w:rsid w:val="00ED65F7"/>
    <w:rsid w:val="00ED6726"/>
    <w:rsid w:val="00ED6EF4"/>
    <w:rsid w:val="00ED74A8"/>
    <w:rsid w:val="00EE1287"/>
    <w:rsid w:val="00EE1AE8"/>
    <w:rsid w:val="00EE1C6B"/>
    <w:rsid w:val="00EE28F5"/>
    <w:rsid w:val="00EE3666"/>
    <w:rsid w:val="00EE3DA5"/>
    <w:rsid w:val="00EE42FD"/>
    <w:rsid w:val="00EE459C"/>
    <w:rsid w:val="00EE476C"/>
    <w:rsid w:val="00EE4993"/>
    <w:rsid w:val="00EE5695"/>
    <w:rsid w:val="00EE6A7D"/>
    <w:rsid w:val="00EE7AB2"/>
    <w:rsid w:val="00EF02BD"/>
    <w:rsid w:val="00EF03C7"/>
    <w:rsid w:val="00EF03D0"/>
    <w:rsid w:val="00EF0D6D"/>
    <w:rsid w:val="00EF112E"/>
    <w:rsid w:val="00EF125B"/>
    <w:rsid w:val="00EF125D"/>
    <w:rsid w:val="00EF17D1"/>
    <w:rsid w:val="00EF2575"/>
    <w:rsid w:val="00EF288D"/>
    <w:rsid w:val="00EF2BF5"/>
    <w:rsid w:val="00EF3775"/>
    <w:rsid w:val="00EF3DB4"/>
    <w:rsid w:val="00EF3ED7"/>
    <w:rsid w:val="00EF4506"/>
    <w:rsid w:val="00EF482D"/>
    <w:rsid w:val="00EF4F97"/>
    <w:rsid w:val="00EF574B"/>
    <w:rsid w:val="00EF59EC"/>
    <w:rsid w:val="00EF5F47"/>
    <w:rsid w:val="00EF62DC"/>
    <w:rsid w:val="00EF6E3B"/>
    <w:rsid w:val="00EF6EF5"/>
    <w:rsid w:val="00EF7731"/>
    <w:rsid w:val="00EF78CD"/>
    <w:rsid w:val="00EF7E2B"/>
    <w:rsid w:val="00F0083B"/>
    <w:rsid w:val="00F010E5"/>
    <w:rsid w:val="00F017BB"/>
    <w:rsid w:val="00F01818"/>
    <w:rsid w:val="00F01982"/>
    <w:rsid w:val="00F01EAD"/>
    <w:rsid w:val="00F02B73"/>
    <w:rsid w:val="00F02E9C"/>
    <w:rsid w:val="00F039AF"/>
    <w:rsid w:val="00F03DDD"/>
    <w:rsid w:val="00F04110"/>
    <w:rsid w:val="00F04A52"/>
    <w:rsid w:val="00F067F8"/>
    <w:rsid w:val="00F06BCE"/>
    <w:rsid w:val="00F07870"/>
    <w:rsid w:val="00F07F06"/>
    <w:rsid w:val="00F1098F"/>
    <w:rsid w:val="00F10B44"/>
    <w:rsid w:val="00F10C68"/>
    <w:rsid w:val="00F10CBD"/>
    <w:rsid w:val="00F10F25"/>
    <w:rsid w:val="00F116E5"/>
    <w:rsid w:val="00F1189E"/>
    <w:rsid w:val="00F11E7B"/>
    <w:rsid w:val="00F1287A"/>
    <w:rsid w:val="00F12BF6"/>
    <w:rsid w:val="00F1405D"/>
    <w:rsid w:val="00F1475F"/>
    <w:rsid w:val="00F149FA"/>
    <w:rsid w:val="00F15161"/>
    <w:rsid w:val="00F151F3"/>
    <w:rsid w:val="00F15488"/>
    <w:rsid w:val="00F15F8C"/>
    <w:rsid w:val="00F1621D"/>
    <w:rsid w:val="00F16E24"/>
    <w:rsid w:val="00F16F5B"/>
    <w:rsid w:val="00F1727F"/>
    <w:rsid w:val="00F17D31"/>
    <w:rsid w:val="00F17EF4"/>
    <w:rsid w:val="00F200C3"/>
    <w:rsid w:val="00F20250"/>
    <w:rsid w:val="00F20B42"/>
    <w:rsid w:val="00F20DE8"/>
    <w:rsid w:val="00F20FFF"/>
    <w:rsid w:val="00F21298"/>
    <w:rsid w:val="00F21421"/>
    <w:rsid w:val="00F2168F"/>
    <w:rsid w:val="00F2186E"/>
    <w:rsid w:val="00F21A9E"/>
    <w:rsid w:val="00F22004"/>
    <w:rsid w:val="00F22249"/>
    <w:rsid w:val="00F223A4"/>
    <w:rsid w:val="00F22FFC"/>
    <w:rsid w:val="00F23693"/>
    <w:rsid w:val="00F24AE8"/>
    <w:rsid w:val="00F24B84"/>
    <w:rsid w:val="00F25334"/>
    <w:rsid w:val="00F25645"/>
    <w:rsid w:val="00F2570C"/>
    <w:rsid w:val="00F25A3A"/>
    <w:rsid w:val="00F25F15"/>
    <w:rsid w:val="00F25F8E"/>
    <w:rsid w:val="00F26371"/>
    <w:rsid w:val="00F26B15"/>
    <w:rsid w:val="00F277B7"/>
    <w:rsid w:val="00F2789D"/>
    <w:rsid w:val="00F27DF2"/>
    <w:rsid w:val="00F302A5"/>
    <w:rsid w:val="00F30355"/>
    <w:rsid w:val="00F305F6"/>
    <w:rsid w:val="00F30607"/>
    <w:rsid w:val="00F30E01"/>
    <w:rsid w:val="00F3232F"/>
    <w:rsid w:val="00F32999"/>
    <w:rsid w:val="00F33409"/>
    <w:rsid w:val="00F340FC"/>
    <w:rsid w:val="00F34B7A"/>
    <w:rsid w:val="00F35056"/>
    <w:rsid w:val="00F35409"/>
    <w:rsid w:val="00F355B2"/>
    <w:rsid w:val="00F35A5B"/>
    <w:rsid w:val="00F35AAE"/>
    <w:rsid w:val="00F35DA3"/>
    <w:rsid w:val="00F35E46"/>
    <w:rsid w:val="00F35E53"/>
    <w:rsid w:val="00F36000"/>
    <w:rsid w:val="00F36C8F"/>
    <w:rsid w:val="00F36EC3"/>
    <w:rsid w:val="00F36F03"/>
    <w:rsid w:val="00F3737B"/>
    <w:rsid w:val="00F401DD"/>
    <w:rsid w:val="00F406A1"/>
    <w:rsid w:val="00F408CE"/>
    <w:rsid w:val="00F41783"/>
    <w:rsid w:val="00F417B8"/>
    <w:rsid w:val="00F4241B"/>
    <w:rsid w:val="00F42D17"/>
    <w:rsid w:val="00F4325A"/>
    <w:rsid w:val="00F44287"/>
    <w:rsid w:val="00F44514"/>
    <w:rsid w:val="00F4453B"/>
    <w:rsid w:val="00F455D6"/>
    <w:rsid w:val="00F457F8"/>
    <w:rsid w:val="00F459F8"/>
    <w:rsid w:val="00F461B3"/>
    <w:rsid w:val="00F46229"/>
    <w:rsid w:val="00F46370"/>
    <w:rsid w:val="00F4674D"/>
    <w:rsid w:val="00F4717D"/>
    <w:rsid w:val="00F47948"/>
    <w:rsid w:val="00F47B48"/>
    <w:rsid w:val="00F5018D"/>
    <w:rsid w:val="00F5069C"/>
    <w:rsid w:val="00F50A94"/>
    <w:rsid w:val="00F50C30"/>
    <w:rsid w:val="00F50D16"/>
    <w:rsid w:val="00F50EB3"/>
    <w:rsid w:val="00F519C2"/>
    <w:rsid w:val="00F51F49"/>
    <w:rsid w:val="00F522F7"/>
    <w:rsid w:val="00F52D7F"/>
    <w:rsid w:val="00F52F61"/>
    <w:rsid w:val="00F53033"/>
    <w:rsid w:val="00F535C0"/>
    <w:rsid w:val="00F5371E"/>
    <w:rsid w:val="00F54739"/>
    <w:rsid w:val="00F54A2F"/>
    <w:rsid w:val="00F54B81"/>
    <w:rsid w:val="00F54D2F"/>
    <w:rsid w:val="00F54E32"/>
    <w:rsid w:val="00F5554D"/>
    <w:rsid w:val="00F558A5"/>
    <w:rsid w:val="00F55FED"/>
    <w:rsid w:val="00F56155"/>
    <w:rsid w:val="00F56B38"/>
    <w:rsid w:val="00F5716E"/>
    <w:rsid w:val="00F57695"/>
    <w:rsid w:val="00F57851"/>
    <w:rsid w:val="00F57A60"/>
    <w:rsid w:val="00F57D1C"/>
    <w:rsid w:val="00F60359"/>
    <w:rsid w:val="00F60A0B"/>
    <w:rsid w:val="00F614C9"/>
    <w:rsid w:val="00F61995"/>
    <w:rsid w:val="00F6281F"/>
    <w:rsid w:val="00F62DC1"/>
    <w:rsid w:val="00F63444"/>
    <w:rsid w:val="00F63A42"/>
    <w:rsid w:val="00F63B3B"/>
    <w:rsid w:val="00F63BCB"/>
    <w:rsid w:val="00F64312"/>
    <w:rsid w:val="00F64431"/>
    <w:rsid w:val="00F645CE"/>
    <w:rsid w:val="00F647A8"/>
    <w:rsid w:val="00F64883"/>
    <w:rsid w:val="00F64BC9"/>
    <w:rsid w:val="00F65147"/>
    <w:rsid w:val="00F654C7"/>
    <w:rsid w:val="00F658E8"/>
    <w:rsid w:val="00F67008"/>
    <w:rsid w:val="00F671A3"/>
    <w:rsid w:val="00F71862"/>
    <w:rsid w:val="00F72502"/>
    <w:rsid w:val="00F7256F"/>
    <w:rsid w:val="00F729AA"/>
    <w:rsid w:val="00F73DB7"/>
    <w:rsid w:val="00F74428"/>
    <w:rsid w:val="00F74796"/>
    <w:rsid w:val="00F75A13"/>
    <w:rsid w:val="00F75F0D"/>
    <w:rsid w:val="00F76067"/>
    <w:rsid w:val="00F7614A"/>
    <w:rsid w:val="00F76953"/>
    <w:rsid w:val="00F76B20"/>
    <w:rsid w:val="00F76DFF"/>
    <w:rsid w:val="00F77076"/>
    <w:rsid w:val="00F77327"/>
    <w:rsid w:val="00F7740D"/>
    <w:rsid w:val="00F8064B"/>
    <w:rsid w:val="00F806A2"/>
    <w:rsid w:val="00F809F6"/>
    <w:rsid w:val="00F80EF9"/>
    <w:rsid w:val="00F81189"/>
    <w:rsid w:val="00F81D9E"/>
    <w:rsid w:val="00F81E6B"/>
    <w:rsid w:val="00F81F4A"/>
    <w:rsid w:val="00F81FD0"/>
    <w:rsid w:val="00F820D1"/>
    <w:rsid w:val="00F833F2"/>
    <w:rsid w:val="00F83B3E"/>
    <w:rsid w:val="00F840F9"/>
    <w:rsid w:val="00F843C9"/>
    <w:rsid w:val="00F84484"/>
    <w:rsid w:val="00F8452F"/>
    <w:rsid w:val="00F849A7"/>
    <w:rsid w:val="00F84DA3"/>
    <w:rsid w:val="00F84ED8"/>
    <w:rsid w:val="00F856C4"/>
    <w:rsid w:val="00F857D0"/>
    <w:rsid w:val="00F86163"/>
    <w:rsid w:val="00F861FD"/>
    <w:rsid w:val="00F8688A"/>
    <w:rsid w:val="00F86BCD"/>
    <w:rsid w:val="00F87AA9"/>
    <w:rsid w:val="00F911FA"/>
    <w:rsid w:val="00F91C7A"/>
    <w:rsid w:val="00F91D9D"/>
    <w:rsid w:val="00F91EA8"/>
    <w:rsid w:val="00F91EE2"/>
    <w:rsid w:val="00F92249"/>
    <w:rsid w:val="00F92801"/>
    <w:rsid w:val="00F92991"/>
    <w:rsid w:val="00F929DC"/>
    <w:rsid w:val="00F92B26"/>
    <w:rsid w:val="00F9340E"/>
    <w:rsid w:val="00F93435"/>
    <w:rsid w:val="00F93AFF"/>
    <w:rsid w:val="00F94618"/>
    <w:rsid w:val="00F9492C"/>
    <w:rsid w:val="00F94E8C"/>
    <w:rsid w:val="00F94F85"/>
    <w:rsid w:val="00F95C3B"/>
    <w:rsid w:val="00F95D4B"/>
    <w:rsid w:val="00F9665F"/>
    <w:rsid w:val="00F96A5C"/>
    <w:rsid w:val="00FA09CD"/>
    <w:rsid w:val="00FA1573"/>
    <w:rsid w:val="00FA1950"/>
    <w:rsid w:val="00FA1A4C"/>
    <w:rsid w:val="00FA1F05"/>
    <w:rsid w:val="00FA214B"/>
    <w:rsid w:val="00FA289A"/>
    <w:rsid w:val="00FA36E8"/>
    <w:rsid w:val="00FA40B3"/>
    <w:rsid w:val="00FA435C"/>
    <w:rsid w:val="00FA4361"/>
    <w:rsid w:val="00FA4B30"/>
    <w:rsid w:val="00FA5F50"/>
    <w:rsid w:val="00FA6AC2"/>
    <w:rsid w:val="00FA6DAB"/>
    <w:rsid w:val="00FA6F91"/>
    <w:rsid w:val="00FA7190"/>
    <w:rsid w:val="00FA7E00"/>
    <w:rsid w:val="00FB107F"/>
    <w:rsid w:val="00FB12FD"/>
    <w:rsid w:val="00FB158A"/>
    <w:rsid w:val="00FB18D8"/>
    <w:rsid w:val="00FB1AFD"/>
    <w:rsid w:val="00FB1ECA"/>
    <w:rsid w:val="00FB21E3"/>
    <w:rsid w:val="00FB27B8"/>
    <w:rsid w:val="00FB2BCF"/>
    <w:rsid w:val="00FB3496"/>
    <w:rsid w:val="00FB43D3"/>
    <w:rsid w:val="00FB4485"/>
    <w:rsid w:val="00FB4C16"/>
    <w:rsid w:val="00FB4F76"/>
    <w:rsid w:val="00FB5364"/>
    <w:rsid w:val="00FB58E5"/>
    <w:rsid w:val="00FB7373"/>
    <w:rsid w:val="00FB77A1"/>
    <w:rsid w:val="00FC0119"/>
    <w:rsid w:val="00FC03EE"/>
    <w:rsid w:val="00FC08AB"/>
    <w:rsid w:val="00FC0B53"/>
    <w:rsid w:val="00FC0EC0"/>
    <w:rsid w:val="00FC1071"/>
    <w:rsid w:val="00FC2BFE"/>
    <w:rsid w:val="00FC2DE4"/>
    <w:rsid w:val="00FC316D"/>
    <w:rsid w:val="00FC39FA"/>
    <w:rsid w:val="00FC3E52"/>
    <w:rsid w:val="00FC3EF4"/>
    <w:rsid w:val="00FC4A91"/>
    <w:rsid w:val="00FC60AB"/>
    <w:rsid w:val="00FC6C07"/>
    <w:rsid w:val="00FC6D57"/>
    <w:rsid w:val="00FC7ECC"/>
    <w:rsid w:val="00FD028A"/>
    <w:rsid w:val="00FD02D5"/>
    <w:rsid w:val="00FD1381"/>
    <w:rsid w:val="00FD1B48"/>
    <w:rsid w:val="00FD2C39"/>
    <w:rsid w:val="00FD4A2A"/>
    <w:rsid w:val="00FD4D47"/>
    <w:rsid w:val="00FD5291"/>
    <w:rsid w:val="00FD5DAA"/>
    <w:rsid w:val="00FD5E4D"/>
    <w:rsid w:val="00FD6969"/>
    <w:rsid w:val="00FD75DD"/>
    <w:rsid w:val="00FD7D72"/>
    <w:rsid w:val="00FD7F05"/>
    <w:rsid w:val="00FE0070"/>
    <w:rsid w:val="00FE0612"/>
    <w:rsid w:val="00FE06DC"/>
    <w:rsid w:val="00FE12CF"/>
    <w:rsid w:val="00FE1361"/>
    <w:rsid w:val="00FE179D"/>
    <w:rsid w:val="00FE2456"/>
    <w:rsid w:val="00FE27C3"/>
    <w:rsid w:val="00FE346C"/>
    <w:rsid w:val="00FE359A"/>
    <w:rsid w:val="00FE7CA7"/>
    <w:rsid w:val="00FF04B8"/>
    <w:rsid w:val="00FF13B8"/>
    <w:rsid w:val="00FF17C1"/>
    <w:rsid w:val="00FF1849"/>
    <w:rsid w:val="00FF194B"/>
    <w:rsid w:val="00FF1987"/>
    <w:rsid w:val="00FF23B9"/>
    <w:rsid w:val="00FF2AFC"/>
    <w:rsid w:val="00FF2B3D"/>
    <w:rsid w:val="00FF3BB3"/>
    <w:rsid w:val="00FF3FB8"/>
    <w:rsid w:val="00FF51BF"/>
    <w:rsid w:val="00FF573F"/>
    <w:rsid w:val="00FF5A01"/>
    <w:rsid w:val="00FF5E38"/>
    <w:rsid w:val="00FF631F"/>
    <w:rsid w:val="00FF688E"/>
    <w:rsid w:val="00FF6A27"/>
    <w:rsid w:val="00FF6A49"/>
    <w:rsid w:val="00FF6FB9"/>
    <w:rsid w:val="00FF7467"/>
    <w:rsid w:val="00FF75B4"/>
    <w:rsid w:val="00FF7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AB77D"/>
  <w15:chartTrackingRefBased/>
  <w15:docId w15:val="{2DA0AEB2-4F11-4A86-A62A-A05552FF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5">
    <w:lsdException w:name="Normal" w:locked="1" w:uiPriority="0" w:qFormat="1"/>
    <w:lsdException w:name="heading 1" w:locked="1" w:uiPriority="7"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1DDC"/>
    <w:rPr>
      <w:sz w:val="24"/>
      <w:szCs w:val="24"/>
    </w:rPr>
  </w:style>
  <w:style w:type="paragraph" w:styleId="Nadpis1">
    <w:name w:val="heading 1"/>
    <w:basedOn w:val="Normln"/>
    <w:next w:val="Normln"/>
    <w:link w:val="Nadpis1Char"/>
    <w:uiPriority w:val="7"/>
    <w:qFormat/>
    <w:rsid w:val="00231DDC"/>
    <w:pPr>
      <w:keepNext/>
      <w:outlineLvl w:val="0"/>
    </w:pPr>
    <w:rPr>
      <w:rFonts w:ascii="Cambria" w:hAnsi="Cambria"/>
      <w:b/>
      <w:bCs/>
      <w:kern w:val="32"/>
      <w:sz w:val="32"/>
      <w:szCs w:val="32"/>
    </w:rPr>
  </w:style>
  <w:style w:type="paragraph" w:styleId="Nadpis2">
    <w:name w:val="heading 2"/>
    <w:basedOn w:val="Normln"/>
    <w:next w:val="Normln"/>
    <w:link w:val="Nadpis2Char"/>
    <w:uiPriority w:val="99"/>
    <w:qFormat/>
    <w:rsid w:val="00231DDC"/>
    <w:pPr>
      <w:keepNext/>
      <w:outlineLvl w:val="1"/>
    </w:pPr>
    <w:rPr>
      <w:rFonts w:ascii="Cambria" w:hAnsi="Cambria"/>
      <w:b/>
      <w:bCs/>
      <w:i/>
      <w:iCs/>
      <w:sz w:val="28"/>
      <w:szCs w:val="28"/>
    </w:rPr>
  </w:style>
  <w:style w:type="paragraph" w:styleId="Nadpis3">
    <w:name w:val="heading 3"/>
    <w:basedOn w:val="Normln"/>
    <w:next w:val="Normln"/>
    <w:link w:val="Nadpis3Char"/>
    <w:uiPriority w:val="99"/>
    <w:qFormat/>
    <w:rsid w:val="00231DDC"/>
    <w:pPr>
      <w:keepNext/>
      <w:jc w:val="right"/>
      <w:outlineLvl w:val="2"/>
    </w:pPr>
    <w:rPr>
      <w:rFonts w:ascii="Cambria" w:hAnsi="Cambria"/>
      <w:b/>
      <w:bCs/>
      <w:sz w:val="26"/>
      <w:szCs w:val="26"/>
    </w:rPr>
  </w:style>
  <w:style w:type="paragraph" w:styleId="Nadpis4">
    <w:name w:val="heading 4"/>
    <w:basedOn w:val="Normln"/>
    <w:next w:val="Normln"/>
    <w:link w:val="Nadpis4Char"/>
    <w:uiPriority w:val="99"/>
    <w:qFormat/>
    <w:rsid w:val="00231DDC"/>
    <w:pPr>
      <w:keepNext/>
      <w:jc w:val="right"/>
      <w:outlineLvl w:val="3"/>
    </w:pPr>
    <w:rPr>
      <w:rFonts w:ascii="Calibri" w:hAnsi="Calibri"/>
      <w:b/>
      <w:bCs/>
      <w:sz w:val="28"/>
      <w:szCs w:val="28"/>
    </w:rPr>
  </w:style>
  <w:style w:type="paragraph" w:styleId="Nadpis5">
    <w:name w:val="heading 5"/>
    <w:basedOn w:val="Normln"/>
    <w:next w:val="Normln"/>
    <w:link w:val="Nadpis5Char"/>
    <w:uiPriority w:val="99"/>
    <w:qFormat/>
    <w:rsid w:val="00231DDC"/>
    <w:pPr>
      <w:keepNext/>
      <w:tabs>
        <w:tab w:val="left" w:pos="5400"/>
      </w:tabs>
      <w:ind w:firstLine="5400"/>
      <w:outlineLvl w:val="4"/>
    </w:pPr>
    <w:rPr>
      <w:rFonts w:ascii="Calibri" w:hAnsi="Calibri"/>
      <w:b/>
      <w:bCs/>
      <w:i/>
      <w:iCs/>
      <w:sz w:val="26"/>
      <w:szCs w:val="26"/>
    </w:rPr>
  </w:style>
  <w:style w:type="paragraph" w:styleId="Nadpis6">
    <w:name w:val="heading 6"/>
    <w:basedOn w:val="Normln"/>
    <w:next w:val="Normln"/>
    <w:link w:val="Nadpis6Char"/>
    <w:uiPriority w:val="99"/>
    <w:qFormat/>
    <w:rsid w:val="00231DDC"/>
    <w:pPr>
      <w:keepNext/>
      <w:jc w:val="right"/>
      <w:outlineLvl w:val="5"/>
    </w:pPr>
    <w:rPr>
      <w:rFonts w:ascii="Calibri" w:hAnsi="Calibri"/>
      <w:b/>
      <w:bCs/>
      <w:sz w:val="20"/>
      <w:szCs w:val="20"/>
    </w:rPr>
  </w:style>
  <w:style w:type="paragraph" w:styleId="Nadpis9">
    <w:name w:val="heading 9"/>
    <w:basedOn w:val="Normln"/>
    <w:next w:val="Normln"/>
    <w:link w:val="Nadpis9Char"/>
    <w:semiHidden/>
    <w:unhideWhenUsed/>
    <w:qFormat/>
    <w:locked/>
    <w:rsid w:val="009547A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31DDC"/>
    <w:rPr>
      <w:rFonts w:ascii="Cambria" w:hAnsi="Cambria" w:cs="Times New Roman"/>
      <w:b/>
      <w:bCs/>
      <w:kern w:val="32"/>
      <w:sz w:val="32"/>
      <w:szCs w:val="32"/>
    </w:rPr>
  </w:style>
  <w:style w:type="character" w:customStyle="1" w:styleId="Nadpis2Char">
    <w:name w:val="Nadpis 2 Char"/>
    <w:link w:val="Nadpis2"/>
    <w:uiPriority w:val="99"/>
    <w:semiHidden/>
    <w:locked/>
    <w:rsid w:val="00231DDC"/>
    <w:rPr>
      <w:rFonts w:ascii="Cambria" w:hAnsi="Cambria" w:cs="Times New Roman"/>
      <w:b/>
      <w:bCs/>
      <w:i/>
      <w:iCs/>
      <w:sz w:val="28"/>
      <w:szCs w:val="28"/>
    </w:rPr>
  </w:style>
  <w:style w:type="character" w:customStyle="1" w:styleId="Nadpis3Char">
    <w:name w:val="Nadpis 3 Char"/>
    <w:link w:val="Nadpis3"/>
    <w:uiPriority w:val="99"/>
    <w:semiHidden/>
    <w:locked/>
    <w:rsid w:val="00231DDC"/>
    <w:rPr>
      <w:rFonts w:ascii="Cambria" w:hAnsi="Cambria" w:cs="Times New Roman"/>
      <w:b/>
      <w:bCs/>
      <w:sz w:val="26"/>
      <w:szCs w:val="26"/>
    </w:rPr>
  </w:style>
  <w:style w:type="character" w:customStyle="1" w:styleId="Nadpis4Char">
    <w:name w:val="Nadpis 4 Char"/>
    <w:link w:val="Nadpis4"/>
    <w:uiPriority w:val="99"/>
    <w:semiHidden/>
    <w:locked/>
    <w:rsid w:val="00231DDC"/>
    <w:rPr>
      <w:rFonts w:ascii="Calibri" w:hAnsi="Calibri" w:cs="Times New Roman"/>
      <w:b/>
      <w:bCs/>
      <w:sz w:val="28"/>
      <w:szCs w:val="28"/>
    </w:rPr>
  </w:style>
  <w:style w:type="character" w:customStyle="1" w:styleId="Nadpis5Char">
    <w:name w:val="Nadpis 5 Char"/>
    <w:link w:val="Nadpis5"/>
    <w:uiPriority w:val="99"/>
    <w:semiHidden/>
    <w:locked/>
    <w:rsid w:val="00231DDC"/>
    <w:rPr>
      <w:rFonts w:ascii="Calibri" w:hAnsi="Calibri" w:cs="Times New Roman"/>
      <w:b/>
      <w:bCs/>
      <w:i/>
      <w:iCs/>
      <w:sz w:val="26"/>
      <w:szCs w:val="26"/>
    </w:rPr>
  </w:style>
  <w:style w:type="character" w:customStyle="1" w:styleId="Nadpis6Char">
    <w:name w:val="Nadpis 6 Char"/>
    <w:link w:val="Nadpis6"/>
    <w:uiPriority w:val="99"/>
    <w:semiHidden/>
    <w:locked/>
    <w:rsid w:val="00231DDC"/>
    <w:rPr>
      <w:rFonts w:ascii="Calibri" w:hAnsi="Calibri" w:cs="Times New Roman"/>
      <w:b/>
      <w:bCs/>
    </w:rPr>
  </w:style>
  <w:style w:type="paragraph" w:styleId="Textbubliny">
    <w:name w:val="Balloon Text"/>
    <w:basedOn w:val="Normln"/>
    <w:link w:val="TextbublinyChar"/>
    <w:uiPriority w:val="99"/>
    <w:semiHidden/>
    <w:rsid w:val="00231DDC"/>
    <w:rPr>
      <w:rFonts w:ascii="Tahoma" w:hAnsi="Tahoma"/>
      <w:sz w:val="16"/>
      <w:szCs w:val="16"/>
    </w:rPr>
  </w:style>
  <w:style w:type="character" w:customStyle="1" w:styleId="TextbublinyChar">
    <w:name w:val="Text bubliny Char"/>
    <w:link w:val="Textbubliny"/>
    <w:uiPriority w:val="99"/>
    <w:semiHidden/>
    <w:locked/>
    <w:rsid w:val="00231DDC"/>
    <w:rPr>
      <w:rFonts w:ascii="Tahoma" w:hAnsi="Tahoma" w:cs="Tahoma"/>
      <w:sz w:val="16"/>
      <w:szCs w:val="16"/>
    </w:rPr>
  </w:style>
  <w:style w:type="paragraph" w:styleId="Zkladntextodsazen2">
    <w:name w:val="Body Text Indent 2"/>
    <w:basedOn w:val="Normln"/>
    <w:link w:val="Zkladntextodsazen2Char"/>
    <w:uiPriority w:val="99"/>
    <w:rsid w:val="00231DDC"/>
    <w:pPr>
      <w:spacing w:line="264" w:lineRule="auto"/>
      <w:ind w:left="397"/>
    </w:pPr>
  </w:style>
  <w:style w:type="character" w:customStyle="1" w:styleId="Zkladntextodsazen2Char">
    <w:name w:val="Základní text odsazený 2 Char"/>
    <w:link w:val="Zkladntextodsazen2"/>
    <w:uiPriority w:val="99"/>
    <w:semiHidden/>
    <w:locked/>
    <w:rsid w:val="00231DDC"/>
    <w:rPr>
      <w:rFonts w:cs="Times New Roman"/>
      <w:sz w:val="24"/>
      <w:szCs w:val="24"/>
    </w:rPr>
  </w:style>
  <w:style w:type="paragraph" w:styleId="Zkladntext">
    <w:name w:val="Body Text"/>
    <w:basedOn w:val="Normln"/>
    <w:link w:val="ZkladntextChar"/>
    <w:uiPriority w:val="99"/>
    <w:rsid w:val="00231DDC"/>
  </w:style>
  <w:style w:type="character" w:customStyle="1" w:styleId="ZkladntextChar">
    <w:name w:val="Základní text Char"/>
    <w:link w:val="Zkladntext"/>
    <w:uiPriority w:val="99"/>
    <w:locked/>
    <w:rsid w:val="00231DDC"/>
    <w:rPr>
      <w:rFonts w:cs="Times New Roman"/>
      <w:sz w:val="24"/>
      <w:szCs w:val="24"/>
    </w:rPr>
  </w:style>
  <w:style w:type="paragraph" w:styleId="Prosttext">
    <w:name w:val="Plain Text"/>
    <w:basedOn w:val="Normln"/>
    <w:link w:val="ProsttextChar"/>
    <w:uiPriority w:val="99"/>
    <w:rsid w:val="00231DDC"/>
    <w:rPr>
      <w:rFonts w:ascii="Courier New" w:hAnsi="Courier New"/>
      <w:sz w:val="20"/>
      <w:szCs w:val="20"/>
    </w:rPr>
  </w:style>
  <w:style w:type="character" w:customStyle="1" w:styleId="ProsttextChar">
    <w:name w:val="Prostý text Char"/>
    <w:link w:val="Prosttext"/>
    <w:uiPriority w:val="99"/>
    <w:locked/>
    <w:rsid w:val="00231DDC"/>
    <w:rPr>
      <w:rFonts w:ascii="Courier New" w:hAnsi="Courier New" w:cs="Courier New"/>
      <w:sz w:val="20"/>
      <w:szCs w:val="20"/>
    </w:rPr>
  </w:style>
  <w:style w:type="paragraph" w:styleId="Zkladntext2">
    <w:name w:val="Body Text 2"/>
    <w:basedOn w:val="Normln"/>
    <w:link w:val="Zkladntext2Char"/>
    <w:uiPriority w:val="99"/>
    <w:rsid w:val="00231DDC"/>
    <w:pPr>
      <w:ind w:right="70"/>
    </w:pPr>
  </w:style>
  <w:style w:type="character" w:customStyle="1" w:styleId="Zkladntext2Char">
    <w:name w:val="Základní text 2 Char"/>
    <w:link w:val="Zkladntext2"/>
    <w:uiPriority w:val="99"/>
    <w:semiHidden/>
    <w:locked/>
    <w:rsid w:val="00231DDC"/>
    <w:rPr>
      <w:rFonts w:cs="Times New Roman"/>
      <w:sz w:val="24"/>
      <w:szCs w:val="24"/>
    </w:rPr>
  </w:style>
  <w:style w:type="paragraph" w:styleId="Textvbloku">
    <w:name w:val="Block Text"/>
    <w:basedOn w:val="Normln"/>
    <w:uiPriority w:val="99"/>
    <w:rsid w:val="00231DDC"/>
    <w:pPr>
      <w:tabs>
        <w:tab w:val="left" w:pos="567"/>
      </w:tabs>
      <w:ind w:left="240" w:right="70"/>
    </w:pPr>
    <w:rPr>
      <w:rFonts w:ascii="Arial" w:hAnsi="Arial" w:cs="Arial"/>
      <w:sz w:val="14"/>
      <w:szCs w:val="14"/>
    </w:rPr>
  </w:style>
  <w:style w:type="paragraph" w:styleId="Zhlav">
    <w:name w:val="header"/>
    <w:basedOn w:val="Normln"/>
    <w:link w:val="ZhlavChar"/>
    <w:uiPriority w:val="99"/>
    <w:rsid w:val="00231DDC"/>
    <w:pPr>
      <w:tabs>
        <w:tab w:val="center" w:pos="4536"/>
        <w:tab w:val="right" w:pos="9072"/>
      </w:tabs>
    </w:pPr>
  </w:style>
  <w:style w:type="character" w:customStyle="1" w:styleId="ZhlavChar">
    <w:name w:val="Záhlaví Char"/>
    <w:link w:val="Zhlav"/>
    <w:uiPriority w:val="99"/>
    <w:semiHidden/>
    <w:locked/>
    <w:rsid w:val="00231DDC"/>
    <w:rPr>
      <w:rFonts w:cs="Times New Roman"/>
      <w:sz w:val="24"/>
      <w:szCs w:val="24"/>
    </w:rPr>
  </w:style>
  <w:style w:type="paragraph" w:styleId="Zpat">
    <w:name w:val="footer"/>
    <w:basedOn w:val="Normln"/>
    <w:link w:val="ZpatChar"/>
    <w:uiPriority w:val="99"/>
    <w:rsid w:val="00231DDC"/>
    <w:pPr>
      <w:tabs>
        <w:tab w:val="center" w:pos="4536"/>
        <w:tab w:val="right" w:pos="9072"/>
      </w:tabs>
    </w:pPr>
  </w:style>
  <w:style w:type="character" w:customStyle="1" w:styleId="ZpatChar">
    <w:name w:val="Zápatí Char"/>
    <w:link w:val="Zpat"/>
    <w:uiPriority w:val="99"/>
    <w:locked/>
    <w:rsid w:val="00231DDC"/>
    <w:rPr>
      <w:rFonts w:cs="Times New Roman"/>
      <w:sz w:val="24"/>
      <w:szCs w:val="24"/>
    </w:rPr>
  </w:style>
  <w:style w:type="character" w:styleId="slostrnky">
    <w:name w:val="page number"/>
    <w:uiPriority w:val="99"/>
    <w:rsid w:val="00231DDC"/>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rPr>
      <w:sz w:val="16"/>
      <w:szCs w:val="16"/>
    </w:rPr>
  </w:style>
  <w:style w:type="character" w:customStyle="1" w:styleId="Zkladntext3Char">
    <w:name w:val="Základní text 3 Char"/>
    <w:link w:val="Zkladntext3"/>
    <w:uiPriority w:val="99"/>
    <w:semiHidden/>
    <w:locked/>
    <w:rsid w:val="00231DDC"/>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outlineLvl w:val="7"/>
    </w:pPr>
  </w:style>
  <w:style w:type="paragraph" w:customStyle="1" w:styleId="Textodstavce">
    <w:name w:val="Text odstavce"/>
    <w:basedOn w:val="Normln"/>
    <w:uiPriority w:val="99"/>
    <w:rsid w:val="00F64312"/>
    <w:pPr>
      <w:numPr>
        <w:numId w:val="1"/>
      </w:numPr>
      <w:tabs>
        <w:tab w:val="left" w:pos="851"/>
      </w:tabs>
      <w:spacing w:before="120"/>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pPr>
    <w:rPr>
      <w:kern w:val="28"/>
      <w:szCs w:val="20"/>
    </w:r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F64312"/>
    <w:pPr>
      <w:spacing w:after="200"/>
      <w:ind w:left="720"/>
      <w:contextualSpacing/>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Zkladntextodsazen">
    <w:name w:val="Body Text Indent"/>
    <w:basedOn w:val="Normln"/>
    <w:link w:val="ZkladntextodsazenChar"/>
    <w:uiPriority w:val="99"/>
    <w:rsid w:val="00104017"/>
    <w:pPr>
      <w:ind w:left="283"/>
    </w:pPr>
  </w:style>
  <w:style w:type="character" w:customStyle="1" w:styleId="ZkladntextodsazenChar">
    <w:name w:val="Základní text odsazený Char"/>
    <w:link w:val="Zkladntextodsazen"/>
    <w:uiPriority w:val="99"/>
    <w:rsid w:val="00104017"/>
    <w:rPr>
      <w:sz w:val="24"/>
      <w:szCs w:val="24"/>
    </w:rPr>
  </w:style>
  <w:style w:type="paragraph" w:styleId="Normlnweb">
    <w:name w:val="Normal (Web)"/>
    <w:basedOn w:val="Normln"/>
    <w:uiPriority w:val="99"/>
    <w:rsid w:val="007A771E"/>
    <w:pPr>
      <w:spacing w:before="100" w:beforeAutospacing="1" w:after="100" w:afterAutospacing="1"/>
    </w:pPr>
  </w:style>
  <w:style w:type="character" w:customStyle="1" w:styleId="TextkomenteChar1">
    <w:name w:val="Text komentáře Char1"/>
    <w:locked/>
    <w:rsid w:val="001C296D"/>
    <w:rPr>
      <w:rFonts w:ascii="Times New Roman" w:eastAsia="Times New Roman" w:hAnsi="Times New Roman"/>
    </w:rPr>
  </w:style>
  <w:style w:type="paragraph" w:styleId="Zkladntextodsazen3">
    <w:name w:val="Body Text Indent 3"/>
    <w:basedOn w:val="Normln"/>
    <w:link w:val="Zkladntextodsazen3Char"/>
    <w:uiPriority w:val="99"/>
    <w:rsid w:val="008F647B"/>
    <w:pPr>
      <w:ind w:left="283"/>
    </w:pPr>
    <w:rPr>
      <w:sz w:val="16"/>
      <w:szCs w:val="16"/>
    </w:rPr>
  </w:style>
  <w:style w:type="character" w:customStyle="1" w:styleId="Zkladntextodsazen3Char">
    <w:name w:val="Základní text odsazený 3 Char"/>
    <w:link w:val="Zkladntextodsazen3"/>
    <w:uiPriority w:val="99"/>
    <w:rsid w:val="008F647B"/>
    <w:rPr>
      <w:sz w:val="16"/>
      <w:szCs w:val="16"/>
    </w:rPr>
  </w:style>
  <w:style w:type="paragraph" w:customStyle="1" w:styleId="Podmnky">
    <w:name w:val="Podmínky"/>
    <w:basedOn w:val="Normln"/>
    <w:rsid w:val="008F647B"/>
    <w:pPr>
      <w:numPr>
        <w:numId w:val="2"/>
      </w:numPr>
    </w:pPr>
    <w:rPr>
      <w:rFonts w:ascii="Arial" w:hAnsi="Arial"/>
      <w:sz w:val="20"/>
      <w:szCs w:val="20"/>
    </w:rPr>
  </w:style>
  <w:style w:type="paragraph" w:customStyle="1" w:styleId="Zkladntextodsazen31">
    <w:name w:val="Základní text odsazený 31"/>
    <w:basedOn w:val="Normln"/>
    <w:rsid w:val="008F647B"/>
    <w:pPr>
      <w:suppressAutoHyphens/>
      <w:spacing w:line="100" w:lineRule="atLeast"/>
    </w:pPr>
    <w:rPr>
      <w:rFonts w:ascii="Arial" w:hAnsi="Arial" w:cs="Arial"/>
      <w:kern w:val="1"/>
      <w:sz w:val="20"/>
      <w:szCs w:val="20"/>
      <w:lang w:eastAsia="ar-SA"/>
    </w:rPr>
  </w:style>
  <w:style w:type="paragraph" w:customStyle="1" w:styleId="Prosttext1">
    <w:name w:val="Prostý text1"/>
    <w:basedOn w:val="Normln"/>
    <w:rsid w:val="008F647B"/>
    <w:rPr>
      <w:rFonts w:ascii="Courier New" w:hAnsi="Courier New"/>
      <w:sz w:val="20"/>
      <w:szCs w:val="20"/>
    </w:rPr>
  </w:style>
  <w:style w:type="paragraph" w:customStyle="1" w:styleId="Style5">
    <w:name w:val="Style5"/>
    <w:basedOn w:val="Normln"/>
    <w:uiPriority w:val="99"/>
    <w:rsid w:val="008F647B"/>
    <w:pPr>
      <w:widowControl w:val="0"/>
      <w:autoSpaceDE w:val="0"/>
      <w:autoSpaceDN w:val="0"/>
      <w:adjustRightInd w:val="0"/>
      <w:spacing w:line="281" w:lineRule="exact"/>
    </w:pPr>
    <w:rPr>
      <w:rFonts w:ascii="Franklin Gothic Medium" w:hAnsi="Franklin Gothic Medium"/>
    </w:rPr>
  </w:style>
  <w:style w:type="paragraph" w:customStyle="1" w:styleId="Textparagrafu">
    <w:name w:val="Text paragrafu"/>
    <w:basedOn w:val="Normln"/>
    <w:uiPriority w:val="99"/>
    <w:rsid w:val="008F647B"/>
    <w:pPr>
      <w:spacing w:before="240"/>
      <w:ind w:firstLine="425"/>
      <w:outlineLvl w:val="5"/>
    </w:pPr>
    <w:rPr>
      <w:szCs w:val="20"/>
    </w:rPr>
  </w:style>
  <w:style w:type="character" w:styleId="Sledovanodkaz">
    <w:name w:val="FollowedHyperlink"/>
    <w:uiPriority w:val="99"/>
    <w:semiHidden/>
    <w:unhideWhenUsed/>
    <w:rsid w:val="00127896"/>
    <w:rPr>
      <w:color w:val="800080"/>
      <w:u w:val="single"/>
    </w:rPr>
  </w:style>
  <w:style w:type="character" w:customStyle="1" w:styleId="Nadpis9Char">
    <w:name w:val="Nadpis 9 Char"/>
    <w:link w:val="Nadpis9"/>
    <w:semiHidden/>
    <w:rsid w:val="009547A7"/>
    <w:rPr>
      <w:rFonts w:ascii="Cambria" w:hAnsi="Cambria"/>
      <w:sz w:val="22"/>
      <w:szCs w:val="22"/>
    </w:rPr>
  </w:style>
  <w:style w:type="paragraph" w:customStyle="1" w:styleId="Barevnseznamzvraznn11">
    <w:name w:val="Barevný seznam – zvýraznění 11"/>
    <w:basedOn w:val="Normln"/>
    <w:uiPriority w:val="34"/>
    <w:qFormat/>
    <w:rsid w:val="006F5DCF"/>
    <w:pPr>
      <w:ind w:left="720"/>
      <w:contextualSpacing/>
    </w:pPr>
    <w:rPr>
      <w:sz w:val="20"/>
      <w:szCs w:val="20"/>
    </w:rPr>
  </w:style>
  <w:style w:type="table" w:customStyle="1" w:styleId="Mkatabulky1">
    <w:name w:val="Mřížka tabulky1"/>
    <w:basedOn w:val="Normlntabulka"/>
    <w:next w:val="Mkatabulky"/>
    <w:uiPriority w:val="59"/>
    <w:rsid w:val="006F5D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azkaheadline1">
    <w:name w:val="zakazkaheadline1"/>
    <w:rsid w:val="00744D24"/>
    <w:rPr>
      <w:b/>
      <w:bCs/>
      <w:color w:val="000000"/>
      <w:sz w:val="17"/>
      <w:szCs w:val="17"/>
    </w:rPr>
  </w:style>
  <w:style w:type="paragraph" w:customStyle="1" w:styleId="Default">
    <w:name w:val="Default"/>
    <w:link w:val="DefaultChar"/>
    <w:rsid w:val="00545149"/>
    <w:pPr>
      <w:autoSpaceDE w:val="0"/>
      <w:autoSpaceDN w:val="0"/>
      <w:adjustRightInd w:val="0"/>
    </w:pPr>
    <w:rPr>
      <w:rFonts w:ascii="Arial" w:hAnsi="Arial" w:cs="Arial"/>
      <w:color w:val="000000"/>
      <w:sz w:val="24"/>
      <w:szCs w:val="24"/>
    </w:rPr>
  </w:style>
  <w:style w:type="paragraph" w:customStyle="1" w:styleId="Odstavecseseznamem1">
    <w:name w:val="Odstavec se seznamem1"/>
    <w:basedOn w:val="Normln"/>
    <w:link w:val="ListParagraphChar"/>
    <w:rsid w:val="00F81189"/>
    <w:pPr>
      <w:spacing w:after="40"/>
      <w:ind w:left="720"/>
      <w:contextualSpacing/>
    </w:pPr>
    <w:rPr>
      <w:rFonts w:ascii="Calibri" w:eastAsia="Calibri" w:hAnsi="Calibri"/>
      <w:szCs w:val="20"/>
      <w:lang w:val="x-none" w:eastAsia="x-none"/>
    </w:rPr>
  </w:style>
  <w:style w:type="character" w:customStyle="1" w:styleId="ListParagraphChar">
    <w:name w:val="List Paragraph Char"/>
    <w:link w:val="Odstavecseseznamem1"/>
    <w:locked/>
    <w:rsid w:val="00F81189"/>
    <w:rPr>
      <w:rFonts w:ascii="Calibri" w:eastAsia="Calibri" w:hAnsi="Calibri"/>
      <w:sz w:val="24"/>
      <w:lang w:val="x-none" w:eastAsia="x-none"/>
    </w:r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qFormat/>
    <w:locked/>
    <w:rsid w:val="000F630F"/>
    <w:rPr>
      <w:rFonts w:ascii="Calibri" w:hAnsi="Calibri"/>
      <w:sz w:val="22"/>
      <w:szCs w:val="22"/>
      <w:lang w:eastAsia="en-US"/>
    </w:rPr>
  </w:style>
  <w:style w:type="paragraph" w:customStyle="1" w:styleId="lnek">
    <w:name w:val="Článek"/>
    <w:basedOn w:val="Nadpis1"/>
    <w:rsid w:val="00991950"/>
    <w:pPr>
      <w:tabs>
        <w:tab w:val="num" w:pos="720"/>
      </w:tabs>
      <w:suppressAutoHyphens/>
      <w:spacing w:before="240" w:line="360" w:lineRule="auto"/>
      <w:ind w:left="720" w:hanging="360"/>
      <w:jc w:val="center"/>
    </w:pPr>
    <w:rPr>
      <w:rFonts w:ascii="Times New Roman" w:hAnsi="Times New Roman" w:cs="Arial"/>
      <w:kern w:val="2"/>
      <w:sz w:val="20"/>
      <w:lang w:eastAsia="ar-SA"/>
    </w:rPr>
  </w:style>
  <w:style w:type="paragraph" w:customStyle="1" w:styleId="Odstavec2">
    <w:name w:val="Odstavec 2"/>
    <w:basedOn w:val="Normln"/>
    <w:rsid w:val="00991950"/>
    <w:pPr>
      <w:tabs>
        <w:tab w:val="num" w:pos="360"/>
      </w:tabs>
      <w:suppressAutoHyphens/>
      <w:spacing w:line="360" w:lineRule="auto"/>
    </w:pPr>
    <w:rPr>
      <w:sz w:val="20"/>
      <w:lang w:eastAsia="ar-SA"/>
    </w:rPr>
  </w:style>
  <w:style w:type="paragraph" w:customStyle="1" w:styleId="Nadpislnek">
    <w:name w:val="Nadpis Článek"/>
    <w:basedOn w:val="Nadpispoznmky"/>
    <w:next w:val="Nadpispoznmky"/>
    <w:rsid w:val="00D00853"/>
    <w:pPr>
      <w:widowControl w:val="0"/>
      <w:tabs>
        <w:tab w:val="left" w:pos="283"/>
      </w:tabs>
      <w:autoSpaceDE w:val="0"/>
      <w:autoSpaceDN w:val="0"/>
      <w:adjustRightInd w:val="0"/>
      <w:spacing w:before="113" w:after="198" w:line="220" w:lineRule="atLeast"/>
      <w:jc w:val="center"/>
    </w:pPr>
    <w:rPr>
      <w:rFonts w:eastAsia="Calibri"/>
      <w:color w:val="000000"/>
      <w:sz w:val="20"/>
      <w:szCs w:val="20"/>
    </w:rPr>
  </w:style>
  <w:style w:type="paragraph" w:styleId="Nadpispoznmky">
    <w:name w:val="Note Heading"/>
    <w:basedOn w:val="Normln"/>
    <w:next w:val="Normln"/>
    <w:link w:val="NadpispoznmkyChar"/>
    <w:uiPriority w:val="99"/>
    <w:semiHidden/>
    <w:unhideWhenUsed/>
    <w:rsid w:val="00D00853"/>
  </w:style>
  <w:style w:type="character" w:customStyle="1" w:styleId="NadpispoznmkyChar">
    <w:name w:val="Nadpis poznámky Char"/>
    <w:link w:val="Nadpispoznmky"/>
    <w:uiPriority w:val="99"/>
    <w:semiHidden/>
    <w:rsid w:val="00D00853"/>
    <w:rPr>
      <w:sz w:val="24"/>
      <w:szCs w:val="24"/>
    </w:rPr>
  </w:style>
  <w:style w:type="character" w:customStyle="1" w:styleId="DefaultChar">
    <w:name w:val="Default Char"/>
    <w:link w:val="Default"/>
    <w:uiPriority w:val="99"/>
    <w:locked/>
    <w:rsid w:val="006A563B"/>
    <w:rPr>
      <w:rFonts w:ascii="Arial" w:hAnsi="Arial" w:cs="Arial"/>
      <w:color w:val="000000"/>
      <w:sz w:val="24"/>
      <w:szCs w:val="24"/>
    </w:rPr>
  </w:style>
  <w:style w:type="paragraph" w:customStyle="1" w:styleId="Odstavecodsazen">
    <w:name w:val="Odstavec odsazený"/>
    <w:basedOn w:val="Normln"/>
    <w:rsid w:val="006A563B"/>
    <w:pPr>
      <w:widowControl w:val="0"/>
      <w:tabs>
        <w:tab w:val="left" w:pos="1699"/>
      </w:tabs>
      <w:suppressAutoHyphens/>
      <w:overflowPunct w:val="0"/>
      <w:autoSpaceDE w:val="0"/>
      <w:ind w:left="1332" w:hanging="849"/>
    </w:pPr>
    <w:rPr>
      <w:rFonts w:ascii="Calibri" w:hAnsi="Calibri"/>
      <w:color w:val="000000"/>
      <w:szCs w:val="20"/>
      <w:lang w:eastAsia="ar-SA"/>
    </w:rPr>
  </w:style>
  <w:style w:type="paragraph" w:styleId="Nzev">
    <w:name w:val="Title"/>
    <w:basedOn w:val="Normln"/>
    <w:link w:val="NzevChar"/>
    <w:uiPriority w:val="99"/>
    <w:qFormat/>
    <w:locked/>
    <w:rsid w:val="00C93A08"/>
    <w:pPr>
      <w:spacing w:before="240"/>
      <w:outlineLvl w:val="0"/>
    </w:pPr>
    <w:rPr>
      <w:rFonts w:ascii="Arial" w:eastAsia="Calibri" w:hAnsi="Arial" w:cs="Arial"/>
      <w:b/>
      <w:bCs/>
      <w:kern w:val="28"/>
      <w:sz w:val="40"/>
      <w:szCs w:val="32"/>
      <w:lang w:eastAsia="en-US"/>
    </w:rPr>
  </w:style>
  <w:style w:type="character" w:customStyle="1" w:styleId="NzevChar">
    <w:name w:val="Název Char"/>
    <w:link w:val="Nzev"/>
    <w:uiPriority w:val="99"/>
    <w:rsid w:val="00C93A08"/>
    <w:rPr>
      <w:rFonts w:ascii="Arial" w:eastAsia="Calibri" w:hAnsi="Arial" w:cs="Arial"/>
      <w:b/>
      <w:bCs/>
      <w:kern w:val="28"/>
      <w:sz w:val="40"/>
      <w:szCs w:val="32"/>
      <w:lang w:eastAsia="en-US"/>
    </w:rPr>
  </w:style>
  <w:style w:type="paragraph" w:styleId="Seznamsodrkami4">
    <w:name w:val="List Bullet 4"/>
    <w:basedOn w:val="Normln"/>
    <w:uiPriority w:val="99"/>
    <w:rsid w:val="00C93A08"/>
    <w:pPr>
      <w:numPr>
        <w:numId w:val="3"/>
      </w:numPr>
      <w:spacing w:before="120"/>
    </w:pPr>
    <w:rPr>
      <w:rFonts w:ascii="Verdana" w:hAnsi="Verdana"/>
      <w:sz w:val="18"/>
    </w:rPr>
  </w:style>
  <w:style w:type="paragraph" w:customStyle="1" w:styleId="TableText">
    <w:name w:val="Table Text"/>
    <w:basedOn w:val="Normln"/>
    <w:qFormat/>
    <w:rsid w:val="007B4587"/>
    <w:pPr>
      <w:spacing w:before="60" w:after="60"/>
    </w:pPr>
    <w:rPr>
      <w:rFonts w:ascii="Arial" w:hAnsi="Arial"/>
      <w:bCs/>
      <w:sz w:val="18"/>
    </w:rPr>
  </w:style>
  <w:style w:type="numbering" w:customStyle="1" w:styleId="List12">
    <w:name w:val="List 12"/>
    <w:rsid w:val="00394C73"/>
    <w:pPr>
      <w:numPr>
        <w:numId w:val="4"/>
      </w:numPr>
    </w:pPr>
  </w:style>
  <w:style w:type="paragraph" w:customStyle="1" w:styleId="msonormal0">
    <w:name w:val="msonormal"/>
    <w:basedOn w:val="Normln"/>
    <w:rsid w:val="008C28EA"/>
    <w:pPr>
      <w:spacing w:before="100" w:beforeAutospacing="1" w:after="100" w:afterAutospacing="1"/>
    </w:pPr>
  </w:style>
  <w:style w:type="paragraph" w:customStyle="1" w:styleId="outlineelement">
    <w:name w:val="outlineelement"/>
    <w:basedOn w:val="Normln"/>
    <w:rsid w:val="008C28EA"/>
    <w:pPr>
      <w:spacing w:before="100" w:beforeAutospacing="1" w:after="100" w:afterAutospacing="1"/>
    </w:pPr>
  </w:style>
  <w:style w:type="paragraph" w:customStyle="1" w:styleId="paragraph">
    <w:name w:val="paragraph"/>
    <w:basedOn w:val="Normln"/>
    <w:rsid w:val="008C28EA"/>
    <w:pPr>
      <w:spacing w:before="100" w:beforeAutospacing="1" w:after="100" w:afterAutospacing="1"/>
    </w:pPr>
  </w:style>
  <w:style w:type="character" w:customStyle="1" w:styleId="textrun">
    <w:name w:val="textrun"/>
    <w:rsid w:val="008C28EA"/>
  </w:style>
  <w:style w:type="character" w:customStyle="1" w:styleId="normaltextrun">
    <w:name w:val="normaltextrun"/>
    <w:rsid w:val="008C28EA"/>
  </w:style>
  <w:style w:type="character" w:customStyle="1" w:styleId="eop">
    <w:name w:val="eop"/>
    <w:rsid w:val="008C28EA"/>
  </w:style>
  <w:style w:type="character" w:customStyle="1" w:styleId="contextualspellingandgrammarerror">
    <w:name w:val="contextualspellingandgrammarerror"/>
    <w:rsid w:val="008C28EA"/>
  </w:style>
  <w:style w:type="character" w:customStyle="1" w:styleId="spellingerror">
    <w:name w:val="spellingerror"/>
    <w:rsid w:val="008C28EA"/>
  </w:style>
  <w:style w:type="numbering" w:customStyle="1" w:styleId="List11">
    <w:name w:val="List 11"/>
    <w:basedOn w:val="Bezseznamu"/>
    <w:rsid w:val="00C1001C"/>
    <w:pPr>
      <w:numPr>
        <w:numId w:val="5"/>
      </w:numPr>
    </w:pPr>
  </w:style>
  <w:style w:type="paragraph" w:customStyle="1" w:styleId="TableHeading">
    <w:name w:val="Table Heading"/>
    <w:basedOn w:val="Normln"/>
    <w:semiHidden/>
    <w:rsid w:val="005F6B4D"/>
    <w:pPr>
      <w:spacing w:before="40" w:line="288" w:lineRule="auto"/>
    </w:pPr>
    <w:rPr>
      <w:b/>
      <w:sz w:val="20"/>
      <w:szCs w:val="20"/>
    </w:rPr>
  </w:style>
  <w:style w:type="paragraph" w:customStyle="1" w:styleId="TableBody">
    <w:name w:val="Table Body"/>
    <w:semiHidden/>
    <w:rsid w:val="005F6B4D"/>
    <w:pPr>
      <w:spacing w:before="40" w:line="288" w:lineRule="auto"/>
    </w:pPr>
    <w:rPr>
      <w:rFonts w:ascii="Calibri" w:eastAsia="Calibri" w:hAnsi="Calibri"/>
    </w:rPr>
  </w:style>
  <w:style w:type="paragraph" w:customStyle="1" w:styleId="Odstavec1">
    <w:name w:val="Odstavec 1."/>
    <w:basedOn w:val="Zkladntext"/>
    <w:link w:val="Odstavec1Char"/>
    <w:semiHidden/>
    <w:qFormat/>
    <w:rsid w:val="005F6B4D"/>
    <w:pPr>
      <w:numPr>
        <w:numId w:val="6"/>
      </w:numPr>
      <w:tabs>
        <w:tab w:val="num" w:pos="360"/>
      </w:tabs>
      <w:ind w:left="425" w:hanging="425"/>
    </w:pPr>
    <w:rPr>
      <w:lang w:eastAsia="x-none"/>
    </w:rPr>
  </w:style>
  <w:style w:type="character" w:customStyle="1" w:styleId="Odstavec1Char">
    <w:name w:val="Odstavec 1. Char"/>
    <w:link w:val="Odstavec1"/>
    <w:semiHidden/>
    <w:rsid w:val="005F6B4D"/>
    <w:rPr>
      <w:sz w:val="24"/>
      <w:szCs w:val="24"/>
      <w:lang w:eastAsia="x-none"/>
    </w:rPr>
  </w:style>
  <w:style w:type="paragraph" w:customStyle="1" w:styleId="Txt0">
    <w:name w:val="Txt0"/>
    <w:basedOn w:val="Normln"/>
    <w:qFormat/>
    <w:rsid w:val="005F6B4D"/>
    <w:pPr>
      <w:spacing w:before="60" w:after="60"/>
    </w:pPr>
    <w:rPr>
      <w:rFonts w:ascii="Arial" w:eastAsia="Calibri" w:hAnsi="Arial" w:cs="Arial"/>
      <w:sz w:val="20"/>
      <w:szCs w:val="20"/>
      <w:lang w:eastAsia="en-US"/>
    </w:rPr>
  </w:style>
  <w:style w:type="paragraph" w:styleId="Revize">
    <w:name w:val="Revision"/>
    <w:hidden/>
    <w:uiPriority w:val="99"/>
    <w:semiHidden/>
    <w:rsid w:val="00F46229"/>
    <w:rPr>
      <w:sz w:val="24"/>
      <w:szCs w:val="24"/>
    </w:rPr>
  </w:style>
  <w:style w:type="paragraph" w:customStyle="1" w:styleId="Popisekvtabulce">
    <w:name w:val="Popisek v tabulce"/>
    <w:basedOn w:val="Normln"/>
    <w:rsid w:val="00E30EE9"/>
    <w:pPr>
      <w:keepNext/>
      <w:spacing w:before="120" w:line="240" w:lineRule="exact"/>
    </w:pPr>
    <w:rPr>
      <w:rFonts w:ascii="Verdana" w:hAnsi="Verdana"/>
      <w:caps/>
      <w:color w:val="7F7F83"/>
      <w:sz w:val="14"/>
    </w:rPr>
  </w:style>
  <w:style w:type="character" w:customStyle="1" w:styleId="Bold">
    <w:name w:val="Bold"/>
    <w:rsid w:val="00E30EE9"/>
    <w:rPr>
      <w:rFonts w:ascii="Verdana" w:hAnsi="Verdana"/>
      <w:b/>
    </w:rPr>
  </w:style>
  <w:style w:type="character" w:customStyle="1" w:styleId="Grey">
    <w:name w:val="Grey"/>
    <w:rsid w:val="00E30EE9"/>
    <w:rPr>
      <w:rFonts w:ascii="Verdana" w:hAnsi="Verdana"/>
      <w:color w:val="7F7F83"/>
    </w:rPr>
  </w:style>
  <w:style w:type="character" w:customStyle="1" w:styleId="bntext2rovnChar">
    <w:name w:val="běžný text 2. úrovně Char"/>
    <w:link w:val="bntext2rovn"/>
    <w:locked/>
    <w:rsid w:val="00EF125D"/>
    <w:rPr>
      <w:rFonts w:ascii="Arial" w:hAnsi="Arial" w:cs="Arial"/>
      <w:szCs w:val="24"/>
    </w:rPr>
  </w:style>
  <w:style w:type="paragraph" w:customStyle="1" w:styleId="bntext2rovn">
    <w:name w:val="běžný text 2. úrovně"/>
    <w:basedOn w:val="Normln"/>
    <w:link w:val="bntext2rovnChar"/>
    <w:rsid w:val="00EF125D"/>
    <w:pPr>
      <w:keepLines/>
      <w:numPr>
        <w:ilvl w:val="2"/>
        <w:numId w:val="7"/>
      </w:numPr>
      <w:spacing w:after="140" w:line="280" w:lineRule="exact"/>
      <w:outlineLvl w:val="2"/>
    </w:pPr>
    <w:rPr>
      <w:rFonts w:ascii="Arial" w:hAnsi="Arial" w:cs="Arial"/>
      <w:sz w:val="20"/>
    </w:rPr>
  </w:style>
  <w:style w:type="paragraph" w:customStyle="1" w:styleId="bntext3rovn">
    <w:name w:val="běžný text 3. úrovně"/>
    <w:basedOn w:val="Normln"/>
    <w:rsid w:val="00EF125D"/>
    <w:pPr>
      <w:numPr>
        <w:ilvl w:val="3"/>
        <w:numId w:val="7"/>
      </w:numPr>
      <w:ind w:left="0" w:firstLine="0"/>
    </w:pPr>
    <w:rPr>
      <w:rFonts w:ascii="Arial" w:hAnsi="Arial"/>
      <w:sz w:val="22"/>
    </w:rPr>
  </w:style>
  <w:style w:type="paragraph" w:customStyle="1" w:styleId="nadpis2rovn">
    <w:name w:val="nadpis 2. úrovně"/>
    <w:basedOn w:val="Normln"/>
    <w:next w:val="bntext3rovn"/>
    <w:rsid w:val="00EF125D"/>
    <w:pPr>
      <w:keepNext/>
      <w:numPr>
        <w:ilvl w:val="1"/>
        <w:numId w:val="7"/>
      </w:numPr>
      <w:spacing w:after="140" w:line="240" w:lineRule="exact"/>
    </w:pPr>
    <w:rPr>
      <w:rFonts w:ascii="Arial" w:hAnsi="Arial"/>
      <w:b/>
      <w:smallCaps/>
      <w:spacing w:val="20"/>
      <w:sz w:val="20"/>
      <w:szCs w:val="20"/>
    </w:rPr>
  </w:style>
  <w:style w:type="paragraph" w:customStyle="1" w:styleId="ListBulletPlus">
    <w:name w:val="List Bullet Plus"/>
    <w:basedOn w:val="Normln"/>
    <w:next w:val="Normln"/>
    <w:rsid w:val="009D3BC2"/>
    <w:pPr>
      <w:numPr>
        <w:numId w:val="8"/>
      </w:numPr>
      <w:spacing w:before="120" w:line="288" w:lineRule="auto"/>
    </w:pPr>
    <w:rPr>
      <w:sz w:val="20"/>
      <w:szCs w:val="20"/>
    </w:rPr>
  </w:style>
  <w:style w:type="character" w:customStyle="1" w:styleId="RLTextlnkuslovanChar">
    <w:name w:val="RL Text článku číslovaný Char"/>
    <w:link w:val="RLTextlnkuslovan"/>
    <w:locked/>
    <w:rsid w:val="009D3BC2"/>
    <w:rPr>
      <w:rFonts w:ascii="Arial" w:hAnsi="Arial"/>
      <w:lang w:val="x-none" w:eastAsia="x-none"/>
    </w:rPr>
  </w:style>
  <w:style w:type="paragraph" w:customStyle="1" w:styleId="RLTextlnkuslovan">
    <w:name w:val="RL Text článku číslovaný"/>
    <w:basedOn w:val="Normln"/>
    <w:link w:val="RLTextlnkuslovanChar"/>
    <w:qFormat/>
    <w:rsid w:val="009D3BC2"/>
    <w:pPr>
      <w:numPr>
        <w:ilvl w:val="1"/>
        <w:numId w:val="9"/>
      </w:numPr>
      <w:spacing w:line="280" w:lineRule="exact"/>
    </w:pPr>
    <w:rPr>
      <w:rFonts w:ascii="Arial" w:hAnsi="Arial"/>
      <w:sz w:val="20"/>
      <w:szCs w:val="20"/>
      <w:lang w:val="x-none" w:eastAsia="x-none"/>
    </w:rPr>
  </w:style>
  <w:style w:type="paragraph" w:customStyle="1" w:styleId="RLlneksmlouvy">
    <w:name w:val="RL Článek smlouvy"/>
    <w:basedOn w:val="Normln"/>
    <w:next w:val="RLTextlnkuslovan"/>
    <w:qFormat/>
    <w:rsid w:val="009D3BC2"/>
    <w:pPr>
      <w:keepNext/>
      <w:numPr>
        <w:numId w:val="9"/>
      </w:numPr>
      <w:suppressAutoHyphens/>
      <w:spacing w:before="360" w:line="280" w:lineRule="exact"/>
      <w:outlineLvl w:val="0"/>
    </w:pPr>
    <w:rPr>
      <w:rFonts w:ascii="Arial" w:hAnsi="Arial"/>
      <w:b/>
      <w:sz w:val="20"/>
      <w:lang w:eastAsia="en-US"/>
    </w:rPr>
  </w:style>
  <w:style w:type="paragraph" w:customStyle="1" w:styleId="Txt1">
    <w:name w:val="Txt1"/>
    <w:basedOn w:val="Normln"/>
    <w:qFormat/>
    <w:rsid w:val="00D62D95"/>
    <w:pPr>
      <w:tabs>
        <w:tab w:val="num" w:pos="993"/>
      </w:tabs>
      <w:spacing w:before="60" w:after="60"/>
      <w:ind w:left="993"/>
    </w:pPr>
    <w:rPr>
      <w:rFonts w:ascii="Tahoma" w:eastAsia="Courier New" w:hAnsi="Tahoma" w:cs="Tahoma"/>
      <w:sz w:val="20"/>
      <w:szCs w:val="20"/>
      <w:lang w:eastAsia="en-US"/>
    </w:rPr>
  </w:style>
  <w:style w:type="paragraph" w:customStyle="1" w:styleId="Txt11">
    <w:name w:val="Txt11"/>
    <w:basedOn w:val="Normln"/>
    <w:qFormat/>
    <w:rsid w:val="00D62D95"/>
    <w:pPr>
      <w:tabs>
        <w:tab w:val="left" w:pos="1021"/>
        <w:tab w:val="num" w:pos="3403"/>
      </w:tabs>
      <w:spacing w:before="60" w:after="60"/>
      <w:ind w:left="1021" w:hanging="567"/>
    </w:pPr>
    <w:rPr>
      <w:rFonts w:ascii="Tahoma" w:eastAsia="Courier New" w:hAnsi="Tahoma" w:cs="Tahoma"/>
      <w:sz w:val="20"/>
      <w:szCs w:val="20"/>
      <w:lang w:eastAsia="en-US"/>
    </w:rPr>
  </w:style>
  <w:style w:type="paragraph" w:customStyle="1" w:styleId="Txt11pod">
    <w:name w:val="Txt11_pod"/>
    <w:basedOn w:val="Normln"/>
    <w:qFormat/>
    <w:rsid w:val="00D62D95"/>
    <w:pPr>
      <w:spacing w:before="60" w:after="60"/>
      <w:ind w:left="993"/>
    </w:pPr>
    <w:rPr>
      <w:rFonts w:ascii="Tahoma" w:eastAsia="Courier New" w:hAnsi="Tahoma" w:cs="Tahoma"/>
      <w:sz w:val="20"/>
      <w:szCs w:val="20"/>
      <w:lang w:eastAsia="en-US"/>
    </w:rPr>
  </w:style>
  <w:style w:type="paragraph" w:customStyle="1" w:styleId="Txt111">
    <w:name w:val="Txt111"/>
    <w:basedOn w:val="Normln"/>
    <w:qFormat/>
    <w:rsid w:val="00D62D95"/>
    <w:pPr>
      <w:tabs>
        <w:tab w:val="left" w:pos="1758"/>
        <w:tab w:val="num" w:pos="2694"/>
      </w:tabs>
      <w:spacing w:before="60" w:after="60"/>
      <w:ind w:left="2694" w:hanging="709"/>
    </w:pPr>
    <w:rPr>
      <w:rFonts w:ascii="Tahoma" w:eastAsia="Courier New" w:hAnsi="Tahoma" w:cs="Tahoma"/>
      <w:sz w:val="20"/>
      <w:szCs w:val="20"/>
      <w:lang w:eastAsia="en-US"/>
    </w:rPr>
  </w:style>
  <w:style w:type="character" w:styleId="Nevyeenzmnka">
    <w:name w:val="Unresolved Mention"/>
    <w:uiPriority w:val="99"/>
    <w:semiHidden/>
    <w:unhideWhenUsed/>
    <w:rsid w:val="00721668"/>
    <w:rPr>
      <w:color w:val="605E5C"/>
      <w:shd w:val="clear" w:color="auto" w:fill="E1DFDD"/>
    </w:rPr>
  </w:style>
  <w:style w:type="character" w:styleId="Siln">
    <w:name w:val="Strong"/>
    <w:uiPriority w:val="22"/>
    <w:qFormat/>
    <w:locked/>
    <w:rsid w:val="00721668"/>
    <w:rPr>
      <w:b/>
      <w:bCs/>
    </w:rPr>
  </w:style>
  <w:style w:type="character" w:customStyle="1" w:styleId="ui-provider">
    <w:name w:val="ui-provider"/>
    <w:rsid w:val="001B255F"/>
  </w:style>
  <w:style w:type="paragraph" w:styleId="Bezmezer">
    <w:name w:val="No Spacing"/>
    <w:uiPriority w:val="1"/>
    <w:qFormat/>
    <w:rsid w:val="00443A34"/>
    <w:rPr>
      <w:rFonts w:ascii="Calibri" w:eastAsia="Calibri" w:hAnsi="Calibri"/>
      <w:sz w:val="22"/>
      <w:szCs w:val="22"/>
      <w:lang w:eastAsia="en-US"/>
    </w:rPr>
  </w:style>
  <w:style w:type="paragraph" w:customStyle="1" w:styleId="Ministerstvo">
    <w:name w:val="Ministerstvo"/>
    <w:basedOn w:val="Normln"/>
    <w:next w:val="Normln"/>
    <w:rsid w:val="00760749"/>
    <w:pPr>
      <w:keepNext/>
      <w:keepLines/>
      <w:spacing w:before="360" w:after="240" w:line="256" w:lineRule="auto"/>
    </w:pPr>
    <w:rPr>
      <w:rFonts w:ascii="Calibri" w:eastAsia="Calibri" w:hAnsi="Calibri"/>
      <w:sz w:val="22"/>
      <w:szCs w:val="22"/>
      <w:lang w:eastAsia="en-US"/>
    </w:rPr>
  </w:style>
  <w:style w:type="paragraph" w:customStyle="1" w:styleId="SSlnek">
    <w:name w:val="SS_Článek"/>
    <w:basedOn w:val="Normln"/>
    <w:next w:val="Normln"/>
    <w:qFormat/>
    <w:rsid w:val="00110CB4"/>
    <w:pPr>
      <w:keepNext/>
      <w:numPr>
        <w:numId w:val="10"/>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110CB4"/>
    <w:pPr>
      <w:numPr>
        <w:ilvl w:val="1"/>
        <w:numId w:val="10"/>
      </w:numPr>
      <w:tabs>
        <w:tab w:val="left" w:pos="426"/>
      </w:tabs>
      <w:spacing w:before="120"/>
    </w:pPr>
    <w:rPr>
      <w:rFonts w:ascii="Verdana" w:eastAsia="Calibri" w:hAnsi="Verdana"/>
      <w:sz w:val="20"/>
      <w:szCs w:val="20"/>
      <w:lang w:eastAsia="en-US"/>
    </w:rPr>
  </w:style>
  <w:style w:type="paragraph" w:customStyle="1" w:styleId="SSBod">
    <w:name w:val="SS_Bod"/>
    <w:basedOn w:val="Normln"/>
    <w:qFormat/>
    <w:rsid w:val="00110CB4"/>
    <w:pPr>
      <w:keepLines/>
      <w:numPr>
        <w:ilvl w:val="2"/>
        <w:numId w:val="10"/>
      </w:numPr>
      <w:tabs>
        <w:tab w:val="left" w:pos="851"/>
      </w:tabs>
      <w:spacing w:before="120"/>
    </w:pPr>
    <w:rPr>
      <w:rFonts w:ascii="Verdana" w:eastAsia="Calibri" w:hAnsi="Verdana"/>
      <w:sz w:val="20"/>
      <w:szCs w:val="22"/>
      <w:lang w:eastAsia="en-US"/>
    </w:rPr>
  </w:style>
  <w:style w:type="paragraph" w:customStyle="1" w:styleId="SSPsmeno">
    <w:name w:val="SS_Písmeno"/>
    <w:basedOn w:val="Normln"/>
    <w:qFormat/>
    <w:rsid w:val="00110CB4"/>
    <w:pPr>
      <w:numPr>
        <w:ilvl w:val="3"/>
        <w:numId w:val="10"/>
      </w:numPr>
      <w:tabs>
        <w:tab w:val="left" w:pos="1134"/>
      </w:tabs>
      <w:spacing w:before="60"/>
    </w:pPr>
    <w:rPr>
      <w:rFonts w:ascii="Verdana" w:eastAsia="Calibri" w:hAnsi="Verdana"/>
      <w:sz w:val="20"/>
      <w:szCs w:val="22"/>
      <w:lang w:eastAsia="en-US"/>
    </w:rPr>
  </w:style>
  <w:style w:type="paragraph" w:customStyle="1" w:styleId="cpNormal1">
    <w:name w:val="cp_Normal_1"/>
    <w:basedOn w:val="Normln"/>
    <w:qFormat/>
    <w:pPr>
      <w:spacing w:after="260" w:line="260" w:lineRule="exact"/>
      <w:ind w:left="0" w:firstLine="0"/>
      <w:jc w:val="left"/>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174">
      <w:bodyDiv w:val="1"/>
      <w:marLeft w:val="0"/>
      <w:marRight w:val="0"/>
      <w:marTop w:val="0"/>
      <w:marBottom w:val="0"/>
      <w:divBdr>
        <w:top w:val="none" w:sz="0" w:space="0" w:color="auto"/>
        <w:left w:val="none" w:sz="0" w:space="0" w:color="auto"/>
        <w:bottom w:val="none" w:sz="0" w:space="0" w:color="auto"/>
        <w:right w:val="none" w:sz="0" w:space="0" w:color="auto"/>
      </w:divBdr>
    </w:div>
    <w:div w:id="17437275">
      <w:bodyDiv w:val="1"/>
      <w:marLeft w:val="0"/>
      <w:marRight w:val="0"/>
      <w:marTop w:val="0"/>
      <w:marBottom w:val="0"/>
      <w:divBdr>
        <w:top w:val="none" w:sz="0" w:space="0" w:color="auto"/>
        <w:left w:val="none" w:sz="0" w:space="0" w:color="auto"/>
        <w:bottom w:val="none" w:sz="0" w:space="0" w:color="auto"/>
        <w:right w:val="none" w:sz="0" w:space="0" w:color="auto"/>
      </w:divBdr>
    </w:div>
    <w:div w:id="72287307">
      <w:bodyDiv w:val="1"/>
      <w:marLeft w:val="0"/>
      <w:marRight w:val="0"/>
      <w:marTop w:val="0"/>
      <w:marBottom w:val="0"/>
      <w:divBdr>
        <w:top w:val="none" w:sz="0" w:space="0" w:color="auto"/>
        <w:left w:val="none" w:sz="0" w:space="0" w:color="auto"/>
        <w:bottom w:val="none" w:sz="0" w:space="0" w:color="auto"/>
        <w:right w:val="none" w:sz="0" w:space="0" w:color="auto"/>
      </w:divBdr>
    </w:div>
    <w:div w:id="99374228">
      <w:bodyDiv w:val="1"/>
      <w:marLeft w:val="0"/>
      <w:marRight w:val="0"/>
      <w:marTop w:val="0"/>
      <w:marBottom w:val="0"/>
      <w:divBdr>
        <w:top w:val="none" w:sz="0" w:space="0" w:color="auto"/>
        <w:left w:val="none" w:sz="0" w:space="0" w:color="auto"/>
        <w:bottom w:val="none" w:sz="0" w:space="0" w:color="auto"/>
        <w:right w:val="none" w:sz="0" w:space="0" w:color="auto"/>
      </w:divBdr>
    </w:div>
    <w:div w:id="342123354">
      <w:bodyDiv w:val="1"/>
      <w:marLeft w:val="0"/>
      <w:marRight w:val="0"/>
      <w:marTop w:val="0"/>
      <w:marBottom w:val="0"/>
      <w:divBdr>
        <w:top w:val="none" w:sz="0" w:space="0" w:color="auto"/>
        <w:left w:val="none" w:sz="0" w:space="0" w:color="auto"/>
        <w:bottom w:val="none" w:sz="0" w:space="0" w:color="auto"/>
        <w:right w:val="none" w:sz="0" w:space="0" w:color="auto"/>
      </w:divBdr>
    </w:div>
    <w:div w:id="358745314">
      <w:bodyDiv w:val="1"/>
      <w:marLeft w:val="0"/>
      <w:marRight w:val="0"/>
      <w:marTop w:val="0"/>
      <w:marBottom w:val="0"/>
      <w:divBdr>
        <w:top w:val="none" w:sz="0" w:space="0" w:color="auto"/>
        <w:left w:val="none" w:sz="0" w:space="0" w:color="auto"/>
        <w:bottom w:val="none" w:sz="0" w:space="0" w:color="auto"/>
        <w:right w:val="none" w:sz="0" w:space="0" w:color="auto"/>
      </w:divBdr>
      <w:divsChild>
        <w:div w:id="45027562">
          <w:marLeft w:val="0"/>
          <w:marRight w:val="0"/>
          <w:marTop w:val="0"/>
          <w:marBottom w:val="0"/>
          <w:divBdr>
            <w:top w:val="none" w:sz="0" w:space="0" w:color="auto"/>
            <w:left w:val="none" w:sz="0" w:space="0" w:color="auto"/>
            <w:bottom w:val="none" w:sz="0" w:space="0" w:color="auto"/>
            <w:right w:val="none" w:sz="0" w:space="0" w:color="auto"/>
          </w:divBdr>
        </w:div>
        <w:div w:id="137646738">
          <w:marLeft w:val="0"/>
          <w:marRight w:val="0"/>
          <w:marTop w:val="0"/>
          <w:marBottom w:val="0"/>
          <w:divBdr>
            <w:top w:val="none" w:sz="0" w:space="0" w:color="auto"/>
            <w:left w:val="none" w:sz="0" w:space="0" w:color="auto"/>
            <w:bottom w:val="none" w:sz="0" w:space="0" w:color="auto"/>
            <w:right w:val="none" w:sz="0" w:space="0" w:color="auto"/>
          </w:divBdr>
        </w:div>
        <w:div w:id="309791003">
          <w:marLeft w:val="0"/>
          <w:marRight w:val="0"/>
          <w:marTop w:val="0"/>
          <w:marBottom w:val="0"/>
          <w:divBdr>
            <w:top w:val="none" w:sz="0" w:space="0" w:color="auto"/>
            <w:left w:val="none" w:sz="0" w:space="0" w:color="auto"/>
            <w:bottom w:val="none" w:sz="0" w:space="0" w:color="auto"/>
            <w:right w:val="none" w:sz="0" w:space="0" w:color="auto"/>
          </w:divBdr>
          <w:divsChild>
            <w:div w:id="239369078">
              <w:marLeft w:val="0"/>
              <w:marRight w:val="0"/>
              <w:marTop w:val="0"/>
              <w:marBottom w:val="0"/>
              <w:divBdr>
                <w:top w:val="none" w:sz="0" w:space="0" w:color="auto"/>
                <w:left w:val="none" w:sz="0" w:space="0" w:color="auto"/>
                <w:bottom w:val="none" w:sz="0" w:space="0" w:color="auto"/>
                <w:right w:val="none" w:sz="0" w:space="0" w:color="auto"/>
              </w:divBdr>
            </w:div>
          </w:divsChild>
        </w:div>
        <w:div w:id="336352713">
          <w:marLeft w:val="0"/>
          <w:marRight w:val="0"/>
          <w:marTop w:val="0"/>
          <w:marBottom w:val="0"/>
          <w:divBdr>
            <w:top w:val="none" w:sz="0" w:space="0" w:color="auto"/>
            <w:left w:val="none" w:sz="0" w:space="0" w:color="auto"/>
            <w:bottom w:val="none" w:sz="0" w:space="0" w:color="auto"/>
            <w:right w:val="none" w:sz="0" w:space="0" w:color="auto"/>
          </w:divBdr>
        </w:div>
        <w:div w:id="343899002">
          <w:marLeft w:val="0"/>
          <w:marRight w:val="0"/>
          <w:marTop w:val="0"/>
          <w:marBottom w:val="0"/>
          <w:divBdr>
            <w:top w:val="none" w:sz="0" w:space="0" w:color="auto"/>
            <w:left w:val="none" w:sz="0" w:space="0" w:color="auto"/>
            <w:bottom w:val="none" w:sz="0" w:space="0" w:color="auto"/>
            <w:right w:val="none" w:sz="0" w:space="0" w:color="auto"/>
          </w:divBdr>
        </w:div>
        <w:div w:id="375156645">
          <w:marLeft w:val="0"/>
          <w:marRight w:val="0"/>
          <w:marTop w:val="0"/>
          <w:marBottom w:val="0"/>
          <w:divBdr>
            <w:top w:val="none" w:sz="0" w:space="0" w:color="auto"/>
            <w:left w:val="none" w:sz="0" w:space="0" w:color="auto"/>
            <w:bottom w:val="none" w:sz="0" w:space="0" w:color="auto"/>
            <w:right w:val="none" w:sz="0" w:space="0" w:color="auto"/>
          </w:divBdr>
          <w:divsChild>
            <w:div w:id="1118837467">
              <w:marLeft w:val="0"/>
              <w:marRight w:val="0"/>
              <w:marTop w:val="0"/>
              <w:marBottom w:val="0"/>
              <w:divBdr>
                <w:top w:val="none" w:sz="0" w:space="0" w:color="auto"/>
                <w:left w:val="none" w:sz="0" w:space="0" w:color="auto"/>
                <w:bottom w:val="none" w:sz="0" w:space="0" w:color="auto"/>
                <w:right w:val="none" w:sz="0" w:space="0" w:color="auto"/>
              </w:divBdr>
            </w:div>
          </w:divsChild>
        </w:div>
        <w:div w:id="659575923">
          <w:marLeft w:val="0"/>
          <w:marRight w:val="0"/>
          <w:marTop w:val="0"/>
          <w:marBottom w:val="0"/>
          <w:divBdr>
            <w:top w:val="none" w:sz="0" w:space="0" w:color="auto"/>
            <w:left w:val="none" w:sz="0" w:space="0" w:color="auto"/>
            <w:bottom w:val="none" w:sz="0" w:space="0" w:color="auto"/>
            <w:right w:val="none" w:sz="0" w:space="0" w:color="auto"/>
          </w:divBdr>
          <w:divsChild>
            <w:div w:id="259720777">
              <w:marLeft w:val="0"/>
              <w:marRight w:val="0"/>
              <w:marTop w:val="0"/>
              <w:marBottom w:val="0"/>
              <w:divBdr>
                <w:top w:val="none" w:sz="0" w:space="0" w:color="auto"/>
                <w:left w:val="none" w:sz="0" w:space="0" w:color="auto"/>
                <w:bottom w:val="none" w:sz="0" w:space="0" w:color="auto"/>
                <w:right w:val="none" w:sz="0" w:space="0" w:color="auto"/>
              </w:divBdr>
            </w:div>
            <w:div w:id="717319784">
              <w:marLeft w:val="0"/>
              <w:marRight w:val="0"/>
              <w:marTop w:val="0"/>
              <w:marBottom w:val="0"/>
              <w:divBdr>
                <w:top w:val="none" w:sz="0" w:space="0" w:color="auto"/>
                <w:left w:val="none" w:sz="0" w:space="0" w:color="auto"/>
                <w:bottom w:val="none" w:sz="0" w:space="0" w:color="auto"/>
                <w:right w:val="none" w:sz="0" w:space="0" w:color="auto"/>
              </w:divBdr>
            </w:div>
            <w:div w:id="1927229549">
              <w:marLeft w:val="0"/>
              <w:marRight w:val="0"/>
              <w:marTop w:val="0"/>
              <w:marBottom w:val="0"/>
              <w:divBdr>
                <w:top w:val="none" w:sz="0" w:space="0" w:color="auto"/>
                <w:left w:val="none" w:sz="0" w:space="0" w:color="auto"/>
                <w:bottom w:val="none" w:sz="0" w:space="0" w:color="auto"/>
                <w:right w:val="none" w:sz="0" w:space="0" w:color="auto"/>
              </w:divBdr>
            </w:div>
          </w:divsChild>
        </w:div>
        <w:div w:id="667906881">
          <w:marLeft w:val="0"/>
          <w:marRight w:val="0"/>
          <w:marTop w:val="0"/>
          <w:marBottom w:val="0"/>
          <w:divBdr>
            <w:top w:val="none" w:sz="0" w:space="0" w:color="auto"/>
            <w:left w:val="none" w:sz="0" w:space="0" w:color="auto"/>
            <w:bottom w:val="none" w:sz="0" w:space="0" w:color="auto"/>
            <w:right w:val="none" w:sz="0" w:space="0" w:color="auto"/>
          </w:divBdr>
        </w:div>
        <w:div w:id="676930454">
          <w:marLeft w:val="0"/>
          <w:marRight w:val="0"/>
          <w:marTop w:val="0"/>
          <w:marBottom w:val="0"/>
          <w:divBdr>
            <w:top w:val="none" w:sz="0" w:space="0" w:color="auto"/>
            <w:left w:val="none" w:sz="0" w:space="0" w:color="auto"/>
            <w:bottom w:val="none" w:sz="0" w:space="0" w:color="auto"/>
            <w:right w:val="none" w:sz="0" w:space="0" w:color="auto"/>
          </w:divBdr>
        </w:div>
        <w:div w:id="714158533">
          <w:marLeft w:val="0"/>
          <w:marRight w:val="0"/>
          <w:marTop w:val="0"/>
          <w:marBottom w:val="0"/>
          <w:divBdr>
            <w:top w:val="none" w:sz="0" w:space="0" w:color="auto"/>
            <w:left w:val="none" w:sz="0" w:space="0" w:color="auto"/>
            <w:bottom w:val="none" w:sz="0" w:space="0" w:color="auto"/>
            <w:right w:val="none" w:sz="0" w:space="0" w:color="auto"/>
          </w:divBdr>
          <w:divsChild>
            <w:div w:id="1944876615">
              <w:marLeft w:val="0"/>
              <w:marRight w:val="0"/>
              <w:marTop w:val="0"/>
              <w:marBottom w:val="0"/>
              <w:divBdr>
                <w:top w:val="none" w:sz="0" w:space="0" w:color="auto"/>
                <w:left w:val="none" w:sz="0" w:space="0" w:color="auto"/>
                <w:bottom w:val="none" w:sz="0" w:space="0" w:color="auto"/>
                <w:right w:val="none" w:sz="0" w:space="0" w:color="auto"/>
              </w:divBdr>
            </w:div>
          </w:divsChild>
        </w:div>
        <w:div w:id="1305698793">
          <w:marLeft w:val="0"/>
          <w:marRight w:val="0"/>
          <w:marTop w:val="0"/>
          <w:marBottom w:val="0"/>
          <w:divBdr>
            <w:top w:val="none" w:sz="0" w:space="0" w:color="auto"/>
            <w:left w:val="none" w:sz="0" w:space="0" w:color="auto"/>
            <w:bottom w:val="none" w:sz="0" w:space="0" w:color="auto"/>
            <w:right w:val="none" w:sz="0" w:space="0" w:color="auto"/>
          </w:divBdr>
        </w:div>
        <w:div w:id="1403020313">
          <w:marLeft w:val="0"/>
          <w:marRight w:val="0"/>
          <w:marTop w:val="0"/>
          <w:marBottom w:val="0"/>
          <w:divBdr>
            <w:top w:val="none" w:sz="0" w:space="0" w:color="auto"/>
            <w:left w:val="none" w:sz="0" w:space="0" w:color="auto"/>
            <w:bottom w:val="none" w:sz="0" w:space="0" w:color="auto"/>
            <w:right w:val="none" w:sz="0" w:space="0" w:color="auto"/>
          </w:divBdr>
          <w:divsChild>
            <w:div w:id="1403137875">
              <w:marLeft w:val="0"/>
              <w:marRight w:val="0"/>
              <w:marTop w:val="0"/>
              <w:marBottom w:val="0"/>
              <w:divBdr>
                <w:top w:val="none" w:sz="0" w:space="0" w:color="auto"/>
                <w:left w:val="none" w:sz="0" w:space="0" w:color="auto"/>
                <w:bottom w:val="none" w:sz="0" w:space="0" w:color="auto"/>
                <w:right w:val="none" w:sz="0" w:space="0" w:color="auto"/>
              </w:divBdr>
            </w:div>
          </w:divsChild>
        </w:div>
        <w:div w:id="1474255555">
          <w:marLeft w:val="0"/>
          <w:marRight w:val="0"/>
          <w:marTop w:val="0"/>
          <w:marBottom w:val="0"/>
          <w:divBdr>
            <w:top w:val="none" w:sz="0" w:space="0" w:color="auto"/>
            <w:left w:val="none" w:sz="0" w:space="0" w:color="auto"/>
            <w:bottom w:val="none" w:sz="0" w:space="0" w:color="auto"/>
            <w:right w:val="none" w:sz="0" w:space="0" w:color="auto"/>
          </w:divBdr>
          <w:divsChild>
            <w:div w:id="1652439967">
              <w:marLeft w:val="-75"/>
              <w:marRight w:val="0"/>
              <w:marTop w:val="30"/>
              <w:marBottom w:val="30"/>
              <w:divBdr>
                <w:top w:val="none" w:sz="0" w:space="0" w:color="auto"/>
                <w:left w:val="none" w:sz="0" w:space="0" w:color="auto"/>
                <w:bottom w:val="none" w:sz="0" w:space="0" w:color="auto"/>
                <w:right w:val="none" w:sz="0" w:space="0" w:color="auto"/>
              </w:divBdr>
              <w:divsChild>
                <w:div w:id="22750148">
                  <w:marLeft w:val="0"/>
                  <w:marRight w:val="0"/>
                  <w:marTop w:val="0"/>
                  <w:marBottom w:val="0"/>
                  <w:divBdr>
                    <w:top w:val="none" w:sz="0" w:space="0" w:color="auto"/>
                    <w:left w:val="none" w:sz="0" w:space="0" w:color="auto"/>
                    <w:bottom w:val="none" w:sz="0" w:space="0" w:color="auto"/>
                    <w:right w:val="none" w:sz="0" w:space="0" w:color="auto"/>
                  </w:divBdr>
                  <w:divsChild>
                    <w:div w:id="253367661">
                      <w:marLeft w:val="0"/>
                      <w:marRight w:val="0"/>
                      <w:marTop w:val="0"/>
                      <w:marBottom w:val="0"/>
                      <w:divBdr>
                        <w:top w:val="none" w:sz="0" w:space="0" w:color="auto"/>
                        <w:left w:val="none" w:sz="0" w:space="0" w:color="auto"/>
                        <w:bottom w:val="none" w:sz="0" w:space="0" w:color="auto"/>
                        <w:right w:val="none" w:sz="0" w:space="0" w:color="auto"/>
                      </w:divBdr>
                    </w:div>
                  </w:divsChild>
                </w:div>
                <w:div w:id="48959888">
                  <w:marLeft w:val="0"/>
                  <w:marRight w:val="0"/>
                  <w:marTop w:val="0"/>
                  <w:marBottom w:val="0"/>
                  <w:divBdr>
                    <w:top w:val="none" w:sz="0" w:space="0" w:color="auto"/>
                    <w:left w:val="none" w:sz="0" w:space="0" w:color="auto"/>
                    <w:bottom w:val="none" w:sz="0" w:space="0" w:color="auto"/>
                    <w:right w:val="none" w:sz="0" w:space="0" w:color="auto"/>
                  </w:divBdr>
                  <w:divsChild>
                    <w:div w:id="909541348">
                      <w:marLeft w:val="0"/>
                      <w:marRight w:val="0"/>
                      <w:marTop w:val="0"/>
                      <w:marBottom w:val="0"/>
                      <w:divBdr>
                        <w:top w:val="none" w:sz="0" w:space="0" w:color="auto"/>
                        <w:left w:val="none" w:sz="0" w:space="0" w:color="auto"/>
                        <w:bottom w:val="none" w:sz="0" w:space="0" w:color="auto"/>
                        <w:right w:val="none" w:sz="0" w:space="0" w:color="auto"/>
                      </w:divBdr>
                    </w:div>
                  </w:divsChild>
                </w:div>
                <w:div w:id="51083214">
                  <w:marLeft w:val="0"/>
                  <w:marRight w:val="0"/>
                  <w:marTop w:val="0"/>
                  <w:marBottom w:val="0"/>
                  <w:divBdr>
                    <w:top w:val="none" w:sz="0" w:space="0" w:color="auto"/>
                    <w:left w:val="none" w:sz="0" w:space="0" w:color="auto"/>
                    <w:bottom w:val="none" w:sz="0" w:space="0" w:color="auto"/>
                    <w:right w:val="none" w:sz="0" w:space="0" w:color="auto"/>
                  </w:divBdr>
                  <w:divsChild>
                    <w:div w:id="793669256">
                      <w:marLeft w:val="0"/>
                      <w:marRight w:val="0"/>
                      <w:marTop w:val="0"/>
                      <w:marBottom w:val="0"/>
                      <w:divBdr>
                        <w:top w:val="none" w:sz="0" w:space="0" w:color="auto"/>
                        <w:left w:val="none" w:sz="0" w:space="0" w:color="auto"/>
                        <w:bottom w:val="none" w:sz="0" w:space="0" w:color="auto"/>
                        <w:right w:val="none" w:sz="0" w:space="0" w:color="auto"/>
                      </w:divBdr>
                    </w:div>
                  </w:divsChild>
                </w:div>
                <w:div w:id="62606562">
                  <w:marLeft w:val="0"/>
                  <w:marRight w:val="0"/>
                  <w:marTop w:val="0"/>
                  <w:marBottom w:val="0"/>
                  <w:divBdr>
                    <w:top w:val="none" w:sz="0" w:space="0" w:color="auto"/>
                    <w:left w:val="none" w:sz="0" w:space="0" w:color="auto"/>
                    <w:bottom w:val="none" w:sz="0" w:space="0" w:color="auto"/>
                    <w:right w:val="none" w:sz="0" w:space="0" w:color="auto"/>
                  </w:divBdr>
                  <w:divsChild>
                    <w:div w:id="848327224">
                      <w:marLeft w:val="0"/>
                      <w:marRight w:val="0"/>
                      <w:marTop w:val="0"/>
                      <w:marBottom w:val="0"/>
                      <w:divBdr>
                        <w:top w:val="none" w:sz="0" w:space="0" w:color="auto"/>
                        <w:left w:val="none" w:sz="0" w:space="0" w:color="auto"/>
                        <w:bottom w:val="none" w:sz="0" w:space="0" w:color="auto"/>
                        <w:right w:val="none" w:sz="0" w:space="0" w:color="auto"/>
                      </w:divBdr>
                    </w:div>
                  </w:divsChild>
                </w:div>
                <w:div w:id="69691615">
                  <w:marLeft w:val="0"/>
                  <w:marRight w:val="0"/>
                  <w:marTop w:val="0"/>
                  <w:marBottom w:val="0"/>
                  <w:divBdr>
                    <w:top w:val="none" w:sz="0" w:space="0" w:color="auto"/>
                    <w:left w:val="none" w:sz="0" w:space="0" w:color="auto"/>
                    <w:bottom w:val="none" w:sz="0" w:space="0" w:color="auto"/>
                    <w:right w:val="none" w:sz="0" w:space="0" w:color="auto"/>
                  </w:divBdr>
                  <w:divsChild>
                    <w:div w:id="1208839556">
                      <w:marLeft w:val="0"/>
                      <w:marRight w:val="0"/>
                      <w:marTop w:val="0"/>
                      <w:marBottom w:val="0"/>
                      <w:divBdr>
                        <w:top w:val="none" w:sz="0" w:space="0" w:color="auto"/>
                        <w:left w:val="none" w:sz="0" w:space="0" w:color="auto"/>
                        <w:bottom w:val="none" w:sz="0" w:space="0" w:color="auto"/>
                        <w:right w:val="none" w:sz="0" w:space="0" w:color="auto"/>
                      </w:divBdr>
                    </w:div>
                  </w:divsChild>
                </w:div>
                <w:div w:id="78841454">
                  <w:marLeft w:val="0"/>
                  <w:marRight w:val="0"/>
                  <w:marTop w:val="0"/>
                  <w:marBottom w:val="0"/>
                  <w:divBdr>
                    <w:top w:val="none" w:sz="0" w:space="0" w:color="auto"/>
                    <w:left w:val="none" w:sz="0" w:space="0" w:color="auto"/>
                    <w:bottom w:val="none" w:sz="0" w:space="0" w:color="auto"/>
                    <w:right w:val="none" w:sz="0" w:space="0" w:color="auto"/>
                  </w:divBdr>
                  <w:divsChild>
                    <w:div w:id="261572957">
                      <w:marLeft w:val="0"/>
                      <w:marRight w:val="0"/>
                      <w:marTop w:val="0"/>
                      <w:marBottom w:val="0"/>
                      <w:divBdr>
                        <w:top w:val="none" w:sz="0" w:space="0" w:color="auto"/>
                        <w:left w:val="none" w:sz="0" w:space="0" w:color="auto"/>
                        <w:bottom w:val="none" w:sz="0" w:space="0" w:color="auto"/>
                        <w:right w:val="none" w:sz="0" w:space="0" w:color="auto"/>
                      </w:divBdr>
                    </w:div>
                  </w:divsChild>
                </w:div>
                <w:div w:id="150800511">
                  <w:marLeft w:val="0"/>
                  <w:marRight w:val="0"/>
                  <w:marTop w:val="0"/>
                  <w:marBottom w:val="0"/>
                  <w:divBdr>
                    <w:top w:val="none" w:sz="0" w:space="0" w:color="auto"/>
                    <w:left w:val="none" w:sz="0" w:space="0" w:color="auto"/>
                    <w:bottom w:val="none" w:sz="0" w:space="0" w:color="auto"/>
                    <w:right w:val="none" w:sz="0" w:space="0" w:color="auto"/>
                  </w:divBdr>
                  <w:divsChild>
                    <w:div w:id="634986181">
                      <w:marLeft w:val="0"/>
                      <w:marRight w:val="0"/>
                      <w:marTop w:val="0"/>
                      <w:marBottom w:val="0"/>
                      <w:divBdr>
                        <w:top w:val="none" w:sz="0" w:space="0" w:color="auto"/>
                        <w:left w:val="none" w:sz="0" w:space="0" w:color="auto"/>
                        <w:bottom w:val="none" w:sz="0" w:space="0" w:color="auto"/>
                        <w:right w:val="none" w:sz="0" w:space="0" w:color="auto"/>
                      </w:divBdr>
                    </w:div>
                  </w:divsChild>
                </w:div>
                <w:div w:id="164908327">
                  <w:marLeft w:val="0"/>
                  <w:marRight w:val="0"/>
                  <w:marTop w:val="0"/>
                  <w:marBottom w:val="0"/>
                  <w:divBdr>
                    <w:top w:val="none" w:sz="0" w:space="0" w:color="auto"/>
                    <w:left w:val="none" w:sz="0" w:space="0" w:color="auto"/>
                    <w:bottom w:val="none" w:sz="0" w:space="0" w:color="auto"/>
                    <w:right w:val="none" w:sz="0" w:space="0" w:color="auto"/>
                  </w:divBdr>
                  <w:divsChild>
                    <w:div w:id="1799838023">
                      <w:marLeft w:val="0"/>
                      <w:marRight w:val="0"/>
                      <w:marTop w:val="0"/>
                      <w:marBottom w:val="0"/>
                      <w:divBdr>
                        <w:top w:val="none" w:sz="0" w:space="0" w:color="auto"/>
                        <w:left w:val="none" w:sz="0" w:space="0" w:color="auto"/>
                        <w:bottom w:val="none" w:sz="0" w:space="0" w:color="auto"/>
                        <w:right w:val="none" w:sz="0" w:space="0" w:color="auto"/>
                      </w:divBdr>
                    </w:div>
                  </w:divsChild>
                </w:div>
                <w:div w:id="183061364">
                  <w:marLeft w:val="0"/>
                  <w:marRight w:val="0"/>
                  <w:marTop w:val="0"/>
                  <w:marBottom w:val="0"/>
                  <w:divBdr>
                    <w:top w:val="none" w:sz="0" w:space="0" w:color="auto"/>
                    <w:left w:val="none" w:sz="0" w:space="0" w:color="auto"/>
                    <w:bottom w:val="none" w:sz="0" w:space="0" w:color="auto"/>
                    <w:right w:val="none" w:sz="0" w:space="0" w:color="auto"/>
                  </w:divBdr>
                  <w:divsChild>
                    <w:div w:id="62147439">
                      <w:marLeft w:val="0"/>
                      <w:marRight w:val="0"/>
                      <w:marTop w:val="0"/>
                      <w:marBottom w:val="0"/>
                      <w:divBdr>
                        <w:top w:val="none" w:sz="0" w:space="0" w:color="auto"/>
                        <w:left w:val="none" w:sz="0" w:space="0" w:color="auto"/>
                        <w:bottom w:val="none" w:sz="0" w:space="0" w:color="auto"/>
                        <w:right w:val="none" w:sz="0" w:space="0" w:color="auto"/>
                      </w:divBdr>
                    </w:div>
                  </w:divsChild>
                </w:div>
                <w:div w:id="222060281">
                  <w:marLeft w:val="0"/>
                  <w:marRight w:val="0"/>
                  <w:marTop w:val="0"/>
                  <w:marBottom w:val="0"/>
                  <w:divBdr>
                    <w:top w:val="none" w:sz="0" w:space="0" w:color="auto"/>
                    <w:left w:val="none" w:sz="0" w:space="0" w:color="auto"/>
                    <w:bottom w:val="none" w:sz="0" w:space="0" w:color="auto"/>
                    <w:right w:val="none" w:sz="0" w:space="0" w:color="auto"/>
                  </w:divBdr>
                  <w:divsChild>
                    <w:div w:id="1981573825">
                      <w:marLeft w:val="0"/>
                      <w:marRight w:val="0"/>
                      <w:marTop w:val="0"/>
                      <w:marBottom w:val="0"/>
                      <w:divBdr>
                        <w:top w:val="none" w:sz="0" w:space="0" w:color="auto"/>
                        <w:left w:val="none" w:sz="0" w:space="0" w:color="auto"/>
                        <w:bottom w:val="none" w:sz="0" w:space="0" w:color="auto"/>
                        <w:right w:val="none" w:sz="0" w:space="0" w:color="auto"/>
                      </w:divBdr>
                    </w:div>
                  </w:divsChild>
                </w:div>
                <w:div w:id="225648592">
                  <w:marLeft w:val="0"/>
                  <w:marRight w:val="0"/>
                  <w:marTop w:val="0"/>
                  <w:marBottom w:val="0"/>
                  <w:divBdr>
                    <w:top w:val="none" w:sz="0" w:space="0" w:color="auto"/>
                    <w:left w:val="none" w:sz="0" w:space="0" w:color="auto"/>
                    <w:bottom w:val="none" w:sz="0" w:space="0" w:color="auto"/>
                    <w:right w:val="none" w:sz="0" w:space="0" w:color="auto"/>
                  </w:divBdr>
                  <w:divsChild>
                    <w:div w:id="1891991167">
                      <w:marLeft w:val="0"/>
                      <w:marRight w:val="0"/>
                      <w:marTop w:val="0"/>
                      <w:marBottom w:val="0"/>
                      <w:divBdr>
                        <w:top w:val="none" w:sz="0" w:space="0" w:color="auto"/>
                        <w:left w:val="none" w:sz="0" w:space="0" w:color="auto"/>
                        <w:bottom w:val="none" w:sz="0" w:space="0" w:color="auto"/>
                        <w:right w:val="none" w:sz="0" w:space="0" w:color="auto"/>
                      </w:divBdr>
                    </w:div>
                  </w:divsChild>
                </w:div>
                <w:div w:id="226305852">
                  <w:marLeft w:val="0"/>
                  <w:marRight w:val="0"/>
                  <w:marTop w:val="0"/>
                  <w:marBottom w:val="0"/>
                  <w:divBdr>
                    <w:top w:val="none" w:sz="0" w:space="0" w:color="auto"/>
                    <w:left w:val="none" w:sz="0" w:space="0" w:color="auto"/>
                    <w:bottom w:val="none" w:sz="0" w:space="0" w:color="auto"/>
                    <w:right w:val="none" w:sz="0" w:space="0" w:color="auto"/>
                  </w:divBdr>
                  <w:divsChild>
                    <w:div w:id="973292185">
                      <w:marLeft w:val="0"/>
                      <w:marRight w:val="0"/>
                      <w:marTop w:val="0"/>
                      <w:marBottom w:val="0"/>
                      <w:divBdr>
                        <w:top w:val="none" w:sz="0" w:space="0" w:color="auto"/>
                        <w:left w:val="none" w:sz="0" w:space="0" w:color="auto"/>
                        <w:bottom w:val="none" w:sz="0" w:space="0" w:color="auto"/>
                        <w:right w:val="none" w:sz="0" w:space="0" w:color="auto"/>
                      </w:divBdr>
                    </w:div>
                  </w:divsChild>
                </w:div>
                <w:div w:id="231046739">
                  <w:marLeft w:val="0"/>
                  <w:marRight w:val="0"/>
                  <w:marTop w:val="0"/>
                  <w:marBottom w:val="0"/>
                  <w:divBdr>
                    <w:top w:val="none" w:sz="0" w:space="0" w:color="auto"/>
                    <w:left w:val="none" w:sz="0" w:space="0" w:color="auto"/>
                    <w:bottom w:val="none" w:sz="0" w:space="0" w:color="auto"/>
                    <w:right w:val="none" w:sz="0" w:space="0" w:color="auto"/>
                  </w:divBdr>
                  <w:divsChild>
                    <w:div w:id="22365259">
                      <w:marLeft w:val="0"/>
                      <w:marRight w:val="0"/>
                      <w:marTop w:val="0"/>
                      <w:marBottom w:val="0"/>
                      <w:divBdr>
                        <w:top w:val="none" w:sz="0" w:space="0" w:color="auto"/>
                        <w:left w:val="none" w:sz="0" w:space="0" w:color="auto"/>
                        <w:bottom w:val="none" w:sz="0" w:space="0" w:color="auto"/>
                        <w:right w:val="none" w:sz="0" w:space="0" w:color="auto"/>
                      </w:divBdr>
                    </w:div>
                  </w:divsChild>
                </w:div>
                <w:div w:id="315885478">
                  <w:marLeft w:val="0"/>
                  <w:marRight w:val="0"/>
                  <w:marTop w:val="0"/>
                  <w:marBottom w:val="0"/>
                  <w:divBdr>
                    <w:top w:val="none" w:sz="0" w:space="0" w:color="auto"/>
                    <w:left w:val="none" w:sz="0" w:space="0" w:color="auto"/>
                    <w:bottom w:val="none" w:sz="0" w:space="0" w:color="auto"/>
                    <w:right w:val="none" w:sz="0" w:space="0" w:color="auto"/>
                  </w:divBdr>
                  <w:divsChild>
                    <w:div w:id="1681196326">
                      <w:marLeft w:val="0"/>
                      <w:marRight w:val="0"/>
                      <w:marTop w:val="0"/>
                      <w:marBottom w:val="0"/>
                      <w:divBdr>
                        <w:top w:val="none" w:sz="0" w:space="0" w:color="auto"/>
                        <w:left w:val="none" w:sz="0" w:space="0" w:color="auto"/>
                        <w:bottom w:val="none" w:sz="0" w:space="0" w:color="auto"/>
                        <w:right w:val="none" w:sz="0" w:space="0" w:color="auto"/>
                      </w:divBdr>
                    </w:div>
                  </w:divsChild>
                </w:div>
                <w:div w:id="326632610">
                  <w:marLeft w:val="0"/>
                  <w:marRight w:val="0"/>
                  <w:marTop w:val="0"/>
                  <w:marBottom w:val="0"/>
                  <w:divBdr>
                    <w:top w:val="none" w:sz="0" w:space="0" w:color="auto"/>
                    <w:left w:val="none" w:sz="0" w:space="0" w:color="auto"/>
                    <w:bottom w:val="none" w:sz="0" w:space="0" w:color="auto"/>
                    <w:right w:val="none" w:sz="0" w:space="0" w:color="auto"/>
                  </w:divBdr>
                  <w:divsChild>
                    <w:div w:id="1943296187">
                      <w:marLeft w:val="0"/>
                      <w:marRight w:val="0"/>
                      <w:marTop w:val="0"/>
                      <w:marBottom w:val="0"/>
                      <w:divBdr>
                        <w:top w:val="none" w:sz="0" w:space="0" w:color="auto"/>
                        <w:left w:val="none" w:sz="0" w:space="0" w:color="auto"/>
                        <w:bottom w:val="none" w:sz="0" w:space="0" w:color="auto"/>
                        <w:right w:val="none" w:sz="0" w:space="0" w:color="auto"/>
                      </w:divBdr>
                    </w:div>
                  </w:divsChild>
                </w:div>
                <w:div w:id="339091409">
                  <w:marLeft w:val="0"/>
                  <w:marRight w:val="0"/>
                  <w:marTop w:val="0"/>
                  <w:marBottom w:val="0"/>
                  <w:divBdr>
                    <w:top w:val="none" w:sz="0" w:space="0" w:color="auto"/>
                    <w:left w:val="none" w:sz="0" w:space="0" w:color="auto"/>
                    <w:bottom w:val="none" w:sz="0" w:space="0" w:color="auto"/>
                    <w:right w:val="none" w:sz="0" w:space="0" w:color="auto"/>
                  </w:divBdr>
                  <w:divsChild>
                    <w:div w:id="2093233940">
                      <w:marLeft w:val="0"/>
                      <w:marRight w:val="0"/>
                      <w:marTop w:val="0"/>
                      <w:marBottom w:val="0"/>
                      <w:divBdr>
                        <w:top w:val="none" w:sz="0" w:space="0" w:color="auto"/>
                        <w:left w:val="none" w:sz="0" w:space="0" w:color="auto"/>
                        <w:bottom w:val="none" w:sz="0" w:space="0" w:color="auto"/>
                        <w:right w:val="none" w:sz="0" w:space="0" w:color="auto"/>
                      </w:divBdr>
                    </w:div>
                  </w:divsChild>
                </w:div>
                <w:div w:id="343947225">
                  <w:marLeft w:val="0"/>
                  <w:marRight w:val="0"/>
                  <w:marTop w:val="0"/>
                  <w:marBottom w:val="0"/>
                  <w:divBdr>
                    <w:top w:val="none" w:sz="0" w:space="0" w:color="auto"/>
                    <w:left w:val="none" w:sz="0" w:space="0" w:color="auto"/>
                    <w:bottom w:val="none" w:sz="0" w:space="0" w:color="auto"/>
                    <w:right w:val="none" w:sz="0" w:space="0" w:color="auto"/>
                  </w:divBdr>
                  <w:divsChild>
                    <w:div w:id="1043167114">
                      <w:marLeft w:val="0"/>
                      <w:marRight w:val="0"/>
                      <w:marTop w:val="0"/>
                      <w:marBottom w:val="0"/>
                      <w:divBdr>
                        <w:top w:val="none" w:sz="0" w:space="0" w:color="auto"/>
                        <w:left w:val="none" w:sz="0" w:space="0" w:color="auto"/>
                        <w:bottom w:val="none" w:sz="0" w:space="0" w:color="auto"/>
                        <w:right w:val="none" w:sz="0" w:space="0" w:color="auto"/>
                      </w:divBdr>
                    </w:div>
                  </w:divsChild>
                </w:div>
                <w:div w:id="356002330">
                  <w:marLeft w:val="0"/>
                  <w:marRight w:val="0"/>
                  <w:marTop w:val="0"/>
                  <w:marBottom w:val="0"/>
                  <w:divBdr>
                    <w:top w:val="none" w:sz="0" w:space="0" w:color="auto"/>
                    <w:left w:val="none" w:sz="0" w:space="0" w:color="auto"/>
                    <w:bottom w:val="none" w:sz="0" w:space="0" w:color="auto"/>
                    <w:right w:val="none" w:sz="0" w:space="0" w:color="auto"/>
                  </w:divBdr>
                  <w:divsChild>
                    <w:div w:id="1892887779">
                      <w:marLeft w:val="0"/>
                      <w:marRight w:val="0"/>
                      <w:marTop w:val="0"/>
                      <w:marBottom w:val="0"/>
                      <w:divBdr>
                        <w:top w:val="none" w:sz="0" w:space="0" w:color="auto"/>
                        <w:left w:val="none" w:sz="0" w:space="0" w:color="auto"/>
                        <w:bottom w:val="none" w:sz="0" w:space="0" w:color="auto"/>
                        <w:right w:val="none" w:sz="0" w:space="0" w:color="auto"/>
                      </w:divBdr>
                    </w:div>
                  </w:divsChild>
                </w:div>
                <w:div w:id="446967715">
                  <w:marLeft w:val="0"/>
                  <w:marRight w:val="0"/>
                  <w:marTop w:val="0"/>
                  <w:marBottom w:val="0"/>
                  <w:divBdr>
                    <w:top w:val="none" w:sz="0" w:space="0" w:color="auto"/>
                    <w:left w:val="none" w:sz="0" w:space="0" w:color="auto"/>
                    <w:bottom w:val="none" w:sz="0" w:space="0" w:color="auto"/>
                    <w:right w:val="none" w:sz="0" w:space="0" w:color="auto"/>
                  </w:divBdr>
                  <w:divsChild>
                    <w:div w:id="1991598434">
                      <w:marLeft w:val="0"/>
                      <w:marRight w:val="0"/>
                      <w:marTop w:val="0"/>
                      <w:marBottom w:val="0"/>
                      <w:divBdr>
                        <w:top w:val="none" w:sz="0" w:space="0" w:color="auto"/>
                        <w:left w:val="none" w:sz="0" w:space="0" w:color="auto"/>
                        <w:bottom w:val="none" w:sz="0" w:space="0" w:color="auto"/>
                        <w:right w:val="none" w:sz="0" w:space="0" w:color="auto"/>
                      </w:divBdr>
                    </w:div>
                  </w:divsChild>
                </w:div>
                <w:div w:id="447748885">
                  <w:marLeft w:val="0"/>
                  <w:marRight w:val="0"/>
                  <w:marTop w:val="0"/>
                  <w:marBottom w:val="0"/>
                  <w:divBdr>
                    <w:top w:val="none" w:sz="0" w:space="0" w:color="auto"/>
                    <w:left w:val="none" w:sz="0" w:space="0" w:color="auto"/>
                    <w:bottom w:val="none" w:sz="0" w:space="0" w:color="auto"/>
                    <w:right w:val="none" w:sz="0" w:space="0" w:color="auto"/>
                  </w:divBdr>
                  <w:divsChild>
                    <w:div w:id="1948191205">
                      <w:marLeft w:val="0"/>
                      <w:marRight w:val="0"/>
                      <w:marTop w:val="0"/>
                      <w:marBottom w:val="0"/>
                      <w:divBdr>
                        <w:top w:val="none" w:sz="0" w:space="0" w:color="auto"/>
                        <w:left w:val="none" w:sz="0" w:space="0" w:color="auto"/>
                        <w:bottom w:val="none" w:sz="0" w:space="0" w:color="auto"/>
                        <w:right w:val="none" w:sz="0" w:space="0" w:color="auto"/>
                      </w:divBdr>
                    </w:div>
                  </w:divsChild>
                </w:div>
                <w:div w:id="475025569">
                  <w:marLeft w:val="0"/>
                  <w:marRight w:val="0"/>
                  <w:marTop w:val="0"/>
                  <w:marBottom w:val="0"/>
                  <w:divBdr>
                    <w:top w:val="none" w:sz="0" w:space="0" w:color="auto"/>
                    <w:left w:val="none" w:sz="0" w:space="0" w:color="auto"/>
                    <w:bottom w:val="none" w:sz="0" w:space="0" w:color="auto"/>
                    <w:right w:val="none" w:sz="0" w:space="0" w:color="auto"/>
                  </w:divBdr>
                  <w:divsChild>
                    <w:div w:id="1705205504">
                      <w:marLeft w:val="0"/>
                      <w:marRight w:val="0"/>
                      <w:marTop w:val="0"/>
                      <w:marBottom w:val="0"/>
                      <w:divBdr>
                        <w:top w:val="none" w:sz="0" w:space="0" w:color="auto"/>
                        <w:left w:val="none" w:sz="0" w:space="0" w:color="auto"/>
                        <w:bottom w:val="none" w:sz="0" w:space="0" w:color="auto"/>
                        <w:right w:val="none" w:sz="0" w:space="0" w:color="auto"/>
                      </w:divBdr>
                    </w:div>
                  </w:divsChild>
                </w:div>
                <w:div w:id="483468846">
                  <w:marLeft w:val="0"/>
                  <w:marRight w:val="0"/>
                  <w:marTop w:val="0"/>
                  <w:marBottom w:val="0"/>
                  <w:divBdr>
                    <w:top w:val="none" w:sz="0" w:space="0" w:color="auto"/>
                    <w:left w:val="none" w:sz="0" w:space="0" w:color="auto"/>
                    <w:bottom w:val="none" w:sz="0" w:space="0" w:color="auto"/>
                    <w:right w:val="none" w:sz="0" w:space="0" w:color="auto"/>
                  </w:divBdr>
                  <w:divsChild>
                    <w:div w:id="54861303">
                      <w:marLeft w:val="0"/>
                      <w:marRight w:val="0"/>
                      <w:marTop w:val="0"/>
                      <w:marBottom w:val="0"/>
                      <w:divBdr>
                        <w:top w:val="none" w:sz="0" w:space="0" w:color="auto"/>
                        <w:left w:val="none" w:sz="0" w:space="0" w:color="auto"/>
                        <w:bottom w:val="none" w:sz="0" w:space="0" w:color="auto"/>
                        <w:right w:val="none" w:sz="0" w:space="0" w:color="auto"/>
                      </w:divBdr>
                    </w:div>
                  </w:divsChild>
                </w:div>
                <w:div w:id="489371404">
                  <w:marLeft w:val="0"/>
                  <w:marRight w:val="0"/>
                  <w:marTop w:val="0"/>
                  <w:marBottom w:val="0"/>
                  <w:divBdr>
                    <w:top w:val="none" w:sz="0" w:space="0" w:color="auto"/>
                    <w:left w:val="none" w:sz="0" w:space="0" w:color="auto"/>
                    <w:bottom w:val="none" w:sz="0" w:space="0" w:color="auto"/>
                    <w:right w:val="none" w:sz="0" w:space="0" w:color="auto"/>
                  </w:divBdr>
                  <w:divsChild>
                    <w:div w:id="1866165023">
                      <w:marLeft w:val="0"/>
                      <w:marRight w:val="0"/>
                      <w:marTop w:val="0"/>
                      <w:marBottom w:val="0"/>
                      <w:divBdr>
                        <w:top w:val="none" w:sz="0" w:space="0" w:color="auto"/>
                        <w:left w:val="none" w:sz="0" w:space="0" w:color="auto"/>
                        <w:bottom w:val="none" w:sz="0" w:space="0" w:color="auto"/>
                        <w:right w:val="none" w:sz="0" w:space="0" w:color="auto"/>
                      </w:divBdr>
                    </w:div>
                  </w:divsChild>
                </w:div>
                <w:div w:id="499463543">
                  <w:marLeft w:val="0"/>
                  <w:marRight w:val="0"/>
                  <w:marTop w:val="0"/>
                  <w:marBottom w:val="0"/>
                  <w:divBdr>
                    <w:top w:val="none" w:sz="0" w:space="0" w:color="auto"/>
                    <w:left w:val="none" w:sz="0" w:space="0" w:color="auto"/>
                    <w:bottom w:val="none" w:sz="0" w:space="0" w:color="auto"/>
                    <w:right w:val="none" w:sz="0" w:space="0" w:color="auto"/>
                  </w:divBdr>
                  <w:divsChild>
                    <w:div w:id="597563418">
                      <w:marLeft w:val="0"/>
                      <w:marRight w:val="0"/>
                      <w:marTop w:val="0"/>
                      <w:marBottom w:val="0"/>
                      <w:divBdr>
                        <w:top w:val="none" w:sz="0" w:space="0" w:color="auto"/>
                        <w:left w:val="none" w:sz="0" w:space="0" w:color="auto"/>
                        <w:bottom w:val="none" w:sz="0" w:space="0" w:color="auto"/>
                        <w:right w:val="none" w:sz="0" w:space="0" w:color="auto"/>
                      </w:divBdr>
                    </w:div>
                  </w:divsChild>
                </w:div>
                <w:div w:id="515655288">
                  <w:marLeft w:val="0"/>
                  <w:marRight w:val="0"/>
                  <w:marTop w:val="0"/>
                  <w:marBottom w:val="0"/>
                  <w:divBdr>
                    <w:top w:val="none" w:sz="0" w:space="0" w:color="auto"/>
                    <w:left w:val="none" w:sz="0" w:space="0" w:color="auto"/>
                    <w:bottom w:val="none" w:sz="0" w:space="0" w:color="auto"/>
                    <w:right w:val="none" w:sz="0" w:space="0" w:color="auto"/>
                  </w:divBdr>
                  <w:divsChild>
                    <w:div w:id="99112563">
                      <w:marLeft w:val="0"/>
                      <w:marRight w:val="0"/>
                      <w:marTop w:val="0"/>
                      <w:marBottom w:val="0"/>
                      <w:divBdr>
                        <w:top w:val="none" w:sz="0" w:space="0" w:color="auto"/>
                        <w:left w:val="none" w:sz="0" w:space="0" w:color="auto"/>
                        <w:bottom w:val="none" w:sz="0" w:space="0" w:color="auto"/>
                        <w:right w:val="none" w:sz="0" w:space="0" w:color="auto"/>
                      </w:divBdr>
                    </w:div>
                  </w:divsChild>
                </w:div>
                <w:div w:id="518086490">
                  <w:marLeft w:val="0"/>
                  <w:marRight w:val="0"/>
                  <w:marTop w:val="0"/>
                  <w:marBottom w:val="0"/>
                  <w:divBdr>
                    <w:top w:val="none" w:sz="0" w:space="0" w:color="auto"/>
                    <w:left w:val="none" w:sz="0" w:space="0" w:color="auto"/>
                    <w:bottom w:val="none" w:sz="0" w:space="0" w:color="auto"/>
                    <w:right w:val="none" w:sz="0" w:space="0" w:color="auto"/>
                  </w:divBdr>
                  <w:divsChild>
                    <w:div w:id="1575354732">
                      <w:marLeft w:val="0"/>
                      <w:marRight w:val="0"/>
                      <w:marTop w:val="0"/>
                      <w:marBottom w:val="0"/>
                      <w:divBdr>
                        <w:top w:val="none" w:sz="0" w:space="0" w:color="auto"/>
                        <w:left w:val="none" w:sz="0" w:space="0" w:color="auto"/>
                        <w:bottom w:val="none" w:sz="0" w:space="0" w:color="auto"/>
                        <w:right w:val="none" w:sz="0" w:space="0" w:color="auto"/>
                      </w:divBdr>
                    </w:div>
                  </w:divsChild>
                </w:div>
                <w:div w:id="524751871">
                  <w:marLeft w:val="0"/>
                  <w:marRight w:val="0"/>
                  <w:marTop w:val="0"/>
                  <w:marBottom w:val="0"/>
                  <w:divBdr>
                    <w:top w:val="none" w:sz="0" w:space="0" w:color="auto"/>
                    <w:left w:val="none" w:sz="0" w:space="0" w:color="auto"/>
                    <w:bottom w:val="none" w:sz="0" w:space="0" w:color="auto"/>
                    <w:right w:val="none" w:sz="0" w:space="0" w:color="auto"/>
                  </w:divBdr>
                  <w:divsChild>
                    <w:div w:id="1849368592">
                      <w:marLeft w:val="0"/>
                      <w:marRight w:val="0"/>
                      <w:marTop w:val="0"/>
                      <w:marBottom w:val="0"/>
                      <w:divBdr>
                        <w:top w:val="none" w:sz="0" w:space="0" w:color="auto"/>
                        <w:left w:val="none" w:sz="0" w:space="0" w:color="auto"/>
                        <w:bottom w:val="none" w:sz="0" w:space="0" w:color="auto"/>
                        <w:right w:val="none" w:sz="0" w:space="0" w:color="auto"/>
                      </w:divBdr>
                    </w:div>
                  </w:divsChild>
                </w:div>
                <w:div w:id="553779966">
                  <w:marLeft w:val="0"/>
                  <w:marRight w:val="0"/>
                  <w:marTop w:val="0"/>
                  <w:marBottom w:val="0"/>
                  <w:divBdr>
                    <w:top w:val="none" w:sz="0" w:space="0" w:color="auto"/>
                    <w:left w:val="none" w:sz="0" w:space="0" w:color="auto"/>
                    <w:bottom w:val="none" w:sz="0" w:space="0" w:color="auto"/>
                    <w:right w:val="none" w:sz="0" w:space="0" w:color="auto"/>
                  </w:divBdr>
                  <w:divsChild>
                    <w:div w:id="1397627339">
                      <w:marLeft w:val="0"/>
                      <w:marRight w:val="0"/>
                      <w:marTop w:val="0"/>
                      <w:marBottom w:val="0"/>
                      <w:divBdr>
                        <w:top w:val="none" w:sz="0" w:space="0" w:color="auto"/>
                        <w:left w:val="none" w:sz="0" w:space="0" w:color="auto"/>
                        <w:bottom w:val="none" w:sz="0" w:space="0" w:color="auto"/>
                        <w:right w:val="none" w:sz="0" w:space="0" w:color="auto"/>
                      </w:divBdr>
                    </w:div>
                  </w:divsChild>
                </w:div>
                <w:div w:id="581523227">
                  <w:marLeft w:val="0"/>
                  <w:marRight w:val="0"/>
                  <w:marTop w:val="0"/>
                  <w:marBottom w:val="0"/>
                  <w:divBdr>
                    <w:top w:val="none" w:sz="0" w:space="0" w:color="auto"/>
                    <w:left w:val="none" w:sz="0" w:space="0" w:color="auto"/>
                    <w:bottom w:val="none" w:sz="0" w:space="0" w:color="auto"/>
                    <w:right w:val="none" w:sz="0" w:space="0" w:color="auto"/>
                  </w:divBdr>
                  <w:divsChild>
                    <w:div w:id="1249387460">
                      <w:marLeft w:val="0"/>
                      <w:marRight w:val="0"/>
                      <w:marTop w:val="0"/>
                      <w:marBottom w:val="0"/>
                      <w:divBdr>
                        <w:top w:val="none" w:sz="0" w:space="0" w:color="auto"/>
                        <w:left w:val="none" w:sz="0" w:space="0" w:color="auto"/>
                        <w:bottom w:val="none" w:sz="0" w:space="0" w:color="auto"/>
                        <w:right w:val="none" w:sz="0" w:space="0" w:color="auto"/>
                      </w:divBdr>
                    </w:div>
                  </w:divsChild>
                </w:div>
                <w:div w:id="650328188">
                  <w:marLeft w:val="0"/>
                  <w:marRight w:val="0"/>
                  <w:marTop w:val="0"/>
                  <w:marBottom w:val="0"/>
                  <w:divBdr>
                    <w:top w:val="none" w:sz="0" w:space="0" w:color="auto"/>
                    <w:left w:val="none" w:sz="0" w:space="0" w:color="auto"/>
                    <w:bottom w:val="none" w:sz="0" w:space="0" w:color="auto"/>
                    <w:right w:val="none" w:sz="0" w:space="0" w:color="auto"/>
                  </w:divBdr>
                  <w:divsChild>
                    <w:div w:id="1853571137">
                      <w:marLeft w:val="0"/>
                      <w:marRight w:val="0"/>
                      <w:marTop w:val="0"/>
                      <w:marBottom w:val="0"/>
                      <w:divBdr>
                        <w:top w:val="none" w:sz="0" w:space="0" w:color="auto"/>
                        <w:left w:val="none" w:sz="0" w:space="0" w:color="auto"/>
                        <w:bottom w:val="none" w:sz="0" w:space="0" w:color="auto"/>
                        <w:right w:val="none" w:sz="0" w:space="0" w:color="auto"/>
                      </w:divBdr>
                    </w:div>
                  </w:divsChild>
                </w:div>
                <w:div w:id="655569128">
                  <w:marLeft w:val="0"/>
                  <w:marRight w:val="0"/>
                  <w:marTop w:val="0"/>
                  <w:marBottom w:val="0"/>
                  <w:divBdr>
                    <w:top w:val="none" w:sz="0" w:space="0" w:color="auto"/>
                    <w:left w:val="none" w:sz="0" w:space="0" w:color="auto"/>
                    <w:bottom w:val="none" w:sz="0" w:space="0" w:color="auto"/>
                    <w:right w:val="none" w:sz="0" w:space="0" w:color="auto"/>
                  </w:divBdr>
                  <w:divsChild>
                    <w:div w:id="740056315">
                      <w:marLeft w:val="0"/>
                      <w:marRight w:val="0"/>
                      <w:marTop w:val="0"/>
                      <w:marBottom w:val="0"/>
                      <w:divBdr>
                        <w:top w:val="none" w:sz="0" w:space="0" w:color="auto"/>
                        <w:left w:val="none" w:sz="0" w:space="0" w:color="auto"/>
                        <w:bottom w:val="none" w:sz="0" w:space="0" w:color="auto"/>
                        <w:right w:val="none" w:sz="0" w:space="0" w:color="auto"/>
                      </w:divBdr>
                    </w:div>
                    <w:div w:id="938488897">
                      <w:marLeft w:val="0"/>
                      <w:marRight w:val="0"/>
                      <w:marTop w:val="0"/>
                      <w:marBottom w:val="0"/>
                      <w:divBdr>
                        <w:top w:val="none" w:sz="0" w:space="0" w:color="auto"/>
                        <w:left w:val="none" w:sz="0" w:space="0" w:color="auto"/>
                        <w:bottom w:val="none" w:sz="0" w:space="0" w:color="auto"/>
                        <w:right w:val="none" w:sz="0" w:space="0" w:color="auto"/>
                      </w:divBdr>
                    </w:div>
                  </w:divsChild>
                </w:div>
                <w:div w:id="670060021">
                  <w:marLeft w:val="0"/>
                  <w:marRight w:val="0"/>
                  <w:marTop w:val="0"/>
                  <w:marBottom w:val="0"/>
                  <w:divBdr>
                    <w:top w:val="none" w:sz="0" w:space="0" w:color="auto"/>
                    <w:left w:val="none" w:sz="0" w:space="0" w:color="auto"/>
                    <w:bottom w:val="none" w:sz="0" w:space="0" w:color="auto"/>
                    <w:right w:val="none" w:sz="0" w:space="0" w:color="auto"/>
                  </w:divBdr>
                  <w:divsChild>
                    <w:div w:id="1552307130">
                      <w:marLeft w:val="0"/>
                      <w:marRight w:val="0"/>
                      <w:marTop w:val="0"/>
                      <w:marBottom w:val="0"/>
                      <w:divBdr>
                        <w:top w:val="none" w:sz="0" w:space="0" w:color="auto"/>
                        <w:left w:val="none" w:sz="0" w:space="0" w:color="auto"/>
                        <w:bottom w:val="none" w:sz="0" w:space="0" w:color="auto"/>
                        <w:right w:val="none" w:sz="0" w:space="0" w:color="auto"/>
                      </w:divBdr>
                    </w:div>
                  </w:divsChild>
                </w:div>
                <w:div w:id="670186533">
                  <w:marLeft w:val="0"/>
                  <w:marRight w:val="0"/>
                  <w:marTop w:val="0"/>
                  <w:marBottom w:val="0"/>
                  <w:divBdr>
                    <w:top w:val="none" w:sz="0" w:space="0" w:color="auto"/>
                    <w:left w:val="none" w:sz="0" w:space="0" w:color="auto"/>
                    <w:bottom w:val="none" w:sz="0" w:space="0" w:color="auto"/>
                    <w:right w:val="none" w:sz="0" w:space="0" w:color="auto"/>
                  </w:divBdr>
                  <w:divsChild>
                    <w:div w:id="518157829">
                      <w:marLeft w:val="0"/>
                      <w:marRight w:val="0"/>
                      <w:marTop w:val="0"/>
                      <w:marBottom w:val="0"/>
                      <w:divBdr>
                        <w:top w:val="none" w:sz="0" w:space="0" w:color="auto"/>
                        <w:left w:val="none" w:sz="0" w:space="0" w:color="auto"/>
                        <w:bottom w:val="none" w:sz="0" w:space="0" w:color="auto"/>
                        <w:right w:val="none" w:sz="0" w:space="0" w:color="auto"/>
                      </w:divBdr>
                    </w:div>
                    <w:div w:id="1062563465">
                      <w:marLeft w:val="0"/>
                      <w:marRight w:val="0"/>
                      <w:marTop w:val="0"/>
                      <w:marBottom w:val="0"/>
                      <w:divBdr>
                        <w:top w:val="none" w:sz="0" w:space="0" w:color="auto"/>
                        <w:left w:val="none" w:sz="0" w:space="0" w:color="auto"/>
                        <w:bottom w:val="none" w:sz="0" w:space="0" w:color="auto"/>
                        <w:right w:val="none" w:sz="0" w:space="0" w:color="auto"/>
                      </w:divBdr>
                    </w:div>
                  </w:divsChild>
                </w:div>
                <w:div w:id="671761845">
                  <w:marLeft w:val="0"/>
                  <w:marRight w:val="0"/>
                  <w:marTop w:val="0"/>
                  <w:marBottom w:val="0"/>
                  <w:divBdr>
                    <w:top w:val="none" w:sz="0" w:space="0" w:color="auto"/>
                    <w:left w:val="none" w:sz="0" w:space="0" w:color="auto"/>
                    <w:bottom w:val="none" w:sz="0" w:space="0" w:color="auto"/>
                    <w:right w:val="none" w:sz="0" w:space="0" w:color="auto"/>
                  </w:divBdr>
                  <w:divsChild>
                    <w:div w:id="1638800564">
                      <w:marLeft w:val="0"/>
                      <w:marRight w:val="0"/>
                      <w:marTop w:val="0"/>
                      <w:marBottom w:val="0"/>
                      <w:divBdr>
                        <w:top w:val="none" w:sz="0" w:space="0" w:color="auto"/>
                        <w:left w:val="none" w:sz="0" w:space="0" w:color="auto"/>
                        <w:bottom w:val="none" w:sz="0" w:space="0" w:color="auto"/>
                        <w:right w:val="none" w:sz="0" w:space="0" w:color="auto"/>
                      </w:divBdr>
                    </w:div>
                  </w:divsChild>
                </w:div>
                <w:div w:id="683945542">
                  <w:marLeft w:val="0"/>
                  <w:marRight w:val="0"/>
                  <w:marTop w:val="0"/>
                  <w:marBottom w:val="0"/>
                  <w:divBdr>
                    <w:top w:val="none" w:sz="0" w:space="0" w:color="auto"/>
                    <w:left w:val="none" w:sz="0" w:space="0" w:color="auto"/>
                    <w:bottom w:val="none" w:sz="0" w:space="0" w:color="auto"/>
                    <w:right w:val="none" w:sz="0" w:space="0" w:color="auto"/>
                  </w:divBdr>
                  <w:divsChild>
                    <w:div w:id="1891457048">
                      <w:marLeft w:val="0"/>
                      <w:marRight w:val="0"/>
                      <w:marTop w:val="0"/>
                      <w:marBottom w:val="0"/>
                      <w:divBdr>
                        <w:top w:val="none" w:sz="0" w:space="0" w:color="auto"/>
                        <w:left w:val="none" w:sz="0" w:space="0" w:color="auto"/>
                        <w:bottom w:val="none" w:sz="0" w:space="0" w:color="auto"/>
                        <w:right w:val="none" w:sz="0" w:space="0" w:color="auto"/>
                      </w:divBdr>
                    </w:div>
                  </w:divsChild>
                </w:div>
                <w:div w:id="691955434">
                  <w:marLeft w:val="0"/>
                  <w:marRight w:val="0"/>
                  <w:marTop w:val="0"/>
                  <w:marBottom w:val="0"/>
                  <w:divBdr>
                    <w:top w:val="none" w:sz="0" w:space="0" w:color="auto"/>
                    <w:left w:val="none" w:sz="0" w:space="0" w:color="auto"/>
                    <w:bottom w:val="none" w:sz="0" w:space="0" w:color="auto"/>
                    <w:right w:val="none" w:sz="0" w:space="0" w:color="auto"/>
                  </w:divBdr>
                  <w:divsChild>
                    <w:div w:id="512768582">
                      <w:marLeft w:val="0"/>
                      <w:marRight w:val="0"/>
                      <w:marTop w:val="0"/>
                      <w:marBottom w:val="0"/>
                      <w:divBdr>
                        <w:top w:val="none" w:sz="0" w:space="0" w:color="auto"/>
                        <w:left w:val="none" w:sz="0" w:space="0" w:color="auto"/>
                        <w:bottom w:val="none" w:sz="0" w:space="0" w:color="auto"/>
                        <w:right w:val="none" w:sz="0" w:space="0" w:color="auto"/>
                      </w:divBdr>
                    </w:div>
                  </w:divsChild>
                </w:div>
                <w:div w:id="693506651">
                  <w:marLeft w:val="0"/>
                  <w:marRight w:val="0"/>
                  <w:marTop w:val="0"/>
                  <w:marBottom w:val="0"/>
                  <w:divBdr>
                    <w:top w:val="none" w:sz="0" w:space="0" w:color="auto"/>
                    <w:left w:val="none" w:sz="0" w:space="0" w:color="auto"/>
                    <w:bottom w:val="none" w:sz="0" w:space="0" w:color="auto"/>
                    <w:right w:val="none" w:sz="0" w:space="0" w:color="auto"/>
                  </w:divBdr>
                  <w:divsChild>
                    <w:div w:id="1138956441">
                      <w:marLeft w:val="0"/>
                      <w:marRight w:val="0"/>
                      <w:marTop w:val="0"/>
                      <w:marBottom w:val="0"/>
                      <w:divBdr>
                        <w:top w:val="none" w:sz="0" w:space="0" w:color="auto"/>
                        <w:left w:val="none" w:sz="0" w:space="0" w:color="auto"/>
                        <w:bottom w:val="none" w:sz="0" w:space="0" w:color="auto"/>
                        <w:right w:val="none" w:sz="0" w:space="0" w:color="auto"/>
                      </w:divBdr>
                    </w:div>
                  </w:divsChild>
                </w:div>
                <w:div w:id="699548611">
                  <w:marLeft w:val="0"/>
                  <w:marRight w:val="0"/>
                  <w:marTop w:val="0"/>
                  <w:marBottom w:val="0"/>
                  <w:divBdr>
                    <w:top w:val="none" w:sz="0" w:space="0" w:color="auto"/>
                    <w:left w:val="none" w:sz="0" w:space="0" w:color="auto"/>
                    <w:bottom w:val="none" w:sz="0" w:space="0" w:color="auto"/>
                    <w:right w:val="none" w:sz="0" w:space="0" w:color="auto"/>
                  </w:divBdr>
                  <w:divsChild>
                    <w:div w:id="1131284662">
                      <w:marLeft w:val="0"/>
                      <w:marRight w:val="0"/>
                      <w:marTop w:val="0"/>
                      <w:marBottom w:val="0"/>
                      <w:divBdr>
                        <w:top w:val="none" w:sz="0" w:space="0" w:color="auto"/>
                        <w:left w:val="none" w:sz="0" w:space="0" w:color="auto"/>
                        <w:bottom w:val="none" w:sz="0" w:space="0" w:color="auto"/>
                        <w:right w:val="none" w:sz="0" w:space="0" w:color="auto"/>
                      </w:divBdr>
                    </w:div>
                  </w:divsChild>
                </w:div>
                <w:div w:id="722410872">
                  <w:marLeft w:val="0"/>
                  <w:marRight w:val="0"/>
                  <w:marTop w:val="0"/>
                  <w:marBottom w:val="0"/>
                  <w:divBdr>
                    <w:top w:val="none" w:sz="0" w:space="0" w:color="auto"/>
                    <w:left w:val="none" w:sz="0" w:space="0" w:color="auto"/>
                    <w:bottom w:val="none" w:sz="0" w:space="0" w:color="auto"/>
                    <w:right w:val="none" w:sz="0" w:space="0" w:color="auto"/>
                  </w:divBdr>
                  <w:divsChild>
                    <w:div w:id="454252424">
                      <w:marLeft w:val="0"/>
                      <w:marRight w:val="0"/>
                      <w:marTop w:val="0"/>
                      <w:marBottom w:val="0"/>
                      <w:divBdr>
                        <w:top w:val="none" w:sz="0" w:space="0" w:color="auto"/>
                        <w:left w:val="none" w:sz="0" w:space="0" w:color="auto"/>
                        <w:bottom w:val="none" w:sz="0" w:space="0" w:color="auto"/>
                        <w:right w:val="none" w:sz="0" w:space="0" w:color="auto"/>
                      </w:divBdr>
                    </w:div>
                  </w:divsChild>
                </w:div>
                <w:div w:id="727844076">
                  <w:marLeft w:val="0"/>
                  <w:marRight w:val="0"/>
                  <w:marTop w:val="0"/>
                  <w:marBottom w:val="0"/>
                  <w:divBdr>
                    <w:top w:val="none" w:sz="0" w:space="0" w:color="auto"/>
                    <w:left w:val="none" w:sz="0" w:space="0" w:color="auto"/>
                    <w:bottom w:val="none" w:sz="0" w:space="0" w:color="auto"/>
                    <w:right w:val="none" w:sz="0" w:space="0" w:color="auto"/>
                  </w:divBdr>
                  <w:divsChild>
                    <w:div w:id="269513421">
                      <w:marLeft w:val="0"/>
                      <w:marRight w:val="0"/>
                      <w:marTop w:val="0"/>
                      <w:marBottom w:val="0"/>
                      <w:divBdr>
                        <w:top w:val="none" w:sz="0" w:space="0" w:color="auto"/>
                        <w:left w:val="none" w:sz="0" w:space="0" w:color="auto"/>
                        <w:bottom w:val="none" w:sz="0" w:space="0" w:color="auto"/>
                        <w:right w:val="none" w:sz="0" w:space="0" w:color="auto"/>
                      </w:divBdr>
                    </w:div>
                    <w:div w:id="1530532583">
                      <w:marLeft w:val="0"/>
                      <w:marRight w:val="0"/>
                      <w:marTop w:val="0"/>
                      <w:marBottom w:val="0"/>
                      <w:divBdr>
                        <w:top w:val="none" w:sz="0" w:space="0" w:color="auto"/>
                        <w:left w:val="none" w:sz="0" w:space="0" w:color="auto"/>
                        <w:bottom w:val="none" w:sz="0" w:space="0" w:color="auto"/>
                        <w:right w:val="none" w:sz="0" w:space="0" w:color="auto"/>
                      </w:divBdr>
                    </w:div>
                  </w:divsChild>
                </w:div>
                <w:div w:id="728648701">
                  <w:marLeft w:val="0"/>
                  <w:marRight w:val="0"/>
                  <w:marTop w:val="0"/>
                  <w:marBottom w:val="0"/>
                  <w:divBdr>
                    <w:top w:val="none" w:sz="0" w:space="0" w:color="auto"/>
                    <w:left w:val="none" w:sz="0" w:space="0" w:color="auto"/>
                    <w:bottom w:val="none" w:sz="0" w:space="0" w:color="auto"/>
                    <w:right w:val="none" w:sz="0" w:space="0" w:color="auto"/>
                  </w:divBdr>
                  <w:divsChild>
                    <w:div w:id="958098928">
                      <w:marLeft w:val="0"/>
                      <w:marRight w:val="0"/>
                      <w:marTop w:val="0"/>
                      <w:marBottom w:val="0"/>
                      <w:divBdr>
                        <w:top w:val="none" w:sz="0" w:space="0" w:color="auto"/>
                        <w:left w:val="none" w:sz="0" w:space="0" w:color="auto"/>
                        <w:bottom w:val="none" w:sz="0" w:space="0" w:color="auto"/>
                        <w:right w:val="none" w:sz="0" w:space="0" w:color="auto"/>
                      </w:divBdr>
                    </w:div>
                  </w:divsChild>
                </w:div>
                <w:div w:id="759915382">
                  <w:marLeft w:val="0"/>
                  <w:marRight w:val="0"/>
                  <w:marTop w:val="0"/>
                  <w:marBottom w:val="0"/>
                  <w:divBdr>
                    <w:top w:val="none" w:sz="0" w:space="0" w:color="auto"/>
                    <w:left w:val="none" w:sz="0" w:space="0" w:color="auto"/>
                    <w:bottom w:val="none" w:sz="0" w:space="0" w:color="auto"/>
                    <w:right w:val="none" w:sz="0" w:space="0" w:color="auto"/>
                  </w:divBdr>
                  <w:divsChild>
                    <w:div w:id="1384519449">
                      <w:marLeft w:val="0"/>
                      <w:marRight w:val="0"/>
                      <w:marTop w:val="0"/>
                      <w:marBottom w:val="0"/>
                      <w:divBdr>
                        <w:top w:val="none" w:sz="0" w:space="0" w:color="auto"/>
                        <w:left w:val="none" w:sz="0" w:space="0" w:color="auto"/>
                        <w:bottom w:val="none" w:sz="0" w:space="0" w:color="auto"/>
                        <w:right w:val="none" w:sz="0" w:space="0" w:color="auto"/>
                      </w:divBdr>
                    </w:div>
                  </w:divsChild>
                </w:div>
                <w:div w:id="790322287">
                  <w:marLeft w:val="0"/>
                  <w:marRight w:val="0"/>
                  <w:marTop w:val="0"/>
                  <w:marBottom w:val="0"/>
                  <w:divBdr>
                    <w:top w:val="none" w:sz="0" w:space="0" w:color="auto"/>
                    <w:left w:val="none" w:sz="0" w:space="0" w:color="auto"/>
                    <w:bottom w:val="none" w:sz="0" w:space="0" w:color="auto"/>
                    <w:right w:val="none" w:sz="0" w:space="0" w:color="auto"/>
                  </w:divBdr>
                  <w:divsChild>
                    <w:div w:id="524488019">
                      <w:marLeft w:val="0"/>
                      <w:marRight w:val="0"/>
                      <w:marTop w:val="0"/>
                      <w:marBottom w:val="0"/>
                      <w:divBdr>
                        <w:top w:val="none" w:sz="0" w:space="0" w:color="auto"/>
                        <w:left w:val="none" w:sz="0" w:space="0" w:color="auto"/>
                        <w:bottom w:val="none" w:sz="0" w:space="0" w:color="auto"/>
                        <w:right w:val="none" w:sz="0" w:space="0" w:color="auto"/>
                      </w:divBdr>
                    </w:div>
                  </w:divsChild>
                </w:div>
                <w:div w:id="816647558">
                  <w:marLeft w:val="0"/>
                  <w:marRight w:val="0"/>
                  <w:marTop w:val="0"/>
                  <w:marBottom w:val="0"/>
                  <w:divBdr>
                    <w:top w:val="none" w:sz="0" w:space="0" w:color="auto"/>
                    <w:left w:val="none" w:sz="0" w:space="0" w:color="auto"/>
                    <w:bottom w:val="none" w:sz="0" w:space="0" w:color="auto"/>
                    <w:right w:val="none" w:sz="0" w:space="0" w:color="auto"/>
                  </w:divBdr>
                  <w:divsChild>
                    <w:div w:id="1026564383">
                      <w:marLeft w:val="0"/>
                      <w:marRight w:val="0"/>
                      <w:marTop w:val="0"/>
                      <w:marBottom w:val="0"/>
                      <w:divBdr>
                        <w:top w:val="none" w:sz="0" w:space="0" w:color="auto"/>
                        <w:left w:val="none" w:sz="0" w:space="0" w:color="auto"/>
                        <w:bottom w:val="none" w:sz="0" w:space="0" w:color="auto"/>
                        <w:right w:val="none" w:sz="0" w:space="0" w:color="auto"/>
                      </w:divBdr>
                    </w:div>
                  </w:divsChild>
                </w:div>
                <w:div w:id="820854073">
                  <w:marLeft w:val="0"/>
                  <w:marRight w:val="0"/>
                  <w:marTop w:val="0"/>
                  <w:marBottom w:val="0"/>
                  <w:divBdr>
                    <w:top w:val="none" w:sz="0" w:space="0" w:color="auto"/>
                    <w:left w:val="none" w:sz="0" w:space="0" w:color="auto"/>
                    <w:bottom w:val="none" w:sz="0" w:space="0" w:color="auto"/>
                    <w:right w:val="none" w:sz="0" w:space="0" w:color="auto"/>
                  </w:divBdr>
                  <w:divsChild>
                    <w:div w:id="942225593">
                      <w:marLeft w:val="0"/>
                      <w:marRight w:val="0"/>
                      <w:marTop w:val="0"/>
                      <w:marBottom w:val="0"/>
                      <w:divBdr>
                        <w:top w:val="none" w:sz="0" w:space="0" w:color="auto"/>
                        <w:left w:val="none" w:sz="0" w:space="0" w:color="auto"/>
                        <w:bottom w:val="none" w:sz="0" w:space="0" w:color="auto"/>
                        <w:right w:val="none" w:sz="0" w:space="0" w:color="auto"/>
                      </w:divBdr>
                    </w:div>
                  </w:divsChild>
                </w:div>
                <w:div w:id="828328303">
                  <w:marLeft w:val="0"/>
                  <w:marRight w:val="0"/>
                  <w:marTop w:val="0"/>
                  <w:marBottom w:val="0"/>
                  <w:divBdr>
                    <w:top w:val="none" w:sz="0" w:space="0" w:color="auto"/>
                    <w:left w:val="none" w:sz="0" w:space="0" w:color="auto"/>
                    <w:bottom w:val="none" w:sz="0" w:space="0" w:color="auto"/>
                    <w:right w:val="none" w:sz="0" w:space="0" w:color="auto"/>
                  </w:divBdr>
                  <w:divsChild>
                    <w:div w:id="500775905">
                      <w:marLeft w:val="0"/>
                      <w:marRight w:val="0"/>
                      <w:marTop w:val="0"/>
                      <w:marBottom w:val="0"/>
                      <w:divBdr>
                        <w:top w:val="none" w:sz="0" w:space="0" w:color="auto"/>
                        <w:left w:val="none" w:sz="0" w:space="0" w:color="auto"/>
                        <w:bottom w:val="none" w:sz="0" w:space="0" w:color="auto"/>
                        <w:right w:val="none" w:sz="0" w:space="0" w:color="auto"/>
                      </w:divBdr>
                    </w:div>
                  </w:divsChild>
                </w:div>
                <w:div w:id="835464348">
                  <w:marLeft w:val="0"/>
                  <w:marRight w:val="0"/>
                  <w:marTop w:val="0"/>
                  <w:marBottom w:val="0"/>
                  <w:divBdr>
                    <w:top w:val="none" w:sz="0" w:space="0" w:color="auto"/>
                    <w:left w:val="none" w:sz="0" w:space="0" w:color="auto"/>
                    <w:bottom w:val="none" w:sz="0" w:space="0" w:color="auto"/>
                    <w:right w:val="none" w:sz="0" w:space="0" w:color="auto"/>
                  </w:divBdr>
                  <w:divsChild>
                    <w:div w:id="1683237615">
                      <w:marLeft w:val="0"/>
                      <w:marRight w:val="0"/>
                      <w:marTop w:val="0"/>
                      <w:marBottom w:val="0"/>
                      <w:divBdr>
                        <w:top w:val="none" w:sz="0" w:space="0" w:color="auto"/>
                        <w:left w:val="none" w:sz="0" w:space="0" w:color="auto"/>
                        <w:bottom w:val="none" w:sz="0" w:space="0" w:color="auto"/>
                        <w:right w:val="none" w:sz="0" w:space="0" w:color="auto"/>
                      </w:divBdr>
                    </w:div>
                  </w:divsChild>
                </w:div>
                <w:div w:id="859204581">
                  <w:marLeft w:val="0"/>
                  <w:marRight w:val="0"/>
                  <w:marTop w:val="0"/>
                  <w:marBottom w:val="0"/>
                  <w:divBdr>
                    <w:top w:val="none" w:sz="0" w:space="0" w:color="auto"/>
                    <w:left w:val="none" w:sz="0" w:space="0" w:color="auto"/>
                    <w:bottom w:val="none" w:sz="0" w:space="0" w:color="auto"/>
                    <w:right w:val="none" w:sz="0" w:space="0" w:color="auto"/>
                  </w:divBdr>
                  <w:divsChild>
                    <w:div w:id="1662000558">
                      <w:marLeft w:val="0"/>
                      <w:marRight w:val="0"/>
                      <w:marTop w:val="0"/>
                      <w:marBottom w:val="0"/>
                      <w:divBdr>
                        <w:top w:val="none" w:sz="0" w:space="0" w:color="auto"/>
                        <w:left w:val="none" w:sz="0" w:space="0" w:color="auto"/>
                        <w:bottom w:val="none" w:sz="0" w:space="0" w:color="auto"/>
                        <w:right w:val="none" w:sz="0" w:space="0" w:color="auto"/>
                      </w:divBdr>
                    </w:div>
                  </w:divsChild>
                </w:div>
                <w:div w:id="859709079">
                  <w:marLeft w:val="0"/>
                  <w:marRight w:val="0"/>
                  <w:marTop w:val="0"/>
                  <w:marBottom w:val="0"/>
                  <w:divBdr>
                    <w:top w:val="none" w:sz="0" w:space="0" w:color="auto"/>
                    <w:left w:val="none" w:sz="0" w:space="0" w:color="auto"/>
                    <w:bottom w:val="none" w:sz="0" w:space="0" w:color="auto"/>
                    <w:right w:val="none" w:sz="0" w:space="0" w:color="auto"/>
                  </w:divBdr>
                  <w:divsChild>
                    <w:div w:id="2120442004">
                      <w:marLeft w:val="0"/>
                      <w:marRight w:val="0"/>
                      <w:marTop w:val="0"/>
                      <w:marBottom w:val="0"/>
                      <w:divBdr>
                        <w:top w:val="none" w:sz="0" w:space="0" w:color="auto"/>
                        <w:left w:val="none" w:sz="0" w:space="0" w:color="auto"/>
                        <w:bottom w:val="none" w:sz="0" w:space="0" w:color="auto"/>
                        <w:right w:val="none" w:sz="0" w:space="0" w:color="auto"/>
                      </w:divBdr>
                    </w:div>
                  </w:divsChild>
                </w:div>
                <w:div w:id="866797307">
                  <w:marLeft w:val="0"/>
                  <w:marRight w:val="0"/>
                  <w:marTop w:val="0"/>
                  <w:marBottom w:val="0"/>
                  <w:divBdr>
                    <w:top w:val="none" w:sz="0" w:space="0" w:color="auto"/>
                    <w:left w:val="none" w:sz="0" w:space="0" w:color="auto"/>
                    <w:bottom w:val="none" w:sz="0" w:space="0" w:color="auto"/>
                    <w:right w:val="none" w:sz="0" w:space="0" w:color="auto"/>
                  </w:divBdr>
                  <w:divsChild>
                    <w:div w:id="1623223785">
                      <w:marLeft w:val="0"/>
                      <w:marRight w:val="0"/>
                      <w:marTop w:val="0"/>
                      <w:marBottom w:val="0"/>
                      <w:divBdr>
                        <w:top w:val="none" w:sz="0" w:space="0" w:color="auto"/>
                        <w:left w:val="none" w:sz="0" w:space="0" w:color="auto"/>
                        <w:bottom w:val="none" w:sz="0" w:space="0" w:color="auto"/>
                        <w:right w:val="none" w:sz="0" w:space="0" w:color="auto"/>
                      </w:divBdr>
                    </w:div>
                  </w:divsChild>
                </w:div>
                <w:div w:id="893396361">
                  <w:marLeft w:val="0"/>
                  <w:marRight w:val="0"/>
                  <w:marTop w:val="0"/>
                  <w:marBottom w:val="0"/>
                  <w:divBdr>
                    <w:top w:val="none" w:sz="0" w:space="0" w:color="auto"/>
                    <w:left w:val="none" w:sz="0" w:space="0" w:color="auto"/>
                    <w:bottom w:val="none" w:sz="0" w:space="0" w:color="auto"/>
                    <w:right w:val="none" w:sz="0" w:space="0" w:color="auto"/>
                  </w:divBdr>
                  <w:divsChild>
                    <w:div w:id="1040517792">
                      <w:marLeft w:val="0"/>
                      <w:marRight w:val="0"/>
                      <w:marTop w:val="0"/>
                      <w:marBottom w:val="0"/>
                      <w:divBdr>
                        <w:top w:val="none" w:sz="0" w:space="0" w:color="auto"/>
                        <w:left w:val="none" w:sz="0" w:space="0" w:color="auto"/>
                        <w:bottom w:val="none" w:sz="0" w:space="0" w:color="auto"/>
                        <w:right w:val="none" w:sz="0" w:space="0" w:color="auto"/>
                      </w:divBdr>
                    </w:div>
                  </w:divsChild>
                </w:div>
                <w:div w:id="904410599">
                  <w:marLeft w:val="0"/>
                  <w:marRight w:val="0"/>
                  <w:marTop w:val="0"/>
                  <w:marBottom w:val="0"/>
                  <w:divBdr>
                    <w:top w:val="none" w:sz="0" w:space="0" w:color="auto"/>
                    <w:left w:val="none" w:sz="0" w:space="0" w:color="auto"/>
                    <w:bottom w:val="none" w:sz="0" w:space="0" w:color="auto"/>
                    <w:right w:val="none" w:sz="0" w:space="0" w:color="auto"/>
                  </w:divBdr>
                  <w:divsChild>
                    <w:div w:id="779641767">
                      <w:marLeft w:val="0"/>
                      <w:marRight w:val="0"/>
                      <w:marTop w:val="0"/>
                      <w:marBottom w:val="0"/>
                      <w:divBdr>
                        <w:top w:val="none" w:sz="0" w:space="0" w:color="auto"/>
                        <w:left w:val="none" w:sz="0" w:space="0" w:color="auto"/>
                        <w:bottom w:val="none" w:sz="0" w:space="0" w:color="auto"/>
                        <w:right w:val="none" w:sz="0" w:space="0" w:color="auto"/>
                      </w:divBdr>
                    </w:div>
                  </w:divsChild>
                </w:div>
                <w:div w:id="921064374">
                  <w:marLeft w:val="0"/>
                  <w:marRight w:val="0"/>
                  <w:marTop w:val="0"/>
                  <w:marBottom w:val="0"/>
                  <w:divBdr>
                    <w:top w:val="none" w:sz="0" w:space="0" w:color="auto"/>
                    <w:left w:val="none" w:sz="0" w:space="0" w:color="auto"/>
                    <w:bottom w:val="none" w:sz="0" w:space="0" w:color="auto"/>
                    <w:right w:val="none" w:sz="0" w:space="0" w:color="auto"/>
                  </w:divBdr>
                  <w:divsChild>
                    <w:div w:id="1584336998">
                      <w:marLeft w:val="0"/>
                      <w:marRight w:val="0"/>
                      <w:marTop w:val="0"/>
                      <w:marBottom w:val="0"/>
                      <w:divBdr>
                        <w:top w:val="none" w:sz="0" w:space="0" w:color="auto"/>
                        <w:left w:val="none" w:sz="0" w:space="0" w:color="auto"/>
                        <w:bottom w:val="none" w:sz="0" w:space="0" w:color="auto"/>
                        <w:right w:val="none" w:sz="0" w:space="0" w:color="auto"/>
                      </w:divBdr>
                    </w:div>
                  </w:divsChild>
                </w:div>
                <w:div w:id="928080585">
                  <w:marLeft w:val="0"/>
                  <w:marRight w:val="0"/>
                  <w:marTop w:val="0"/>
                  <w:marBottom w:val="0"/>
                  <w:divBdr>
                    <w:top w:val="none" w:sz="0" w:space="0" w:color="auto"/>
                    <w:left w:val="none" w:sz="0" w:space="0" w:color="auto"/>
                    <w:bottom w:val="none" w:sz="0" w:space="0" w:color="auto"/>
                    <w:right w:val="none" w:sz="0" w:space="0" w:color="auto"/>
                  </w:divBdr>
                  <w:divsChild>
                    <w:div w:id="995450224">
                      <w:marLeft w:val="0"/>
                      <w:marRight w:val="0"/>
                      <w:marTop w:val="0"/>
                      <w:marBottom w:val="0"/>
                      <w:divBdr>
                        <w:top w:val="none" w:sz="0" w:space="0" w:color="auto"/>
                        <w:left w:val="none" w:sz="0" w:space="0" w:color="auto"/>
                        <w:bottom w:val="none" w:sz="0" w:space="0" w:color="auto"/>
                        <w:right w:val="none" w:sz="0" w:space="0" w:color="auto"/>
                      </w:divBdr>
                    </w:div>
                  </w:divsChild>
                </w:div>
                <w:div w:id="932779629">
                  <w:marLeft w:val="0"/>
                  <w:marRight w:val="0"/>
                  <w:marTop w:val="0"/>
                  <w:marBottom w:val="0"/>
                  <w:divBdr>
                    <w:top w:val="none" w:sz="0" w:space="0" w:color="auto"/>
                    <w:left w:val="none" w:sz="0" w:space="0" w:color="auto"/>
                    <w:bottom w:val="none" w:sz="0" w:space="0" w:color="auto"/>
                    <w:right w:val="none" w:sz="0" w:space="0" w:color="auto"/>
                  </w:divBdr>
                  <w:divsChild>
                    <w:div w:id="1172791311">
                      <w:marLeft w:val="0"/>
                      <w:marRight w:val="0"/>
                      <w:marTop w:val="0"/>
                      <w:marBottom w:val="0"/>
                      <w:divBdr>
                        <w:top w:val="none" w:sz="0" w:space="0" w:color="auto"/>
                        <w:left w:val="none" w:sz="0" w:space="0" w:color="auto"/>
                        <w:bottom w:val="none" w:sz="0" w:space="0" w:color="auto"/>
                        <w:right w:val="none" w:sz="0" w:space="0" w:color="auto"/>
                      </w:divBdr>
                    </w:div>
                  </w:divsChild>
                </w:div>
                <w:div w:id="965165457">
                  <w:marLeft w:val="0"/>
                  <w:marRight w:val="0"/>
                  <w:marTop w:val="0"/>
                  <w:marBottom w:val="0"/>
                  <w:divBdr>
                    <w:top w:val="none" w:sz="0" w:space="0" w:color="auto"/>
                    <w:left w:val="none" w:sz="0" w:space="0" w:color="auto"/>
                    <w:bottom w:val="none" w:sz="0" w:space="0" w:color="auto"/>
                    <w:right w:val="none" w:sz="0" w:space="0" w:color="auto"/>
                  </w:divBdr>
                  <w:divsChild>
                    <w:div w:id="96602758">
                      <w:marLeft w:val="0"/>
                      <w:marRight w:val="0"/>
                      <w:marTop w:val="0"/>
                      <w:marBottom w:val="0"/>
                      <w:divBdr>
                        <w:top w:val="none" w:sz="0" w:space="0" w:color="auto"/>
                        <w:left w:val="none" w:sz="0" w:space="0" w:color="auto"/>
                        <w:bottom w:val="none" w:sz="0" w:space="0" w:color="auto"/>
                        <w:right w:val="none" w:sz="0" w:space="0" w:color="auto"/>
                      </w:divBdr>
                    </w:div>
                  </w:divsChild>
                </w:div>
                <w:div w:id="992952991">
                  <w:marLeft w:val="0"/>
                  <w:marRight w:val="0"/>
                  <w:marTop w:val="0"/>
                  <w:marBottom w:val="0"/>
                  <w:divBdr>
                    <w:top w:val="none" w:sz="0" w:space="0" w:color="auto"/>
                    <w:left w:val="none" w:sz="0" w:space="0" w:color="auto"/>
                    <w:bottom w:val="none" w:sz="0" w:space="0" w:color="auto"/>
                    <w:right w:val="none" w:sz="0" w:space="0" w:color="auto"/>
                  </w:divBdr>
                  <w:divsChild>
                    <w:div w:id="1153527884">
                      <w:marLeft w:val="0"/>
                      <w:marRight w:val="0"/>
                      <w:marTop w:val="0"/>
                      <w:marBottom w:val="0"/>
                      <w:divBdr>
                        <w:top w:val="none" w:sz="0" w:space="0" w:color="auto"/>
                        <w:left w:val="none" w:sz="0" w:space="0" w:color="auto"/>
                        <w:bottom w:val="none" w:sz="0" w:space="0" w:color="auto"/>
                        <w:right w:val="none" w:sz="0" w:space="0" w:color="auto"/>
                      </w:divBdr>
                    </w:div>
                  </w:divsChild>
                </w:div>
                <w:div w:id="1002858791">
                  <w:marLeft w:val="0"/>
                  <w:marRight w:val="0"/>
                  <w:marTop w:val="0"/>
                  <w:marBottom w:val="0"/>
                  <w:divBdr>
                    <w:top w:val="none" w:sz="0" w:space="0" w:color="auto"/>
                    <w:left w:val="none" w:sz="0" w:space="0" w:color="auto"/>
                    <w:bottom w:val="none" w:sz="0" w:space="0" w:color="auto"/>
                    <w:right w:val="none" w:sz="0" w:space="0" w:color="auto"/>
                  </w:divBdr>
                  <w:divsChild>
                    <w:div w:id="324863692">
                      <w:marLeft w:val="0"/>
                      <w:marRight w:val="0"/>
                      <w:marTop w:val="0"/>
                      <w:marBottom w:val="0"/>
                      <w:divBdr>
                        <w:top w:val="none" w:sz="0" w:space="0" w:color="auto"/>
                        <w:left w:val="none" w:sz="0" w:space="0" w:color="auto"/>
                        <w:bottom w:val="none" w:sz="0" w:space="0" w:color="auto"/>
                        <w:right w:val="none" w:sz="0" w:space="0" w:color="auto"/>
                      </w:divBdr>
                    </w:div>
                  </w:divsChild>
                </w:div>
                <w:div w:id="1008093286">
                  <w:marLeft w:val="0"/>
                  <w:marRight w:val="0"/>
                  <w:marTop w:val="0"/>
                  <w:marBottom w:val="0"/>
                  <w:divBdr>
                    <w:top w:val="none" w:sz="0" w:space="0" w:color="auto"/>
                    <w:left w:val="none" w:sz="0" w:space="0" w:color="auto"/>
                    <w:bottom w:val="none" w:sz="0" w:space="0" w:color="auto"/>
                    <w:right w:val="none" w:sz="0" w:space="0" w:color="auto"/>
                  </w:divBdr>
                  <w:divsChild>
                    <w:div w:id="1088306705">
                      <w:marLeft w:val="0"/>
                      <w:marRight w:val="0"/>
                      <w:marTop w:val="0"/>
                      <w:marBottom w:val="0"/>
                      <w:divBdr>
                        <w:top w:val="none" w:sz="0" w:space="0" w:color="auto"/>
                        <w:left w:val="none" w:sz="0" w:space="0" w:color="auto"/>
                        <w:bottom w:val="none" w:sz="0" w:space="0" w:color="auto"/>
                        <w:right w:val="none" w:sz="0" w:space="0" w:color="auto"/>
                      </w:divBdr>
                    </w:div>
                  </w:divsChild>
                </w:div>
                <w:div w:id="1016544547">
                  <w:marLeft w:val="0"/>
                  <w:marRight w:val="0"/>
                  <w:marTop w:val="0"/>
                  <w:marBottom w:val="0"/>
                  <w:divBdr>
                    <w:top w:val="none" w:sz="0" w:space="0" w:color="auto"/>
                    <w:left w:val="none" w:sz="0" w:space="0" w:color="auto"/>
                    <w:bottom w:val="none" w:sz="0" w:space="0" w:color="auto"/>
                    <w:right w:val="none" w:sz="0" w:space="0" w:color="auto"/>
                  </w:divBdr>
                  <w:divsChild>
                    <w:div w:id="805392675">
                      <w:marLeft w:val="0"/>
                      <w:marRight w:val="0"/>
                      <w:marTop w:val="0"/>
                      <w:marBottom w:val="0"/>
                      <w:divBdr>
                        <w:top w:val="none" w:sz="0" w:space="0" w:color="auto"/>
                        <w:left w:val="none" w:sz="0" w:space="0" w:color="auto"/>
                        <w:bottom w:val="none" w:sz="0" w:space="0" w:color="auto"/>
                        <w:right w:val="none" w:sz="0" w:space="0" w:color="auto"/>
                      </w:divBdr>
                    </w:div>
                  </w:divsChild>
                </w:div>
                <w:div w:id="1046178116">
                  <w:marLeft w:val="0"/>
                  <w:marRight w:val="0"/>
                  <w:marTop w:val="0"/>
                  <w:marBottom w:val="0"/>
                  <w:divBdr>
                    <w:top w:val="none" w:sz="0" w:space="0" w:color="auto"/>
                    <w:left w:val="none" w:sz="0" w:space="0" w:color="auto"/>
                    <w:bottom w:val="none" w:sz="0" w:space="0" w:color="auto"/>
                    <w:right w:val="none" w:sz="0" w:space="0" w:color="auto"/>
                  </w:divBdr>
                  <w:divsChild>
                    <w:div w:id="1228540366">
                      <w:marLeft w:val="0"/>
                      <w:marRight w:val="0"/>
                      <w:marTop w:val="0"/>
                      <w:marBottom w:val="0"/>
                      <w:divBdr>
                        <w:top w:val="none" w:sz="0" w:space="0" w:color="auto"/>
                        <w:left w:val="none" w:sz="0" w:space="0" w:color="auto"/>
                        <w:bottom w:val="none" w:sz="0" w:space="0" w:color="auto"/>
                        <w:right w:val="none" w:sz="0" w:space="0" w:color="auto"/>
                      </w:divBdr>
                    </w:div>
                  </w:divsChild>
                </w:div>
                <w:div w:id="1064068380">
                  <w:marLeft w:val="0"/>
                  <w:marRight w:val="0"/>
                  <w:marTop w:val="0"/>
                  <w:marBottom w:val="0"/>
                  <w:divBdr>
                    <w:top w:val="none" w:sz="0" w:space="0" w:color="auto"/>
                    <w:left w:val="none" w:sz="0" w:space="0" w:color="auto"/>
                    <w:bottom w:val="none" w:sz="0" w:space="0" w:color="auto"/>
                    <w:right w:val="none" w:sz="0" w:space="0" w:color="auto"/>
                  </w:divBdr>
                  <w:divsChild>
                    <w:div w:id="230964530">
                      <w:marLeft w:val="0"/>
                      <w:marRight w:val="0"/>
                      <w:marTop w:val="0"/>
                      <w:marBottom w:val="0"/>
                      <w:divBdr>
                        <w:top w:val="none" w:sz="0" w:space="0" w:color="auto"/>
                        <w:left w:val="none" w:sz="0" w:space="0" w:color="auto"/>
                        <w:bottom w:val="none" w:sz="0" w:space="0" w:color="auto"/>
                        <w:right w:val="none" w:sz="0" w:space="0" w:color="auto"/>
                      </w:divBdr>
                    </w:div>
                  </w:divsChild>
                </w:div>
                <w:div w:id="1065302789">
                  <w:marLeft w:val="0"/>
                  <w:marRight w:val="0"/>
                  <w:marTop w:val="0"/>
                  <w:marBottom w:val="0"/>
                  <w:divBdr>
                    <w:top w:val="none" w:sz="0" w:space="0" w:color="auto"/>
                    <w:left w:val="none" w:sz="0" w:space="0" w:color="auto"/>
                    <w:bottom w:val="none" w:sz="0" w:space="0" w:color="auto"/>
                    <w:right w:val="none" w:sz="0" w:space="0" w:color="auto"/>
                  </w:divBdr>
                  <w:divsChild>
                    <w:div w:id="1855267147">
                      <w:marLeft w:val="0"/>
                      <w:marRight w:val="0"/>
                      <w:marTop w:val="0"/>
                      <w:marBottom w:val="0"/>
                      <w:divBdr>
                        <w:top w:val="none" w:sz="0" w:space="0" w:color="auto"/>
                        <w:left w:val="none" w:sz="0" w:space="0" w:color="auto"/>
                        <w:bottom w:val="none" w:sz="0" w:space="0" w:color="auto"/>
                        <w:right w:val="none" w:sz="0" w:space="0" w:color="auto"/>
                      </w:divBdr>
                    </w:div>
                  </w:divsChild>
                </w:div>
                <w:div w:id="1096172678">
                  <w:marLeft w:val="0"/>
                  <w:marRight w:val="0"/>
                  <w:marTop w:val="0"/>
                  <w:marBottom w:val="0"/>
                  <w:divBdr>
                    <w:top w:val="none" w:sz="0" w:space="0" w:color="auto"/>
                    <w:left w:val="none" w:sz="0" w:space="0" w:color="auto"/>
                    <w:bottom w:val="none" w:sz="0" w:space="0" w:color="auto"/>
                    <w:right w:val="none" w:sz="0" w:space="0" w:color="auto"/>
                  </w:divBdr>
                  <w:divsChild>
                    <w:div w:id="2053846789">
                      <w:marLeft w:val="0"/>
                      <w:marRight w:val="0"/>
                      <w:marTop w:val="0"/>
                      <w:marBottom w:val="0"/>
                      <w:divBdr>
                        <w:top w:val="none" w:sz="0" w:space="0" w:color="auto"/>
                        <w:left w:val="none" w:sz="0" w:space="0" w:color="auto"/>
                        <w:bottom w:val="none" w:sz="0" w:space="0" w:color="auto"/>
                        <w:right w:val="none" w:sz="0" w:space="0" w:color="auto"/>
                      </w:divBdr>
                    </w:div>
                  </w:divsChild>
                </w:div>
                <w:div w:id="1109861090">
                  <w:marLeft w:val="0"/>
                  <w:marRight w:val="0"/>
                  <w:marTop w:val="0"/>
                  <w:marBottom w:val="0"/>
                  <w:divBdr>
                    <w:top w:val="none" w:sz="0" w:space="0" w:color="auto"/>
                    <w:left w:val="none" w:sz="0" w:space="0" w:color="auto"/>
                    <w:bottom w:val="none" w:sz="0" w:space="0" w:color="auto"/>
                    <w:right w:val="none" w:sz="0" w:space="0" w:color="auto"/>
                  </w:divBdr>
                  <w:divsChild>
                    <w:div w:id="1537547638">
                      <w:marLeft w:val="0"/>
                      <w:marRight w:val="0"/>
                      <w:marTop w:val="0"/>
                      <w:marBottom w:val="0"/>
                      <w:divBdr>
                        <w:top w:val="none" w:sz="0" w:space="0" w:color="auto"/>
                        <w:left w:val="none" w:sz="0" w:space="0" w:color="auto"/>
                        <w:bottom w:val="none" w:sz="0" w:space="0" w:color="auto"/>
                        <w:right w:val="none" w:sz="0" w:space="0" w:color="auto"/>
                      </w:divBdr>
                    </w:div>
                  </w:divsChild>
                </w:div>
                <w:div w:id="1112358795">
                  <w:marLeft w:val="0"/>
                  <w:marRight w:val="0"/>
                  <w:marTop w:val="0"/>
                  <w:marBottom w:val="0"/>
                  <w:divBdr>
                    <w:top w:val="none" w:sz="0" w:space="0" w:color="auto"/>
                    <w:left w:val="none" w:sz="0" w:space="0" w:color="auto"/>
                    <w:bottom w:val="none" w:sz="0" w:space="0" w:color="auto"/>
                    <w:right w:val="none" w:sz="0" w:space="0" w:color="auto"/>
                  </w:divBdr>
                  <w:divsChild>
                    <w:div w:id="1473986289">
                      <w:marLeft w:val="0"/>
                      <w:marRight w:val="0"/>
                      <w:marTop w:val="0"/>
                      <w:marBottom w:val="0"/>
                      <w:divBdr>
                        <w:top w:val="none" w:sz="0" w:space="0" w:color="auto"/>
                        <w:left w:val="none" w:sz="0" w:space="0" w:color="auto"/>
                        <w:bottom w:val="none" w:sz="0" w:space="0" w:color="auto"/>
                        <w:right w:val="none" w:sz="0" w:space="0" w:color="auto"/>
                      </w:divBdr>
                    </w:div>
                  </w:divsChild>
                </w:div>
                <w:div w:id="1121387313">
                  <w:marLeft w:val="0"/>
                  <w:marRight w:val="0"/>
                  <w:marTop w:val="0"/>
                  <w:marBottom w:val="0"/>
                  <w:divBdr>
                    <w:top w:val="none" w:sz="0" w:space="0" w:color="auto"/>
                    <w:left w:val="none" w:sz="0" w:space="0" w:color="auto"/>
                    <w:bottom w:val="none" w:sz="0" w:space="0" w:color="auto"/>
                    <w:right w:val="none" w:sz="0" w:space="0" w:color="auto"/>
                  </w:divBdr>
                  <w:divsChild>
                    <w:div w:id="1398473201">
                      <w:marLeft w:val="0"/>
                      <w:marRight w:val="0"/>
                      <w:marTop w:val="0"/>
                      <w:marBottom w:val="0"/>
                      <w:divBdr>
                        <w:top w:val="none" w:sz="0" w:space="0" w:color="auto"/>
                        <w:left w:val="none" w:sz="0" w:space="0" w:color="auto"/>
                        <w:bottom w:val="none" w:sz="0" w:space="0" w:color="auto"/>
                        <w:right w:val="none" w:sz="0" w:space="0" w:color="auto"/>
                      </w:divBdr>
                    </w:div>
                    <w:div w:id="1975256506">
                      <w:marLeft w:val="0"/>
                      <w:marRight w:val="0"/>
                      <w:marTop w:val="0"/>
                      <w:marBottom w:val="0"/>
                      <w:divBdr>
                        <w:top w:val="none" w:sz="0" w:space="0" w:color="auto"/>
                        <w:left w:val="none" w:sz="0" w:space="0" w:color="auto"/>
                        <w:bottom w:val="none" w:sz="0" w:space="0" w:color="auto"/>
                        <w:right w:val="none" w:sz="0" w:space="0" w:color="auto"/>
                      </w:divBdr>
                    </w:div>
                  </w:divsChild>
                </w:div>
                <w:div w:id="1125468190">
                  <w:marLeft w:val="0"/>
                  <w:marRight w:val="0"/>
                  <w:marTop w:val="0"/>
                  <w:marBottom w:val="0"/>
                  <w:divBdr>
                    <w:top w:val="none" w:sz="0" w:space="0" w:color="auto"/>
                    <w:left w:val="none" w:sz="0" w:space="0" w:color="auto"/>
                    <w:bottom w:val="none" w:sz="0" w:space="0" w:color="auto"/>
                    <w:right w:val="none" w:sz="0" w:space="0" w:color="auto"/>
                  </w:divBdr>
                  <w:divsChild>
                    <w:div w:id="623580233">
                      <w:marLeft w:val="0"/>
                      <w:marRight w:val="0"/>
                      <w:marTop w:val="0"/>
                      <w:marBottom w:val="0"/>
                      <w:divBdr>
                        <w:top w:val="none" w:sz="0" w:space="0" w:color="auto"/>
                        <w:left w:val="none" w:sz="0" w:space="0" w:color="auto"/>
                        <w:bottom w:val="none" w:sz="0" w:space="0" w:color="auto"/>
                        <w:right w:val="none" w:sz="0" w:space="0" w:color="auto"/>
                      </w:divBdr>
                    </w:div>
                  </w:divsChild>
                </w:div>
                <w:div w:id="1137911735">
                  <w:marLeft w:val="0"/>
                  <w:marRight w:val="0"/>
                  <w:marTop w:val="0"/>
                  <w:marBottom w:val="0"/>
                  <w:divBdr>
                    <w:top w:val="none" w:sz="0" w:space="0" w:color="auto"/>
                    <w:left w:val="none" w:sz="0" w:space="0" w:color="auto"/>
                    <w:bottom w:val="none" w:sz="0" w:space="0" w:color="auto"/>
                    <w:right w:val="none" w:sz="0" w:space="0" w:color="auto"/>
                  </w:divBdr>
                  <w:divsChild>
                    <w:div w:id="1144665033">
                      <w:marLeft w:val="0"/>
                      <w:marRight w:val="0"/>
                      <w:marTop w:val="0"/>
                      <w:marBottom w:val="0"/>
                      <w:divBdr>
                        <w:top w:val="none" w:sz="0" w:space="0" w:color="auto"/>
                        <w:left w:val="none" w:sz="0" w:space="0" w:color="auto"/>
                        <w:bottom w:val="none" w:sz="0" w:space="0" w:color="auto"/>
                        <w:right w:val="none" w:sz="0" w:space="0" w:color="auto"/>
                      </w:divBdr>
                    </w:div>
                  </w:divsChild>
                </w:div>
                <w:div w:id="1148203753">
                  <w:marLeft w:val="0"/>
                  <w:marRight w:val="0"/>
                  <w:marTop w:val="0"/>
                  <w:marBottom w:val="0"/>
                  <w:divBdr>
                    <w:top w:val="none" w:sz="0" w:space="0" w:color="auto"/>
                    <w:left w:val="none" w:sz="0" w:space="0" w:color="auto"/>
                    <w:bottom w:val="none" w:sz="0" w:space="0" w:color="auto"/>
                    <w:right w:val="none" w:sz="0" w:space="0" w:color="auto"/>
                  </w:divBdr>
                  <w:divsChild>
                    <w:div w:id="1504663663">
                      <w:marLeft w:val="0"/>
                      <w:marRight w:val="0"/>
                      <w:marTop w:val="0"/>
                      <w:marBottom w:val="0"/>
                      <w:divBdr>
                        <w:top w:val="none" w:sz="0" w:space="0" w:color="auto"/>
                        <w:left w:val="none" w:sz="0" w:space="0" w:color="auto"/>
                        <w:bottom w:val="none" w:sz="0" w:space="0" w:color="auto"/>
                        <w:right w:val="none" w:sz="0" w:space="0" w:color="auto"/>
                      </w:divBdr>
                    </w:div>
                  </w:divsChild>
                </w:div>
                <w:div w:id="1152454258">
                  <w:marLeft w:val="0"/>
                  <w:marRight w:val="0"/>
                  <w:marTop w:val="0"/>
                  <w:marBottom w:val="0"/>
                  <w:divBdr>
                    <w:top w:val="none" w:sz="0" w:space="0" w:color="auto"/>
                    <w:left w:val="none" w:sz="0" w:space="0" w:color="auto"/>
                    <w:bottom w:val="none" w:sz="0" w:space="0" w:color="auto"/>
                    <w:right w:val="none" w:sz="0" w:space="0" w:color="auto"/>
                  </w:divBdr>
                  <w:divsChild>
                    <w:div w:id="2023507044">
                      <w:marLeft w:val="0"/>
                      <w:marRight w:val="0"/>
                      <w:marTop w:val="0"/>
                      <w:marBottom w:val="0"/>
                      <w:divBdr>
                        <w:top w:val="none" w:sz="0" w:space="0" w:color="auto"/>
                        <w:left w:val="none" w:sz="0" w:space="0" w:color="auto"/>
                        <w:bottom w:val="none" w:sz="0" w:space="0" w:color="auto"/>
                        <w:right w:val="none" w:sz="0" w:space="0" w:color="auto"/>
                      </w:divBdr>
                    </w:div>
                  </w:divsChild>
                </w:div>
                <w:div w:id="1159611129">
                  <w:marLeft w:val="0"/>
                  <w:marRight w:val="0"/>
                  <w:marTop w:val="0"/>
                  <w:marBottom w:val="0"/>
                  <w:divBdr>
                    <w:top w:val="none" w:sz="0" w:space="0" w:color="auto"/>
                    <w:left w:val="none" w:sz="0" w:space="0" w:color="auto"/>
                    <w:bottom w:val="none" w:sz="0" w:space="0" w:color="auto"/>
                    <w:right w:val="none" w:sz="0" w:space="0" w:color="auto"/>
                  </w:divBdr>
                  <w:divsChild>
                    <w:div w:id="1416243885">
                      <w:marLeft w:val="0"/>
                      <w:marRight w:val="0"/>
                      <w:marTop w:val="0"/>
                      <w:marBottom w:val="0"/>
                      <w:divBdr>
                        <w:top w:val="none" w:sz="0" w:space="0" w:color="auto"/>
                        <w:left w:val="none" w:sz="0" w:space="0" w:color="auto"/>
                        <w:bottom w:val="none" w:sz="0" w:space="0" w:color="auto"/>
                        <w:right w:val="none" w:sz="0" w:space="0" w:color="auto"/>
                      </w:divBdr>
                    </w:div>
                  </w:divsChild>
                </w:div>
                <w:div w:id="1181699987">
                  <w:marLeft w:val="0"/>
                  <w:marRight w:val="0"/>
                  <w:marTop w:val="0"/>
                  <w:marBottom w:val="0"/>
                  <w:divBdr>
                    <w:top w:val="none" w:sz="0" w:space="0" w:color="auto"/>
                    <w:left w:val="none" w:sz="0" w:space="0" w:color="auto"/>
                    <w:bottom w:val="none" w:sz="0" w:space="0" w:color="auto"/>
                    <w:right w:val="none" w:sz="0" w:space="0" w:color="auto"/>
                  </w:divBdr>
                  <w:divsChild>
                    <w:div w:id="666173845">
                      <w:marLeft w:val="0"/>
                      <w:marRight w:val="0"/>
                      <w:marTop w:val="0"/>
                      <w:marBottom w:val="0"/>
                      <w:divBdr>
                        <w:top w:val="none" w:sz="0" w:space="0" w:color="auto"/>
                        <w:left w:val="none" w:sz="0" w:space="0" w:color="auto"/>
                        <w:bottom w:val="none" w:sz="0" w:space="0" w:color="auto"/>
                        <w:right w:val="none" w:sz="0" w:space="0" w:color="auto"/>
                      </w:divBdr>
                    </w:div>
                  </w:divsChild>
                </w:div>
                <w:div w:id="1192188967">
                  <w:marLeft w:val="0"/>
                  <w:marRight w:val="0"/>
                  <w:marTop w:val="0"/>
                  <w:marBottom w:val="0"/>
                  <w:divBdr>
                    <w:top w:val="none" w:sz="0" w:space="0" w:color="auto"/>
                    <w:left w:val="none" w:sz="0" w:space="0" w:color="auto"/>
                    <w:bottom w:val="none" w:sz="0" w:space="0" w:color="auto"/>
                    <w:right w:val="none" w:sz="0" w:space="0" w:color="auto"/>
                  </w:divBdr>
                  <w:divsChild>
                    <w:div w:id="1624725745">
                      <w:marLeft w:val="0"/>
                      <w:marRight w:val="0"/>
                      <w:marTop w:val="0"/>
                      <w:marBottom w:val="0"/>
                      <w:divBdr>
                        <w:top w:val="none" w:sz="0" w:space="0" w:color="auto"/>
                        <w:left w:val="none" w:sz="0" w:space="0" w:color="auto"/>
                        <w:bottom w:val="none" w:sz="0" w:space="0" w:color="auto"/>
                        <w:right w:val="none" w:sz="0" w:space="0" w:color="auto"/>
                      </w:divBdr>
                    </w:div>
                  </w:divsChild>
                </w:div>
                <w:div w:id="1204056162">
                  <w:marLeft w:val="0"/>
                  <w:marRight w:val="0"/>
                  <w:marTop w:val="0"/>
                  <w:marBottom w:val="0"/>
                  <w:divBdr>
                    <w:top w:val="none" w:sz="0" w:space="0" w:color="auto"/>
                    <w:left w:val="none" w:sz="0" w:space="0" w:color="auto"/>
                    <w:bottom w:val="none" w:sz="0" w:space="0" w:color="auto"/>
                    <w:right w:val="none" w:sz="0" w:space="0" w:color="auto"/>
                  </w:divBdr>
                  <w:divsChild>
                    <w:div w:id="1389958514">
                      <w:marLeft w:val="0"/>
                      <w:marRight w:val="0"/>
                      <w:marTop w:val="0"/>
                      <w:marBottom w:val="0"/>
                      <w:divBdr>
                        <w:top w:val="none" w:sz="0" w:space="0" w:color="auto"/>
                        <w:left w:val="none" w:sz="0" w:space="0" w:color="auto"/>
                        <w:bottom w:val="none" w:sz="0" w:space="0" w:color="auto"/>
                        <w:right w:val="none" w:sz="0" w:space="0" w:color="auto"/>
                      </w:divBdr>
                    </w:div>
                  </w:divsChild>
                </w:div>
                <w:div w:id="1227687220">
                  <w:marLeft w:val="0"/>
                  <w:marRight w:val="0"/>
                  <w:marTop w:val="0"/>
                  <w:marBottom w:val="0"/>
                  <w:divBdr>
                    <w:top w:val="none" w:sz="0" w:space="0" w:color="auto"/>
                    <w:left w:val="none" w:sz="0" w:space="0" w:color="auto"/>
                    <w:bottom w:val="none" w:sz="0" w:space="0" w:color="auto"/>
                    <w:right w:val="none" w:sz="0" w:space="0" w:color="auto"/>
                  </w:divBdr>
                  <w:divsChild>
                    <w:div w:id="1447038285">
                      <w:marLeft w:val="0"/>
                      <w:marRight w:val="0"/>
                      <w:marTop w:val="0"/>
                      <w:marBottom w:val="0"/>
                      <w:divBdr>
                        <w:top w:val="none" w:sz="0" w:space="0" w:color="auto"/>
                        <w:left w:val="none" w:sz="0" w:space="0" w:color="auto"/>
                        <w:bottom w:val="none" w:sz="0" w:space="0" w:color="auto"/>
                        <w:right w:val="none" w:sz="0" w:space="0" w:color="auto"/>
                      </w:divBdr>
                    </w:div>
                  </w:divsChild>
                </w:div>
                <w:div w:id="1284731936">
                  <w:marLeft w:val="0"/>
                  <w:marRight w:val="0"/>
                  <w:marTop w:val="0"/>
                  <w:marBottom w:val="0"/>
                  <w:divBdr>
                    <w:top w:val="none" w:sz="0" w:space="0" w:color="auto"/>
                    <w:left w:val="none" w:sz="0" w:space="0" w:color="auto"/>
                    <w:bottom w:val="none" w:sz="0" w:space="0" w:color="auto"/>
                    <w:right w:val="none" w:sz="0" w:space="0" w:color="auto"/>
                  </w:divBdr>
                  <w:divsChild>
                    <w:div w:id="479151294">
                      <w:marLeft w:val="0"/>
                      <w:marRight w:val="0"/>
                      <w:marTop w:val="0"/>
                      <w:marBottom w:val="0"/>
                      <w:divBdr>
                        <w:top w:val="none" w:sz="0" w:space="0" w:color="auto"/>
                        <w:left w:val="none" w:sz="0" w:space="0" w:color="auto"/>
                        <w:bottom w:val="none" w:sz="0" w:space="0" w:color="auto"/>
                        <w:right w:val="none" w:sz="0" w:space="0" w:color="auto"/>
                      </w:divBdr>
                    </w:div>
                  </w:divsChild>
                </w:div>
                <w:div w:id="1292200707">
                  <w:marLeft w:val="0"/>
                  <w:marRight w:val="0"/>
                  <w:marTop w:val="0"/>
                  <w:marBottom w:val="0"/>
                  <w:divBdr>
                    <w:top w:val="none" w:sz="0" w:space="0" w:color="auto"/>
                    <w:left w:val="none" w:sz="0" w:space="0" w:color="auto"/>
                    <w:bottom w:val="none" w:sz="0" w:space="0" w:color="auto"/>
                    <w:right w:val="none" w:sz="0" w:space="0" w:color="auto"/>
                  </w:divBdr>
                  <w:divsChild>
                    <w:div w:id="152189584">
                      <w:marLeft w:val="0"/>
                      <w:marRight w:val="0"/>
                      <w:marTop w:val="0"/>
                      <w:marBottom w:val="0"/>
                      <w:divBdr>
                        <w:top w:val="none" w:sz="0" w:space="0" w:color="auto"/>
                        <w:left w:val="none" w:sz="0" w:space="0" w:color="auto"/>
                        <w:bottom w:val="none" w:sz="0" w:space="0" w:color="auto"/>
                        <w:right w:val="none" w:sz="0" w:space="0" w:color="auto"/>
                      </w:divBdr>
                    </w:div>
                  </w:divsChild>
                </w:div>
                <w:div w:id="1307392949">
                  <w:marLeft w:val="0"/>
                  <w:marRight w:val="0"/>
                  <w:marTop w:val="0"/>
                  <w:marBottom w:val="0"/>
                  <w:divBdr>
                    <w:top w:val="none" w:sz="0" w:space="0" w:color="auto"/>
                    <w:left w:val="none" w:sz="0" w:space="0" w:color="auto"/>
                    <w:bottom w:val="none" w:sz="0" w:space="0" w:color="auto"/>
                    <w:right w:val="none" w:sz="0" w:space="0" w:color="auto"/>
                  </w:divBdr>
                  <w:divsChild>
                    <w:div w:id="1290163815">
                      <w:marLeft w:val="0"/>
                      <w:marRight w:val="0"/>
                      <w:marTop w:val="0"/>
                      <w:marBottom w:val="0"/>
                      <w:divBdr>
                        <w:top w:val="none" w:sz="0" w:space="0" w:color="auto"/>
                        <w:left w:val="none" w:sz="0" w:space="0" w:color="auto"/>
                        <w:bottom w:val="none" w:sz="0" w:space="0" w:color="auto"/>
                        <w:right w:val="none" w:sz="0" w:space="0" w:color="auto"/>
                      </w:divBdr>
                    </w:div>
                  </w:divsChild>
                </w:div>
                <w:div w:id="1312443270">
                  <w:marLeft w:val="0"/>
                  <w:marRight w:val="0"/>
                  <w:marTop w:val="0"/>
                  <w:marBottom w:val="0"/>
                  <w:divBdr>
                    <w:top w:val="none" w:sz="0" w:space="0" w:color="auto"/>
                    <w:left w:val="none" w:sz="0" w:space="0" w:color="auto"/>
                    <w:bottom w:val="none" w:sz="0" w:space="0" w:color="auto"/>
                    <w:right w:val="none" w:sz="0" w:space="0" w:color="auto"/>
                  </w:divBdr>
                  <w:divsChild>
                    <w:div w:id="407964605">
                      <w:marLeft w:val="0"/>
                      <w:marRight w:val="0"/>
                      <w:marTop w:val="0"/>
                      <w:marBottom w:val="0"/>
                      <w:divBdr>
                        <w:top w:val="none" w:sz="0" w:space="0" w:color="auto"/>
                        <w:left w:val="none" w:sz="0" w:space="0" w:color="auto"/>
                        <w:bottom w:val="none" w:sz="0" w:space="0" w:color="auto"/>
                        <w:right w:val="none" w:sz="0" w:space="0" w:color="auto"/>
                      </w:divBdr>
                    </w:div>
                  </w:divsChild>
                </w:div>
                <w:div w:id="1324776016">
                  <w:marLeft w:val="0"/>
                  <w:marRight w:val="0"/>
                  <w:marTop w:val="0"/>
                  <w:marBottom w:val="0"/>
                  <w:divBdr>
                    <w:top w:val="none" w:sz="0" w:space="0" w:color="auto"/>
                    <w:left w:val="none" w:sz="0" w:space="0" w:color="auto"/>
                    <w:bottom w:val="none" w:sz="0" w:space="0" w:color="auto"/>
                    <w:right w:val="none" w:sz="0" w:space="0" w:color="auto"/>
                  </w:divBdr>
                  <w:divsChild>
                    <w:div w:id="1076779330">
                      <w:marLeft w:val="0"/>
                      <w:marRight w:val="0"/>
                      <w:marTop w:val="0"/>
                      <w:marBottom w:val="0"/>
                      <w:divBdr>
                        <w:top w:val="none" w:sz="0" w:space="0" w:color="auto"/>
                        <w:left w:val="none" w:sz="0" w:space="0" w:color="auto"/>
                        <w:bottom w:val="none" w:sz="0" w:space="0" w:color="auto"/>
                        <w:right w:val="none" w:sz="0" w:space="0" w:color="auto"/>
                      </w:divBdr>
                    </w:div>
                  </w:divsChild>
                </w:div>
                <w:div w:id="1353072511">
                  <w:marLeft w:val="0"/>
                  <w:marRight w:val="0"/>
                  <w:marTop w:val="0"/>
                  <w:marBottom w:val="0"/>
                  <w:divBdr>
                    <w:top w:val="none" w:sz="0" w:space="0" w:color="auto"/>
                    <w:left w:val="none" w:sz="0" w:space="0" w:color="auto"/>
                    <w:bottom w:val="none" w:sz="0" w:space="0" w:color="auto"/>
                    <w:right w:val="none" w:sz="0" w:space="0" w:color="auto"/>
                  </w:divBdr>
                  <w:divsChild>
                    <w:div w:id="1380132942">
                      <w:marLeft w:val="0"/>
                      <w:marRight w:val="0"/>
                      <w:marTop w:val="0"/>
                      <w:marBottom w:val="0"/>
                      <w:divBdr>
                        <w:top w:val="none" w:sz="0" w:space="0" w:color="auto"/>
                        <w:left w:val="none" w:sz="0" w:space="0" w:color="auto"/>
                        <w:bottom w:val="none" w:sz="0" w:space="0" w:color="auto"/>
                        <w:right w:val="none" w:sz="0" w:space="0" w:color="auto"/>
                      </w:divBdr>
                    </w:div>
                  </w:divsChild>
                </w:div>
                <w:div w:id="1374426589">
                  <w:marLeft w:val="0"/>
                  <w:marRight w:val="0"/>
                  <w:marTop w:val="0"/>
                  <w:marBottom w:val="0"/>
                  <w:divBdr>
                    <w:top w:val="none" w:sz="0" w:space="0" w:color="auto"/>
                    <w:left w:val="none" w:sz="0" w:space="0" w:color="auto"/>
                    <w:bottom w:val="none" w:sz="0" w:space="0" w:color="auto"/>
                    <w:right w:val="none" w:sz="0" w:space="0" w:color="auto"/>
                  </w:divBdr>
                  <w:divsChild>
                    <w:div w:id="1943612304">
                      <w:marLeft w:val="0"/>
                      <w:marRight w:val="0"/>
                      <w:marTop w:val="0"/>
                      <w:marBottom w:val="0"/>
                      <w:divBdr>
                        <w:top w:val="none" w:sz="0" w:space="0" w:color="auto"/>
                        <w:left w:val="none" w:sz="0" w:space="0" w:color="auto"/>
                        <w:bottom w:val="none" w:sz="0" w:space="0" w:color="auto"/>
                        <w:right w:val="none" w:sz="0" w:space="0" w:color="auto"/>
                      </w:divBdr>
                    </w:div>
                  </w:divsChild>
                </w:div>
                <w:div w:id="1410152004">
                  <w:marLeft w:val="0"/>
                  <w:marRight w:val="0"/>
                  <w:marTop w:val="0"/>
                  <w:marBottom w:val="0"/>
                  <w:divBdr>
                    <w:top w:val="none" w:sz="0" w:space="0" w:color="auto"/>
                    <w:left w:val="none" w:sz="0" w:space="0" w:color="auto"/>
                    <w:bottom w:val="none" w:sz="0" w:space="0" w:color="auto"/>
                    <w:right w:val="none" w:sz="0" w:space="0" w:color="auto"/>
                  </w:divBdr>
                  <w:divsChild>
                    <w:div w:id="253978603">
                      <w:marLeft w:val="0"/>
                      <w:marRight w:val="0"/>
                      <w:marTop w:val="0"/>
                      <w:marBottom w:val="0"/>
                      <w:divBdr>
                        <w:top w:val="none" w:sz="0" w:space="0" w:color="auto"/>
                        <w:left w:val="none" w:sz="0" w:space="0" w:color="auto"/>
                        <w:bottom w:val="none" w:sz="0" w:space="0" w:color="auto"/>
                        <w:right w:val="none" w:sz="0" w:space="0" w:color="auto"/>
                      </w:divBdr>
                    </w:div>
                  </w:divsChild>
                </w:div>
                <w:div w:id="1421026525">
                  <w:marLeft w:val="0"/>
                  <w:marRight w:val="0"/>
                  <w:marTop w:val="0"/>
                  <w:marBottom w:val="0"/>
                  <w:divBdr>
                    <w:top w:val="none" w:sz="0" w:space="0" w:color="auto"/>
                    <w:left w:val="none" w:sz="0" w:space="0" w:color="auto"/>
                    <w:bottom w:val="none" w:sz="0" w:space="0" w:color="auto"/>
                    <w:right w:val="none" w:sz="0" w:space="0" w:color="auto"/>
                  </w:divBdr>
                  <w:divsChild>
                    <w:div w:id="1602182660">
                      <w:marLeft w:val="0"/>
                      <w:marRight w:val="0"/>
                      <w:marTop w:val="0"/>
                      <w:marBottom w:val="0"/>
                      <w:divBdr>
                        <w:top w:val="none" w:sz="0" w:space="0" w:color="auto"/>
                        <w:left w:val="none" w:sz="0" w:space="0" w:color="auto"/>
                        <w:bottom w:val="none" w:sz="0" w:space="0" w:color="auto"/>
                        <w:right w:val="none" w:sz="0" w:space="0" w:color="auto"/>
                      </w:divBdr>
                    </w:div>
                  </w:divsChild>
                </w:div>
                <w:div w:id="1438021148">
                  <w:marLeft w:val="0"/>
                  <w:marRight w:val="0"/>
                  <w:marTop w:val="0"/>
                  <w:marBottom w:val="0"/>
                  <w:divBdr>
                    <w:top w:val="none" w:sz="0" w:space="0" w:color="auto"/>
                    <w:left w:val="none" w:sz="0" w:space="0" w:color="auto"/>
                    <w:bottom w:val="none" w:sz="0" w:space="0" w:color="auto"/>
                    <w:right w:val="none" w:sz="0" w:space="0" w:color="auto"/>
                  </w:divBdr>
                  <w:divsChild>
                    <w:div w:id="412893494">
                      <w:marLeft w:val="0"/>
                      <w:marRight w:val="0"/>
                      <w:marTop w:val="0"/>
                      <w:marBottom w:val="0"/>
                      <w:divBdr>
                        <w:top w:val="none" w:sz="0" w:space="0" w:color="auto"/>
                        <w:left w:val="none" w:sz="0" w:space="0" w:color="auto"/>
                        <w:bottom w:val="none" w:sz="0" w:space="0" w:color="auto"/>
                        <w:right w:val="none" w:sz="0" w:space="0" w:color="auto"/>
                      </w:divBdr>
                    </w:div>
                  </w:divsChild>
                </w:div>
                <w:div w:id="1451976857">
                  <w:marLeft w:val="0"/>
                  <w:marRight w:val="0"/>
                  <w:marTop w:val="0"/>
                  <w:marBottom w:val="0"/>
                  <w:divBdr>
                    <w:top w:val="none" w:sz="0" w:space="0" w:color="auto"/>
                    <w:left w:val="none" w:sz="0" w:space="0" w:color="auto"/>
                    <w:bottom w:val="none" w:sz="0" w:space="0" w:color="auto"/>
                    <w:right w:val="none" w:sz="0" w:space="0" w:color="auto"/>
                  </w:divBdr>
                  <w:divsChild>
                    <w:div w:id="1115909687">
                      <w:marLeft w:val="0"/>
                      <w:marRight w:val="0"/>
                      <w:marTop w:val="0"/>
                      <w:marBottom w:val="0"/>
                      <w:divBdr>
                        <w:top w:val="none" w:sz="0" w:space="0" w:color="auto"/>
                        <w:left w:val="none" w:sz="0" w:space="0" w:color="auto"/>
                        <w:bottom w:val="none" w:sz="0" w:space="0" w:color="auto"/>
                        <w:right w:val="none" w:sz="0" w:space="0" w:color="auto"/>
                      </w:divBdr>
                    </w:div>
                  </w:divsChild>
                </w:div>
                <w:div w:id="1467578776">
                  <w:marLeft w:val="0"/>
                  <w:marRight w:val="0"/>
                  <w:marTop w:val="0"/>
                  <w:marBottom w:val="0"/>
                  <w:divBdr>
                    <w:top w:val="none" w:sz="0" w:space="0" w:color="auto"/>
                    <w:left w:val="none" w:sz="0" w:space="0" w:color="auto"/>
                    <w:bottom w:val="none" w:sz="0" w:space="0" w:color="auto"/>
                    <w:right w:val="none" w:sz="0" w:space="0" w:color="auto"/>
                  </w:divBdr>
                  <w:divsChild>
                    <w:div w:id="638150535">
                      <w:marLeft w:val="0"/>
                      <w:marRight w:val="0"/>
                      <w:marTop w:val="0"/>
                      <w:marBottom w:val="0"/>
                      <w:divBdr>
                        <w:top w:val="none" w:sz="0" w:space="0" w:color="auto"/>
                        <w:left w:val="none" w:sz="0" w:space="0" w:color="auto"/>
                        <w:bottom w:val="none" w:sz="0" w:space="0" w:color="auto"/>
                        <w:right w:val="none" w:sz="0" w:space="0" w:color="auto"/>
                      </w:divBdr>
                    </w:div>
                  </w:divsChild>
                </w:div>
                <w:div w:id="1497302231">
                  <w:marLeft w:val="0"/>
                  <w:marRight w:val="0"/>
                  <w:marTop w:val="0"/>
                  <w:marBottom w:val="0"/>
                  <w:divBdr>
                    <w:top w:val="none" w:sz="0" w:space="0" w:color="auto"/>
                    <w:left w:val="none" w:sz="0" w:space="0" w:color="auto"/>
                    <w:bottom w:val="none" w:sz="0" w:space="0" w:color="auto"/>
                    <w:right w:val="none" w:sz="0" w:space="0" w:color="auto"/>
                  </w:divBdr>
                  <w:divsChild>
                    <w:div w:id="79645623">
                      <w:marLeft w:val="0"/>
                      <w:marRight w:val="0"/>
                      <w:marTop w:val="0"/>
                      <w:marBottom w:val="0"/>
                      <w:divBdr>
                        <w:top w:val="none" w:sz="0" w:space="0" w:color="auto"/>
                        <w:left w:val="none" w:sz="0" w:space="0" w:color="auto"/>
                        <w:bottom w:val="none" w:sz="0" w:space="0" w:color="auto"/>
                        <w:right w:val="none" w:sz="0" w:space="0" w:color="auto"/>
                      </w:divBdr>
                    </w:div>
                    <w:div w:id="2051569652">
                      <w:marLeft w:val="0"/>
                      <w:marRight w:val="0"/>
                      <w:marTop w:val="0"/>
                      <w:marBottom w:val="0"/>
                      <w:divBdr>
                        <w:top w:val="none" w:sz="0" w:space="0" w:color="auto"/>
                        <w:left w:val="none" w:sz="0" w:space="0" w:color="auto"/>
                        <w:bottom w:val="none" w:sz="0" w:space="0" w:color="auto"/>
                        <w:right w:val="none" w:sz="0" w:space="0" w:color="auto"/>
                      </w:divBdr>
                    </w:div>
                  </w:divsChild>
                </w:div>
                <w:div w:id="1497303780">
                  <w:marLeft w:val="0"/>
                  <w:marRight w:val="0"/>
                  <w:marTop w:val="0"/>
                  <w:marBottom w:val="0"/>
                  <w:divBdr>
                    <w:top w:val="none" w:sz="0" w:space="0" w:color="auto"/>
                    <w:left w:val="none" w:sz="0" w:space="0" w:color="auto"/>
                    <w:bottom w:val="none" w:sz="0" w:space="0" w:color="auto"/>
                    <w:right w:val="none" w:sz="0" w:space="0" w:color="auto"/>
                  </w:divBdr>
                  <w:divsChild>
                    <w:div w:id="1093630653">
                      <w:marLeft w:val="0"/>
                      <w:marRight w:val="0"/>
                      <w:marTop w:val="0"/>
                      <w:marBottom w:val="0"/>
                      <w:divBdr>
                        <w:top w:val="none" w:sz="0" w:space="0" w:color="auto"/>
                        <w:left w:val="none" w:sz="0" w:space="0" w:color="auto"/>
                        <w:bottom w:val="none" w:sz="0" w:space="0" w:color="auto"/>
                        <w:right w:val="none" w:sz="0" w:space="0" w:color="auto"/>
                      </w:divBdr>
                    </w:div>
                  </w:divsChild>
                </w:div>
                <w:div w:id="1548950641">
                  <w:marLeft w:val="0"/>
                  <w:marRight w:val="0"/>
                  <w:marTop w:val="0"/>
                  <w:marBottom w:val="0"/>
                  <w:divBdr>
                    <w:top w:val="none" w:sz="0" w:space="0" w:color="auto"/>
                    <w:left w:val="none" w:sz="0" w:space="0" w:color="auto"/>
                    <w:bottom w:val="none" w:sz="0" w:space="0" w:color="auto"/>
                    <w:right w:val="none" w:sz="0" w:space="0" w:color="auto"/>
                  </w:divBdr>
                  <w:divsChild>
                    <w:div w:id="1610619211">
                      <w:marLeft w:val="0"/>
                      <w:marRight w:val="0"/>
                      <w:marTop w:val="0"/>
                      <w:marBottom w:val="0"/>
                      <w:divBdr>
                        <w:top w:val="none" w:sz="0" w:space="0" w:color="auto"/>
                        <w:left w:val="none" w:sz="0" w:space="0" w:color="auto"/>
                        <w:bottom w:val="none" w:sz="0" w:space="0" w:color="auto"/>
                        <w:right w:val="none" w:sz="0" w:space="0" w:color="auto"/>
                      </w:divBdr>
                    </w:div>
                  </w:divsChild>
                </w:div>
                <w:div w:id="1560051110">
                  <w:marLeft w:val="0"/>
                  <w:marRight w:val="0"/>
                  <w:marTop w:val="0"/>
                  <w:marBottom w:val="0"/>
                  <w:divBdr>
                    <w:top w:val="none" w:sz="0" w:space="0" w:color="auto"/>
                    <w:left w:val="none" w:sz="0" w:space="0" w:color="auto"/>
                    <w:bottom w:val="none" w:sz="0" w:space="0" w:color="auto"/>
                    <w:right w:val="none" w:sz="0" w:space="0" w:color="auto"/>
                  </w:divBdr>
                  <w:divsChild>
                    <w:div w:id="2095276281">
                      <w:marLeft w:val="0"/>
                      <w:marRight w:val="0"/>
                      <w:marTop w:val="0"/>
                      <w:marBottom w:val="0"/>
                      <w:divBdr>
                        <w:top w:val="none" w:sz="0" w:space="0" w:color="auto"/>
                        <w:left w:val="none" w:sz="0" w:space="0" w:color="auto"/>
                        <w:bottom w:val="none" w:sz="0" w:space="0" w:color="auto"/>
                        <w:right w:val="none" w:sz="0" w:space="0" w:color="auto"/>
                      </w:divBdr>
                    </w:div>
                  </w:divsChild>
                </w:div>
                <w:div w:id="1567448141">
                  <w:marLeft w:val="0"/>
                  <w:marRight w:val="0"/>
                  <w:marTop w:val="0"/>
                  <w:marBottom w:val="0"/>
                  <w:divBdr>
                    <w:top w:val="none" w:sz="0" w:space="0" w:color="auto"/>
                    <w:left w:val="none" w:sz="0" w:space="0" w:color="auto"/>
                    <w:bottom w:val="none" w:sz="0" w:space="0" w:color="auto"/>
                    <w:right w:val="none" w:sz="0" w:space="0" w:color="auto"/>
                  </w:divBdr>
                  <w:divsChild>
                    <w:div w:id="1064065112">
                      <w:marLeft w:val="0"/>
                      <w:marRight w:val="0"/>
                      <w:marTop w:val="0"/>
                      <w:marBottom w:val="0"/>
                      <w:divBdr>
                        <w:top w:val="none" w:sz="0" w:space="0" w:color="auto"/>
                        <w:left w:val="none" w:sz="0" w:space="0" w:color="auto"/>
                        <w:bottom w:val="none" w:sz="0" w:space="0" w:color="auto"/>
                        <w:right w:val="none" w:sz="0" w:space="0" w:color="auto"/>
                      </w:divBdr>
                    </w:div>
                  </w:divsChild>
                </w:div>
                <w:div w:id="1599564354">
                  <w:marLeft w:val="0"/>
                  <w:marRight w:val="0"/>
                  <w:marTop w:val="0"/>
                  <w:marBottom w:val="0"/>
                  <w:divBdr>
                    <w:top w:val="none" w:sz="0" w:space="0" w:color="auto"/>
                    <w:left w:val="none" w:sz="0" w:space="0" w:color="auto"/>
                    <w:bottom w:val="none" w:sz="0" w:space="0" w:color="auto"/>
                    <w:right w:val="none" w:sz="0" w:space="0" w:color="auto"/>
                  </w:divBdr>
                  <w:divsChild>
                    <w:div w:id="1800494129">
                      <w:marLeft w:val="0"/>
                      <w:marRight w:val="0"/>
                      <w:marTop w:val="0"/>
                      <w:marBottom w:val="0"/>
                      <w:divBdr>
                        <w:top w:val="none" w:sz="0" w:space="0" w:color="auto"/>
                        <w:left w:val="none" w:sz="0" w:space="0" w:color="auto"/>
                        <w:bottom w:val="none" w:sz="0" w:space="0" w:color="auto"/>
                        <w:right w:val="none" w:sz="0" w:space="0" w:color="auto"/>
                      </w:divBdr>
                    </w:div>
                  </w:divsChild>
                </w:div>
                <w:div w:id="1614970229">
                  <w:marLeft w:val="0"/>
                  <w:marRight w:val="0"/>
                  <w:marTop w:val="0"/>
                  <w:marBottom w:val="0"/>
                  <w:divBdr>
                    <w:top w:val="none" w:sz="0" w:space="0" w:color="auto"/>
                    <w:left w:val="none" w:sz="0" w:space="0" w:color="auto"/>
                    <w:bottom w:val="none" w:sz="0" w:space="0" w:color="auto"/>
                    <w:right w:val="none" w:sz="0" w:space="0" w:color="auto"/>
                  </w:divBdr>
                  <w:divsChild>
                    <w:div w:id="120151509">
                      <w:marLeft w:val="0"/>
                      <w:marRight w:val="0"/>
                      <w:marTop w:val="0"/>
                      <w:marBottom w:val="0"/>
                      <w:divBdr>
                        <w:top w:val="none" w:sz="0" w:space="0" w:color="auto"/>
                        <w:left w:val="none" w:sz="0" w:space="0" w:color="auto"/>
                        <w:bottom w:val="none" w:sz="0" w:space="0" w:color="auto"/>
                        <w:right w:val="none" w:sz="0" w:space="0" w:color="auto"/>
                      </w:divBdr>
                    </w:div>
                    <w:div w:id="1402681758">
                      <w:marLeft w:val="0"/>
                      <w:marRight w:val="0"/>
                      <w:marTop w:val="0"/>
                      <w:marBottom w:val="0"/>
                      <w:divBdr>
                        <w:top w:val="none" w:sz="0" w:space="0" w:color="auto"/>
                        <w:left w:val="none" w:sz="0" w:space="0" w:color="auto"/>
                        <w:bottom w:val="none" w:sz="0" w:space="0" w:color="auto"/>
                        <w:right w:val="none" w:sz="0" w:space="0" w:color="auto"/>
                      </w:divBdr>
                    </w:div>
                  </w:divsChild>
                </w:div>
                <w:div w:id="1617324417">
                  <w:marLeft w:val="0"/>
                  <w:marRight w:val="0"/>
                  <w:marTop w:val="0"/>
                  <w:marBottom w:val="0"/>
                  <w:divBdr>
                    <w:top w:val="none" w:sz="0" w:space="0" w:color="auto"/>
                    <w:left w:val="none" w:sz="0" w:space="0" w:color="auto"/>
                    <w:bottom w:val="none" w:sz="0" w:space="0" w:color="auto"/>
                    <w:right w:val="none" w:sz="0" w:space="0" w:color="auto"/>
                  </w:divBdr>
                  <w:divsChild>
                    <w:div w:id="447818918">
                      <w:marLeft w:val="0"/>
                      <w:marRight w:val="0"/>
                      <w:marTop w:val="0"/>
                      <w:marBottom w:val="0"/>
                      <w:divBdr>
                        <w:top w:val="none" w:sz="0" w:space="0" w:color="auto"/>
                        <w:left w:val="none" w:sz="0" w:space="0" w:color="auto"/>
                        <w:bottom w:val="none" w:sz="0" w:space="0" w:color="auto"/>
                        <w:right w:val="none" w:sz="0" w:space="0" w:color="auto"/>
                      </w:divBdr>
                    </w:div>
                  </w:divsChild>
                </w:div>
                <w:div w:id="1623461988">
                  <w:marLeft w:val="0"/>
                  <w:marRight w:val="0"/>
                  <w:marTop w:val="0"/>
                  <w:marBottom w:val="0"/>
                  <w:divBdr>
                    <w:top w:val="none" w:sz="0" w:space="0" w:color="auto"/>
                    <w:left w:val="none" w:sz="0" w:space="0" w:color="auto"/>
                    <w:bottom w:val="none" w:sz="0" w:space="0" w:color="auto"/>
                    <w:right w:val="none" w:sz="0" w:space="0" w:color="auto"/>
                  </w:divBdr>
                  <w:divsChild>
                    <w:div w:id="2132047866">
                      <w:marLeft w:val="0"/>
                      <w:marRight w:val="0"/>
                      <w:marTop w:val="0"/>
                      <w:marBottom w:val="0"/>
                      <w:divBdr>
                        <w:top w:val="none" w:sz="0" w:space="0" w:color="auto"/>
                        <w:left w:val="none" w:sz="0" w:space="0" w:color="auto"/>
                        <w:bottom w:val="none" w:sz="0" w:space="0" w:color="auto"/>
                        <w:right w:val="none" w:sz="0" w:space="0" w:color="auto"/>
                      </w:divBdr>
                    </w:div>
                  </w:divsChild>
                </w:div>
                <w:div w:id="1637642312">
                  <w:marLeft w:val="0"/>
                  <w:marRight w:val="0"/>
                  <w:marTop w:val="0"/>
                  <w:marBottom w:val="0"/>
                  <w:divBdr>
                    <w:top w:val="none" w:sz="0" w:space="0" w:color="auto"/>
                    <w:left w:val="none" w:sz="0" w:space="0" w:color="auto"/>
                    <w:bottom w:val="none" w:sz="0" w:space="0" w:color="auto"/>
                    <w:right w:val="none" w:sz="0" w:space="0" w:color="auto"/>
                  </w:divBdr>
                  <w:divsChild>
                    <w:div w:id="1475441695">
                      <w:marLeft w:val="0"/>
                      <w:marRight w:val="0"/>
                      <w:marTop w:val="0"/>
                      <w:marBottom w:val="0"/>
                      <w:divBdr>
                        <w:top w:val="none" w:sz="0" w:space="0" w:color="auto"/>
                        <w:left w:val="none" w:sz="0" w:space="0" w:color="auto"/>
                        <w:bottom w:val="none" w:sz="0" w:space="0" w:color="auto"/>
                        <w:right w:val="none" w:sz="0" w:space="0" w:color="auto"/>
                      </w:divBdr>
                    </w:div>
                  </w:divsChild>
                </w:div>
                <w:div w:id="1638338565">
                  <w:marLeft w:val="0"/>
                  <w:marRight w:val="0"/>
                  <w:marTop w:val="0"/>
                  <w:marBottom w:val="0"/>
                  <w:divBdr>
                    <w:top w:val="none" w:sz="0" w:space="0" w:color="auto"/>
                    <w:left w:val="none" w:sz="0" w:space="0" w:color="auto"/>
                    <w:bottom w:val="none" w:sz="0" w:space="0" w:color="auto"/>
                    <w:right w:val="none" w:sz="0" w:space="0" w:color="auto"/>
                  </w:divBdr>
                  <w:divsChild>
                    <w:div w:id="1210805381">
                      <w:marLeft w:val="0"/>
                      <w:marRight w:val="0"/>
                      <w:marTop w:val="0"/>
                      <w:marBottom w:val="0"/>
                      <w:divBdr>
                        <w:top w:val="none" w:sz="0" w:space="0" w:color="auto"/>
                        <w:left w:val="none" w:sz="0" w:space="0" w:color="auto"/>
                        <w:bottom w:val="none" w:sz="0" w:space="0" w:color="auto"/>
                        <w:right w:val="none" w:sz="0" w:space="0" w:color="auto"/>
                      </w:divBdr>
                    </w:div>
                  </w:divsChild>
                </w:div>
                <w:div w:id="1638948130">
                  <w:marLeft w:val="0"/>
                  <w:marRight w:val="0"/>
                  <w:marTop w:val="0"/>
                  <w:marBottom w:val="0"/>
                  <w:divBdr>
                    <w:top w:val="none" w:sz="0" w:space="0" w:color="auto"/>
                    <w:left w:val="none" w:sz="0" w:space="0" w:color="auto"/>
                    <w:bottom w:val="none" w:sz="0" w:space="0" w:color="auto"/>
                    <w:right w:val="none" w:sz="0" w:space="0" w:color="auto"/>
                  </w:divBdr>
                  <w:divsChild>
                    <w:div w:id="1309088646">
                      <w:marLeft w:val="0"/>
                      <w:marRight w:val="0"/>
                      <w:marTop w:val="0"/>
                      <w:marBottom w:val="0"/>
                      <w:divBdr>
                        <w:top w:val="none" w:sz="0" w:space="0" w:color="auto"/>
                        <w:left w:val="none" w:sz="0" w:space="0" w:color="auto"/>
                        <w:bottom w:val="none" w:sz="0" w:space="0" w:color="auto"/>
                        <w:right w:val="none" w:sz="0" w:space="0" w:color="auto"/>
                      </w:divBdr>
                    </w:div>
                  </w:divsChild>
                </w:div>
                <w:div w:id="1639845951">
                  <w:marLeft w:val="0"/>
                  <w:marRight w:val="0"/>
                  <w:marTop w:val="0"/>
                  <w:marBottom w:val="0"/>
                  <w:divBdr>
                    <w:top w:val="none" w:sz="0" w:space="0" w:color="auto"/>
                    <w:left w:val="none" w:sz="0" w:space="0" w:color="auto"/>
                    <w:bottom w:val="none" w:sz="0" w:space="0" w:color="auto"/>
                    <w:right w:val="none" w:sz="0" w:space="0" w:color="auto"/>
                  </w:divBdr>
                  <w:divsChild>
                    <w:div w:id="1220170246">
                      <w:marLeft w:val="0"/>
                      <w:marRight w:val="0"/>
                      <w:marTop w:val="0"/>
                      <w:marBottom w:val="0"/>
                      <w:divBdr>
                        <w:top w:val="none" w:sz="0" w:space="0" w:color="auto"/>
                        <w:left w:val="none" w:sz="0" w:space="0" w:color="auto"/>
                        <w:bottom w:val="none" w:sz="0" w:space="0" w:color="auto"/>
                        <w:right w:val="none" w:sz="0" w:space="0" w:color="auto"/>
                      </w:divBdr>
                    </w:div>
                  </w:divsChild>
                </w:div>
                <w:div w:id="1641568351">
                  <w:marLeft w:val="0"/>
                  <w:marRight w:val="0"/>
                  <w:marTop w:val="0"/>
                  <w:marBottom w:val="0"/>
                  <w:divBdr>
                    <w:top w:val="none" w:sz="0" w:space="0" w:color="auto"/>
                    <w:left w:val="none" w:sz="0" w:space="0" w:color="auto"/>
                    <w:bottom w:val="none" w:sz="0" w:space="0" w:color="auto"/>
                    <w:right w:val="none" w:sz="0" w:space="0" w:color="auto"/>
                  </w:divBdr>
                  <w:divsChild>
                    <w:div w:id="1844860146">
                      <w:marLeft w:val="0"/>
                      <w:marRight w:val="0"/>
                      <w:marTop w:val="0"/>
                      <w:marBottom w:val="0"/>
                      <w:divBdr>
                        <w:top w:val="none" w:sz="0" w:space="0" w:color="auto"/>
                        <w:left w:val="none" w:sz="0" w:space="0" w:color="auto"/>
                        <w:bottom w:val="none" w:sz="0" w:space="0" w:color="auto"/>
                        <w:right w:val="none" w:sz="0" w:space="0" w:color="auto"/>
                      </w:divBdr>
                    </w:div>
                  </w:divsChild>
                </w:div>
                <w:div w:id="1653870449">
                  <w:marLeft w:val="0"/>
                  <w:marRight w:val="0"/>
                  <w:marTop w:val="0"/>
                  <w:marBottom w:val="0"/>
                  <w:divBdr>
                    <w:top w:val="none" w:sz="0" w:space="0" w:color="auto"/>
                    <w:left w:val="none" w:sz="0" w:space="0" w:color="auto"/>
                    <w:bottom w:val="none" w:sz="0" w:space="0" w:color="auto"/>
                    <w:right w:val="none" w:sz="0" w:space="0" w:color="auto"/>
                  </w:divBdr>
                  <w:divsChild>
                    <w:div w:id="964970961">
                      <w:marLeft w:val="0"/>
                      <w:marRight w:val="0"/>
                      <w:marTop w:val="0"/>
                      <w:marBottom w:val="0"/>
                      <w:divBdr>
                        <w:top w:val="none" w:sz="0" w:space="0" w:color="auto"/>
                        <w:left w:val="none" w:sz="0" w:space="0" w:color="auto"/>
                        <w:bottom w:val="none" w:sz="0" w:space="0" w:color="auto"/>
                        <w:right w:val="none" w:sz="0" w:space="0" w:color="auto"/>
                      </w:divBdr>
                    </w:div>
                  </w:divsChild>
                </w:div>
                <w:div w:id="1666277690">
                  <w:marLeft w:val="0"/>
                  <w:marRight w:val="0"/>
                  <w:marTop w:val="0"/>
                  <w:marBottom w:val="0"/>
                  <w:divBdr>
                    <w:top w:val="none" w:sz="0" w:space="0" w:color="auto"/>
                    <w:left w:val="none" w:sz="0" w:space="0" w:color="auto"/>
                    <w:bottom w:val="none" w:sz="0" w:space="0" w:color="auto"/>
                    <w:right w:val="none" w:sz="0" w:space="0" w:color="auto"/>
                  </w:divBdr>
                  <w:divsChild>
                    <w:div w:id="1319920496">
                      <w:marLeft w:val="0"/>
                      <w:marRight w:val="0"/>
                      <w:marTop w:val="0"/>
                      <w:marBottom w:val="0"/>
                      <w:divBdr>
                        <w:top w:val="none" w:sz="0" w:space="0" w:color="auto"/>
                        <w:left w:val="none" w:sz="0" w:space="0" w:color="auto"/>
                        <w:bottom w:val="none" w:sz="0" w:space="0" w:color="auto"/>
                        <w:right w:val="none" w:sz="0" w:space="0" w:color="auto"/>
                      </w:divBdr>
                    </w:div>
                  </w:divsChild>
                </w:div>
                <w:div w:id="1668745383">
                  <w:marLeft w:val="0"/>
                  <w:marRight w:val="0"/>
                  <w:marTop w:val="0"/>
                  <w:marBottom w:val="0"/>
                  <w:divBdr>
                    <w:top w:val="none" w:sz="0" w:space="0" w:color="auto"/>
                    <w:left w:val="none" w:sz="0" w:space="0" w:color="auto"/>
                    <w:bottom w:val="none" w:sz="0" w:space="0" w:color="auto"/>
                    <w:right w:val="none" w:sz="0" w:space="0" w:color="auto"/>
                  </w:divBdr>
                  <w:divsChild>
                    <w:div w:id="240067155">
                      <w:marLeft w:val="0"/>
                      <w:marRight w:val="0"/>
                      <w:marTop w:val="0"/>
                      <w:marBottom w:val="0"/>
                      <w:divBdr>
                        <w:top w:val="none" w:sz="0" w:space="0" w:color="auto"/>
                        <w:left w:val="none" w:sz="0" w:space="0" w:color="auto"/>
                        <w:bottom w:val="none" w:sz="0" w:space="0" w:color="auto"/>
                        <w:right w:val="none" w:sz="0" w:space="0" w:color="auto"/>
                      </w:divBdr>
                    </w:div>
                  </w:divsChild>
                </w:div>
                <w:div w:id="1679890488">
                  <w:marLeft w:val="0"/>
                  <w:marRight w:val="0"/>
                  <w:marTop w:val="0"/>
                  <w:marBottom w:val="0"/>
                  <w:divBdr>
                    <w:top w:val="none" w:sz="0" w:space="0" w:color="auto"/>
                    <w:left w:val="none" w:sz="0" w:space="0" w:color="auto"/>
                    <w:bottom w:val="none" w:sz="0" w:space="0" w:color="auto"/>
                    <w:right w:val="none" w:sz="0" w:space="0" w:color="auto"/>
                  </w:divBdr>
                  <w:divsChild>
                    <w:div w:id="911962076">
                      <w:marLeft w:val="0"/>
                      <w:marRight w:val="0"/>
                      <w:marTop w:val="0"/>
                      <w:marBottom w:val="0"/>
                      <w:divBdr>
                        <w:top w:val="none" w:sz="0" w:space="0" w:color="auto"/>
                        <w:left w:val="none" w:sz="0" w:space="0" w:color="auto"/>
                        <w:bottom w:val="none" w:sz="0" w:space="0" w:color="auto"/>
                        <w:right w:val="none" w:sz="0" w:space="0" w:color="auto"/>
                      </w:divBdr>
                    </w:div>
                  </w:divsChild>
                </w:div>
                <w:div w:id="1705984831">
                  <w:marLeft w:val="0"/>
                  <w:marRight w:val="0"/>
                  <w:marTop w:val="0"/>
                  <w:marBottom w:val="0"/>
                  <w:divBdr>
                    <w:top w:val="none" w:sz="0" w:space="0" w:color="auto"/>
                    <w:left w:val="none" w:sz="0" w:space="0" w:color="auto"/>
                    <w:bottom w:val="none" w:sz="0" w:space="0" w:color="auto"/>
                    <w:right w:val="none" w:sz="0" w:space="0" w:color="auto"/>
                  </w:divBdr>
                  <w:divsChild>
                    <w:div w:id="1359310445">
                      <w:marLeft w:val="0"/>
                      <w:marRight w:val="0"/>
                      <w:marTop w:val="0"/>
                      <w:marBottom w:val="0"/>
                      <w:divBdr>
                        <w:top w:val="none" w:sz="0" w:space="0" w:color="auto"/>
                        <w:left w:val="none" w:sz="0" w:space="0" w:color="auto"/>
                        <w:bottom w:val="none" w:sz="0" w:space="0" w:color="auto"/>
                        <w:right w:val="none" w:sz="0" w:space="0" w:color="auto"/>
                      </w:divBdr>
                    </w:div>
                  </w:divsChild>
                </w:div>
                <w:div w:id="1711999074">
                  <w:marLeft w:val="0"/>
                  <w:marRight w:val="0"/>
                  <w:marTop w:val="0"/>
                  <w:marBottom w:val="0"/>
                  <w:divBdr>
                    <w:top w:val="none" w:sz="0" w:space="0" w:color="auto"/>
                    <w:left w:val="none" w:sz="0" w:space="0" w:color="auto"/>
                    <w:bottom w:val="none" w:sz="0" w:space="0" w:color="auto"/>
                    <w:right w:val="none" w:sz="0" w:space="0" w:color="auto"/>
                  </w:divBdr>
                  <w:divsChild>
                    <w:div w:id="439491111">
                      <w:marLeft w:val="0"/>
                      <w:marRight w:val="0"/>
                      <w:marTop w:val="0"/>
                      <w:marBottom w:val="0"/>
                      <w:divBdr>
                        <w:top w:val="none" w:sz="0" w:space="0" w:color="auto"/>
                        <w:left w:val="none" w:sz="0" w:space="0" w:color="auto"/>
                        <w:bottom w:val="none" w:sz="0" w:space="0" w:color="auto"/>
                        <w:right w:val="none" w:sz="0" w:space="0" w:color="auto"/>
                      </w:divBdr>
                    </w:div>
                  </w:divsChild>
                </w:div>
                <w:div w:id="1730613811">
                  <w:marLeft w:val="0"/>
                  <w:marRight w:val="0"/>
                  <w:marTop w:val="0"/>
                  <w:marBottom w:val="0"/>
                  <w:divBdr>
                    <w:top w:val="none" w:sz="0" w:space="0" w:color="auto"/>
                    <w:left w:val="none" w:sz="0" w:space="0" w:color="auto"/>
                    <w:bottom w:val="none" w:sz="0" w:space="0" w:color="auto"/>
                    <w:right w:val="none" w:sz="0" w:space="0" w:color="auto"/>
                  </w:divBdr>
                  <w:divsChild>
                    <w:div w:id="474833486">
                      <w:marLeft w:val="0"/>
                      <w:marRight w:val="0"/>
                      <w:marTop w:val="0"/>
                      <w:marBottom w:val="0"/>
                      <w:divBdr>
                        <w:top w:val="none" w:sz="0" w:space="0" w:color="auto"/>
                        <w:left w:val="none" w:sz="0" w:space="0" w:color="auto"/>
                        <w:bottom w:val="none" w:sz="0" w:space="0" w:color="auto"/>
                        <w:right w:val="none" w:sz="0" w:space="0" w:color="auto"/>
                      </w:divBdr>
                    </w:div>
                  </w:divsChild>
                </w:div>
                <w:div w:id="1734311461">
                  <w:marLeft w:val="0"/>
                  <w:marRight w:val="0"/>
                  <w:marTop w:val="0"/>
                  <w:marBottom w:val="0"/>
                  <w:divBdr>
                    <w:top w:val="none" w:sz="0" w:space="0" w:color="auto"/>
                    <w:left w:val="none" w:sz="0" w:space="0" w:color="auto"/>
                    <w:bottom w:val="none" w:sz="0" w:space="0" w:color="auto"/>
                    <w:right w:val="none" w:sz="0" w:space="0" w:color="auto"/>
                  </w:divBdr>
                  <w:divsChild>
                    <w:div w:id="2089616904">
                      <w:marLeft w:val="0"/>
                      <w:marRight w:val="0"/>
                      <w:marTop w:val="0"/>
                      <w:marBottom w:val="0"/>
                      <w:divBdr>
                        <w:top w:val="none" w:sz="0" w:space="0" w:color="auto"/>
                        <w:left w:val="none" w:sz="0" w:space="0" w:color="auto"/>
                        <w:bottom w:val="none" w:sz="0" w:space="0" w:color="auto"/>
                        <w:right w:val="none" w:sz="0" w:space="0" w:color="auto"/>
                      </w:divBdr>
                    </w:div>
                  </w:divsChild>
                </w:div>
                <w:div w:id="1739673051">
                  <w:marLeft w:val="0"/>
                  <w:marRight w:val="0"/>
                  <w:marTop w:val="0"/>
                  <w:marBottom w:val="0"/>
                  <w:divBdr>
                    <w:top w:val="none" w:sz="0" w:space="0" w:color="auto"/>
                    <w:left w:val="none" w:sz="0" w:space="0" w:color="auto"/>
                    <w:bottom w:val="none" w:sz="0" w:space="0" w:color="auto"/>
                    <w:right w:val="none" w:sz="0" w:space="0" w:color="auto"/>
                  </w:divBdr>
                  <w:divsChild>
                    <w:div w:id="900560797">
                      <w:marLeft w:val="0"/>
                      <w:marRight w:val="0"/>
                      <w:marTop w:val="0"/>
                      <w:marBottom w:val="0"/>
                      <w:divBdr>
                        <w:top w:val="none" w:sz="0" w:space="0" w:color="auto"/>
                        <w:left w:val="none" w:sz="0" w:space="0" w:color="auto"/>
                        <w:bottom w:val="none" w:sz="0" w:space="0" w:color="auto"/>
                        <w:right w:val="none" w:sz="0" w:space="0" w:color="auto"/>
                      </w:divBdr>
                    </w:div>
                  </w:divsChild>
                </w:div>
                <w:div w:id="1749427109">
                  <w:marLeft w:val="0"/>
                  <w:marRight w:val="0"/>
                  <w:marTop w:val="0"/>
                  <w:marBottom w:val="0"/>
                  <w:divBdr>
                    <w:top w:val="none" w:sz="0" w:space="0" w:color="auto"/>
                    <w:left w:val="none" w:sz="0" w:space="0" w:color="auto"/>
                    <w:bottom w:val="none" w:sz="0" w:space="0" w:color="auto"/>
                    <w:right w:val="none" w:sz="0" w:space="0" w:color="auto"/>
                  </w:divBdr>
                  <w:divsChild>
                    <w:div w:id="604532016">
                      <w:marLeft w:val="0"/>
                      <w:marRight w:val="0"/>
                      <w:marTop w:val="0"/>
                      <w:marBottom w:val="0"/>
                      <w:divBdr>
                        <w:top w:val="none" w:sz="0" w:space="0" w:color="auto"/>
                        <w:left w:val="none" w:sz="0" w:space="0" w:color="auto"/>
                        <w:bottom w:val="none" w:sz="0" w:space="0" w:color="auto"/>
                        <w:right w:val="none" w:sz="0" w:space="0" w:color="auto"/>
                      </w:divBdr>
                    </w:div>
                  </w:divsChild>
                </w:div>
                <w:div w:id="1750226582">
                  <w:marLeft w:val="0"/>
                  <w:marRight w:val="0"/>
                  <w:marTop w:val="0"/>
                  <w:marBottom w:val="0"/>
                  <w:divBdr>
                    <w:top w:val="none" w:sz="0" w:space="0" w:color="auto"/>
                    <w:left w:val="none" w:sz="0" w:space="0" w:color="auto"/>
                    <w:bottom w:val="none" w:sz="0" w:space="0" w:color="auto"/>
                    <w:right w:val="none" w:sz="0" w:space="0" w:color="auto"/>
                  </w:divBdr>
                  <w:divsChild>
                    <w:div w:id="48117273">
                      <w:marLeft w:val="0"/>
                      <w:marRight w:val="0"/>
                      <w:marTop w:val="0"/>
                      <w:marBottom w:val="0"/>
                      <w:divBdr>
                        <w:top w:val="none" w:sz="0" w:space="0" w:color="auto"/>
                        <w:left w:val="none" w:sz="0" w:space="0" w:color="auto"/>
                        <w:bottom w:val="none" w:sz="0" w:space="0" w:color="auto"/>
                        <w:right w:val="none" w:sz="0" w:space="0" w:color="auto"/>
                      </w:divBdr>
                    </w:div>
                  </w:divsChild>
                </w:div>
                <w:div w:id="1751198398">
                  <w:marLeft w:val="0"/>
                  <w:marRight w:val="0"/>
                  <w:marTop w:val="0"/>
                  <w:marBottom w:val="0"/>
                  <w:divBdr>
                    <w:top w:val="none" w:sz="0" w:space="0" w:color="auto"/>
                    <w:left w:val="none" w:sz="0" w:space="0" w:color="auto"/>
                    <w:bottom w:val="none" w:sz="0" w:space="0" w:color="auto"/>
                    <w:right w:val="none" w:sz="0" w:space="0" w:color="auto"/>
                  </w:divBdr>
                  <w:divsChild>
                    <w:div w:id="437216236">
                      <w:marLeft w:val="0"/>
                      <w:marRight w:val="0"/>
                      <w:marTop w:val="0"/>
                      <w:marBottom w:val="0"/>
                      <w:divBdr>
                        <w:top w:val="none" w:sz="0" w:space="0" w:color="auto"/>
                        <w:left w:val="none" w:sz="0" w:space="0" w:color="auto"/>
                        <w:bottom w:val="none" w:sz="0" w:space="0" w:color="auto"/>
                        <w:right w:val="none" w:sz="0" w:space="0" w:color="auto"/>
                      </w:divBdr>
                    </w:div>
                  </w:divsChild>
                </w:div>
                <w:div w:id="1755392226">
                  <w:marLeft w:val="0"/>
                  <w:marRight w:val="0"/>
                  <w:marTop w:val="0"/>
                  <w:marBottom w:val="0"/>
                  <w:divBdr>
                    <w:top w:val="none" w:sz="0" w:space="0" w:color="auto"/>
                    <w:left w:val="none" w:sz="0" w:space="0" w:color="auto"/>
                    <w:bottom w:val="none" w:sz="0" w:space="0" w:color="auto"/>
                    <w:right w:val="none" w:sz="0" w:space="0" w:color="auto"/>
                  </w:divBdr>
                  <w:divsChild>
                    <w:div w:id="522132515">
                      <w:marLeft w:val="0"/>
                      <w:marRight w:val="0"/>
                      <w:marTop w:val="0"/>
                      <w:marBottom w:val="0"/>
                      <w:divBdr>
                        <w:top w:val="none" w:sz="0" w:space="0" w:color="auto"/>
                        <w:left w:val="none" w:sz="0" w:space="0" w:color="auto"/>
                        <w:bottom w:val="none" w:sz="0" w:space="0" w:color="auto"/>
                        <w:right w:val="none" w:sz="0" w:space="0" w:color="auto"/>
                      </w:divBdr>
                    </w:div>
                  </w:divsChild>
                </w:div>
                <w:div w:id="1755518152">
                  <w:marLeft w:val="0"/>
                  <w:marRight w:val="0"/>
                  <w:marTop w:val="0"/>
                  <w:marBottom w:val="0"/>
                  <w:divBdr>
                    <w:top w:val="none" w:sz="0" w:space="0" w:color="auto"/>
                    <w:left w:val="none" w:sz="0" w:space="0" w:color="auto"/>
                    <w:bottom w:val="none" w:sz="0" w:space="0" w:color="auto"/>
                    <w:right w:val="none" w:sz="0" w:space="0" w:color="auto"/>
                  </w:divBdr>
                  <w:divsChild>
                    <w:div w:id="1001393666">
                      <w:marLeft w:val="0"/>
                      <w:marRight w:val="0"/>
                      <w:marTop w:val="0"/>
                      <w:marBottom w:val="0"/>
                      <w:divBdr>
                        <w:top w:val="none" w:sz="0" w:space="0" w:color="auto"/>
                        <w:left w:val="none" w:sz="0" w:space="0" w:color="auto"/>
                        <w:bottom w:val="none" w:sz="0" w:space="0" w:color="auto"/>
                        <w:right w:val="none" w:sz="0" w:space="0" w:color="auto"/>
                      </w:divBdr>
                    </w:div>
                  </w:divsChild>
                </w:div>
                <w:div w:id="1758095206">
                  <w:marLeft w:val="0"/>
                  <w:marRight w:val="0"/>
                  <w:marTop w:val="0"/>
                  <w:marBottom w:val="0"/>
                  <w:divBdr>
                    <w:top w:val="none" w:sz="0" w:space="0" w:color="auto"/>
                    <w:left w:val="none" w:sz="0" w:space="0" w:color="auto"/>
                    <w:bottom w:val="none" w:sz="0" w:space="0" w:color="auto"/>
                    <w:right w:val="none" w:sz="0" w:space="0" w:color="auto"/>
                  </w:divBdr>
                  <w:divsChild>
                    <w:div w:id="1935550212">
                      <w:marLeft w:val="0"/>
                      <w:marRight w:val="0"/>
                      <w:marTop w:val="0"/>
                      <w:marBottom w:val="0"/>
                      <w:divBdr>
                        <w:top w:val="none" w:sz="0" w:space="0" w:color="auto"/>
                        <w:left w:val="none" w:sz="0" w:space="0" w:color="auto"/>
                        <w:bottom w:val="none" w:sz="0" w:space="0" w:color="auto"/>
                        <w:right w:val="none" w:sz="0" w:space="0" w:color="auto"/>
                      </w:divBdr>
                    </w:div>
                  </w:divsChild>
                </w:div>
                <w:div w:id="1774596607">
                  <w:marLeft w:val="0"/>
                  <w:marRight w:val="0"/>
                  <w:marTop w:val="0"/>
                  <w:marBottom w:val="0"/>
                  <w:divBdr>
                    <w:top w:val="none" w:sz="0" w:space="0" w:color="auto"/>
                    <w:left w:val="none" w:sz="0" w:space="0" w:color="auto"/>
                    <w:bottom w:val="none" w:sz="0" w:space="0" w:color="auto"/>
                    <w:right w:val="none" w:sz="0" w:space="0" w:color="auto"/>
                  </w:divBdr>
                  <w:divsChild>
                    <w:div w:id="221907224">
                      <w:marLeft w:val="0"/>
                      <w:marRight w:val="0"/>
                      <w:marTop w:val="0"/>
                      <w:marBottom w:val="0"/>
                      <w:divBdr>
                        <w:top w:val="none" w:sz="0" w:space="0" w:color="auto"/>
                        <w:left w:val="none" w:sz="0" w:space="0" w:color="auto"/>
                        <w:bottom w:val="none" w:sz="0" w:space="0" w:color="auto"/>
                        <w:right w:val="none" w:sz="0" w:space="0" w:color="auto"/>
                      </w:divBdr>
                    </w:div>
                  </w:divsChild>
                </w:div>
                <w:div w:id="1779830017">
                  <w:marLeft w:val="0"/>
                  <w:marRight w:val="0"/>
                  <w:marTop w:val="0"/>
                  <w:marBottom w:val="0"/>
                  <w:divBdr>
                    <w:top w:val="none" w:sz="0" w:space="0" w:color="auto"/>
                    <w:left w:val="none" w:sz="0" w:space="0" w:color="auto"/>
                    <w:bottom w:val="none" w:sz="0" w:space="0" w:color="auto"/>
                    <w:right w:val="none" w:sz="0" w:space="0" w:color="auto"/>
                  </w:divBdr>
                  <w:divsChild>
                    <w:div w:id="1709649169">
                      <w:marLeft w:val="0"/>
                      <w:marRight w:val="0"/>
                      <w:marTop w:val="0"/>
                      <w:marBottom w:val="0"/>
                      <w:divBdr>
                        <w:top w:val="none" w:sz="0" w:space="0" w:color="auto"/>
                        <w:left w:val="none" w:sz="0" w:space="0" w:color="auto"/>
                        <w:bottom w:val="none" w:sz="0" w:space="0" w:color="auto"/>
                        <w:right w:val="none" w:sz="0" w:space="0" w:color="auto"/>
                      </w:divBdr>
                    </w:div>
                  </w:divsChild>
                </w:div>
                <w:div w:id="1779912291">
                  <w:marLeft w:val="0"/>
                  <w:marRight w:val="0"/>
                  <w:marTop w:val="0"/>
                  <w:marBottom w:val="0"/>
                  <w:divBdr>
                    <w:top w:val="none" w:sz="0" w:space="0" w:color="auto"/>
                    <w:left w:val="none" w:sz="0" w:space="0" w:color="auto"/>
                    <w:bottom w:val="none" w:sz="0" w:space="0" w:color="auto"/>
                    <w:right w:val="none" w:sz="0" w:space="0" w:color="auto"/>
                  </w:divBdr>
                  <w:divsChild>
                    <w:div w:id="1419981243">
                      <w:marLeft w:val="0"/>
                      <w:marRight w:val="0"/>
                      <w:marTop w:val="0"/>
                      <w:marBottom w:val="0"/>
                      <w:divBdr>
                        <w:top w:val="none" w:sz="0" w:space="0" w:color="auto"/>
                        <w:left w:val="none" w:sz="0" w:space="0" w:color="auto"/>
                        <w:bottom w:val="none" w:sz="0" w:space="0" w:color="auto"/>
                        <w:right w:val="none" w:sz="0" w:space="0" w:color="auto"/>
                      </w:divBdr>
                    </w:div>
                  </w:divsChild>
                </w:div>
                <w:div w:id="1798184200">
                  <w:marLeft w:val="0"/>
                  <w:marRight w:val="0"/>
                  <w:marTop w:val="0"/>
                  <w:marBottom w:val="0"/>
                  <w:divBdr>
                    <w:top w:val="none" w:sz="0" w:space="0" w:color="auto"/>
                    <w:left w:val="none" w:sz="0" w:space="0" w:color="auto"/>
                    <w:bottom w:val="none" w:sz="0" w:space="0" w:color="auto"/>
                    <w:right w:val="none" w:sz="0" w:space="0" w:color="auto"/>
                  </w:divBdr>
                  <w:divsChild>
                    <w:div w:id="1223442276">
                      <w:marLeft w:val="0"/>
                      <w:marRight w:val="0"/>
                      <w:marTop w:val="0"/>
                      <w:marBottom w:val="0"/>
                      <w:divBdr>
                        <w:top w:val="none" w:sz="0" w:space="0" w:color="auto"/>
                        <w:left w:val="none" w:sz="0" w:space="0" w:color="auto"/>
                        <w:bottom w:val="none" w:sz="0" w:space="0" w:color="auto"/>
                        <w:right w:val="none" w:sz="0" w:space="0" w:color="auto"/>
                      </w:divBdr>
                    </w:div>
                  </w:divsChild>
                </w:div>
                <w:div w:id="1801536247">
                  <w:marLeft w:val="0"/>
                  <w:marRight w:val="0"/>
                  <w:marTop w:val="0"/>
                  <w:marBottom w:val="0"/>
                  <w:divBdr>
                    <w:top w:val="none" w:sz="0" w:space="0" w:color="auto"/>
                    <w:left w:val="none" w:sz="0" w:space="0" w:color="auto"/>
                    <w:bottom w:val="none" w:sz="0" w:space="0" w:color="auto"/>
                    <w:right w:val="none" w:sz="0" w:space="0" w:color="auto"/>
                  </w:divBdr>
                  <w:divsChild>
                    <w:div w:id="1669792377">
                      <w:marLeft w:val="0"/>
                      <w:marRight w:val="0"/>
                      <w:marTop w:val="0"/>
                      <w:marBottom w:val="0"/>
                      <w:divBdr>
                        <w:top w:val="none" w:sz="0" w:space="0" w:color="auto"/>
                        <w:left w:val="none" w:sz="0" w:space="0" w:color="auto"/>
                        <w:bottom w:val="none" w:sz="0" w:space="0" w:color="auto"/>
                        <w:right w:val="none" w:sz="0" w:space="0" w:color="auto"/>
                      </w:divBdr>
                    </w:div>
                  </w:divsChild>
                </w:div>
                <w:div w:id="1810516635">
                  <w:marLeft w:val="0"/>
                  <w:marRight w:val="0"/>
                  <w:marTop w:val="0"/>
                  <w:marBottom w:val="0"/>
                  <w:divBdr>
                    <w:top w:val="none" w:sz="0" w:space="0" w:color="auto"/>
                    <w:left w:val="none" w:sz="0" w:space="0" w:color="auto"/>
                    <w:bottom w:val="none" w:sz="0" w:space="0" w:color="auto"/>
                    <w:right w:val="none" w:sz="0" w:space="0" w:color="auto"/>
                  </w:divBdr>
                  <w:divsChild>
                    <w:div w:id="2004625480">
                      <w:marLeft w:val="0"/>
                      <w:marRight w:val="0"/>
                      <w:marTop w:val="0"/>
                      <w:marBottom w:val="0"/>
                      <w:divBdr>
                        <w:top w:val="none" w:sz="0" w:space="0" w:color="auto"/>
                        <w:left w:val="none" w:sz="0" w:space="0" w:color="auto"/>
                        <w:bottom w:val="none" w:sz="0" w:space="0" w:color="auto"/>
                        <w:right w:val="none" w:sz="0" w:space="0" w:color="auto"/>
                      </w:divBdr>
                    </w:div>
                  </w:divsChild>
                </w:div>
                <w:div w:id="1814177500">
                  <w:marLeft w:val="0"/>
                  <w:marRight w:val="0"/>
                  <w:marTop w:val="0"/>
                  <w:marBottom w:val="0"/>
                  <w:divBdr>
                    <w:top w:val="none" w:sz="0" w:space="0" w:color="auto"/>
                    <w:left w:val="none" w:sz="0" w:space="0" w:color="auto"/>
                    <w:bottom w:val="none" w:sz="0" w:space="0" w:color="auto"/>
                    <w:right w:val="none" w:sz="0" w:space="0" w:color="auto"/>
                  </w:divBdr>
                  <w:divsChild>
                    <w:div w:id="508834012">
                      <w:marLeft w:val="0"/>
                      <w:marRight w:val="0"/>
                      <w:marTop w:val="0"/>
                      <w:marBottom w:val="0"/>
                      <w:divBdr>
                        <w:top w:val="none" w:sz="0" w:space="0" w:color="auto"/>
                        <w:left w:val="none" w:sz="0" w:space="0" w:color="auto"/>
                        <w:bottom w:val="none" w:sz="0" w:space="0" w:color="auto"/>
                        <w:right w:val="none" w:sz="0" w:space="0" w:color="auto"/>
                      </w:divBdr>
                    </w:div>
                  </w:divsChild>
                </w:div>
                <w:div w:id="1877500144">
                  <w:marLeft w:val="0"/>
                  <w:marRight w:val="0"/>
                  <w:marTop w:val="0"/>
                  <w:marBottom w:val="0"/>
                  <w:divBdr>
                    <w:top w:val="none" w:sz="0" w:space="0" w:color="auto"/>
                    <w:left w:val="none" w:sz="0" w:space="0" w:color="auto"/>
                    <w:bottom w:val="none" w:sz="0" w:space="0" w:color="auto"/>
                    <w:right w:val="none" w:sz="0" w:space="0" w:color="auto"/>
                  </w:divBdr>
                  <w:divsChild>
                    <w:div w:id="1513838044">
                      <w:marLeft w:val="0"/>
                      <w:marRight w:val="0"/>
                      <w:marTop w:val="0"/>
                      <w:marBottom w:val="0"/>
                      <w:divBdr>
                        <w:top w:val="none" w:sz="0" w:space="0" w:color="auto"/>
                        <w:left w:val="none" w:sz="0" w:space="0" w:color="auto"/>
                        <w:bottom w:val="none" w:sz="0" w:space="0" w:color="auto"/>
                        <w:right w:val="none" w:sz="0" w:space="0" w:color="auto"/>
                      </w:divBdr>
                    </w:div>
                  </w:divsChild>
                </w:div>
                <w:div w:id="1887447371">
                  <w:marLeft w:val="0"/>
                  <w:marRight w:val="0"/>
                  <w:marTop w:val="0"/>
                  <w:marBottom w:val="0"/>
                  <w:divBdr>
                    <w:top w:val="none" w:sz="0" w:space="0" w:color="auto"/>
                    <w:left w:val="none" w:sz="0" w:space="0" w:color="auto"/>
                    <w:bottom w:val="none" w:sz="0" w:space="0" w:color="auto"/>
                    <w:right w:val="none" w:sz="0" w:space="0" w:color="auto"/>
                  </w:divBdr>
                  <w:divsChild>
                    <w:div w:id="1505903317">
                      <w:marLeft w:val="0"/>
                      <w:marRight w:val="0"/>
                      <w:marTop w:val="0"/>
                      <w:marBottom w:val="0"/>
                      <w:divBdr>
                        <w:top w:val="none" w:sz="0" w:space="0" w:color="auto"/>
                        <w:left w:val="none" w:sz="0" w:space="0" w:color="auto"/>
                        <w:bottom w:val="none" w:sz="0" w:space="0" w:color="auto"/>
                        <w:right w:val="none" w:sz="0" w:space="0" w:color="auto"/>
                      </w:divBdr>
                    </w:div>
                  </w:divsChild>
                </w:div>
                <w:div w:id="1906574274">
                  <w:marLeft w:val="0"/>
                  <w:marRight w:val="0"/>
                  <w:marTop w:val="0"/>
                  <w:marBottom w:val="0"/>
                  <w:divBdr>
                    <w:top w:val="none" w:sz="0" w:space="0" w:color="auto"/>
                    <w:left w:val="none" w:sz="0" w:space="0" w:color="auto"/>
                    <w:bottom w:val="none" w:sz="0" w:space="0" w:color="auto"/>
                    <w:right w:val="none" w:sz="0" w:space="0" w:color="auto"/>
                  </w:divBdr>
                  <w:divsChild>
                    <w:div w:id="308945455">
                      <w:marLeft w:val="0"/>
                      <w:marRight w:val="0"/>
                      <w:marTop w:val="0"/>
                      <w:marBottom w:val="0"/>
                      <w:divBdr>
                        <w:top w:val="none" w:sz="0" w:space="0" w:color="auto"/>
                        <w:left w:val="none" w:sz="0" w:space="0" w:color="auto"/>
                        <w:bottom w:val="none" w:sz="0" w:space="0" w:color="auto"/>
                        <w:right w:val="none" w:sz="0" w:space="0" w:color="auto"/>
                      </w:divBdr>
                    </w:div>
                  </w:divsChild>
                </w:div>
                <w:div w:id="1977947003">
                  <w:marLeft w:val="0"/>
                  <w:marRight w:val="0"/>
                  <w:marTop w:val="0"/>
                  <w:marBottom w:val="0"/>
                  <w:divBdr>
                    <w:top w:val="none" w:sz="0" w:space="0" w:color="auto"/>
                    <w:left w:val="none" w:sz="0" w:space="0" w:color="auto"/>
                    <w:bottom w:val="none" w:sz="0" w:space="0" w:color="auto"/>
                    <w:right w:val="none" w:sz="0" w:space="0" w:color="auto"/>
                  </w:divBdr>
                  <w:divsChild>
                    <w:div w:id="1475105477">
                      <w:marLeft w:val="0"/>
                      <w:marRight w:val="0"/>
                      <w:marTop w:val="0"/>
                      <w:marBottom w:val="0"/>
                      <w:divBdr>
                        <w:top w:val="none" w:sz="0" w:space="0" w:color="auto"/>
                        <w:left w:val="none" w:sz="0" w:space="0" w:color="auto"/>
                        <w:bottom w:val="none" w:sz="0" w:space="0" w:color="auto"/>
                        <w:right w:val="none" w:sz="0" w:space="0" w:color="auto"/>
                      </w:divBdr>
                    </w:div>
                  </w:divsChild>
                </w:div>
                <w:div w:id="2036223071">
                  <w:marLeft w:val="0"/>
                  <w:marRight w:val="0"/>
                  <w:marTop w:val="0"/>
                  <w:marBottom w:val="0"/>
                  <w:divBdr>
                    <w:top w:val="none" w:sz="0" w:space="0" w:color="auto"/>
                    <w:left w:val="none" w:sz="0" w:space="0" w:color="auto"/>
                    <w:bottom w:val="none" w:sz="0" w:space="0" w:color="auto"/>
                    <w:right w:val="none" w:sz="0" w:space="0" w:color="auto"/>
                  </w:divBdr>
                  <w:divsChild>
                    <w:div w:id="432826235">
                      <w:marLeft w:val="0"/>
                      <w:marRight w:val="0"/>
                      <w:marTop w:val="0"/>
                      <w:marBottom w:val="0"/>
                      <w:divBdr>
                        <w:top w:val="none" w:sz="0" w:space="0" w:color="auto"/>
                        <w:left w:val="none" w:sz="0" w:space="0" w:color="auto"/>
                        <w:bottom w:val="none" w:sz="0" w:space="0" w:color="auto"/>
                        <w:right w:val="none" w:sz="0" w:space="0" w:color="auto"/>
                      </w:divBdr>
                    </w:div>
                  </w:divsChild>
                </w:div>
                <w:div w:id="2069958621">
                  <w:marLeft w:val="0"/>
                  <w:marRight w:val="0"/>
                  <w:marTop w:val="0"/>
                  <w:marBottom w:val="0"/>
                  <w:divBdr>
                    <w:top w:val="none" w:sz="0" w:space="0" w:color="auto"/>
                    <w:left w:val="none" w:sz="0" w:space="0" w:color="auto"/>
                    <w:bottom w:val="none" w:sz="0" w:space="0" w:color="auto"/>
                    <w:right w:val="none" w:sz="0" w:space="0" w:color="auto"/>
                  </w:divBdr>
                  <w:divsChild>
                    <w:div w:id="1266961753">
                      <w:marLeft w:val="0"/>
                      <w:marRight w:val="0"/>
                      <w:marTop w:val="0"/>
                      <w:marBottom w:val="0"/>
                      <w:divBdr>
                        <w:top w:val="none" w:sz="0" w:space="0" w:color="auto"/>
                        <w:left w:val="none" w:sz="0" w:space="0" w:color="auto"/>
                        <w:bottom w:val="none" w:sz="0" w:space="0" w:color="auto"/>
                        <w:right w:val="none" w:sz="0" w:space="0" w:color="auto"/>
                      </w:divBdr>
                    </w:div>
                  </w:divsChild>
                </w:div>
                <w:div w:id="2084327674">
                  <w:marLeft w:val="0"/>
                  <w:marRight w:val="0"/>
                  <w:marTop w:val="0"/>
                  <w:marBottom w:val="0"/>
                  <w:divBdr>
                    <w:top w:val="none" w:sz="0" w:space="0" w:color="auto"/>
                    <w:left w:val="none" w:sz="0" w:space="0" w:color="auto"/>
                    <w:bottom w:val="none" w:sz="0" w:space="0" w:color="auto"/>
                    <w:right w:val="none" w:sz="0" w:space="0" w:color="auto"/>
                  </w:divBdr>
                  <w:divsChild>
                    <w:div w:id="828902701">
                      <w:marLeft w:val="0"/>
                      <w:marRight w:val="0"/>
                      <w:marTop w:val="0"/>
                      <w:marBottom w:val="0"/>
                      <w:divBdr>
                        <w:top w:val="none" w:sz="0" w:space="0" w:color="auto"/>
                        <w:left w:val="none" w:sz="0" w:space="0" w:color="auto"/>
                        <w:bottom w:val="none" w:sz="0" w:space="0" w:color="auto"/>
                        <w:right w:val="none" w:sz="0" w:space="0" w:color="auto"/>
                      </w:divBdr>
                    </w:div>
                  </w:divsChild>
                </w:div>
                <w:div w:id="2085909717">
                  <w:marLeft w:val="0"/>
                  <w:marRight w:val="0"/>
                  <w:marTop w:val="0"/>
                  <w:marBottom w:val="0"/>
                  <w:divBdr>
                    <w:top w:val="none" w:sz="0" w:space="0" w:color="auto"/>
                    <w:left w:val="none" w:sz="0" w:space="0" w:color="auto"/>
                    <w:bottom w:val="none" w:sz="0" w:space="0" w:color="auto"/>
                    <w:right w:val="none" w:sz="0" w:space="0" w:color="auto"/>
                  </w:divBdr>
                  <w:divsChild>
                    <w:div w:id="202056866">
                      <w:marLeft w:val="0"/>
                      <w:marRight w:val="0"/>
                      <w:marTop w:val="0"/>
                      <w:marBottom w:val="0"/>
                      <w:divBdr>
                        <w:top w:val="none" w:sz="0" w:space="0" w:color="auto"/>
                        <w:left w:val="none" w:sz="0" w:space="0" w:color="auto"/>
                        <w:bottom w:val="none" w:sz="0" w:space="0" w:color="auto"/>
                        <w:right w:val="none" w:sz="0" w:space="0" w:color="auto"/>
                      </w:divBdr>
                    </w:div>
                  </w:divsChild>
                </w:div>
                <w:div w:id="2087457426">
                  <w:marLeft w:val="0"/>
                  <w:marRight w:val="0"/>
                  <w:marTop w:val="0"/>
                  <w:marBottom w:val="0"/>
                  <w:divBdr>
                    <w:top w:val="none" w:sz="0" w:space="0" w:color="auto"/>
                    <w:left w:val="none" w:sz="0" w:space="0" w:color="auto"/>
                    <w:bottom w:val="none" w:sz="0" w:space="0" w:color="auto"/>
                    <w:right w:val="none" w:sz="0" w:space="0" w:color="auto"/>
                  </w:divBdr>
                  <w:divsChild>
                    <w:div w:id="1379280588">
                      <w:marLeft w:val="0"/>
                      <w:marRight w:val="0"/>
                      <w:marTop w:val="0"/>
                      <w:marBottom w:val="0"/>
                      <w:divBdr>
                        <w:top w:val="none" w:sz="0" w:space="0" w:color="auto"/>
                        <w:left w:val="none" w:sz="0" w:space="0" w:color="auto"/>
                        <w:bottom w:val="none" w:sz="0" w:space="0" w:color="auto"/>
                        <w:right w:val="none" w:sz="0" w:space="0" w:color="auto"/>
                      </w:divBdr>
                    </w:div>
                  </w:divsChild>
                </w:div>
                <w:div w:id="2104910460">
                  <w:marLeft w:val="0"/>
                  <w:marRight w:val="0"/>
                  <w:marTop w:val="0"/>
                  <w:marBottom w:val="0"/>
                  <w:divBdr>
                    <w:top w:val="none" w:sz="0" w:space="0" w:color="auto"/>
                    <w:left w:val="none" w:sz="0" w:space="0" w:color="auto"/>
                    <w:bottom w:val="none" w:sz="0" w:space="0" w:color="auto"/>
                    <w:right w:val="none" w:sz="0" w:space="0" w:color="auto"/>
                  </w:divBdr>
                  <w:divsChild>
                    <w:div w:id="781345388">
                      <w:marLeft w:val="0"/>
                      <w:marRight w:val="0"/>
                      <w:marTop w:val="0"/>
                      <w:marBottom w:val="0"/>
                      <w:divBdr>
                        <w:top w:val="none" w:sz="0" w:space="0" w:color="auto"/>
                        <w:left w:val="none" w:sz="0" w:space="0" w:color="auto"/>
                        <w:bottom w:val="none" w:sz="0" w:space="0" w:color="auto"/>
                        <w:right w:val="none" w:sz="0" w:space="0" w:color="auto"/>
                      </w:divBdr>
                    </w:div>
                  </w:divsChild>
                </w:div>
                <w:div w:id="2107772132">
                  <w:marLeft w:val="0"/>
                  <w:marRight w:val="0"/>
                  <w:marTop w:val="0"/>
                  <w:marBottom w:val="0"/>
                  <w:divBdr>
                    <w:top w:val="none" w:sz="0" w:space="0" w:color="auto"/>
                    <w:left w:val="none" w:sz="0" w:space="0" w:color="auto"/>
                    <w:bottom w:val="none" w:sz="0" w:space="0" w:color="auto"/>
                    <w:right w:val="none" w:sz="0" w:space="0" w:color="auto"/>
                  </w:divBdr>
                  <w:divsChild>
                    <w:div w:id="222914293">
                      <w:marLeft w:val="0"/>
                      <w:marRight w:val="0"/>
                      <w:marTop w:val="0"/>
                      <w:marBottom w:val="0"/>
                      <w:divBdr>
                        <w:top w:val="none" w:sz="0" w:space="0" w:color="auto"/>
                        <w:left w:val="none" w:sz="0" w:space="0" w:color="auto"/>
                        <w:bottom w:val="none" w:sz="0" w:space="0" w:color="auto"/>
                        <w:right w:val="none" w:sz="0" w:space="0" w:color="auto"/>
                      </w:divBdr>
                    </w:div>
                    <w:div w:id="655887471">
                      <w:marLeft w:val="0"/>
                      <w:marRight w:val="0"/>
                      <w:marTop w:val="0"/>
                      <w:marBottom w:val="0"/>
                      <w:divBdr>
                        <w:top w:val="none" w:sz="0" w:space="0" w:color="auto"/>
                        <w:left w:val="none" w:sz="0" w:space="0" w:color="auto"/>
                        <w:bottom w:val="none" w:sz="0" w:space="0" w:color="auto"/>
                        <w:right w:val="none" w:sz="0" w:space="0" w:color="auto"/>
                      </w:divBdr>
                    </w:div>
                  </w:divsChild>
                </w:div>
                <w:div w:id="2145151838">
                  <w:marLeft w:val="0"/>
                  <w:marRight w:val="0"/>
                  <w:marTop w:val="0"/>
                  <w:marBottom w:val="0"/>
                  <w:divBdr>
                    <w:top w:val="none" w:sz="0" w:space="0" w:color="auto"/>
                    <w:left w:val="none" w:sz="0" w:space="0" w:color="auto"/>
                    <w:bottom w:val="none" w:sz="0" w:space="0" w:color="auto"/>
                    <w:right w:val="none" w:sz="0" w:space="0" w:color="auto"/>
                  </w:divBdr>
                  <w:divsChild>
                    <w:div w:id="3585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7270">
          <w:marLeft w:val="0"/>
          <w:marRight w:val="0"/>
          <w:marTop w:val="0"/>
          <w:marBottom w:val="0"/>
          <w:divBdr>
            <w:top w:val="none" w:sz="0" w:space="0" w:color="auto"/>
            <w:left w:val="none" w:sz="0" w:space="0" w:color="auto"/>
            <w:bottom w:val="none" w:sz="0" w:space="0" w:color="auto"/>
            <w:right w:val="none" w:sz="0" w:space="0" w:color="auto"/>
          </w:divBdr>
        </w:div>
        <w:div w:id="1724870239">
          <w:marLeft w:val="0"/>
          <w:marRight w:val="0"/>
          <w:marTop w:val="0"/>
          <w:marBottom w:val="0"/>
          <w:divBdr>
            <w:top w:val="none" w:sz="0" w:space="0" w:color="auto"/>
            <w:left w:val="none" w:sz="0" w:space="0" w:color="auto"/>
            <w:bottom w:val="none" w:sz="0" w:space="0" w:color="auto"/>
            <w:right w:val="none" w:sz="0" w:space="0" w:color="auto"/>
          </w:divBdr>
        </w:div>
        <w:div w:id="1770075575">
          <w:marLeft w:val="0"/>
          <w:marRight w:val="0"/>
          <w:marTop w:val="0"/>
          <w:marBottom w:val="0"/>
          <w:divBdr>
            <w:top w:val="none" w:sz="0" w:space="0" w:color="auto"/>
            <w:left w:val="none" w:sz="0" w:space="0" w:color="auto"/>
            <w:bottom w:val="none" w:sz="0" w:space="0" w:color="auto"/>
            <w:right w:val="none" w:sz="0" w:space="0" w:color="auto"/>
          </w:divBdr>
          <w:divsChild>
            <w:div w:id="922378640">
              <w:marLeft w:val="0"/>
              <w:marRight w:val="0"/>
              <w:marTop w:val="0"/>
              <w:marBottom w:val="0"/>
              <w:divBdr>
                <w:top w:val="none" w:sz="0" w:space="0" w:color="auto"/>
                <w:left w:val="none" w:sz="0" w:space="0" w:color="auto"/>
                <w:bottom w:val="none" w:sz="0" w:space="0" w:color="auto"/>
                <w:right w:val="none" w:sz="0" w:space="0" w:color="auto"/>
              </w:divBdr>
            </w:div>
          </w:divsChild>
        </w:div>
        <w:div w:id="1838305725">
          <w:marLeft w:val="0"/>
          <w:marRight w:val="0"/>
          <w:marTop w:val="0"/>
          <w:marBottom w:val="0"/>
          <w:divBdr>
            <w:top w:val="none" w:sz="0" w:space="0" w:color="auto"/>
            <w:left w:val="none" w:sz="0" w:space="0" w:color="auto"/>
            <w:bottom w:val="none" w:sz="0" w:space="0" w:color="auto"/>
            <w:right w:val="none" w:sz="0" w:space="0" w:color="auto"/>
          </w:divBdr>
          <w:divsChild>
            <w:div w:id="342053744">
              <w:marLeft w:val="0"/>
              <w:marRight w:val="0"/>
              <w:marTop w:val="0"/>
              <w:marBottom w:val="0"/>
              <w:divBdr>
                <w:top w:val="none" w:sz="0" w:space="0" w:color="auto"/>
                <w:left w:val="none" w:sz="0" w:space="0" w:color="auto"/>
                <w:bottom w:val="none" w:sz="0" w:space="0" w:color="auto"/>
                <w:right w:val="none" w:sz="0" w:space="0" w:color="auto"/>
              </w:divBdr>
            </w:div>
            <w:div w:id="9640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740">
      <w:bodyDiv w:val="1"/>
      <w:marLeft w:val="0"/>
      <w:marRight w:val="0"/>
      <w:marTop w:val="0"/>
      <w:marBottom w:val="0"/>
      <w:divBdr>
        <w:top w:val="none" w:sz="0" w:space="0" w:color="auto"/>
        <w:left w:val="none" w:sz="0" w:space="0" w:color="auto"/>
        <w:bottom w:val="none" w:sz="0" w:space="0" w:color="auto"/>
        <w:right w:val="none" w:sz="0" w:space="0" w:color="auto"/>
      </w:divBdr>
    </w:div>
    <w:div w:id="583220159">
      <w:bodyDiv w:val="1"/>
      <w:marLeft w:val="0"/>
      <w:marRight w:val="0"/>
      <w:marTop w:val="0"/>
      <w:marBottom w:val="0"/>
      <w:divBdr>
        <w:top w:val="none" w:sz="0" w:space="0" w:color="auto"/>
        <w:left w:val="none" w:sz="0" w:space="0" w:color="auto"/>
        <w:bottom w:val="none" w:sz="0" w:space="0" w:color="auto"/>
        <w:right w:val="none" w:sz="0" w:space="0" w:color="auto"/>
      </w:divBdr>
    </w:div>
    <w:div w:id="644503539">
      <w:bodyDiv w:val="1"/>
      <w:marLeft w:val="0"/>
      <w:marRight w:val="0"/>
      <w:marTop w:val="0"/>
      <w:marBottom w:val="0"/>
      <w:divBdr>
        <w:top w:val="none" w:sz="0" w:space="0" w:color="auto"/>
        <w:left w:val="none" w:sz="0" w:space="0" w:color="auto"/>
        <w:bottom w:val="none" w:sz="0" w:space="0" w:color="auto"/>
        <w:right w:val="none" w:sz="0" w:space="0" w:color="auto"/>
      </w:divBdr>
    </w:div>
    <w:div w:id="697850528">
      <w:bodyDiv w:val="1"/>
      <w:marLeft w:val="0"/>
      <w:marRight w:val="0"/>
      <w:marTop w:val="0"/>
      <w:marBottom w:val="0"/>
      <w:divBdr>
        <w:top w:val="none" w:sz="0" w:space="0" w:color="auto"/>
        <w:left w:val="none" w:sz="0" w:space="0" w:color="auto"/>
        <w:bottom w:val="none" w:sz="0" w:space="0" w:color="auto"/>
        <w:right w:val="none" w:sz="0" w:space="0" w:color="auto"/>
      </w:divBdr>
    </w:div>
    <w:div w:id="729309782">
      <w:bodyDiv w:val="1"/>
      <w:marLeft w:val="0"/>
      <w:marRight w:val="0"/>
      <w:marTop w:val="0"/>
      <w:marBottom w:val="0"/>
      <w:divBdr>
        <w:top w:val="none" w:sz="0" w:space="0" w:color="auto"/>
        <w:left w:val="none" w:sz="0" w:space="0" w:color="auto"/>
        <w:bottom w:val="none" w:sz="0" w:space="0" w:color="auto"/>
        <w:right w:val="none" w:sz="0" w:space="0" w:color="auto"/>
      </w:divBdr>
    </w:div>
    <w:div w:id="801922551">
      <w:bodyDiv w:val="1"/>
      <w:marLeft w:val="0"/>
      <w:marRight w:val="0"/>
      <w:marTop w:val="0"/>
      <w:marBottom w:val="0"/>
      <w:divBdr>
        <w:top w:val="none" w:sz="0" w:space="0" w:color="auto"/>
        <w:left w:val="none" w:sz="0" w:space="0" w:color="auto"/>
        <w:bottom w:val="none" w:sz="0" w:space="0" w:color="auto"/>
        <w:right w:val="none" w:sz="0" w:space="0" w:color="auto"/>
      </w:divBdr>
    </w:div>
    <w:div w:id="834035562">
      <w:bodyDiv w:val="1"/>
      <w:marLeft w:val="0"/>
      <w:marRight w:val="0"/>
      <w:marTop w:val="0"/>
      <w:marBottom w:val="0"/>
      <w:divBdr>
        <w:top w:val="none" w:sz="0" w:space="0" w:color="auto"/>
        <w:left w:val="none" w:sz="0" w:space="0" w:color="auto"/>
        <w:bottom w:val="none" w:sz="0" w:space="0" w:color="auto"/>
        <w:right w:val="none" w:sz="0" w:space="0" w:color="auto"/>
      </w:divBdr>
    </w:div>
    <w:div w:id="856037364">
      <w:bodyDiv w:val="1"/>
      <w:marLeft w:val="0"/>
      <w:marRight w:val="0"/>
      <w:marTop w:val="0"/>
      <w:marBottom w:val="0"/>
      <w:divBdr>
        <w:top w:val="none" w:sz="0" w:space="0" w:color="auto"/>
        <w:left w:val="none" w:sz="0" w:space="0" w:color="auto"/>
        <w:bottom w:val="none" w:sz="0" w:space="0" w:color="auto"/>
        <w:right w:val="none" w:sz="0" w:space="0" w:color="auto"/>
      </w:divBdr>
    </w:div>
    <w:div w:id="871841689">
      <w:bodyDiv w:val="1"/>
      <w:marLeft w:val="0"/>
      <w:marRight w:val="0"/>
      <w:marTop w:val="0"/>
      <w:marBottom w:val="0"/>
      <w:divBdr>
        <w:top w:val="none" w:sz="0" w:space="0" w:color="auto"/>
        <w:left w:val="none" w:sz="0" w:space="0" w:color="auto"/>
        <w:bottom w:val="none" w:sz="0" w:space="0" w:color="auto"/>
        <w:right w:val="none" w:sz="0" w:space="0" w:color="auto"/>
      </w:divBdr>
    </w:div>
    <w:div w:id="909777063">
      <w:bodyDiv w:val="1"/>
      <w:marLeft w:val="0"/>
      <w:marRight w:val="0"/>
      <w:marTop w:val="0"/>
      <w:marBottom w:val="0"/>
      <w:divBdr>
        <w:top w:val="none" w:sz="0" w:space="0" w:color="auto"/>
        <w:left w:val="none" w:sz="0" w:space="0" w:color="auto"/>
        <w:bottom w:val="none" w:sz="0" w:space="0" w:color="auto"/>
        <w:right w:val="none" w:sz="0" w:space="0" w:color="auto"/>
      </w:divBdr>
    </w:div>
    <w:div w:id="928781498">
      <w:bodyDiv w:val="1"/>
      <w:marLeft w:val="0"/>
      <w:marRight w:val="0"/>
      <w:marTop w:val="0"/>
      <w:marBottom w:val="0"/>
      <w:divBdr>
        <w:top w:val="none" w:sz="0" w:space="0" w:color="auto"/>
        <w:left w:val="none" w:sz="0" w:space="0" w:color="auto"/>
        <w:bottom w:val="none" w:sz="0" w:space="0" w:color="auto"/>
        <w:right w:val="none" w:sz="0" w:space="0" w:color="auto"/>
      </w:divBdr>
    </w:div>
    <w:div w:id="930236769">
      <w:bodyDiv w:val="1"/>
      <w:marLeft w:val="0"/>
      <w:marRight w:val="0"/>
      <w:marTop w:val="0"/>
      <w:marBottom w:val="0"/>
      <w:divBdr>
        <w:top w:val="none" w:sz="0" w:space="0" w:color="auto"/>
        <w:left w:val="none" w:sz="0" w:space="0" w:color="auto"/>
        <w:bottom w:val="none" w:sz="0" w:space="0" w:color="auto"/>
        <w:right w:val="none" w:sz="0" w:space="0" w:color="auto"/>
      </w:divBdr>
    </w:div>
    <w:div w:id="974721635">
      <w:bodyDiv w:val="1"/>
      <w:marLeft w:val="0"/>
      <w:marRight w:val="0"/>
      <w:marTop w:val="0"/>
      <w:marBottom w:val="0"/>
      <w:divBdr>
        <w:top w:val="none" w:sz="0" w:space="0" w:color="auto"/>
        <w:left w:val="none" w:sz="0" w:space="0" w:color="auto"/>
        <w:bottom w:val="none" w:sz="0" w:space="0" w:color="auto"/>
        <w:right w:val="none" w:sz="0" w:space="0" w:color="auto"/>
      </w:divBdr>
    </w:div>
    <w:div w:id="988512218">
      <w:bodyDiv w:val="1"/>
      <w:marLeft w:val="0"/>
      <w:marRight w:val="0"/>
      <w:marTop w:val="0"/>
      <w:marBottom w:val="0"/>
      <w:divBdr>
        <w:top w:val="none" w:sz="0" w:space="0" w:color="auto"/>
        <w:left w:val="none" w:sz="0" w:space="0" w:color="auto"/>
        <w:bottom w:val="none" w:sz="0" w:space="0" w:color="auto"/>
        <w:right w:val="none" w:sz="0" w:space="0" w:color="auto"/>
      </w:divBdr>
    </w:div>
    <w:div w:id="1062487747">
      <w:bodyDiv w:val="1"/>
      <w:marLeft w:val="0"/>
      <w:marRight w:val="0"/>
      <w:marTop w:val="0"/>
      <w:marBottom w:val="0"/>
      <w:divBdr>
        <w:top w:val="none" w:sz="0" w:space="0" w:color="auto"/>
        <w:left w:val="none" w:sz="0" w:space="0" w:color="auto"/>
        <w:bottom w:val="none" w:sz="0" w:space="0" w:color="auto"/>
        <w:right w:val="none" w:sz="0" w:space="0" w:color="auto"/>
      </w:divBdr>
    </w:div>
    <w:div w:id="1259371514">
      <w:bodyDiv w:val="1"/>
      <w:marLeft w:val="0"/>
      <w:marRight w:val="0"/>
      <w:marTop w:val="0"/>
      <w:marBottom w:val="0"/>
      <w:divBdr>
        <w:top w:val="none" w:sz="0" w:space="0" w:color="auto"/>
        <w:left w:val="none" w:sz="0" w:space="0" w:color="auto"/>
        <w:bottom w:val="none" w:sz="0" w:space="0" w:color="auto"/>
        <w:right w:val="none" w:sz="0" w:space="0" w:color="auto"/>
      </w:divBdr>
    </w:div>
    <w:div w:id="1346324017">
      <w:bodyDiv w:val="1"/>
      <w:marLeft w:val="0"/>
      <w:marRight w:val="0"/>
      <w:marTop w:val="0"/>
      <w:marBottom w:val="0"/>
      <w:divBdr>
        <w:top w:val="none" w:sz="0" w:space="0" w:color="auto"/>
        <w:left w:val="none" w:sz="0" w:space="0" w:color="auto"/>
        <w:bottom w:val="none" w:sz="0" w:space="0" w:color="auto"/>
        <w:right w:val="none" w:sz="0" w:space="0" w:color="auto"/>
      </w:divBdr>
    </w:div>
    <w:div w:id="1378235685">
      <w:bodyDiv w:val="1"/>
      <w:marLeft w:val="0"/>
      <w:marRight w:val="0"/>
      <w:marTop w:val="0"/>
      <w:marBottom w:val="0"/>
      <w:divBdr>
        <w:top w:val="none" w:sz="0" w:space="0" w:color="auto"/>
        <w:left w:val="none" w:sz="0" w:space="0" w:color="auto"/>
        <w:bottom w:val="none" w:sz="0" w:space="0" w:color="auto"/>
        <w:right w:val="none" w:sz="0" w:space="0" w:color="auto"/>
      </w:divBdr>
    </w:div>
    <w:div w:id="1601185948">
      <w:bodyDiv w:val="1"/>
      <w:marLeft w:val="0"/>
      <w:marRight w:val="0"/>
      <w:marTop w:val="0"/>
      <w:marBottom w:val="0"/>
      <w:divBdr>
        <w:top w:val="none" w:sz="0" w:space="0" w:color="auto"/>
        <w:left w:val="none" w:sz="0" w:space="0" w:color="auto"/>
        <w:bottom w:val="none" w:sz="0" w:space="0" w:color="auto"/>
        <w:right w:val="none" w:sz="0" w:space="0" w:color="auto"/>
      </w:divBdr>
    </w:div>
    <w:div w:id="1631326519">
      <w:bodyDiv w:val="1"/>
      <w:marLeft w:val="0"/>
      <w:marRight w:val="0"/>
      <w:marTop w:val="0"/>
      <w:marBottom w:val="0"/>
      <w:divBdr>
        <w:top w:val="none" w:sz="0" w:space="0" w:color="auto"/>
        <w:left w:val="none" w:sz="0" w:space="0" w:color="auto"/>
        <w:bottom w:val="none" w:sz="0" w:space="0" w:color="auto"/>
        <w:right w:val="none" w:sz="0" w:space="0" w:color="auto"/>
      </w:divBdr>
    </w:div>
    <w:div w:id="1639408168">
      <w:bodyDiv w:val="1"/>
      <w:marLeft w:val="0"/>
      <w:marRight w:val="0"/>
      <w:marTop w:val="0"/>
      <w:marBottom w:val="0"/>
      <w:divBdr>
        <w:top w:val="none" w:sz="0" w:space="0" w:color="auto"/>
        <w:left w:val="none" w:sz="0" w:space="0" w:color="auto"/>
        <w:bottom w:val="none" w:sz="0" w:space="0" w:color="auto"/>
        <w:right w:val="none" w:sz="0" w:space="0" w:color="auto"/>
      </w:divBdr>
    </w:div>
    <w:div w:id="1650548748">
      <w:bodyDiv w:val="1"/>
      <w:marLeft w:val="0"/>
      <w:marRight w:val="0"/>
      <w:marTop w:val="0"/>
      <w:marBottom w:val="0"/>
      <w:divBdr>
        <w:top w:val="none" w:sz="0" w:space="0" w:color="auto"/>
        <w:left w:val="none" w:sz="0" w:space="0" w:color="auto"/>
        <w:bottom w:val="none" w:sz="0" w:space="0" w:color="auto"/>
        <w:right w:val="none" w:sz="0" w:space="0" w:color="auto"/>
      </w:divBdr>
    </w:div>
    <w:div w:id="1751538063">
      <w:bodyDiv w:val="1"/>
      <w:marLeft w:val="0"/>
      <w:marRight w:val="0"/>
      <w:marTop w:val="0"/>
      <w:marBottom w:val="0"/>
      <w:divBdr>
        <w:top w:val="none" w:sz="0" w:space="0" w:color="auto"/>
        <w:left w:val="none" w:sz="0" w:space="0" w:color="auto"/>
        <w:bottom w:val="none" w:sz="0" w:space="0" w:color="auto"/>
        <w:right w:val="none" w:sz="0" w:space="0" w:color="auto"/>
      </w:divBdr>
    </w:div>
    <w:div w:id="1825588238">
      <w:bodyDiv w:val="1"/>
      <w:marLeft w:val="0"/>
      <w:marRight w:val="0"/>
      <w:marTop w:val="0"/>
      <w:marBottom w:val="0"/>
      <w:divBdr>
        <w:top w:val="none" w:sz="0" w:space="0" w:color="auto"/>
        <w:left w:val="none" w:sz="0" w:space="0" w:color="auto"/>
        <w:bottom w:val="none" w:sz="0" w:space="0" w:color="auto"/>
        <w:right w:val="none" w:sz="0" w:space="0" w:color="auto"/>
      </w:divBdr>
    </w:div>
    <w:div w:id="1834955614">
      <w:bodyDiv w:val="1"/>
      <w:marLeft w:val="0"/>
      <w:marRight w:val="0"/>
      <w:marTop w:val="0"/>
      <w:marBottom w:val="0"/>
      <w:divBdr>
        <w:top w:val="none" w:sz="0" w:space="0" w:color="auto"/>
        <w:left w:val="none" w:sz="0" w:space="0" w:color="auto"/>
        <w:bottom w:val="none" w:sz="0" w:space="0" w:color="auto"/>
        <w:right w:val="none" w:sz="0" w:space="0" w:color="auto"/>
      </w:divBdr>
    </w:div>
    <w:div w:id="1924072811">
      <w:bodyDiv w:val="1"/>
      <w:marLeft w:val="0"/>
      <w:marRight w:val="0"/>
      <w:marTop w:val="0"/>
      <w:marBottom w:val="0"/>
      <w:divBdr>
        <w:top w:val="none" w:sz="0" w:space="0" w:color="auto"/>
        <w:left w:val="none" w:sz="0" w:space="0" w:color="auto"/>
        <w:bottom w:val="none" w:sz="0" w:space="0" w:color="auto"/>
        <w:right w:val="none" w:sz="0" w:space="0" w:color="auto"/>
      </w:divBdr>
    </w:div>
    <w:div w:id="1959026248">
      <w:bodyDiv w:val="1"/>
      <w:marLeft w:val="0"/>
      <w:marRight w:val="0"/>
      <w:marTop w:val="0"/>
      <w:marBottom w:val="0"/>
      <w:divBdr>
        <w:top w:val="none" w:sz="0" w:space="0" w:color="auto"/>
        <w:left w:val="none" w:sz="0" w:space="0" w:color="auto"/>
        <w:bottom w:val="none" w:sz="0" w:space="0" w:color="auto"/>
        <w:right w:val="none" w:sz="0" w:space="0" w:color="auto"/>
      </w:divBdr>
    </w:div>
    <w:div w:id="1963608582">
      <w:bodyDiv w:val="1"/>
      <w:marLeft w:val="0"/>
      <w:marRight w:val="0"/>
      <w:marTop w:val="0"/>
      <w:marBottom w:val="0"/>
      <w:divBdr>
        <w:top w:val="none" w:sz="0" w:space="0" w:color="auto"/>
        <w:left w:val="none" w:sz="0" w:space="0" w:color="auto"/>
        <w:bottom w:val="none" w:sz="0" w:space="0" w:color="auto"/>
        <w:right w:val="none" w:sz="0" w:space="0" w:color="auto"/>
      </w:divBdr>
    </w:div>
    <w:div w:id="2038776825">
      <w:bodyDiv w:val="1"/>
      <w:marLeft w:val="0"/>
      <w:marRight w:val="0"/>
      <w:marTop w:val="0"/>
      <w:marBottom w:val="0"/>
      <w:divBdr>
        <w:top w:val="none" w:sz="0" w:space="0" w:color="auto"/>
        <w:left w:val="none" w:sz="0" w:space="0" w:color="auto"/>
        <w:bottom w:val="none" w:sz="0" w:space="0" w:color="auto"/>
        <w:right w:val="none" w:sz="0" w:space="0" w:color="auto"/>
      </w:divBdr>
    </w:div>
    <w:div w:id="20520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s://static.tenable.com/prod_docs/Tenable_Technical_Support_Pla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tatic.tenable.com/prod_docs/Tenable-Technical-and-Organizational-Measures-9-24-2021.pdf"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s://static.tenable.com/prod_docs/Tenable_Technical_Support_Pla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https://static.tenable.com/prod_docs/tenable_slas.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B08F5F837E7140AFB01F97A4199897" ma:contentTypeVersion="13" ma:contentTypeDescription="Vytvoří nový dokument" ma:contentTypeScope="" ma:versionID="75a3a220f2e52c32de86f2972b0ab736">
  <xsd:schema xmlns:xsd="http://www.w3.org/2001/XMLSchema" xmlns:xs="http://www.w3.org/2001/XMLSchema" xmlns:p="http://schemas.microsoft.com/office/2006/metadata/properties" xmlns:ns2="0fb91485-b6ad-48dd-ac82-06d2327e3d58" xmlns:ns3="66219f50-7d5f-4fe2-9a94-64ae002d2cba" targetNamespace="http://schemas.microsoft.com/office/2006/metadata/properties" ma:root="true" ma:fieldsID="07fac518233306e460b954fbb69a313a" ns2:_="" ns3:_="">
    <xsd:import namespace="0fb91485-b6ad-48dd-ac82-06d2327e3d58"/>
    <xsd:import namespace="66219f50-7d5f-4fe2-9a94-64ae002d2c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91485-b6ad-48dd-ac82-06d2327e3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219f50-7d5f-4fe2-9a94-64ae002d2cb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zzhistorie18d119ea_x002d_c142_x002d_41ed_x002d_ae57_x002d_4e1cb26289bf"><![CDATA[<?xml version="1.0" encoding="utf-16"?>
<HistorieAll xmlns:xsi="http://www.w3.org/2001/XMLSchema-instance" xmlns:xsd="http://www.w3.org/2001/XMLSchema">
  <AktualniComment>Vážený pane doktore,
prosím Vás o právní připomínky ke smlouvě, která má být uzavřena na monitoring sociálních sítí se společností Digital Communications s.r.o.
Děkuji Vám za spolupráci
S přáním příjemného dne
Šárka Korandová, tiskové oddělení</AktualniComment>
  <Historie>
    <HistorieMy>
      <OdLogin>VZP\koras99</OdLogin>
      <Odname>Korandová Šárka (Ústředí)</Odname>
      <m_Kdy>2012-03-07T13:56:29.0963227+01:00</m_Kdy>
      <strKdy>7.3.2012</strKdy>
      <Nazor>Vážený pane doktore,
prosím Vás o právní připomínky ke smlouvě, která má být uzavřena na monitoring sociálních sítí se společností Digital Communications s.r.o.
Děkuji Vám za spolupráci
S přáním příjemného dne
Šárka Korandová, tiskové oddělení</Nazor>
      <Akce>Pracovní postup byl zahájen.</Akce>
      <Kdy>2012-03-07T13:56:29.0963227+01:00</Kdy>
    </HistorieMy>
    <HistorieMy>
      <OdLogin>VZP\tyllo99</OdLogin>
      <Odname>Tyller Otto JUDr. (VZP ČR Ústředí)</Odname>
      <m_Kdy>2012-03-12T21:29:35.5771678+01:00</m_Kdy>
      <strKdy>12.3.2012</strKdy>
      <Nazor>Mgr. Brožek k připomínkám.
Tyller
</Nazor>
      <Akce>Požadavek na změnu za 'Tyller Otto JUDr. (VZP ČR Ústředí)' k 'Brožek Jan Mgr. (VZP ČR Ústředí)'</Akce>
      <Kdy>2012-03-12T21:29:35.5771678+01:00</Kdy>
    </HistorieMy>
    <HistorieMy>
      <OdLogin>VZP\brozj99</OdLogin>
      <Odname>Brožek Jan Mgr. (VZP ČR Ústředí)</Odname>
      <m_Kdy>2012-03-15T10:17:54.144462+01:00</m_Kdy>
      <strKdy>15.3.2012</strKdy>
      <Nazor>Právní připomínky byly do textu návrhu smlouvy zapracovány formou REV.
Mgr. Jan Brožek
OOP</Nazor>
      <Akce>Změna odeslána</Akce>
      <Kdy>2012-03-15T10:17:54.144462+01:00</Kdy>
    </HistorieMy>
    <HistorieMy>
      <OdLogin>VZP\tyllo99</OdLogin>
      <Odname>Tyller Otto JUDr. (VZP ČR Ústředí)</Odname>
      <m_Kdy>2012-03-15T17:57:59.7898218+01:00</m_Kdy>
      <strKdy>15.3.2012</strKdy>
      <Nazor />
      <Akce>Recenzi uživatele Tyller Otto JUDr. (VZP ČR Ústředí) provedl uživatel Tyller Otto JUDr. (VZP ČR Ústředí).</Akce>
      <Kdy>2012-03-15T17:57:59.7898218+01:00</Kdy>
    </HistorieMy>
    <HistorieMy>
      <OdLogin>VZP\koras99</OdLogin>
      <Odname>Korandová Šárka (Ústředí)</Odname>
      <m_Kdy>2012-03-15T17:58:00.1179153+01:00</m_Kdy>
      <strKdy>15.3.2012</strKdy>
      <Nazor />
      <Akce>Pracovní postup byl dokončen.</Akce>
      <Kdy>2012-03-15T17:58:00.1179153+01:00</Kdy>
    </HistorieMy>
  </Historie>
</HistorieAll>]]></LongProp>
</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EA4A400AA926C4C8CF603491926E508" ma:contentTypeVersion="8" ma:contentTypeDescription="Vytvoří nový dokument" ma:contentTypeScope="" ma:versionID="888443d71e09a7216f6acf380c45a66c">
  <xsd:schema xmlns:xsd="http://www.w3.org/2001/XMLSchema" xmlns:xs="http://www.w3.org/2001/XMLSchema" xmlns:p="http://schemas.microsoft.com/office/2006/metadata/properties" xmlns:ns2="75a62fbe-8fef-4ec9-843b-2eb5d88bf7e1" targetNamespace="http://schemas.microsoft.com/office/2006/metadata/properties" ma:root="true" ma:fieldsID="6acf215902bbeaf976c5135e10999676" ns2:_="">
    <xsd:import namespace="75a62fbe-8fef-4ec9-843b-2eb5d88bf7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62fbe-8fef-4ec9-843b-2eb5d88bf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d3a85171-f05b-4e59-8767-aa511fe929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60A848295852FB45897D038389B44769" ma:contentTypeVersion="" ma:contentTypeDescription="Vytvořit nový dokument" ma:contentTypeScope="" ma:versionID="869a0ca1e85036946c40e84fc2519340">
  <xsd:schema xmlns:xsd="http://www.w3.org/2001/XMLSchema" xmlns:xs="http://www.w3.org/2001/XMLSchema" xmlns:p="http://schemas.microsoft.com/office/2006/metadata/properties" xmlns:ns2="e9855786-41d5-4da9-a56a-ddb29d9a0077" targetNamespace="http://schemas.microsoft.com/office/2006/metadata/properties" ma:root="true" ma:fieldsID="7ec386c78ac6f5d9d1678da1ad51530d" ns2:_="">
    <xsd:import namespace="e9855786-41d5-4da9-a56a-ddb29d9a007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5786-41d5-4da9-a56a-ddb29d9a007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LongProp xmlns="" name="zzhistorie94cc0110_x002d_b1ef_x002d_4f3c_x002d_ad82_x002d_7c4c40d13c45"><![CDATA[<?xml version="1.0" encoding="utf-16"?>
<HistorieAll xmlns:xsi="http://www.w3.org/2001/XMLSchema-instance" xmlns:xsd="http://www.w3.org/2001/XMLSchema">
  <AktualniComment>Dobrý den, 
prosím o Vaše připomínky k přiložení zadávací dokumentaci, která se týká se mobilní telefonie. H. Kvasilovou bych poprosila o doplnění Přílohy č. 2 (viz email p. Hermana) – tu přikládám v samostatném tasku. 
Děkuji a zdravím,
Pavla Vítková
</AktualniComment>
  <Historie>
    <HistorieMy>
      <OdLogin>VZP\vitkp99</OdLogin>
      <Odname>Vítková Pavla (VZP ČR Ústředí)</Odname>
      <m_Kdy>2011-06-16T14:44:42.8339154+02:00</m_Kdy>
      <strKdy>16.6.2011</strKdy>
      <Nazor>Dobrý den, 
prosím o Vaše připomínky k přiložení zadávací dokumentaci, která se týká se mobilní telefonie. H. Kvasilovou bych poprosila o doplnění Přílohy č. 2 (viz email p. Hermana) – tu přikládám v samostatném tasku. 
Děkuji a zdravím,
Pavla Vítková
</Nazor>
      <Akce>Pracovní postup byl zahájen.</Akce>
      <Kdy>2011-06-16T14:44:42.8339154+02:00</Kdy>
    </HistorieMy>
    <HistorieMy>
      <OdLogin>VZP\maxah19</OdLogin>
      <Odname>Maxa Hubert Ing. (VZP ČR Ústředí)</Odname>
      <m_Kdy>2011-06-17T10:24:08.0865826+02:00</m_Kdy>
      <strKdy>17.6.2011</strKdy>
      <Nazor>Bez připomínek</Nazor>
      <Akce>Recenzi uživatele Maxa Hubert Ing. (VZP ČR Ústředí) provedl uživatel Maxa Hubert Ing. (VZP ČR Ústředí).</Akce>
      <Kdy>2011-06-17T10:24:08.0865826+02:00</Kdy>
    </HistorieMy>
    <HistorieMy>
      <OdLogin>VZP\salcj99</OdLogin>
      <Odname>Salcman Jaroslav Ing. (VZP ČR Ústředí)</Odname>
      <m_Kdy>2011-06-17T12:36:36.4485349+02:00</m_Kdy>
      <strKdy>17.6.2011</strKdy>
      <Nazor>Bez připomínek.</Nazor>
      <Akce>Recenzi uživatele Salcman Jaroslav Ing. (VZP ČR Ústředí) provedl uživatel Salcman Jaroslav Ing. (VZP ČR Ústředí).</Akce>
      <Kdy>2011-06-17T12:36:36.4485349+02:00</Kdy>
    </HistorieMy>
    <HistorieMy>
      <OdLogin>VZP\vitep99</OdLogin>
      <Odname>Vítek Petr Ing. (VZP ČR Ústředí)</Odname>
      <m_Kdy>2011-06-20T15:19:36.800977+02:00</m_Kdy>
      <strKdy>20.6.2011</strKdy>
      <Nazor>Nikde (např. v obch. podmínkách) jsem nenašel pojednání o přistoupení třetích stran ke smlouvě (např. pro potřeby bnefitního programu pro zaměstnance). Ostatní formou revizí.</Nazor>
      <Akce>Recenzi uživatele Vítek Petr Ing. (VZP ČR Ústředí) provedl uživatel Vítek Petr Ing. (VZP ČR Ústředí).</Akce>
      <Kdy>2011-06-20T15:19:36.800977+02:00</Kdy>
    </HistorieMy>
    <HistorieMy>
      <OdLogin>VZP\vrnaj99</OdLogin>
      <Odname>Vrňatová Jaroslava (VZP ČR Ústředí)</Odname>
      <m_Kdy>2011-06-20T15:27:25.1623145+02:00</m_Kdy>
      <strKdy>20.6.2011</strKdy>
      <Nazor>Společné přípomínky uplatněny společně s Ing. Vítkem. Dále navrhujeme připojit požadavek na možnost (dočasného) zablokování účtu při dosažení volitelného finančního limitu - realizaci tohoto ožadavku ocenit snížením nabídkové ceny pro potřeby hodnocení o 1%.</Nazor>
      <Akce>Recenzi uživatele Vrňatová Jaroslava (VZP ČR Ústředí) provedl uživatel Vrňatová Jaroslava (VZP ČR Ústředí).</Akce>
      <Kdy>2011-06-20T15:27:25.1623145+02:00</Kdy>
    </HistorieMy>
    <HistorieMy>
      <OdLogin>VZP\legac19</OdLogin>
      <Odname>Legát Ctibor (VZP ČR Ústředí)</Odname>
      <m_Kdy>2011-06-21T12:33:14.1174994+02:00</m_Kdy>
      <strKdy>21.6.2011</strKdy>
      <Nazor>Připomínky formou komentáře</Nazor>
      <Akce>Recenzi uživatele Legát Ctibor (VZP ČR Ústředí) provedl uživatel Legát Ctibor (VZP ČR Ústředí).</Akce>
      <Kdy>2011-06-21T12:33:14.1174994+02:00</Kdy>
    </HistorieMy>
    <HistorieMy>
      <OdLogin>VZP\kvash99</OdLogin>
      <Odname>Kvasilová Helena Ing. (VZP ČR Ústředí)</Odname>
      <m_Kdy>2011-06-21T23:06:18.8418837+02:00</m_Kdy>
      <strKdy>21.6.2011</strKdy>
      <Nazor>Nemám připomínky</Nazor>
      <Akce>Recenzi uživatele Kvasilová Helena Ing. (VZP ČR Ústředí) provedl uživatel Kvasilová Helena Ing. (VZP ČR Ústředí).</Akce>
      <Kdy>2011-06-21T23:06:18.8418837+02:00</Kdy>
    </HistorieMy>
    <HistorieMy>
      <OdLogin>VZP\siree99</OdLogin>
      <Odname>Šírek Evžen Ing. (VZP ČR Ústředí)</Odname>
      <m_Kdy>2011-06-23T08:09:05.7179333+02:00</m_Kdy>
      <strKdy>23.6.2011</strKdy>
      <Nazor>Doporučení vloženo formou komentáře.</Nazor>
      <Akce>Recenzi uživatele Šírek Evžen Ing. (VZP ČR Ústředí) provedl uživatel Šírek Evžen Ing. (VZP ČR Ústředí).</Akce>
      <Kdy>2011-06-23T08:09:05.7179333+02:00</Kdy>
    </HistorieMy>
    <HistorieMy>
      <OdLogin>VZP\birih99</OdLogin>
      <Odname>Biriczová Hana Ing. MBA (VZP ČR Ústředí)</Odname>
      <m_Kdy>2011-06-24T10:36:26.5238754+02:00</m_Kdy>
      <strKdy>24.6.2011</strKdy>
      <Nazor>Připomínky formou revize. H. Biriczová</Nazor>
      <Akce>Recenzi uživatele Biriczová Hana Ing. MBA (VZP ČR Ústředí) provedl uživatel Biriczová Hana Ing. MBA (VZP ČR Ústředí).</Akce>
      <Kdy>2011-06-24T10:36:26.5238754+02:00</Kdy>
    </HistorieMy>
    <HistorieMy>
      <OdLogin>VZP\novov991</OdLogin>
      <Odname>Novotný Vladan Ing. (VZP ČR Ústředí)</Odname>
      <m_Kdy>2011-06-24T15:10:25.9467666+02:00</m_Kdy>
      <strKdy>24.6.2011</strKdy>
      <Nazor>Přopomínky v dokumentu.
Není mi jasné jak budeme vyhodnocovat dvě varianty tarifů.
VN</Nazor>
      <Akce>Recenzi uživatele Novotný Vladan Ing. (VZP ČR Ústředí) provedl uživatel Novotný Vladan Ing. (VZP ČR Ústředí).</Akce>
      <Kdy>2011-06-24T15:10:25.9467666+02:00</Kdy>
    </HistorieMy>
    <HistorieMy>
      <OdLogin>VZP\vitkp99</OdLogin>
      <Odname>Vítková Pavla (VZP ČR Ústředí)</Odname>
      <m_Kdy>2011-06-24T15:10:26.4778772+02:00</m_Kdy>
      <strKdy>24.6.2011</strKdy>
      <Nazor />
      <Akce>Pracovní postup byl dokončen.</Akce>
      <Kdy>2011-06-24T15:10:26.4778772+02:00</Kdy>
    </HistorieMy>
  </Historie>
</HistorieAll>]]></LongProp>
  <LongProp xmlns="" name="zzhistorie09386f1c_x002d_9472_x002d_4c22_x002d_9241_x002d_38f8c0d53c6a"><![CDATA[<?xml version="1.0" encoding="utf-16"?>
<HistorieAll xmlns:xsi="http://www.w3.org/2001/XMLSchema-instance" xmlns:xsd="http://www.w3.org/2001/XMLSchema">
  <AktualniComment>Vážené kolegyně a kolegové,
dovoluji si Vás požádat o připomínky k návrhům zadávacích dokumentů, které se vztahují k VZ Datové komunikační služby VZP ČR.
Děkuji za spolupráci
S pozdravem
V.Pešková</AktualniComment>
  <Historie>
    <HistorieMy>
      <OdLogin>VZP\peskv99</OdLogin>
      <Odname>Pešková Václava (VZP ČR Ústředí)</Odname>
      <m_Kdy>2011-11-23T11:30:43.3178885+01:00</m_Kdy>
      <strKdy>23.11.2011</strKdy>
      <Nazor>Vážené kolegyně a kolegové,
dovoluji si Vás požádat o připomínky k návrhům zadávacích dokumentů, které se vztahují k VZ Datové komunikační služby VZP ČR.
Děkuji za spolupráci
S pozdravem
V.Pešková</Nazor>
      <Akce>Pracovní postup byl zahájen.</Akce>
      <Kdy>2011-11-23T11:30:43.3178885+01:00</Kdy>
    </HistorieMy>
    <HistorieMy>
      <OdLogin>VZP\legac19</OdLogin>
      <Odname>Legát Ctibor (VZP ČR Ústředí)</Odname>
      <m_Kdy>2011-11-23T11:45:30.3505442+01:00</m_Kdy>
      <strKdy>23.11.2011</strKdy>
      <Nazor>bez připomínek</Nazor>
      <Akce>Recenzi uživatele Legát Ctibor (VZP ČR Ústředí) provedl uživatel Legát Ctibor (VZP ČR Ústředí).</Akce>
      <Kdy>2011-11-23T11:45:30.3505442+01:00</Kdy>
    </HistorieMy>
    <HistorieMy>
      <OdLogin>VZP\procm99</OdLogin>
      <Odname>Procházka Miloslav Ing. (VZP ČR Ústředí)</Odname>
      <m_Kdy>2011-11-23T17:34:52.2628353+01:00</m_Kdy>
      <strKdy>23.11.2011</strKdy>
      <Nazor>Bez připomínek.</Nazor>
      <Akce>Recenzi uživatele Procházka Miloslav Ing. (VZP ČR Ústředí) provedl uživatel Procházka Miloslav Ing. (VZP ČR Ústředí).</Akce>
      <Kdy>2011-11-23T17:34:52.2628353+01:00</Kdy>
    </HistorieMy>
    <HistorieMy>
      <OdLogin>VZP\kvash99</OdLogin>
      <Odname>Kvasilová Helena Ing. (VZP ČR Ústředí)</Odname>
      <m_Kdy>2011-11-24T00:07:29.7632772+01:00</m_Kdy>
      <strKdy>24.11.2011</strKdy>
      <Nazor>Nemám připomínky</Nazor>
      <Akce>Recenzi uživatele Kvasilová Helena Ing. (VZP ČR Ústředí) provedl uživatel Kvasilová Helena Ing. (VZP ČR Ústředí).</Akce>
      <Kdy>2011-11-24T00:07:29.7632772+01:00</Kdy>
    </HistorieMy>
    <HistorieMy>
      <OdLogin>VZP\peskv99</OdLogin>
      <Odname>Pešková Václava (VZP ČR Ústředí)</Odname>
      <m_Kdy>2011-11-25T10:18:25.0094171+01:00</m_Kdy>
      <strKdy>25.11.2011</strKdy>
      <Nazor>Vážené kolegyně a kolegové,
dovoluji si Vás požádat o připomínky k návrhům zadávacích dokumentů, které se vztahují k VZ Datové komunikační služby VZP ČR.
Děkuji za spolupráci
S pozdravem
V.Pešková</Nazor>
      <Akce>Aktualizace - Přidání uživatele(ů) ' Kvasilová Helena Ing. (VZP ČR Ústředí) '</Akce>
      <Kdy>2011-11-25T10:18:25.0094171+01:00</Kdy>
    </HistorieMy>
    <HistorieMy>
      <OdLogin>VZP\siree99</OdLogin>
      <Odname>Šírek Evžen Ing. (VZP ČR Ústředí)</Odname>
      <m_Kdy>2011-11-29T07:51:01.5197086+01:00</m_Kdy>
      <strKdy>29.11.2011</strKdy>
      <Nazor>Bez připomínek.</Nazor>
      <Akce>Recenzi uživatele Šírek Evžen Ing. (VZP ČR Ústředí) provedl uživatel Šírek Evžen Ing. (VZP ČR Ústředí).</Akce>
      <Kdy>2011-11-29T07:51:01.5197086+01:00</Kdy>
    </HistorieMy>
    <HistorieMy>
      <OdLogin>VZP\novov991</OdLogin>
      <Odname>Novotný Vladan Ing. (VZP ČR Ústředí)</Odname>
      <m_Kdy>2011-11-29T13:15:07.2648528+01:00</m_Kdy>
      <strKdy>29.11.2011</strKdy>
      <Nazor>Bez připomínek</Nazor>
      <Akce>Recenzi uživatele Novotný Vladan Ing. (VZP ČR Ústředí) provedl uživatel Novotný Vladan Ing. (VZP ČR Ústředí).</Akce>
      <Kdy>2011-11-29T13:15:07.2648528+01:00</Kdy>
    </HistorieMy>
    <HistorieMy>
      <OdLogin>VZP\birih99</OdLogin>
      <Odname>Biriczová Hana Ing. MBA (VZP ČR Ústředí)</Odname>
      <m_Kdy>2011-11-30T16:09:13.2987867+01:00</m_Kdy>
      <strKdy>30.11.2011</strKdy>
      <Nazor>Ujednání o opci projednáme na schůzce s V. Hermanem. Odstranit moji revizi v tomto bodě se mi již nepodařilo.</Nazor>
      <Akce>Recenzi uživatele Biriczová Hana Ing. MBA (VZP ČR Ústředí) provedl uživatel Biriczová Hana Ing. MBA (VZP ČR Ústředí).</Akce>
      <Kdy>2011-11-30T16:09:13.2987867+01:00</Kdy>
    </HistorieMy>
  </Historie>
</HistorieAll>]]></LongProp>
</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EBA72-CAA4-4277-B7AC-746917851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91485-b6ad-48dd-ac82-06d2327e3d58"/>
    <ds:schemaRef ds:uri="66219f50-7d5f-4fe2-9a94-64ae002d2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FBE9E061-1842-400B-AE5E-B560BEDE47A4}">
  <ds:schemaRefs>
    <ds:schemaRef ds:uri="http://schemas.openxmlformats.org/officeDocument/2006/bibliography"/>
  </ds:schemaRefs>
</ds:datastoreItem>
</file>

<file path=customXml/itemProps11.xml><?xml version="1.0" encoding="utf-8"?>
<ds:datastoreItem xmlns:ds="http://schemas.openxmlformats.org/officeDocument/2006/customXml" ds:itemID="{09D0C280-1B82-47E2-9400-C89AD7BE42C4}">
  <ds:schemaRefs>
    <ds:schemaRef ds:uri="http://schemas.openxmlformats.org/officeDocument/2006/bibliography"/>
  </ds:schemaRefs>
</ds:datastoreItem>
</file>

<file path=customXml/itemProps2.xml><?xml version="1.0" encoding="utf-8"?>
<ds:datastoreItem xmlns:ds="http://schemas.openxmlformats.org/officeDocument/2006/customXml" ds:itemID="{D6B822CF-1FCD-4115-81E4-CA2828441C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2FA91-F0C3-4EF3-B5A6-49444070E40A}">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7912800-A780-4088-8ECE-06F7007FA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62fbe-8fef-4ec9-843b-2eb5d88bf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354166-6197-4CCA-9143-EC248553119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675A59D-B090-4B01-ACB4-03BE1CE78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5786-41d5-4da9-a56a-ddb29d9a0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5D927A-CED0-45E5-8C53-F03C2455BBC5}">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A2E5F3EB-8B0B-45C8-A7BF-1547DBFBDBA2}">
  <ds:schemaRefs>
    <ds:schemaRef ds:uri="http://schemas.microsoft.com/sharepoint/v3/contenttype/forms"/>
  </ds:schemaRefs>
</ds:datastoreItem>
</file>

<file path=customXml/itemProps9.xml><?xml version="1.0" encoding="utf-8"?>
<ds:datastoreItem xmlns:ds="http://schemas.openxmlformats.org/officeDocument/2006/customXml" ds:itemID="{636D6C02-CE4B-4970-90F8-9724795C8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5180</Words>
  <Characters>30564</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35673</CharactersWithSpaces>
  <SharedDoc>false</SharedDoc>
  <HLinks>
    <vt:vector size="6" baseType="variant">
      <vt:variant>
        <vt:i4>6946907</vt:i4>
      </vt:variant>
      <vt:variant>
        <vt:i4>0</vt:i4>
      </vt:variant>
      <vt:variant>
        <vt:i4>0</vt:i4>
      </vt:variant>
      <vt:variant>
        <vt:i4>5</vt:i4>
      </vt:variant>
      <vt:variant>
        <vt:lpwstr>mailto:podatelna@vzp.cz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Pešková Václava (VZP ČR Ústředí)</dc:creator>
  <cp:keywords/>
  <dc:description/>
  <cp:lastModifiedBy>Hanek Jaroslav Bc. MBA (VZP ČR Ústředí)</cp:lastModifiedBy>
  <cp:revision>4</cp:revision>
  <dcterms:created xsi:type="dcterms:W3CDTF">2024-01-31T08:55:00Z</dcterms:created>
  <dcterms:modified xsi:type="dcterms:W3CDTF">2024-01-31T08:55:00Z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18d119ea-c142-41ed-ae57-4e1cb26289bf">
    <vt:lpwstr>&lt;?xml version="1.0" encoding="utf-16"?&gt;_x000d_
&lt;HistorieAll xmlns:xsi="http://www.w3.org/2001/XMLSchema-instance" xmlns:xsd="http://www.w3.org/2001/XMLSchema"&gt;_x000d_
  &lt;AktualniComment&gt;Vážený pane doktore,_x000d_
prosím Vás o právní připomínky ke smlouvě, která má být uza</vt:lpwstr>
  </property>
  <property fmtid="{D5CDD505-2E9C-101B-9397-08002B2CF9AE}" pid="4" name="ContentTypeId">
    <vt:lpwstr>0x0101001BB08F5F837E7140AFB01F97A4199897</vt:lpwstr>
  </property>
  <property fmtid="{D5CDD505-2E9C-101B-9397-08002B2CF9AE}" pid="5" name="MSIP_Label_82a99ebc-0f39-4fac-abab-b8d6469272ed_Enabled">
    <vt:lpwstr>true</vt:lpwstr>
  </property>
  <property fmtid="{D5CDD505-2E9C-101B-9397-08002B2CF9AE}" pid="6" name="MSIP_Label_82a99ebc-0f39-4fac-abab-b8d6469272ed_SetDate">
    <vt:lpwstr>2024-01-08T15:34:20Z</vt:lpwstr>
  </property>
  <property fmtid="{D5CDD505-2E9C-101B-9397-08002B2CF9AE}" pid="7" name="MSIP_Label_82a99ebc-0f39-4fac-abab-b8d6469272ed_Method">
    <vt:lpwstr>Standard</vt:lpwstr>
  </property>
  <property fmtid="{D5CDD505-2E9C-101B-9397-08002B2CF9AE}" pid="8" name="MSIP_Label_82a99ebc-0f39-4fac-abab-b8d6469272ed_Name">
    <vt:lpwstr>Interní informace (Internal use)</vt:lpwstr>
  </property>
  <property fmtid="{D5CDD505-2E9C-101B-9397-08002B2CF9AE}" pid="9" name="MSIP_Label_82a99ebc-0f39-4fac-abab-b8d6469272ed_SiteId">
    <vt:lpwstr>0e9caf50-a549-4565-9c6d-4dc78e847c80</vt:lpwstr>
  </property>
  <property fmtid="{D5CDD505-2E9C-101B-9397-08002B2CF9AE}" pid="10" name="MSIP_Label_82a99ebc-0f39-4fac-abab-b8d6469272ed_ActionId">
    <vt:lpwstr>91386e21-3b70-45fa-bf6b-f4cf65aec889</vt:lpwstr>
  </property>
  <property fmtid="{D5CDD505-2E9C-101B-9397-08002B2CF9AE}" pid="11" name="MSIP_Label_82a99ebc-0f39-4fac-abab-b8d6469272ed_ContentBits">
    <vt:lpwstr>0</vt:lpwstr>
  </property>
</Properties>
</file>