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40474" w14:textId="0BC9C5A4" w:rsidR="001576D0" w:rsidRPr="00F07E4D" w:rsidRDefault="001576D0" w:rsidP="001576D0">
      <w:pPr>
        <w:jc w:val="center"/>
        <w:rPr>
          <w:b/>
          <w:sz w:val="28"/>
          <w:szCs w:val="28"/>
          <w:u w:val="single"/>
        </w:rPr>
      </w:pPr>
      <w:r w:rsidRPr="00F07E4D">
        <w:rPr>
          <w:b/>
          <w:sz w:val="28"/>
          <w:szCs w:val="28"/>
          <w:u w:val="single"/>
        </w:rPr>
        <w:t>SMLOUVA O NÁJMU</w:t>
      </w:r>
      <w:r w:rsidR="00A64B6D">
        <w:rPr>
          <w:b/>
          <w:sz w:val="28"/>
          <w:szCs w:val="28"/>
          <w:u w:val="single"/>
        </w:rPr>
        <w:t xml:space="preserve"> nebytového prostoru</w:t>
      </w:r>
    </w:p>
    <w:p w14:paraId="367BA4BE" w14:textId="77777777" w:rsidR="001576D0" w:rsidRDefault="001576D0" w:rsidP="001576D0">
      <w:pPr>
        <w:jc w:val="both"/>
      </w:pPr>
    </w:p>
    <w:p w14:paraId="406BD541" w14:textId="77777777" w:rsidR="001576D0" w:rsidRDefault="001576D0" w:rsidP="001576D0">
      <w:pPr>
        <w:jc w:val="both"/>
      </w:pPr>
      <w:r w:rsidRPr="00CE2478">
        <w:t xml:space="preserve">Tato </w:t>
      </w:r>
      <w:r>
        <w:t>Smlouva o nájmu (d</w:t>
      </w:r>
      <w:r w:rsidRPr="00CE2478">
        <w:t>ále jen „</w:t>
      </w:r>
      <w:r w:rsidRPr="00AE55AB">
        <w:rPr>
          <w:b/>
          <w:u w:val="single"/>
        </w:rPr>
        <w:t>Smlouva</w:t>
      </w:r>
      <w:r w:rsidRPr="00CE2478">
        <w:t xml:space="preserve">“) byla uzavřena níže uvedeného dne, měsíce a roku podle zákona č. </w:t>
      </w:r>
      <w:r>
        <w:t>89/2012</w:t>
      </w:r>
      <w:r w:rsidRPr="00CE2478">
        <w:t xml:space="preserve"> Sb., občanského zákoníku, v platném znění </w:t>
      </w:r>
      <w:r w:rsidR="00DE02CB">
        <w:t>(dále jen „</w:t>
      </w:r>
      <w:r w:rsidR="00DE02CB" w:rsidRPr="00AE55AB">
        <w:rPr>
          <w:b/>
          <w:u w:val="single"/>
        </w:rPr>
        <w:t>NOZ</w:t>
      </w:r>
      <w:r w:rsidR="00DE02CB">
        <w:t xml:space="preserve">“) </w:t>
      </w:r>
      <w:r w:rsidRPr="00CE2478">
        <w:t xml:space="preserve">mezi těmito stranami: </w:t>
      </w:r>
    </w:p>
    <w:p w14:paraId="4B73D94D" w14:textId="0D7EE1B7" w:rsidR="0019540E" w:rsidRDefault="00FD284D" w:rsidP="0019540E">
      <w:pPr>
        <w:pStyle w:val="Normlnweb"/>
        <w:rPr>
          <w:rFonts w:ascii="-webkit-standard" w:hAnsi="-webkit-standard"/>
          <w:color w:val="000000"/>
        </w:rPr>
      </w:pPr>
      <w:r>
        <w:rPr>
          <w:b/>
        </w:rPr>
        <w:br/>
      </w:r>
      <w:r w:rsidR="00683F31" w:rsidRPr="00FD284D">
        <w:rPr>
          <w:b/>
          <w:color w:val="000000" w:themeColor="text1"/>
        </w:rPr>
        <w:br/>
      </w:r>
      <w:r w:rsidR="00044642">
        <w:rPr>
          <w:rFonts w:ascii="-webkit-standard" w:hAnsi="-webkit-standard"/>
          <w:b/>
          <w:bCs/>
          <w:color w:val="000000"/>
        </w:rPr>
        <w:t xml:space="preserve">Harke s.r.o </w:t>
      </w:r>
      <w:r w:rsidR="00667FEF">
        <w:rPr>
          <w:rFonts w:ascii="-webkit-standard" w:hAnsi="-webkit-standard"/>
          <w:b/>
          <w:bCs/>
          <w:color w:val="000000"/>
        </w:rPr>
        <w:br/>
      </w:r>
      <w:r w:rsidR="009F4757">
        <w:rPr>
          <w:rFonts w:ascii="-webkit-standard" w:hAnsi="-webkit-standard"/>
          <w:color w:val="000000"/>
        </w:rPr>
        <w:br/>
      </w:r>
      <w:r w:rsidR="00044642">
        <w:rPr>
          <w:rFonts w:ascii="-webkit-standard" w:hAnsi="-webkit-standard"/>
          <w:color w:val="000000"/>
        </w:rPr>
        <w:t xml:space="preserve">sídlem: Jeremenkova 1171/102b, 140 00 Praha 4, Podolí. </w:t>
      </w:r>
      <w:r w:rsidR="009F4757">
        <w:rPr>
          <w:rFonts w:ascii="-webkit-standard" w:hAnsi="-webkit-standard"/>
          <w:color w:val="000000"/>
        </w:rPr>
        <w:br/>
      </w:r>
      <w:r w:rsidR="00044642">
        <w:rPr>
          <w:rFonts w:ascii="-webkit-standard" w:hAnsi="-webkit-standard"/>
          <w:color w:val="000000"/>
        </w:rPr>
        <w:t>IČO: 270 87 832</w:t>
      </w:r>
      <w:r w:rsidR="00044642">
        <w:rPr>
          <w:rFonts w:ascii="-webkit-standard" w:hAnsi="-webkit-standard"/>
          <w:color w:val="000000"/>
        </w:rPr>
        <w:br/>
        <w:t>Spisová zn. C 95332 vedená u Městského soudu v Praze</w:t>
      </w:r>
      <w:r w:rsidR="00044642">
        <w:rPr>
          <w:rFonts w:ascii="-webkit-standard" w:hAnsi="-webkit-standard"/>
          <w:color w:val="000000"/>
        </w:rPr>
        <w:br/>
      </w:r>
      <w:r w:rsidR="008C6904">
        <w:rPr>
          <w:rFonts w:ascii="-webkit-standard" w:hAnsi="-webkit-standard"/>
          <w:b/>
          <w:bCs/>
          <w:color w:val="000000"/>
        </w:rPr>
        <w:t>č.ú: xx-xxxxxxx/xxxx</w:t>
      </w:r>
      <w:r w:rsidR="00044642">
        <w:rPr>
          <w:rFonts w:ascii="-webkit-standard" w:hAnsi="-webkit-standard"/>
          <w:color w:val="000000"/>
        </w:rPr>
        <w:br/>
        <w:t xml:space="preserve">zastoupena jednatelem: Ing. Jaroslav Palas </w:t>
      </w:r>
      <w:r w:rsidR="00044642">
        <w:rPr>
          <w:rFonts w:ascii="-webkit-standard" w:hAnsi="-webkit-standard"/>
          <w:color w:val="000000"/>
        </w:rPr>
        <w:br/>
      </w:r>
    </w:p>
    <w:p w14:paraId="0EC9006A" w14:textId="77777777" w:rsidR="00D25F63" w:rsidRDefault="006159E6" w:rsidP="00D25F63">
      <w:pPr>
        <w:spacing w:line="288" w:lineRule="auto"/>
        <w:rPr>
          <w:color w:val="000000"/>
        </w:rPr>
      </w:pPr>
      <w:r w:rsidRPr="00D25F63">
        <w:rPr>
          <w:color w:val="000000"/>
        </w:rPr>
        <w:t xml:space="preserve">(dále </w:t>
      </w:r>
      <w:r w:rsidR="00AE55AB">
        <w:rPr>
          <w:color w:val="000000"/>
        </w:rPr>
        <w:t xml:space="preserve">též </w:t>
      </w:r>
      <w:r w:rsidR="00992602">
        <w:rPr>
          <w:color w:val="000000"/>
        </w:rPr>
        <w:t xml:space="preserve">jako </w:t>
      </w:r>
      <w:r w:rsidR="00992602">
        <w:rPr>
          <w:b/>
          <w:bCs/>
          <w:color w:val="000000"/>
        </w:rPr>
        <w:t>„</w:t>
      </w:r>
      <w:r w:rsidR="00992602" w:rsidRPr="00225AF0">
        <w:rPr>
          <w:b/>
          <w:bCs/>
          <w:color w:val="000000"/>
          <w:u w:val="single"/>
        </w:rPr>
        <w:t>P</w:t>
      </w:r>
      <w:r w:rsidRPr="00225AF0">
        <w:rPr>
          <w:b/>
          <w:bCs/>
          <w:color w:val="000000"/>
          <w:u w:val="single"/>
        </w:rPr>
        <w:t>ronajímatel</w:t>
      </w:r>
      <w:r w:rsidRPr="00992602">
        <w:rPr>
          <w:bCs/>
          <w:color w:val="000000"/>
          <w:u w:val="single"/>
        </w:rPr>
        <w:t>“</w:t>
      </w:r>
      <w:r w:rsidR="00992602">
        <w:rPr>
          <w:color w:val="000000"/>
        </w:rPr>
        <w:t>)</w:t>
      </w:r>
    </w:p>
    <w:p w14:paraId="50219097" w14:textId="77777777" w:rsidR="001E0EA8" w:rsidRDefault="001E0EA8" w:rsidP="00D25F63">
      <w:pPr>
        <w:spacing w:line="288" w:lineRule="auto"/>
        <w:rPr>
          <w:color w:val="000000"/>
        </w:rPr>
      </w:pPr>
    </w:p>
    <w:p w14:paraId="32B4D689" w14:textId="61B10DB5" w:rsidR="006159E6" w:rsidRPr="00D25F63" w:rsidRDefault="000965A2" w:rsidP="00D25F63">
      <w:pPr>
        <w:spacing w:line="288" w:lineRule="auto"/>
        <w:rPr>
          <w:color w:val="000000"/>
        </w:rPr>
      </w:pPr>
      <w:r w:rsidRPr="00D25F63">
        <w:rPr>
          <w:color w:val="000000"/>
        </w:rPr>
        <w:t>A</w:t>
      </w:r>
      <w:r>
        <w:rPr>
          <w:color w:val="000000"/>
        </w:rPr>
        <w:br/>
      </w:r>
    </w:p>
    <w:p w14:paraId="39AF9F03" w14:textId="0F42C095" w:rsidR="00992602" w:rsidRPr="002E51C4" w:rsidRDefault="00044642" w:rsidP="002E51C4">
      <w:pPr>
        <w:spacing w:line="480" w:lineRule="auto"/>
        <w:rPr>
          <w:rFonts w:ascii="inherit" w:hAnsi="inherit" w:cs="Arial"/>
          <w:color w:val="000000"/>
          <w:sz w:val="23"/>
          <w:szCs w:val="23"/>
        </w:rPr>
      </w:pPr>
      <w:r w:rsidRPr="002E51C4">
        <w:rPr>
          <w:rFonts w:ascii="inherit" w:hAnsi="inherit" w:cs="Arial"/>
          <w:b/>
          <w:bCs/>
          <w:color w:val="000000"/>
          <w:sz w:val="23"/>
          <w:szCs w:val="23"/>
        </w:rPr>
        <w:t>Sdružené zdravotnické zařízení Krnov, příspěvková organizace</w:t>
      </w:r>
      <w:r>
        <w:rPr>
          <w:rFonts w:ascii="inherit" w:hAnsi="inherit" w:cs="Arial"/>
          <w:color w:val="000000"/>
          <w:sz w:val="23"/>
          <w:szCs w:val="23"/>
        </w:rPr>
        <w:br/>
        <w:t>ICO: 00844641</w:t>
      </w:r>
      <w:r w:rsidR="002E51C4">
        <w:rPr>
          <w:rFonts w:ascii="inherit" w:hAnsi="inherit" w:cs="Arial"/>
          <w:color w:val="000000"/>
          <w:sz w:val="23"/>
          <w:szCs w:val="23"/>
        </w:rPr>
        <w:br/>
        <w:t>DIČ:CZ00844641</w:t>
      </w:r>
      <w:r>
        <w:rPr>
          <w:rFonts w:ascii="inherit" w:hAnsi="inherit" w:cs="Arial"/>
          <w:color w:val="000000"/>
          <w:sz w:val="23"/>
          <w:szCs w:val="23"/>
        </w:rPr>
        <w:br/>
        <w:t>sídlem: I. P. Pavlova 552/9, Pod Bezručovým vrchem, 794 01 Krnov</w:t>
      </w:r>
      <w:r w:rsidR="002E51C4">
        <w:rPr>
          <w:rFonts w:ascii="inherit" w:hAnsi="inherit" w:cs="Arial"/>
          <w:color w:val="000000"/>
          <w:sz w:val="23"/>
          <w:szCs w:val="23"/>
        </w:rPr>
        <w:br/>
        <w:t>Zastoupena ředitelem : M</w:t>
      </w:r>
      <w:r w:rsidR="00FF1651">
        <w:rPr>
          <w:rFonts w:ascii="inherit" w:hAnsi="inherit" w:cs="Arial"/>
          <w:color w:val="000000"/>
          <w:sz w:val="23"/>
          <w:szCs w:val="23"/>
        </w:rPr>
        <w:t>UD</w:t>
      </w:r>
      <w:r w:rsidR="002E51C4">
        <w:rPr>
          <w:rFonts w:ascii="inherit" w:hAnsi="inherit" w:cs="Arial"/>
          <w:color w:val="000000"/>
          <w:sz w:val="23"/>
          <w:szCs w:val="23"/>
        </w:rPr>
        <w:t>r. Ladislav Václav</w:t>
      </w:r>
      <w:r w:rsidR="00667FEF">
        <w:rPr>
          <w:rFonts w:ascii="inherit" w:hAnsi="inherit" w:cs="Arial"/>
          <w:color w:val="000000"/>
          <w:sz w:val="23"/>
          <w:szCs w:val="23"/>
        </w:rPr>
        <w:t>ec</w:t>
      </w:r>
      <w:r w:rsidR="002E51C4">
        <w:rPr>
          <w:rFonts w:ascii="inherit" w:hAnsi="inherit" w:cs="Arial"/>
          <w:color w:val="000000"/>
          <w:sz w:val="23"/>
          <w:szCs w:val="23"/>
        </w:rPr>
        <w:br/>
      </w:r>
      <w:r w:rsidR="0019540E">
        <w:rPr>
          <w:color w:val="000000"/>
        </w:rPr>
        <w:br/>
      </w:r>
      <w:r w:rsidR="00992602" w:rsidRPr="00D25F63">
        <w:rPr>
          <w:color w:val="000000"/>
        </w:rPr>
        <w:t xml:space="preserve">(dále </w:t>
      </w:r>
      <w:r w:rsidR="00AE55AB">
        <w:rPr>
          <w:color w:val="000000"/>
        </w:rPr>
        <w:t>též</w:t>
      </w:r>
      <w:r w:rsidR="00AB4B6A">
        <w:rPr>
          <w:color w:val="000000"/>
        </w:rPr>
        <w:t xml:space="preserve"> </w:t>
      </w:r>
      <w:r w:rsidR="00992602">
        <w:rPr>
          <w:color w:val="000000"/>
        </w:rPr>
        <w:t xml:space="preserve">jako </w:t>
      </w:r>
      <w:r w:rsidR="00992602">
        <w:rPr>
          <w:b/>
          <w:bCs/>
          <w:color w:val="000000"/>
        </w:rPr>
        <w:t>„</w:t>
      </w:r>
      <w:r w:rsidR="00CA7D79" w:rsidRPr="00225AF0">
        <w:rPr>
          <w:b/>
          <w:bCs/>
          <w:color w:val="000000"/>
          <w:u w:val="single"/>
        </w:rPr>
        <w:t>Nájemce</w:t>
      </w:r>
      <w:r w:rsidR="00992602" w:rsidRPr="00992602">
        <w:rPr>
          <w:bCs/>
          <w:color w:val="000000"/>
          <w:u w:val="single"/>
        </w:rPr>
        <w:t>“</w:t>
      </w:r>
      <w:r w:rsidR="00992602">
        <w:rPr>
          <w:color w:val="000000"/>
        </w:rPr>
        <w:t>)</w:t>
      </w:r>
    </w:p>
    <w:p w14:paraId="21740C09" w14:textId="77777777" w:rsidR="00992602" w:rsidRDefault="00992602" w:rsidP="00D25F63">
      <w:pPr>
        <w:jc w:val="both"/>
      </w:pPr>
    </w:p>
    <w:p w14:paraId="7BFE75DB" w14:textId="77777777" w:rsidR="00D25F63" w:rsidRPr="00894653" w:rsidRDefault="00D25F63" w:rsidP="00D25F63">
      <w:pPr>
        <w:jc w:val="both"/>
      </w:pPr>
      <w:r w:rsidRPr="00894653">
        <w:t>(</w:t>
      </w:r>
      <w:r w:rsidR="00992602">
        <w:t>Pronajímatel a N</w:t>
      </w:r>
      <w:r>
        <w:t xml:space="preserve">ájemce </w:t>
      </w:r>
      <w:r w:rsidR="00992602">
        <w:t xml:space="preserve">dále jednotlivě </w:t>
      </w:r>
      <w:r w:rsidR="00AE55AB">
        <w:t>též</w:t>
      </w:r>
      <w:r w:rsidR="00992602">
        <w:t xml:space="preserve"> jako „</w:t>
      </w:r>
      <w:r w:rsidR="00992602" w:rsidRPr="009E6A94">
        <w:rPr>
          <w:b/>
          <w:u w:val="single"/>
        </w:rPr>
        <w:t>Strana</w:t>
      </w:r>
      <w:r w:rsidR="00992602">
        <w:t xml:space="preserve">“ a společně </w:t>
      </w:r>
      <w:r w:rsidR="00AE55AB">
        <w:t>též</w:t>
      </w:r>
      <w:r w:rsidR="00992602">
        <w:t xml:space="preserve"> jako „</w:t>
      </w:r>
      <w:r w:rsidR="00992602" w:rsidRPr="009E6A94">
        <w:rPr>
          <w:b/>
          <w:u w:val="single"/>
        </w:rPr>
        <w:t>Strany</w:t>
      </w:r>
      <w:r w:rsidR="00992602">
        <w:t>“)</w:t>
      </w:r>
    </w:p>
    <w:p w14:paraId="6BFC426D" w14:textId="77777777" w:rsidR="00D25F63" w:rsidRPr="00894653" w:rsidRDefault="00D25F63" w:rsidP="00D25F63"/>
    <w:p w14:paraId="478D30C8" w14:textId="77777777" w:rsidR="00D25F63" w:rsidRPr="00894653" w:rsidRDefault="00716027" w:rsidP="00D25F63">
      <w:pPr>
        <w:jc w:val="both"/>
      </w:pPr>
      <w:r>
        <w:br/>
      </w:r>
    </w:p>
    <w:p w14:paraId="0E9532C4" w14:textId="77777777" w:rsidR="00E87F3D" w:rsidRPr="006C3616" w:rsidRDefault="002C5B36" w:rsidP="006C3616">
      <w:pPr>
        <w:numPr>
          <w:ilvl w:val="0"/>
          <w:numId w:val="20"/>
        </w:numPr>
        <w:spacing w:line="288" w:lineRule="auto"/>
        <w:jc w:val="center"/>
        <w:rPr>
          <w:b/>
          <w:color w:val="000000"/>
        </w:rPr>
      </w:pPr>
      <w:r w:rsidRPr="009E6A94">
        <w:rPr>
          <w:b/>
          <w:bCs/>
          <w:color w:val="000000"/>
        </w:rPr>
        <w:t>PŘEDMĚT SMLOUVY</w:t>
      </w:r>
    </w:p>
    <w:p w14:paraId="6BF40C32" w14:textId="7C50C4FF" w:rsidR="0019540E" w:rsidRDefault="0019540E" w:rsidP="0019540E">
      <w:pPr>
        <w:pStyle w:val="Normlnweb"/>
        <w:numPr>
          <w:ilvl w:val="0"/>
          <w:numId w:val="38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 </w:t>
      </w:r>
      <w:r w:rsidR="00A64B6D">
        <w:rPr>
          <w:rFonts w:ascii="-webkit-standard" w:hAnsi="-webkit-standard"/>
          <w:color w:val="000000"/>
        </w:rPr>
        <w:t>nebytový prostor</w:t>
      </w:r>
      <w:r w:rsidR="00406FCE">
        <w:rPr>
          <w:rFonts w:ascii="-webkit-standard" w:hAnsi="-webkit-standard"/>
          <w:color w:val="000000"/>
        </w:rPr>
        <w:t xml:space="preserve"> o výměře 354m2</w:t>
      </w:r>
      <w:r w:rsidR="00BE0799">
        <w:rPr>
          <w:rFonts w:ascii="-webkit-standard" w:hAnsi="-webkit-standard"/>
          <w:color w:val="000000"/>
        </w:rPr>
        <w:t xml:space="preserve"> v</w:t>
      </w:r>
      <w:r w:rsidR="00406FCE">
        <w:rPr>
          <w:rFonts w:ascii="-webkit-standard" w:hAnsi="-webkit-standard"/>
          <w:color w:val="000000"/>
        </w:rPr>
        <w:t>e zvýšeném</w:t>
      </w:r>
      <w:r w:rsidR="00BE0799">
        <w:rPr>
          <w:rFonts w:ascii="-webkit-standard" w:hAnsi="-webkit-standard"/>
          <w:color w:val="000000"/>
        </w:rPr>
        <w:t> přízemí budovy</w:t>
      </w:r>
      <w:r>
        <w:rPr>
          <w:rFonts w:ascii="-webkit-standard" w:hAnsi="-webkit-standard"/>
          <w:color w:val="000000"/>
        </w:rPr>
        <w:t xml:space="preserve"> </w:t>
      </w:r>
      <w:r w:rsidR="00406FCE">
        <w:rPr>
          <w:rFonts w:ascii="-webkit-standard" w:hAnsi="-webkit-standard"/>
          <w:color w:val="000000"/>
        </w:rPr>
        <w:t>postavené na pozemku</w:t>
      </w:r>
      <w:r w:rsidR="00406FCE" w:rsidRPr="00406FCE">
        <w:rPr>
          <w:rFonts w:ascii="-webkit-standard" w:hAnsi="-webkit-standard"/>
          <w:color w:val="000000"/>
        </w:rPr>
        <w:t xml:space="preserve"> </w:t>
      </w:r>
      <w:r w:rsidR="00406FCE">
        <w:rPr>
          <w:rFonts w:ascii="-webkit-standard" w:hAnsi="-webkit-standard"/>
          <w:color w:val="000000"/>
        </w:rPr>
        <w:t>p.č. : 2740</w:t>
      </w:r>
    </w:p>
    <w:p w14:paraId="0C84C218" w14:textId="2CB3543F" w:rsidR="0019540E" w:rsidRDefault="0019540E" w:rsidP="0019540E">
      <w:pPr>
        <w:pStyle w:val="Normlnweb"/>
        <w:ind w:left="108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 xml:space="preserve">vše zapsané na LV č. </w:t>
      </w:r>
      <w:r w:rsidR="00406FCE">
        <w:rPr>
          <w:rFonts w:ascii="-webkit-standard" w:hAnsi="-webkit-standard"/>
          <w:color w:val="000000"/>
        </w:rPr>
        <w:t xml:space="preserve">2537 </w:t>
      </w:r>
      <w:r>
        <w:rPr>
          <w:rFonts w:ascii="-webkit-standard" w:hAnsi="-webkit-standard"/>
          <w:color w:val="000000"/>
        </w:rPr>
        <w:t>, vedeném Katastrálním úřadem pro Moravskoslezský kraj, Katastrální pracoviště K</w:t>
      </w:r>
      <w:r w:rsidR="00406FCE">
        <w:rPr>
          <w:rFonts w:ascii="-webkit-standard" w:hAnsi="-webkit-standard"/>
          <w:color w:val="000000"/>
        </w:rPr>
        <w:t xml:space="preserve">rnov </w:t>
      </w:r>
      <w:r>
        <w:rPr>
          <w:rFonts w:ascii="-webkit-standard" w:hAnsi="-webkit-standard"/>
          <w:color w:val="000000"/>
        </w:rPr>
        <w:t>, pro obec K</w:t>
      </w:r>
      <w:r w:rsidR="00406FCE">
        <w:rPr>
          <w:rFonts w:ascii="-webkit-standard" w:hAnsi="-webkit-standard"/>
          <w:color w:val="000000"/>
        </w:rPr>
        <w:t xml:space="preserve">rnov </w:t>
      </w:r>
      <w:r>
        <w:rPr>
          <w:rFonts w:ascii="-webkit-standard" w:hAnsi="-webkit-standard"/>
          <w:color w:val="000000"/>
        </w:rPr>
        <w:t>, katastrální území K</w:t>
      </w:r>
      <w:r w:rsidR="00406FCE">
        <w:rPr>
          <w:rFonts w:ascii="-webkit-standard" w:hAnsi="-webkit-standard"/>
          <w:color w:val="000000"/>
        </w:rPr>
        <w:t>rnov</w:t>
      </w:r>
      <w:r>
        <w:rPr>
          <w:rFonts w:ascii="-webkit-standard" w:hAnsi="-webkit-standard"/>
          <w:color w:val="000000"/>
        </w:rPr>
        <w:t xml:space="preserve"> – </w:t>
      </w:r>
      <w:r w:rsidR="00406FCE">
        <w:rPr>
          <w:rFonts w:ascii="-webkit-standard" w:hAnsi="-webkit-standard"/>
          <w:color w:val="000000"/>
        </w:rPr>
        <w:t xml:space="preserve"> Horní Předměstí </w:t>
      </w:r>
    </w:p>
    <w:p w14:paraId="1D1BA88D" w14:textId="1FE9CCA1" w:rsidR="00822D04" w:rsidRDefault="00D25F63" w:rsidP="00822D04">
      <w:pPr>
        <w:spacing w:line="288" w:lineRule="auto"/>
        <w:ind w:left="567"/>
        <w:jc w:val="both"/>
        <w:rPr>
          <w:color w:val="000000"/>
        </w:rPr>
      </w:pPr>
      <w:r w:rsidRPr="00AC427D">
        <w:rPr>
          <w:color w:val="000000"/>
        </w:rPr>
        <w:t>(dále</w:t>
      </w:r>
      <w:r w:rsidR="00B872E8" w:rsidRPr="00AC427D">
        <w:rPr>
          <w:color w:val="000000"/>
        </w:rPr>
        <w:t xml:space="preserve"> též</w:t>
      </w:r>
      <w:r w:rsidRPr="00AC427D">
        <w:rPr>
          <w:color w:val="000000"/>
        </w:rPr>
        <w:t xml:space="preserve"> jako</w:t>
      </w:r>
      <w:r w:rsidR="006159E6" w:rsidRPr="00AC427D">
        <w:rPr>
          <w:color w:val="000000"/>
        </w:rPr>
        <w:t xml:space="preserve"> „</w:t>
      </w:r>
      <w:r w:rsidR="00A64B6D">
        <w:rPr>
          <w:b/>
          <w:color w:val="000000"/>
          <w:u w:val="single"/>
        </w:rPr>
        <w:t>nebytový prostor</w:t>
      </w:r>
      <w:r w:rsidR="006159E6" w:rsidRPr="00AC427D">
        <w:rPr>
          <w:color w:val="000000"/>
        </w:rPr>
        <w:t>“</w:t>
      </w:r>
      <w:r w:rsidR="00727382" w:rsidRPr="00AC427D">
        <w:rPr>
          <w:color w:val="000000"/>
        </w:rPr>
        <w:t>)</w:t>
      </w:r>
      <w:r w:rsidR="006159E6" w:rsidRPr="00AC427D">
        <w:rPr>
          <w:color w:val="000000"/>
        </w:rPr>
        <w:t>.</w:t>
      </w:r>
      <w:r w:rsidR="00F056FD">
        <w:rPr>
          <w:color w:val="000000"/>
        </w:rPr>
        <w:br/>
      </w:r>
    </w:p>
    <w:p w14:paraId="491DF580" w14:textId="5AF7A293" w:rsidR="006159E6" w:rsidRPr="00E96AA3" w:rsidRDefault="00E8535D" w:rsidP="00E96AA3">
      <w:pPr>
        <w:pStyle w:val="Odstavecseseznamem"/>
        <w:numPr>
          <w:ilvl w:val="0"/>
          <w:numId w:val="22"/>
        </w:numPr>
        <w:spacing w:line="288" w:lineRule="auto"/>
        <w:jc w:val="both"/>
        <w:rPr>
          <w:color w:val="000000"/>
        </w:rPr>
      </w:pPr>
      <w:r w:rsidRPr="00E96AA3">
        <w:rPr>
          <w:color w:val="000000"/>
        </w:rPr>
        <w:t>Pronajímatel přenechává touto Smlouvou N</w:t>
      </w:r>
      <w:r w:rsidR="006159E6" w:rsidRPr="00E96AA3">
        <w:rPr>
          <w:color w:val="000000"/>
        </w:rPr>
        <w:t xml:space="preserve">ájemci </w:t>
      </w:r>
      <w:r w:rsidRPr="00E96AA3">
        <w:rPr>
          <w:color w:val="000000"/>
        </w:rPr>
        <w:t xml:space="preserve">k zajištění potřeb </w:t>
      </w:r>
      <w:r w:rsidR="00A64B6D">
        <w:rPr>
          <w:color w:val="000000"/>
        </w:rPr>
        <w:t>sloužícím k podnikání.</w:t>
      </w:r>
    </w:p>
    <w:p w14:paraId="03E278DB" w14:textId="77777777" w:rsidR="00553C70" w:rsidRPr="00B2209D" w:rsidRDefault="00E07013" w:rsidP="00B2209D">
      <w:pPr>
        <w:spacing w:line="288" w:lineRule="auto"/>
        <w:ind w:left="360"/>
        <w:jc w:val="both"/>
        <w:rPr>
          <w:color w:val="000000"/>
        </w:rPr>
      </w:pPr>
      <w:r w:rsidRPr="00B2209D">
        <w:rPr>
          <w:color w:val="000000"/>
        </w:rPr>
        <w:br/>
      </w:r>
    </w:p>
    <w:p w14:paraId="22431AA4" w14:textId="77777777" w:rsidR="00D25F63" w:rsidRPr="00D25F63" w:rsidRDefault="00D25F63" w:rsidP="00D25F63">
      <w:pPr>
        <w:spacing w:line="288" w:lineRule="auto"/>
        <w:ind w:left="1440"/>
        <w:jc w:val="both"/>
        <w:rPr>
          <w:color w:val="000000"/>
        </w:rPr>
      </w:pPr>
    </w:p>
    <w:p w14:paraId="0361B815" w14:textId="70EC4C34" w:rsidR="006159E6" w:rsidRPr="008662AE" w:rsidRDefault="00CA4372" w:rsidP="008662AE">
      <w:pPr>
        <w:pStyle w:val="Odstavecseseznamem"/>
        <w:numPr>
          <w:ilvl w:val="0"/>
          <w:numId w:val="22"/>
        </w:numPr>
        <w:spacing w:line="288" w:lineRule="auto"/>
        <w:jc w:val="both"/>
        <w:rPr>
          <w:color w:val="000000"/>
        </w:rPr>
      </w:pPr>
      <w:r w:rsidRPr="008662AE">
        <w:rPr>
          <w:color w:val="000000"/>
        </w:rPr>
        <w:t>Spol</w:t>
      </w:r>
      <w:r w:rsidR="00353FA4" w:rsidRPr="008662AE">
        <w:rPr>
          <w:color w:val="000000"/>
        </w:rPr>
        <w:t xml:space="preserve">u </w:t>
      </w:r>
      <w:r w:rsidRPr="008662AE">
        <w:rPr>
          <w:color w:val="000000"/>
        </w:rPr>
        <w:t xml:space="preserve">se specifikovaným </w:t>
      </w:r>
      <w:r w:rsidR="00A64B6D">
        <w:rPr>
          <w:color w:val="000000"/>
        </w:rPr>
        <w:t>neb</w:t>
      </w:r>
      <w:r w:rsidR="006159E6" w:rsidRPr="008662AE">
        <w:rPr>
          <w:color w:val="000000"/>
        </w:rPr>
        <w:t>y</w:t>
      </w:r>
      <w:r w:rsidR="00A64B6D">
        <w:rPr>
          <w:color w:val="000000"/>
        </w:rPr>
        <w:t>tovým prostorem</w:t>
      </w:r>
      <w:r w:rsidR="006159E6" w:rsidRPr="008662AE">
        <w:rPr>
          <w:color w:val="000000"/>
        </w:rPr>
        <w:t xml:space="preserve"> přenechává </w:t>
      </w:r>
      <w:r w:rsidRPr="008662AE">
        <w:rPr>
          <w:color w:val="000000"/>
        </w:rPr>
        <w:t>P</w:t>
      </w:r>
      <w:r w:rsidR="006159E6" w:rsidRPr="008662AE">
        <w:rPr>
          <w:color w:val="000000"/>
        </w:rPr>
        <w:t>rona</w:t>
      </w:r>
      <w:r w:rsidRPr="008662AE">
        <w:rPr>
          <w:color w:val="000000"/>
        </w:rPr>
        <w:t xml:space="preserve">jímatel touto Smlouvou Nájemci k užívání </w:t>
      </w:r>
      <w:r w:rsidR="008662AE">
        <w:rPr>
          <w:color w:val="000000"/>
        </w:rPr>
        <w:br/>
      </w:r>
      <w:r w:rsidRPr="008662AE">
        <w:rPr>
          <w:color w:val="000000"/>
        </w:rPr>
        <w:t>také vybavení</w:t>
      </w:r>
      <w:r w:rsidR="006159E6" w:rsidRPr="008662AE">
        <w:rPr>
          <w:color w:val="000000"/>
        </w:rPr>
        <w:t>, které tvoří:</w:t>
      </w:r>
      <w:r w:rsidR="00BE0799">
        <w:rPr>
          <w:color w:val="000000"/>
        </w:rPr>
        <w:br/>
      </w:r>
    </w:p>
    <w:p w14:paraId="56DFC170" w14:textId="77777777" w:rsidR="006159E6" w:rsidRPr="00353FA4" w:rsidRDefault="00353FA4" w:rsidP="00353FA4">
      <w:pPr>
        <w:pStyle w:val="Odstavecseseznamem"/>
        <w:numPr>
          <w:ilvl w:val="0"/>
          <w:numId w:val="30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>Vybavení sepsáno v předávacím protokolu</w:t>
      </w:r>
    </w:p>
    <w:p w14:paraId="610CCE49" w14:textId="77777777" w:rsidR="00CD48C5" w:rsidRPr="00D25F63" w:rsidRDefault="00CD48C5" w:rsidP="00D25F63">
      <w:pPr>
        <w:spacing w:line="288" w:lineRule="auto"/>
        <w:ind w:left="1276" w:hanging="709"/>
        <w:jc w:val="both"/>
        <w:rPr>
          <w:color w:val="000000"/>
        </w:rPr>
      </w:pPr>
    </w:p>
    <w:p w14:paraId="4352B63D" w14:textId="77777777" w:rsidR="006159E6" w:rsidRPr="00E87F3D" w:rsidRDefault="00DE02CB" w:rsidP="0019540E">
      <w:pPr>
        <w:pStyle w:val="Odstavecseseznamem"/>
        <w:numPr>
          <w:ilvl w:val="0"/>
          <w:numId w:val="38"/>
        </w:numPr>
        <w:spacing w:line="288" w:lineRule="auto"/>
        <w:jc w:val="center"/>
        <w:rPr>
          <w:b/>
          <w:bCs/>
          <w:color w:val="000000"/>
        </w:rPr>
      </w:pPr>
      <w:r w:rsidRPr="00E87F3D">
        <w:rPr>
          <w:b/>
          <w:bCs/>
          <w:color w:val="000000"/>
        </w:rPr>
        <w:t>ÚČEL SMLOUVY</w:t>
      </w:r>
    </w:p>
    <w:p w14:paraId="57261554" w14:textId="77777777" w:rsidR="00E87F3D" w:rsidRPr="00E87F3D" w:rsidRDefault="00E87F3D" w:rsidP="00E87F3D">
      <w:pPr>
        <w:pStyle w:val="Odstavecseseznamem"/>
        <w:spacing w:line="288" w:lineRule="auto"/>
        <w:ind w:left="1080"/>
        <w:rPr>
          <w:bCs/>
          <w:color w:val="000000"/>
        </w:rPr>
      </w:pPr>
    </w:p>
    <w:p w14:paraId="72F1B89A" w14:textId="3F8BC7A3" w:rsidR="000D3590" w:rsidRPr="00A64B6D" w:rsidRDefault="002346C1" w:rsidP="00286ABF">
      <w:pPr>
        <w:numPr>
          <w:ilvl w:val="1"/>
          <w:numId w:val="13"/>
        </w:numPr>
        <w:spacing w:line="288" w:lineRule="auto"/>
        <w:ind w:left="567" w:hanging="567"/>
        <w:jc w:val="both"/>
        <w:rPr>
          <w:color w:val="000000"/>
        </w:rPr>
      </w:pPr>
      <w:r w:rsidRPr="00A64B6D">
        <w:rPr>
          <w:color w:val="000000"/>
        </w:rPr>
        <w:t>Pronajímatel přenechává N</w:t>
      </w:r>
      <w:r w:rsidR="006159E6" w:rsidRPr="00A64B6D">
        <w:rPr>
          <w:color w:val="000000"/>
        </w:rPr>
        <w:t xml:space="preserve">ájemci za nájemné </w:t>
      </w:r>
      <w:r w:rsidRPr="00A64B6D">
        <w:rPr>
          <w:color w:val="000000"/>
        </w:rPr>
        <w:t xml:space="preserve">k zajištění </w:t>
      </w:r>
      <w:r w:rsidR="00A64B6D" w:rsidRPr="00A64B6D">
        <w:rPr>
          <w:color w:val="000000"/>
        </w:rPr>
        <w:t>ne</w:t>
      </w:r>
      <w:r w:rsidRPr="00A64B6D">
        <w:rPr>
          <w:color w:val="000000"/>
        </w:rPr>
        <w:t xml:space="preserve">bytových potřeb </w:t>
      </w:r>
    </w:p>
    <w:p w14:paraId="3E43E58E" w14:textId="33B82246" w:rsidR="006159E6" w:rsidRDefault="00DE02CB" w:rsidP="00D25F63">
      <w:pPr>
        <w:numPr>
          <w:ilvl w:val="1"/>
          <w:numId w:val="13"/>
        </w:numPr>
        <w:spacing w:line="288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Nájemce je oprávněn užívat </w:t>
      </w:r>
      <w:r w:rsidR="00A64B6D">
        <w:rPr>
          <w:color w:val="000000"/>
        </w:rPr>
        <w:t>nebytový prostor</w:t>
      </w:r>
      <w:r w:rsidR="006159E6" w:rsidRPr="00D25F63">
        <w:rPr>
          <w:color w:val="000000"/>
        </w:rPr>
        <w:t>, společné prostory domu a požívat plnění (služby), jej</w:t>
      </w:r>
      <w:r>
        <w:rPr>
          <w:color w:val="000000"/>
        </w:rPr>
        <w:t xml:space="preserve">ichž poskytování je s užíváním </w:t>
      </w:r>
      <w:r w:rsidR="00A64B6D">
        <w:rPr>
          <w:color w:val="000000"/>
        </w:rPr>
        <w:t>nebytový prostor</w:t>
      </w:r>
      <w:r w:rsidR="00A64B6D" w:rsidRPr="00D25F63">
        <w:rPr>
          <w:color w:val="000000"/>
        </w:rPr>
        <w:t xml:space="preserve"> </w:t>
      </w:r>
      <w:r w:rsidR="006159E6" w:rsidRPr="00D25F63">
        <w:rPr>
          <w:color w:val="000000"/>
        </w:rPr>
        <w:t>spojeno</w:t>
      </w:r>
      <w:r w:rsidR="00AB4B6A">
        <w:rPr>
          <w:color w:val="000000"/>
        </w:rPr>
        <w:t xml:space="preserve"> </w:t>
      </w:r>
      <w:r w:rsidR="007556C0">
        <w:rPr>
          <w:color w:val="000000"/>
        </w:rPr>
        <w:t>a</w:t>
      </w:r>
      <w:r w:rsidR="009C3A00">
        <w:rPr>
          <w:color w:val="000000"/>
        </w:rPr>
        <w:t xml:space="preserve"> to</w:t>
      </w:r>
      <w:r w:rsidR="006159E6" w:rsidRPr="00D25F63">
        <w:rPr>
          <w:color w:val="000000"/>
        </w:rPr>
        <w:t xml:space="preserve"> řádně</w:t>
      </w:r>
      <w:r w:rsidR="00440EFC">
        <w:rPr>
          <w:color w:val="000000"/>
        </w:rPr>
        <w:t>,</w:t>
      </w:r>
      <w:r w:rsidR="006159E6" w:rsidRPr="00D25F63">
        <w:rPr>
          <w:color w:val="000000"/>
        </w:rPr>
        <w:t xml:space="preserve"> v rozsahu a</w:t>
      </w:r>
      <w:r w:rsidR="00FC747C">
        <w:rPr>
          <w:color w:val="000000"/>
        </w:rPr>
        <w:t xml:space="preserve"> za podmínek stanovených touto S</w:t>
      </w:r>
      <w:r w:rsidR="006159E6" w:rsidRPr="00D25F63">
        <w:rPr>
          <w:color w:val="000000"/>
        </w:rPr>
        <w:t xml:space="preserve">mlouvou a obecně závaznými předpisy, zejména </w:t>
      </w:r>
      <w:r w:rsidR="00E36BBC" w:rsidRPr="00D25F63">
        <w:rPr>
          <w:color w:val="000000"/>
        </w:rPr>
        <w:t>NOZ</w:t>
      </w:r>
      <w:r w:rsidR="006159E6" w:rsidRPr="00D25F63">
        <w:rPr>
          <w:color w:val="000000"/>
        </w:rPr>
        <w:t xml:space="preserve"> a na něj navazujícími právními předpisy.</w:t>
      </w:r>
    </w:p>
    <w:p w14:paraId="4DCA4AEE" w14:textId="77777777" w:rsidR="00D25F63" w:rsidRPr="00D25F63" w:rsidRDefault="00D25F63" w:rsidP="00D25F63">
      <w:pPr>
        <w:spacing w:line="288" w:lineRule="auto"/>
        <w:ind w:left="567"/>
        <w:jc w:val="both"/>
        <w:rPr>
          <w:color w:val="000000"/>
        </w:rPr>
      </w:pPr>
    </w:p>
    <w:p w14:paraId="6A6C6C5B" w14:textId="3434666B" w:rsidR="00973E2C" w:rsidRPr="00D25F63" w:rsidRDefault="00C46C1F" w:rsidP="00BE0799">
      <w:pPr>
        <w:spacing w:line="288" w:lineRule="auto"/>
        <w:ind w:left="567"/>
        <w:jc w:val="both"/>
      </w:pPr>
      <w:r>
        <w:br/>
      </w:r>
    </w:p>
    <w:p w14:paraId="5C85CBEE" w14:textId="77777777" w:rsidR="006159E6" w:rsidRPr="00E87F3D" w:rsidRDefault="00784CD6" w:rsidP="00C277CC">
      <w:pPr>
        <w:numPr>
          <w:ilvl w:val="0"/>
          <w:numId w:val="24"/>
        </w:numPr>
        <w:spacing w:line="288" w:lineRule="auto"/>
        <w:jc w:val="center"/>
        <w:rPr>
          <w:b/>
          <w:color w:val="000000"/>
        </w:rPr>
      </w:pPr>
      <w:r w:rsidRPr="00B72573">
        <w:rPr>
          <w:b/>
          <w:bCs/>
          <w:color w:val="000000"/>
        </w:rPr>
        <w:t>DOBA NÁJMU</w:t>
      </w:r>
    </w:p>
    <w:p w14:paraId="13ED4061" w14:textId="77777777" w:rsidR="00E87F3D" w:rsidRPr="00B72573" w:rsidRDefault="00E87F3D" w:rsidP="00E87F3D">
      <w:pPr>
        <w:spacing w:line="288" w:lineRule="auto"/>
        <w:ind w:left="1080"/>
        <w:rPr>
          <w:b/>
          <w:color w:val="000000"/>
        </w:rPr>
      </w:pPr>
    </w:p>
    <w:p w14:paraId="0FCB97B1" w14:textId="555C9DB8" w:rsidR="006159E6" w:rsidRDefault="00C277CC" w:rsidP="00D25F63">
      <w:pPr>
        <w:numPr>
          <w:ilvl w:val="1"/>
          <w:numId w:val="14"/>
        </w:numPr>
        <w:spacing w:line="288" w:lineRule="auto"/>
        <w:ind w:left="567" w:hanging="567"/>
        <w:jc w:val="both"/>
        <w:rPr>
          <w:color w:val="000000"/>
        </w:rPr>
      </w:pPr>
      <w:r>
        <w:rPr>
          <w:color w:val="000000"/>
        </w:rPr>
        <w:t>Tato S</w:t>
      </w:r>
      <w:r w:rsidR="006159E6" w:rsidRPr="00D25F63">
        <w:rPr>
          <w:color w:val="000000"/>
        </w:rPr>
        <w:t>mlouva, a tedy</w:t>
      </w:r>
      <w:r w:rsidR="000C7B77" w:rsidRPr="00D25F63">
        <w:rPr>
          <w:color w:val="000000"/>
        </w:rPr>
        <w:t xml:space="preserve"> nájem</w:t>
      </w:r>
      <w:r w:rsidR="006159E6" w:rsidRPr="00D25F63">
        <w:rPr>
          <w:color w:val="000000"/>
        </w:rPr>
        <w:t xml:space="preserve"> se uzavírá na dobu určitou, a to od </w:t>
      </w:r>
      <w:r w:rsidR="00B2209D">
        <w:rPr>
          <w:color w:val="000000"/>
        </w:rPr>
        <w:t>1</w:t>
      </w:r>
      <w:r w:rsidR="00553C70">
        <w:rPr>
          <w:color w:val="000000"/>
        </w:rPr>
        <w:t>.</w:t>
      </w:r>
      <w:r w:rsidR="001D4604">
        <w:rPr>
          <w:color w:val="000000"/>
        </w:rPr>
        <w:t>1</w:t>
      </w:r>
      <w:r w:rsidR="00AC1739">
        <w:t>.20</w:t>
      </w:r>
      <w:r w:rsidR="00C47BAE">
        <w:t>2</w:t>
      </w:r>
      <w:r w:rsidR="00667FEF">
        <w:t>4</w:t>
      </w:r>
      <w:r w:rsidR="0019540E">
        <w:t xml:space="preserve"> </w:t>
      </w:r>
      <w:r w:rsidR="006159E6" w:rsidRPr="00D25F63">
        <w:rPr>
          <w:color w:val="000000"/>
        </w:rPr>
        <w:t xml:space="preserve">do </w:t>
      </w:r>
      <w:r w:rsidR="00BE0799">
        <w:t>3</w:t>
      </w:r>
      <w:r w:rsidR="00667FEF">
        <w:t>1</w:t>
      </w:r>
      <w:r w:rsidR="008004D7">
        <w:t>.</w:t>
      </w:r>
      <w:r w:rsidR="00667FEF">
        <w:t>12</w:t>
      </w:r>
      <w:r w:rsidR="00AC1739">
        <w:t>.20</w:t>
      </w:r>
      <w:r w:rsidR="00354341">
        <w:t>2</w:t>
      </w:r>
      <w:r w:rsidR="00BE0799">
        <w:t>4</w:t>
      </w:r>
      <w:r w:rsidR="00CF37AE">
        <w:rPr>
          <w:color w:val="000000"/>
        </w:rPr>
        <w:t>.</w:t>
      </w:r>
      <w:r w:rsidR="00BA448A">
        <w:rPr>
          <w:color w:val="000000"/>
        </w:rPr>
        <w:br/>
      </w:r>
    </w:p>
    <w:p w14:paraId="10871B99" w14:textId="0281409C" w:rsidR="006159E6" w:rsidRPr="00BA448A" w:rsidRDefault="00BA448A" w:rsidP="00BA448A">
      <w:pPr>
        <w:pStyle w:val="Odstavecseseznamem"/>
        <w:numPr>
          <w:ilvl w:val="1"/>
          <w:numId w:val="14"/>
        </w:numPr>
        <w:spacing w:line="288" w:lineRule="auto"/>
        <w:jc w:val="both"/>
        <w:rPr>
          <w:b/>
          <w:color w:val="000000"/>
        </w:rPr>
      </w:pPr>
      <w:r>
        <w:t xml:space="preserve">Smluvní strany dále sjednávají automatické prodloužení doby nájmu vždy o 1 rok od skončení doby nájmu a to v případě, pokud pronajímatel nejpozději </w:t>
      </w:r>
      <w:r w:rsidR="00BE0799">
        <w:t xml:space="preserve">3 </w:t>
      </w:r>
      <w:r>
        <w:t>měsíc</w:t>
      </w:r>
      <w:r w:rsidR="00BE0799">
        <w:t>e</w:t>
      </w:r>
      <w:r>
        <w:t xml:space="preserve"> před ukončením doby nájmu nesdělí nájemci, že s automatickým prodloužením doby nájmu nesouhlasí. Pronajímatel není povinen sdělit nájemci důvod nesouhlasu s automatickým prodloužením doby nájmu.</w:t>
      </w:r>
      <w:r w:rsidRPr="00BA448A">
        <w:rPr>
          <w:color w:val="000000"/>
        </w:rPr>
        <w:br/>
      </w:r>
      <w:r w:rsidR="00667FEF">
        <w:rPr>
          <w:color w:val="000000"/>
        </w:rPr>
        <w:br/>
      </w:r>
      <w:r w:rsidR="00667FEF">
        <w:rPr>
          <w:color w:val="000000"/>
        </w:rPr>
        <w:br/>
      </w:r>
      <w:r w:rsidRPr="00BA448A">
        <w:rPr>
          <w:color w:val="000000"/>
        </w:rPr>
        <w:br/>
      </w:r>
      <w:r w:rsidR="00BE0799">
        <w:rPr>
          <w:b/>
          <w:bCs/>
          <w:color w:val="000000"/>
        </w:rPr>
        <w:t xml:space="preserve">                                 </w:t>
      </w:r>
      <w:r w:rsidR="00AC427D">
        <w:rPr>
          <w:b/>
          <w:bCs/>
          <w:color w:val="000000"/>
        </w:rPr>
        <w:t xml:space="preserve">IV. </w:t>
      </w:r>
      <w:r w:rsidR="003F0857" w:rsidRPr="00BA448A">
        <w:rPr>
          <w:b/>
          <w:bCs/>
          <w:color w:val="000000"/>
        </w:rPr>
        <w:t xml:space="preserve">PŘEDÁNÍ A PŘEVZETÍ </w:t>
      </w:r>
      <w:r w:rsidR="00A64B6D">
        <w:rPr>
          <w:color w:val="000000"/>
        </w:rPr>
        <w:t>nebytového prostoru</w:t>
      </w:r>
    </w:p>
    <w:p w14:paraId="2A3A7C33" w14:textId="77777777" w:rsidR="00E87F3D" w:rsidRPr="00A73C91" w:rsidRDefault="00E87F3D" w:rsidP="00E87F3D">
      <w:pPr>
        <w:spacing w:line="288" w:lineRule="auto"/>
        <w:ind w:left="1080"/>
        <w:rPr>
          <w:b/>
          <w:color w:val="000000"/>
        </w:rPr>
      </w:pPr>
    </w:p>
    <w:p w14:paraId="20BB6C2C" w14:textId="466B4886" w:rsidR="006159E6" w:rsidRDefault="006159E6" w:rsidP="00012E17">
      <w:pPr>
        <w:numPr>
          <w:ilvl w:val="1"/>
          <w:numId w:val="15"/>
        </w:numPr>
        <w:spacing w:line="288" w:lineRule="auto"/>
        <w:ind w:left="567" w:hanging="567"/>
        <w:jc w:val="both"/>
        <w:rPr>
          <w:color w:val="000000"/>
        </w:rPr>
      </w:pPr>
      <w:r w:rsidRPr="00D25F63">
        <w:rPr>
          <w:color w:val="000000"/>
        </w:rPr>
        <w:lastRenderedPageBreak/>
        <w:t>S</w:t>
      </w:r>
      <w:r w:rsidR="003F0857">
        <w:rPr>
          <w:color w:val="000000"/>
        </w:rPr>
        <w:t>tr</w:t>
      </w:r>
      <w:r w:rsidRPr="00D25F63">
        <w:rPr>
          <w:color w:val="000000"/>
        </w:rPr>
        <w:t xml:space="preserve">any se dohodly, že </w:t>
      </w:r>
      <w:r w:rsidR="003F0857">
        <w:rPr>
          <w:color w:val="000000"/>
        </w:rPr>
        <w:t xml:space="preserve"> </w:t>
      </w:r>
      <w:r w:rsidR="00A64B6D">
        <w:rPr>
          <w:color w:val="000000"/>
        </w:rPr>
        <w:t xml:space="preserve">nebytový prostor </w:t>
      </w:r>
      <w:r w:rsidR="003F0857">
        <w:rPr>
          <w:color w:val="000000"/>
        </w:rPr>
        <w:t>bude P</w:t>
      </w:r>
      <w:r w:rsidR="00012E17">
        <w:rPr>
          <w:color w:val="000000"/>
        </w:rPr>
        <w:t>ronajímatelem předán</w:t>
      </w:r>
      <w:r w:rsidR="003F0857">
        <w:rPr>
          <w:color w:val="000000"/>
        </w:rPr>
        <w:t xml:space="preserve"> N</w:t>
      </w:r>
      <w:r w:rsidRPr="00D25F63">
        <w:rPr>
          <w:color w:val="000000"/>
        </w:rPr>
        <w:t xml:space="preserve">ájemci do užívání dne, jenž byl sjednán jako počátek doby </w:t>
      </w:r>
      <w:r w:rsidR="000C7B77" w:rsidRPr="00D25F63">
        <w:rPr>
          <w:color w:val="000000"/>
        </w:rPr>
        <w:t>nájmu</w:t>
      </w:r>
      <w:r w:rsidR="00CA3920">
        <w:rPr>
          <w:color w:val="000000"/>
        </w:rPr>
        <w:t xml:space="preserve"> v článku III. odstavec 1 této Smlouvy</w:t>
      </w:r>
      <w:r w:rsidRPr="00D25F63">
        <w:rPr>
          <w:color w:val="000000"/>
        </w:rPr>
        <w:t xml:space="preserve">. Nájemce se zavazuje </w:t>
      </w:r>
      <w:r w:rsidR="00A64B6D">
        <w:rPr>
          <w:color w:val="000000"/>
        </w:rPr>
        <w:t>nebytový prostor</w:t>
      </w:r>
      <w:r w:rsidR="00012E17">
        <w:rPr>
          <w:color w:val="000000"/>
        </w:rPr>
        <w:t xml:space="preserve"> k uvedenému dni</w:t>
      </w:r>
      <w:r w:rsidRPr="00D25F63">
        <w:rPr>
          <w:color w:val="000000"/>
        </w:rPr>
        <w:t xml:space="preserve"> převzít.</w:t>
      </w:r>
    </w:p>
    <w:p w14:paraId="51319DF0" w14:textId="77777777" w:rsidR="003F0857" w:rsidRPr="00D25F63" w:rsidRDefault="003F0857" w:rsidP="003F0857">
      <w:pPr>
        <w:spacing w:line="288" w:lineRule="auto"/>
        <w:ind w:left="567"/>
        <w:jc w:val="both"/>
        <w:rPr>
          <w:color w:val="000000"/>
        </w:rPr>
      </w:pPr>
    </w:p>
    <w:p w14:paraId="7784E4BD" w14:textId="77777777" w:rsidR="006159E6" w:rsidRDefault="003F0857" w:rsidP="00012E17">
      <w:pPr>
        <w:numPr>
          <w:ilvl w:val="1"/>
          <w:numId w:val="15"/>
        </w:numPr>
        <w:spacing w:line="288" w:lineRule="auto"/>
        <w:ind w:left="567" w:hanging="567"/>
        <w:jc w:val="both"/>
        <w:rPr>
          <w:color w:val="000000"/>
        </w:rPr>
      </w:pPr>
      <w:r>
        <w:rPr>
          <w:color w:val="000000"/>
        </w:rPr>
        <w:t>O předání a převzetí Bytu bude mezi Pronajímatelem a N</w:t>
      </w:r>
      <w:r w:rsidR="006159E6" w:rsidRPr="00D25F63">
        <w:rPr>
          <w:color w:val="000000"/>
        </w:rPr>
        <w:t>ájemcem sepsán předávací protokol.</w:t>
      </w:r>
    </w:p>
    <w:p w14:paraId="40481DB9" w14:textId="77777777" w:rsidR="00012E17" w:rsidRPr="00D25F63" w:rsidRDefault="00012E17" w:rsidP="00012E17">
      <w:pPr>
        <w:spacing w:line="288" w:lineRule="auto"/>
        <w:ind w:left="567"/>
        <w:jc w:val="both"/>
        <w:rPr>
          <w:color w:val="000000"/>
        </w:rPr>
      </w:pPr>
    </w:p>
    <w:p w14:paraId="29A90DD0" w14:textId="0F8C3D32" w:rsidR="006159E6" w:rsidRDefault="006159E6" w:rsidP="00012E17">
      <w:pPr>
        <w:numPr>
          <w:ilvl w:val="1"/>
          <w:numId w:val="15"/>
        </w:numPr>
        <w:spacing w:line="288" w:lineRule="auto"/>
        <w:ind w:left="567" w:hanging="567"/>
        <w:jc w:val="both"/>
        <w:rPr>
          <w:color w:val="000000"/>
        </w:rPr>
      </w:pPr>
      <w:r w:rsidRPr="00D25F63">
        <w:rPr>
          <w:color w:val="000000"/>
        </w:rPr>
        <w:t>Po zániku</w:t>
      </w:r>
      <w:r w:rsidR="00E159C1" w:rsidRPr="00D25F63">
        <w:rPr>
          <w:color w:val="000000"/>
        </w:rPr>
        <w:t xml:space="preserve"> nájmu</w:t>
      </w:r>
      <w:r w:rsidR="001D4604">
        <w:rPr>
          <w:color w:val="000000"/>
        </w:rPr>
        <w:t xml:space="preserve"> </w:t>
      </w:r>
      <w:r w:rsidR="001D67E9">
        <w:rPr>
          <w:color w:val="000000"/>
        </w:rPr>
        <w:t xml:space="preserve"> se Nájemce zavazuje </w:t>
      </w:r>
      <w:r w:rsidR="00A64B6D">
        <w:rPr>
          <w:color w:val="000000"/>
        </w:rPr>
        <w:t>nebytový prostor</w:t>
      </w:r>
      <w:r w:rsidRPr="00D25F63">
        <w:rPr>
          <w:color w:val="000000"/>
        </w:rPr>
        <w:t xml:space="preserve"> předat </w:t>
      </w:r>
      <w:r w:rsidR="001D67E9">
        <w:rPr>
          <w:color w:val="000000"/>
        </w:rPr>
        <w:t>P</w:t>
      </w:r>
      <w:r w:rsidRPr="00D25F63">
        <w:rPr>
          <w:color w:val="000000"/>
        </w:rPr>
        <w:t>ronajímateli ve stavu, v jakém jej převzal, s přihlédnutím k obvyklému opotřebení, a dále odhlásit s</w:t>
      </w:r>
      <w:r w:rsidR="00BE0799">
        <w:rPr>
          <w:color w:val="000000"/>
        </w:rPr>
        <w:t xml:space="preserve">ídlo provozovny </w:t>
      </w:r>
      <w:r w:rsidRPr="00D25F63">
        <w:rPr>
          <w:color w:val="000000"/>
        </w:rPr>
        <w:t>, bude-li v průběhu trvání nájemního vztahu nahlášen</w:t>
      </w:r>
      <w:r w:rsidR="00BE0799">
        <w:rPr>
          <w:color w:val="000000"/>
        </w:rPr>
        <w:t>o</w:t>
      </w:r>
      <w:r w:rsidRPr="00D25F63">
        <w:rPr>
          <w:color w:val="000000"/>
        </w:rPr>
        <w:t>.</w:t>
      </w:r>
      <w:r w:rsidR="00FB6B35">
        <w:rPr>
          <w:color w:val="000000"/>
        </w:rPr>
        <w:t xml:space="preserve"> V opačném případě má P</w:t>
      </w:r>
      <w:r w:rsidR="00CA3920">
        <w:rPr>
          <w:color w:val="000000"/>
        </w:rPr>
        <w:t>ronajímatel právo na náhradu škody</w:t>
      </w:r>
      <w:r w:rsidR="00537078">
        <w:rPr>
          <w:color w:val="000000"/>
        </w:rPr>
        <w:t xml:space="preserve">, která </w:t>
      </w:r>
      <w:r w:rsidR="00CA3920">
        <w:rPr>
          <w:color w:val="000000"/>
        </w:rPr>
        <w:t>mu porušením této povi</w:t>
      </w:r>
      <w:r w:rsidR="00537078">
        <w:rPr>
          <w:color w:val="000000"/>
        </w:rPr>
        <w:t>nnosti ze strany Nájemce vznikla</w:t>
      </w:r>
      <w:r w:rsidR="00CA3920">
        <w:rPr>
          <w:color w:val="000000"/>
        </w:rPr>
        <w:t>.</w:t>
      </w:r>
    </w:p>
    <w:p w14:paraId="5583A29A" w14:textId="4AC5A546" w:rsidR="00043478" w:rsidRPr="00D25F63" w:rsidRDefault="00043478" w:rsidP="00A64B6D">
      <w:pPr>
        <w:spacing w:line="288" w:lineRule="auto"/>
        <w:ind w:left="567"/>
        <w:jc w:val="both"/>
        <w:rPr>
          <w:color w:val="000000"/>
        </w:rPr>
      </w:pPr>
    </w:p>
    <w:p w14:paraId="3601D712" w14:textId="77777777" w:rsidR="006159E6" w:rsidRDefault="006C3616" w:rsidP="00D25F63">
      <w:pPr>
        <w:spacing w:line="288" w:lineRule="auto"/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14:paraId="7FA4A14E" w14:textId="77777777" w:rsidR="00C541A9" w:rsidRPr="00D25F63" w:rsidRDefault="00C541A9" w:rsidP="00D25F63">
      <w:pPr>
        <w:spacing w:line="288" w:lineRule="auto"/>
        <w:jc w:val="both"/>
        <w:rPr>
          <w:color w:val="000000"/>
        </w:rPr>
      </w:pPr>
    </w:p>
    <w:p w14:paraId="69CD3062" w14:textId="03589680" w:rsidR="006159E6" w:rsidRPr="00AC427D" w:rsidRDefault="006159E6" w:rsidP="00AC427D">
      <w:pPr>
        <w:pStyle w:val="Odstavecseseznamem"/>
        <w:numPr>
          <w:ilvl w:val="0"/>
          <w:numId w:val="37"/>
        </w:numPr>
        <w:spacing w:line="288" w:lineRule="auto"/>
        <w:rPr>
          <w:b/>
          <w:caps/>
          <w:color w:val="000000"/>
        </w:rPr>
      </w:pPr>
      <w:r w:rsidRPr="00A64B6D">
        <w:rPr>
          <w:b/>
          <w:bCs/>
          <w:caps/>
          <w:color w:val="000000"/>
        </w:rPr>
        <w:t xml:space="preserve">Nájemné, způsob jeho úhrady a další úhrady za plnění poskytovaná v souvislosti s užíváním </w:t>
      </w:r>
      <w:r w:rsidR="00A64B6D" w:rsidRPr="00A64B6D">
        <w:rPr>
          <w:b/>
          <w:bCs/>
          <w:color w:val="000000"/>
        </w:rPr>
        <w:t>NEBYTOVÉHO PROSTORU</w:t>
      </w:r>
      <w:r w:rsidR="00A64B6D" w:rsidRPr="00AC427D">
        <w:rPr>
          <w:b/>
          <w:bCs/>
          <w:color w:val="000000"/>
        </w:rPr>
        <w:br/>
      </w:r>
    </w:p>
    <w:p w14:paraId="7FC613F6" w14:textId="5F91B94D" w:rsidR="006159E6" w:rsidRPr="00A00AB7" w:rsidRDefault="003A19C9" w:rsidP="00012E17">
      <w:pPr>
        <w:numPr>
          <w:ilvl w:val="1"/>
          <w:numId w:val="16"/>
        </w:numPr>
        <w:spacing w:line="288" w:lineRule="auto"/>
        <w:ind w:left="567" w:hanging="567"/>
        <w:jc w:val="both"/>
        <w:rPr>
          <w:b/>
          <w:bCs/>
          <w:color w:val="000000"/>
        </w:rPr>
      </w:pPr>
      <w:r w:rsidRPr="00D37152">
        <w:rPr>
          <w:color w:val="000000"/>
        </w:rPr>
        <w:t>Pronajímatel a N</w:t>
      </w:r>
      <w:r w:rsidR="006159E6" w:rsidRPr="00D37152">
        <w:rPr>
          <w:color w:val="000000"/>
        </w:rPr>
        <w:t>ájemce se dohodl</w:t>
      </w:r>
      <w:r w:rsidR="00D37152" w:rsidRPr="00D37152">
        <w:rPr>
          <w:color w:val="000000"/>
        </w:rPr>
        <w:t xml:space="preserve">i </w:t>
      </w:r>
      <w:r w:rsidR="006159E6" w:rsidRPr="00D37152">
        <w:rPr>
          <w:color w:val="000000"/>
        </w:rPr>
        <w:t>na výši nájemného za</w:t>
      </w:r>
      <w:r w:rsidRPr="00D37152">
        <w:rPr>
          <w:color w:val="000000"/>
        </w:rPr>
        <w:t xml:space="preserve"> užívání </w:t>
      </w:r>
      <w:r w:rsidR="00A64B6D">
        <w:rPr>
          <w:color w:val="000000"/>
        </w:rPr>
        <w:t>nebytových prostor</w:t>
      </w:r>
      <w:r w:rsidR="006159E6" w:rsidRPr="00D37152">
        <w:rPr>
          <w:color w:val="000000"/>
        </w:rPr>
        <w:t xml:space="preserve"> </w:t>
      </w:r>
      <w:r w:rsidR="00012E17" w:rsidRPr="00D37152">
        <w:rPr>
          <w:color w:val="000000"/>
        </w:rPr>
        <w:t>ve výši</w:t>
      </w:r>
      <w:r w:rsidR="001D4604">
        <w:rPr>
          <w:color w:val="000000"/>
        </w:rPr>
        <w:t xml:space="preserve"> </w:t>
      </w:r>
      <w:r w:rsidR="00667FEF">
        <w:rPr>
          <w:b/>
        </w:rPr>
        <w:t>25</w:t>
      </w:r>
      <w:r w:rsidR="00D841DE">
        <w:rPr>
          <w:b/>
        </w:rPr>
        <w:t>.000</w:t>
      </w:r>
      <w:r w:rsidR="006159E6" w:rsidRPr="004074BD">
        <w:rPr>
          <w:b/>
          <w:color w:val="000000"/>
        </w:rPr>
        <w:t>,- Kč</w:t>
      </w:r>
      <w:r w:rsidR="006159E6" w:rsidRPr="00D37152">
        <w:rPr>
          <w:color w:val="000000"/>
        </w:rPr>
        <w:t xml:space="preserve"> (slovy</w:t>
      </w:r>
      <w:r w:rsidR="00D37152" w:rsidRPr="00D37152">
        <w:rPr>
          <w:color w:val="000000"/>
        </w:rPr>
        <w:t>:</w:t>
      </w:r>
      <w:r w:rsidR="001D4604">
        <w:rPr>
          <w:color w:val="000000"/>
        </w:rPr>
        <w:t xml:space="preserve"> </w:t>
      </w:r>
      <w:r w:rsidR="00667FEF">
        <w:rPr>
          <w:color w:val="000000"/>
        </w:rPr>
        <w:t xml:space="preserve">dvacet pět </w:t>
      </w:r>
      <w:r w:rsidR="001D4604">
        <w:rPr>
          <w:color w:val="000000"/>
        </w:rPr>
        <w:t xml:space="preserve"> tisíc </w:t>
      </w:r>
      <w:r w:rsidR="00B2209D">
        <w:rPr>
          <w:color w:val="000000"/>
        </w:rPr>
        <w:t>korun č</w:t>
      </w:r>
      <w:r w:rsidR="001D4604">
        <w:rPr>
          <w:color w:val="000000"/>
        </w:rPr>
        <w:t>e</w:t>
      </w:r>
      <w:r w:rsidR="00B2209D">
        <w:rPr>
          <w:color w:val="000000"/>
        </w:rPr>
        <w:t>ských</w:t>
      </w:r>
      <w:r w:rsidR="006159E6" w:rsidRPr="00D37152">
        <w:rPr>
          <w:color w:val="000000"/>
        </w:rPr>
        <w:t xml:space="preserve">) </w:t>
      </w:r>
      <w:r w:rsidR="00012E17" w:rsidRPr="00D37152">
        <w:rPr>
          <w:color w:val="000000"/>
        </w:rPr>
        <w:t>měsíčně</w:t>
      </w:r>
      <w:r w:rsidR="00DE6D71">
        <w:rPr>
          <w:color w:val="000000"/>
        </w:rPr>
        <w:t xml:space="preserve">. Které bude hrazeno </w:t>
      </w:r>
      <w:r w:rsidR="00667FEF">
        <w:rPr>
          <w:color w:val="000000"/>
        </w:rPr>
        <w:t xml:space="preserve">na účet </w:t>
      </w:r>
      <w:r w:rsidR="00DE6D71">
        <w:rPr>
          <w:color w:val="000000"/>
        </w:rPr>
        <w:t>pronajímatele</w:t>
      </w:r>
      <w:r w:rsidR="0019540E">
        <w:rPr>
          <w:color w:val="000000"/>
        </w:rPr>
        <w:t xml:space="preserve">. </w:t>
      </w:r>
      <w:r w:rsidR="00824E63">
        <w:rPr>
          <w:color w:val="000000"/>
        </w:rPr>
        <w:t>spolu s nájemným</w:t>
      </w:r>
      <w:r w:rsidR="00A00AB7" w:rsidRPr="00A00AB7">
        <w:rPr>
          <w:color w:val="000000"/>
        </w:rPr>
        <w:t xml:space="preserve"> bude nájemce hradit měsíčně </w:t>
      </w:r>
      <w:r w:rsidR="00FF1651">
        <w:rPr>
          <w:color w:val="000000"/>
        </w:rPr>
        <w:t>paušálně</w:t>
      </w:r>
      <w:r w:rsidR="00A00AB7" w:rsidRPr="00A00AB7">
        <w:rPr>
          <w:color w:val="000000"/>
        </w:rPr>
        <w:t xml:space="preserve"> placené služby tj. </w:t>
      </w:r>
      <w:r w:rsidR="00A00AB7" w:rsidRPr="00A00AB7">
        <w:rPr>
          <w:color w:val="000000"/>
          <w:shd w:val="clear" w:color="auto" w:fill="FFFFFF"/>
        </w:rPr>
        <w:t xml:space="preserve"> </w:t>
      </w:r>
      <w:r w:rsidR="00667FEF">
        <w:rPr>
          <w:color w:val="000000"/>
          <w:shd w:val="clear" w:color="auto" w:fill="FFFFFF"/>
        </w:rPr>
        <w:t>vytápění prostor</w:t>
      </w:r>
      <w:r w:rsidR="00A00AB7" w:rsidRPr="00A00AB7">
        <w:rPr>
          <w:color w:val="000000"/>
          <w:shd w:val="clear" w:color="auto" w:fill="FFFFFF"/>
        </w:rPr>
        <w:t>,</w:t>
      </w:r>
      <w:r w:rsidR="00667FEF">
        <w:rPr>
          <w:color w:val="000000"/>
          <w:shd w:val="clear" w:color="auto" w:fill="FFFFFF"/>
        </w:rPr>
        <w:t xml:space="preserve"> osvětlení prostor </w:t>
      </w:r>
      <w:r w:rsidR="00667FEF" w:rsidRPr="00667FEF">
        <w:rPr>
          <w:b/>
          <w:bCs/>
          <w:color w:val="000000"/>
          <w:shd w:val="clear" w:color="auto" w:fill="FFFFFF"/>
        </w:rPr>
        <w:t>4.000,- Kč</w:t>
      </w:r>
      <w:r w:rsidR="00667FEF">
        <w:rPr>
          <w:color w:val="000000"/>
          <w:shd w:val="clear" w:color="auto" w:fill="FFFFFF"/>
        </w:rPr>
        <w:t>.</w:t>
      </w:r>
    </w:p>
    <w:p w14:paraId="6CF8C7F0" w14:textId="77777777" w:rsidR="00012E17" w:rsidRPr="00D25F63" w:rsidRDefault="00012E17" w:rsidP="00012E17">
      <w:pPr>
        <w:spacing w:line="288" w:lineRule="auto"/>
        <w:ind w:left="567"/>
        <w:jc w:val="both"/>
        <w:rPr>
          <w:color w:val="000000"/>
        </w:rPr>
      </w:pPr>
    </w:p>
    <w:p w14:paraId="1F1B40E5" w14:textId="10DF7556" w:rsidR="008E28A9" w:rsidRPr="00D76627" w:rsidRDefault="006159E6" w:rsidP="00C46C1F">
      <w:pPr>
        <w:numPr>
          <w:ilvl w:val="1"/>
          <w:numId w:val="16"/>
        </w:numPr>
        <w:spacing w:line="288" w:lineRule="auto"/>
        <w:ind w:left="567" w:hanging="567"/>
        <w:jc w:val="both"/>
        <w:rPr>
          <w:color w:val="000000"/>
        </w:rPr>
      </w:pPr>
      <w:r w:rsidRPr="00E96AA3">
        <w:rPr>
          <w:color w:val="000000"/>
        </w:rPr>
        <w:t xml:space="preserve">Nájemné je splatné vždy nejpozději </w:t>
      </w:r>
      <w:r w:rsidRPr="00E96AA3">
        <w:rPr>
          <w:b/>
          <w:color w:val="000000"/>
        </w:rPr>
        <w:t xml:space="preserve">k </w:t>
      </w:r>
      <w:r w:rsidR="0039706A">
        <w:rPr>
          <w:b/>
          <w:color w:val="000000"/>
        </w:rPr>
        <w:t>15</w:t>
      </w:r>
      <w:r w:rsidR="00CE7923" w:rsidRPr="00E96AA3">
        <w:rPr>
          <w:b/>
          <w:color w:val="000000"/>
        </w:rPr>
        <w:t xml:space="preserve">. </w:t>
      </w:r>
      <w:r w:rsidR="0001509A" w:rsidRPr="00E96AA3">
        <w:rPr>
          <w:b/>
          <w:color w:val="000000"/>
        </w:rPr>
        <w:t>D</w:t>
      </w:r>
      <w:r w:rsidR="00CE7923" w:rsidRPr="00E96AA3">
        <w:rPr>
          <w:b/>
          <w:color w:val="000000"/>
        </w:rPr>
        <w:t>ni</w:t>
      </w:r>
      <w:r w:rsidR="001D4604">
        <w:rPr>
          <w:b/>
          <w:color w:val="000000"/>
        </w:rPr>
        <w:t xml:space="preserve"> </w:t>
      </w:r>
      <w:r w:rsidR="005B3250">
        <w:rPr>
          <w:b/>
          <w:color w:val="000000"/>
        </w:rPr>
        <w:t>daného</w:t>
      </w:r>
      <w:r w:rsidR="001D4604">
        <w:rPr>
          <w:b/>
          <w:color w:val="000000"/>
        </w:rPr>
        <w:t xml:space="preserve"> </w:t>
      </w:r>
      <w:r w:rsidRPr="00E96AA3">
        <w:rPr>
          <w:b/>
          <w:color w:val="000000"/>
        </w:rPr>
        <w:t>měsíc</w:t>
      </w:r>
      <w:r w:rsidR="00F170E3" w:rsidRPr="00E96AA3">
        <w:rPr>
          <w:b/>
          <w:color w:val="000000"/>
        </w:rPr>
        <w:t>e</w:t>
      </w:r>
      <w:r w:rsidRPr="00E96AA3">
        <w:rPr>
          <w:color w:val="000000"/>
        </w:rPr>
        <w:t xml:space="preserve"> a to </w:t>
      </w:r>
      <w:r w:rsidR="00667FEF">
        <w:rPr>
          <w:color w:val="000000"/>
        </w:rPr>
        <w:t>bezho</w:t>
      </w:r>
      <w:r w:rsidR="003A19C9" w:rsidRPr="00E96AA3">
        <w:rPr>
          <w:color w:val="000000"/>
        </w:rPr>
        <w:t xml:space="preserve">tovostním převodem </w:t>
      </w:r>
      <w:r w:rsidR="00667FEF">
        <w:rPr>
          <w:color w:val="000000"/>
        </w:rPr>
        <w:t>na účet</w:t>
      </w:r>
      <w:r w:rsidR="003A19C9" w:rsidRPr="00E96AA3">
        <w:rPr>
          <w:color w:val="000000"/>
        </w:rPr>
        <w:t xml:space="preserve"> P</w:t>
      </w:r>
      <w:r w:rsidRPr="00E96AA3">
        <w:rPr>
          <w:color w:val="000000"/>
        </w:rPr>
        <w:t>ronajímatele</w:t>
      </w:r>
      <w:r w:rsidR="00CE7923" w:rsidRPr="00E96AA3">
        <w:rPr>
          <w:color w:val="000000"/>
        </w:rPr>
        <w:t xml:space="preserve"> </w:t>
      </w:r>
      <w:r w:rsidR="00667FEF">
        <w:rPr>
          <w:color w:val="000000"/>
        </w:rPr>
        <w:t xml:space="preserve">. </w:t>
      </w:r>
      <w:r w:rsidR="0028446A">
        <w:rPr>
          <w:color w:val="000000"/>
        </w:rPr>
        <w:t>První splátk</w:t>
      </w:r>
      <w:r w:rsidR="0039706A">
        <w:rPr>
          <w:color w:val="000000"/>
        </w:rPr>
        <w:t>a</w:t>
      </w:r>
      <w:r w:rsidR="0028446A">
        <w:rPr>
          <w:color w:val="000000"/>
        </w:rPr>
        <w:t xml:space="preserve"> nájmu bud</w:t>
      </w:r>
      <w:r w:rsidR="0039706A">
        <w:rPr>
          <w:color w:val="000000"/>
        </w:rPr>
        <w:t xml:space="preserve">e </w:t>
      </w:r>
      <w:r w:rsidR="005B3250">
        <w:rPr>
          <w:color w:val="000000"/>
        </w:rPr>
        <w:t>u</w:t>
      </w:r>
      <w:r w:rsidR="0028446A">
        <w:rPr>
          <w:color w:val="000000"/>
        </w:rPr>
        <w:t>hrazen</w:t>
      </w:r>
      <w:r w:rsidR="005B3250">
        <w:rPr>
          <w:color w:val="000000"/>
        </w:rPr>
        <w:t>a</w:t>
      </w:r>
      <w:r w:rsidR="00BE0799">
        <w:rPr>
          <w:color w:val="000000"/>
        </w:rPr>
        <w:t xml:space="preserve"> </w:t>
      </w:r>
      <w:r w:rsidR="005B3250">
        <w:rPr>
          <w:b/>
          <w:bCs/>
          <w:color w:val="000000"/>
        </w:rPr>
        <w:t>1</w:t>
      </w:r>
      <w:r w:rsidR="00BE0799">
        <w:rPr>
          <w:b/>
          <w:bCs/>
          <w:color w:val="000000"/>
        </w:rPr>
        <w:t>5</w:t>
      </w:r>
      <w:r w:rsidR="00D76627" w:rsidRPr="00D76627">
        <w:rPr>
          <w:b/>
          <w:bCs/>
          <w:color w:val="000000"/>
        </w:rPr>
        <w:t>.</w:t>
      </w:r>
      <w:r w:rsidR="001D4604">
        <w:rPr>
          <w:b/>
          <w:bCs/>
          <w:color w:val="000000"/>
        </w:rPr>
        <w:t>1</w:t>
      </w:r>
      <w:r w:rsidR="00D76627" w:rsidRPr="00D76627">
        <w:rPr>
          <w:b/>
          <w:bCs/>
          <w:color w:val="000000"/>
        </w:rPr>
        <w:t>.202</w:t>
      </w:r>
      <w:r w:rsidR="00667FEF">
        <w:rPr>
          <w:b/>
          <w:bCs/>
          <w:color w:val="000000"/>
        </w:rPr>
        <w:t>4</w:t>
      </w:r>
      <w:r w:rsidR="00D76627">
        <w:rPr>
          <w:color w:val="000000"/>
        </w:rPr>
        <w:t xml:space="preserve"> na měsíc</w:t>
      </w:r>
      <w:r w:rsidR="0019540E">
        <w:rPr>
          <w:color w:val="000000"/>
        </w:rPr>
        <w:t xml:space="preserve"> </w:t>
      </w:r>
      <w:r w:rsidR="00667FEF">
        <w:rPr>
          <w:color w:val="000000"/>
        </w:rPr>
        <w:t>Leden</w:t>
      </w:r>
      <w:r w:rsidR="0019540E">
        <w:rPr>
          <w:color w:val="000000"/>
        </w:rPr>
        <w:t xml:space="preserve"> </w:t>
      </w:r>
      <w:r w:rsidR="00D76627" w:rsidRPr="00D76627">
        <w:rPr>
          <w:b/>
          <w:bCs/>
          <w:color w:val="000000"/>
        </w:rPr>
        <w:t>202</w:t>
      </w:r>
      <w:r w:rsidR="00667FEF">
        <w:rPr>
          <w:b/>
          <w:bCs/>
          <w:color w:val="000000"/>
        </w:rPr>
        <w:t>4</w:t>
      </w:r>
      <w:r w:rsidR="005B3250">
        <w:rPr>
          <w:color w:val="000000"/>
        </w:rPr>
        <w:t xml:space="preserve"> a dále. </w:t>
      </w:r>
      <w:r w:rsidR="00E36B10" w:rsidRPr="00D76627">
        <w:rPr>
          <w:color w:val="000000"/>
        </w:rPr>
        <w:br/>
      </w:r>
    </w:p>
    <w:p w14:paraId="415E1B72" w14:textId="3886C235" w:rsidR="00144434" w:rsidRPr="0019540E" w:rsidRDefault="008E28A9" w:rsidP="002D6B27">
      <w:pPr>
        <w:numPr>
          <w:ilvl w:val="1"/>
          <w:numId w:val="16"/>
        </w:numPr>
        <w:spacing w:line="288" w:lineRule="auto"/>
        <w:ind w:left="567" w:hanging="567"/>
        <w:jc w:val="both"/>
        <w:rPr>
          <w:color w:val="000000"/>
        </w:rPr>
      </w:pPr>
      <w:r w:rsidRPr="0019540E">
        <w:rPr>
          <w:color w:val="000000"/>
        </w:rPr>
        <w:t>Celkem bude Nájemce měsíčně hradit na účet Pronajímatele</w:t>
      </w:r>
      <w:r w:rsidR="00D0542C">
        <w:rPr>
          <w:color w:val="000000"/>
        </w:rPr>
        <w:t xml:space="preserve"> </w:t>
      </w:r>
      <w:r w:rsidR="008C6904">
        <w:rPr>
          <w:rFonts w:ascii="-webkit-standard" w:hAnsi="-webkit-standard"/>
          <w:b/>
          <w:bCs/>
          <w:color w:val="000000"/>
        </w:rPr>
        <w:t>č.ú: xx-xxxxxxxxx/xxxx</w:t>
      </w:r>
      <w:bookmarkStart w:id="0" w:name="_GoBack"/>
      <w:bookmarkEnd w:id="0"/>
      <w:r w:rsidR="00D0542C">
        <w:rPr>
          <w:rFonts w:ascii="-webkit-standard" w:hAnsi="-webkit-standard"/>
          <w:b/>
          <w:bCs/>
          <w:color w:val="000000"/>
        </w:rPr>
        <w:t xml:space="preserve"> </w:t>
      </w:r>
      <w:r w:rsidRPr="0019540E">
        <w:rPr>
          <w:color w:val="000000"/>
        </w:rPr>
        <w:t xml:space="preserve"> částku ve výši </w:t>
      </w:r>
      <w:r w:rsidR="00667FEF">
        <w:rPr>
          <w:b/>
          <w:color w:val="000000"/>
        </w:rPr>
        <w:t>29</w:t>
      </w:r>
      <w:r w:rsidR="00027C83" w:rsidRPr="0019540E">
        <w:rPr>
          <w:b/>
          <w:color w:val="000000"/>
        </w:rPr>
        <w:t>.</w:t>
      </w:r>
      <w:r w:rsidR="00BE0799">
        <w:rPr>
          <w:b/>
          <w:color w:val="000000"/>
        </w:rPr>
        <w:t>0</w:t>
      </w:r>
      <w:r w:rsidR="00D841DE" w:rsidRPr="0019540E">
        <w:rPr>
          <w:b/>
          <w:color w:val="000000"/>
        </w:rPr>
        <w:t>0</w:t>
      </w:r>
      <w:r w:rsidR="00027C83" w:rsidRPr="0019540E">
        <w:rPr>
          <w:b/>
          <w:color w:val="000000"/>
        </w:rPr>
        <w:t>0</w:t>
      </w:r>
      <w:r w:rsidRPr="0019540E">
        <w:rPr>
          <w:b/>
          <w:color w:val="000000"/>
        </w:rPr>
        <w:t>,- Kč</w:t>
      </w:r>
      <w:r w:rsidR="001D4604" w:rsidRPr="0019540E">
        <w:rPr>
          <w:b/>
          <w:color w:val="000000"/>
        </w:rPr>
        <w:t xml:space="preserve"> </w:t>
      </w:r>
    </w:p>
    <w:p w14:paraId="524FCD8A" w14:textId="77777777" w:rsidR="00946C9F" w:rsidRDefault="00946C9F" w:rsidP="00946C9F">
      <w:pPr>
        <w:pStyle w:val="Odstavecseseznamem"/>
        <w:rPr>
          <w:color w:val="000000"/>
        </w:rPr>
      </w:pPr>
    </w:p>
    <w:p w14:paraId="6D824C9A" w14:textId="77777777" w:rsidR="00012E17" w:rsidRPr="00D25F63" w:rsidRDefault="00012E17" w:rsidP="00012E17">
      <w:pPr>
        <w:spacing w:line="288" w:lineRule="auto"/>
        <w:jc w:val="both"/>
        <w:rPr>
          <w:color w:val="000000"/>
        </w:rPr>
      </w:pPr>
    </w:p>
    <w:p w14:paraId="3AC1A43C" w14:textId="0EBDF0FA" w:rsidR="00E159C1" w:rsidRDefault="006159E6" w:rsidP="00012E17">
      <w:pPr>
        <w:numPr>
          <w:ilvl w:val="1"/>
          <w:numId w:val="16"/>
        </w:numPr>
        <w:spacing w:line="288" w:lineRule="auto"/>
        <w:ind w:left="567" w:hanging="567"/>
        <w:jc w:val="both"/>
        <w:rPr>
          <w:color w:val="000000"/>
        </w:rPr>
      </w:pPr>
      <w:r w:rsidRPr="00D25F63">
        <w:rPr>
          <w:color w:val="000000"/>
        </w:rPr>
        <w:t xml:space="preserve">Po uplynutí </w:t>
      </w:r>
      <w:r w:rsidR="00E907BB">
        <w:rPr>
          <w:color w:val="000000"/>
        </w:rPr>
        <w:t>druhé</w:t>
      </w:r>
      <w:r w:rsidRPr="00D25F63">
        <w:rPr>
          <w:color w:val="000000"/>
        </w:rPr>
        <w:t>h</w:t>
      </w:r>
      <w:r w:rsidR="00DA67A1">
        <w:rPr>
          <w:color w:val="000000"/>
        </w:rPr>
        <w:t>o kalendářního roku po podpisu Sm</w:t>
      </w:r>
      <w:r w:rsidRPr="00D25F63">
        <w:rPr>
          <w:color w:val="000000"/>
        </w:rPr>
        <w:t xml:space="preserve">louvy je </w:t>
      </w:r>
      <w:r w:rsidR="00DA67A1">
        <w:rPr>
          <w:color w:val="000000"/>
        </w:rPr>
        <w:t>P</w:t>
      </w:r>
      <w:r w:rsidRPr="00D25F63">
        <w:rPr>
          <w:color w:val="000000"/>
        </w:rPr>
        <w:t xml:space="preserve">ronajímatel oprávněn jednostranně písemně zvýšit dohodnuté nájemné o index inflace za uplynulý rok, který je zveřejňován Českým statistickým úřadem. Nájemné se takto zvyšuje od prvního dne kalendářního měsíce následujícího po doručení oznámení o zvýšení nájemného. Výpočtovou základnou je vždy výše nájemného z předchozího kalendářního roku. Pronajímatel je oprávněn takto nájemné poprvé zvýšit v roce </w:t>
      </w:r>
      <w:r w:rsidR="008E28A9">
        <w:t>202</w:t>
      </w:r>
      <w:r w:rsidR="00667FEF">
        <w:t>5</w:t>
      </w:r>
      <w:r w:rsidRPr="00D25F63">
        <w:rPr>
          <w:color w:val="000000"/>
        </w:rPr>
        <w:t>.</w:t>
      </w:r>
    </w:p>
    <w:p w14:paraId="31C6680A" w14:textId="77777777" w:rsidR="00853CDC" w:rsidRPr="00012E17" w:rsidRDefault="00853CDC" w:rsidP="00853CDC">
      <w:pPr>
        <w:spacing w:line="288" w:lineRule="auto"/>
        <w:jc w:val="both"/>
        <w:rPr>
          <w:color w:val="000000"/>
        </w:rPr>
      </w:pPr>
    </w:p>
    <w:p w14:paraId="23922419" w14:textId="753E7514" w:rsidR="00853CDC" w:rsidRDefault="00DA67A1" w:rsidP="00853CDC">
      <w:pPr>
        <w:numPr>
          <w:ilvl w:val="1"/>
          <w:numId w:val="16"/>
        </w:numPr>
        <w:spacing w:line="288" w:lineRule="auto"/>
        <w:ind w:left="567" w:hanging="567"/>
        <w:jc w:val="both"/>
        <w:rPr>
          <w:color w:val="000000"/>
        </w:rPr>
      </w:pPr>
      <w:r>
        <w:rPr>
          <w:color w:val="000000"/>
        </w:rPr>
        <w:t>Pronajímatel a N</w:t>
      </w:r>
      <w:r w:rsidR="006159E6" w:rsidRPr="00D25F63">
        <w:rPr>
          <w:color w:val="000000"/>
        </w:rPr>
        <w:t>ájemce se dohodli, že při změně rozsahu, kvality nebo ce</w:t>
      </w:r>
      <w:r w:rsidR="0027112E">
        <w:rPr>
          <w:color w:val="000000"/>
        </w:rPr>
        <w:t xml:space="preserve">ny služeb spojených s užíváním </w:t>
      </w:r>
      <w:r w:rsidR="00053D62">
        <w:rPr>
          <w:color w:val="000000"/>
        </w:rPr>
        <w:t xml:space="preserve"> v probíhajícím roce </w:t>
      </w:r>
      <w:r w:rsidR="004D14BF">
        <w:rPr>
          <w:color w:val="000000"/>
        </w:rPr>
        <w:t xml:space="preserve">může </w:t>
      </w:r>
      <w:r w:rsidR="00053D62">
        <w:rPr>
          <w:color w:val="000000"/>
        </w:rPr>
        <w:t>P</w:t>
      </w:r>
      <w:r w:rsidR="008F6F51">
        <w:rPr>
          <w:color w:val="000000"/>
        </w:rPr>
        <w:t>ronajímatel</w:t>
      </w:r>
      <w:r w:rsidR="004D14BF">
        <w:rPr>
          <w:color w:val="000000"/>
        </w:rPr>
        <w:t xml:space="preserve"> provést </w:t>
      </w:r>
      <w:r w:rsidR="006159E6" w:rsidRPr="00D25F63">
        <w:rPr>
          <w:color w:val="000000"/>
        </w:rPr>
        <w:t xml:space="preserve">jednostranným písemným </w:t>
      </w:r>
      <w:r w:rsidR="00853CDC">
        <w:rPr>
          <w:color w:val="000000"/>
        </w:rPr>
        <w:t>právním jednáním</w:t>
      </w:r>
      <w:r w:rsidR="004D14BF">
        <w:rPr>
          <w:color w:val="000000"/>
        </w:rPr>
        <w:t xml:space="preserve"> adresovaným Nájemci</w:t>
      </w:r>
      <w:r w:rsidR="006159E6" w:rsidRPr="00D25F63">
        <w:rPr>
          <w:color w:val="000000"/>
        </w:rPr>
        <w:t xml:space="preserve"> odpovídající změnu výše záloh na tyto služby, a to s účinností od prvního dne měsíce následujícího po cenové úpravě.</w:t>
      </w:r>
    </w:p>
    <w:p w14:paraId="387F8C1A" w14:textId="77777777" w:rsidR="00853CDC" w:rsidRDefault="00853CDC" w:rsidP="00853CDC">
      <w:pPr>
        <w:pStyle w:val="Odstavecseseznamem"/>
        <w:rPr>
          <w:color w:val="000000"/>
        </w:rPr>
      </w:pPr>
    </w:p>
    <w:p w14:paraId="102EA40E" w14:textId="2E2BA230" w:rsidR="006159E6" w:rsidRDefault="006159E6" w:rsidP="00853CDC">
      <w:pPr>
        <w:numPr>
          <w:ilvl w:val="1"/>
          <w:numId w:val="16"/>
        </w:numPr>
        <w:spacing w:line="288" w:lineRule="auto"/>
        <w:ind w:left="567" w:hanging="567"/>
        <w:jc w:val="both"/>
        <w:rPr>
          <w:color w:val="000000"/>
        </w:rPr>
      </w:pPr>
      <w:r w:rsidRPr="00580C05">
        <w:rPr>
          <w:color w:val="000000"/>
        </w:rPr>
        <w:t>Přehled zálo</w:t>
      </w:r>
      <w:r w:rsidR="00053D62" w:rsidRPr="00580C05">
        <w:rPr>
          <w:color w:val="000000"/>
        </w:rPr>
        <w:t xml:space="preserve">h na služby spojené s užíváním </w:t>
      </w:r>
      <w:r w:rsidRPr="00580C05">
        <w:rPr>
          <w:color w:val="000000"/>
        </w:rPr>
        <w:t xml:space="preserve"> je uveden spolu s výpočtem nájemného v evidenčním list</w:t>
      </w:r>
      <w:r w:rsidR="00853CDC" w:rsidRPr="00580C05">
        <w:rPr>
          <w:color w:val="000000"/>
        </w:rPr>
        <w:t>u</w:t>
      </w:r>
      <w:r w:rsidRPr="00580C05">
        <w:rPr>
          <w:color w:val="000000"/>
        </w:rPr>
        <w:t>, kte</w:t>
      </w:r>
      <w:r w:rsidR="00875FBE" w:rsidRPr="00580C05">
        <w:rPr>
          <w:color w:val="000000"/>
        </w:rPr>
        <w:t>rý tvoří nedílnou součást této S</w:t>
      </w:r>
      <w:r w:rsidRPr="00580C05">
        <w:rPr>
          <w:color w:val="000000"/>
        </w:rPr>
        <w:t>mlouvy jako Příloha č. 1.</w:t>
      </w:r>
      <w:r w:rsidRPr="00D25F63">
        <w:rPr>
          <w:color w:val="000000"/>
        </w:rPr>
        <w:t xml:space="preserve"> V případě změn nájemného či zálo</w:t>
      </w:r>
      <w:r w:rsidR="00053D62">
        <w:rPr>
          <w:color w:val="000000"/>
        </w:rPr>
        <w:t>h na služby spojené s užíváním v souladu s touto Smlouvou, dodá Pronajímatel N</w:t>
      </w:r>
      <w:r w:rsidRPr="00D25F63">
        <w:rPr>
          <w:color w:val="000000"/>
        </w:rPr>
        <w:t>ájemci aktualizovaný evidenční list.</w:t>
      </w:r>
    </w:p>
    <w:p w14:paraId="6858620F" w14:textId="77777777" w:rsidR="00853CDC" w:rsidRPr="00D25F63" w:rsidRDefault="00853CDC" w:rsidP="00853CDC">
      <w:pPr>
        <w:spacing w:line="288" w:lineRule="auto"/>
        <w:ind w:left="567"/>
        <w:jc w:val="both"/>
        <w:rPr>
          <w:color w:val="000000"/>
        </w:rPr>
      </w:pPr>
    </w:p>
    <w:p w14:paraId="21B6C366" w14:textId="77777777" w:rsidR="006159E6" w:rsidRPr="00D25F63" w:rsidRDefault="00380B79" w:rsidP="00853CDC">
      <w:pPr>
        <w:numPr>
          <w:ilvl w:val="1"/>
          <w:numId w:val="16"/>
        </w:numPr>
        <w:spacing w:line="288" w:lineRule="auto"/>
        <w:ind w:left="567" w:hanging="567"/>
        <w:jc w:val="both"/>
        <w:rPr>
          <w:color w:val="000000"/>
        </w:rPr>
      </w:pPr>
      <w:r>
        <w:rPr>
          <w:color w:val="000000"/>
        </w:rPr>
        <w:t>Pronajímatel poskytuje N</w:t>
      </w:r>
      <w:r w:rsidR="006159E6" w:rsidRPr="00D25F63">
        <w:rPr>
          <w:color w:val="000000"/>
        </w:rPr>
        <w:t>ájemci následu</w:t>
      </w:r>
      <w:r>
        <w:rPr>
          <w:color w:val="000000"/>
        </w:rPr>
        <w:t>jící služby spojené s užíváním B</w:t>
      </w:r>
      <w:r w:rsidR="006159E6" w:rsidRPr="00D25F63">
        <w:rPr>
          <w:color w:val="000000"/>
        </w:rPr>
        <w:t>ytu:</w:t>
      </w:r>
    </w:p>
    <w:p w14:paraId="7B72F3BF" w14:textId="1CC975FB" w:rsidR="006159E6" w:rsidRDefault="006159E6" w:rsidP="00DA5366">
      <w:pPr>
        <w:numPr>
          <w:ilvl w:val="2"/>
          <w:numId w:val="26"/>
        </w:numPr>
        <w:tabs>
          <w:tab w:val="left" w:pos="1276"/>
        </w:tabs>
        <w:spacing w:line="288" w:lineRule="auto"/>
        <w:ind w:hanging="11"/>
        <w:jc w:val="both"/>
        <w:rPr>
          <w:color w:val="000000"/>
        </w:rPr>
      </w:pPr>
      <w:r w:rsidRPr="00580C05">
        <w:rPr>
          <w:color w:val="000000"/>
        </w:rPr>
        <w:t>dodávku studené</w:t>
      </w:r>
      <w:r w:rsidR="00A45F01">
        <w:rPr>
          <w:color w:val="000000"/>
        </w:rPr>
        <w:t xml:space="preserve"> </w:t>
      </w:r>
      <w:r w:rsidR="001D4604">
        <w:rPr>
          <w:color w:val="000000"/>
        </w:rPr>
        <w:t>vody</w:t>
      </w:r>
    </w:p>
    <w:p w14:paraId="3DE5E7A4" w14:textId="50BD5DB8" w:rsidR="006159E6" w:rsidRPr="00580C05" w:rsidRDefault="006159E6" w:rsidP="00DA5366">
      <w:pPr>
        <w:numPr>
          <w:ilvl w:val="2"/>
          <w:numId w:val="26"/>
        </w:numPr>
        <w:tabs>
          <w:tab w:val="left" w:pos="1276"/>
        </w:tabs>
        <w:spacing w:line="288" w:lineRule="auto"/>
        <w:ind w:hanging="11"/>
        <w:jc w:val="both"/>
        <w:rPr>
          <w:color w:val="000000"/>
        </w:rPr>
      </w:pPr>
      <w:r w:rsidRPr="00580C05">
        <w:rPr>
          <w:color w:val="000000"/>
        </w:rPr>
        <w:t>odvádění odpadních vod kanalizacemi,</w:t>
      </w:r>
      <w:r w:rsidR="00667FEF">
        <w:rPr>
          <w:color w:val="000000"/>
        </w:rPr>
        <w:br/>
        <w:t xml:space="preserve">3).     osvětlení prostor </w:t>
      </w:r>
      <w:r w:rsidR="00667FEF">
        <w:rPr>
          <w:color w:val="000000"/>
        </w:rPr>
        <w:br/>
        <w:t xml:space="preserve">4).     vytápění prostor </w:t>
      </w:r>
      <w:r w:rsidR="00A00AB7">
        <w:rPr>
          <w:color w:val="000000"/>
        </w:rPr>
        <w:t xml:space="preserve"> </w:t>
      </w:r>
    </w:p>
    <w:p w14:paraId="37F45472" w14:textId="570DC596" w:rsidR="00A45F01" w:rsidRPr="00E907BB" w:rsidRDefault="00E907BB" w:rsidP="00BE0799">
      <w:pPr>
        <w:tabs>
          <w:tab w:val="left" w:pos="1276"/>
        </w:tabs>
        <w:spacing w:line="288" w:lineRule="auto"/>
        <w:ind w:left="709"/>
        <w:jc w:val="both"/>
        <w:rPr>
          <w:color w:val="000000"/>
        </w:rPr>
      </w:pPr>
      <w:r>
        <w:rPr>
          <w:color w:val="000000"/>
        </w:rPr>
        <w:br/>
      </w:r>
    </w:p>
    <w:p w14:paraId="33587966" w14:textId="77777777" w:rsidR="00853CDC" w:rsidRPr="00E907BB" w:rsidRDefault="00853CDC" w:rsidP="00DA7EFF">
      <w:pPr>
        <w:tabs>
          <w:tab w:val="left" w:pos="1276"/>
        </w:tabs>
        <w:spacing w:line="288" w:lineRule="auto"/>
        <w:ind w:left="720"/>
        <w:jc w:val="both"/>
        <w:rPr>
          <w:color w:val="000000"/>
        </w:rPr>
      </w:pPr>
    </w:p>
    <w:p w14:paraId="64360BAE" w14:textId="725D0354" w:rsidR="00A644F2" w:rsidRDefault="006159E6" w:rsidP="00A644F2">
      <w:pPr>
        <w:numPr>
          <w:ilvl w:val="1"/>
          <w:numId w:val="16"/>
        </w:numPr>
        <w:spacing w:line="288" w:lineRule="auto"/>
        <w:ind w:left="567" w:hanging="567"/>
        <w:jc w:val="both"/>
      </w:pPr>
      <w:r w:rsidRPr="00853CDC">
        <w:rPr>
          <w:color w:val="000000"/>
        </w:rPr>
        <w:t>Nájemce</w:t>
      </w:r>
      <w:r w:rsidRPr="00D25F63">
        <w:t xml:space="preserve"> bude hradit přímo příslušnému dodavateli úhradu za tyto služby:</w:t>
      </w:r>
      <w:r w:rsidR="001D4604">
        <w:t xml:space="preserve"> </w:t>
      </w:r>
      <w:r w:rsidR="00667FEF">
        <w:t xml:space="preserve">X </w:t>
      </w:r>
    </w:p>
    <w:p w14:paraId="086AF2F2" w14:textId="77777777" w:rsidR="007A14F6" w:rsidRPr="00D25F63" w:rsidRDefault="007A14F6" w:rsidP="007A14F6">
      <w:pPr>
        <w:spacing w:line="288" w:lineRule="auto"/>
        <w:ind w:left="567"/>
        <w:jc w:val="both"/>
      </w:pPr>
    </w:p>
    <w:p w14:paraId="620E8A05" w14:textId="77777777" w:rsidR="00E54D03" w:rsidRPr="00D25F63" w:rsidRDefault="00E54D03" w:rsidP="00E54D03">
      <w:pPr>
        <w:spacing w:line="288" w:lineRule="auto"/>
        <w:ind w:left="567"/>
        <w:jc w:val="both"/>
      </w:pPr>
    </w:p>
    <w:p w14:paraId="62D1D282" w14:textId="77777777" w:rsidR="006159E6" w:rsidRPr="00D25F63" w:rsidRDefault="006159E6" w:rsidP="00853CDC">
      <w:pPr>
        <w:numPr>
          <w:ilvl w:val="1"/>
          <w:numId w:val="16"/>
        </w:numPr>
        <w:spacing w:line="288" w:lineRule="auto"/>
        <w:ind w:left="567" w:hanging="567"/>
        <w:jc w:val="both"/>
        <w:rPr>
          <w:color w:val="000000"/>
        </w:rPr>
      </w:pPr>
      <w:r w:rsidRPr="00D25F63">
        <w:rPr>
          <w:color w:val="000000"/>
        </w:rPr>
        <w:t xml:space="preserve">Strany se pro případ přechodu České republiky na jednotnou měnovou jednotku </w:t>
      </w:r>
      <w:r w:rsidRPr="00853CDC">
        <w:t>Evropské</w:t>
      </w:r>
      <w:r w:rsidRPr="00D25F63">
        <w:rPr>
          <w:color w:val="000000"/>
        </w:rPr>
        <w:t xml:space="preserve"> unie euro nebo na jinou jednotku zavazují společnými silami upravit úd</w:t>
      </w:r>
      <w:r w:rsidR="00C96E5E">
        <w:rPr>
          <w:color w:val="000000"/>
        </w:rPr>
        <w:t>aje o nájemném obsažené v této S</w:t>
      </w:r>
      <w:r w:rsidRPr="00D25F63">
        <w:rPr>
          <w:color w:val="000000"/>
        </w:rPr>
        <w:t>mlouvě tak, že hodnoty uvedené v korunách budou nahrazeny hodnotami uvedenými v eurech či jiné jednotce k prvnímu dni platnosti nové měny. Hodnoty nájemného a jiných plateb budou na eura či jinou jednotku převedeny dle zákonných předpisů a přepočtových kurzů stanovených ke dni přechodu nebo nebudou-li takové předpisy a přepočtové kurzy vydány, dle středového směnného kurzu vyhlášeného Českou národní bankou ke dni předcházejícímu prvnímu dni platnosti nové měny.</w:t>
      </w:r>
    </w:p>
    <w:p w14:paraId="2685A643" w14:textId="77777777" w:rsidR="00C96E5E" w:rsidRDefault="00B45040" w:rsidP="00D25F63">
      <w:pPr>
        <w:spacing w:line="288" w:lineRule="auto"/>
        <w:jc w:val="both"/>
        <w:rPr>
          <w:color w:val="000000"/>
        </w:rPr>
      </w:pPr>
      <w:r>
        <w:rPr>
          <w:color w:val="000000"/>
        </w:rPr>
        <w:br/>
      </w:r>
    </w:p>
    <w:p w14:paraId="7048146E" w14:textId="77777777" w:rsidR="00C96E5E" w:rsidRPr="00D25F63" w:rsidRDefault="00C96E5E" w:rsidP="00D25F63">
      <w:pPr>
        <w:spacing w:line="288" w:lineRule="auto"/>
        <w:jc w:val="both"/>
        <w:rPr>
          <w:color w:val="000000"/>
        </w:rPr>
      </w:pPr>
    </w:p>
    <w:p w14:paraId="1844B3BA" w14:textId="77777777" w:rsidR="006159E6" w:rsidRPr="008C1EC1" w:rsidRDefault="00C541A9" w:rsidP="00AC427D">
      <w:pPr>
        <w:numPr>
          <w:ilvl w:val="0"/>
          <w:numId w:val="37"/>
        </w:numPr>
        <w:spacing w:line="288" w:lineRule="auto"/>
        <w:jc w:val="center"/>
        <w:rPr>
          <w:b/>
          <w:bCs/>
          <w:color w:val="000000"/>
        </w:rPr>
      </w:pPr>
      <w:r w:rsidRPr="008C1EC1">
        <w:rPr>
          <w:b/>
          <w:bCs/>
          <w:color w:val="000000"/>
        </w:rPr>
        <w:t>SKONČENÍ NÁJMU</w:t>
      </w:r>
    </w:p>
    <w:p w14:paraId="1EAFB27A" w14:textId="77777777" w:rsidR="00C541A9" w:rsidRPr="00D25F63" w:rsidRDefault="00C541A9" w:rsidP="00C541A9">
      <w:pPr>
        <w:spacing w:line="288" w:lineRule="auto"/>
        <w:ind w:left="1080"/>
        <w:rPr>
          <w:color w:val="000000"/>
        </w:rPr>
      </w:pPr>
    </w:p>
    <w:p w14:paraId="555EA5DF" w14:textId="77777777" w:rsidR="006159E6" w:rsidRPr="006B0D57" w:rsidRDefault="00933E57" w:rsidP="00853CDC">
      <w:pPr>
        <w:numPr>
          <w:ilvl w:val="1"/>
          <w:numId w:val="17"/>
        </w:numPr>
        <w:spacing w:line="288" w:lineRule="auto"/>
        <w:ind w:left="567" w:hanging="567"/>
        <w:jc w:val="both"/>
        <w:rPr>
          <w:color w:val="000000"/>
        </w:rPr>
      </w:pPr>
      <w:r w:rsidRPr="006B0D57">
        <w:rPr>
          <w:color w:val="000000"/>
        </w:rPr>
        <w:t xml:space="preserve">Nájem </w:t>
      </w:r>
      <w:r w:rsidR="006159E6" w:rsidRPr="006B0D57">
        <w:rPr>
          <w:color w:val="000000"/>
        </w:rPr>
        <w:t>bytu zanikne:</w:t>
      </w:r>
    </w:p>
    <w:p w14:paraId="2B0E34A7" w14:textId="77777777" w:rsidR="006159E6" w:rsidRPr="006B0D57" w:rsidRDefault="006159E6" w:rsidP="00C541A9">
      <w:pPr>
        <w:numPr>
          <w:ilvl w:val="2"/>
          <w:numId w:val="27"/>
        </w:numPr>
        <w:spacing w:line="288" w:lineRule="auto"/>
        <w:ind w:left="1276" w:hanging="709"/>
        <w:jc w:val="both"/>
        <w:rPr>
          <w:color w:val="000000"/>
        </w:rPr>
      </w:pPr>
      <w:r w:rsidRPr="006B0D57">
        <w:rPr>
          <w:color w:val="000000"/>
        </w:rPr>
        <w:t xml:space="preserve">uplynutím doby, na kterou byl </w:t>
      </w:r>
      <w:r w:rsidR="006B0D57" w:rsidRPr="006B0D57">
        <w:rPr>
          <w:color w:val="000000"/>
        </w:rPr>
        <w:t>sjednán</w:t>
      </w:r>
    </w:p>
    <w:p w14:paraId="5B06BFEF" w14:textId="77777777" w:rsidR="006159E6" w:rsidRPr="006B0D57" w:rsidRDefault="006159E6" w:rsidP="00C541A9">
      <w:pPr>
        <w:numPr>
          <w:ilvl w:val="2"/>
          <w:numId w:val="27"/>
        </w:numPr>
        <w:spacing w:line="288" w:lineRule="auto"/>
        <w:ind w:left="1276" w:hanging="709"/>
        <w:jc w:val="both"/>
        <w:rPr>
          <w:color w:val="000000"/>
        </w:rPr>
      </w:pPr>
      <w:r w:rsidRPr="006B0D57">
        <w:rPr>
          <w:color w:val="000000"/>
        </w:rPr>
        <w:t>p</w:t>
      </w:r>
      <w:r w:rsidR="006C2585" w:rsidRPr="006B0D57">
        <w:rPr>
          <w:color w:val="000000"/>
        </w:rPr>
        <w:t>ísemnou dohodou obou smluvních S</w:t>
      </w:r>
      <w:r w:rsidRPr="006B0D57">
        <w:rPr>
          <w:color w:val="000000"/>
        </w:rPr>
        <w:t>tran,</w:t>
      </w:r>
    </w:p>
    <w:p w14:paraId="2CFE28CA" w14:textId="77777777" w:rsidR="006159E6" w:rsidRPr="006B0D57" w:rsidRDefault="00C96E5E" w:rsidP="00C541A9">
      <w:pPr>
        <w:numPr>
          <w:ilvl w:val="2"/>
          <w:numId w:val="27"/>
        </w:numPr>
        <w:spacing w:line="288" w:lineRule="auto"/>
        <w:ind w:left="1276" w:hanging="709"/>
        <w:jc w:val="both"/>
        <w:rPr>
          <w:color w:val="000000"/>
        </w:rPr>
      </w:pPr>
      <w:r w:rsidRPr="006B0D57">
        <w:rPr>
          <w:color w:val="000000"/>
        </w:rPr>
        <w:t>doručením písemné v</w:t>
      </w:r>
      <w:r w:rsidR="007A3959" w:rsidRPr="006B0D57">
        <w:rPr>
          <w:color w:val="000000"/>
        </w:rPr>
        <w:t>ýpovědi</w:t>
      </w:r>
      <w:r w:rsidR="006159E6" w:rsidRPr="006B0D57">
        <w:rPr>
          <w:color w:val="000000"/>
        </w:rPr>
        <w:t>,</w:t>
      </w:r>
    </w:p>
    <w:p w14:paraId="2D6F959D" w14:textId="77777777" w:rsidR="006159E6" w:rsidRPr="006B0D57" w:rsidRDefault="006159E6" w:rsidP="00C541A9">
      <w:pPr>
        <w:numPr>
          <w:ilvl w:val="2"/>
          <w:numId w:val="27"/>
        </w:numPr>
        <w:spacing w:line="288" w:lineRule="auto"/>
        <w:ind w:left="1276" w:hanging="709"/>
        <w:jc w:val="both"/>
        <w:rPr>
          <w:color w:val="000000"/>
        </w:rPr>
      </w:pPr>
      <w:r w:rsidRPr="006B0D57">
        <w:rPr>
          <w:color w:val="000000"/>
        </w:rPr>
        <w:lastRenderedPageBreak/>
        <w:t>jiným způsobem, který stanoví zákon.</w:t>
      </w:r>
    </w:p>
    <w:p w14:paraId="2CCB85C6" w14:textId="77777777" w:rsidR="00853CDC" w:rsidRPr="006B0D57" w:rsidRDefault="00853CDC" w:rsidP="00853CDC">
      <w:pPr>
        <w:spacing w:line="288" w:lineRule="auto"/>
        <w:ind w:left="567"/>
        <w:jc w:val="both"/>
        <w:rPr>
          <w:color w:val="000000"/>
        </w:rPr>
      </w:pPr>
    </w:p>
    <w:p w14:paraId="16D7B953" w14:textId="1914181D" w:rsidR="004D392C" w:rsidRPr="006B0D57" w:rsidRDefault="006159E6" w:rsidP="00853CDC">
      <w:pPr>
        <w:numPr>
          <w:ilvl w:val="1"/>
          <w:numId w:val="17"/>
        </w:numPr>
        <w:spacing w:line="288" w:lineRule="auto"/>
        <w:ind w:left="567" w:hanging="567"/>
        <w:jc w:val="both"/>
        <w:rPr>
          <w:color w:val="000000"/>
        </w:rPr>
      </w:pPr>
      <w:r w:rsidRPr="009F4757">
        <w:rPr>
          <w:b/>
          <w:bCs/>
          <w:color w:val="000000"/>
        </w:rPr>
        <w:t xml:space="preserve">Výpovědní lhůta činí </w:t>
      </w:r>
      <w:r w:rsidR="00667FEF">
        <w:rPr>
          <w:b/>
          <w:bCs/>
          <w:color w:val="000000"/>
        </w:rPr>
        <w:t>3</w:t>
      </w:r>
      <w:r w:rsidR="00BE0799" w:rsidRPr="009F4757">
        <w:rPr>
          <w:b/>
          <w:bCs/>
          <w:color w:val="000000"/>
        </w:rPr>
        <w:t xml:space="preserve"> </w:t>
      </w:r>
      <w:r w:rsidR="007D32C0" w:rsidRPr="009F4757">
        <w:rPr>
          <w:b/>
          <w:bCs/>
          <w:color w:val="000000"/>
        </w:rPr>
        <w:t>měsíc</w:t>
      </w:r>
      <w:r w:rsidR="00667FEF">
        <w:rPr>
          <w:b/>
          <w:bCs/>
          <w:color w:val="000000"/>
        </w:rPr>
        <w:t>e</w:t>
      </w:r>
      <w:r w:rsidRPr="006B0D57">
        <w:rPr>
          <w:color w:val="000000"/>
        </w:rPr>
        <w:t xml:space="preserve"> a počíná běžet prvního dne následujícího měsíce po doručení výpovědi.</w:t>
      </w:r>
      <w:r w:rsidR="004D392C" w:rsidRPr="006B0D57">
        <w:rPr>
          <w:color w:val="000000"/>
        </w:rPr>
        <w:t>V</w:t>
      </w:r>
      <w:r w:rsidR="00AB4B6A">
        <w:rPr>
          <w:color w:val="000000"/>
        </w:rPr>
        <w:t xml:space="preserve"> </w:t>
      </w:r>
      <w:r w:rsidR="004D392C" w:rsidRPr="006B0D57">
        <w:rPr>
          <w:color w:val="000000"/>
        </w:rPr>
        <w:t>zákon</w:t>
      </w:r>
      <w:r w:rsidR="006B0D57">
        <w:rPr>
          <w:color w:val="000000"/>
        </w:rPr>
        <w:t>u</w:t>
      </w:r>
      <w:r w:rsidR="003F51C6" w:rsidRPr="006B0D57">
        <w:rPr>
          <w:color w:val="000000"/>
        </w:rPr>
        <w:t xml:space="preserve"> a Smlouvou </w:t>
      </w:r>
      <w:r w:rsidR="004D392C" w:rsidRPr="006B0D57">
        <w:rPr>
          <w:color w:val="000000"/>
        </w:rPr>
        <w:t>stanovených případ</w:t>
      </w:r>
      <w:r w:rsidR="00853CDC" w:rsidRPr="006B0D57">
        <w:rPr>
          <w:color w:val="000000"/>
        </w:rPr>
        <w:t>ech</w:t>
      </w:r>
      <w:r w:rsidR="004D392C" w:rsidRPr="006B0D57">
        <w:rPr>
          <w:color w:val="000000"/>
        </w:rPr>
        <w:t xml:space="preserve"> může </w:t>
      </w:r>
      <w:r w:rsidR="00003314" w:rsidRPr="006B0D57">
        <w:rPr>
          <w:color w:val="000000"/>
        </w:rPr>
        <w:t>P</w:t>
      </w:r>
      <w:r w:rsidR="004D392C" w:rsidRPr="006B0D57">
        <w:rPr>
          <w:color w:val="000000"/>
        </w:rPr>
        <w:t xml:space="preserve">ronajímatel či </w:t>
      </w:r>
      <w:r w:rsidR="00003314" w:rsidRPr="006B0D57">
        <w:rPr>
          <w:color w:val="000000"/>
        </w:rPr>
        <w:t>N</w:t>
      </w:r>
      <w:r w:rsidR="004D392C" w:rsidRPr="006B0D57">
        <w:rPr>
          <w:color w:val="000000"/>
        </w:rPr>
        <w:t xml:space="preserve">ájemce dát výpověď bez výpovědní lhůty. </w:t>
      </w:r>
      <w:r w:rsidR="00933E57" w:rsidRPr="006B0D57">
        <w:rPr>
          <w:color w:val="000000"/>
        </w:rPr>
        <w:t>Výpověď nájmu vyžaduje písemnou formu a musí dojít druhé straně.</w:t>
      </w:r>
      <w:r w:rsidR="004D392C" w:rsidRPr="006B0D57">
        <w:rPr>
          <w:color w:val="000000"/>
        </w:rPr>
        <w:t xml:space="preserve"> Vypoví-li nájem </w:t>
      </w:r>
      <w:r w:rsidR="00003314" w:rsidRPr="006B0D57">
        <w:rPr>
          <w:color w:val="000000"/>
        </w:rPr>
        <w:t>P</w:t>
      </w:r>
      <w:r w:rsidR="004D392C" w:rsidRPr="006B0D57">
        <w:rPr>
          <w:color w:val="000000"/>
        </w:rPr>
        <w:t>ronajímatel, poučí</w:t>
      </w:r>
      <w:r w:rsidR="00AB4B6A">
        <w:rPr>
          <w:color w:val="000000"/>
        </w:rPr>
        <w:t xml:space="preserve"> </w:t>
      </w:r>
      <w:r w:rsidR="00003314" w:rsidRPr="006B0D57">
        <w:rPr>
          <w:color w:val="000000"/>
        </w:rPr>
        <w:t>N</w:t>
      </w:r>
      <w:r w:rsidR="004D392C" w:rsidRPr="006B0D57">
        <w:rPr>
          <w:color w:val="000000"/>
        </w:rPr>
        <w:t>ájemce o jeho právu vznést proti výpovědi námitky a navrhnout přezkoumání oprávněnosti výpovědi soudem, jinak je výpověď neplatná.</w:t>
      </w:r>
    </w:p>
    <w:p w14:paraId="6CED6810" w14:textId="77777777" w:rsidR="00853CDC" w:rsidRPr="006B0D57" w:rsidRDefault="00853CDC" w:rsidP="00853CDC">
      <w:pPr>
        <w:spacing w:line="288" w:lineRule="auto"/>
        <w:jc w:val="both"/>
        <w:rPr>
          <w:color w:val="000000"/>
        </w:rPr>
      </w:pPr>
    </w:p>
    <w:p w14:paraId="6ABE0F84" w14:textId="77777777" w:rsidR="004D392C" w:rsidRPr="006B0D57" w:rsidRDefault="004D392C" w:rsidP="00853CDC">
      <w:pPr>
        <w:numPr>
          <w:ilvl w:val="1"/>
          <w:numId w:val="17"/>
        </w:numPr>
        <w:spacing w:line="288" w:lineRule="auto"/>
        <w:ind w:left="567" w:hanging="567"/>
        <w:jc w:val="both"/>
        <w:rPr>
          <w:color w:val="000000"/>
        </w:rPr>
      </w:pPr>
      <w:r w:rsidRPr="006B0D57">
        <w:rPr>
          <w:color w:val="000000"/>
        </w:rPr>
        <w:t>Nájemce může vypovědět nájem na dobu určitou, změní-li se okolnosti, z nich</w:t>
      </w:r>
      <w:r w:rsidR="00744A60" w:rsidRPr="006B0D57">
        <w:rPr>
          <w:color w:val="000000"/>
        </w:rPr>
        <w:t>ž strany při vzniku závazku ze S</w:t>
      </w:r>
      <w:r w:rsidRPr="006B0D57">
        <w:rPr>
          <w:color w:val="000000"/>
        </w:rPr>
        <w:t xml:space="preserve">mlouvy o nájmu zřejmě vycházely, do té míry, že po </w:t>
      </w:r>
      <w:r w:rsidR="00003314" w:rsidRPr="006B0D57">
        <w:rPr>
          <w:color w:val="000000"/>
        </w:rPr>
        <w:t>N</w:t>
      </w:r>
      <w:r w:rsidRPr="006B0D57">
        <w:rPr>
          <w:color w:val="000000"/>
        </w:rPr>
        <w:t>ájemci nelze rozumně požadovat, aby v nájmu pokračoval.</w:t>
      </w:r>
    </w:p>
    <w:p w14:paraId="186635C3" w14:textId="77777777" w:rsidR="00853CDC" w:rsidRPr="00D25F63" w:rsidRDefault="00853CDC" w:rsidP="00853CDC">
      <w:pPr>
        <w:spacing w:line="288" w:lineRule="auto"/>
        <w:ind w:left="567"/>
        <w:jc w:val="both"/>
        <w:rPr>
          <w:color w:val="000000"/>
        </w:rPr>
      </w:pPr>
    </w:p>
    <w:p w14:paraId="24294884" w14:textId="282D1C06" w:rsidR="004D392C" w:rsidRPr="00227B73" w:rsidRDefault="004D392C" w:rsidP="00853CDC">
      <w:pPr>
        <w:numPr>
          <w:ilvl w:val="1"/>
          <w:numId w:val="17"/>
        </w:numPr>
        <w:spacing w:line="288" w:lineRule="auto"/>
        <w:ind w:left="567" w:hanging="567"/>
        <w:jc w:val="both"/>
      </w:pPr>
      <w:r w:rsidRPr="00227B73">
        <w:rPr>
          <w:color w:val="000000"/>
        </w:rPr>
        <w:t>Pronajímatel může vypovědět</w:t>
      </w:r>
      <w:r w:rsidRPr="00227B73">
        <w:t xml:space="preserve"> nájem v</w:t>
      </w:r>
      <w:r w:rsidR="00667FEF">
        <w:t>e</w:t>
      </w:r>
      <w:r w:rsidRPr="00227B73">
        <w:t xml:space="preserve"> výpovědní době z následujících důvodů: </w:t>
      </w:r>
    </w:p>
    <w:p w14:paraId="5ECFBF27" w14:textId="77777777" w:rsidR="004D392C" w:rsidRPr="00227B73" w:rsidRDefault="00003314" w:rsidP="00003314">
      <w:pPr>
        <w:numPr>
          <w:ilvl w:val="2"/>
          <w:numId w:val="28"/>
        </w:numPr>
        <w:spacing w:line="288" w:lineRule="auto"/>
        <w:ind w:hanging="153"/>
        <w:jc w:val="both"/>
        <w:rPr>
          <w:color w:val="000000"/>
        </w:rPr>
      </w:pPr>
      <w:r w:rsidRPr="00227B73">
        <w:rPr>
          <w:color w:val="000000"/>
        </w:rPr>
        <w:t>poruší-li N</w:t>
      </w:r>
      <w:r w:rsidR="004D392C" w:rsidRPr="00227B73">
        <w:rPr>
          <w:color w:val="000000"/>
        </w:rPr>
        <w:t>ájemce hrubě svou povinnost vyplývající z nájmu,</w:t>
      </w:r>
    </w:p>
    <w:p w14:paraId="07DF47C7" w14:textId="77777777" w:rsidR="004D392C" w:rsidRPr="00227B73" w:rsidRDefault="004D392C" w:rsidP="00003314">
      <w:pPr>
        <w:numPr>
          <w:ilvl w:val="2"/>
          <w:numId w:val="28"/>
        </w:numPr>
        <w:spacing w:line="288" w:lineRule="auto"/>
        <w:ind w:hanging="153"/>
        <w:jc w:val="both"/>
        <w:rPr>
          <w:color w:val="000000"/>
        </w:rPr>
      </w:pPr>
      <w:r w:rsidRPr="00227B73">
        <w:rPr>
          <w:color w:val="000000"/>
        </w:rPr>
        <w:t>je-li tu jiný obdobně závažný důvod pro vypovězení nájmu</w:t>
      </w:r>
      <w:r w:rsidR="00003314" w:rsidRPr="00227B73">
        <w:rPr>
          <w:color w:val="000000"/>
        </w:rPr>
        <w:t>.</w:t>
      </w:r>
    </w:p>
    <w:p w14:paraId="1BD14409" w14:textId="77777777" w:rsidR="00853CDC" w:rsidRPr="00227B73" w:rsidRDefault="00853CDC" w:rsidP="00853CDC">
      <w:pPr>
        <w:spacing w:line="288" w:lineRule="auto"/>
        <w:ind w:left="1418"/>
        <w:jc w:val="both"/>
        <w:rPr>
          <w:color w:val="000000"/>
        </w:rPr>
      </w:pPr>
    </w:p>
    <w:p w14:paraId="462BBD39" w14:textId="77777777" w:rsidR="004D392C" w:rsidRPr="00227B73" w:rsidRDefault="004D392C" w:rsidP="00853CDC">
      <w:pPr>
        <w:numPr>
          <w:ilvl w:val="1"/>
          <w:numId w:val="17"/>
        </w:numPr>
        <w:spacing w:line="288" w:lineRule="auto"/>
        <w:ind w:left="567" w:hanging="567"/>
        <w:jc w:val="both"/>
      </w:pPr>
      <w:r w:rsidRPr="00227B73">
        <w:rPr>
          <w:color w:val="000000"/>
        </w:rPr>
        <w:t xml:space="preserve">Pronajímatel musí důvod výpovědi ve výpovědi uvést. Nájemce má právo podat návrh soudu, aby přezkoumal, zda je výpověď oprávněná, </w:t>
      </w:r>
      <w:r w:rsidR="00D7018E" w:rsidRPr="00227B73">
        <w:rPr>
          <w:color w:val="000000"/>
        </w:rPr>
        <w:t xml:space="preserve">a to </w:t>
      </w:r>
      <w:r w:rsidRPr="00227B73">
        <w:rPr>
          <w:color w:val="000000"/>
        </w:rPr>
        <w:t>do dvou měsíců ode dne, kdy mu výpověď došla. Na toto</w:t>
      </w:r>
      <w:r w:rsidR="0077018F" w:rsidRPr="00227B73">
        <w:t xml:space="preserve"> právo musí být N</w:t>
      </w:r>
      <w:r w:rsidRPr="00227B73">
        <w:t>ájemce ve výpovědi upozorněn.</w:t>
      </w:r>
    </w:p>
    <w:p w14:paraId="060F74FB" w14:textId="0ADFDF4D" w:rsidR="004D392C" w:rsidRPr="00227B73" w:rsidRDefault="006C3616" w:rsidP="00F80215">
      <w:pPr>
        <w:spacing w:line="288" w:lineRule="auto"/>
        <w:ind w:left="567"/>
        <w:jc w:val="both"/>
      </w:pPr>
      <w:r>
        <w:br/>
      </w:r>
      <w:r>
        <w:br/>
      </w:r>
    </w:p>
    <w:p w14:paraId="1A077DCE" w14:textId="77777777" w:rsidR="004D392C" w:rsidRDefault="004D392C" w:rsidP="00D25F63">
      <w:pPr>
        <w:autoSpaceDE w:val="0"/>
        <w:autoSpaceDN w:val="0"/>
        <w:adjustRightInd w:val="0"/>
        <w:spacing w:line="288" w:lineRule="auto"/>
      </w:pPr>
    </w:p>
    <w:p w14:paraId="2C71F94A" w14:textId="77777777" w:rsidR="00C4451B" w:rsidRPr="00D25F63" w:rsidRDefault="00C4451B" w:rsidP="00D25F63">
      <w:pPr>
        <w:autoSpaceDE w:val="0"/>
        <w:autoSpaceDN w:val="0"/>
        <w:adjustRightInd w:val="0"/>
        <w:spacing w:line="288" w:lineRule="auto"/>
      </w:pPr>
    </w:p>
    <w:p w14:paraId="6A2FFE47" w14:textId="77777777" w:rsidR="00973E2C" w:rsidRDefault="00973E2C" w:rsidP="00973E2C">
      <w:pPr>
        <w:pStyle w:val="Odstavecseseznamem"/>
        <w:rPr>
          <w:color w:val="000000"/>
        </w:rPr>
      </w:pPr>
    </w:p>
    <w:p w14:paraId="4E3AD4CA" w14:textId="77777777" w:rsidR="006159E6" w:rsidRPr="00E15B22" w:rsidRDefault="006159E6" w:rsidP="00AC427D">
      <w:pPr>
        <w:numPr>
          <w:ilvl w:val="0"/>
          <w:numId w:val="37"/>
        </w:numPr>
        <w:spacing w:line="288" w:lineRule="auto"/>
        <w:jc w:val="center"/>
        <w:rPr>
          <w:b/>
          <w:caps/>
          <w:color w:val="000000"/>
        </w:rPr>
      </w:pPr>
      <w:r w:rsidRPr="00E15B22">
        <w:rPr>
          <w:b/>
          <w:bCs/>
          <w:caps/>
          <w:color w:val="000000"/>
        </w:rPr>
        <w:t>Závěrečná ustanovení</w:t>
      </w:r>
    </w:p>
    <w:p w14:paraId="420231E8" w14:textId="77777777" w:rsidR="003F0EC5" w:rsidRPr="00D25F63" w:rsidRDefault="003F0EC5" w:rsidP="003F0EC5">
      <w:pPr>
        <w:spacing w:line="288" w:lineRule="auto"/>
        <w:ind w:left="1080"/>
        <w:rPr>
          <w:color w:val="000000"/>
        </w:rPr>
      </w:pPr>
    </w:p>
    <w:p w14:paraId="69417A07" w14:textId="77777777" w:rsidR="00231B24" w:rsidRDefault="00231B24" w:rsidP="00900478">
      <w:pPr>
        <w:numPr>
          <w:ilvl w:val="1"/>
          <w:numId w:val="19"/>
        </w:numPr>
        <w:spacing w:line="288" w:lineRule="auto"/>
        <w:ind w:left="567" w:hanging="567"/>
        <w:jc w:val="both"/>
        <w:rPr>
          <w:color w:val="000000"/>
        </w:rPr>
      </w:pPr>
      <w:r>
        <w:rPr>
          <w:color w:val="000000"/>
        </w:rPr>
        <w:t>Tato Smlouva nabývá platnosti dnem</w:t>
      </w:r>
      <w:r w:rsidR="00367924">
        <w:rPr>
          <w:color w:val="000000"/>
        </w:rPr>
        <w:t xml:space="preserve"> podpisu oběma smluvním</w:t>
      </w:r>
      <w:r w:rsidR="00F85F3A">
        <w:rPr>
          <w:color w:val="000000"/>
        </w:rPr>
        <w:t>a</w:t>
      </w:r>
      <w:r w:rsidR="00367924">
        <w:rPr>
          <w:color w:val="000000"/>
        </w:rPr>
        <w:t xml:space="preserve"> Stranam</w:t>
      </w:r>
      <w:r>
        <w:rPr>
          <w:color w:val="000000"/>
        </w:rPr>
        <w:t>i.</w:t>
      </w:r>
    </w:p>
    <w:p w14:paraId="0FF35C33" w14:textId="77777777" w:rsidR="00E16236" w:rsidRDefault="00E16236" w:rsidP="00E16236">
      <w:pPr>
        <w:spacing w:line="288" w:lineRule="auto"/>
        <w:ind w:left="567"/>
        <w:jc w:val="both"/>
        <w:rPr>
          <w:color w:val="000000"/>
        </w:rPr>
      </w:pPr>
    </w:p>
    <w:p w14:paraId="0624DB76" w14:textId="77777777" w:rsidR="006159E6" w:rsidRDefault="00DA24E0" w:rsidP="00900478">
      <w:pPr>
        <w:numPr>
          <w:ilvl w:val="1"/>
          <w:numId w:val="19"/>
        </w:numPr>
        <w:spacing w:line="288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Nájemce potvrzuje, že si Byt </w:t>
      </w:r>
      <w:r w:rsidR="006159E6" w:rsidRPr="00D25F63">
        <w:rPr>
          <w:color w:val="000000"/>
        </w:rPr>
        <w:t>prohlédl a shledal ho v pořádku pro n</w:t>
      </w:r>
      <w:r>
        <w:rPr>
          <w:color w:val="000000"/>
        </w:rPr>
        <w:t>ormální užívání dle účelu této S</w:t>
      </w:r>
      <w:r w:rsidR="006159E6" w:rsidRPr="00D25F63">
        <w:rPr>
          <w:color w:val="000000"/>
        </w:rPr>
        <w:t>mlouvy.</w:t>
      </w:r>
    </w:p>
    <w:p w14:paraId="4F03E38E" w14:textId="77777777" w:rsidR="00900478" w:rsidRPr="00D25F63" w:rsidRDefault="00900478" w:rsidP="00900478">
      <w:pPr>
        <w:spacing w:line="288" w:lineRule="auto"/>
        <w:jc w:val="both"/>
        <w:rPr>
          <w:color w:val="000000"/>
        </w:rPr>
      </w:pPr>
    </w:p>
    <w:p w14:paraId="633DA66F" w14:textId="77777777" w:rsidR="006159E6" w:rsidRDefault="00DA24E0" w:rsidP="00900478">
      <w:pPr>
        <w:numPr>
          <w:ilvl w:val="1"/>
          <w:numId w:val="19"/>
        </w:numPr>
        <w:spacing w:line="288" w:lineRule="auto"/>
        <w:ind w:left="567" w:hanging="567"/>
        <w:jc w:val="both"/>
        <w:rPr>
          <w:color w:val="000000"/>
        </w:rPr>
      </w:pPr>
      <w:r>
        <w:rPr>
          <w:color w:val="000000"/>
        </w:rPr>
        <w:t>Veškeré změny a doplňky této S</w:t>
      </w:r>
      <w:r w:rsidR="006159E6" w:rsidRPr="00D25F63">
        <w:rPr>
          <w:color w:val="000000"/>
        </w:rPr>
        <w:t xml:space="preserve">mlouvy mohou být provedeny pouze se souhlasem </w:t>
      </w:r>
      <w:r>
        <w:rPr>
          <w:color w:val="000000"/>
        </w:rPr>
        <w:t>Stran</w:t>
      </w:r>
      <w:r w:rsidR="006159E6" w:rsidRPr="00D25F63">
        <w:rPr>
          <w:color w:val="000000"/>
        </w:rPr>
        <w:t xml:space="preserve"> písemnou formo</w:t>
      </w:r>
      <w:r w:rsidR="00E16236">
        <w:rPr>
          <w:color w:val="000000"/>
        </w:rPr>
        <w:t xml:space="preserve">u. </w:t>
      </w:r>
    </w:p>
    <w:p w14:paraId="4F26E716" w14:textId="77777777" w:rsidR="00900478" w:rsidRPr="00D25F63" w:rsidRDefault="00900478" w:rsidP="00900478">
      <w:pPr>
        <w:spacing w:line="288" w:lineRule="auto"/>
        <w:jc w:val="both"/>
        <w:rPr>
          <w:color w:val="000000"/>
        </w:rPr>
      </w:pPr>
    </w:p>
    <w:p w14:paraId="227C0D03" w14:textId="77777777" w:rsidR="00900478" w:rsidRDefault="006159E6" w:rsidP="00996545">
      <w:pPr>
        <w:numPr>
          <w:ilvl w:val="1"/>
          <w:numId w:val="19"/>
        </w:numPr>
        <w:spacing w:line="288" w:lineRule="auto"/>
        <w:ind w:left="567" w:hanging="567"/>
        <w:jc w:val="both"/>
        <w:rPr>
          <w:color w:val="000000"/>
        </w:rPr>
      </w:pPr>
      <w:r w:rsidRPr="00DA24E0">
        <w:rPr>
          <w:color w:val="000000"/>
        </w:rPr>
        <w:t>Nedílnou součástí této smlouvy j</w:t>
      </w:r>
      <w:r w:rsidR="00DA24E0">
        <w:rPr>
          <w:color w:val="000000"/>
        </w:rPr>
        <w:t>e Příloha č. 1 – Evidenční list.</w:t>
      </w:r>
    </w:p>
    <w:p w14:paraId="0C0BF3A6" w14:textId="77777777" w:rsidR="00DA24E0" w:rsidRDefault="00DA24E0" w:rsidP="00DA24E0">
      <w:pPr>
        <w:pStyle w:val="Odstavecseseznamem"/>
        <w:rPr>
          <w:color w:val="000000"/>
        </w:rPr>
      </w:pPr>
    </w:p>
    <w:p w14:paraId="418EECB0" w14:textId="77777777" w:rsidR="006159E6" w:rsidRDefault="00FA1AA1" w:rsidP="00900478">
      <w:pPr>
        <w:numPr>
          <w:ilvl w:val="1"/>
          <w:numId w:val="19"/>
        </w:numPr>
        <w:spacing w:line="288" w:lineRule="auto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Tato smlouva má </w:t>
      </w:r>
      <w:r w:rsidR="00B54EED">
        <w:t>9</w:t>
      </w:r>
      <w:r w:rsidR="006159E6" w:rsidRPr="00D25F63">
        <w:rPr>
          <w:color w:val="000000"/>
        </w:rPr>
        <w:t xml:space="preserve"> stran a </w:t>
      </w:r>
      <w:r w:rsidR="00B54EED">
        <w:t>1</w:t>
      </w:r>
      <w:r w:rsidR="006159E6" w:rsidRPr="00D25F63">
        <w:rPr>
          <w:color w:val="000000"/>
        </w:rPr>
        <w:t>stran</w:t>
      </w:r>
      <w:r w:rsidR="00B54EED">
        <w:rPr>
          <w:color w:val="000000"/>
        </w:rPr>
        <w:t>u</w:t>
      </w:r>
      <w:r w:rsidR="006159E6" w:rsidRPr="00D25F63">
        <w:rPr>
          <w:color w:val="000000"/>
        </w:rPr>
        <w:t xml:space="preserve"> příloh a je vyhotovena ve dvou stejnopisech, z ni</w:t>
      </w:r>
      <w:r w:rsidR="00DA24E0">
        <w:rPr>
          <w:color w:val="000000"/>
        </w:rPr>
        <w:t>chž každá ze S</w:t>
      </w:r>
      <w:r w:rsidR="006159E6" w:rsidRPr="00D25F63">
        <w:rPr>
          <w:color w:val="000000"/>
        </w:rPr>
        <w:t>tran obdrží po jednom vyhotovení.</w:t>
      </w:r>
    </w:p>
    <w:p w14:paraId="231AFD6C" w14:textId="77777777" w:rsidR="00900478" w:rsidRPr="00D25F63" w:rsidRDefault="00900478" w:rsidP="00900478">
      <w:pPr>
        <w:spacing w:line="288" w:lineRule="auto"/>
        <w:jc w:val="both"/>
        <w:rPr>
          <w:color w:val="000000"/>
        </w:rPr>
      </w:pPr>
    </w:p>
    <w:p w14:paraId="5D78D7C6" w14:textId="77777777" w:rsidR="00900478" w:rsidRDefault="006159E6" w:rsidP="00996545">
      <w:pPr>
        <w:numPr>
          <w:ilvl w:val="1"/>
          <w:numId w:val="19"/>
        </w:numPr>
        <w:spacing w:line="288" w:lineRule="auto"/>
        <w:ind w:left="567" w:hanging="567"/>
        <w:jc w:val="both"/>
        <w:rPr>
          <w:color w:val="000000"/>
        </w:rPr>
      </w:pPr>
      <w:r w:rsidRPr="00DA24E0">
        <w:rPr>
          <w:color w:val="000000"/>
        </w:rPr>
        <w:t xml:space="preserve">Tato smlouva nabývá platnosti </w:t>
      </w:r>
      <w:r w:rsidR="00900478" w:rsidRPr="00DA24E0">
        <w:rPr>
          <w:color w:val="000000"/>
        </w:rPr>
        <w:t xml:space="preserve">a účinnosti </w:t>
      </w:r>
      <w:r w:rsidR="00DA24E0" w:rsidRPr="00DA24E0">
        <w:rPr>
          <w:color w:val="000000"/>
        </w:rPr>
        <w:t>dnem podpisu obou S</w:t>
      </w:r>
      <w:r w:rsidRPr="00DA24E0">
        <w:rPr>
          <w:color w:val="000000"/>
        </w:rPr>
        <w:t xml:space="preserve">tran. </w:t>
      </w:r>
    </w:p>
    <w:p w14:paraId="7FFAA1F7" w14:textId="77777777" w:rsidR="00DA24E0" w:rsidRDefault="00DA24E0" w:rsidP="00DA24E0">
      <w:pPr>
        <w:pStyle w:val="Odstavecseseznamem"/>
        <w:rPr>
          <w:color w:val="000000"/>
        </w:rPr>
      </w:pPr>
    </w:p>
    <w:p w14:paraId="4D24752B" w14:textId="77777777" w:rsidR="006F430E" w:rsidRPr="006B78AE" w:rsidRDefault="006159E6" w:rsidP="006B78AE">
      <w:pPr>
        <w:numPr>
          <w:ilvl w:val="1"/>
          <w:numId w:val="19"/>
        </w:numPr>
        <w:spacing w:line="288" w:lineRule="auto"/>
        <w:ind w:left="567" w:hanging="567"/>
        <w:jc w:val="both"/>
        <w:rPr>
          <w:color w:val="000000"/>
        </w:rPr>
      </w:pPr>
      <w:r w:rsidRPr="00D25F63">
        <w:rPr>
          <w:color w:val="000000"/>
        </w:rPr>
        <w:t>S</w:t>
      </w:r>
      <w:r w:rsidR="00DA24E0">
        <w:rPr>
          <w:color w:val="000000"/>
        </w:rPr>
        <w:t>trany prohlašují, že tato S</w:t>
      </w:r>
      <w:r w:rsidRPr="00D25F63">
        <w:rPr>
          <w:color w:val="000000"/>
        </w:rPr>
        <w:t xml:space="preserve">mlouva vyjadřuje jejich </w:t>
      </w:r>
      <w:r w:rsidR="00900478">
        <w:rPr>
          <w:color w:val="000000"/>
        </w:rPr>
        <w:t>vážně míněnou a</w:t>
      </w:r>
      <w:r w:rsidR="00E15B22">
        <w:rPr>
          <w:color w:val="000000"/>
        </w:rPr>
        <w:t xml:space="preserve"> svobodnou vůli a </w:t>
      </w:r>
      <w:r w:rsidRPr="00D25F63">
        <w:rPr>
          <w:color w:val="000000"/>
        </w:rPr>
        <w:t>zavazují se k jejímu plnění</w:t>
      </w:r>
      <w:r w:rsidR="00B45040">
        <w:rPr>
          <w:color w:val="000000"/>
        </w:rPr>
        <w:t>.</w:t>
      </w:r>
      <w:r w:rsidR="00B45040" w:rsidRPr="00B45040">
        <w:rPr>
          <w:color w:val="000000"/>
        </w:rPr>
        <w:br/>
      </w:r>
    </w:p>
    <w:p w14:paraId="0AAFD6F4" w14:textId="23CC18F0" w:rsidR="006159E6" w:rsidRDefault="006159E6" w:rsidP="00D25F63">
      <w:pPr>
        <w:spacing w:line="288" w:lineRule="auto"/>
        <w:jc w:val="both"/>
        <w:rPr>
          <w:color w:val="000000"/>
        </w:rPr>
      </w:pPr>
      <w:r w:rsidRPr="00D25F63">
        <w:rPr>
          <w:color w:val="000000"/>
        </w:rPr>
        <w:t>V</w:t>
      </w:r>
      <w:r w:rsidR="00406FCE">
        <w:rPr>
          <w:color w:val="000000"/>
        </w:rPr>
        <w:t> </w:t>
      </w:r>
      <w:r w:rsidR="0019540E">
        <w:rPr>
          <w:color w:val="000000"/>
        </w:rPr>
        <w:t>K</w:t>
      </w:r>
      <w:r w:rsidR="00406FCE">
        <w:rPr>
          <w:color w:val="000000"/>
        </w:rPr>
        <w:t xml:space="preserve">rnově </w:t>
      </w:r>
      <w:r w:rsidR="00AB4B6A">
        <w:rPr>
          <w:color w:val="000000"/>
        </w:rPr>
        <w:t xml:space="preserve"> dne</w:t>
      </w:r>
      <w:r w:rsidR="00406F13">
        <w:rPr>
          <w:color w:val="000000"/>
        </w:rPr>
        <w:t xml:space="preserve"> </w:t>
      </w:r>
      <w:r w:rsidR="009F4757">
        <w:rPr>
          <w:color w:val="000000"/>
        </w:rPr>
        <w:t xml:space="preserve"> </w:t>
      </w:r>
      <w:r w:rsidR="00AB4B6A">
        <w:rPr>
          <w:color w:val="000000"/>
        </w:rPr>
        <w:t xml:space="preserve"> </w:t>
      </w:r>
    </w:p>
    <w:p w14:paraId="16D60A70" w14:textId="77777777" w:rsidR="007A14F6" w:rsidRPr="00D25F63" w:rsidRDefault="007A14F6" w:rsidP="00D25F63">
      <w:pPr>
        <w:spacing w:line="288" w:lineRule="auto"/>
        <w:jc w:val="both"/>
        <w:rPr>
          <w:color w:val="000000"/>
        </w:rPr>
      </w:pPr>
    </w:p>
    <w:p w14:paraId="2C5B1C37" w14:textId="77777777" w:rsidR="006159E6" w:rsidRDefault="006159E6" w:rsidP="00D25F63">
      <w:pPr>
        <w:spacing w:line="288" w:lineRule="auto"/>
        <w:rPr>
          <w:color w:val="000000"/>
        </w:rPr>
      </w:pPr>
    </w:p>
    <w:p w14:paraId="3E56464B" w14:textId="77777777" w:rsidR="006F430E" w:rsidRPr="00D25F63" w:rsidRDefault="006F430E" w:rsidP="00D25F63">
      <w:pPr>
        <w:spacing w:line="288" w:lineRule="auto"/>
        <w:rPr>
          <w:color w:val="000000"/>
        </w:rPr>
      </w:pPr>
    </w:p>
    <w:p w14:paraId="0ED37CB2" w14:textId="77777777" w:rsidR="00900478" w:rsidRPr="00894653" w:rsidRDefault="00900478" w:rsidP="00900478">
      <w:pPr>
        <w:pStyle w:val="bh3"/>
        <w:keepNext/>
        <w:keepLines/>
        <w:spacing w:before="0" w:after="0"/>
        <w:ind w:right="250"/>
        <w:rPr>
          <w:szCs w:val="24"/>
        </w:rPr>
      </w:pPr>
      <w:r w:rsidRPr="00894653">
        <w:rPr>
          <w:szCs w:val="24"/>
        </w:rPr>
        <w:t>__________________________</w:t>
      </w:r>
      <w:r w:rsidRPr="00894653">
        <w:rPr>
          <w:szCs w:val="24"/>
        </w:rPr>
        <w:tab/>
      </w:r>
      <w:r w:rsidRPr="00894653">
        <w:rPr>
          <w:szCs w:val="24"/>
        </w:rPr>
        <w:tab/>
        <w:t>______________________________</w:t>
      </w:r>
    </w:p>
    <w:p w14:paraId="62637D26" w14:textId="77777777" w:rsidR="00900478" w:rsidRPr="00894653" w:rsidRDefault="00A07B8C" w:rsidP="00A07B8C">
      <w:pPr>
        <w:pStyle w:val="bh3"/>
        <w:keepNext/>
        <w:keepLines/>
        <w:tabs>
          <w:tab w:val="left" w:pos="4320"/>
        </w:tabs>
        <w:spacing w:before="0" w:after="0"/>
        <w:ind w:right="250"/>
        <w:rPr>
          <w:szCs w:val="24"/>
        </w:rPr>
      </w:pPr>
      <w:r>
        <w:rPr>
          <w:szCs w:val="24"/>
        </w:rPr>
        <w:t>Pronajímatel</w:t>
      </w:r>
      <w:r>
        <w:rPr>
          <w:szCs w:val="24"/>
        </w:rPr>
        <w:tab/>
        <w:t>Nájemce</w:t>
      </w:r>
      <w:r w:rsidR="00900478" w:rsidRPr="00894653">
        <w:rPr>
          <w:szCs w:val="24"/>
        </w:rPr>
        <w:tab/>
      </w:r>
    </w:p>
    <w:p w14:paraId="1DC4F565" w14:textId="77777777" w:rsidR="00900478" w:rsidRPr="00894653" w:rsidRDefault="00900478" w:rsidP="00900478">
      <w:pPr>
        <w:pStyle w:val="bh3"/>
        <w:keepNext/>
        <w:keepLines/>
        <w:tabs>
          <w:tab w:val="left" w:pos="4320"/>
        </w:tabs>
        <w:spacing w:before="0" w:after="0"/>
        <w:ind w:right="250"/>
        <w:rPr>
          <w:szCs w:val="24"/>
        </w:rPr>
      </w:pPr>
    </w:p>
    <w:p w14:paraId="2806EE52" w14:textId="77777777" w:rsidR="006A471A" w:rsidRDefault="006A471A" w:rsidP="00D25F63">
      <w:pPr>
        <w:widowControl w:val="0"/>
        <w:tabs>
          <w:tab w:val="left" w:pos="1080"/>
        </w:tabs>
        <w:autoSpaceDE w:val="0"/>
        <w:autoSpaceDN w:val="0"/>
        <w:adjustRightInd w:val="0"/>
        <w:spacing w:line="288" w:lineRule="auto"/>
        <w:ind w:left="550" w:right="221"/>
        <w:jc w:val="center"/>
      </w:pPr>
    </w:p>
    <w:p w14:paraId="2CF19655" w14:textId="77777777" w:rsidR="00A80328" w:rsidRDefault="00027C83" w:rsidP="00D25F63">
      <w:pPr>
        <w:widowControl w:val="0"/>
        <w:tabs>
          <w:tab w:val="left" w:pos="1080"/>
        </w:tabs>
        <w:autoSpaceDE w:val="0"/>
        <w:autoSpaceDN w:val="0"/>
        <w:adjustRightInd w:val="0"/>
        <w:spacing w:line="288" w:lineRule="auto"/>
        <w:ind w:left="550" w:right="221"/>
        <w:jc w:val="center"/>
      </w:pPr>
      <w:r>
        <w:br/>
      </w:r>
      <w:r>
        <w:br/>
      </w:r>
      <w:r>
        <w:br/>
      </w:r>
      <w:r>
        <w:br/>
      </w:r>
    </w:p>
    <w:p w14:paraId="4B210CDA" w14:textId="77777777" w:rsidR="00027C83" w:rsidRDefault="00027C83" w:rsidP="00D25F63">
      <w:pPr>
        <w:widowControl w:val="0"/>
        <w:tabs>
          <w:tab w:val="left" w:pos="1080"/>
        </w:tabs>
        <w:autoSpaceDE w:val="0"/>
        <w:autoSpaceDN w:val="0"/>
        <w:adjustRightInd w:val="0"/>
        <w:spacing w:line="288" w:lineRule="auto"/>
        <w:ind w:left="550" w:right="221"/>
        <w:jc w:val="center"/>
      </w:pPr>
    </w:p>
    <w:p w14:paraId="7F5D7DE6" w14:textId="19D2C7FF" w:rsidR="0019540E" w:rsidRPr="00D25F63" w:rsidRDefault="00B45040" w:rsidP="0019540E">
      <w:pPr>
        <w:widowControl w:val="0"/>
        <w:tabs>
          <w:tab w:val="left" w:pos="1080"/>
        </w:tabs>
        <w:autoSpaceDE w:val="0"/>
        <w:autoSpaceDN w:val="0"/>
        <w:adjustRightInd w:val="0"/>
        <w:spacing w:line="288" w:lineRule="auto"/>
        <w:ind w:right="221"/>
      </w:pPr>
      <w:r>
        <w:br/>
      </w:r>
      <w:r w:rsidR="00870BC8">
        <w:t xml:space="preserve"> </w:t>
      </w:r>
      <w:r w:rsidR="00AB4B6A">
        <w:br/>
      </w:r>
      <w:r>
        <w:br/>
      </w:r>
    </w:p>
    <w:p w14:paraId="7605D899" w14:textId="3389A851" w:rsidR="00A80328" w:rsidRPr="00D25F63" w:rsidRDefault="00A80328" w:rsidP="00756E1B">
      <w:pPr>
        <w:widowControl w:val="0"/>
        <w:tabs>
          <w:tab w:val="left" w:pos="1080"/>
        </w:tabs>
        <w:autoSpaceDE w:val="0"/>
        <w:autoSpaceDN w:val="0"/>
        <w:adjustRightInd w:val="0"/>
        <w:spacing w:line="288" w:lineRule="auto"/>
        <w:ind w:right="221"/>
      </w:pPr>
    </w:p>
    <w:sectPr w:rsidR="00A80328" w:rsidRPr="00D25F63" w:rsidSect="004B43BF"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A0C4" w14:textId="77777777" w:rsidR="00D93183" w:rsidRDefault="00D93183" w:rsidP="00B54EED">
      <w:r>
        <w:separator/>
      </w:r>
    </w:p>
  </w:endnote>
  <w:endnote w:type="continuationSeparator" w:id="0">
    <w:p w14:paraId="3BD01323" w14:textId="77777777" w:rsidR="00D93183" w:rsidRDefault="00D93183" w:rsidP="00B5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 Semi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-webkit-standard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685055"/>
      <w:docPartObj>
        <w:docPartGallery w:val="Page Numbers (Bottom of Page)"/>
        <w:docPartUnique/>
      </w:docPartObj>
    </w:sdtPr>
    <w:sdtEndPr/>
    <w:sdtContent>
      <w:p w14:paraId="0AAF12C8" w14:textId="47596CB2" w:rsidR="00403DA9" w:rsidRDefault="00A47307">
        <w:pPr>
          <w:pStyle w:val="Zpat"/>
          <w:jc w:val="center"/>
        </w:pPr>
        <w:r>
          <w:fldChar w:fldCharType="begin"/>
        </w:r>
        <w:r w:rsidR="00403DA9">
          <w:instrText>PAGE   \* MERGEFORMAT</w:instrText>
        </w:r>
        <w:r>
          <w:fldChar w:fldCharType="separate"/>
        </w:r>
        <w:r w:rsidR="008C6904">
          <w:rPr>
            <w:noProof/>
          </w:rPr>
          <w:t>6</w:t>
        </w:r>
        <w:r>
          <w:fldChar w:fldCharType="end"/>
        </w:r>
      </w:p>
    </w:sdtContent>
  </w:sdt>
  <w:p w14:paraId="797048DC" w14:textId="77777777" w:rsidR="00403DA9" w:rsidRDefault="00403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25B3D" w14:textId="77777777" w:rsidR="00D93183" w:rsidRDefault="00D93183" w:rsidP="00B54EED">
      <w:r>
        <w:separator/>
      </w:r>
    </w:p>
  </w:footnote>
  <w:footnote w:type="continuationSeparator" w:id="0">
    <w:p w14:paraId="0D5F9C43" w14:textId="77777777" w:rsidR="00D93183" w:rsidRDefault="00D93183" w:rsidP="00B5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EB"/>
    <w:multiLevelType w:val="hybridMultilevel"/>
    <w:tmpl w:val="A7E2FD30"/>
    <w:lvl w:ilvl="0" w:tplc="DF7E6A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E5FC3"/>
    <w:multiLevelType w:val="multilevel"/>
    <w:tmpl w:val="EA0E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4D381E"/>
    <w:multiLevelType w:val="hybridMultilevel"/>
    <w:tmpl w:val="3DF2DC10"/>
    <w:lvl w:ilvl="0" w:tplc="33D4B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736"/>
    <w:multiLevelType w:val="multilevel"/>
    <w:tmpl w:val="C662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B90F99"/>
    <w:multiLevelType w:val="hybridMultilevel"/>
    <w:tmpl w:val="EEE2D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121A"/>
    <w:multiLevelType w:val="hybridMultilevel"/>
    <w:tmpl w:val="87A07E30"/>
    <w:lvl w:ilvl="0" w:tplc="4A98293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59400B"/>
    <w:multiLevelType w:val="hybridMultilevel"/>
    <w:tmpl w:val="060E8782"/>
    <w:lvl w:ilvl="0" w:tplc="E86651D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E86C65"/>
    <w:multiLevelType w:val="multilevel"/>
    <w:tmpl w:val="30EAFD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EF0AF0"/>
    <w:multiLevelType w:val="multilevel"/>
    <w:tmpl w:val="779E62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437516A"/>
    <w:multiLevelType w:val="multilevel"/>
    <w:tmpl w:val="39109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74B69DC"/>
    <w:multiLevelType w:val="multilevel"/>
    <w:tmpl w:val="DA9E8F4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B7E1AE1"/>
    <w:multiLevelType w:val="multilevel"/>
    <w:tmpl w:val="DA9E8F4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FB54C6A"/>
    <w:multiLevelType w:val="multilevel"/>
    <w:tmpl w:val="30F48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24C70"/>
    <w:multiLevelType w:val="multilevel"/>
    <w:tmpl w:val="9B5EE83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3FE316B"/>
    <w:multiLevelType w:val="multilevel"/>
    <w:tmpl w:val="29F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763602E"/>
    <w:multiLevelType w:val="multilevel"/>
    <w:tmpl w:val="641A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496A76"/>
    <w:multiLevelType w:val="multilevel"/>
    <w:tmpl w:val="ED3CD0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C8F58A4"/>
    <w:multiLevelType w:val="hybridMultilevel"/>
    <w:tmpl w:val="76E0F7E4"/>
    <w:lvl w:ilvl="0" w:tplc="EAB4B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220269"/>
    <w:multiLevelType w:val="multilevel"/>
    <w:tmpl w:val="3DC0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DF7D3F"/>
    <w:multiLevelType w:val="multilevel"/>
    <w:tmpl w:val="59DF7D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205140"/>
    <w:multiLevelType w:val="multilevel"/>
    <w:tmpl w:val="A68CC12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A73247E"/>
    <w:multiLevelType w:val="multilevel"/>
    <w:tmpl w:val="3A30B7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4374C91"/>
    <w:multiLevelType w:val="multilevel"/>
    <w:tmpl w:val="11F075A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4A26439"/>
    <w:multiLevelType w:val="hybridMultilevel"/>
    <w:tmpl w:val="658ADD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CC6EFF"/>
    <w:multiLevelType w:val="multilevel"/>
    <w:tmpl w:val="DA9E8F4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7C4286C"/>
    <w:multiLevelType w:val="hybridMultilevel"/>
    <w:tmpl w:val="AD785C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245E91"/>
    <w:multiLevelType w:val="multilevel"/>
    <w:tmpl w:val="DA9E8F4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9AB0B5D"/>
    <w:multiLevelType w:val="multilevel"/>
    <w:tmpl w:val="22FA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A43698A"/>
    <w:multiLevelType w:val="multilevel"/>
    <w:tmpl w:val="6112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AE34377"/>
    <w:multiLevelType w:val="multilevel"/>
    <w:tmpl w:val="95CA07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B7126D3"/>
    <w:multiLevelType w:val="multilevel"/>
    <w:tmpl w:val="779E62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CED15B9"/>
    <w:multiLevelType w:val="multilevel"/>
    <w:tmpl w:val="2D04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4B5D6A"/>
    <w:multiLevelType w:val="multilevel"/>
    <w:tmpl w:val="165625EE"/>
    <w:lvl w:ilvl="0">
      <w:start w:val="1"/>
      <w:numFmt w:val="decimal"/>
      <w:pStyle w:val="Nadpis1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0B10386"/>
    <w:multiLevelType w:val="multilevel"/>
    <w:tmpl w:val="86FCD87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ap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73F6FBA"/>
    <w:multiLevelType w:val="multilevel"/>
    <w:tmpl w:val="F468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7F7137D"/>
    <w:multiLevelType w:val="hybridMultilevel"/>
    <w:tmpl w:val="F956E6EA"/>
    <w:lvl w:ilvl="0" w:tplc="96CEF6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DA906C9"/>
    <w:multiLevelType w:val="multilevel"/>
    <w:tmpl w:val="DA9E8F4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F0C3CCF"/>
    <w:multiLevelType w:val="multilevel"/>
    <w:tmpl w:val="35A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34"/>
  </w:num>
  <w:num w:numId="3">
    <w:abstractNumId w:val="28"/>
  </w:num>
  <w:num w:numId="4">
    <w:abstractNumId w:val="27"/>
  </w:num>
  <w:num w:numId="5">
    <w:abstractNumId w:val="1"/>
  </w:num>
  <w:num w:numId="6">
    <w:abstractNumId w:val="14"/>
  </w:num>
  <w:num w:numId="7">
    <w:abstractNumId w:val="37"/>
  </w:num>
  <w:num w:numId="8">
    <w:abstractNumId w:val="31"/>
  </w:num>
  <w:num w:numId="9">
    <w:abstractNumId w:val="3"/>
  </w:num>
  <w:num w:numId="10">
    <w:abstractNumId w:val="18"/>
  </w:num>
  <w:num w:numId="11">
    <w:abstractNumId w:val="9"/>
  </w:num>
  <w:num w:numId="12">
    <w:abstractNumId w:val="7"/>
  </w:num>
  <w:num w:numId="13">
    <w:abstractNumId w:val="20"/>
  </w:num>
  <w:num w:numId="14">
    <w:abstractNumId w:val="29"/>
  </w:num>
  <w:num w:numId="15">
    <w:abstractNumId w:val="16"/>
  </w:num>
  <w:num w:numId="16">
    <w:abstractNumId w:val="36"/>
  </w:num>
  <w:num w:numId="17">
    <w:abstractNumId w:val="13"/>
  </w:num>
  <w:num w:numId="18">
    <w:abstractNumId w:val="26"/>
  </w:num>
  <w:num w:numId="19">
    <w:abstractNumId w:val="33"/>
  </w:num>
  <w:num w:numId="20">
    <w:abstractNumId w:val="0"/>
  </w:num>
  <w:num w:numId="21">
    <w:abstractNumId w:val="21"/>
  </w:num>
  <w:num w:numId="22">
    <w:abstractNumId w:val="8"/>
  </w:num>
  <w:num w:numId="23">
    <w:abstractNumId w:val="30"/>
  </w:num>
  <w:num w:numId="24">
    <w:abstractNumId w:val="6"/>
  </w:num>
  <w:num w:numId="25">
    <w:abstractNumId w:val="24"/>
  </w:num>
  <w:num w:numId="26">
    <w:abstractNumId w:val="22"/>
  </w:num>
  <w:num w:numId="27">
    <w:abstractNumId w:val="10"/>
  </w:num>
  <w:num w:numId="28">
    <w:abstractNumId w:val="11"/>
  </w:num>
  <w:num w:numId="29">
    <w:abstractNumId w:val="19"/>
  </w:num>
  <w:num w:numId="30">
    <w:abstractNumId w:val="35"/>
  </w:num>
  <w:num w:numId="31">
    <w:abstractNumId w:val="12"/>
  </w:num>
  <w:num w:numId="32">
    <w:abstractNumId w:val="32"/>
  </w:num>
  <w:num w:numId="33">
    <w:abstractNumId w:val="25"/>
  </w:num>
  <w:num w:numId="34">
    <w:abstractNumId w:val="4"/>
  </w:num>
  <w:num w:numId="35">
    <w:abstractNumId w:val="23"/>
  </w:num>
  <w:num w:numId="36">
    <w:abstractNumId w:val="2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2F"/>
    <w:rsid w:val="00003314"/>
    <w:rsid w:val="00004D4B"/>
    <w:rsid w:val="00012E17"/>
    <w:rsid w:val="0001509A"/>
    <w:rsid w:val="000168E4"/>
    <w:rsid w:val="00027C83"/>
    <w:rsid w:val="00043478"/>
    <w:rsid w:val="00043ED9"/>
    <w:rsid w:val="00044642"/>
    <w:rsid w:val="00053D62"/>
    <w:rsid w:val="00055F20"/>
    <w:rsid w:val="00062AA7"/>
    <w:rsid w:val="00064841"/>
    <w:rsid w:val="000678AF"/>
    <w:rsid w:val="000821A8"/>
    <w:rsid w:val="00087F6F"/>
    <w:rsid w:val="000965A2"/>
    <w:rsid w:val="000B6DF3"/>
    <w:rsid w:val="000C3FA8"/>
    <w:rsid w:val="000C7B77"/>
    <w:rsid w:val="000D073A"/>
    <w:rsid w:val="000D3590"/>
    <w:rsid w:val="000D5313"/>
    <w:rsid w:val="00101A83"/>
    <w:rsid w:val="00105725"/>
    <w:rsid w:val="00106C7D"/>
    <w:rsid w:val="0011109D"/>
    <w:rsid w:val="00116B67"/>
    <w:rsid w:val="00143EEE"/>
    <w:rsid w:val="00144434"/>
    <w:rsid w:val="001457DD"/>
    <w:rsid w:val="0015616D"/>
    <w:rsid w:val="001576D0"/>
    <w:rsid w:val="00183BAC"/>
    <w:rsid w:val="0019540E"/>
    <w:rsid w:val="001A01BF"/>
    <w:rsid w:val="001B634B"/>
    <w:rsid w:val="001C2B64"/>
    <w:rsid w:val="001C4377"/>
    <w:rsid w:val="001D2DB4"/>
    <w:rsid w:val="001D4604"/>
    <w:rsid w:val="001D67E9"/>
    <w:rsid w:val="001E0EA8"/>
    <w:rsid w:val="001E2A85"/>
    <w:rsid w:val="00225AF0"/>
    <w:rsid w:val="00227B73"/>
    <w:rsid w:val="002302FB"/>
    <w:rsid w:val="002314D2"/>
    <w:rsid w:val="00231B24"/>
    <w:rsid w:val="00232DCB"/>
    <w:rsid w:val="002346C1"/>
    <w:rsid w:val="00252E97"/>
    <w:rsid w:val="00262E1C"/>
    <w:rsid w:val="0026624E"/>
    <w:rsid w:val="0027112E"/>
    <w:rsid w:val="00272164"/>
    <w:rsid w:val="002769FC"/>
    <w:rsid w:val="0028446A"/>
    <w:rsid w:val="0029035A"/>
    <w:rsid w:val="002A3AE4"/>
    <w:rsid w:val="002B1DBE"/>
    <w:rsid w:val="002B35FA"/>
    <w:rsid w:val="002B689C"/>
    <w:rsid w:val="002C5B36"/>
    <w:rsid w:val="002C686D"/>
    <w:rsid w:val="002D07BC"/>
    <w:rsid w:val="002D0FB6"/>
    <w:rsid w:val="002D2F90"/>
    <w:rsid w:val="002E51C4"/>
    <w:rsid w:val="002F1489"/>
    <w:rsid w:val="002F32EB"/>
    <w:rsid w:val="00302174"/>
    <w:rsid w:val="00325F4C"/>
    <w:rsid w:val="003312EB"/>
    <w:rsid w:val="00342AE9"/>
    <w:rsid w:val="00343DF1"/>
    <w:rsid w:val="003467EB"/>
    <w:rsid w:val="00353FA4"/>
    <w:rsid w:val="00354341"/>
    <w:rsid w:val="00356F94"/>
    <w:rsid w:val="00367924"/>
    <w:rsid w:val="0037372C"/>
    <w:rsid w:val="00380B79"/>
    <w:rsid w:val="0039077E"/>
    <w:rsid w:val="0039706A"/>
    <w:rsid w:val="003A19C9"/>
    <w:rsid w:val="003B3289"/>
    <w:rsid w:val="003B5D7A"/>
    <w:rsid w:val="003B6D72"/>
    <w:rsid w:val="003C73D9"/>
    <w:rsid w:val="003D67F9"/>
    <w:rsid w:val="003E08B7"/>
    <w:rsid w:val="003E377F"/>
    <w:rsid w:val="003F0857"/>
    <w:rsid w:val="003F0EC5"/>
    <w:rsid w:val="003F51C6"/>
    <w:rsid w:val="003F5D10"/>
    <w:rsid w:val="00403DA9"/>
    <w:rsid w:val="00404144"/>
    <w:rsid w:val="00406F13"/>
    <w:rsid w:val="00406FCE"/>
    <w:rsid w:val="004074BD"/>
    <w:rsid w:val="00410FFB"/>
    <w:rsid w:val="00421656"/>
    <w:rsid w:val="00426D92"/>
    <w:rsid w:val="00440EFC"/>
    <w:rsid w:val="0044795C"/>
    <w:rsid w:val="0045795F"/>
    <w:rsid w:val="00460C01"/>
    <w:rsid w:val="0046111A"/>
    <w:rsid w:val="004621C9"/>
    <w:rsid w:val="00485E1F"/>
    <w:rsid w:val="004911D8"/>
    <w:rsid w:val="00494D8F"/>
    <w:rsid w:val="004A25C7"/>
    <w:rsid w:val="004A2DA7"/>
    <w:rsid w:val="004A461A"/>
    <w:rsid w:val="004A5702"/>
    <w:rsid w:val="004B39D5"/>
    <w:rsid w:val="004B43BF"/>
    <w:rsid w:val="004D14BF"/>
    <w:rsid w:val="004D392C"/>
    <w:rsid w:val="004D66A4"/>
    <w:rsid w:val="004E3A91"/>
    <w:rsid w:val="004E4D27"/>
    <w:rsid w:val="00501F5D"/>
    <w:rsid w:val="005052CD"/>
    <w:rsid w:val="00507F61"/>
    <w:rsid w:val="00537078"/>
    <w:rsid w:val="00542B52"/>
    <w:rsid w:val="00545377"/>
    <w:rsid w:val="00553C70"/>
    <w:rsid w:val="00561B22"/>
    <w:rsid w:val="00561E5D"/>
    <w:rsid w:val="00566EB3"/>
    <w:rsid w:val="00580C05"/>
    <w:rsid w:val="00593481"/>
    <w:rsid w:val="00596CAB"/>
    <w:rsid w:val="005A4F81"/>
    <w:rsid w:val="005B3250"/>
    <w:rsid w:val="005D3134"/>
    <w:rsid w:val="00613AEC"/>
    <w:rsid w:val="006159E6"/>
    <w:rsid w:val="00621634"/>
    <w:rsid w:val="00624C00"/>
    <w:rsid w:val="006262ED"/>
    <w:rsid w:val="0062743C"/>
    <w:rsid w:val="00631F37"/>
    <w:rsid w:val="00667FEF"/>
    <w:rsid w:val="00670589"/>
    <w:rsid w:val="00674704"/>
    <w:rsid w:val="00675A38"/>
    <w:rsid w:val="00683F31"/>
    <w:rsid w:val="00686537"/>
    <w:rsid w:val="00694F17"/>
    <w:rsid w:val="006A471A"/>
    <w:rsid w:val="006B0D57"/>
    <w:rsid w:val="006B0FAE"/>
    <w:rsid w:val="006B78AE"/>
    <w:rsid w:val="006C0113"/>
    <w:rsid w:val="006C1438"/>
    <w:rsid w:val="006C2585"/>
    <w:rsid w:val="006C3616"/>
    <w:rsid w:val="006E25C3"/>
    <w:rsid w:val="006E2B33"/>
    <w:rsid w:val="006F430E"/>
    <w:rsid w:val="0070017B"/>
    <w:rsid w:val="00700F62"/>
    <w:rsid w:val="00716027"/>
    <w:rsid w:val="00727382"/>
    <w:rsid w:val="00730F34"/>
    <w:rsid w:val="00744A60"/>
    <w:rsid w:val="00751C01"/>
    <w:rsid w:val="00753326"/>
    <w:rsid w:val="0075529C"/>
    <w:rsid w:val="007556C0"/>
    <w:rsid w:val="00756E1B"/>
    <w:rsid w:val="0077018F"/>
    <w:rsid w:val="0077468B"/>
    <w:rsid w:val="00784CD6"/>
    <w:rsid w:val="00792602"/>
    <w:rsid w:val="00796BF8"/>
    <w:rsid w:val="007A14F6"/>
    <w:rsid w:val="007A3959"/>
    <w:rsid w:val="007C37F8"/>
    <w:rsid w:val="007C65FD"/>
    <w:rsid w:val="007C67DD"/>
    <w:rsid w:val="007D32C0"/>
    <w:rsid w:val="007D456B"/>
    <w:rsid w:val="007E0239"/>
    <w:rsid w:val="007E0E5F"/>
    <w:rsid w:val="007E3776"/>
    <w:rsid w:val="007E643A"/>
    <w:rsid w:val="008004D7"/>
    <w:rsid w:val="00813552"/>
    <w:rsid w:val="00813748"/>
    <w:rsid w:val="00814F42"/>
    <w:rsid w:val="00816C10"/>
    <w:rsid w:val="00822D04"/>
    <w:rsid w:val="008242BE"/>
    <w:rsid w:val="00824E63"/>
    <w:rsid w:val="00825D6B"/>
    <w:rsid w:val="00830FB1"/>
    <w:rsid w:val="00853CDC"/>
    <w:rsid w:val="008544AD"/>
    <w:rsid w:val="00856701"/>
    <w:rsid w:val="00861A34"/>
    <w:rsid w:val="0086389D"/>
    <w:rsid w:val="008662AE"/>
    <w:rsid w:val="00870BC8"/>
    <w:rsid w:val="00873BE0"/>
    <w:rsid w:val="00875FBE"/>
    <w:rsid w:val="008859EE"/>
    <w:rsid w:val="00894653"/>
    <w:rsid w:val="008957A8"/>
    <w:rsid w:val="008A400D"/>
    <w:rsid w:val="008B4C91"/>
    <w:rsid w:val="008C1EC1"/>
    <w:rsid w:val="008C6904"/>
    <w:rsid w:val="008D064B"/>
    <w:rsid w:val="008D2D1F"/>
    <w:rsid w:val="008E02EE"/>
    <w:rsid w:val="008E28A9"/>
    <w:rsid w:val="008E471F"/>
    <w:rsid w:val="008E63C9"/>
    <w:rsid w:val="008F198A"/>
    <w:rsid w:val="008F6F51"/>
    <w:rsid w:val="008F7711"/>
    <w:rsid w:val="00900478"/>
    <w:rsid w:val="00903E0E"/>
    <w:rsid w:val="009074C6"/>
    <w:rsid w:val="009262A8"/>
    <w:rsid w:val="00931785"/>
    <w:rsid w:val="00932460"/>
    <w:rsid w:val="00933E57"/>
    <w:rsid w:val="00944324"/>
    <w:rsid w:val="00946C9F"/>
    <w:rsid w:val="00947502"/>
    <w:rsid w:val="0095287D"/>
    <w:rsid w:val="009573EF"/>
    <w:rsid w:val="0096550D"/>
    <w:rsid w:val="00966A08"/>
    <w:rsid w:val="009700FD"/>
    <w:rsid w:val="009716F9"/>
    <w:rsid w:val="00973E2C"/>
    <w:rsid w:val="00985A3F"/>
    <w:rsid w:val="009923A5"/>
    <w:rsid w:val="00992602"/>
    <w:rsid w:val="00992CE2"/>
    <w:rsid w:val="00996545"/>
    <w:rsid w:val="009A5EE4"/>
    <w:rsid w:val="009B03AD"/>
    <w:rsid w:val="009B79DF"/>
    <w:rsid w:val="009C304F"/>
    <w:rsid w:val="009C3A00"/>
    <w:rsid w:val="009E6A94"/>
    <w:rsid w:val="009F242D"/>
    <w:rsid w:val="009F4757"/>
    <w:rsid w:val="00A00AB7"/>
    <w:rsid w:val="00A033D9"/>
    <w:rsid w:val="00A05B7B"/>
    <w:rsid w:val="00A07B8C"/>
    <w:rsid w:val="00A13F15"/>
    <w:rsid w:val="00A14217"/>
    <w:rsid w:val="00A31E43"/>
    <w:rsid w:val="00A3685F"/>
    <w:rsid w:val="00A419E4"/>
    <w:rsid w:val="00A44D5A"/>
    <w:rsid w:val="00A45F01"/>
    <w:rsid w:val="00A47218"/>
    <w:rsid w:val="00A47307"/>
    <w:rsid w:val="00A50E1D"/>
    <w:rsid w:val="00A51529"/>
    <w:rsid w:val="00A644F2"/>
    <w:rsid w:val="00A64B6D"/>
    <w:rsid w:val="00A719C7"/>
    <w:rsid w:val="00A73C91"/>
    <w:rsid w:val="00A74C9C"/>
    <w:rsid w:val="00A771B4"/>
    <w:rsid w:val="00A80328"/>
    <w:rsid w:val="00A80A4A"/>
    <w:rsid w:val="00A8658F"/>
    <w:rsid w:val="00A92AA8"/>
    <w:rsid w:val="00A93F37"/>
    <w:rsid w:val="00A97B46"/>
    <w:rsid w:val="00AA2D58"/>
    <w:rsid w:val="00AB4B6A"/>
    <w:rsid w:val="00AC1739"/>
    <w:rsid w:val="00AC427D"/>
    <w:rsid w:val="00AC7A65"/>
    <w:rsid w:val="00AD383B"/>
    <w:rsid w:val="00AE3067"/>
    <w:rsid w:val="00AE55AB"/>
    <w:rsid w:val="00AF3BC6"/>
    <w:rsid w:val="00AF6AC2"/>
    <w:rsid w:val="00AF6FD9"/>
    <w:rsid w:val="00B11DC7"/>
    <w:rsid w:val="00B21F8D"/>
    <w:rsid w:val="00B2209D"/>
    <w:rsid w:val="00B244B9"/>
    <w:rsid w:val="00B416C5"/>
    <w:rsid w:val="00B45040"/>
    <w:rsid w:val="00B54EED"/>
    <w:rsid w:val="00B56C1A"/>
    <w:rsid w:val="00B70FDA"/>
    <w:rsid w:val="00B72573"/>
    <w:rsid w:val="00B7560D"/>
    <w:rsid w:val="00B86F84"/>
    <w:rsid w:val="00B872E8"/>
    <w:rsid w:val="00BA023B"/>
    <w:rsid w:val="00BA448A"/>
    <w:rsid w:val="00BB770C"/>
    <w:rsid w:val="00BC511E"/>
    <w:rsid w:val="00BD00BD"/>
    <w:rsid w:val="00BE0799"/>
    <w:rsid w:val="00BE1B2F"/>
    <w:rsid w:val="00BE6BF4"/>
    <w:rsid w:val="00BF068E"/>
    <w:rsid w:val="00C00BB1"/>
    <w:rsid w:val="00C05BE3"/>
    <w:rsid w:val="00C165EE"/>
    <w:rsid w:val="00C17267"/>
    <w:rsid w:val="00C265E2"/>
    <w:rsid w:val="00C277CC"/>
    <w:rsid w:val="00C37C34"/>
    <w:rsid w:val="00C42F2C"/>
    <w:rsid w:val="00C4451B"/>
    <w:rsid w:val="00C46C1F"/>
    <w:rsid w:val="00C47BAE"/>
    <w:rsid w:val="00C541A9"/>
    <w:rsid w:val="00C57BCF"/>
    <w:rsid w:val="00C6683E"/>
    <w:rsid w:val="00C66BC3"/>
    <w:rsid w:val="00C6776F"/>
    <w:rsid w:val="00C73F89"/>
    <w:rsid w:val="00C80278"/>
    <w:rsid w:val="00C84E0D"/>
    <w:rsid w:val="00C85812"/>
    <w:rsid w:val="00C917E4"/>
    <w:rsid w:val="00C96E5E"/>
    <w:rsid w:val="00CA2A89"/>
    <w:rsid w:val="00CA2E01"/>
    <w:rsid w:val="00CA3920"/>
    <w:rsid w:val="00CA4372"/>
    <w:rsid w:val="00CA7D79"/>
    <w:rsid w:val="00CB1FA4"/>
    <w:rsid w:val="00CB2C74"/>
    <w:rsid w:val="00CC0B78"/>
    <w:rsid w:val="00CD48C5"/>
    <w:rsid w:val="00CE0228"/>
    <w:rsid w:val="00CE2478"/>
    <w:rsid w:val="00CE33BD"/>
    <w:rsid w:val="00CE4699"/>
    <w:rsid w:val="00CE7923"/>
    <w:rsid w:val="00CF37AE"/>
    <w:rsid w:val="00D0542C"/>
    <w:rsid w:val="00D0665F"/>
    <w:rsid w:val="00D231F1"/>
    <w:rsid w:val="00D2498A"/>
    <w:rsid w:val="00D25F63"/>
    <w:rsid w:val="00D364AE"/>
    <w:rsid w:val="00D37152"/>
    <w:rsid w:val="00D43AE5"/>
    <w:rsid w:val="00D5007B"/>
    <w:rsid w:val="00D612BD"/>
    <w:rsid w:val="00D7018E"/>
    <w:rsid w:val="00D76627"/>
    <w:rsid w:val="00D841DE"/>
    <w:rsid w:val="00D92CF7"/>
    <w:rsid w:val="00D93183"/>
    <w:rsid w:val="00D957B9"/>
    <w:rsid w:val="00DA24E0"/>
    <w:rsid w:val="00DA3D99"/>
    <w:rsid w:val="00DA5366"/>
    <w:rsid w:val="00DA67A1"/>
    <w:rsid w:val="00DA7EFF"/>
    <w:rsid w:val="00DB15CC"/>
    <w:rsid w:val="00DB3635"/>
    <w:rsid w:val="00DB6B0D"/>
    <w:rsid w:val="00DB6C12"/>
    <w:rsid w:val="00DC38C2"/>
    <w:rsid w:val="00DE02CB"/>
    <w:rsid w:val="00DE6D71"/>
    <w:rsid w:val="00DF5F7A"/>
    <w:rsid w:val="00E01E1C"/>
    <w:rsid w:val="00E022E5"/>
    <w:rsid w:val="00E05979"/>
    <w:rsid w:val="00E07013"/>
    <w:rsid w:val="00E10F8A"/>
    <w:rsid w:val="00E159C1"/>
    <w:rsid w:val="00E15B22"/>
    <w:rsid w:val="00E16236"/>
    <w:rsid w:val="00E35D4C"/>
    <w:rsid w:val="00E3638A"/>
    <w:rsid w:val="00E36B10"/>
    <w:rsid w:val="00E36BBC"/>
    <w:rsid w:val="00E4216A"/>
    <w:rsid w:val="00E50AAA"/>
    <w:rsid w:val="00E52CC0"/>
    <w:rsid w:val="00E543A3"/>
    <w:rsid w:val="00E54D03"/>
    <w:rsid w:val="00E57D22"/>
    <w:rsid w:val="00E772CF"/>
    <w:rsid w:val="00E8357E"/>
    <w:rsid w:val="00E8535D"/>
    <w:rsid w:val="00E85D0B"/>
    <w:rsid w:val="00E85D81"/>
    <w:rsid w:val="00E87F3D"/>
    <w:rsid w:val="00E907BB"/>
    <w:rsid w:val="00E922B8"/>
    <w:rsid w:val="00E92FDF"/>
    <w:rsid w:val="00E96AA3"/>
    <w:rsid w:val="00EA0B30"/>
    <w:rsid w:val="00EA78FF"/>
    <w:rsid w:val="00EC0200"/>
    <w:rsid w:val="00ED1F61"/>
    <w:rsid w:val="00F03653"/>
    <w:rsid w:val="00F056FD"/>
    <w:rsid w:val="00F078D2"/>
    <w:rsid w:val="00F07E4D"/>
    <w:rsid w:val="00F170E3"/>
    <w:rsid w:val="00F242CE"/>
    <w:rsid w:val="00F361B5"/>
    <w:rsid w:val="00F406C9"/>
    <w:rsid w:val="00F679B1"/>
    <w:rsid w:val="00F80215"/>
    <w:rsid w:val="00F82102"/>
    <w:rsid w:val="00F85F3A"/>
    <w:rsid w:val="00FA0C6A"/>
    <w:rsid w:val="00FA1AA1"/>
    <w:rsid w:val="00FB2D68"/>
    <w:rsid w:val="00FB6B35"/>
    <w:rsid w:val="00FC21D2"/>
    <w:rsid w:val="00FC747C"/>
    <w:rsid w:val="00FD284D"/>
    <w:rsid w:val="00FD6AFA"/>
    <w:rsid w:val="00FE3855"/>
    <w:rsid w:val="00FE4BED"/>
    <w:rsid w:val="00FF1651"/>
    <w:rsid w:val="00FF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A80B4"/>
  <w15:docId w15:val="{7DCDAB75-D84A-0E4C-8997-4D2A2B70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642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96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6A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6159E6"/>
    <w:rPr>
      <w:b/>
    </w:rPr>
  </w:style>
  <w:style w:type="paragraph" w:styleId="Odstavecseseznamem">
    <w:name w:val="List Paragraph"/>
    <w:basedOn w:val="Normln"/>
    <w:qFormat/>
    <w:rsid w:val="00D25F63"/>
    <w:pPr>
      <w:ind w:left="708"/>
    </w:pPr>
  </w:style>
  <w:style w:type="paragraph" w:customStyle="1" w:styleId="bh3">
    <w:name w:val="_bh3"/>
    <w:basedOn w:val="Normln"/>
    <w:link w:val="bh3Char"/>
    <w:uiPriority w:val="99"/>
    <w:rsid w:val="00900478"/>
    <w:pPr>
      <w:spacing w:before="60" w:after="120"/>
      <w:jc w:val="both"/>
      <w:outlineLvl w:val="2"/>
    </w:pPr>
    <w:rPr>
      <w:szCs w:val="20"/>
      <w:lang w:eastAsia="zh-CN"/>
    </w:rPr>
  </w:style>
  <w:style w:type="character" w:customStyle="1" w:styleId="bh3Char">
    <w:name w:val="_bh3 Char"/>
    <w:link w:val="bh3"/>
    <w:uiPriority w:val="99"/>
    <w:locked/>
    <w:rsid w:val="00900478"/>
    <w:rPr>
      <w:sz w:val="20"/>
    </w:rPr>
  </w:style>
  <w:style w:type="character" w:customStyle="1" w:styleId="platne">
    <w:name w:val="platne"/>
    <w:rsid w:val="00900478"/>
  </w:style>
  <w:style w:type="character" w:styleId="Odkaznakoment">
    <w:name w:val="annotation reference"/>
    <w:basedOn w:val="Standardnpsmoodstavce"/>
    <w:unhideWhenUsed/>
    <w:rsid w:val="00BE6BF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E6B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E6BF4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B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BF4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B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BF4"/>
    <w:rPr>
      <w:rFonts w:ascii="Tahoma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94D8F"/>
    <w:pPr>
      <w:spacing w:before="120"/>
      <w:ind w:left="284" w:hanging="284"/>
      <w:jc w:val="both"/>
    </w:pPr>
    <w:rPr>
      <w:snapToGrid w:val="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94D8F"/>
    <w:rPr>
      <w:snapToGrid w:val="0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4E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EED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E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EED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2B64"/>
    <w:rPr>
      <w:color w:val="0000FF" w:themeColor="hyperlink"/>
      <w:u w:val="single"/>
    </w:rPr>
  </w:style>
  <w:style w:type="character" w:customStyle="1" w:styleId="a-email">
    <w:name w:val="a-email"/>
    <w:basedOn w:val="Standardnpsmoodstavce"/>
    <w:rsid w:val="00683F31"/>
  </w:style>
  <w:style w:type="character" w:customStyle="1" w:styleId="desktop-title-subcontent">
    <w:name w:val="desktop-title-subcontent"/>
    <w:basedOn w:val="Standardnpsmoodstavce"/>
    <w:rsid w:val="00343DF1"/>
  </w:style>
  <w:style w:type="paragraph" w:customStyle="1" w:styleId="Nadpis11">
    <w:name w:val="Nadpis 11"/>
    <w:basedOn w:val="Nadpis1"/>
    <w:next w:val="Clanek11"/>
    <w:rsid w:val="00E96AA3"/>
    <w:pPr>
      <w:keepNext w:val="0"/>
      <w:keepLines w:val="0"/>
      <w:widowControl w:val="0"/>
      <w:numPr>
        <w:numId w:val="32"/>
      </w:numPr>
      <w:tabs>
        <w:tab w:val="clear" w:pos="567"/>
        <w:tab w:val="num" w:pos="720"/>
      </w:tabs>
      <w:spacing w:after="80"/>
      <w:ind w:left="720" w:hanging="360"/>
      <w:jc w:val="both"/>
    </w:pPr>
    <w:rPr>
      <w:rFonts w:ascii="Times New Roman" w:eastAsia="Times New Roman" w:hAnsi="Times New Roman" w:cs="Times New Roman"/>
      <w:b/>
      <w:bCs/>
      <w:caps/>
      <w:color w:val="auto"/>
      <w:kern w:val="32"/>
      <w:sz w:val="22"/>
    </w:rPr>
  </w:style>
  <w:style w:type="paragraph" w:customStyle="1" w:styleId="Clanek11">
    <w:name w:val="Clanek 1.1"/>
    <w:basedOn w:val="Nadpis2"/>
    <w:rsid w:val="00E96AA3"/>
    <w:pPr>
      <w:keepNext w:val="0"/>
      <w:keepLines w:val="0"/>
      <w:widowControl w:val="0"/>
      <w:numPr>
        <w:ilvl w:val="1"/>
        <w:numId w:val="32"/>
      </w:numPr>
      <w:tabs>
        <w:tab w:val="clear" w:pos="567"/>
        <w:tab w:val="num" w:pos="1440"/>
      </w:tabs>
      <w:spacing w:before="80" w:after="80"/>
      <w:ind w:left="1440" w:hanging="360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2"/>
    </w:rPr>
  </w:style>
  <w:style w:type="paragraph" w:customStyle="1" w:styleId="Claneka">
    <w:name w:val="Clanek (a)"/>
    <w:basedOn w:val="Normln"/>
    <w:rsid w:val="00E96AA3"/>
    <w:pPr>
      <w:keepNext/>
      <w:widowControl w:val="0"/>
      <w:numPr>
        <w:ilvl w:val="2"/>
        <w:numId w:val="32"/>
      </w:numPr>
      <w:spacing w:before="120" w:after="120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rsid w:val="00E96AA3"/>
    <w:pPr>
      <w:keepNext/>
      <w:numPr>
        <w:ilvl w:val="3"/>
        <w:numId w:val="32"/>
      </w:num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96A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6A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96AA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ndaje">
    <w:name w:val="Identifikační údaje"/>
    <w:basedOn w:val="Normln"/>
    <w:qFormat/>
    <w:rsid w:val="00E96AA3"/>
    <w:rPr>
      <w:rFonts w:ascii="Mont SemiBold" w:eastAsiaTheme="minorHAnsi" w:hAnsi="Mont SemiBold" w:cs="Times New Roman (Základní text"/>
      <w:b/>
      <w:color w:val="BB3033"/>
      <w:sz w:val="16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0F3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D284D"/>
    <w:rPr>
      <w:i/>
      <w:iCs/>
    </w:rPr>
  </w:style>
  <w:style w:type="character" w:customStyle="1" w:styleId="apple-converted-space">
    <w:name w:val="apple-converted-space"/>
    <w:basedOn w:val="Standardnpsmoodstavce"/>
    <w:rsid w:val="00FD284D"/>
  </w:style>
  <w:style w:type="paragraph" w:styleId="Normlnweb">
    <w:name w:val="Normal (Web)"/>
    <w:basedOn w:val="Normln"/>
    <w:uiPriority w:val="99"/>
    <w:semiHidden/>
    <w:unhideWhenUsed/>
    <w:rsid w:val="00195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5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57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1004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3514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5244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830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&#345;&#237;\Desktop\250_SMLOUVA-O-NAJMU-BYT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84A5-3CD8-4650-8776-5234359D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250_SMLOUVA-O-NAJMU-BYTU.dotx</Template>
  <TotalTime>5</TotalTime>
  <Pages>6</Pages>
  <Words>1131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Jiří Šimon</dc:creator>
  <cp:lastModifiedBy>Čepová Gabriela</cp:lastModifiedBy>
  <cp:revision>3</cp:revision>
  <cp:lastPrinted>2022-10-26T14:14:00Z</cp:lastPrinted>
  <dcterms:created xsi:type="dcterms:W3CDTF">2024-02-01T07:15:00Z</dcterms:created>
  <dcterms:modified xsi:type="dcterms:W3CDTF">2024-02-01T07:18:00Z</dcterms:modified>
</cp:coreProperties>
</file>