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F01" w:rsidRPr="00033BBE" w:rsidRDefault="00A46F01" w:rsidP="00B02553">
      <w:pPr>
        <w:tabs>
          <w:tab w:val="left" w:pos="2552"/>
        </w:tabs>
        <w:ind w:left="0"/>
        <w:jc w:val="center"/>
        <w:rPr>
          <w:b/>
          <w:snapToGrid w:val="0"/>
          <w:sz w:val="28"/>
          <w:szCs w:val="28"/>
        </w:rPr>
      </w:pPr>
      <w:bookmarkStart w:id="0" w:name="_Ref83019366"/>
      <w:r w:rsidRPr="00033BBE">
        <w:rPr>
          <w:b/>
          <w:snapToGrid w:val="0"/>
          <w:sz w:val="28"/>
          <w:szCs w:val="28"/>
        </w:rPr>
        <w:t>Smluvní strany</w:t>
      </w:r>
    </w:p>
    <w:p w:rsidR="00A46F01" w:rsidRPr="00033BBE" w:rsidRDefault="00A46F01" w:rsidP="00B02553">
      <w:pPr>
        <w:tabs>
          <w:tab w:val="left" w:pos="2552"/>
        </w:tabs>
        <w:ind w:left="0"/>
        <w:jc w:val="center"/>
        <w:rPr>
          <w:b/>
          <w:snapToGrid w:val="0"/>
          <w:sz w:val="28"/>
          <w:szCs w:val="28"/>
        </w:rPr>
      </w:pPr>
    </w:p>
    <w:p w:rsidR="00A46F01" w:rsidRPr="00B02553" w:rsidRDefault="00A46F01" w:rsidP="00B02553">
      <w:pPr>
        <w:tabs>
          <w:tab w:val="left" w:pos="2552"/>
        </w:tabs>
        <w:ind w:left="0"/>
        <w:jc w:val="left"/>
        <w:rPr>
          <w:b/>
        </w:rPr>
      </w:pPr>
      <w:r w:rsidRPr="00B02553">
        <w:t>Obchodní firma:</w:t>
      </w:r>
      <w:r w:rsidRPr="00B02553">
        <w:tab/>
      </w:r>
      <w:r w:rsidRPr="00B02553">
        <w:tab/>
      </w:r>
      <w:r w:rsidR="00FE4A4E">
        <w:t>AZUS Březová, s.r.o.</w:t>
      </w:r>
    </w:p>
    <w:p w:rsidR="00FE4A4E" w:rsidRDefault="00A46F01" w:rsidP="00B02553">
      <w:pPr>
        <w:tabs>
          <w:tab w:val="left" w:pos="2552"/>
        </w:tabs>
        <w:ind w:left="0"/>
        <w:jc w:val="left"/>
      </w:pPr>
      <w:r w:rsidRPr="00B02553">
        <w:t>IČ</w:t>
      </w:r>
      <w:r w:rsidR="009F2513" w:rsidRPr="00B02553">
        <w:t>O</w:t>
      </w:r>
      <w:r w:rsidRPr="00B02553">
        <w:t>:</w:t>
      </w:r>
      <w:r w:rsidRPr="00B02553">
        <w:tab/>
      </w:r>
      <w:r w:rsidRPr="00B02553">
        <w:tab/>
      </w:r>
      <w:r w:rsidR="00FE4A4E">
        <w:t>25226207</w:t>
      </w:r>
    </w:p>
    <w:p w:rsidR="00033BBE" w:rsidRPr="00B02553" w:rsidRDefault="00033BBE" w:rsidP="00B02553">
      <w:pPr>
        <w:tabs>
          <w:tab w:val="left" w:pos="2552"/>
        </w:tabs>
        <w:ind w:left="0"/>
        <w:jc w:val="left"/>
      </w:pPr>
      <w:r w:rsidRPr="00B02553">
        <w:t>DIČ:</w:t>
      </w:r>
      <w:r w:rsidRPr="00B02553">
        <w:tab/>
      </w:r>
      <w:r w:rsidRPr="00B02553">
        <w:tab/>
      </w:r>
      <w:r w:rsidR="00FE4A4E">
        <w:t>CZ 25226207</w:t>
      </w:r>
    </w:p>
    <w:p w:rsidR="00A46F01" w:rsidRPr="00B02553" w:rsidRDefault="00A46F01" w:rsidP="00B02553">
      <w:pPr>
        <w:tabs>
          <w:tab w:val="left" w:pos="2552"/>
        </w:tabs>
        <w:ind w:left="0"/>
        <w:jc w:val="left"/>
      </w:pPr>
      <w:r w:rsidRPr="00B02553">
        <w:t>Se sídlem:</w:t>
      </w:r>
      <w:r w:rsidRPr="00B02553">
        <w:tab/>
      </w:r>
      <w:r w:rsidRPr="00B02553">
        <w:tab/>
      </w:r>
      <w:r w:rsidR="00FE4A4E">
        <w:t>U Přádelny 88, 357 03 Svatava</w:t>
      </w:r>
    </w:p>
    <w:p w:rsidR="00A46F01" w:rsidRPr="00B02553" w:rsidRDefault="00961763" w:rsidP="00B02553">
      <w:pPr>
        <w:tabs>
          <w:tab w:val="left" w:pos="2552"/>
        </w:tabs>
        <w:ind w:left="0"/>
        <w:jc w:val="left"/>
      </w:pPr>
      <w:r w:rsidRPr="00B02553">
        <w:t>Zastoupena</w:t>
      </w:r>
      <w:r w:rsidR="00A46F01" w:rsidRPr="00B02553">
        <w:t>:</w:t>
      </w:r>
      <w:r w:rsidR="00A46F01" w:rsidRPr="00B02553">
        <w:tab/>
      </w:r>
      <w:r w:rsidR="00A46F01" w:rsidRPr="00B02553">
        <w:tab/>
      </w:r>
      <w:r w:rsidR="00FE4A4E">
        <w:t>Ing. Ivanem Trčkou</w:t>
      </w:r>
      <w:r w:rsidR="00FC5E07" w:rsidRPr="00B02553">
        <w:t>, jednatelem</w:t>
      </w:r>
      <w:r w:rsidR="00FE4A4E">
        <w:t xml:space="preserve"> společnosti</w:t>
      </w:r>
    </w:p>
    <w:p w:rsidR="00A46F01" w:rsidRPr="00B02553" w:rsidRDefault="00A46F01" w:rsidP="00B02553">
      <w:pPr>
        <w:tabs>
          <w:tab w:val="left" w:pos="2552"/>
        </w:tabs>
        <w:ind w:left="0"/>
        <w:rPr>
          <w:snapToGrid w:val="0"/>
        </w:rPr>
      </w:pPr>
      <w:r w:rsidRPr="00B02553">
        <w:t>Bankovní spojení:</w:t>
      </w:r>
      <w:r w:rsidRPr="00B02553">
        <w:tab/>
      </w:r>
      <w:r w:rsidRPr="00B02553">
        <w:tab/>
      </w:r>
      <w:r w:rsidR="00FE4A4E">
        <w:t>Komerční banka a.s., pobočka Sokolov</w:t>
      </w:r>
    </w:p>
    <w:p w:rsidR="00A46F01" w:rsidRPr="00B02553" w:rsidRDefault="00A46F01" w:rsidP="00B02553">
      <w:pPr>
        <w:tabs>
          <w:tab w:val="left" w:pos="2552"/>
        </w:tabs>
        <w:ind w:left="0"/>
      </w:pPr>
      <w:r w:rsidRPr="00B02553">
        <w:rPr>
          <w:snapToGrid w:val="0"/>
        </w:rPr>
        <w:t>Číslo účtu:</w:t>
      </w:r>
      <w:r w:rsidRPr="00B02553">
        <w:rPr>
          <w:snapToGrid w:val="0"/>
        </w:rPr>
        <w:tab/>
      </w:r>
      <w:r w:rsidRPr="00B02553">
        <w:rPr>
          <w:snapToGrid w:val="0"/>
        </w:rPr>
        <w:tab/>
      </w:r>
      <w:r w:rsidR="001F4C2D">
        <w:rPr>
          <w:snapToGrid w:val="0"/>
        </w:rPr>
        <w:t>19-4488300207/0100</w:t>
      </w:r>
    </w:p>
    <w:p w:rsidR="00346D20" w:rsidRPr="00B02553" w:rsidRDefault="00346D20" w:rsidP="00B02553">
      <w:pPr>
        <w:ind w:left="0"/>
      </w:pPr>
    </w:p>
    <w:p w:rsidR="00B02553" w:rsidRDefault="00961763" w:rsidP="00B02553">
      <w:pPr>
        <w:ind w:left="0"/>
        <w:jc w:val="left"/>
      </w:pPr>
      <w:r w:rsidRPr="00B02553">
        <w:t>Kontaktní osoba</w:t>
      </w:r>
      <w:r w:rsidR="00FE4A4E">
        <w:t xml:space="preserve"> </w:t>
      </w:r>
      <w:r w:rsidR="00F83F40" w:rsidRPr="00B02553">
        <w:t>ve věcech technických</w:t>
      </w:r>
      <w:r w:rsidR="00B02553">
        <w:t xml:space="preserve"> a smluvních:</w:t>
      </w:r>
    </w:p>
    <w:p w:rsidR="00961763" w:rsidRDefault="00FE4A4E" w:rsidP="00B02553">
      <w:pPr>
        <w:ind w:left="0"/>
        <w:jc w:val="left"/>
      </w:pPr>
      <w:r>
        <w:t>Ing. Ivan Trčka</w:t>
      </w:r>
      <w:r w:rsidR="00B02553">
        <w:t>, tel.: +420</w:t>
      </w:r>
      <w:r>
        <w:t> 603 887 046</w:t>
      </w:r>
      <w:r w:rsidR="00B02553">
        <w:t xml:space="preserve">, email: </w:t>
      </w:r>
      <w:r>
        <w:t>trcka</w:t>
      </w:r>
      <w:r w:rsidRPr="00FE4A4E">
        <w:t>@</w:t>
      </w:r>
      <w:r>
        <w:t>azus.cz</w:t>
      </w:r>
      <w:r w:rsidR="00B02553">
        <w:t xml:space="preserve">, </w:t>
      </w:r>
    </w:p>
    <w:p w:rsidR="00B02553" w:rsidRPr="00B02553" w:rsidRDefault="00B02553" w:rsidP="00B02553">
      <w:pPr>
        <w:ind w:left="0"/>
        <w:jc w:val="left"/>
      </w:pPr>
    </w:p>
    <w:p w:rsidR="00A46F01" w:rsidRPr="00B02553" w:rsidRDefault="00A46F01" w:rsidP="00B02553">
      <w:pPr>
        <w:ind w:left="0"/>
        <w:rPr>
          <w:snapToGrid w:val="0"/>
        </w:rPr>
      </w:pPr>
      <w:r w:rsidRPr="00B02553">
        <w:rPr>
          <w:snapToGrid w:val="0"/>
        </w:rPr>
        <w:t>dále jen „</w:t>
      </w:r>
      <w:r w:rsidR="00033BBE" w:rsidRPr="00B02553">
        <w:rPr>
          <w:b/>
          <w:snapToGrid w:val="0"/>
        </w:rPr>
        <w:t>p</w:t>
      </w:r>
      <w:r w:rsidRPr="00B02553">
        <w:rPr>
          <w:b/>
          <w:snapToGrid w:val="0"/>
        </w:rPr>
        <w:t>rodávající</w:t>
      </w:r>
      <w:r w:rsidRPr="00B02553">
        <w:rPr>
          <w:snapToGrid w:val="0"/>
        </w:rPr>
        <w:t>“ na straně jedné</w:t>
      </w:r>
    </w:p>
    <w:p w:rsidR="00A46F01" w:rsidRPr="00B02553" w:rsidRDefault="00A46F01" w:rsidP="00B02553">
      <w:pPr>
        <w:ind w:left="2126" w:firstLine="709"/>
        <w:rPr>
          <w:snapToGrid w:val="0"/>
        </w:rPr>
      </w:pPr>
      <w:r w:rsidRPr="00B02553">
        <w:rPr>
          <w:snapToGrid w:val="0"/>
        </w:rPr>
        <w:t>a</w:t>
      </w:r>
      <w:r w:rsidRPr="00B02553">
        <w:rPr>
          <w:snapToGrid w:val="0"/>
        </w:rPr>
        <w:tab/>
      </w:r>
    </w:p>
    <w:p w:rsidR="00A46F01" w:rsidRPr="00B02553" w:rsidRDefault="00A46F01" w:rsidP="00B02553">
      <w:pPr>
        <w:tabs>
          <w:tab w:val="left" w:pos="2552"/>
        </w:tabs>
        <w:ind w:left="0"/>
        <w:jc w:val="left"/>
        <w:rPr>
          <w:b/>
        </w:rPr>
      </w:pPr>
      <w:r w:rsidRPr="00B02553">
        <w:t>Obchodní firma:</w:t>
      </w:r>
      <w:r w:rsidRPr="00B02553">
        <w:tab/>
      </w:r>
      <w:r w:rsidRPr="00B02553">
        <w:tab/>
      </w:r>
      <w:r w:rsidRPr="00B02553">
        <w:rPr>
          <w:b/>
          <w:bCs/>
          <w:szCs w:val="24"/>
        </w:rPr>
        <w:t>Nemocnice Na Homolce</w:t>
      </w:r>
    </w:p>
    <w:p w:rsidR="00A46F01" w:rsidRDefault="00A46F01" w:rsidP="00B02553">
      <w:pPr>
        <w:tabs>
          <w:tab w:val="left" w:pos="2552"/>
        </w:tabs>
        <w:ind w:left="0"/>
        <w:jc w:val="left"/>
        <w:rPr>
          <w:szCs w:val="24"/>
        </w:rPr>
      </w:pPr>
      <w:r w:rsidRPr="00B02553">
        <w:t>IČ</w:t>
      </w:r>
      <w:r w:rsidR="009F2513" w:rsidRPr="00B02553">
        <w:t>O</w:t>
      </w:r>
      <w:r w:rsidRPr="00B02553">
        <w:t>:</w:t>
      </w:r>
      <w:r w:rsidRPr="00B02553">
        <w:tab/>
      </w:r>
      <w:r w:rsidRPr="00B02553">
        <w:tab/>
      </w:r>
      <w:r w:rsidRPr="00B02553">
        <w:rPr>
          <w:szCs w:val="24"/>
        </w:rPr>
        <w:t>00023884</w:t>
      </w:r>
    </w:p>
    <w:p w:rsidR="00B02553" w:rsidRPr="00B02553" w:rsidRDefault="00B02553" w:rsidP="00B02553">
      <w:pPr>
        <w:tabs>
          <w:tab w:val="left" w:pos="2552"/>
        </w:tabs>
        <w:ind w:left="0"/>
        <w:jc w:val="left"/>
      </w:pPr>
      <w:r>
        <w:rPr>
          <w:szCs w:val="24"/>
        </w:rPr>
        <w:t>DIČ:</w:t>
      </w:r>
      <w:r>
        <w:rPr>
          <w:szCs w:val="24"/>
        </w:rPr>
        <w:tab/>
      </w:r>
      <w:r>
        <w:rPr>
          <w:szCs w:val="24"/>
        </w:rPr>
        <w:tab/>
        <w:t>CZ00023884</w:t>
      </w:r>
    </w:p>
    <w:p w:rsidR="00A46F01" w:rsidRPr="00B02553" w:rsidRDefault="00A46F01" w:rsidP="00B02553">
      <w:pPr>
        <w:tabs>
          <w:tab w:val="left" w:pos="2552"/>
        </w:tabs>
        <w:ind w:left="0"/>
        <w:jc w:val="left"/>
      </w:pPr>
      <w:r w:rsidRPr="00B02553">
        <w:t>Se sídlem:</w:t>
      </w:r>
      <w:r w:rsidRPr="00B02553">
        <w:tab/>
      </w:r>
      <w:r w:rsidRPr="00B02553">
        <w:tab/>
      </w:r>
      <w:r w:rsidRPr="00B02553">
        <w:rPr>
          <w:snapToGrid w:val="0"/>
          <w:szCs w:val="24"/>
        </w:rPr>
        <w:t>Roentgenova 37/2, 150 30 Praha 5</w:t>
      </w:r>
      <w:r w:rsidR="00346D20" w:rsidRPr="00B02553">
        <w:rPr>
          <w:snapToGrid w:val="0"/>
          <w:szCs w:val="24"/>
        </w:rPr>
        <w:t>-Motol</w:t>
      </w:r>
    </w:p>
    <w:p w:rsidR="00A46F01" w:rsidRPr="00B02553" w:rsidRDefault="00961763" w:rsidP="00B02553">
      <w:pPr>
        <w:tabs>
          <w:tab w:val="left" w:pos="2552"/>
        </w:tabs>
        <w:ind w:left="0"/>
        <w:jc w:val="left"/>
      </w:pPr>
      <w:r w:rsidRPr="00B02553">
        <w:t>Zastoupena</w:t>
      </w:r>
      <w:r w:rsidR="00A46F01" w:rsidRPr="00B02553">
        <w:t>:</w:t>
      </w:r>
      <w:r w:rsidR="00A46F01" w:rsidRPr="00B02553">
        <w:tab/>
      </w:r>
      <w:r w:rsidR="00A46F01" w:rsidRPr="00B02553">
        <w:tab/>
      </w:r>
      <w:r w:rsidR="004C156C" w:rsidRPr="00B02553">
        <w:t>Mgr. Michal Kopp, vedoucí odboru nákupu a VZ</w:t>
      </w:r>
      <w:r w:rsidR="004C156C">
        <w:t xml:space="preserve"> </w:t>
      </w:r>
    </w:p>
    <w:p w:rsidR="00A46F01" w:rsidRPr="00B02553" w:rsidRDefault="00A46F01" w:rsidP="00B02553">
      <w:pPr>
        <w:tabs>
          <w:tab w:val="left" w:pos="2552"/>
        </w:tabs>
        <w:ind w:left="0"/>
        <w:rPr>
          <w:snapToGrid w:val="0"/>
        </w:rPr>
      </w:pPr>
      <w:r w:rsidRPr="00B02553">
        <w:t>Bankovní spojení:</w:t>
      </w:r>
      <w:r w:rsidRPr="00B02553">
        <w:tab/>
      </w:r>
      <w:r w:rsidRPr="00B02553">
        <w:tab/>
      </w:r>
      <w:r w:rsidR="00004778" w:rsidRPr="00B02553">
        <w:t>Česká národní banka</w:t>
      </w:r>
    </w:p>
    <w:p w:rsidR="007A1385" w:rsidRPr="00B02553" w:rsidRDefault="00A46F01" w:rsidP="00B02553">
      <w:pPr>
        <w:tabs>
          <w:tab w:val="left" w:pos="2552"/>
        </w:tabs>
        <w:ind w:left="0"/>
        <w:rPr>
          <w:szCs w:val="24"/>
        </w:rPr>
      </w:pPr>
      <w:r w:rsidRPr="00B02553">
        <w:rPr>
          <w:snapToGrid w:val="0"/>
        </w:rPr>
        <w:t>Číslo účtu:</w:t>
      </w:r>
      <w:r w:rsidRPr="00B02553">
        <w:rPr>
          <w:snapToGrid w:val="0"/>
        </w:rPr>
        <w:tab/>
      </w:r>
      <w:r w:rsidRPr="00B02553">
        <w:rPr>
          <w:snapToGrid w:val="0"/>
        </w:rPr>
        <w:tab/>
      </w:r>
      <w:r w:rsidR="007A1385" w:rsidRPr="00B02553">
        <w:rPr>
          <w:szCs w:val="24"/>
        </w:rPr>
        <w:t>17734051/0710</w:t>
      </w:r>
    </w:p>
    <w:p w:rsidR="00A46F01" w:rsidRPr="00B02553" w:rsidRDefault="00A46F01" w:rsidP="00B02553">
      <w:pPr>
        <w:tabs>
          <w:tab w:val="left" w:pos="2552"/>
        </w:tabs>
        <w:ind w:left="0"/>
        <w:rPr>
          <w:szCs w:val="24"/>
        </w:rPr>
      </w:pPr>
    </w:p>
    <w:p w:rsidR="002078FD" w:rsidRPr="00B02553" w:rsidRDefault="00F83F40" w:rsidP="00B02553">
      <w:pPr>
        <w:ind w:left="0"/>
      </w:pPr>
      <w:r w:rsidRPr="00B02553">
        <w:t>Kontaktní osoba ve věcech technických a smluvních:</w:t>
      </w:r>
    </w:p>
    <w:p w:rsidR="00F83F40" w:rsidRPr="00B02553" w:rsidRDefault="0078065F" w:rsidP="00B02553">
      <w:pPr>
        <w:ind w:left="0"/>
      </w:pPr>
      <w:r>
        <w:rPr>
          <w:szCs w:val="24"/>
        </w:rPr>
        <w:t>Ing. Petr Šťovíček</w:t>
      </w:r>
      <w:r w:rsidRPr="00D058F5">
        <w:rPr>
          <w:szCs w:val="24"/>
        </w:rPr>
        <w:t>, +420 257</w:t>
      </w:r>
      <w:r>
        <w:rPr>
          <w:szCs w:val="24"/>
        </w:rPr>
        <w:t> </w:t>
      </w:r>
      <w:r w:rsidRPr="00D058F5">
        <w:rPr>
          <w:szCs w:val="24"/>
        </w:rPr>
        <w:t>27</w:t>
      </w:r>
      <w:r>
        <w:rPr>
          <w:szCs w:val="24"/>
        </w:rPr>
        <w:t>3 416</w:t>
      </w:r>
      <w:r w:rsidRPr="00D058F5">
        <w:rPr>
          <w:szCs w:val="24"/>
        </w:rPr>
        <w:t xml:space="preserve">, </w:t>
      </w:r>
      <w:hyperlink r:id="rId8" w:history="1">
        <w:r w:rsidR="00957B2B" w:rsidRPr="00F5477C">
          <w:rPr>
            <w:rStyle w:val="Hypertextovodkaz"/>
            <w:szCs w:val="24"/>
          </w:rPr>
          <w:t>petr.stovicek@homolka.cz</w:t>
        </w:r>
      </w:hyperlink>
      <w:r w:rsidR="00F83F40" w:rsidRPr="00B02553">
        <w:t>, e-mail</w:t>
      </w:r>
      <w:r w:rsidR="00B02553" w:rsidRPr="00B02553">
        <w:t xml:space="preserve">:  Helena Malíková, tel.: + 420 257 27 2198, </w:t>
      </w:r>
      <w:hyperlink r:id="rId9" w:history="1">
        <w:r w:rsidRPr="00F5477C">
          <w:rPr>
            <w:rStyle w:val="Hypertextovodkaz"/>
          </w:rPr>
          <w:t>helena.malikova@homolka.cz</w:t>
        </w:r>
      </w:hyperlink>
      <w:r w:rsidR="00B02553" w:rsidRPr="00B02553">
        <w:t xml:space="preserve">, </w:t>
      </w:r>
    </w:p>
    <w:p w:rsidR="00B02553" w:rsidRDefault="00B02553" w:rsidP="00B02553">
      <w:pPr>
        <w:ind w:left="0"/>
        <w:rPr>
          <w:snapToGrid w:val="0"/>
        </w:rPr>
      </w:pPr>
    </w:p>
    <w:p w:rsidR="00A46F01" w:rsidRDefault="00A46F01" w:rsidP="00B02553">
      <w:pPr>
        <w:ind w:left="0"/>
        <w:rPr>
          <w:snapToGrid w:val="0"/>
        </w:rPr>
      </w:pPr>
      <w:r w:rsidRPr="00B02553">
        <w:rPr>
          <w:snapToGrid w:val="0"/>
        </w:rPr>
        <w:t>dále jen jako „</w:t>
      </w:r>
      <w:r w:rsidR="00033BBE" w:rsidRPr="00B02553">
        <w:rPr>
          <w:b/>
          <w:snapToGrid w:val="0"/>
        </w:rPr>
        <w:t>k</w:t>
      </w:r>
      <w:r w:rsidRPr="00B02553">
        <w:rPr>
          <w:b/>
          <w:snapToGrid w:val="0"/>
        </w:rPr>
        <w:t>upující</w:t>
      </w:r>
      <w:r w:rsidRPr="00B02553">
        <w:rPr>
          <w:snapToGrid w:val="0"/>
        </w:rPr>
        <w:t>“ na straně druhé</w:t>
      </w:r>
      <w:r w:rsidR="0078065F">
        <w:rPr>
          <w:snapToGrid w:val="0"/>
        </w:rPr>
        <w:t>:</w:t>
      </w:r>
    </w:p>
    <w:p w:rsidR="00170E96" w:rsidRPr="00B02553" w:rsidRDefault="00170E96" w:rsidP="00B02553">
      <w:pPr>
        <w:ind w:left="0"/>
        <w:jc w:val="center"/>
        <w:rPr>
          <w:snapToGrid w:val="0"/>
        </w:rPr>
      </w:pPr>
    </w:p>
    <w:p w:rsidR="00A46F01" w:rsidRPr="00B02553" w:rsidRDefault="00FC5E07" w:rsidP="00B02553">
      <w:pPr>
        <w:ind w:left="0"/>
        <w:jc w:val="center"/>
        <w:rPr>
          <w:snapToGrid w:val="0"/>
        </w:rPr>
      </w:pPr>
      <w:r w:rsidRPr="00B02553">
        <w:rPr>
          <w:snapToGrid w:val="0"/>
        </w:rPr>
        <w:t xml:space="preserve">uzavírají </w:t>
      </w:r>
      <w:r w:rsidR="00A46F01" w:rsidRPr="00B02553">
        <w:rPr>
          <w:snapToGrid w:val="0"/>
        </w:rPr>
        <w:t>v souladu s</w:t>
      </w:r>
      <w:r w:rsidRPr="00B02553">
        <w:rPr>
          <w:snapToGrid w:val="0"/>
        </w:rPr>
        <w:t> </w:t>
      </w:r>
      <w:r w:rsidR="00A46F01" w:rsidRPr="00B02553">
        <w:rPr>
          <w:snapToGrid w:val="0"/>
        </w:rPr>
        <w:t>ustanovením</w:t>
      </w:r>
      <w:r w:rsidR="00961763" w:rsidRPr="00B02553">
        <w:rPr>
          <w:snapToGrid w:val="0"/>
        </w:rPr>
        <w:t xml:space="preserve">§ </w:t>
      </w:r>
      <w:smartTag w:uri="urn:schemas-microsoft-com:office:smarttags" w:element="metricconverter">
        <w:smartTagPr>
          <w:attr w:name="ProductID" w:val="2079 a"/>
        </w:smartTagPr>
        <w:r w:rsidR="00961763" w:rsidRPr="00B02553">
          <w:rPr>
            <w:snapToGrid w:val="0"/>
          </w:rPr>
          <w:t>2079 a</w:t>
        </w:r>
      </w:smartTag>
      <w:r w:rsidR="00961763" w:rsidRPr="00B02553">
        <w:rPr>
          <w:snapToGrid w:val="0"/>
        </w:rPr>
        <w:t xml:space="preserve"> násl. zákona č. 89/2012 Sb., občanského zákoníku,</w:t>
      </w:r>
      <w:r w:rsidR="00E80828" w:rsidRPr="00B02553">
        <w:rPr>
          <w:snapToGrid w:val="0"/>
        </w:rPr>
        <w:t xml:space="preserve"> ve znění pozdějších předpisů (dále jen „</w:t>
      </w:r>
      <w:r w:rsidR="00E80828" w:rsidRPr="00B02553">
        <w:rPr>
          <w:b/>
          <w:snapToGrid w:val="0"/>
        </w:rPr>
        <w:t>občanský zákoník</w:t>
      </w:r>
      <w:r w:rsidR="00E80828" w:rsidRPr="00B02553">
        <w:rPr>
          <w:snapToGrid w:val="0"/>
        </w:rPr>
        <w:t>“) ve spojení s ust. § 131 a násl. zákona č. 134/2016 Sb., o zadávání veřejných zakázek, ve znění pozdějších předpisů (dále jen „</w:t>
      </w:r>
      <w:r w:rsidR="00E80828" w:rsidRPr="00B02553">
        <w:rPr>
          <w:b/>
          <w:snapToGrid w:val="0"/>
        </w:rPr>
        <w:t>ZZVZ</w:t>
      </w:r>
      <w:r w:rsidR="00E80828" w:rsidRPr="00B02553">
        <w:rPr>
          <w:snapToGrid w:val="0"/>
        </w:rPr>
        <w:t>“)</w:t>
      </w:r>
      <w:r w:rsidR="00961763" w:rsidRPr="00B02553">
        <w:rPr>
          <w:snapToGrid w:val="0"/>
        </w:rPr>
        <w:t xml:space="preserve"> níže uvedeného dne, měsíce a roku </w:t>
      </w:r>
      <w:r w:rsidRPr="00B02553">
        <w:rPr>
          <w:snapToGrid w:val="0"/>
        </w:rPr>
        <w:t>tuto</w:t>
      </w:r>
    </w:p>
    <w:p w:rsidR="00FC5E07" w:rsidRPr="00B02553" w:rsidRDefault="00FC5E07" w:rsidP="00B02553">
      <w:pPr>
        <w:ind w:left="0"/>
        <w:jc w:val="center"/>
        <w:rPr>
          <w:b/>
          <w:caps/>
          <w:sz w:val="22"/>
          <w:szCs w:val="32"/>
        </w:rPr>
      </w:pPr>
    </w:p>
    <w:p w:rsidR="00B02553" w:rsidRDefault="00A46F01" w:rsidP="00B02553">
      <w:pPr>
        <w:ind w:left="0"/>
        <w:jc w:val="center"/>
        <w:rPr>
          <w:b/>
          <w:caps/>
          <w:sz w:val="36"/>
          <w:szCs w:val="32"/>
        </w:rPr>
      </w:pPr>
      <w:r w:rsidRPr="00B02553">
        <w:rPr>
          <w:b/>
          <w:caps/>
          <w:sz w:val="36"/>
          <w:szCs w:val="32"/>
        </w:rPr>
        <w:t>RÁMCOV</w:t>
      </w:r>
      <w:r w:rsidR="00FC5E07" w:rsidRPr="00B02553">
        <w:rPr>
          <w:b/>
          <w:caps/>
          <w:sz w:val="36"/>
          <w:szCs w:val="32"/>
        </w:rPr>
        <w:t>ou</w:t>
      </w:r>
      <w:r w:rsidR="00F244F4" w:rsidRPr="00B02553">
        <w:rPr>
          <w:b/>
          <w:caps/>
          <w:sz w:val="36"/>
          <w:szCs w:val="32"/>
        </w:rPr>
        <w:t xml:space="preserve">KUpní </w:t>
      </w:r>
      <w:r w:rsidR="00B02553">
        <w:rPr>
          <w:b/>
          <w:caps/>
          <w:sz w:val="36"/>
          <w:szCs w:val="32"/>
        </w:rPr>
        <w:t xml:space="preserve">DOHODU </w:t>
      </w:r>
    </w:p>
    <w:p w:rsidR="00A46F01" w:rsidRPr="00B02553" w:rsidRDefault="00B02553" w:rsidP="00B02553">
      <w:pPr>
        <w:ind w:left="0"/>
        <w:jc w:val="center"/>
        <w:rPr>
          <w:b/>
          <w:caps/>
          <w:sz w:val="36"/>
          <w:szCs w:val="32"/>
        </w:rPr>
      </w:pPr>
      <w:r>
        <w:rPr>
          <w:b/>
          <w:caps/>
          <w:sz w:val="36"/>
          <w:szCs w:val="32"/>
        </w:rPr>
        <w:t xml:space="preserve">na </w:t>
      </w:r>
      <w:r w:rsidR="0078065F" w:rsidRPr="0078065F">
        <w:rPr>
          <w:b/>
          <w:caps/>
          <w:sz w:val="36"/>
          <w:szCs w:val="32"/>
        </w:rPr>
        <w:t xml:space="preserve">DODÁVKY </w:t>
      </w:r>
      <w:r w:rsidR="00467CDE">
        <w:rPr>
          <w:b/>
          <w:caps/>
          <w:sz w:val="36"/>
          <w:szCs w:val="32"/>
        </w:rPr>
        <w:t>pOLYGRAFICKÉ VÝROBY A ROZMNOŽOVÁNÍ TISKOPISŮ</w:t>
      </w:r>
      <w:r w:rsidR="0078065F" w:rsidRPr="0078065F">
        <w:rPr>
          <w:b/>
          <w:caps/>
          <w:sz w:val="36"/>
          <w:szCs w:val="32"/>
        </w:rPr>
        <w:t xml:space="preserve"> PRO NS NNH</w:t>
      </w:r>
      <w:r w:rsidR="00467CDE">
        <w:rPr>
          <w:b/>
          <w:caps/>
          <w:sz w:val="36"/>
          <w:szCs w:val="32"/>
        </w:rPr>
        <w:t xml:space="preserve"> – včetně grafik a návrhů</w:t>
      </w:r>
    </w:p>
    <w:p w:rsidR="004A78E0" w:rsidRPr="00B02553" w:rsidRDefault="00E80828" w:rsidP="00B02553">
      <w:pPr>
        <w:ind w:left="0"/>
        <w:jc w:val="center"/>
        <w:rPr>
          <w:b/>
          <w:caps/>
          <w:szCs w:val="32"/>
        </w:rPr>
      </w:pPr>
      <w:r w:rsidRPr="00B02553">
        <w:rPr>
          <w:b/>
          <w:szCs w:val="32"/>
        </w:rPr>
        <w:t>(dále jen „</w:t>
      </w:r>
      <w:r w:rsidR="00AB50E2">
        <w:rPr>
          <w:b/>
          <w:szCs w:val="32"/>
        </w:rPr>
        <w:t>smlouva</w:t>
      </w:r>
      <w:r w:rsidRPr="00B02553">
        <w:rPr>
          <w:b/>
          <w:szCs w:val="32"/>
        </w:rPr>
        <w:t>“)</w:t>
      </w:r>
    </w:p>
    <w:p w:rsidR="00E80828" w:rsidRPr="00B02553" w:rsidRDefault="00E80828" w:rsidP="00E80828">
      <w:pPr>
        <w:keepNext/>
        <w:tabs>
          <w:tab w:val="left" w:pos="550"/>
        </w:tabs>
        <w:ind w:left="0"/>
        <w:jc w:val="center"/>
        <w:outlineLvl w:val="0"/>
        <w:rPr>
          <w:b/>
          <w:kern w:val="28"/>
          <w:szCs w:val="24"/>
        </w:rPr>
      </w:pPr>
    </w:p>
    <w:p w:rsidR="00906210" w:rsidRPr="000B274E" w:rsidRDefault="00906210" w:rsidP="000B274E">
      <w:pPr>
        <w:keepNext/>
        <w:tabs>
          <w:tab w:val="left" w:pos="550"/>
        </w:tabs>
        <w:ind w:left="0"/>
        <w:jc w:val="center"/>
        <w:outlineLvl w:val="0"/>
        <w:rPr>
          <w:b/>
          <w:kern w:val="28"/>
          <w:szCs w:val="24"/>
        </w:rPr>
      </w:pPr>
      <w:r w:rsidRPr="000B274E">
        <w:rPr>
          <w:b/>
          <w:kern w:val="28"/>
          <w:szCs w:val="24"/>
        </w:rPr>
        <w:t>Čl. 1</w:t>
      </w:r>
    </w:p>
    <w:p w:rsidR="00A46F01" w:rsidRPr="000B274E" w:rsidRDefault="00A46F01" w:rsidP="000B274E">
      <w:pPr>
        <w:tabs>
          <w:tab w:val="left" w:pos="550"/>
        </w:tabs>
        <w:ind w:left="0"/>
        <w:jc w:val="center"/>
        <w:outlineLvl w:val="0"/>
        <w:rPr>
          <w:b/>
          <w:kern w:val="28"/>
          <w:szCs w:val="24"/>
        </w:rPr>
      </w:pPr>
      <w:r w:rsidRPr="000B274E">
        <w:rPr>
          <w:b/>
          <w:kern w:val="28"/>
          <w:szCs w:val="24"/>
        </w:rPr>
        <w:t xml:space="preserve">Postavení smluvních stran </w:t>
      </w:r>
    </w:p>
    <w:p w:rsidR="00A46F01" w:rsidRPr="000B274E" w:rsidRDefault="00E33195" w:rsidP="000B274E">
      <w:pPr>
        <w:pStyle w:val="Nadpis2"/>
        <w:keepLines w:val="0"/>
        <w:numPr>
          <w:ilvl w:val="0"/>
          <w:numId w:val="13"/>
        </w:numPr>
        <w:spacing w:after="0"/>
        <w:ind w:left="567" w:hanging="567"/>
        <w:rPr>
          <w:snapToGrid w:val="0"/>
          <w:szCs w:val="24"/>
        </w:rPr>
      </w:pPr>
      <w:r w:rsidRPr="00FE4A4E">
        <w:rPr>
          <w:szCs w:val="24"/>
        </w:rPr>
        <w:t xml:space="preserve">Prodávající </w:t>
      </w:r>
      <w:r w:rsidRPr="00FE4A4E">
        <w:rPr>
          <w:snapToGrid w:val="0"/>
          <w:szCs w:val="24"/>
        </w:rPr>
        <w:t>je</w:t>
      </w:r>
      <w:r w:rsidR="00FE4A4E" w:rsidRPr="00FE4A4E">
        <w:rPr>
          <w:snapToGrid w:val="0"/>
          <w:szCs w:val="24"/>
        </w:rPr>
        <w:t xml:space="preserve"> </w:t>
      </w:r>
      <w:r w:rsidR="00B25D90" w:rsidRPr="00FE4A4E">
        <w:rPr>
          <w:snapToGrid w:val="0"/>
          <w:szCs w:val="24"/>
        </w:rPr>
        <w:t>obchodní společností</w:t>
      </w:r>
      <w:r w:rsidR="00FE4A4E" w:rsidRPr="00FE4A4E">
        <w:rPr>
          <w:snapToGrid w:val="0"/>
          <w:szCs w:val="24"/>
        </w:rPr>
        <w:t xml:space="preserve"> </w:t>
      </w:r>
      <w:r w:rsidR="00B25D90" w:rsidRPr="00FE4A4E">
        <w:rPr>
          <w:szCs w:val="24"/>
        </w:rPr>
        <w:t xml:space="preserve">zapsanou v obchodním rejstříku vedeném </w:t>
      </w:r>
      <w:r w:rsidR="00FE4A4E" w:rsidRPr="00FE4A4E">
        <w:rPr>
          <w:szCs w:val="24"/>
        </w:rPr>
        <w:t xml:space="preserve">Krajským </w:t>
      </w:r>
      <w:r w:rsidR="00B25D90" w:rsidRPr="00FE4A4E">
        <w:rPr>
          <w:szCs w:val="24"/>
        </w:rPr>
        <w:t>soudem v </w:t>
      </w:r>
      <w:r w:rsidR="00FE4A4E" w:rsidRPr="00FE4A4E">
        <w:rPr>
          <w:szCs w:val="24"/>
        </w:rPr>
        <w:t>Plzni</w:t>
      </w:r>
      <w:r w:rsidR="00B25D90" w:rsidRPr="00FE4A4E">
        <w:rPr>
          <w:szCs w:val="24"/>
        </w:rPr>
        <w:t>, v</w:t>
      </w:r>
      <w:r w:rsidR="001F4C2D">
        <w:rPr>
          <w:szCs w:val="24"/>
        </w:rPr>
        <w:t> </w:t>
      </w:r>
      <w:r w:rsidR="00B25D90" w:rsidRPr="00FE4A4E">
        <w:rPr>
          <w:szCs w:val="24"/>
        </w:rPr>
        <w:t>oddíle</w:t>
      </w:r>
      <w:r w:rsidR="001F4C2D">
        <w:rPr>
          <w:szCs w:val="24"/>
        </w:rPr>
        <w:t xml:space="preserve"> C</w:t>
      </w:r>
      <w:r w:rsidR="00B25D90" w:rsidRPr="00FE4A4E">
        <w:rPr>
          <w:szCs w:val="24"/>
        </w:rPr>
        <w:t>, vložka</w:t>
      </w:r>
      <w:r w:rsidR="001F4C2D">
        <w:rPr>
          <w:szCs w:val="24"/>
        </w:rPr>
        <w:t xml:space="preserve"> 10506.</w:t>
      </w:r>
      <w:r w:rsidR="00B25D90" w:rsidRPr="00FE4A4E">
        <w:rPr>
          <w:rStyle w:val="Znakapoznpodarou"/>
          <w:szCs w:val="24"/>
        </w:rPr>
        <w:footnoteReference w:id="1"/>
      </w:r>
      <w:r w:rsidR="00B25D90" w:rsidRPr="00FE4A4E">
        <w:rPr>
          <w:snapToGrid w:val="0"/>
          <w:szCs w:val="24"/>
        </w:rPr>
        <w:t xml:space="preserve"> Aktuální výpis </w:t>
      </w:r>
      <w:r w:rsidR="00F244F4" w:rsidRPr="00FE4A4E">
        <w:rPr>
          <w:snapToGrid w:val="0"/>
          <w:szCs w:val="24"/>
        </w:rPr>
        <w:t>prodávajícího</w:t>
      </w:r>
      <w:r w:rsidR="00FE4A4E" w:rsidRPr="00FE4A4E">
        <w:rPr>
          <w:snapToGrid w:val="0"/>
          <w:szCs w:val="24"/>
        </w:rPr>
        <w:t xml:space="preserve"> </w:t>
      </w:r>
      <w:r w:rsidR="00B25D90" w:rsidRPr="00FE4A4E">
        <w:rPr>
          <w:snapToGrid w:val="0"/>
          <w:szCs w:val="24"/>
        </w:rPr>
        <w:t>z obchodního / živnostenského</w:t>
      </w:r>
      <w:r w:rsidR="00B25D90" w:rsidRPr="00FE4A4E">
        <w:rPr>
          <w:rStyle w:val="Znakapoznpodarou"/>
          <w:snapToGrid w:val="0"/>
          <w:szCs w:val="24"/>
        </w:rPr>
        <w:footnoteReference w:id="2"/>
      </w:r>
      <w:r w:rsidR="00B25D90" w:rsidRPr="00FE4A4E">
        <w:rPr>
          <w:snapToGrid w:val="0"/>
          <w:szCs w:val="24"/>
        </w:rPr>
        <w:t xml:space="preserve"> rejstříku tvoří </w:t>
      </w:r>
      <w:r w:rsidR="00B02553" w:rsidRPr="00FE4A4E">
        <w:rPr>
          <w:snapToGrid w:val="0"/>
          <w:szCs w:val="24"/>
          <w:u w:val="single"/>
        </w:rPr>
        <w:t>p</w:t>
      </w:r>
      <w:r w:rsidR="00B25D90" w:rsidRPr="00FE4A4E">
        <w:rPr>
          <w:snapToGrid w:val="0"/>
          <w:szCs w:val="24"/>
          <w:u w:val="single"/>
        </w:rPr>
        <w:t>řílohu</w:t>
      </w:r>
      <w:r w:rsidR="00FE4A4E" w:rsidRPr="00FE4A4E">
        <w:rPr>
          <w:snapToGrid w:val="0"/>
          <w:szCs w:val="24"/>
          <w:u w:val="single"/>
        </w:rPr>
        <w:t xml:space="preserve"> </w:t>
      </w:r>
      <w:r w:rsidR="00B25D90" w:rsidRPr="00FE4A4E">
        <w:rPr>
          <w:snapToGrid w:val="0"/>
          <w:szCs w:val="24"/>
          <w:u w:val="single"/>
        </w:rPr>
        <w:t>č. 1</w:t>
      </w:r>
      <w:r w:rsidR="00B25D90" w:rsidRPr="00FE4A4E">
        <w:rPr>
          <w:snapToGrid w:val="0"/>
          <w:szCs w:val="24"/>
        </w:rPr>
        <w:t xml:space="preserve"> této smlouvy.</w:t>
      </w:r>
      <w:r w:rsidR="001F4C2D">
        <w:rPr>
          <w:snapToGrid w:val="0"/>
          <w:szCs w:val="24"/>
        </w:rPr>
        <w:t xml:space="preserve"> </w:t>
      </w:r>
      <w:r w:rsidR="00F244F4" w:rsidRPr="00FE4A4E">
        <w:rPr>
          <w:snapToGrid w:val="0"/>
          <w:szCs w:val="24"/>
        </w:rPr>
        <w:t>Prodávající</w:t>
      </w:r>
      <w:r w:rsidR="00FE4A4E">
        <w:rPr>
          <w:snapToGrid w:val="0"/>
          <w:szCs w:val="24"/>
        </w:rPr>
        <w:t xml:space="preserve"> </w:t>
      </w:r>
      <w:r w:rsidR="00B25D90" w:rsidRPr="000B274E">
        <w:rPr>
          <w:snapToGrid w:val="0"/>
          <w:szCs w:val="24"/>
        </w:rPr>
        <w:t xml:space="preserve">prohlašuje, že </w:t>
      </w:r>
      <w:r w:rsidR="00B25D90" w:rsidRPr="000B274E">
        <w:rPr>
          <w:snapToGrid w:val="0"/>
          <w:szCs w:val="24"/>
        </w:rPr>
        <w:lastRenderedPageBreak/>
        <w:t>výpis je aktuální a veškeré údaje v něm obsažené odpovídají skutečnému stavu.</w:t>
      </w:r>
      <w:r w:rsidR="00FE4A4E">
        <w:rPr>
          <w:snapToGrid w:val="0"/>
          <w:szCs w:val="24"/>
        </w:rPr>
        <w:t xml:space="preserve"> </w:t>
      </w:r>
      <w:r w:rsidR="00F244F4" w:rsidRPr="000B274E">
        <w:rPr>
          <w:snapToGrid w:val="0"/>
          <w:szCs w:val="24"/>
        </w:rPr>
        <w:t>Prodávající prohlašuje, že je oprávněn k plnění předmětu této smlouvy.</w:t>
      </w:r>
    </w:p>
    <w:p w:rsidR="00A46F01" w:rsidRPr="000B274E" w:rsidRDefault="00A46F01" w:rsidP="000B274E">
      <w:pPr>
        <w:pStyle w:val="Nadpis2"/>
        <w:numPr>
          <w:ilvl w:val="0"/>
          <w:numId w:val="13"/>
        </w:numPr>
        <w:spacing w:after="0"/>
        <w:ind w:left="567" w:hanging="567"/>
        <w:rPr>
          <w:szCs w:val="24"/>
        </w:rPr>
      </w:pPr>
      <w:r w:rsidRPr="000B274E">
        <w:rPr>
          <w:szCs w:val="24"/>
        </w:rPr>
        <w:t xml:space="preserve">Kupující, </w:t>
      </w:r>
      <w:r w:rsidR="00E80828" w:rsidRPr="000B274E">
        <w:rPr>
          <w:b/>
          <w:bCs/>
          <w:iCs/>
          <w:szCs w:val="24"/>
        </w:rPr>
        <w:t>Nemocnice Na Homolce</w:t>
      </w:r>
      <w:r w:rsidR="00E80828" w:rsidRPr="000B274E">
        <w:rPr>
          <w:bCs/>
          <w:iCs/>
          <w:szCs w:val="24"/>
        </w:rPr>
        <w:t>,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dne 29. 5. 2012 pod č. j. MZDR 17268-XVII/2012. Kupující je subjekt oprávněný k poskytování zdravotní péče.</w:t>
      </w:r>
    </w:p>
    <w:bookmarkEnd w:id="0"/>
    <w:p w:rsidR="00E80828" w:rsidRDefault="00E80828" w:rsidP="000B274E">
      <w:pPr>
        <w:pStyle w:val="Nadpis1"/>
        <w:keepLines w:val="0"/>
        <w:numPr>
          <w:ilvl w:val="0"/>
          <w:numId w:val="0"/>
        </w:numPr>
        <w:tabs>
          <w:tab w:val="clear" w:pos="550"/>
        </w:tabs>
        <w:spacing w:before="0" w:after="0"/>
        <w:jc w:val="center"/>
        <w:rPr>
          <w:sz w:val="24"/>
          <w:szCs w:val="24"/>
          <w:u w:val="none"/>
        </w:rPr>
      </w:pPr>
    </w:p>
    <w:p w:rsidR="00CC70AC" w:rsidRPr="00CC70AC" w:rsidRDefault="00CC70AC" w:rsidP="00CC70AC"/>
    <w:p w:rsidR="00E80828" w:rsidRPr="000B274E" w:rsidRDefault="00906210" w:rsidP="000B274E">
      <w:pPr>
        <w:pStyle w:val="Nadpis1"/>
        <w:keepLines w:val="0"/>
        <w:numPr>
          <w:ilvl w:val="0"/>
          <w:numId w:val="0"/>
        </w:numPr>
        <w:tabs>
          <w:tab w:val="clear" w:pos="550"/>
        </w:tabs>
        <w:spacing w:before="0" w:after="0"/>
        <w:jc w:val="center"/>
        <w:rPr>
          <w:sz w:val="24"/>
          <w:szCs w:val="24"/>
          <w:u w:val="none"/>
        </w:rPr>
      </w:pPr>
      <w:r w:rsidRPr="000B274E">
        <w:rPr>
          <w:sz w:val="24"/>
          <w:szCs w:val="24"/>
          <w:u w:val="none"/>
        </w:rPr>
        <w:t>Čl. 2</w:t>
      </w:r>
    </w:p>
    <w:p w:rsidR="00FC5E07" w:rsidRPr="000B274E" w:rsidRDefault="00A46F01" w:rsidP="000B274E">
      <w:pPr>
        <w:pStyle w:val="Nadpis1"/>
        <w:keepLines w:val="0"/>
        <w:numPr>
          <w:ilvl w:val="0"/>
          <w:numId w:val="0"/>
        </w:numPr>
        <w:tabs>
          <w:tab w:val="clear" w:pos="550"/>
        </w:tabs>
        <w:spacing w:before="0" w:after="0"/>
        <w:jc w:val="center"/>
        <w:rPr>
          <w:sz w:val="24"/>
          <w:szCs w:val="24"/>
        </w:rPr>
      </w:pPr>
      <w:r w:rsidRPr="000B274E">
        <w:rPr>
          <w:sz w:val="24"/>
          <w:szCs w:val="24"/>
          <w:u w:val="none"/>
        </w:rPr>
        <w:t xml:space="preserve">Předmět </w:t>
      </w:r>
      <w:r w:rsidR="00BD2EE4" w:rsidRPr="000B274E">
        <w:rPr>
          <w:sz w:val="24"/>
          <w:szCs w:val="24"/>
          <w:u w:val="none"/>
        </w:rPr>
        <w:t>smlouvy</w:t>
      </w:r>
    </w:p>
    <w:p w:rsidR="00D263C4" w:rsidRPr="000B274E" w:rsidRDefault="00D263C4" w:rsidP="000B274E">
      <w:pPr>
        <w:pStyle w:val="Odstavecseseznamem"/>
        <w:numPr>
          <w:ilvl w:val="0"/>
          <w:numId w:val="15"/>
        </w:numPr>
        <w:ind w:left="567" w:hanging="567"/>
        <w:contextualSpacing w:val="0"/>
        <w:rPr>
          <w:szCs w:val="24"/>
        </w:rPr>
      </w:pPr>
      <w:r w:rsidRPr="000B274E">
        <w:rPr>
          <w:szCs w:val="24"/>
        </w:rPr>
        <w:t xml:space="preserve">Smluvní strany uzavírají tuto smlouvu </w:t>
      </w:r>
      <w:r w:rsidRPr="0043284C">
        <w:rPr>
          <w:szCs w:val="24"/>
        </w:rPr>
        <w:t xml:space="preserve">na základě výsledků zadávacího řízení na uzavření rámcové </w:t>
      </w:r>
      <w:r w:rsidR="00B02553" w:rsidRPr="0043284C">
        <w:rPr>
          <w:szCs w:val="24"/>
        </w:rPr>
        <w:t>dohody</w:t>
      </w:r>
      <w:r w:rsidRPr="0043284C">
        <w:rPr>
          <w:szCs w:val="24"/>
        </w:rPr>
        <w:t xml:space="preserve"> na veřejnou zakázku </w:t>
      </w:r>
      <w:r w:rsidR="00B02553" w:rsidRPr="0043284C">
        <w:rPr>
          <w:szCs w:val="24"/>
        </w:rPr>
        <w:t xml:space="preserve">malého rozsahu </w:t>
      </w:r>
      <w:r w:rsidRPr="0043284C">
        <w:rPr>
          <w:szCs w:val="24"/>
        </w:rPr>
        <w:t xml:space="preserve">s názvem </w:t>
      </w:r>
      <w:r w:rsidRPr="0043284C">
        <w:rPr>
          <w:b/>
          <w:szCs w:val="24"/>
          <w:u w:val="single"/>
        </w:rPr>
        <w:t>„</w:t>
      </w:r>
      <w:r w:rsidR="0043284C" w:rsidRPr="0043284C">
        <w:rPr>
          <w:b/>
          <w:u w:val="single"/>
        </w:rPr>
        <w:t xml:space="preserve">Rámcová dohoda na </w:t>
      </w:r>
      <w:r w:rsidR="0043284C" w:rsidRPr="0078065F">
        <w:rPr>
          <w:b/>
          <w:u w:val="single"/>
        </w:rPr>
        <w:t xml:space="preserve">dodávky </w:t>
      </w:r>
      <w:r w:rsidR="00EB2592">
        <w:rPr>
          <w:b/>
          <w:u w:val="single"/>
        </w:rPr>
        <w:t xml:space="preserve">polygrafické výroby a rozmnožování tiskopisů </w:t>
      </w:r>
      <w:r w:rsidR="0078065F" w:rsidRPr="0078065F">
        <w:rPr>
          <w:b/>
          <w:u w:val="single"/>
        </w:rPr>
        <w:t>pro NS NNH</w:t>
      </w:r>
      <w:r w:rsidR="00EB2592">
        <w:rPr>
          <w:b/>
          <w:u w:val="single"/>
        </w:rPr>
        <w:t xml:space="preserve"> – včetně grafik a návrhů</w:t>
      </w:r>
      <w:r w:rsidR="0043284C" w:rsidRPr="0043284C">
        <w:rPr>
          <w:b/>
          <w:u w:val="single"/>
        </w:rPr>
        <w:t>“</w:t>
      </w:r>
      <w:r w:rsidR="0078065F">
        <w:t xml:space="preserve">uveřejněné </w:t>
      </w:r>
      <w:r w:rsidR="0043284C" w:rsidRPr="0043284C">
        <w:rPr>
          <w:szCs w:val="24"/>
        </w:rPr>
        <w:t xml:space="preserve">na elektronickém tržišti </w:t>
      </w:r>
      <w:r w:rsidRPr="0043284C">
        <w:rPr>
          <w:i/>
          <w:szCs w:val="24"/>
        </w:rPr>
        <w:t>Tendermarke</w:t>
      </w:r>
      <w:r w:rsidR="0043284C" w:rsidRPr="0043284C">
        <w:rPr>
          <w:i/>
          <w:szCs w:val="24"/>
        </w:rPr>
        <w:t xml:space="preserve">t </w:t>
      </w:r>
      <w:r w:rsidRPr="0043284C">
        <w:rPr>
          <w:szCs w:val="24"/>
        </w:rPr>
        <w:t xml:space="preserve">pod </w:t>
      </w:r>
      <w:r w:rsidR="0043284C">
        <w:rPr>
          <w:szCs w:val="24"/>
        </w:rPr>
        <w:t>ID</w:t>
      </w:r>
      <w:r w:rsidR="0043284C" w:rsidRPr="0043284C">
        <w:rPr>
          <w:b/>
          <w:szCs w:val="24"/>
        </w:rPr>
        <w:t xml:space="preserve">: </w:t>
      </w:r>
      <w:r w:rsidR="0043284C" w:rsidRPr="0043284C">
        <w:rPr>
          <w:b/>
          <w:szCs w:val="24"/>
          <w:u w:val="single"/>
        </w:rPr>
        <w:t>T</w:t>
      </w:r>
      <w:r w:rsidR="0043284C" w:rsidRPr="0043284C">
        <w:rPr>
          <w:b/>
          <w:bCs/>
          <w:u w:val="single"/>
        </w:rPr>
        <w:t>004/1</w:t>
      </w:r>
      <w:r w:rsidR="0078065F">
        <w:rPr>
          <w:b/>
          <w:bCs/>
          <w:u w:val="single"/>
        </w:rPr>
        <w:t>7</w:t>
      </w:r>
      <w:r w:rsidR="00EB2592">
        <w:rPr>
          <w:b/>
          <w:bCs/>
          <w:u w:val="single"/>
        </w:rPr>
        <w:t>V/0001</w:t>
      </w:r>
      <w:r w:rsidR="001E08B5">
        <w:rPr>
          <w:b/>
          <w:bCs/>
          <w:u w:val="single"/>
        </w:rPr>
        <w:t>6543</w:t>
      </w:r>
      <w:r w:rsidR="0043284C">
        <w:rPr>
          <w:b/>
          <w:bCs/>
        </w:rPr>
        <w:t xml:space="preserve">, </w:t>
      </w:r>
      <w:r w:rsidRPr="0043284C">
        <w:rPr>
          <w:szCs w:val="24"/>
        </w:rPr>
        <w:t>ev. č.</w:t>
      </w:r>
      <w:r w:rsidR="0043284C">
        <w:rPr>
          <w:szCs w:val="24"/>
        </w:rPr>
        <w:t xml:space="preserve"> zadavatele:</w:t>
      </w:r>
      <w:r w:rsidR="001E08B5">
        <w:t>582</w:t>
      </w:r>
      <w:r w:rsidR="0043284C">
        <w:t>-ET/201</w:t>
      </w:r>
      <w:r w:rsidR="0078065F">
        <w:t>7</w:t>
      </w:r>
      <w:r w:rsidR="0043284C">
        <w:t xml:space="preserve">-MTZ </w:t>
      </w:r>
      <w:r w:rsidRPr="0043284C">
        <w:rPr>
          <w:szCs w:val="24"/>
        </w:rPr>
        <w:t>(dále jen „veřejná zakázka“), v němž jako nejvhodnější nabídka</w:t>
      </w:r>
      <w:r w:rsidR="00FE4A4E">
        <w:rPr>
          <w:szCs w:val="24"/>
        </w:rPr>
        <w:t xml:space="preserve"> </w:t>
      </w:r>
      <w:r w:rsidRPr="0043284C">
        <w:rPr>
          <w:szCs w:val="24"/>
        </w:rPr>
        <w:t xml:space="preserve">byla vybrána nabídka dodavatele uvedeného v této smlouvě na straně prodávajícího. </w:t>
      </w:r>
      <w:r w:rsidR="006D6137" w:rsidRPr="0043284C">
        <w:rPr>
          <w:szCs w:val="24"/>
        </w:rPr>
        <w:t>Smluvní strany stanoví, že vzhledem k výše uvedenému, budou vykládat tuto smlouvu</w:t>
      </w:r>
      <w:r w:rsidR="006D6137" w:rsidRPr="000B274E">
        <w:rPr>
          <w:szCs w:val="24"/>
        </w:rPr>
        <w:t xml:space="preserve"> i s ohledem na jednání stran v zadávacím řízení, zejména s ohledem na obsah nabídky prodávajícího, zadávací podmínky veřejné zakázky</w:t>
      </w:r>
      <w:r w:rsidR="0043284C">
        <w:rPr>
          <w:szCs w:val="24"/>
        </w:rPr>
        <w:t xml:space="preserve"> malého rozsahu</w:t>
      </w:r>
      <w:r w:rsidR="006D6137" w:rsidRPr="000B274E">
        <w:rPr>
          <w:szCs w:val="24"/>
        </w:rPr>
        <w:t xml:space="preserve"> a odpovědi na případné žádosti o vysvětlení zadávací dokumentace.</w:t>
      </w:r>
    </w:p>
    <w:p w:rsidR="00BB6118" w:rsidRPr="000B274E" w:rsidRDefault="00BB6118" w:rsidP="000B274E">
      <w:pPr>
        <w:pStyle w:val="Odstavecseseznamem"/>
        <w:numPr>
          <w:ilvl w:val="0"/>
          <w:numId w:val="15"/>
        </w:numPr>
        <w:ind w:left="567" w:hanging="567"/>
        <w:contextualSpacing w:val="0"/>
        <w:rPr>
          <w:szCs w:val="24"/>
        </w:rPr>
      </w:pPr>
      <w:r w:rsidRPr="000B274E">
        <w:rPr>
          <w:szCs w:val="24"/>
        </w:rPr>
        <w:t>Na základě této smlouvy budou uzavírány jednotlivé kupní smlouvy mezi prodávajícím a kupujícím o prodeji a koupi zboží. Jednotliv</w:t>
      </w:r>
      <w:r w:rsidR="00AB50E2">
        <w:rPr>
          <w:szCs w:val="24"/>
        </w:rPr>
        <w:t xml:space="preserve">é kupní smlouvy </w:t>
      </w:r>
      <w:r w:rsidRPr="000B274E">
        <w:rPr>
          <w:szCs w:val="24"/>
        </w:rPr>
        <w:t>se uzavír</w:t>
      </w:r>
      <w:r w:rsidR="00AB50E2">
        <w:rPr>
          <w:szCs w:val="24"/>
        </w:rPr>
        <w:t>ají</w:t>
      </w:r>
      <w:r w:rsidRPr="000B274E">
        <w:rPr>
          <w:szCs w:val="24"/>
        </w:rPr>
        <w:t xml:space="preserve"> formou písemné objednávky</w:t>
      </w:r>
      <w:r w:rsidR="00AB50E2">
        <w:rPr>
          <w:szCs w:val="24"/>
        </w:rPr>
        <w:t xml:space="preserve"> (dílčím plněním, realizační dohodou) </w:t>
      </w:r>
      <w:r w:rsidRPr="000B274E">
        <w:rPr>
          <w:szCs w:val="24"/>
        </w:rPr>
        <w:t xml:space="preserve">kupujícího a akceptací objednávky </w:t>
      </w:r>
      <w:r w:rsidR="00AB50E2">
        <w:rPr>
          <w:szCs w:val="24"/>
        </w:rPr>
        <w:t xml:space="preserve">(dílčího plnění, realizační dohody) </w:t>
      </w:r>
      <w:r w:rsidRPr="000B274E">
        <w:rPr>
          <w:szCs w:val="24"/>
        </w:rPr>
        <w:t>prodávajícím.</w:t>
      </w:r>
    </w:p>
    <w:p w:rsidR="00BB6118" w:rsidRPr="000B274E" w:rsidRDefault="00BB6118" w:rsidP="000B274E">
      <w:pPr>
        <w:pStyle w:val="Odstavecseseznamem"/>
        <w:numPr>
          <w:ilvl w:val="0"/>
          <w:numId w:val="15"/>
        </w:numPr>
        <w:ind w:left="567" w:hanging="567"/>
        <w:contextualSpacing w:val="0"/>
        <w:rPr>
          <w:szCs w:val="24"/>
        </w:rPr>
      </w:pPr>
      <w:r w:rsidRPr="000B274E">
        <w:rPr>
          <w:szCs w:val="24"/>
        </w:rPr>
        <w:t>Smluvní podmínky v jednotlivé kupní smlouvě, které jsou výslovně odchylné od této smlouvy, mají přednost před touto smlouvou, může se však jednat pouze o nepodstatné změny podmínek stanovených v této smlouvě.</w:t>
      </w:r>
    </w:p>
    <w:p w:rsidR="00BB6118" w:rsidRPr="000B274E" w:rsidRDefault="00BB6118" w:rsidP="000B274E">
      <w:pPr>
        <w:pStyle w:val="Odstavecseseznamem"/>
        <w:numPr>
          <w:ilvl w:val="0"/>
          <w:numId w:val="15"/>
        </w:numPr>
        <w:ind w:left="567" w:hanging="567"/>
        <w:contextualSpacing w:val="0"/>
        <w:rPr>
          <w:szCs w:val="24"/>
        </w:rPr>
      </w:pPr>
      <w:r w:rsidRPr="000B274E">
        <w:rPr>
          <w:szCs w:val="24"/>
        </w:rPr>
        <w:t>Předmětem této smlouvy je rámcová úprava vzájemných práv a povinností smluvních stran při uzavírání jednotlivých dílčích kupních smluv na dodávky</w:t>
      </w:r>
      <w:r w:rsidR="00FE4A4E">
        <w:rPr>
          <w:szCs w:val="24"/>
        </w:rPr>
        <w:t xml:space="preserve"> </w:t>
      </w:r>
      <w:r w:rsidR="0078065F">
        <w:rPr>
          <w:szCs w:val="24"/>
        </w:rPr>
        <w:t>razítek a spotřebního materiálu</w:t>
      </w:r>
      <w:r w:rsidR="0043284C">
        <w:rPr>
          <w:szCs w:val="24"/>
        </w:rPr>
        <w:t xml:space="preserve"> na sklady </w:t>
      </w:r>
      <w:r w:rsidR="0078065F">
        <w:rPr>
          <w:szCs w:val="24"/>
        </w:rPr>
        <w:t xml:space="preserve">MTZ </w:t>
      </w:r>
      <w:r w:rsidR="0043284C">
        <w:rPr>
          <w:szCs w:val="24"/>
        </w:rPr>
        <w:t>(</w:t>
      </w:r>
      <w:r w:rsidRPr="000B274E">
        <w:rPr>
          <w:szCs w:val="24"/>
        </w:rPr>
        <w:t>dále jen „</w:t>
      </w:r>
      <w:r w:rsidRPr="000B274E">
        <w:rPr>
          <w:b/>
          <w:szCs w:val="24"/>
        </w:rPr>
        <w:t>předmět koupě</w:t>
      </w:r>
      <w:r w:rsidRPr="000B274E">
        <w:rPr>
          <w:szCs w:val="24"/>
        </w:rPr>
        <w:t>“ nebo též „</w:t>
      </w:r>
      <w:r w:rsidRPr="000B274E">
        <w:rPr>
          <w:b/>
          <w:szCs w:val="24"/>
        </w:rPr>
        <w:t>zboží</w:t>
      </w:r>
      <w:r w:rsidRPr="000B274E">
        <w:rPr>
          <w:szCs w:val="24"/>
        </w:rPr>
        <w:t>“), které je blíže specifikované v </w:t>
      </w:r>
      <w:r w:rsidR="000B274E" w:rsidRPr="0043284C">
        <w:rPr>
          <w:i/>
          <w:szCs w:val="24"/>
          <w:u w:val="single"/>
        </w:rPr>
        <w:t>p</w:t>
      </w:r>
      <w:r w:rsidRPr="0043284C">
        <w:rPr>
          <w:i/>
          <w:szCs w:val="24"/>
          <w:u w:val="single"/>
        </w:rPr>
        <w:t>říloze č. 2</w:t>
      </w:r>
      <w:r w:rsidR="001F4C2D">
        <w:rPr>
          <w:i/>
          <w:szCs w:val="24"/>
          <w:u w:val="single"/>
        </w:rPr>
        <w:t xml:space="preserve"> </w:t>
      </w:r>
      <w:r w:rsidRPr="000B274E">
        <w:rPr>
          <w:szCs w:val="24"/>
        </w:rPr>
        <w:t xml:space="preserve"> této smlouvy, a to dle konkrétních objednávek kupujícího</w:t>
      </w:r>
      <w:r w:rsidR="00C9671A" w:rsidRPr="000B274E">
        <w:rPr>
          <w:szCs w:val="24"/>
        </w:rPr>
        <w:t>.</w:t>
      </w:r>
    </w:p>
    <w:p w:rsidR="00C9671A" w:rsidRPr="000B274E" w:rsidRDefault="001E3DE0" w:rsidP="000B274E">
      <w:pPr>
        <w:pStyle w:val="Odstavecseseznamem"/>
        <w:numPr>
          <w:ilvl w:val="0"/>
          <w:numId w:val="15"/>
        </w:numPr>
        <w:ind w:left="567" w:hanging="567"/>
        <w:contextualSpacing w:val="0"/>
        <w:rPr>
          <w:szCs w:val="24"/>
        </w:rPr>
      </w:pPr>
      <w:r w:rsidRPr="000B274E">
        <w:rPr>
          <w:szCs w:val="24"/>
        </w:rPr>
        <w:t xml:space="preserve">Předmětem této smlouvy je závazek prodávajícího dodat kupujícímu zboží dle jednotlivých objednávek </w:t>
      </w:r>
      <w:r w:rsidR="00BB6118" w:rsidRPr="000B274E">
        <w:rPr>
          <w:szCs w:val="24"/>
        </w:rPr>
        <w:t>v množství, druhovém složení a za dodacích a platebních podmínek dle objednávek kupujícího učiněných v souladu s podmínkami stanovenými v zadávacím řízení a v souladu s touto smlouvou a umožnit kupujícímu nabýt vlastnické právo ke zboží</w:t>
      </w:r>
      <w:r w:rsidR="001F4C2D">
        <w:rPr>
          <w:szCs w:val="24"/>
        </w:rPr>
        <w:t xml:space="preserve"> </w:t>
      </w:r>
      <w:r w:rsidRPr="000B274E">
        <w:rPr>
          <w:szCs w:val="24"/>
        </w:rPr>
        <w:t>a závazek kupujícího</w:t>
      </w:r>
      <w:r w:rsidR="00BB6118" w:rsidRPr="000B274E">
        <w:rPr>
          <w:szCs w:val="24"/>
        </w:rPr>
        <w:t xml:space="preserve"> zboží převzít</w:t>
      </w:r>
      <w:r w:rsidR="001F4C2D">
        <w:rPr>
          <w:szCs w:val="24"/>
        </w:rPr>
        <w:t xml:space="preserve"> </w:t>
      </w:r>
      <w:r w:rsidR="00C9671A" w:rsidRPr="000B274E">
        <w:rPr>
          <w:szCs w:val="24"/>
        </w:rPr>
        <w:t>v dohodnutém místě dodání</w:t>
      </w:r>
      <w:r w:rsidR="00BB6118" w:rsidRPr="000B274E">
        <w:rPr>
          <w:szCs w:val="24"/>
        </w:rPr>
        <w:t xml:space="preserve"> a</w:t>
      </w:r>
      <w:r w:rsidRPr="000B274E">
        <w:rPr>
          <w:szCs w:val="24"/>
        </w:rPr>
        <w:t xml:space="preserve"> zaplatit za </w:t>
      </w:r>
      <w:r w:rsidR="00BB6118" w:rsidRPr="000B274E">
        <w:rPr>
          <w:szCs w:val="24"/>
        </w:rPr>
        <w:t xml:space="preserve">něj sjednanou </w:t>
      </w:r>
      <w:r w:rsidRPr="000B274E">
        <w:rPr>
          <w:szCs w:val="24"/>
        </w:rPr>
        <w:t>kupní cenu</w:t>
      </w:r>
      <w:r w:rsidR="00C9671A" w:rsidRPr="000B274E">
        <w:rPr>
          <w:szCs w:val="24"/>
        </w:rPr>
        <w:t>, a to za podmínek stanovených touto smlouvou, zadávací dokumentací jakož i právními předpisy platnými a účinnými na území České republiky.</w:t>
      </w:r>
    </w:p>
    <w:p w:rsidR="00C9671A" w:rsidRPr="000B274E" w:rsidRDefault="003A2497" w:rsidP="000B274E">
      <w:pPr>
        <w:pStyle w:val="Odstavecseseznamem"/>
        <w:numPr>
          <w:ilvl w:val="0"/>
          <w:numId w:val="15"/>
        </w:numPr>
        <w:ind w:left="567" w:hanging="567"/>
        <w:contextualSpacing w:val="0"/>
        <w:rPr>
          <w:szCs w:val="24"/>
        </w:rPr>
      </w:pPr>
      <w:r w:rsidRPr="000B274E">
        <w:rPr>
          <w:szCs w:val="24"/>
        </w:rPr>
        <w:t>Množství zboží uvedené v zadávacím řízení veřejné zakázky je pouze množstvím orientačním. Kupující je oprávněn určovat konkrétní množství a dobu plnění jednotlivých dílčích dodávek podle svých okamžitých, resp. aktuálních potřeb bez penalizace či jiného postihu ze strany prodávajícího.</w:t>
      </w:r>
    </w:p>
    <w:p w:rsidR="00442ACB" w:rsidRPr="000B274E" w:rsidRDefault="00630750" w:rsidP="000B274E">
      <w:pPr>
        <w:pStyle w:val="Odstavecseseznamem"/>
        <w:numPr>
          <w:ilvl w:val="0"/>
          <w:numId w:val="15"/>
        </w:numPr>
        <w:ind w:left="567" w:hanging="567"/>
        <w:contextualSpacing w:val="0"/>
        <w:rPr>
          <w:szCs w:val="24"/>
        </w:rPr>
      </w:pPr>
      <w:r w:rsidRPr="000B274E">
        <w:rPr>
          <w:szCs w:val="24"/>
        </w:rPr>
        <w:lastRenderedPageBreak/>
        <w:t>Zboží musí splňovat minimálně požadavky garantované prodávajícím v jeho nabídce do zadávacího řízení předcházejícího uzavření této smlouvy</w:t>
      </w:r>
      <w:r w:rsidR="00442ACB" w:rsidRPr="000B274E">
        <w:rPr>
          <w:szCs w:val="24"/>
        </w:rPr>
        <w:t xml:space="preserve">, a to po celou dobu trvání rámcové </w:t>
      </w:r>
      <w:r w:rsidR="00AB50E2">
        <w:rPr>
          <w:szCs w:val="24"/>
        </w:rPr>
        <w:t>dohody</w:t>
      </w:r>
      <w:r w:rsidR="00442ACB" w:rsidRPr="000B274E">
        <w:rPr>
          <w:szCs w:val="24"/>
        </w:rPr>
        <w:t xml:space="preserve">. </w:t>
      </w:r>
    </w:p>
    <w:p w:rsidR="00BD2EE4" w:rsidRDefault="00BD2EE4" w:rsidP="000B274E">
      <w:pPr>
        <w:ind w:left="0"/>
        <w:rPr>
          <w:szCs w:val="24"/>
        </w:rPr>
      </w:pPr>
    </w:p>
    <w:p w:rsidR="0049670D" w:rsidRPr="000B274E" w:rsidRDefault="0049670D" w:rsidP="000B274E">
      <w:pPr>
        <w:pStyle w:val="Nadpis1"/>
        <w:keepLines w:val="0"/>
        <w:numPr>
          <w:ilvl w:val="0"/>
          <w:numId w:val="0"/>
        </w:numPr>
        <w:tabs>
          <w:tab w:val="clear" w:pos="550"/>
        </w:tabs>
        <w:spacing w:before="0" w:after="0"/>
        <w:jc w:val="center"/>
        <w:rPr>
          <w:sz w:val="24"/>
          <w:szCs w:val="24"/>
          <w:u w:val="none"/>
        </w:rPr>
      </w:pPr>
      <w:r w:rsidRPr="000B274E">
        <w:rPr>
          <w:sz w:val="24"/>
          <w:szCs w:val="24"/>
          <w:u w:val="none"/>
        </w:rPr>
        <w:t>Čl. 3</w:t>
      </w:r>
    </w:p>
    <w:p w:rsidR="0049670D" w:rsidRPr="00AB50E2" w:rsidRDefault="0049670D" w:rsidP="000B274E">
      <w:pPr>
        <w:pStyle w:val="Nadpis1"/>
        <w:keepNext w:val="0"/>
        <w:keepLines w:val="0"/>
        <w:numPr>
          <w:ilvl w:val="0"/>
          <w:numId w:val="0"/>
        </w:numPr>
        <w:tabs>
          <w:tab w:val="clear" w:pos="550"/>
        </w:tabs>
        <w:spacing w:before="0" w:after="0"/>
        <w:jc w:val="center"/>
        <w:rPr>
          <w:sz w:val="24"/>
          <w:szCs w:val="24"/>
          <w:u w:val="none"/>
        </w:rPr>
      </w:pPr>
      <w:r w:rsidRPr="000B274E">
        <w:rPr>
          <w:sz w:val="24"/>
          <w:szCs w:val="24"/>
          <w:u w:val="none"/>
        </w:rPr>
        <w:t>Objednávky</w:t>
      </w:r>
      <w:r w:rsidR="00AB50E2">
        <w:rPr>
          <w:sz w:val="24"/>
          <w:szCs w:val="24"/>
          <w:u w:val="none"/>
        </w:rPr>
        <w:t xml:space="preserve">, dílčí plnění a </w:t>
      </w:r>
      <w:r w:rsidR="004415BB" w:rsidRPr="000B274E">
        <w:rPr>
          <w:sz w:val="24"/>
          <w:szCs w:val="24"/>
          <w:u w:val="none"/>
        </w:rPr>
        <w:t xml:space="preserve">jednotlivé kupní </w:t>
      </w:r>
      <w:r w:rsidR="004415BB" w:rsidRPr="00AB50E2">
        <w:rPr>
          <w:sz w:val="24"/>
          <w:szCs w:val="24"/>
          <w:u w:val="none"/>
        </w:rPr>
        <w:t>smlouvy (realizační dohody)</w:t>
      </w:r>
    </w:p>
    <w:p w:rsidR="006A527A" w:rsidRPr="00AB50E2" w:rsidRDefault="006A527A" w:rsidP="000B274E">
      <w:pPr>
        <w:pStyle w:val="Nadpis2"/>
        <w:keepLines w:val="0"/>
        <w:numPr>
          <w:ilvl w:val="0"/>
          <w:numId w:val="17"/>
        </w:numPr>
        <w:spacing w:after="0"/>
        <w:ind w:left="567" w:hanging="567"/>
        <w:rPr>
          <w:szCs w:val="24"/>
        </w:rPr>
      </w:pPr>
      <w:r w:rsidRPr="00AB50E2">
        <w:rPr>
          <w:szCs w:val="24"/>
        </w:rPr>
        <w:t>Objednávk</w:t>
      </w:r>
      <w:r w:rsidR="00A071C1" w:rsidRPr="00AB50E2">
        <w:rPr>
          <w:szCs w:val="24"/>
        </w:rPr>
        <w:t>y</w:t>
      </w:r>
      <w:r w:rsidRPr="00AB50E2">
        <w:rPr>
          <w:szCs w:val="24"/>
        </w:rPr>
        <w:t xml:space="preserve"> na základě této smlouvy bud</w:t>
      </w:r>
      <w:r w:rsidR="008A05CD" w:rsidRPr="00AB50E2">
        <w:rPr>
          <w:szCs w:val="24"/>
        </w:rPr>
        <w:t>ou</w:t>
      </w:r>
      <w:r w:rsidRPr="00AB50E2">
        <w:rPr>
          <w:szCs w:val="24"/>
        </w:rPr>
        <w:t xml:space="preserve"> mít písemnou formu a poklád</w:t>
      </w:r>
      <w:r w:rsidR="00A071C1" w:rsidRPr="00AB50E2">
        <w:rPr>
          <w:szCs w:val="24"/>
        </w:rPr>
        <w:t>ají</w:t>
      </w:r>
      <w:r w:rsidRPr="00AB50E2">
        <w:rPr>
          <w:szCs w:val="24"/>
        </w:rPr>
        <w:t xml:space="preserve"> se za doručen</w:t>
      </w:r>
      <w:r w:rsidR="00A071C1" w:rsidRPr="00AB50E2">
        <w:rPr>
          <w:szCs w:val="24"/>
        </w:rPr>
        <w:t>é</w:t>
      </w:r>
      <w:r w:rsidRPr="00AB50E2">
        <w:rPr>
          <w:szCs w:val="24"/>
        </w:rPr>
        <w:t xml:space="preserve"> druhé smluvní straně, pokud j</w:t>
      </w:r>
      <w:r w:rsidR="00A071C1" w:rsidRPr="00AB50E2">
        <w:rPr>
          <w:szCs w:val="24"/>
        </w:rPr>
        <w:t>sou</w:t>
      </w:r>
      <w:r w:rsidRPr="00AB50E2">
        <w:rPr>
          <w:szCs w:val="24"/>
        </w:rPr>
        <w:t xml:space="preserve"> doručen</w:t>
      </w:r>
      <w:r w:rsidR="00A071C1" w:rsidRPr="00AB50E2">
        <w:rPr>
          <w:szCs w:val="24"/>
        </w:rPr>
        <w:t>y</w:t>
      </w:r>
      <w:r w:rsidR="00FE4A4E">
        <w:rPr>
          <w:szCs w:val="24"/>
        </w:rPr>
        <w:t xml:space="preserve"> </w:t>
      </w:r>
      <w:r w:rsidR="008A05CD" w:rsidRPr="00AB50E2">
        <w:rPr>
          <w:i/>
          <w:szCs w:val="24"/>
        </w:rPr>
        <w:t xml:space="preserve">prostřednictvím elektronického tržiště Tendermarket jako dílčí plnění dodávky </w:t>
      </w:r>
      <w:r w:rsidR="00AB50E2" w:rsidRPr="00AB50E2">
        <w:rPr>
          <w:i/>
          <w:szCs w:val="24"/>
        </w:rPr>
        <w:t>či e</w:t>
      </w:r>
      <w:r w:rsidRPr="00AB50E2">
        <w:rPr>
          <w:i/>
          <w:szCs w:val="24"/>
        </w:rPr>
        <w:t>lektronicky</w:t>
      </w:r>
      <w:r w:rsidR="00A071C1" w:rsidRPr="00AB50E2">
        <w:rPr>
          <w:i/>
          <w:szCs w:val="24"/>
        </w:rPr>
        <w:t xml:space="preserve"> prostřednictvím e-mailu</w:t>
      </w:r>
      <w:r w:rsidR="00FE4A4E">
        <w:rPr>
          <w:i/>
          <w:szCs w:val="24"/>
        </w:rPr>
        <w:t xml:space="preserve"> </w:t>
      </w:r>
      <w:r w:rsidRPr="00AB50E2">
        <w:rPr>
          <w:i/>
          <w:szCs w:val="24"/>
        </w:rPr>
        <w:t>prostřednictvím kontaktů uvedených v této smlouvě</w:t>
      </w:r>
      <w:r w:rsidRPr="00AB50E2">
        <w:rPr>
          <w:szCs w:val="24"/>
        </w:rPr>
        <w:t xml:space="preserve">. </w:t>
      </w:r>
    </w:p>
    <w:p w:rsidR="00A071C1" w:rsidRPr="00AB50E2" w:rsidRDefault="00A071C1" w:rsidP="000B274E">
      <w:pPr>
        <w:pStyle w:val="Odstavecseseznamem"/>
        <w:numPr>
          <w:ilvl w:val="0"/>
          <w:numId w:val="17"/>
        </w:numPr>
        <w:ind w:left="567" w:hanging="567"/>
        <w:contextualSpacing w:val="0"/>
        <w:rPr>
          <w:szCs w:val="24"/>
        </w:rPr>
      </w:pPr>
      <w:r w:rsidRPr="00AB50E2">
        <w:rPr>
          <w:szCs w:val="24"/>
        </w:rPr>
        <w:t xml:space="preserve">Dílčí dodávky zboží budou objednávány na základě jednotlivých objednávek podle aktuálních potřeb kupujícího, a to </w:t>
      </w:r>
      <w:r w:rsidR="00BD2EE4" w:rsidRPr="00AB50E2">
        <w:rPr>
          <w:szCs w:val="24"/>
        </w:rPr>
        <w:t>elektronicky</w:t>
      </w:r>
      <w:r w:rsidR="00FE4A4E">
        <w:rPr>
          <w:szCs w:val="24"/>
        </w:rPr>
        <w:t xml:space="preserve"> </w:t>
      </w:r>
      <w:r w:rsidR="00AB50E2" w:rsidRPr="00AB50E2">
        <w:rPr>
          <w:i/>
          <w:szCs w:val="24"/>
        </w:rPr>
        <w:t xml:space="preserve">prostřednictvím elektronického tržiště Tendermarket </w:t>
      </w:r>
      <w:r w:rsidR="00AB50E2">
        <w:rPr>
          <w:i/>
          <w:szCs w:val="24"/>
        </w:rPr>
        <w:t xml:space="preserve">nebo </w:t>
      </w:r>
      <w:r w:rsidRPr="00AB50E2">
        <w:rPr>
          <w:szCs w:val="24"/>
        </w:rPr>
        <w:t xml:space="preserve">na e-mailovou adresu </w:t>
      </w:r>
      <w:r w:rsidR="001F4C2D">
        <w:rPr>
          <w:szCs w:val="24"/>
        </w:rPr>
        <w:t>trcka</w:t>
      </w:r>
      <w:r w:rsidR="001F4C2D" w:rsidRPr="001F4C2D">
        <w:rPr>
          <w:szCs w:val="24"/>
        </w:rPr>
        <w:t>@</w:t>
      </w:r>
      <w:r w:rsidR="001F4C2D">
        <w:rPr>
          <w:szCs w:val="24"/>
        </w:rPr>
        <w:t>azus.cz</w:t>
      </w:r>
      <w:r w:rsidR="008A05CD" w:rsidRPr="00AB50E2">
        <w:rPr>
          <w:rStyle w:val="Znakapoznpodarou"/>
          <w:szCs w:val="24"/>
        </w:rPr>
        <w:footnoteReference w:id="3"/>
      </w:r>
      <w:r w:rsidR="001F4C2D">
        <w:rPr>
          <w:szCs w:val="24"/>
        </w:rPr>
        <w:t xml:space="preserve"> </w:t>
      </w:r>
      <w:r w:rsidR="008A05CD" w:rsidRPr="00AB50E2">
        <w:rPr>
          <w:szCs w:val="24"/>
        </w:rPr>
        <w:t>prodávajícího uvedenou v hlavičce této smlouvy.</w:t>
      </w:r>
    </w:p>
    <w:p w:rsidR="006A527A" w:rsidRPr="00AB50E2" w:rsidRDefault="006A527A" w:rsidP="000B274E">
      <w:pPr>
        <w:pStyle w:val="Nadpis2"/>
        <w:keepLines w:val="0"/>
        <w:numPr>
          <w:ilvl w:val="0"/>
          <w:numId w:val="17"/>
        </w:numPr>
        <w:spacing w:after="0"/>
        <w:ind w:left="567" w:hanging="567"/>
        <w:rPr>
          <w:szCs w:val="24"/>
        </w:rPr>
      </w:pPr>
      <w:r w:rsidRPr="00AB50E2">
        <w:rPr>
          <w:szCs w:val="24"/>
        </w:rPr>
        <w:t xml:space="preserve">Objednávka musí obsahovat minimálně tyto náležitosti: </w:t>
      </w:r>
    </w:p>
    <w:p w:rsidR="006A527A" w:rsidRPr="00AB50E2" w:rsidRDefault="006A527A" w:rsidP="000B274E">
      <w:pPr>
        <w:numPr>
          <w:ilvl w:val="0"/>
          <w:numId w:val="3"/>
        </w:numPr>
        <w:tabs>
          <w:tab w:val="clear" w:pos="1854"/>
        </w:tabs>
        <w:ind w:left="1134" w:hanging="425"/>
        <w:rPr>
          <w:szCs w:val="24"/>
        </w:rPr>
      </w:pPr>
      <w:r w:rsidRPr="00AB50E2">
        <w:rPr>
          <w:szCs w:val="24"/>
        </w:rPr>
        <w:t xml:space="preserve">identifikační údaje </w:t>
      </w:r>
      <w:r w:rsidR="008A05CD" w:rsidRPr="00AB50E2">
        <w:rPr>
          <w:szCs w:val="24"/>
        </w:rPr>
        <w:t>smluvních stran</w:t>
      </w:r>
      <w:r w:rsidRPr="00AB50E2">
        <w:rPr>
          <w:szCs w:val="24"/>
        </w:rPr>
        <w:t>(název, sídlo, IČO, DIČ)</w:t>
      </w:r>
      <w:r w:rsidR="008A05CD" w:rsidRPr="00AB50E2">
        <w:rPr>
          <w:szCs w:val="24"/>
        </w:rPr>
        <w:t>;</w:t>
      </w:r>
    </w:p>
    <w:p w:rsidR="006A527A" w:rsidRPr="00AB50E2" w:rsidRDefault="006A527A" w:rsidP="000B274E">
      <w:pPr>
        <w:numPr>
          <w:ilvl w:val="0"/>
          <w:numId w:val="3"/>
        </w:numPr>
        <w:tabs>
          <w:tab w:val="clear" w:pos="1854"/>
        </w:tabs>
        <w:ind w:left="1134" w:hanging="425"/>
        <w:rPr>
          <w:szCs w:val="24"/>
        </w:rPr>
      </w:pPr>
      <w:r w:rsidRPr="00AB50E2">
        <w:rPr>
          <w:szCs w:val="24"/>
        </w:rPr>
        <w:t xml:space="preserve">jméno a podpis oprávněné osoby za kupujícího k uskutečnění </w:t>
      </w:r>
      <w:r w:rsidR="008A05CD" w:rsidRPr="00AB50E2">
        <w:rPr>
          <w:szCs w:val="24"/>
        </w:rPr>
        <w:t>o</w:t>
      </w:r>
      <w:r w:rsidRPr="00AB50E2">
        <w:rPr>
          <w:szCs w:val="24"/>
        </w:rPr>
        <w:t>bjednávky včetně razítka kupujícího</w:t>
      </w:r>
      <w:r w:rsidR="008A05CD" w:rsidRPr="00AB50E2">
        <w:rPr>
          <w:szCs w:val="24"/>
        </w:rPr>
        <w:t>;</w:t>
      </w:r>
    </w:p>
    <w:p w:rsidR="006A527A" w:rsidRPr="00AB50E2" w:rsidRDefault="006A527A" w:rsidP="000B274E">
      <w:pPr>
        <w:numPr>
          <w:ilvl w:val="0"/>
          <w:numId w:val="3"/>
        </w:numPr>
        <w:tabs>
          <w:tab w:val="clear" w:pos="1854"/>
        </w:tabs>
        <w:ind w:left="1134" w:hanging="425"/>
        <w:rPr>
          <w:szCs w:val="24"/>
        </w:rPr>
      </w:pPr>
      <w:r w:rsidRPr="00AB50E2">
        <w:rPr>
          <w:szCs w:val="24"/>
        </w:rPr>
        <w:t>jednoznačné určení zboží (</w:t>
      </w:r>
      <w:r w:rsidR="008A05CD" w:rsidRPr="00AB50E2">
        <w:rPr>
          <w:szCs w:val="24"/>
        </w:rPr>
        <w:t>předmětu koupě</w:t>
      </w:r>
      <w:r w:rsidRPr="00AB50E2">
        <w:rPr>
          <w:szCs w:val="24"/>
        </w:rPr>
        <w:t>), aktivitu zboží ve vztahu k termínu dodání zboží a termín dodání zboží</w:t>
      </w:r>
      <w:r w:rsidR="00880265" w:rsidRPr="00AB50E2">
        <w:rPr>
          <w:szCs w:val="24"/>
        </w:rPr>
        <w:t>;</w:t>
      </w:r>
    </w:p>
    <w:p w:rsidR="006A527A" w:rsidRPr="00AB50E2" w:rsidRDefault="006A527A" w:rsidP="000B274E">
      <w:pPr>
        <w:numPr>
          <w:ilvl w:val="0"/>
          <w:numId w:val="3"/>
        </w:numPr>
        <w:tabs>
          <w:tab w:val="clear" w:pos="1854"/>
        </w:tabs>
        <w:ind w:left="1134" w:hanging="425"/>
        <w:rPr>
          <w:szCs w:val="24"/>
        </w:rPr>
      </w:pPr>
      <w:r w:rsidRPr="00AB50E2">
        <w:rPr>
          <w:szCs w:val="24"/>
        </w:rPr>
        <w:t>jméno a příjmení osoby oprávněné zboží převzít, pokud nejde o osobu zmocněnou na straně kupujícího.</w:t>
      </w:r>
    </w:p>
    <w:p w:rsidR="00880265" w:rsidRPr="00AB50E2" w:rsidRDefault="00880265" w:rsidP="000B274E">
      <w:pPr>
        <w:pStyle w:val="Odstavecseseznamem"/>
        <w:numPr>
          <w:ilvl w:val="0"/>
          <w:numId w:val="17"/>
        </w:numPr>
        <w:ind w:left="567" w:hanging="567"/>
        <w:contextualSpacing w:val="0"/>
        <w:rPr>
          <w:szCs w:val="24"/>
        </w:rPr>
      </w:pPr>
      <w:r w:rsidRPr="00AB50E2">
        <w:rPr>
          <w:szCs w:val="24"/>
        </w:rPr>
        <w:t>Kontaktní osoba kupujícího:</w:t>
      </w:r>
    </w:p>
    <w:p w:rsidR="00880265" w:rsidRPr="00AB50E2" w:rsidRDefault="00880265" w:rsidP="009A77E6">
      <w:pPr>
        <w:pStyle w:val="Odstavecseseznamem"/>
        <w:numPr>
          <w:ilvl w:val="0"/>
          <w:numId w:val="18"/>
        </w:numPr>
        <w:ind w:left="1134" w:hanging="425"/>
        <w:contextualSpacing w:val="0"/>
        <w:rPr>
          <w:szCs w:val="24"/>
        </w:rPr>
      </w:pPr>
      <w:r w:rsidRPr="00AB50E2">
        <w:rPr>
          <w:szCs w:val="24"/>
        </w:rPr>
        <w:t xml:space="preserve">jméno, příjmení: </w:t>
      </w:r>
      <w:r w:rsidRPr="00AB50E2">
        <w:rPr>
          <w:szCs w:val="24"/>
        </w:rPr>
        <w:tab/>
      </w:r>
      <w:r w:rsidR="0078065F">
        <w:rPr>
          <w:szCs w:val="24"/>
        </w:rPr>
        <w:t xml:space="preserve">Ing. Petr Šťovíček </w:t>
      </w:r>
      <w:r w:rsidR="009A77E6">
        <w:rPr>
          <w:szCs w:val="24"/>
        </w:rPr>
        <w:t xml:space="preserve">a </w:t>
      </w:r>
      <w:r w:rsidR="00AB50E2">
        <w:rPr>
          <w:szCs w:val="24"/>
        </w:rPr>
        <w:t>Helena Malíková /popř.</w:t>
      </w:r>
      <w:r w:rsidR="009A77E6">
        <w:rPr>
          <w:szCs w:val="24"/>
        </w:rPr>
        <w:t xml:space="preserve"> ji</w:t>
      </w:r>
      <w:r w:rsidR="00AB50E2">
        <w:rPr>
          <w:szCs w:val="24"/>
        </w:rPr>
        <w:t>mi určenáz</w:t>
      </w:r>
      <w:r w:rsidR="009A77E6">
        <w:rPr>
          <w:szCs w:val="24"/>
        </w:rPr>
        <w:t>as</w:t>
      </w:r>
      <w:r w:rsidR="00AB50E2">
        <w:rPr>
          <w:szCs w:val="24"/>
        </w:rPr>
        <w:t>tupující osoba NNH</w:t>
      </w:r>
    </w:p>
    <w:p w:rsidR="00880265" w:rsidRPr="00AB50E2" w:rsidRDefault="00880265" w:rsidP="009A77E6">
      <w:pPr>
        <w:pStyle w:val="Odstavecseseznamem"/>
        <w:numPr>
          <w:ilvl w:val="0"/>
          <w:numId w:val="18"/>
        </w:numPr>
        <w:ind w:left="1134" w:hanging="425"/>
        <w:contextualSpacing w:val="0"/>
        <w:rPr>
          <w:szCs w:val="24"/>
        </w:rPr>
      </w:pPr>
      <w:r w:rsidRPr="00AB50E2">
        <w:rPr>
          <w:szCs w:val="24"/>
        </w:rPr>
        <w:t xml:space="preserve">adresa: </w:t>
      </w:r>
      <w:r w:rsidRPr="00AB50E2">
        <w:rPr>
          <w:szCs w:val="24"/>
        </w:rPr>
        <w:tab/>
      </w:r>
      <w:r w:rsidRPr="00AB50E2">
        <w:rPr>
          <w:szCs w:val="24"/>
        </w:rPr>
        <w:tab/>
        <w:t>Roentgenova 37/2, 150 30 Praha 5 – Motol</w:t>
      </w:r>
    </w:p>
    <w:p w:rsidR="00880265" w:rsidRPr="00AB50E2" w:rsidRDefault="00880265" w:rsidP="009A77E6">
      <w:pPr>
        <w:pStyle w:val="Odstavecseseznamem"/>
        <w:numPr>
          <w:ilvl w:val="0"/>
          <w:numId w:val="18"/>
        </w:numPr>
        <w:ind w:left="1134" w:hanging="425"/>
        <w:contextualSpacing w:val="0"/>
        <w:rPr>
          <w:szCs w:val="24"/>
        </w:rPr>
      </w:pPr>
      <w:r w:rsidRPr="00AB50E2">
        <w:rPr>
          <w:szCs w:val="24"/>
        </w:rPr>
        <w:t xml:space="preserve">tel.: </w:t>
      </w:r>
      <w:r w:rsidRPr="00AB50E2">
        <w:rPr>
          <w:szCs w:val="24"/>
        </w:rPr>
        <w:tab/>
      </w:r>
      <w:r w:rsidRPr="00AB50E2">
        <w:rPr>
          <w:szCs w:val="24"/>
        </w:rPr>
        <w:tab/>
        <w:t>+ 420 257</w:t>
      </w:r>
      <w:r w:rsidR="0078065F">
        <w:rPr>
          <w:szCs w:val="24"/>
        </w:rPr>
        <w:t> </w:t>
      </w:r>
      <w:r w:rsidRPr="00AB50E2">
        <w:rPr>
          <w:szCs w:val="24"/>
        </w:rPr>
        <w:t>27</w:t>
      </w:r>
      <w:r w:rsidR="0078065F">
        <w:rPr>
          <w:szCs w:val="24"/>
        </w:rPr>
        <w:t>3</w:t>
      </w:r>
      <w:r w:rsidR="001F4C2D">
        <w:rPr>
          <w:szCs w:val="24"/>
        </w:rPr>
        <w:t> </w:t>
      </w:r>
      <w:r w:rsidR="0078065F">
        <w:rPr>
          <w:szCs w:val="24"/>
        </w:rPr>
        <w:t>416</w:t>
      </w:r>
      <w:r w:rsidR="001F4C2D">
        <w:rPr>
          <w:szCs w:val="24"/>
        </w:rPr>
        <w:t xml:space="preserve"> </w:t>
      </w:r>
      <w:r w:rsidR="0078065F">
        <w:rPr>
          <w:szCs w:val="24"/>
        </w:rPr>
        <w:t xml:space="preserve"> </w:t>
      </w:r>
      <w:r w:rsidR="009A77E6">
        <w:rPr>
          <w:szCs w:val="24"/>
        </w:rPr>
        <w:t>a  + 420 257</w:t>
      </w:r>
      <w:r w:rsidR="0078065F">
        <w:rPr>
          <w:szCs w:val="24"/>
        </w:rPr>
        <w:t> </w:t>
      </w:r>
      <w:r w:rsidR="009A77E6">
        <w:rPr>
          <w:szCs w:val="24"/>
        </w:rPr>
        <w:t>272198</w:t>
      </w:r>
    </w:p>
    <w:p w:rsidR="00880265" w:rsidRPr="00AB50E2" w:rsidRDefault="00880265" w:rsidP="009A77E6">
      <w:pPr>
        <w:pStyle w:val="Odstavecseseznamem"/>
        <w:numPr>
          <w:ilvl w:val="0"/>
          <w:numId w:val="18"/>
        </w:numPr>
        <w:ind w:left="1134" w:hanging="425"/>
        <w:contextualSpacing w:val="0"/>
        <w:rPr>
          <w:szCs w:val="24"/>
        </w:rPr>
      </w:pPr>
      <w:r w:rsidRPr="00AB50E2">
        <w:rPr>
          <w:szCs w:val="24"/>
        </w:rPr>
        <w:t xml:space="preserve">e-mail: </w:t>
      </w:r>
      <w:r w:rsidRPr="00AB50E2">
        <w:rPr>
          <w:szCs w:val="24"/>
        </w:rPr>
        <w:tab/>
      </w:r>
      <w:r w:rsidRPr="00AB50E2">
        <w:rPr>
          <w:szCs w:val="24"/>
        </w:rPr>
        <w:tab/>
      </w:r>
      <w:hyperlink r:id="rId10" w:history="1">
        <w:r w:rsidR="00957B2B" w:rsidRPr="00F5477C">
          <w:rPr>
            <w:rStyle w:val="Hypertextovodkaz"/>
            <w:szCs w:val="24"/>
          </w:rPr>
          <w:t>petr.stovicek@homolka.cz</w:t>
        </w:r>
      </w:hyperlink>
      <w:r w:rsidR="009A77E6">
        <w:rPr>
          <w:szCs w:val="24"/>
        </w:rPr>
        <w:t xml:space="preserve">a </w:t>
      </w:r>
      <w:hyperlink r:id="rId11" w:history="1">
        <w:r w:rsidR="0078065F" w:rsidRPr="00F5477C">
          <w:rPr>
            <w:rStyle w:val="Hypertextovodkaz"/>
            <w:szCs w:val="24"/>
          </w:rPr>
          <w:t>helena.malikova@homolka.cz</w:t>
        </w:r>
      </w:hyperlink>
      <w:r w:rsidR="009A77E6">
        <w:rPr>
          <w:szCs w:val="24"/>
        </w:rPr>
        <w:t xml:space="preserve">. </w:t>
      </w:r>
    </w:p>
    <w:p w:rsidR="00880265" w:rsidRPr="000B274E" w:rsidRDefault="00880265" w:rsidP="009A77E6">
      <w:pPr>
        <w:pStyle w:val="Odstavecseseznamem"/>
        <w:numPr>
          <w:ilvl w:val="0"/>
          <w:numId w:val="17"/>
        </w:numPr>
        <w:ind w:left="567" w:hanging="567"/>
        <w:contextualSpacing w:val="0"/>
        <w:rPr>
          <w:szCs w:val="24"/>
        </w:rPr>
      </w:pPr>
      <w:r w:rsidRPr="000B274E">
        <w:rPr>
          <w:szCs w:val="24"/>
        </w:rPr>
        <w:t>Kontaktní osoba prodávajícího:</w:t>
      </w:r>
    </w:p>
    <w:p w:rsidR="00880265" w:rsidRPr="000B274E" w:rsidRDefault="00880265" w:rsidP="009A77E6">
      <w:pPr>
        <w:pStyle w:val="Odstavecseseznamem"/>
        <w:numPr>
          <w:ilvl w:val="0"/>
          <w:numId w:val="19"/>
        </w:numPr>
        <w:ind w:left="1134" w:hanging="425"/>
        <w:contextualSpacing w:val="0"/>
        <w:rPr>
          <w:szCs w:val="24"/>
        </w:rPr>
      </w:pPr>
      <w:r w:rsidRPr="000B274E">
        <w:rPr>
          <w:szCs w:val="24"/>
        </w:rPr>
        <w:t xml:space="preserve">jméno, příjmení: </w:t>
      </w:r>
      <w:r w:rsidRPr="000B274E">
        <w:rPr>
          <w:szCs w:val="24"/>
        </w:rPr>
        <w:tab/>
      </w:r>
      <w:r w:rsidR="00CE0D52" w:rsidRPr="000B274E">
        <w:rPr>
          <w:szCs w:val="24"/>
        </w:rPr>
        <w:tab/>
      </w:r>
      <w:r w:rsidR="001F4C2D">
        <w:rPr>
          <w:szCs w:val="24"/>
        </w:rPr>
        <w:t>Ing. Ivan Trčka</w:t>
      </w:r>
    </w:p>
    <w:p w:rsidR="00880265" w:rsidRPr="000B274E" w:rsidRDefault="00880265" w:rsidP="009A77E6">
      <w:pPr>
        <w:pStyle w:val="Odstavecseseznamem"/>
        <w:numPr>
          <w:ilvl w:val="0"/>
          <w:numId w:val="19"/>
        </w:numPr>
        <w:ind w:left="1134" w:hanging="425"/>
        <w:contextualSpacing w:val="0"/>
        <w:rPr>
          <w:szCs w:val="24"/>
        </w:rPr>
      </w:pPr>
      <w:r w:rsidRPr="000B274E">
        <w:rPr>
          <w:szCs w:val="24"/>
        </w:rPr>
        <w:t xml:space="preserve">adresa: </w:t>
      </w:r>
      <w:r w:rsidRPr="000B274E">
        <w:rPr>
          <w:szCs w:val="24"/>
        </w:rPr>
        <w:tab/>
      </w:r>
      <w:r w:rsidRPr="000B274E">
        <w:rPr>
          <w:szCs w:val="24"/>
        </w:rPr>
        <w:tab/>
      </w:r>
      <w:r w:rsidR="00CE0D52" w:rsidRPr="000B274E">
        <w:rPr>
          <w:szCs w:val="24"/>
        </w:rPr>
        <w:tab/>
      </w:r>
      <w:r w:rsidR="001F4C2D">
        <w:rPr>
          <w:szCs w:val="24"/>
        </w:rPr>
        <w:t>U Přádelny 88, 357 03 Svatava</w:t>
      </w:r>
    </w:p>
    <w:p w:rsidR="00880265" w:rsidRPr="000B274E" w:rsidRDefault="00880265" w:rsidP="009A77E6">
      <w:pPr>
        <w:pStyle w:val="Odstavecseseznamem"/>
        <w:numPr>
          <w:ilvl w:val="0"/>
          <w:numId w:val="19"/>
        </w:numPr>
        <w:ind w:left="1134" w:hanging="425"/>
        <w:contextualSpacing w:val="0"/>
        <w:rPr>
          <w:szCs w:val="24"/>
        </w:rPr>
      </w:pPr>
      <w:r w:rsidRPr="000B274E">
        <w:rPr>
          <w:szCs w:val="24"/>
        </w:rPr>
        <w:t xml:space="preserve">tel.: </w:t>
      </w:r>
      <w:r w:rsidRPr="000B274E">
        <w:rPr>
          <w:szCs w:val="24"/>
        </w:rPr>
        <w:tab/>
      </w:r>
      <w:r w:rsidRPr="000B274E">
        <w:rPr>
          <w:szCs w:val="24"/>
        </w:rPr>
        <w:tab/>
      </w:r>
      <w:r w:rsidR="00CE0D52" w:rsidRPr="000B274E">
        <w:rPr>
          <w:szCs w:val="24"/>
        </w:rPr>
        <w:tab/>
      </w:r>
      <w:r w:rsidR="001F4C2D">
        <w:rPr>
          <w:szCs w:val="24"/>
        </w:rPr>
        <w:t>+ 420 603 887 046</w:t>
      </w:r>
    </w:p>
    <w:p w:rsidR="00880265" w:rsidRPr="000B274E" w:rsidRDefault="00880265" w:rsidP="009A77E6">
      <w:pPr>
        <w:pStyle w:val="Odstavecseseznamem"/>
        <w:numPr>
          <w:ilvl w:val="0"/>
          <w:numId w:val="19"/>
        </w:numPr>
        <w:ind w:left="1134" w:hanging="425"/>
        <w:contextualSpacing w:val="0"/>
        <w:rPr>
          <w:szCs w:val="24"/>
        </w:rPr>
      </w:pPr>
      <w:r w:rsidRPr="000B274E">
        <w:rPr>
          <w:szCs w:val="24"/>
        </w:rPr>
        <w:t xml:space="preserve">e-mail: </w:t>
      </w:r>
      <w:r w:rsidRPr="000B274E">
        <w:rPr>
          <w:szCs w:val="24"/>
        </w:rPr>
        <w:tab/>
      </w:r>
      <w:r w:rsidRPr="000B274E">
        <w:rPr>
          <w:szCs w:val="24"/>
        </w:rPr>
        <w:tab/>
      </w:r>
      <w:r w:rsidR="00CE0D52" w:rsidRPr="000B274E">
        <w:rPr>
          <w:szCs w:val="24"/>
        </w:rPr>
        <w:tab/>
      </w:r>
      <w:r w:rsidR="001F4C2D">
        <w:rPr>
          <w:szCs w:val="24"/>
        </w:rPr>
        <w:t>trcka</w:t>
      </w:r>
      <w:r w:rsidR="001F4C2D" w:rsidRPr="001F4C2D">
        <w:rPr>
          <w:szCs w:val="24"/>
        </w:rPr>
        <w:t>@</w:t>
      </w:r>
      <w:r w:rsidR="001F4C2D">
        <w:rPr>
          <w:szCs w:val="24"/>
        </w:rPr>
        <w:t>azus.cz</w:t>
      </w:r>
      <w:r w:rsidR="00CE0D52" w:rsidRPr="000B274E">
        <w:rPr>
          <w:rStyle w:val="Znakapoznpodarou"/>
          <w:szCs w:val="24"/>
        </w:rPr>
        <w:footnoteReference w:id="4"/>
      </w:r>
    </w:p>
    <w:p w:rsidR="00ED58EA" w:rsidRPr="000B274E" w:rsidRDefault="00ED58EA" w:rsidP="000B274E">
      <w:pPr>
        <w:pStyle w:val="Odstavecseseznamem"/>
        <w:numPr>
          <w:ilvl w:val="0"/>
          <w:numId w:val="17"/>
        </w:numPr>
        <w:ind w:left="567" w:hanging="567"/>
        <w:contextualSpacing w:val="0"/>
        <w:rPr>
          <w:szCs w:val="24"/>
        </w:rPr>
      </w:pPr>
      <w:r w:rsidRPr="000B274E">
        <w:rPr>
          <w:szCs w:val="24"/>
        </w:rPr>
        <w:t>Minimální množství zboží, které bude kupujícím od prodávajícího odebráno, stanoveno není.</w:t>
      </w:r>
      <w:r w:rsidR="005F041C" w:rsidRPr="000B274E">
        <w:rPr>
          <w:szCs w:val="24"/>
        </w:rPr>
        <w:tab/>
      </w:r>
    </w:p>
    <w:p w:rsidR="00CE0D52" w:rsidRPr="000B274E" w:rsidRDefault="0049670D" w:rsidP="000B274E">
      <w:pPr>
        <w:pStyle w:val="Odstavecseseznamem"/>
        <w:numPr>
          <w:ilvl w:val="0"/>
          <w:numId w:val="17"/>
        </w:numPr>
        <w:ind w:left="567" w:hanging="567"/>
        <w:contextualSpacing w:val="0"/>
        <w:rPr>
          <w:szCs w:val="24"/>
        </w:rPr>
      </w:pPr>
      <w:r w:rsidRPr="000B274E">
        <w:rPr>
          <w:szCs w:val="24"/>
        </w:rPr>
        <w:t>Nebude-li prodávající schopen objednávku v termínu a množství splnit, je povinen to oznámit kupujícímu</w:t>
      </w:r>
      <w:r w:rsidR="00171C40" w:rsidRPr="000B274E">
        <w:rPr>
          <w:szCs w:val="24"/>
        </w:rPr>
        <w:t xml:space="preserve"> bez zbytečného odkladu</w:t>
      </w:r>
      <w:r w:rsidRPr="000B274E">
        <w:rPr>
          <w:szCs w:val="24"/>
        </w:rPr>
        <w:t xml:space="preserve"> a dohodnout s ním náhradní řešení</w:t>
      </w:r>
      <w:r w:rsidR="00CE0D52" w:rsidRPr="000B274E">
        <w:rPr>
          <w:szCs w:val="24"/>
        </w:rPr>
        <w:t>:</w:t>
      </w:r>
    </w:p>
    <w:p w:rsidR="00CE0D52" w:rsidRPr="000B274E" w:rsidRDefault="00CE0D52" w:rsidP="000B274E">
      <w:pPr>
        <w:pStyle w:val="Odstavecseseznamem"/>
        <w:numPr>
          <w:ilvl w:val="1"/>
          <w:numId w:val="20"/>
        </w:numPr>
        <w:ind w:left="1134" w:hanging="425"/>
        <w:rPr>
          <w:szCs w:val="24"/>
        </w:rPr>
      </w:pPr>
      <w:r w:rsidRPr="000B274E">
        <w:rPr>
          <w:szCs w:val="24"/>
        </w:rPr>
        <w:t>Prodávající může v takovém případě po vzájemné dohodě nabídnout kupujícímu adekvátní jiný produkt s tím, že cena bude shodná s nabídkovou cenou, příp. nižší než nabídková cena.</w:t>
      </w:r>
    </w:p>
    <w:p w:rsidR="0049670D" w:rsidRPr="000B274E" w:rsidRDefault="00CE0D52" w:rsidP="000B274E">
      <w:pPr>
        <w:pStyle w:val="Odstavecseseznamem"/>
        <w:numPr>
          <w:ilvl w:val="1"/>
          <w:numId w:val="20"/>
        </w:numPr>
        <w:ind w:left="1134" w:hanging="425"/>
        <w:contextualSpacing w:val="0"/>
        <w:rPr>
          <w:szCs w:val="24"/>
        </w:rPr>
      </w:pPr>
      <w:r w:rsidRPr="000B274E">
        <w:rPr>
          <w:szCs w:val="24"/>
        </w:rPr>
        <w:t>Není-li prodávající schopen zajistit předmět smlouvy ani jeho adekvátní náhradu, má kupující právo zajistit si dodávku předmětného zboží či jeho adekvátní náhrady jinými dodavatelskými firmami. Cena od jiného dodavatele musí odpovídat ceně obvyklé. Prodávající má povinnost následně kupujícímu zaplatit rozdíl mezi cenou nabídkovou a cenou nákupní.</w:t>
      </w:r>
    </w:p>
    <w:p w:rsidR="00CE0D52" w:rsidRPr="000B274E" w:rsidRDefault="00CE0D52" w:rsidP="000B274E">
      <w:pPr>
        <w:pStyle w:val="Nadpis1"/>
        <w:keepLines w:val="0"/>
        <w:numPr>
          <w:ilvl w:val="0"/>
          <w:numId w:val="0"/>
        </w:numPr>
        <w:spacing w:before="0" w:after="0"/>
        <w:jc w:val="center"/>
        <w:rPr>
          <w:sz w:val="24"/>
          <w:szCs w:val="24"/>
          <w:u w:val="none"/>
        </w:rPr>
      </w:pPr>
    </w:p>
    <w:p w:rsidR="005F041C" w:rsidRPr="000B274E" w:rsidRDefault="005F041C" w:rsidP="000B274E">
      <w:pPr>
        <w:pStyle w:val="Nadpis1"/>
        <w:keepLines w:val="0"/>
        <w:numPr>
          <w:ilvl w:val="0"/>
          <w:numId w:val="0"/>
        </w:numPr>
        <w:tabs>
          <w:tab w:val="clear" w:pos="550"/>
        </w:tabs>
        <w:spacing w:before="0" w:after="0"/>
        <w:jc w:val="center"/>
        <w:rPr>
          <w:sz w:val="24"/>
          <w:szCs w:val="24"/>
          <w:u w:val="none"/>
        </w:rPr>
      </w:pPr>
      <w:r w:rsidRPr="000B274E">
        <w:rPr>
          <w:sz w:val="24"/>
          <w:szCs w:val="24"/>
          <w:u w:val="none"/>
        </w:rPr>
        <w:t xml:space="preserve">Čl. </w:t>
      </w:r>
      <w:r w:rsidR="00C065B0" w:rsidRPr="000B274E">
        <w:rPr>
          <w:sz w:val="24"/>
          <w:szCs w:val="24"/>
          <w:u w:val="none"/>
        </w:rPr>
        <w:t>4</w:t>
      </w:r>
    </w:p>
    <w:p w:rsidR="005F041C" w:rsidRPr="000B274E" w:rsidRDefault="008800B4" w:rsidP="000B274E">
      <w:pPr>
        <w:pStyle w:val="Nadpis1"/>
        <w:keepLines w:val="0"/>
        <w:numPr>
          <w:ilvl w:val="0"/>
          <w:numId w:val="0"/>
        </w:numPr>
        <w:tabs>
          <w:tab w:val="clear" w:pos="550"/>
        </w:tabs>
        <w:spacing w:before="0" w:after="0"/>
        <w:jc w:val="center"/>
        <w:rPr>
          <w:sz w:val="24"/>
          <w:szCs w:val="24"/>
          <w:u w:val="none"/>
        </w:rPr>
      </w:pPr>
      <w:r w:rsidRPr="000B274E">
        <w:rPr>
          <w:sz w:val="24"/>
          <w:szCs w:val="24"/>
          <w:u w:val="none"/>
        </w:rPr>
        <w:t>Dodací podmínky</w:t>
      </w:r>
    </w:p>
    <w:p w:rsidR="002939C2" w:rsidRPr="004103E0" w:rsidRDefault="002939C2" w:rsidP="000B274E">
      <w:pPr>
        <w:pStyle w:val="Odstavecseseznamem"/>
        <w:numPr>
          <w:ilvl w:val="2"/>
          <w:numId w:val="19"/>
        </w:numPr>
        <w:ind w:left="567" w:hanging="567"/>
        <w:contextualSpacing w:val="0"/>
        <w:rPr>
          <w:szCs w:val="24"/>
        </w:rPr>
      </w:pPr>
      <w:r w:rsidRPr="000B274E">
        <w:rPr>
          <w:szCs w:val="24"/>
        </w:rPr>
        <w:t xml:space="preserve">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 </w:t>
      </w:r>
      <w:r w:rsidR="00D30CAC" w:rsidRPr="000B274E">
        <w:rPr>
          <w:szCs w:val="24"/>
        </w:rPr>
        <w:t xml:space="preserve">Prodávající je povinen spolu se zbožím předat kupujícímu doklady, které jsou nutné k převzetí a užívání zboží. Za </w:t>
      </w:r>
      <w:r w:rsidR="00D30CAC" w:rsidRPr="004103E0">
        <w:rPr>
          <w:szCs w:val="24"/>
        </w:rPr>
        <w:t xml:space="preserve">doklad nutný k převzetí a užívání zboží se považuje především dodací list a </w:t>
      </w:r>
      <w:r w:rsidR="008E5FCE" w:rsidRPr="004103E0">
        <w:rPr>
          <w:szCs w:val="24"/>
        </w:rPr>
        <w:t>návod k obsluze v českém jazyce.</w:t>
      </w:r>
    </w:p>
    <w:p w:rsidR="005F041C" w:rsidRPr="000B274E" w:rsidRDefault="005F041C" w:rsidP="000B274E">
      <w:pPr>
        <w:pStyle w:val="Odstavec"/>
        <w:numPr>
          <w:ilvl w:val="2"/>
          <w:numId w:val="19"/>
        </w:numPr>
        <w:spacing w:before="0"/>
        <w:ind w:left="567" w:hanging="567"/>
      </w:pPr>
      <w:r w:rsidRPr="004103E0">
        <w:t xml:space="preserve">Prodávající se zavazuje dodat objednané </w:t>
      </w:r>
      <w:r w:rsidR="007819CD" w:rsidRPr="004103E0">
        <w:t>z</w:t>
      </w:r>
      <w:r w:rsidRPr="004103E0">
        <w:t>boží</w:t>
      </w:r>
      <w:r w:rsidR="00443D61" w:rsidRPr="004103E0">
        <w:t xml:space="preserve"> ve lhůtě </w:t>
      </w:r>
      <w:r w:rsidR="009A77E6" w:rsidRPr="004103E0">
        <w:t xml:space="preserve">nejpozději do </w:t>
      </w:r>
      <w:r w:rsidR="00861855">
        <w:t>5</w:t>
      </w:r>
      <w:r w:rsidR="00443D61" w:rsidRPr="004103E0">
        <w:t>pracovních dnů</w:t>
      </w:r>
      <w:r w:rsidR="001F4C2D">
        <w:t xml:space="preserve"> </w:t>
      </w:r>
      <w:r w:rsidR="00443D61" w:rsidRPr="004103E0">
        <w:t>od obdržení objednávky v pracovní době 07:00 –</w:t>
      </w:r>
      <w:r w:rsidR="005167A1" w:rsidRPr="004103E0">
        <w:t>1</w:t>
      </w:r>
      <w:r w:rsidR="00861855">
        <w:t>5</w:t>
      </w:r>
      <w:r w:rsidR="005167A1" w:rsidRPr="004103E0">
        <w:t>:00</w:t>
      </w:r>
      <w:r w:rsidR="001F4C2D">
        <w:t xml:space="preserve"> </w:t>
      </w:r>
      <w:r w:rsidR="00443D61" w:rsidRPr="004103E0">
        <w:t>hod (po – pá)</w:t>
      </w:r>
      <w:r w:rsidR="005167A1" w:rsidRPr="004103E0">
        <w:t>. Připadne-li konec lhůty na sobotu, neděli nebo svátek prodávající dodá zboží kupujícímu následující</w:t>
      </w:r>
      <w:r w:rsidR="005167A1" w:rsidRPr="000B274E">
        <w:t xml:space="preserve"> pracovní den do 9:00 hod.</w:t>
      </w:r>
    </w:p>
    <w:p w:rsidR="00E40E72" w:rsidRPr="000B274E" w:rsidRDefault="00E40E72" w:rsidP="000B274E">
      <w:pPr>
        <w:pStyle w:val="Nadpis2"/>
        <w:numPr>
          <w:ilvl w:val="2"/>
          <w:numId w:val="19"/>
        </w:numPr>
        <w:spacing w:after="0"/>
        <w:ind w:left="567" w:hanging="567"/>
        <w:rPr>
          <w:szCs w:val="24"/>
        </w:rPr>
      </w:pPr>
      <w:r w:rsidRPr="000B274E">
        <w:rPr>
          <w:szCs w:val="24"/>
        </w:rPr>
        <w:t>V případě prodlení prodávajícího s dodáním zboží je kupující oprávněn předmětnou objednávku jednostranně zrušit jednou z forem komunikace uvedených v čl. 3 této smlouvy.</w:t>
      </w:r>
    </w:p>
    <w:p w:rsidR="005F041C" w:rsidRPr="00957B2B" w:rsidRDefault="005F041C" w:rsidP="000B274E">
      <w:pPr>
        <w:pStyle w:val="Nadpis2"/>
        <w:numPr>
          <w:ilvl w:val="2"/>
          <w:numId w:val="19"/>
        </w:numPr>
        <w:spacing w:after="0"/>
        <w:ind w:left="567" w:hanging="567"/>
        <w:rPr>
          <w:b/>
          <w:szCs w:val="24"/>
        </w:rPr>
      </w:pPr>
      <w:r w:rsidRPr="00957B2B">
        <w:rPr>
          <w:b/>
          <w:szCs w:val="24"/>
        </w:rPr>
        <w:t xml:space="preserve">Místem dodání zboží je následující adresa kupujícího: </w:t>
      </w:r>
      <w:r w:rsidR="008A3CB0">
        <w:rPr>
          <w:b/>
          <w:szCs w:val="24"/>
        </w:rPr>
        <w:t>skl</w:t>
      </w:r>
      <w:r w:rsidR="00957B2B" w:rsidRPr="00957B2B">
        <w:rPr>
          <w:b/>
          <w:szCs w:val="24"/>
        </w:rPr>
        <w:t>ady MTZ,</w:t>
      </w:r>
      <w:r w:rsidR="001F4C2D">
        <w:rPr>
          <w:b/>
          <w:szCs w:val="24"/>
        </w:rPr>
        <w:t xml:space="preserve"> </w:t>
      </w:r>
      <w:r w:rsidRPr="00957B2B">
        <w:rPr>
          <w:b/>
          <w:szCs w:val="24"/>
        </w:rPr>
        <w:t xml:space="preserve">Nemocnice </w:t>
      </w:r>
      <w:r w:rsidR="00E40E72" w:rsidRPr="00957B2B">
        <w:rPr>
          <w:b/>
          <w:szCs w:val="24"/>
        </w:rPr>
        <w:t>N</w:t>
      </w:r>
      <w:r w:rsidRPr="00957B2B">
        <w:rPr>
          <w:b/>
          <w:szCs w:val="24"/>
        </w:rPr>
        <w:t>a Homolce</w:t>
      </w:r>
      <w:r w:rsidR="007819CD" w:rsidRPr="00957B2B">
        <w:rPr>
          <w:b/>
          <w:szCs w:val="24"/>
        </w:rPr>
        <w:t xml:space="preserve">, </w:t>
      </w:r>
      <w:r w:rsidRPr="00957B2B">
        <w:rPr>
          <w:b/>
          <w:szCs w:val="24"/>
        </w:rPr>
        <w:t xml:space="preserve">Roentgenova 37/2, 150 30 Praha 5 </w:t>
      </w:r>
      <w:r w:rsidR="007819CD" w:rsidRPr="00957B2B">
        <w:rPr>
          <w:b/>
          <w:szCs w:val="24"/>
        </w:rPr>
        <w:t>–</w:t>
      </w:r>
      <w:r w:rsidRPr="00957B2B">
        <w:rPr>
          <w:b/>
          <w:szCs w:val="24"/>
        </w:rPr>
        <w:t xml:space="preserve"> Motol</w:t>
      </w:r>
      <w:r w:rsidR="008A3CB0">
        <w:rPr>
          <w:b/>
          <w:szCs w:val="24"/>
        </w:rPr>
        <w:t>.</w:t>
      </w:r>
    </w:p>
    <w:p w:rsidR="005F041C" w:rsidRPr="000B274E" w:rsidRDefault="005F041C" w:rsidP="000B274E">
      <w:pPr>
        <w:pStyle w:val="Nadpis2"/>
        <w:keepLines w:val="0"/>
        <w:widowControl w:val="0"/>
        <w:numPr>
          <w:ilvl w:val="2"/>
          <w:numId w:val="19"/>
        </w:numPr>
        <w:spacing w:after="0"/>
        <w:ind w:left="567" w:hanging="567"/>
        <w:rPr>
          <w:szCs w:val="24"/>
        </w:rPr>
      </w:pPr>
      <w:r w:rsidRPr="000B274E">
        <w:rPr>
          <w:szCs w:val="24"/>
        </w:rPr>
        <w:t>Za dodání zboží se považuje jeho protokolární předání kupujícímu, případně osobě oprávněné za kupujícího zboží převzít</w:t>
      </w:r>
      <w:r w:rsidR="001F4C2D">
        <w:rPr>
          <w:szCs w:val="24"/>
        </w:rPr>
        <w:t xml:space="preserve">, </w:t>
      </w:r>
      <w:r w:rsidR="00651233" w:rsidRPr="000B274E">
        <w:rPr>
          <w:szCs w:val="24"/>
        </w:rPr>
        <w:t>a to zejména potvrzením d</w:t>
      </w:r>
      <w:r w:rsidRPr="000B274E">
        <w:rPr>
          <w:szCs w:val="24"/>
        </w:rPr>
        <w:t>odacího listu</w:t>
      </w:r>
      <w:r w:rsidR="00274E4B" w:rsidRPr="000B274E">
        <w:rPr>
          <w:szCs w:val="24"/>
        </w:rPr>
        <w:t xml:space="preserve"> (potvrzení o převzetí zásilky, předávacího protokolu)</w:t>
      </w:r>
      <w:r w:rsidRPr="000B274E">
        <w:rPr>
          <w:szCs w:val="24"/>
        </w:rPr>
        <w:t xml:space="preserve"> tak, že osoba oprávněná zboží předat kupujícímu a osoba oprávněná za kupujícího z</w:t>
      </w:r>
      <w:r w:rsidR="00651233" w:rsidRPr="000B274E">
        <w:rPr>
          <w:szCs w:val="24"/>
        </w:rPr>
        <w:t>boží převzít čitelně uvede na d</w:t>
      </w:r>
      <w:r w:rsidRPr="000B274E">
        <w:rPr>
          <w:szCs w:val="24"/>
        </w:rPr>
        <w:t xml:space="preserve">odacím listu den dodání zboží, své jméno a příjmení spolu se svým vlastnoručním podpisem. </w:t>
      </w:r>
    </w:p>
    <w:p w:rsidR="00274E4B" w:rsidRPr="000B274E" w:rsidRDefault="00863578" w:rsidP="000B274E">
      <w:pPr>
        <w:pStyle w:val="Odstavecseseznamem"/>
        <w:numPr>
          <w:ilvl w:val="2"/>
          <w:numId w:val="19"/>
        </w:numPr>
        <w:ind w:left="567" w:hanging="567"/>
        <w:contextualSpacing w:val="0"/>
        <w:rPr>
          <w:szCs w:val="24"/>
        </w:rPr>
      </w:pPr>
      <w:r w:rsidRPr="000B274E">
        <w:rPr>
          <w:szCs w:val="24"/>
        </w:rPr>
        <w:t xml:space="preserve">Dodací list musí </w:t>
      </w:r>
      <w:r w:rsidR="005D223F" w:rsidRPr="000B274E">
        <w:rPr>
          <w:szCs w:val="24"/>
        </w:rPr>
        <w:t xml:space="preserve">dále </w:t>
      </w:r>
      <w:r w:rsidRPr="000B274E">
        <w:rPr>
          <w:szCs w:val="24"/>
        </w:rPr>
        <w:t>obsahovat zejména</w:t>
      </w:r>
      <w:r w:rsidR="00FE4A4E">
        <w:rPr>
          <w:szCs w:val="24"/>
        </w:rPr>
        <w:t xml:space="preserve"> </w:t>
      </w:r>
      <w:r w:rsidR="009E0509" w:rsidRPr="000B274E">
        <w:rPr>
          <w:szCs w:val="24"/>
        </w:rPr>
        <w:t>číslo objednávky, datum uskutečnění dodávky, množství zboží s uvedením druh</w:t>
      </w:r>
      <w:r w:rsidR="00D30CAC" w:rsidRPr="000B274E">
        <w:rPr>
          <w:szCs w:val="24"/>
        </w:rPr>
        <w:t xml:space="preserve">ů zboží a ceny (jednotkové ceny za jednotku bez DPH, celkové ceny bez DPH a výši DPH), expirační dobu </w:t>
      </w:r>
      <w:r w:rsidR="009E0509" w:rsidRPr="000B274E">
        <w:rPr>
          <w:szCs w:val="24"/>
        </w:rPr>
        <w:t>a další údaje stanovené relevantními právními předpisy</w:t>
      </w:r>
      <w:r w:rsidR="00D30CAC" w:rsidRPr="000B274E">
        <w:rPr>
          <w:szCs w:val="24"/>
        </w:rPr>
        <w:t xml:space="preserve"> či touto smlouvou</w:t>
      </w:r>
      <w:r w:rsidRPr="000B274E">
        <w:rPr>
          <w:szCs w:val="24"/>
        </w:rPr>
        <w:t>.</w:t>
      </w:r>
    </w:p>
    <w:p w:rsidR="00274E4B" w:rsidRPr="000B274E" w:rsidRDefault="002D37EF" w:rsidP="000B274E">
      <w:pPr>
        <w:pStyle w:val="Odstavecseseznamem"/>
        <w:numPr>
          <w:ilvl w:val="2"/>
          <w:numId w:val="19"/>
        </w:numPr>
        <w:ind w:left="567" w:hanging="567"/>
        <w:contextualSpacing w:val="0"/>
        <w:rPr>
          <w:szCs w:val="24"/>
        </w:rPr>
      </w:pPr>
      <w:r w:rsidRPr="000B274E">
        <w:rPr>
          <w:szCs w:val="24"/>
        </w:rPr>
        <w:t>Zboží dodávané p</w:t>
      </w:r>
      <w:r w:rsidR="00274E4B" w:rsidRPr="000B274E">
        <w:rPr>
          <w:szCs w:val="24"/>
        </w:rPr>
        <w:t>rodávajícím musí splňovat požadavky na jakost, neporušenost balení a řádné označení dle platných právních předpisů</w:t>
      </w:r>
      <w:r w:rsidR="009E0509" w:rsidRPr="000B274E">
        <w:rPr>
          <w:szCs w:val="24"/>
        </w:rPr>
        <w:t>, a to po celou dobu trvání této smlouvy.</w:t>
      </w:r>
      <w:r w:rsidR="00274E4B" w:rsidRPr="000B274E">
        <w:rPr>
          <w:szCs w:val="24"/>
        </w:rPr>
        <w:t xml:space="preserve"> Prodávající je povinen dodat z</w:t>
      </w:r>
      <w:r w:rsidRPr="000B274E">
        <w:rPr>
          <w:szCs w:val="24"/>
        </w:rPr>
        <w:t>boží k</w:t>
      </w:r>
      <w:r w:rsidR="00274E4B" w:rsidRPr="000B274E">
        <w:rPr>
          <w:szCs w:val="24"/>
        </w:rPr>
        <w:t>upujícímu řádně a vhodně zabalené tak, aby během přepravy nedošlo k jeho poškození, balení zboží v</w:t>
      </w:r>
      <w:r w:rsidRPr="000B274E">
        <w:rPr>
          <w:szCs w:val="24"/>
        </w:rPr>
        <w:t>šak nesmí jakkoli omezit právo k</w:t>
      </w:r>
      <w:r w:rsidR="00274E4B" w:rsidRPr="000B274E">
        <w:rPr>
          <w:szCs w:val="24"/>
        </w:rPr>
        <w:t>upujícího si zboží před potvrzením jeho převzetí na dodacím listě prohlédnout, či ověřit jeho kvalitu a množství.</w:t>
      </w:r>
    </w:p>
    <w:p w:rsidR="009E0509" w:rsidRPr="000B274E" w:rsidRDefault="00D161A3" w:rsidP="000B274E">
      <w:pPr>
        <w:pStyle w:val="Odstavecseseznamem"/>
        <w:numPr>
          <w:ilvl w:val="2"/>
          <w:numId w:val="19"/>
        </w:numPr>
        <w:ind w:left="567" w:hanging="567"/>
        <w:contextualSpacing w:val="0"/>
        <w:rPr>
          <w:szCs w:val="24"/>
        </w:rPr>
      </w:pPr>
      <w:r w:rsidRPr="000B274E">
        <w:rPr>
          <w:szCs w:val="24"/>
        </w:rPr>
        <w:t xml:space="preserve">Je-li zboží dodáváno v transportních obalech, </w:t>
      </w:r>
      <w:r w:rsidR="005D223F" w:rsidRPr="000B274E">
        <w:rPr>
          <w:szCs w:val="24"/>
        </w:rPr>
        <w:t>k</w:t>
      </w:r>
      <w:r w:rsidRPr="000B274E">
        <w:rPr>
          <w:szCs w:val="24"/>
        </w:rPr>
        <w:t>upující je povinen při převzetí ověřit pouze zjevné vady dodávky, kterými se pro účely této smlouvy rozumí vady počtu transportních obalů a vnější poškození transportních obalů. Pokud tato osoba zjistí zjevné vady, kterými při převzetí mohou být výhradně tyto</w:t>
      </w:r>
      <w:r w:rsidR="005D223F" w:rsidRPr="000B274E">
        <w:rPr>
          <w:szCs w:val="24"/>
        </w:rPr>
        <w:t>,</w:t>
      </w:r>
      <w:r w:rsidRPr="000B274E">
        <w:rPr>
          <w:szCs w:val="24"/>
        </w:rPr>
        <w:t xml:space="preserve"> vady stručně popíše v dodacím listě. </w:t>
      </w:r>
      <w:r w:rsidR="005D223F" w:rsidRPr="000B274E">
        <w:rPr>
          <w:szCs w:val="24"/>
        </w:rPr>
        <w:t>K</w:t>
      </w:r>
      <w:r w:rsidRPr="000B274E">
        <w:rPr>
          <w:szCs w:val="24"/>
        </w:rPr>
        <w:t>upující není povinen převzít dodávku, která vykazuje vady, a to jak vady týkající se množství, tak vady týkající se poškození obalů. V takovém případě se na dodacím listě vyznačí důvod odmítnutí dodávky a uvede se čitelně jméno</w:t>
      </w:r>
      <w:r w:rsidR="005D223F" w:rsidRPr="000B274E">
        <w:rPr>
          <w:szCs w:val="24"/>
        </w:rPr>
        <w:t>,</w:t>
      </w:r>
      <w:r w:rsidRPr="000B274E">
        <w:rPr>
          <w:szCs w:val="24"/>
        </w:rPr>
        <w:t xml:space="preserve"> podpis</w:t>
      </w:r>
      <w:r w:rsidR="005D223F" w:rsidRPr="000B274E">
        <w:rPr>
          <w:szCs w:val="24"/>
        </w:rPr>
        <w:t xml:space="preserve"> a připojí razítko</w:t>
      </w:r>
      <w:r w:rsidRPr="000B274E">
        <w:rPr>
          <w:szCs w:val="24"/>
        </w:rPr>
        <w:t xml:space="preserve"> oprávněné osoby </w:t>
      </w:r>
      <w:r w:rsidR="005D223F" w:rsidRPr="000B274E">
        <w:rPr>
          <w:szCs w:val="24"/>
        </w:rPr>
        <w:t>k</w:t>
      </w:r>
      <w:r w:rsidRPr="000B274E">
        <w:rPr>
          <w:szCs w:val="24"/>
        </w:rPr>
        <w:t>upujícího, která zboží odmítla</w:t>
      </w:r>
      <w:r w:rsidR="005D223F" w:rsidRPr="000B274E">
        <w:rPr>
          <w:szCs w:val="24"/>
        </w:rPr>
        <w:t>, včetně data převzetí, resp. vrácení zásilky</w:t>
      </w:r>
      <w:r w:rsidRPr="000B274E">
        <w:rPr>
          <w:szCs w:val="24"/>
        </w:rPr>
        <w:t xml:space="preserve">. </w:t>
      </w:r>
    </w:p>
    <w:p w:rsidR="009E0509" w:rsidRPr="000B274E" w:rsidRDefault="009E0509" w:rsidP="000B274E">
      <w:pPr>
        <w:pStyle w:val="Odstavecseseznamem"/>
        <w:numPr>
          <w:ilvl w:val="2"/>
          <w:numId w:val="19"/>
        </w:numPr>
        <w:ind w:left="567" w:hanging="567"/>
        <w:contextualSpacing w:val="0"/>
        <w:rPr>
          <w:szCs w:val="24"/>
        </w:rPr>
      </w:pPr>
      <w:r w:rsidRPr="000B274E">
        <w:rPr>
          <w:szCs w:val="24"/>
        </w:rPr>
        <w:t>Prodávající je povinen provést každou dodávku na svůj náklad a na své nebezpečí ve sjednané době, za cenu nabídnutou a sjednanou podle této smlouvy. Kupující je oprávněn vrátit prodávajícímu každou dílčí dodávku v případě, že zboží nebude splňovat jakostní požadavky uvedené v</w:t>
      </w:r>
      <w:r w:rsidR="00D013C5" w:rsidRPr="000B274E">
        <w:rPr>
          <w:szCs w:val="24"/>
        </w:rPr>
        <w:t xml:space="preserve"> této </w:t>
      </w:r>
      <w:r w:rsidRPr="000B274E">
        <w:rPr>
          <w:szCs w:val="24"/>
        </w:rPr>
        <w:t>smlouvě. Kupující je oprávněn odmítnout převzetí zboží</w:t>
      </w:r>
      <w:r w:rsidR="008E5FCE" w:rsidRPr="000B274E">
        <w:rPr>
          <w:szCs w:val="24"/>
        </w:rPr>
        <w:t xml:space="preserve"> (či jeho části)</w:t>
      </w:r>
      <w:r w:rsidRPr="000B274E">
        <w:rPr>
          <w:szCs w:val="24"/>
        </w:rPr>
        <w:t xml:space="preserve">: </w:t>
      </w:r>
    </w:p>
    <w:p w:rsidR="009E0509" w:rsidRPr="000B274E" w:rsidRDefault="009E0509" w:rsidP="000B274E">
      <w:pPr>
        <w:pStyle w:val="Odstavecseseznamem"/>
        <w:numPr>
          <w:ilvl w:val="3"/>
          <w:numId w:val="19"/>
        </w:numPr>
        <w:ind w:left="1134" w:hanging="425"/>
        <w:contextualSpacing w:val="0"/>
        <w:rPr>
          <w:szCs w:val="24"/>
        </w:rPr>
      </w:pPr>
      <w:r w:rsidRPr="000B274E">
        <w:rPr>
          <w:szCs w:val="24"/>
        </w:rPr>
        <w:lastRenderedPageBreak/>
        <w:t xml:space="preserve">nepředá-li </w:t>
      </w:r>
      <w:r w:rsidR="00D013C5" w:rsidRPr="000B274E">
        <w:rPr>
          <w:szCs w:val="24"/>
        </w:rPr>
        <w:t>p</w:t>
      </w:r>
      <w:r w:rsidRPr="000B274E">
        <w:rPr>
          <w:szCs w:val="24"/>
        </w:rPr>
        <w:t>rodávající, resp. jím pov</w:t>
      </w:r>
      <w:r w:rsidR="00D013C5" w:rsidRPr="000B274E">
        <w:rPr>
          <w:szCs w:val="24"/>
        </w:rPr>
        <w:t>ěřený přepravce v místě plnění k</w:t>
      </w:r>
      <w:r w:rsidRPr="000B274E">
        <w:rPr>
          <w:szCs w:val="24"/>
        </w:rPr>
        <w:t>upujícímu dodací list, který musí obsahovat číslo objednávky, datum uskutečnění dodávky, množství zboží s uvedením druh</w:t>
      </w:r>
      <w:r w:rsidR="00D013C5" w:rsidRPr="000B274E">
        <w:rPr>
          <w:szCs w:val="24"/>
        </w:rPr>
        <w:t xml:space="preserve">ů zboží a ceny, expirační dobu </w:t>
      </w:r>
      <w:r w:rsidRPr="000B274E">
        <w:rPr>
          <w:szCs w:val="24"/>
        </w:rPr>
        <w:t>a další údaje stanovené relevantními právními předpisy</w:t>
      </w:r>
      <w:r w:rsidR="00D013C5" w:rsidRPr="000B274E">
        <w:rPr>
          <w:szCs w:val="24"/>
        </w:rPr>
        <w:t xml:space="preserve"> či touto smlouvou</w:t>
      </w:r>
      <w:r w:rsidRPr="000B274E">
        <w:rPr>
          <w:szCs w:val="24"/>
        </w:rPr>
        <w:t xml:space="preserve">; </w:t>
      </w:r>
    </w:p>
    <w:p w:rsidR="008E5FCE" w:rsidRPr="000B274E" w:rsidRDefault="009E0509" w:rsidP="000B274E">
      <w:pPr>
        <w:pStyle w:val="Odstavecseseznamem"/>
        <w:numPr>
          <w:ilvl w:val="3"/>
          <w:numId w:val="19"/>
        </w:numPr>
        <w:ind w:left="1134" w:hanging="425"/>
        <w:contextualSpacing w:val="0"/>
        <w:rPr>
          <w:szCs w:val="24"/>
        </w:rPr>
      </w:pPr>
      <w:r w:rsidRPr="000B274E">
        <w:rPr>
          <w:szCs w:val="24"/>
        </w:rPr>
        <w:t>nesouhlasí-li počet položek nebo množství zboží uvedené na dodacím l</w:t>
      </w:r>
      <w:r w:rsidR="00D013C5" w:rsidRPr="000B274E">
        <w:rPr>
          <w:szCs w:val="24"/>
        </w:rPr>
        <w:t>istě se skutečně dodaným zbožím</w:t>
      </w:r>
      <w:r w:rsidR="008E5FCE" w:rsidRPr="000B274E">
        <w:rPr>
          <w:szCs w:val="24"/>
        </w:rPr>
        <w:t>;</w:t>
      </w:r>
    </w:p>
    <w:p w:rsidR="009E0509" w:rsidRPr="000B274E" w:rsidRDefault="008E5FCE" w:rsidP="000B274E">
      <w:pPr>
        <w:pStyle w:val="Odstavecseseznamem"/>
        <w:numPr>
          <w:ilvl w:val="3"/>
          <w:numId w:val="19"/>
        </w:numPr>
        <w:ind w:left="1134" w:hanging="425"/>
        <w:contextualSpacing w:val="0"/>
        <w:rPr>
          <w:szCs w:val="24"/>
        </w:rPr>
      </w:pPr>
      <w:r w:rsidRPr="000B274E">
        <w:rPr>
          <w:szCs w:val="24"/>
        </w:rPr>
        <w:t>které je poškozené nebo které jinak nesplňuje podmínky dle této smlouvy, zejména pak jakost zboží.</w:t>
      </w:r>
    </w:p>
    <w:p w:rsidR="005F041C" w:rsidRPr="000B274E" w:rsidRDefault="005F041C" w:rsidP="000B274E">
      <w:pPr>
        <w:pStyle w:val="Nadpis2"/>
        <w:numPr>
          <w:ilvl w:val="2"/>
          <w:numId w:val="19"/>
        </w:numPr>
        <w:spacing w:after="0"/>
        <w:ind w:left="567" w:hanging="567"/>
        <w:rPr>
          <w:szCs w:val="24"/>
        </w:rPr>
      </w:pPr>
      <w:r w:rsidRPr="000B274E">
        <w:rPr>
          <w:szCs w:val="24"/>
        </w:rPr>
        <w:t>Kupující nepřiznává prodávajícímu statut výhradního dodavatele zboží</w:t>
      </w:r>
      <w:r w:rsidR="007819CD" w:rsidRPr="000B274E">
        <w:rPr>
          <w:szCs w:val="24"/>
        </w:rPr>
        <w:t xml:space="preserve"> pro </w:t>
      </w:r>
      <w:r w:rsidR="00D30CAC" w:rsidRPr="000B274E">
        <w:rPr>
          <w:szCs w:val="24"/>
        </w:rPr>
        <w:t>kupujícího</w:t>
      </w:r>
      <w:r w:rsidRPr="000B274E">
        <w:rPr>
          <w:szCs w:val="24"/>
        </w:rPr>
        <w:t>.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podstatně nižší, než je obvyklá tržní cena; kupující si vyhrazuje zadat dílčí veřejnou zakázku i jinému dodavateli (v rámci tzv. cenové akce či výprodeje zboží).</w:t>
      </w:r>
    </w:p>
    <w:p w:rsidR="00C065B0" w:rsidRPr="000B274E" w:rsidRDefault="00C065B0" w:rsidP="000B274E">
      <w:pPr>
        <w:pStyle w:val="Nadpis1"/>
        <w:keepNext w:val="0"/>
        <w:keepLines w:val="0"/>
        <w:numPr>
          <w:ilvl w:val="0"/>
          <w:numId w:val="0"/>
        </w:numPr>
        <w:spacing w:before="0" w:after="0"/>
        <w:jc w:val="center"/>
        <w:rPr>
          <w:sz w:val="24"/>
          <w:szCs w:val="24"/>
          <w:u w:val="none"/>
        </w:rPr>
      </w:pPr>
    </w:p>
    <w:p w:rsidR="00C065B0" w:rsidRPr="000B274E" w:rsidRDefault="007819CD" w:rsidP="000B274E">
      <w:pPr>
        <w:pStyle w:val="Nadpis1"/>
        <w:keepNext w:val="0"/>
        <w:keepLines w:val="0"/>
        <w:numPr>
          <w:ilvl w:val="0"/>
          <w:numId w:val="0"/>
        </w:numPr>
        <w:spacing w:before="0" w:after="0"/>
        <w:jc w:val="center"/>
        <w:rPr>
          <w:sz w:val="24"/>
          <w:szCs w:val="24"/>
          <w:u w:val="none"/>
        </w:rPr>
      </w:pPr>
      <w:r w:rsidRPr="000B274E">
        <w:rPr>
          <w:sz w:val="24"/>
          <w:szCs w:val="24"/>
          <w:u w:val="none"/>
        </w:rPr>
        <w:t>Čl. 5</w:t>
      </w:r>
    </w:p>
    <w:p w:rsidR="00C065B0" w:rsidRPr="000B274E" w:rsidRDefault="00C065B0" w:rsidP="000B274E">
      <w:pPr>
        <w:ind w:hanging="567"/>
        <w:jc w:val="center"/>
        <w:rPr>
          <w:b/>
          <w:szCs w:val="24"/>
        </w:rPr>
      </w:pPr>
      <w:r w:rsidRPr="000B274E">
        <w:rPr>
          <w:b/>
          <w:szCs w:val="24"/>
        </w:rPr>
        <w:t>Kupní cena a platební podmínky</w:t>
      </w:r>
    </w:p>
    <w:p w:rsidR="00C065B0" w:rsidRPr="000B274E" w:rsidRDefault="00C065B0" w:rsidP="000B274E">
      <w:pPr>
        <w:pStyle w:val="Odstavecseseznamem"/>
        <w:numPr>
          <w:ilvl w:val="0"/>
          <w:numId w:val="22"/>
        </w:numPr>
        <w:ind w:left="567" w:hanging="567"/>
        <w:contextualSpacing w:val="0"/>
        <w:rPr>
          <w:szCs w:val="24"/>
        </w:rPr>
      </w:pPr>
      <w:r w:rsidRPr="000B274E">
        <w:rPr>
          <w:szCs w:val="24"/>
        </w:rPr>
        <w:t>Kupní cena zboží dle této smlouvy byla stanovena dohodou smluvních stran. Prodávající se zavazuje, že kupní cena nepřekročí jednotkovou cenu uvedenou v</w:t>
      </w:r>
      <w:r w:rsidR="00FE4A4E">
        <w:rPr>
          <w:szCs w:val="24"/>
        </w:rPr>
        <w:t xml:space="preserve"> </w:t>
      </w:r>
      <w:r w:rsidR="009A77E6" w:rsidRPr="009A77E6">
        <w:rPr>
          <w:i/>
          <w:szCs w:val="24"/>
          <w:u w:val="single"/>
        </w:rPr>
        <w:t>p</w:t>
      </w:r>
      <w:r w:rsidRPr="009A77E6">
        <w:rPr>
          <w:i/>
          <w:szCs w:val="24"/>
          <w:u w:val="single"/>
        </w:rPr>
        <w:t>říloze č. 2</w:t>
      </w:r>
      <w:r w:rsidRPr="000B274E">
        <w:rPr>
          <w:szCs w:val="24"/>
        </w:rPr>
        <w:t xml:space="preserve"> této smlouvy po celou dobu platnosti rámcové smlouvy. Ceny jednotlivých položek zboží jsou nejvýše přípustné a konečné a zahrnují celý předmět plnění.</w:t>
      </w:r>
    </w:p>
    <w:p w:rsidR="00C065B0" w:rsidRPr="000B274E" w:rsidRDefault="00C065B0" w:rsidP="000B274E">
      <w:pPr>
        <w:pStyle w:val="Odstavecseseznamem"/>
        <w:numPr>
          <w:ilvl w:val="0"/>
          <w:numId w:val="22"/>
        </w:numPr>
        <w:ind w:left="567" w:hanging="567"/>
        <w:contextualSpacing w:val="0"/>
        <w:rPr>
          <w:szCs w:val="24"/>
        </w:rPr>
      </w:pPr>
      <w:r w:rsidRPr="000B274E">
        <w:rPr>
          <w:szCs w:val="24"/>
        </w:rPr>
        <w:t>Prodávající je oprávněn po dobu trvání smlouvy upravit cenu za cenovou jednotku pouze tak, aby byla pro kupujícího výhodnější, než cena nabídnutá v zadávacím řízení.</w:t>
      </w:r>
    </w:p>
    <w:p w:rsidR="00C065B0" w:rsidRPr="000B274E" w:rsidRDefault="00C065B0" w:rsidP="000B274E">
      <w:pPr>
        <w:pStyle w:val="Odstavecseseznamem"/>
        <w:numPr>
          <w:ilvl w:val="0"/>
          <w:numId w:val="22"/>
        </w:numPr>
        <w:ind w:left="567" w:hanging="567"/>
        <w:contextualSpacing w:val="0"/>
        <w:rPr>
          <w:szCs w:val="24"/>
        </w:rPr>
      </w:pPr>
      <w:r w:rsidRPr="000B274E">
        <w:rPr>
          <w:szCs w:val="24"/>
        </w:rPr>
        <w:t>Kupní cena v sobě zahrnuje veškeré náklady související s plněním předmětu této smlouvy, tedy zejména veškeré dopravní, pojišťovací, celní, daňové a případně další poplatky, náklady za zpětný odběr použitého zboží atd.</w:t>
      </w:r>
    </w:p>
    <w:p w:rsidR="00C065B0" w:rsidRPr="000B274E" w:rsidRDefault="00C065B0" w:rsidP="000B274E">
      <w:pPr>
        <w:pStyle w:val="Odstavecseseznamem"/>
        <w:numPr>
          <w:ilvl w:val="0"/>
          <w:numId w:val="22"/>
        </w:numPr>
        <w:ind w:left="567" w:hanging="567"/>
        <w:contextualSpacing w:val="0"/>
        <w:rPr>
          <w:szCs w:val="24"/>
        </w:rPr>
      </w:pPr>
      <w:r w:rsidRPr="000B274E">
        <w:rPr>
          <w:szCs w:val="24"/>
        </w:rPr>
        <w:t>Prodávající může písemně navrhnout zvýšení kupní ceny pouze v souvislosti se změnou daňových právních předpisů ve smyslu změny zákona o dani z přidané hodnoty č. 235/2004 Sb., a to nejvýše o částku odpovídající této legislativní změně.</w:t>
      </w:r>
    </w:p>
    <w:p w:rsidR="00C065B0" w:rsidRPr="000B274E" w:rsidRDefault="00C065B0" w:rsidP="000B274E">
      <w:pPr>
        <w:pStyle w:val="Odstavecseseznamem"/>
        <w:numPr>
          <w:ilvl w:val="0"/>
          <w:numId w:val="22"/>
        </w:numPr>
        <w:ind w:left="567" w:hanging="567"/>
        <w:contextualSpacing w:val="0"/>
        <w:rPr>
          <w:szCs w:val="24"/>
        </w:rPr>
      </w:pPr>
      <w:r w:rsidRPr="000B274E">
        <w:rPr>
          <w:szCs w:val="24"/>
        </w:rPr>
        <w:t>Kupující nebude poskytovat zálohy.</w:t>
      </w:r>
    </w:p>
    <w:p w:rsidR="004E1818" w:rsidRPr="000B274E" w:rsidRDefault="00C065B0" w:rsidP="000B274E">
      <w:pPr>
        <w:pStyle w:val="Odstavecseseznamem"/>
        <w:numPr>
          <w:ilvl w:val="0"/>
          <w:numId w:val="22"/>
        </w:numPr>
        <w:ind w:left="567" w:hanging="567"/>
        <w:contextualSpacing w:val="0"/>
        <w:rPr>
          <w:szCs w:val="24"/>
        </w:rPr>
      </w:pPr>
      <w:r w:rsidRPr="000B274E">
        <w:rPr>
          <w:szCs w:val="24"/>
        </w:rPr>
        <w:t xml:space="preserve">Kupní cena za zboží bude kupujícímu účtována na základě daňových dokladů (faktur) vystavených prodávajícím. </w:t>
      </w:r>
      <w:r w:rsidR="004E1818" w:rsidRPr="000B274E">
        <w:rPr>
          <w:szCs w:val="24"/>
        </w:rPr>
        <w:t xml:space="preserve">Kupní cena je splatná ve lhůtě </w:t>
      </w:r>
      <w:r w:rsidR="004E1818" w:rsidRPr="000B274E">
        <w:rPr>
          <w:b/>
          <w:szCs w:val="24"/>
        </w:rPr>
        <w:t>60 (šedesát) dní</w:t>
      </w:r>
      <w:r w:rsidR="004E1818" w:rsidRPr="000B274E">
        <w:rPr>
          <w:szCs w:val="24"/>
        </w:rPr>
        <w:t xml:space="preserve"> ode dne doručení daňového dokladu (faktury) kupujícímu. Doba splatnosti je sjednána s ohledem na ust. § 1963 odst. 2 občanského zákoníku s ohledem na povahu plnění předmětu této smlouvy, s čímž smluvní strany podpisem této smlouvy výslovně souhlasí.</w:t>
      </w:r>
    </w:p>
    <w:p w:rsidR="00C065B0" w:rsidRPr="000B274E" w:rsidRDefault="00C065B0" w:rsidP="000B274E">
      <w:pPr>
        <w:pStyle w:val="Odstavecseseznamem"/>
        <w:numPr>
          <w:ilvl w:val="0"/>
          <w:numId w:val="22"/>
        </w:numPr>
        <w:ind w:left="567" w:hanging="567"/>
        <w:contextualSpacing w:val="0"/>
        <w:rPr>
          <w:szCs w:val="24"/>
        </w:rPr>
      </w:pPr>
      <w:r w:rsidRPr="000B274E">
        <w:rPr>
          <w:szCs w:val="24"/>
        </w:rPr>
        <w:t xml:space="preserve">Platba </w:t>
      </w:r>
      <w:r w:rsidR="004E1818" w:rsidRPr="000B274E">
        <w:rPr>
          <w:szCs w:val="24"/>
        </w:rPr>
        <w:t xml:space="preserve">faktur </w:t>
      </w:r>
      <w:r w:rsidRPr="000B274E">
        <w:rPr>
          <w:szCs w:val="24"/>
        </w:rPr>
        <w:t xml:space="preserve">probíhá vždy bezhotovostním převodem na účet </w:t>
      </w:r>
      <w:r w:rsidR="004E1818" w:rsidRPr="000B274E">
        <w:rPr>
          <w:szCs w:val="24"/>
        </w:rPr>
        <w:t xml:space="preserve">prodávajícího </w:t>
      </w:r>
      <w:r w:rsidRPr="000B274E">
        <w:rPr>
          <w:szCs w:val="24"/>
        </w:rPr>
        <w:t>uvedený v hlavičce této smlouvy.</w:t>
      </w:r>
    </w:p>
    <w:p w:rsidR="004E1818" w:rsidRPr="000B274E" w:rsidRDefault="004E1818" w:rsidP="000B274E">
      <w:pPr>
        <w:pStyle w:val="Odstavecseseznamem"/>
        <w:numPr>
          <w:ilvl w:val="0"/>
          <w:numId w:val="22"/>
        </w:numPr>
        <w:ind w:left="567" w:hanging="567"/>
        <w:contextualSpacing w:val="0"/>
        <w:rPr>
          <w:szCs w:val="24"/>
        </w:rPr>
      </w:pPr>
      <w:r w:rsidRPr="000B274E">
        <w:rPr>
          <w:szCs w:val="24"/>
        </w:rPr>
        <w:t>Prodávající je povinen vystavit daňový doklad (fakturu) do 15 dnů po uskutečnění zdanitelného plnění a nejpozději do 2 pracovních dnů po jeho vystavení doručit na adresu sídla kupujícího. V případě opožděného zaslání daňového dokladu (faktury) je prodávající povinen kupujícímu uhradit vzniklou škodu v plné výši.</w:t>
      </w:r>
    </w:p>
    <w:p w:rsidR="00C065B0" w:rsidRPr="000B274E" w:rsidRDefault="00C065B0" w:rsidP="000B274E">
      <w:pPr>
        <w:pStyle w:val="Odstavecseseznamem"/>
        <w:numPr>
          <w:ilvl w:val="0"/>
          <w:numId w:val="22"/>
        </w:numPr>
        <w:ind w:left="567" w:hanging="567"/>
        <w:contextualSpacing w:val="0"/>
        <w:rPr>
          <w:szCs w:val="24"/>
        </w:rPr>
      </w:pPr>
      <w:r w:rsidRPr="000B274E">
        <w:rPr>
          <w:szCs w:val="24"/>
        </w:rPr>
        <w:t>Účetní daňový doklad (faktura)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rsidR="00C065B0" w:rsidRPr="000B274E" w:rsidRDefault="00C065B0" w:rsidP="000B274E">
      <w:pPr>
        <w:pStyle w:val="Odstavecseseznamem"/>
        <w:numPr>
          <w:ilvl w:val="1"/>
          <w:numId w:val="23"/>
        </w:numPr>
        <w:ind w:left="1134" w:hanging="425"/>
        <w:contextualSpacing w:val="0"/>
        <w:rPr>
          <w:szCs w:val="24"/>
        </w:rPr>
      </w:pPr>
      <w:r w:rsidRPr="000B274E">
        <w:rPr>
          <w:szCs w:val="24"/>
        </w:rPr>
        <w:t>označení povinné a oprávněné osoby, adresu sídl</w:t>
      </w:r>
      <w:r w:rsidR="00BE5A0C" w:rsidRPr="000B274E">
        <w:rPr>
          <w:szCs w:val="24"/>
        </w:rPr>
        <w:t>a/místa podnikání</w:t>
      </w:r>
      <w:r w:rsidRPr="000B274E">
        <w:rPr>
          <w:szCs w:val="24"/>
        </w:rPr>
        <w:t xml:space="preserve">, </w:t>
      </w:r>
      <w:r w:rsidR="00BE5A0C" w:rsidRPr="000B274E">
        <w:rPr>
          <w:szCs w:val="24"/>
        </w:rPr>
        <w:t xml:space="preserve">IČO, </w:t>
      </w:r>
      <w:r w:rsidRPr="000B274E">
        <w:rPr>
          <w:szCs w:val="24"/>
        </w:rPr>
        <w:t>DIČ,</w:t>
      </w:r>
    </w:p>
    <w:p w:rsidR="00C065B0" w:rsidRPr="000B274E" w:rsidRDefault="00C065B0" w:rsidP="000B274E">
      <w:pPr>
        <w:pStyle w:val="Odstavecseseznamem"/>
        <w:numPr>
          <w:ilvl w:val="1"/>
          <w:numId w:val="23"/>
        </w:numPr>
        <w:ind w:left="1134" w:hanging="425"/>
        <w:rPr>
          <w:szCs w:val="24"/>
        </w:rPr>
      </w:pPr>
      <w:r w:rsidRPr="000B274E">
        <w:rPr>
          <w:szCs w:val="24"/>
        </w:rPr>
        <w:t>číslo dokladu,</w:t>
      </w:r>
    </w:p>
    <w:p w:rsidR="00821384" w:rsidRPr="000B274E" w:rsidRDefault="00821384" w:rsidP="000B274E">
      <w:pPr>
        <w:pStyle w:val="Odstavecseseznamem"/>
        <w:numPr>
          <w:ilvl w:val="1"/>
          <w:numId w:val="23"/>
        </w:numPr>
        <w:ind w:left="1134" w:hanging="425"/>
        <w:rPr>
          <w:szCs w:val="24"/>
        </w:rPr>
      </w:pPr>
      <w:r w:rsidRPr="000B274E">
        <w:rPr>
          <w:szCs w:val="24"/>
        </w:rPr>
        <w:t>specifikace zboží s uvedením jeho množství,</w:t>
      </w:r>
    </w:p>
    <w:p w:rsidR="00C065B0" w:rsidRPr="000B274E" w:rsidRDefault="00C065B0" w:rsidP="000B274E">
      <w:pPr>
        <w:pStyle w:val="Odstavecseseznamem"/>
        <w:numPr>
          <w:ilvl w:val="1"/>
          <w:numId w:val="23"/>
        </w:numPr>
        <w:ind w:left="1134" w:hanging="425"/>
        <w:rPr>
          <w:szCs w:val="24"/>
        </w:rPr>
      </w:pPr>
      <w:r w:rsidRPr="000B274E">
        <w:rPr>
          <w:szCs w:val="24"/>
        </w:rPr>
        <w:lastRenderedPageBreak/>
        <w:t>den odeslání a den splatnosti, den zdanitelného plnění,</w:t>
      </w:r>
    </w:p>
    <w:p w:rsidR="00C065B0" w:rsidRPr="000B274E" w:rsidRDefault="00C065B0" w:rsidP="000B274E">
      <w:pPr>
        <w:pStyle w:val="Odstavecseseznamem"/>
        <w:numPr>
          <w:ilvl w:val="1"/>
          <w:numId w:val="23"/>
        </w:numPr>
        <w:ind w:left="1134" w:hanging="425"/>
        <w:rPr>
          <w:szCs w:val="24"/>
        </w:rPr>
      </w:pPr>
      <w:r w:rsidRPr="000B274E">
        <w:rPr>
          <w:szCs w:val="24"/>
        </w:rPr>
        <w:t>označení peněžního ústavu a číslo účtu, na který se má platit, konstantní a variabilní symbol,</w:t>
      </w:r>
    </w:p>
    <w:p w:rsidR="00C065B0" w:rsidRPr="000B274E" w:rsidRDefault="00C065B0" w:rsidP="000B274E">
      <w:pPr>
        <w:pStyle w:val="Odstavecseseznamem"/>
        <w:numPr>
          <w:ilvl w:val="1"/>
          <w:numId w:val="23"/>
        </w:numPr>
        <w:ind w:left="1134" w:hanging="425"/>
        <w:rPr>
          <w:szCs w:val="24"/>
        </w:rPr>
      </w:pPr>
      <w:r w:rsidRPr="000B274E">
        <w:rPr>
          <w:szCs w:val="24"/>
        </w:rPr>
        <w:t>účtovanou částku, DPH, účtovanou částku vč. DPH,</w:t>
      </w:r>
    </w:p>
    <w:p w:rsidR="00C065B0" w:rsidRPr="000B274E" w:rsidRDefault="00C065B0" w:rsidP="000B274E">
      <w:pPr>
        <w:pStyle w:val="Odstavecseseznamem"/>
        <w:numPr>
          <w:ilvl w:val="1"/>
          <w:numId w:val="23"/>
        </w:numPr>
        <w:ind w:left="1134" w:hanging="425"/>
        <w:rPr>
          <w:szCs w:val="24"/>
        </w:rPr>
      </w:pPr>
      <w:r w:rsidRPr="000B274E">
        <w:rPr>
          <w:szCs w:val="24"/>
        </w:rPr>
        <w:t>důvod účtování s odvoláním na objednávku nebo smlouvu;</w:t>
      </w:r>
    </w:p>
    <w:p w:rsidR="00FE692A" w:rsidRPr="000B274E" w:rsidRDefault="00FE692A" w:rsidP="000B274E">
      <w:pPr>
        <w:pStyle w:val="Odstavecseseznamem"/>
        <w:numPr>
          <w:ilvl w:val="1"/>
          <w:numId w:val="23"/>
        </w:numPr>
        <w:ind w:left="1134" w:hanging="425"/>
        <w:rPr>
          <w:szCs w:val="24"/>
        </w:rPr>
      </w:pPr>
      <w:r w:rsidRPr="000B274E">
        <w:rPr>
          <w:szCs w:val="24"/>
        </w:rPr>
        <w:t>délku záruky,</w:t>
      </w:r>
    </w:p>
    <w:p w:rsidR="00C065B0" w:rsidRPr="000B274E" w:rsidRDefault="00C065B0" w:rsidP="000B274E">
      <w:pPr>
        <w:pStyle w:val="Odstavecseseznamem"/>
        <w:numPr>
          <w:ilvl w:val="1"/>
          <w:numId w:val="23"/>
        </w:numPr>
        <w:ind w:left="1134" w:hanging="425"/>
        <w:rPr>
          <w:szCs w:val="24"/>
        </w:rPr>
      </w:pPr>
      <w:r w:rsidRPr="000B274E">
        <w:rPr>
          <w:szCs w:val="24"/>
        </w:rPr>
        <w:t>razítko a podpis osoby oprávněné k vystavení daňového a účetního dokladu,</w:t>
      </w:r>
    </w:p>
    <w:p w:rsidR="00C065B0" w:rsidRPr="000B274E" w:rsidRDefault="00C065B0" w:rsidP="000B274E">
      <w:pPr>
        <w:pStyle w:val="Odstavecseseznamem"/>
        <w:numPr>
          <w:ilvl w:val="1"/>
          <w:numId w:val="23"/>
        </w:numPr>
        <w:ind w:left="1134" w:hanging="425"/>
        <w:rPr>
          <w:szCs w:val="24"/>
        </w:rPr>
      </w:pPr>
      <w:r w:rsidRPr="000B274E">
        <w:rPr>
          <w:szCs w:val="24"/>
        </w:rPr>
        <w:t xml:space="preserve">seznam příloh. </w:t>
      </w:r>
    </w:p>
    <w:p w:rsidR="00C065B0" w:rsidRPr="000B274E" w:rsidRDefault="00C065B0" w:rsidP="000B274E">
      <w:pPr>
        <w:pStyle w:val="Odstavecseseznamem"/>
        <w:numPr>
          <w:ilvl w:val="0"/>
          <w:numId w:val="22"/>
        </w:numPr>
        <w:ind w:left="567" w:hanging="567"/>
        <w:contextualSpacing w:val="0"/>
        <w:rPr>
          <w:szCs w:val="24"/>
        </w:rPr>
      </w:pPr>
      <w:r w:rsidRPr="000B274E">
        <w:rPr>
          <w:szCs w:val="24"/>
        </w:rPr>
        <w:t xml:space="preserve">Nedílnou součástí daňového dokladu (faktury) musí být </w:t>
      </w:r>
      <w:r w:rsidR="00FE692A" w:rsidRPr="000B274E">
        <w:rPr>
          <w:szCs w:val="24"/>
        </w:rPr>
        <w:t>d</w:t>
      </w:r>
      <w:r w:rsidRPr="000B274E">
        <w:rPr>
          <w:szCs w:val="24"/>
        </w:rPr>
        <w:t xml:space="preserve">odací list, který musí být </w:t>
      </w:r>
      <w:r w:rsidR="00FE692A" w:rsidRPr="000B274E">
        <w:rPr>
          <w:szCs w:val="24"/>
        </w:rPr>
        <w:t xml:space="preserve">zejména </w:t>
      </w:r>
      <w:r w:rsidRPr="000B274E">
        <w:rPr>
          <w:szCs w:val="24"/>
        </w:rPr>
        <w:t>potvrzen osobou oprávněnou jednat za kupujícího.</w:t>
      </w:r>
    </w:p>
    <w:p w:rsidR="00C065B0" w:rsidRPr="000B274E" w:rsidRDefault="00C065B0" w:rsidP="000B274E">
      <w:pPr>
        <w:pStyle w:val="Odstavecseseznamem"/>
        <w:numPr>
          <w:ilvl w:val="0"/>
          <w:numId w:val="22"/>
        </w:numPr>
        <w:ind w:left="567" w:hanging="567"/>
        <w:contextualSpacing w:val="0"/>
        <w:rPr>
          <w:szCs w:val="24"/>
        </w:rPr>
      </w:pPr>
      <w:r w:rsidRPr="000B274E">
        <w:rPr>
          <w:szCs w:val="24"/>
        </w:rPr>
        <w:t xml:space="preserve">V případě, že daňový účetní doklad (faktura) nebude obsahovat náležitosti výše uvedené nebo k němu nebudou přiloženy řádné doklady (přílohy) smlouvou vyžadované, je </w:t>
      </w:r>
      <w:r w:rsidR="00FE692A" w:rsidRPr="000B274E">
        <w:rPr>
          <w:szCs w:val="24"/>
        </w:rPr>
        <w:t>kupující</w:t>
      </w:r>
      <w:r w:rsidRPr="000B274E">
        <w:rPr>
          <w:szCs w:val="24"/>
        </w:rPr>
        <w:t xml:space="preserve"> oprávněn vrátit jej </w:t>
      </w:r>
      <w:r w:rsidR="00FE692A" w:rsidRPr="000B274E">
        <w:rPr>
          <w:szCs w:val="24"/>
        </w:rPr>
        <w:t>prodávajícímu</w:t>
      </w:r>
      <w:r w:rsidRPr="000B274E">
        <w:rPr>
          <w:szCs w:val="24"/>
        </w:rPr>
        <w:t xml:space="preserve"> a požadovat vystavení nového řádného daňového účetního dokladu (faktury). Počínaje dnem doručení opraveného daňového účetního dokladu (faktury) kupujícímu začne plynout nová lhůta splatnosti. </w:t>
      </w:r>
    </w:p>
    <w:p w:rsidR="00C065B0" w:rsidRPr="000B274E" w:rsidRDefault="00C065B0" w:rsidP="000B274E">
      <w:pPr>
        <w:pStyle w:val="Odstavecseseznamem"/>
        <w:numPr>
          <w:ilvl w:val="0"/>
          <w:numId w:val="22"/>
        </w:numPr>
        <w:ind w:left="567" w:hanging="567"/>
        <w:contextualSpacing w:val="0"/>
        <w:rPr>
          <w:szCs w:val="24"/>
        </w:rPr>
      </w:pPr>
      <w:r w:rsidRPr="000B274E">
        <w:rPr>
          <w:szCs w:val="24"/>
        </w:rPr>
        <w:t>Prodávající podpisem této smlouvy přebírá na sebe nebezpečí změny okolností ve smyslu ustanovení § 1765 občanského zákoníku.</w:t>
      </w:r>
    </w:p>
    <w:p w:rsidR="003801C0" w:rsidRPr="000B274E" w:rsidRDefault="003801C0" w:rsidP="000B274E">
      <w:pPr>
        <w:pStyle w:val="Odstavecseseznamem"/>
        <w:numPr>
          <w:ilvl w:val="0"/>
          <w:numId w:val="22"/>
        </w:numPr>
        <w:ind w:left="567" w:hanging="567"/>
        <w:contextualSpacing w:val="0"/>
        <w:rPr>
          <w:szCs w:val="24"/>
        </w:rPr>
      </w:pPr>
      <w:r w:rsidRPr="000B274E">
        <w:rPr>
          <w:szCs w:val="24"/>
        </w:rPr>
        <w:t>Kupující je povinen zaplatit kupní cenu uvedenou ve faktuře (daňovém dokladu) nejpozději poslední den její splatnosti.</w:t>
      </w:r>
      <w:r w:rsidR="001F4C2D">
        <w:rPr>
          <w:szCs w:val="24"/>
        </w:rPr>
        <w:t xml:space="preserve"> </w:t>
      </w:r>
      <w:r w:rsidRPr="000B274E">
        <w:rPr>
          <w:szCs w:val="24"/>
        </w:rPr>
        <w:t>Zaplacením kupní ceny se pro účely této smlouvy a jednotlivých kupních smluv uzavřených na základě této smlouvy rozumí odepsání kupní ceny z účtu kupujícího, nebylo-li dohodnuto jinak (tedy připsání platby na účet poskytovatele platebních služeb kupujícího).</w:t>
      </w:r>
    </w:p>
    <w:p w:rsidR="00C065B0" w:rsidRPr="000B274E" w:rsidRDefault="00C065B0" w:rsidP="000B274E">
      <w:pPr>
        <w:rPr>
          <w:szCs w:val="24"/>
        </w:rPr>
      </w:pPr>
    </w:p>
    <w:p w:rsidR="00C065B0" w:rsidRPr="000B274E" w:rsidRDefault="00C065B0" w:rsidP="000B274E">
      <w:pPr>
        <w:ind w:hanging="567"/>
        <w:jc w:val="center"/>
        <w:rPr>
          <w:b/>
          <w:szCs w:val="24"/>
        </w:rPr>
      </w:pPr>
      <w:r w:rsidRPr="000B274E">
        <w:rPr>
          <w:b/>
          <w:szCs w:val="24"/>
        </w:rPr>
        <w:t>Čl. 6</w:t>
      </w:r>
    </w:p>
    <w:p w:rsidR="007819CD" w:rsidRPr="000B274E" w:rsidRDefault="007819CD" w:rsidP="000B274E">
      <w:pPr>
        <w:pStyle w:val="Nadpis1"/>
        <w:keepNext w:val="0"/>
        <w:keepLines w:val="0"/>
        <w:numPr>
          <w:ilvl w:val="0"/>
          <w:numId w:val="0"/>
        </w:numPr>
        <w:tabs>
          <w:tab w:val="clear" w:pos="550"/>
        </w:tabs>
        <w:spacing w:before="0" w:after="0"/>
        <w:jc w:val="center"/>
        <w:rPr>
          <w:sz w:val="24"/>
          <w:szCs w:val="24"/>
          <w:u w:val="none"/>
        </w:rPr>
      </w:pPr>
      <w:r w:rsidRPr="000B274E">
        <w:rPr>
          <w:sz w:val="24"/>
          <w:szCs w:val="24"/>
          <w:u w:val="none"/>
        </w:rPr>
        <w:t>Práva a povinnosti smluvních stran</w:t>
      </w:r>
    </w:p>
    <w:p w:rsidR="007819CD" w:rsidRPr="000B274E" w:rsidRDefault="00275D9F" w:rsidP="000B274E">
      <w:pPr>
        <w:pStyle w:val="Nadpis2"/>
        <w:keepLines w:val="0"/>
        <w:numPr>
          <w:ilvl w:val="0"/>
          <w:numId w:val="25"/>
        </w:numPr>
        <w:spacing w:after="0"/>
        <w:ind w:left="567" w:hanging="567"/>
        <w:rPr>
          <w:szCs w:val="24"/>
        </w:rPr>
      </w:pPr>
      <w:r w:rsidRPr="000B274E">
        <w:rPr>
          <w:szCs w:val="24"/>
        </w:rPr>
        <w:fldChar w:fldCharType="begin"/>
      </w:r>
      <w:r w:rsidRPr="000B274E">
        <w:rPr>
          <w:szCs w:val="24"/>
        </w:rPr>
        <w:fldChar w:fldCharType="end"/>
      </w:r>
      <w:r w:rsidR="007819CD" w:rsidRPr="000B274E">
        <w:rPr>
          <w:szCs w:val="24"/>
        </w:rP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r w:rsidR="00746CCC" w:rsidRPr="000B274E">
        <w:rPr>
          <w:szCs w:val="24"/>
        </w:rPr>
        <w:t xml:space="preserve">, nejpozději však do </w:t>
      </w:r>
      <w:r w:rsidR="009A77E6">
        <w:rPr>
          <w:szCs w:val="24"/>
        </w:rPr>
        <w:t>3</w:t>
      </w:r>
      <w:r w:rsidR="00746CCC" w:rsidRPr="000B274E">
        <w:rPr>
          <w:szCs w:val="24"/>
        </w:rPr>
        <w:t xml:space="preserve"> pracovních dnů ode dne, kdy ke změně došlo. </w:t>
      </w:r>
    </w:p>
    <w:p w:rsidR="007819CD" w:rsidRPr="000B274E" w:rsidRDefault="007819CD" w:rsidP="000B274E">
      <w:pPr>
        <w:pStyle w:val="Nadpis2"/>
        <w:keepLines w:val="0"/>
        <w:numPr>
          <w:ilvl w:val="0"/>
          <w:numId w:val="23"/>
        </w:numPr>
        <w:spacing w:after="0"/>
        <w:ind w:left="567" w:hanging="567"/>
        <w:rPr>
          <w:szCs w:val="24"/>
        </w:rPr>
      </w:pPr>
      <w:r w:rsidRPr="000B274E">
        <w:rPr>
          <w:szCs w:val="24"/>
        </w:rPr>
        <w:t>Prodávající je povinen řádně informovat kupujícího o vlastnostech dodávaného zboží a o předpokládané době jeho použitelnosti. Tyto povinnosti se však nevztahují na případy, kdy se jedná o zřejmé nebo obecně známé skutečnosti.</w:t>
      </w:r>
    </w:p>
    <w:p w:rsidR="007819CD" w:rsidRPr="000B274E" w:rsidRDefault="007819CD" w:rsidP="000B274E">
      <w:pPr>
        <w:pStyle w:val="Nadpis2"/>
        <w:keepLines w:val="0"/>
        <w:widowControl w:val="0"/>
        <w:numPr>
          <w:ilvl w:val="0"/>
          <w:numId w:val="23"/>
        </w:numPr>
        <w:spacing w:after="0"/>
        <w:ind w:left="567" w:hanging="567"/>
        <w:rPr>
          <w:szCs w:val="24"/>
        </w:rPr>
      </w:pPr>
      <w:r w:rsidRPr="000B274E">
        <w:rPr>
          <w:szCs w:val="24"/>
        </w:rPr>
        <w:t xml:space="preserve">V případě nemožnosti plnění </w:t>
      </w:r>
      <w:r w:rsidR="0049134F" w:rsidRPr="000B274E">
        <w:rPr>
          <w:szCs w:val="24"/>
        </w:rPr>
        <w:t xml:space="preserve">nebo výpadcích ve výrobě či distribuci </w:t>
      </w:r>
      <w:r w:rsidRPr="000B274E">
        <w:rPr>
          <w:szCs w:val="24"/>
        </w:rPr>
        <w:t>ze strany prodávajícího je tento povinen neprodleně</w:t>
      </w:r>
      <w:r w:rsidR="0049134F" w:rsidRPr="000B274E">
        <w:rPr>
          <w:szCs w:val="24"/>
        </w:rPr>
        <w:t>, nejpozději však do 3 pracovních dnů,</w:t>
      </w:r>
      <w:r w:rsidRPr="000B274E">
        <w:rPr>
          <w:szCs w:val="24"/>
        </w:rPr>
        <w:t xml:space="preserve"> uvědomit kupujícího o přerušení dodávek. Kupující je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formou dle dohody s kupujícím.</w:t>
      </w:r>
    </w:p>
    <w:p w:rsidR="0009781A" w:rsidRPr="000B274E" w:rsidRDefault="0009781A" w:rsidP="000B274E">
      <w:pPr>
        <w:pStyle w:val="Odstavecseseznamem"/>
        <w:numPr>
          <w:ilvl w:val="0"/>
          <w:numId w:val="23"/>
        </w:numPr>
        <w:ind w:left="567" w:hanging="567"/>
        <w:contextualSpacing w:val="0"/>
        <w:rPr>
          <w:szCs w:val="24"/>
        </w:rPr>
      </w:pPr>
      <w:r w:rsidRPr="000B274E">
        <w:rPr>
          <w:szCs w:val="24"/>
        </w:rPr>
        <w:t>Prodávající není oprávněn provádět z</w:t>
      </w:r>
      <w:r w:rsidR="003801C0" w:rsidRPr="000B274E">
        <w:rPr>
          <w:szCs w:val="24"/>
        </w:rPr>
        <w:t>ápočty pohledávek bez souhlasu k</w:t>
      </w:r>
      <w:r w:rsidRPr="000B274E">
        <w:rPr>
          <w:szCs w:val="24"/>
        </w:rPr>
        <w:t>upujícího.</w:t>
      </w:r>
    </w:p>
    <w:p w:rsidR="00E606AE" w:rsidRPr="000B274E" w:rsidRDefault="00E606AE" w:rsidP="000B274E">
      <w:pPr>
        <w:pStyle w:val="Odstavecseseznamem"/>
        <w:numPr>
          <w:ilvl w:val="0"/>
          <w:numId w:val="23"/>
        </w:numPr>
        <w:ind w:left="567" w:hanging="567"/>
        <w:contextualSpacing w:val="0"/>
        <w:rPr>
          <w:szCs w:val="24"/>
        </w:rPr>
      </w:pPr>
      <w:r w:rsidRPr="000B274E">
        <w:rPr>
          <w:szCs w:val="24"/>
        </w:rPr>
        <w:t>Prodávající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kupujícího, o kterých se prodávající v souvislosti se svou činností pro kupujícího dozví nebo dostane do kontaktu.</w:t>
      </w:r>
    </w:p>
    <w:p w:rsidR="00E606AE" w:rsidRPr="000B274E" w:rsidRDefault="00E606AE" w:rsidP="000B274E">
      <w:pPr>
        <w:pStyle w:val="Odstavecseseznamem"/>
        <w:numPr>
          <w:ilvl w:val="0"/>
          <w:numId w:val="23"/>
        </w:numPr>
        <w:ind w:left="567" w:hanging="567"/>
        <w:contextualSpacing w:val="0"/>
        <w:rPr>
          <w:szCs w:val="24"/>
        </w:rPr>
      </w:pPr>
      <w:r w:rsidRPr="000B274E">
        <w:rPr>
          <w:szCs w:val="24"/>
        </w:rPr>
        <w:t>Žádná ze smluvních stran nepostoupí práva a povinnosti vyplývající z této smlouvy, bez předchozího písemného souhlasu druhé smluvní strany. Jakékoliv postoupení v rozporu s podmínkami této smlouvy bude neplatné a neúčinné.</w:t>
      </w:r>
    </w:p>
    <w:p w:rsidR="00FD74BF" w:rsidRPr="000B274E" w:rsidRDefault="00FD74BF" w:rsidP="000B274E">
      <w:pPr>
        <w:pStyle w:val="Odstavecseseznamem"/>
        <w:numPr>
          <w:ilvl w:val="0"/>
          <w:numId w:val="23"/>
        </w:numPr>
        <w:ind w:left="567" w:hanging="567"/>
        <w:contextualSpacing w:val="0"/>
        <w:rPr>
          <w:szCs w:val="24"/>
        </w:rPr>
      </w:pPr>
      <w:r w:rsidRPr="000B274E">
        <w:rPr>
          <w:szCs w:val="24"/>
        </w:rPr>
        <w:lastRenderedPageBreak/>
        <w:t>Prodávající se zavazuje, že:</w:t>
      </w:r>
    </w:p>
    <w:p w:rsidR="00FD74BF" w:rsidRPr="000B274E" w:rsidRDefault="00FD74BF" w:rsidP="000B274E">
      <w:pPr>
        <w:pStyle w:val="Odstavecseseznamem"/>
        <w:numPr>
          <w:ilvl w:val="1"/>
          <w:numId w:val="23"/>
        </w:numPr>
        <w:ind w:left="1134" w:hanging="425"/>
        <w:contextualSpacing w:val="0"/>
        <w:rPr>
          <w:szCs w:val="24"/>
        </w:rPr>
      </w:pPr>
      <w:r w:rsidRPr="000B274E">
        <w:rPr>
          <w:szCs w:val="24"/>
        </w:rPr>
        <w:t>předá kupujícímu veškerá data o kvalitě, která jsou požadována (a) právními předpisy, nebo (b) byla požadována kupujícím v rámci zadávacích podmínek, na jejichž základě byla tato smlouva uzavřena, nebo (c) jsou požadována ustanoveními této smlouvy, nebo (d) jsou požadována kupujícím po uzavření této smlouvy prostřednictvím osob v této smlouvě uvedených (kontaktní osoby, osoba pověřená kupujícím);</w:t>
      </w:r>
    </w:p>
    <w:p w:rsidR="00FD74BF" w:rsidRPr="000B274E" w:rsidRDefault="00FD74BF" w:rsidP="000B274E">
      <w:pPr>
        <w:pStyle w:val="Odstavecseseznamem"/>
        <w:numPr>
          <w:ilvl w:val="1"/>
          <w:numId w:val="23"/>
        </w:numPr>
        <w:ind w:left="1134" w:hanging="425"/>
        <w:contextualSpacing w:val="0"/>
        <w:rPr>
          <w:szCs w:val="24"/>
        </w:rPr>
      </w:pPr>
      <w:r w:rsidRPr="000B274E">
        <w:rPr>
          <w:szCs w:val="24"/>
        </w:rPr>
        <w:t>v případě neschopnosti dodržet své povinnosti vyplývající z této smlouvy, zejména plnit předmět této smlouvy v kvalitě stanovené touto smlouvou a v souladu s technickými podmínkami stanovenými v rámci zadávacích podmínek, které byly podkladem pro uzavření této smlouvy, bude o této skutečnosti neprodleně informovat kupujícího. Práva vyplývající z odpovědnosti za porušení smlouvy tímto nejsou dotčena;</w:t>
      </w:r>
    </w:p>
    <w:p w:rsidR="00FD74BF" w:rsidRPr="000B274E" w:rsidRDefault="00FD74BF" w:rsidP="000B274E">
      <w:pPr>
        <w:pStyle w:val="Odstavecseseznamem"/>
        <w:numPr>
          <w:ilvl w:val="1"/>
          <w:numId w:val="23"/>
        </w:numPr>
        <w:ind w:left="1134" w:hanging="425"/>
        <w:contextualSpacing w:val="0"/>
        <w:rPr>
          <w:szCs w:val="24"/>
        </w:rPr>
      </w:pPr>
      <w:r w:rsidRPr="000B274E">
        <w:rPr>
          <w:szCs w:val="24"/>
        </w:rPr>
        <w:t xml:space="preserve">oznámí kupujícímu veškeré odchylky od kvality a technických podmínek, které se vztahují k plnění předmětu této smlouvy a které prodávající zjistí v průběhu plnění této smlouvy. V takovém případě kupující může uplatnit práva z vadného plnění ihned poté, co se o vadném plnění dozvěděl; </w:t>
      </w:r>
    </w:p>
    <w:p w:rsidR="00FD74BF" w:rsidRPr="000B274E" w:rsidRDefault="00FD74BF" w:rsidP="000B274E">
      <w:pPr>
        <w:pStyle w:val="Odstavecseseznamem"/>
        <w:numPr>
          <w:ilvl w:val="1"/>
          <w:numId w:val="23"/>
        </w:numPr>
        <w:ind w:left="1134" w:hanging="425"/>
        <w:contextualSpacing w:val="0"/>
        <w:rPr>
          <w:szCs w:val="24"/>
        </w:rPr>
      </w:pPr>
      <w:r w:rsidRPr="000B274E">
        <w:rPr>
          <w:szCs w:val="24"/>
        </w:rPr>
        <w:t>v dostatečném předstihu před plánovanými změnami výrobních metod, postupů či použitých materiálů majících potenciální vliv na kvalitu plnění předmětu smlouvy, bude kupujícího o této skutečnosti informovat a umožní kupujícímu ověření, zda prodávajícím deklarované změny nemohou ovlivnit výslednou kvalitu kupujícím poskytovaných služeb.</w:t>
      </w:r>
    </w:p>
    <w:p w:rsidR="00FD74BF" w:rsidRPr="000B274E" w:rsidRDefault="00FD74BF" w:rsidP="000B274E">
      <w:pPr>
        <w:pStyle w:val="Odstavecseseznamem"/>
        <w:numPr>
          <w:ilvl w:val="0"/>
          <w:numId w:val="23"/>
        </w:numPr>
        <w:ind w:left="567" w:hanging="567"/>
        <w:contextualSpacing w:val="0"/>
        <w:rPr>
          <w:szCs w:val="24"/>
        </w:rPr>
      </w:pPr>
      <w:r w:rsidRPr="000B274E">
        <w:rPr>
          <w:szCs w:val="24"/>
        </w:rPr>
        <w:t>Kupující je oprávněn:</w:t>
      </w:r>
    </w:p>
    <w:p w:rsidR="00FD74BF" w:rsidRPr="000B274E" w:rsidRDefault="00FD74BF" w:rsidP="000B274E">
      <w:pPr>
        <w:pStyle w:val="Odstavecseseznamem"/>
        <w:numPr>
          <w:ilvl w:val="1"/>
          <w:numId w:val="23"/>
        </w:numPr>
        <w:ind w:left="1134" w:hanging="425"/>
        <w:contextualSpacing w:val="0"/>
        <w:rPr>
          <w:szCs w:val="24"/>
        </w:rPr>
      </w:pPr>
      <w:r w:rsidRPr="000B274E">
        <w:rPr>
          <w:szCs w:val="24"/>
        </w:rPr>
        <w:t>v případě zjištění nedostatků při plnění dodávek dle této smlouvy (zjištěných např. v rámci hodnocení), zahájit s prodávajícím neprodleně jednání směřující k nápravě vzniklého stavu. V případě potřeby je kupující oprávněn prostřednictvím svých pověřených osob vystupujících v roli externího pozorovatele účastnit se kontroly kvality v prostorách druhé smluvní strany.</w:t>
      </w:r>
    </w:p>
    <w:p w:rsidR="00982AD2" w:rsidRPr="000B274E" w:rsidRDefault="009A77E6" w:rsidP="000B274E">
      <w:pPr>
        <w:pStyle w:val="Odstavecseseznamem"/>
        <w:numPr>
          <w:ilvl w:val="0"/>
          <w:numId w:val="23"/>
        </w:numPr>
        <w:ind w:left="567" w:hanging="567"/>
        <w:contextualSpacing w:val="0"/>
        <w:rPr>
          <w:szCs w:val="24"/>
        </w:rPr>
      </w:pPr>
      <w:r>
        <w:rPr>
          <w:szCs w:val="24"/>
        </w:rPr>
        <w:t xml:space="preserve">Prodávající </w:t>
      </w:r>
      <w:r w:rsidR="00982AD2" w:rsidRPr="000B274E">
        <w:rPr>
          <w:szCs w:val="24"/>
        </w:rPr>
        <w:t xml:space="preserve">prohlašuje, že má uzavřenou pojistnou smlouvu s pojištěním odpovědnosti za škodu způsobenou třetí osobě, jehož existenci prokázal v průběhu zadávacího řízení, a </w:t>
      </w:r>
      <w:r>
        <w:rPr>
          <w:szCs w:val="24"/>
        </w:rPr>
        <w:t xml:space="preserve">tvoří </w:t>
      </w:r>
      <w:r w:rsidRPr="009A77E6">
        <w:rPr>
          <w:i/>
          <w:szCs w:val="24"/>
          <w:u w:val="single"/>
        </w:rPr>
        <w:t>přílohu č. 3</w:t>
      </w:r>
      <w:r>
        <w:rPr>
          <w:szCs w:val="24"/>
        </w:rPr>
        <w:t xml:space="preserve"> smlouvy.Prodávající </w:t>
      </w:r>
      <w:r w:rsidR="00982AD2" w:rsidRPr="000B274E">
        <w:rPr>
          <w:szCs w:val="24"/>
        </w:rPr>
        <w:t xml:space="preserve">se zavazuje udržovat sjednané pojištění po celou dobu trvání této smlouvy.V případě, že dojde ke změně pojistné smlouvy, je </w:t>
      </w:r>
      <w:r w:rsidR="00AA7B55">
        <w:rPr>
          <w:szCs w:val="24"/>
        </w:rPr>
        <w:t>prodávající</w:t>
      </w:r>
      <w:r w:rsidR="00982AD2" w:rsidRPr="000B274E">
        <w:rPr>
          <w:szCs w:val="24"/>
        </w:rPr>
        <w:t xml:space="preserve"> povinen o této skutečnosti neprodleně informovat objednatele, a to nejpozději ve lhůtě 2 pracovních dnů.</w:t>
      </w:r>
    </w:p>
    <w:p w:rsidR="00982AD2" w:rsidRPr="000B274E" w:rsidRDefault="00982AD2" w:rsidP="000B274E">
      <w:pPr>
        <w:pStyle w:val="Odstavecseseznamem"/>
        <w:numPr>
          <w:ilvl w:val="0"/>
          <w:numId w:val="23"/>
        </w:numPr>
        <w:ind w:left="567" w:hanging="567"/>
        <w:contextualSpacing w:val="0"/>
        <w:rPr>
          <w:szCs w:val="24"/>
        </w:rPr>
      </w:pPr>
      <w:r w:rsidRPr="000B274E">
        <w:rPr>
          <w:szCs w:val="24"/>
        </w:rPr>
        <w:t xml:space="preserve">V případě, že </w:t>
      </w:r>
      <w:r w:rsidR="00AA7B55">
        <w:rPr>
          <w:szCs w:val="24"/>
        </w:rPr>
        <w:t>prodávající</w:t>
      </w:r>
      <w:r w:rsidRPr="000B274E">
        <w:rPr>
          <w:szCs w:val="24"/>
        </w:rPr>
        <w:t xml:space="preserve"> poruší povinnost uvedenou v</w:t>
      </w:r>
      <w:r w:rsidR="00D2499B" w:rsidRPr="000B274E">
        <w:rPr>
          <w:szCs w:val="24"/>
        </w:rPr>
        <w:t> odst. 9 tohoto</w:t>
      </w:r>
      <w:r w:rsidRPr="000B274E">
        <w:rPr>
          <w:szCs w:val="24"/>
        </w:rPr>
        <w:t xml:space="preserve"> článku, je </w:t>
      </w:r>
      <w:r w:rsidR="00AA7B55">
        <w:rPr>
          <w:szCs w:val="24"/>
        </w:rPr>
        <w:t xml:space="preserve">kupující </w:t>
      </w:r>
      <w:r w:rsidRPr="000B274E">
        <w:rPr>
          <w:szCs w:val="24"/>
        </w:rPr>
        <w:t>oprávněn od této smlouvy odstoupit.</w:t>
      </w:r>
    </w:p>
    <w:p w:rsidR="00C065B0" w:rsidRPr="000B274E" w:rsidRDefault="00C065B0" w:rsidP="000B274E">
      <w:pPr>
        <w:pStyle w:val="Nadpis1"/>
        <w:keepLines w:val="0"/>
        <w:numPr>
          <w:ilvl w:val="0"/>
          <w:numId w:val="0"/>
        </w:numPr>
        <w:tabs>
          <w:tab w:val="clear" w:pos="550"/>
        </w:tabs>
        <w:spacing w:before="0" w:after="0"/>
        <w:jc w:val="center"/>
        <w:rPr>
          <w:sz w:val="24"/>
          <w:szCs w:val="24"/>
          <w:u w:val="none"/>
        </w:rPr>
      </w:pPr>
    </w:p>
    <w:p w:rsidR="002126F5" w:rsidRPr="000B274E" w:rsidRDefault="002126F5" w:rsidP="000B274E">
      <w:pPr>
        <w:pStyle w:val="Nadpis1"/>
        <w:keepLines w:val="0"/>
        <w:numPr>
          <w:ilvl w:val="0"/>
          <w:numId w:val="0"/>
        </w:numPr>
        <w:tabs>
          <w:tab w:val="clear" w:pos="550"/>
        </w:tabs>
        <w:spacing w:before="0" w:after="0"/>
        <w:jc w:val="center"/>
        <w:rPr>
          <w:sz w:val="24"/>
          <w:szCs w:val="24"/>
          <w:u w:val="none"/>
        </w:rPr>
      </w:pPr>
      <w:r w:rsidRPr="000B274E">
        <w:rPr>
          <w:sz w:val="24"/>
          <w:szCs w:val="24"/>
          <w:u w:val="none"/>
        </w:rPr>
        <w:t xml:space="preserve">Čl. </w:t>
      </w:r>
      <w:r w:rsidR="007C360C" w:rsidRPr="000B274E">
        <w:rPr>
          <w:sz w:val="24"/>
          <w:szCs w:val="24"/>
          <w:u w:val="none"/>
        </w:rPr>
        <w:t>7</w:t>
      </w:r>
    </w:p>
    <w:p w:rsidR="003018B1" w:rsidRPr="000B274E" w:rsidRDefault="00746CCC" w:rsidP="000B274E">
      <w:pPr>
        <w:ind w:left="0"/>
        <w:jc w:val="center"/>
        <w:rPr>
          <w:b/>
          <w:szCs w:val="24"/>
        </w:rPr>
      </w:pPr>
      <w:r w:rsidRPr="000B274E">
        <w:rPr>
          <w:b/>
          <w:szCs w:val="24"/>
        </w:rPr>
        <w:t>Záruka</w:t>
      </w:r>
    </w:p>
    <w:p w:rsidR="00DB04D2" w:rsidRPr="000B274E" w:rsidRDefault="00ED58EA" w:rsidP="000B274E">
      <w:pPr>
        <w:pStyle w:val="Nadpis2"/>
        <w:keepLines w:val="0"/>
        <w:numPr>
          <w:ilvl w:val="0"/>
          <w:numId w:val="27"/>
        </w:numPr>
        <w:spacing w:after="0"/>
        <w:ind w:left="567" w:hanging="567"/>
        <w:rPr>
          <w:szCs w:val="24"/>
        </w:rPr>
      </w:pPr>
      <w:r w:rsidRPr="000B274E">
        <w:rPr>
          <w:szCs w:val="24"/>
        </w:rPr>
        <w:t>Prodávající prohlašuje, že zboží, jehož dodání je předmětem této smlouvy, má vlastnosti uvedené v této smlouvě</w:t>
      </w:r>
      <w:r w:rsidR="0075018A" w:rsidRPr="000B274E">
        <w:rPr>
          <w:szCs w:val="24"/>
        </w:rPr>
        <w:t xml:space="preserve"> a </w:t>
      </w:r>
      <w:r w:rsidR="00BB44ED" w:rsidRPr="000B274E">
        <w:rPr>
          <w:szCs w:val="24"/>
        </w:rPr>
        <w:t xml:space="preserve">vyžadované právními předpisy </w:t>
      </w:r>
      <w:r w:rsidR="0075018A" w:rsidRPr="000B274E">
        <w:rPr>
          <w:szCs w:val="24"/>
        </w:rPr>
        <w:t>Evropské Unie a právními předpisy České republiky</w:t>
      </w:r>
      <w:r w:rsidRPr="000B274E">
        <w:rPr>
          <w:szCs w:val="24"/>
        </w:rPr>
        <w:t xml:space="preserve">, </w:t>
      </w:r>
      <w:r w:rsidR="0075018A" w:rsidRPr="000B274E">
        <w:rPr>
          <w:szCs w:val="24"/>
        </w:rPr>
        <w:t xml:space="preserve">dále pak </w:t>
      </w:r>
      <w:r w:rsidRPr="000B274E">
        <w:rPr>
          <w:szCs w:val="24"/>
        </w:rPr>
        <w:t>vlastnosti, které jsou pro takové zboží obvykl</w:t>
      </w:r>
      <w:r w:rsidR="00FE1E66" w:rsidRPr="000B274E">
        <w:rPr>
          <w:szCs w:val="24"/>
        </w:rPr>
        <w:t>é a tyto si udrží po celou záruční dobu.</w:t>
      </w:r>
    </w:p>
    <w:p w:rsidR="00ED58EA" w:rsidRPr="00DC71DB" w:rsidRDefault="00DB04D2" w:rsidP="000B274E">
      <w:pPr>
        <w:pStyle w:val="Nadpis2"/>
        <w:keepLines w:val="0"/>
        <w:numPr>
          <w:ilvl w:val="0"/>
          <w:numId w:val="27"/>
        </w:numPr>
        <w:spacing w:after="0"/>
        <w:ind w:left="567" w:hanging="567"/>
        <w:rPr>
          <w:szCs w:val="24"/>
        </w:rPr>
      </w:pPr>
      <w:r w:rsidRPr="000B274E">
        <w:rPr>
          <w:szCs w:val="24"/>
        </w:rPr>
        <w:t xml:space="preserve">Prodávající je povinen dodat zboží v množství, jakosti a provedení dle této Smlouvy a dle zadávací dokumentace pro veřejnou zakázku, bez právních či faktických vad. Vadou se rozumí odchylka od druhu nebo kvalitativních podmínek zboží nebo jeho části, stanovených touto </w:t>
      </w:r>
      <w:r w:rsidRPr="00DC71DB">
        <w:rPr>
          <w:szCs w:val="24"/>
        </w:rPr>
        <w:t>Smlouvou nebo specifikovaných v objednávce nebo technickými normami či obecně závaznými právními předpisy.</w:t>
      </w:r>
    </w:p>
    <w:p w:rsidR="002D05FA" w:rsidRPr="000B274E" w:rsidRDefault="002D05FA" w:rsidP="000B274E">
      <w:pPr>
        <w:pStyle w:val="Odstavecseseznamem"/>
        <w:numPr>
          <w:ilvl w:val="0"/>
          <w:numId w:val="27"/>
        </w:numPr>
        <w:ind w:left="567" w:hanging="567"/>
        <w:contextualSpacing w:val="0"/>
        <w:rPr>
          <w:szCs w:val="24"/>
        </w:rPr>
      </w:pPr>
      <w:r w:rsidRPr="00DC71DB">
        <w:rPr>
          <w:szCs w:val="24"/>
        </w:rPr>
        <w:t xml:space="preserve">Prodávající poskytuje záruku za jakost dodaného zboží </w:t>
      </w:r>
      <w:r w:rsidRPr="00DC71DB">
        <w:rPr>
          <w:i/>
          <w:szCs w:val="24"/>
        </w:rPr>
        <w:t xml:space="preserve">po celou dobu jeho použitelnosti </w:t>
      </w:r>
      <w:r w:rsidR="00C20114" w:rsidRPr="00DC71DB">
        <w:rPr>
          <w:i/>
          <w:szCs w:val="24"/>
        </w:rPr>
        <w:t>po dobu</w:t>
      </w:r>
      <w:r w:rsidR="00DC71DB">
        <w:rPr>
          <w:i/>
          <w:szCs w:val="24"/>
        </w:rPr>
        <w:t xml:space="preserve"> 3 </w:t>
      </w:r>
      <w:r w:rsidR="00E27C29" w:rsidRPr="00DC71DB">
        <w:rPr>
          <w:i/>
          <w:szCs w:val="24"/>
        </w:rPr>
        <w:t>l</w:t>
      </w:r>
      <w:r w:rsidR="00C20114" w:rsidRPr="00DC71DB">
        <w:rPr>
          <w:i/>
          <w:szCs w:val="24"/>
        </w:rPr>
        <w:t>et</w:t>
      </w:r>
      <w:r w:rsidR="00E27C29" w:rsidRPr="00DC71DB">
        <w:rPr>
          <w:i/>
          <w:szCs w:val="24"/>
        </w:rPr>
        <w:t xml:space="preserve"> ode dne protokolárního převzetí zboží</w:t>
      </w:r>
      <w:r w:rsidR="0075018A" w:rsidRPr="00DC71DB">
        <w:rPr>
          <w:i/>
          <w:szCs w:val="24"/>
        </w:rPr>
        <w:t xml:space="preserve"> na základě konkrétní objednávky</w:t>
      </w:r>
      <w:r w:rsidRPr="00DC71DB">
        <w:rPr>
          <w:szCs w:val="24"/>
        </w:rPr>
        <w:t xml:space="preserve"> a </w:t>
      </w:r>
      <w:r w:rsidRPr="00DC71DB">
        <w:rPr>
          <w:szCs w:val="24"/>
        </w:rPr>
        <w:lastRenderedPageBreak/>
        <w:t>zavazuje se neprodleně informovat</w:t>
      </w:r>
      <w:r w:rsidRPr="000B274E">
        <w:rPr>
          <w:szCs w:val="24"/>
        </w:rPr>
        <w:t xml:space="preserve"> kupujícího o případných zjištěných vadách již dodaného zboží. Kupující je oprávněn v průběhu doby použitelnosti zboží vyžádat si od prodávajícího doplnění informací o složení a vlastnostech, informace o výrobci, informace o skladování, uchování a postup při likvidaci.</w:t>
      </w:r>
    </w:p>
    <w:p w:rsidR="0075018A" w:rsidRPr="000B274E" w:rsidRDefault="0075018A" w:rsidP="000B274E">
      <w:pPr>
        <w:pStyle w:val="Odstavecseseznamem"/>
        <w:numPr>
          <w:ilvl w:val="0"/>
          <w:numId w:val="27"/>
        </w:numPr>
        <w:ind w:left="567" w:hanging="567"/>
        <w:contextualSpacing w:val="0"/>
        <w:rPr>
          <w:szCs w:val="24"/>
        </w:rPr>
      </w:pPr>
      <w:r w:rsidRPr="000B274E">
        <w:rPr>
          <w:szCs w:val="24"/>
        </w:rPr>
        <w:t>Prodávající prohlašuje, že je výlučným vlastníkem zboží, že na zboží neváznou žádná práva třetích osob, a že není dána žádná překážka, která by mu bránila s dodaným zbožím disponovat.</w:t>
      </w:r>
    </w:p>
    <w:p w:rsidR="0075018A" w:rsidRPr="000B274E" w:rsidRDefault="0075018A" w:rsidP="000B274E">
      <w:pPr>
        <w:pStyle w:val="Odstavecseseznamem"/>
        <w:numPr>
          <w:ilvl w:val="0"/>
          <w:numId w:val="27"/>
        </w:numPr>
        <w:ind w:left="567" w:hanging="567"/>
        <w:contextualSpacing w:val="0"/>
        <w:rPr>
          <w:szCs w:val="24"/>
        </w:rPr>
      </w:pPr>
      <w:r w:rsidRPr="000B274E">
        <w:rPr>
          <w:szCs w:val="24"/>
        </w:rPr>
        <w:t>Prodávající odpovídá za veškeré vady, které má zboží v době jeho protokolárního předání a za vady, které se vyskytnou po dobu trvání záruční doby. Prodávající neodpovídá za vady zboží prokazatelně způsobené po jeho dodání manipulací kupujícího se zbožím v rozporu s dodanou uživatelskou příručkou.</w:t>
      </w:r>
    </w:p>
    <w:p w:rsidR="002D05FA" w:rsidRPr="000B274E" w:rsidRDefault="002D05FA" w:rsidP="000B274E">
      <w:pPr>
        <w:pStyle w:val="Odstavecseseznamem"/>
        <w:numPr>
          <w:ilvl w:val="0"/>
          <w:numId w:val="27"/>
        </w:numPr>
        <w:ind w:left="567" w:hanging="567"/>
        <w:contextualSpacing w:val="0"/>
        <w:rPr>
          <w:szCs w:val="24"/>
        </w:rPr>
      </w:pPr>
      <w:r w:rsidRPr="000B274E">
        <w:rPr>
          <w:szCs w:val="24"/>
        </w:rPr>
        <w:t>Kupující je povinen případné vady zboží oznámit prodávajícímu bez zbytečného odkladu po jejich zjištění a uplatnit svůj</w:t>
      </w:r>
      <w:r w:rsidR="0075018A" w:rsidRPr="000B274E">
        <w:rPr>
          <w:szCs w:val="24"/>
        </w:rPr>
        <w:t xml:space="preserve"> požadavek na jejich odstranění, a to písemně </w:t>
      </w:r>
      <w:r w:rsidR="00BB44ED" w:rsidRPr="000B274E">
        <w:rPr>
          <w:szCs w:val="24"/>
        </w:rPr>
        <w:t>nebo na e-mailovou adresu prodávajícího</w:t>
      </w:r>
      <w:r w:rsidR="006332BD">
        <w:rPr>
          <w:szCs w:val="24"/>
        </w:rPr>
        <w:t xml:space="preserve"> trcka</w:t>
      </w:r>
      <w:r w:rsidR="001F4C2D" w:rsidRPr="001F4C2D">
        <w:rPr>
          <w:szCs w:val="24"/>
        </w:rPr>
        <w:t>@</w:t>
      </w:r>
      <w:r w:rsidR="006332BD">
        <w:rPr>
          <w:szCs w:val="24"/>
        </w:rPr>
        <w:t>zus.cz</w:t>
      </w:r>
      <w:r w:rsidR="00BB44ED" w:rsidRPr="00F76705">
        <w:rPr>
          <w:rStyle w:val="Znakapoznpodarou"/>
          <w:szCs w:val="24"/>
        </w:rPr>
        <w:footnoteReference w:id="5"/>
      </w:r>
      <w:r w:rsidRPr="000B274E">
        <w:rPr>
          <w:szCs w:val="24"/>
        </w:rPr>
        <w:t xml:space="preserve"> V případě uplatnění nároku z vad dodaného zboží kupujícím z důvodu pochybnosti o kvalitě dodaného zboží, se prodávající zavazuje na žádost kupujícího ihned zboží vyměnit za nové, které nebude vykazovat obdobné závady, bez ohledu na aktuální stav průběhu reklamačního řízení.</w:t>
      </w:r>
    </w:p>
    <w:p w:rsidR="00DB04D2" w:rsidRPr="000B274E" w:rsidRDefault="00DB04D2" w:rsidP="000B274E">
      <w:pPr>
        <w:pStyle w:val="Odstavecseseznamem"/>
        <w:numPr>
          <w:ilvl w:val="0"/>
          <w:numId w:val="27"/>
        </w:numPr>
        <w:ind w:left="567" w:hanging="567"/>
        <w:contextualSpacing w:val="0"/>
        <w:rPr>
          <w:szCs w:val="24"/>
        </w:rPr>
      </w:pPr>
      <w:r w:rsidRPr="000B274E">
        <w:rPr>
          <w:szCs w:val="24"/>
        </w:rPr>
        <w:t>Kupující je oprávněn vybrat si způsob uplatnění vad a dále je oprávněn si zvolit mezi nároky z vad.</w:t>
      </w:r>
    </w:p>
    <w:p w:rsidR="00550F9D" w:rsidRPr="000B274E" w:rsidRDefault="00550F9D" w:rsidP="000B274E">
      <w:pPr>
        <w:pStyle w:val="Odstavecseseznamem"/>
        <w:numPr>
          <w:ilvl w:val="0"/>
          <w:numId w:val="27"/>
        </w:numPr>
        <w:ind w:left="567" w:hanging="567"/>
        <w:contextualSpacing w:val="0"/>
        <w:rPr>
          <w:szCs w:val="24"/>
        </w:rPr>
      </w:pPr>
      <w:r w:rsidRPr="000B274E">
        <w:rPr>
          <w:szCs w:val="24"/>
        </w:rPr>
        <w:t xml:space="preserve">Prodávající je povinen odstranit závadu nejpozději do </w:t>
      </w:r>
      <w:r w:rsidR="00DC71DB" w:rsidRPr="00DC71DB">
        <w:rPr>
          <w:szCs w:val="24"/>
        </w:rPr>
        <w:t xml:space="preserve">3 </w:t>
      </w:r>
      <w:r w:rsidRPr="00DC71DB">
        <w:rPr>
          <w:szCs w:val="24"/>
        </w:rPr>
        <w:t>pracovních</w:t>
      </w:r>
      <w:r w:rsidR="00FE4A4E">
        <w:rPr>
          <w:szCs w:val="24"/>
        </w:rPr>
        <w:t xml:space="preserve"> </w:t>
      </w:r>
      <w:r w:rsidRPr="00DC71DB">
        <w:rPr>
          <w:szCs w:val="24"/>
        </w:rPr>
        <w:t>dnů</w:t>
      </w:r>
      <w:r w:rsidR="00FE4A4E">
        <w:rPr>
          <w:szCs w:val="24"/>
        </w:rPr>
        <w:t xml:space="preserve"> </w:t>
      </w:r>
      <w:r w:rsidRPr="000B274E">
        <w:rPr>
          <w:szCs w:val="24"/>
        </w:rPr>
        <w:t>od jejího nahlášení.</w:t>
      </w:r>
    </w:p>
    <w:p w:rsidR="002D05FA" w:rsidRPr="000B274E" w:rsidRDefault="002D05FA" w:rsidP="000B274E">
      <w:pPr>
        <w:pStyle w:val="Odstavecseseznamem"/>
        <w:numPr>
          <w:ilvl w:val="0"/>
          <w:numId w:val="27"/>
        </w:numPr>
        <w:ind w:left="567" w:hanging="567"/>
        <w:contextualSpacing w:val="0"/>
        <w:rPr>
          <w:szCs w:val="24"/>
        </w:rPr>
      </w:pPr>
      <w:r w:rsidRPr="000B274E">
        <w:rPr>
          <w:szCs w:val="24"/>
        </w:rPr>
        <w:t>Nároky z vad zboží se řídí obecnou úpravou občanského zákoníku.</w:t>
      </w:r>
      <w:r w:rsidR="0019621F" w:rsidRPr="000B274E">
        <w:rPr>
          <w:szCs w:val="24"/>
        </w:rPr>
        <w:t>Nároky z vad zboží se nedotýkají nároku na náhradu škody nebo nároku na smluvní pokutu.</w:t>
      </w:r>
    </w:p>
    <w:p w:rsidR="00693E59" w:rsidRPr="000B274E" w:rsidRDefault="00693E59" w:rsidP="000B274E">
      <w:pPr>
        <w:pStyle w:val="Odstavecseseznamem"/>
        <w:numPr>
          <w:ilvl w:val="0"/>
          <w:numId w:val="27"/>
        </w:numPr>
        <w:ind w:left="567" w:hanging="567"/>
        <w:contextualSpacing w:val="0"/>
        <w:rPr>
          <w:szCs w:val="24"/>
        </w:rPr>
      </w:pPr>
      <w:r w:rsidRPr="000B274E">
        <w:rPr>
          <w:szCs w:val="24"/>
        </w:rPr>
        <w:t>Kupující má rovněž právo uplatňovat nárok na náhradu škody způsobené kupujícímu či pacientovi kupujícího vadou zboží.</w:t>
      </w:r>
    </w:p>
    <w:p w:rsidR="002D05FA" w:rsidRPr="000B274E" w:rsidRDefault="002D05FA" w:rsidP="000B274E">
      <w:pPr>
        <w:pStyle w:val="Odstavecseseznamem"/>
        <w:numPr>
          <w:ilvl w:val="0"/>
          <w:numId w:val="27"/>
        </w:numPr>
        <w:ind w:left="567" w:hanging="567"/>
        <w:contextualSpacing w:val="0"/>
        <w:rPr>
          <w:szCs w:val="24"/>
        </w:rPr>
      </w:pPr>
      <w:r w:rsidRPr="000B274E">
        <w:rPr>
          <w:szCs w:val="24"/>
        </w:rPr>
        <w:t>V případě, že orgán státního dohledu nařídí stažení zboží z oběhu, které prodávající dodal kupujícímu, je prodávající povinen toto zboží od kupujícího odebrat zpět na vlastní náklady a kupní cenu tohoto zboží kupujícímu uhradit, případně po dohodě s kupujícím dodat zboží náhradní.</w:t>
      </w:r>
    </w:p>
    <w:p w:rsidR="002D05FA" w:rsidRPr="000B274E" w:rsidRDefault="002D05FA" w:rsidP="000B274E">
      <w:pPr>
        <w:pStyle w:val="Odstavecseseznamem"/>
        <w:numPr>
          <w:ilvl w:val="0"/>
          <w:numId w:val="27"/>
        </w:numPr>
        <w:ind w:left="567" w:hanging="567"/>
        <w:contextualSpacing w:val="0"/>
        <w:rPr>
          <w:szCs w:val="24"/>
        </w:rPr>
      </w:pPr>
      <w:r w:rsidRPr="000B274E">
        <w:rPr>
          <w:szCs w:val="24"/>
        </w:rPr>
        <w:t>Kupující má právo kdykoliv v průběhu trvání smluvního vztahu provést testy na požadovanou kvalitu zboží u akreditované zkušební laboratoře. Pokud testované zboží nebude odpovídat kvalitě nabídnuté v zadávacím řízení veřejné zakázky, je prodávající povinen uhradit náklady na provedení testu, a to do 30 dnů od doručení výsledků testu. Od zjištění vad zboží na základě výsledků testu dle předchozí věty má kupující právo uplatnit práva z odpovědnosti za vady dle občanského zákoníku. V otázce smluvních pokut se užijí ustanovení o prodlení s dodáním bezvadného zboží.</w:t>
      </w:r>
    </w:p>
    <w:p w:rsidR="006D6DB0" w:rsidRPr="000B274E" w:rsidRDefault="006D6DB0" w:rsidP="000B274E">
      <w:pPr>
        <w:ind w:left="0"/>
        <w:jc w:val="center"/>
        <w:rPr>
          <w:b/>
          <w:szCs w:val="24"/>
        </w:rPr>
      </w:pPr>
    </w:p>
    <w:p w:rsidR="006D6DB0" w:rsidRPr="000B274E" w:rsidRDefault="006D6DB0" w:rsidP="000B274E">
      <w:pPr>
        <w:ind w:left="0"/>
        <w:jc w:val="center"/>
        <w:rPr>
          <w:b/>
          <w:szCs w:val="24"/>
        </w:rPr>
      </w:pPr>
      <w:r w:rsidRPr="000B274E">
        <w:rPr>
          <w:b/>
          <w:szCs w:val="24"/>
        </w:rPr>
        <w:t>Čl. 8</w:t>
      </w:r>
    </w:p>
    <w:p w:rsidR="006D6DB0" w:rsidRPr="000B274E" w:rsidRDefault="006D6DB0" w:rsidP="000B274E">
      <w:pPr>
        <w:ind w:left="0"/>
        <w:jc w:val="center"/>
        <w:rPr>
          <w:b/>
          <w:szCs w:val="24"/>
        </w:rPr>
      </w:pPr>
      <w:r w:rsidRPr="000B274E">
        <w:rPr>
          <w:b/>
          <w:szCs w:val="24"/>
        </w:rPr>
        <w:t>Vlastnické právo a přechod nebezpečí škody</w:t>
      </w:r>
    </w:p>
    <w:p w:rsidR="0046677A" w:rsidRPr="000B274E" w:rsidRDefault="0046677A" w:rsidP="000B274E">
      <w:pPr>
        <w:pStyle w:val="Odstavecseseznamem"/>
        <w:numPr>
          <w:ilvl w:val="0"/>
          <w:numId w:val="33"/>
        </w:numPr>
        <w:ind w:left="567" w:hanging="567"/>
        <w:contextualSpacing w:val="0"/>
        <w:rPr>
          <w:szCs w:val="24"/>
        </w:rPr>
      </w:pPr>
      <w:r w:rsidRPr="000B274E">
        <w:rPr>
          <w:szCs w:val="24"/>
        </w:rPr>
        <w:t>Zboží se stává vlastnictvím kupujícího podpisem protokolu o předání a převzetí realizované dodávky</w:t>
      </w:r>
      <w:r w:rsidR="00407E0C" w:rsidRPr="000B274E">
        <w:rPr>
          <w:szCs w:val="24"/>
        </w:rPr>
        <w:t xml:space="preserve"> (dodacího listu)</w:t>
      </w:r>
      <w:r w:rsidRPr="000B274E">
        <w:rPr>
          <w:szCs w:val="24"/>
        </w:rPr>
        <w:t xml:space="preserve">. Prodávající se zaručuje, že vlastnictví přejde na kupujícího bez jakýchkoliv právních či jiných vad, jinak je kupujícímu povinen nahradit škodu a další náklady, které mu porušením tohoto závazku vznikly.  </w:t>
      </w:r>
    </w:p>
    <w:p w:rsidR="006D6DB0" w:rsidRPr="000B274E" w:rsidRDefault="0046677A" w:rsidP="000B274E">
      <w:pPr>
        <w:pStyle w:val="Odstavecseseznamem"/>
        <w:numPr>
          <w:ilvl w:val="0"/>
          <w:numId w:val="33"/>
        </w:numPr>
        <w:ind w:left="567" w:hanging="567"/>
        <w:contextualSpacing w:val="0"/>
        <w:rPr>
          <w:szCs w:val="24"/>
        </w:rPr>
      </w:pPr>
      <w:r w:rsidRPr="000B274E">
        <w:rPr>
          <w:szCs w:val="24"/>
        </w:rPr>
        <w:t>Nebezpečí škody na zboží přechází na kupujícího v okamžiku podpisu předávacího protokolu. Aplikace ustanovení § 2121 odst. 2 občanského zákoníku se vylučuje.</w:t>
      </w:r>
    </w:p>
    <w:p w:rsidR="00BB44ED" w:rsidRPr="000B274E" w:rsidRDefault="00BB44ED" w:rsidP="000B274E">
      <w:pPr>
        <w:ind w:left="0"/>
        <w:rPr>
          <w:szCs w:val="24"/>
        </w:rPr>
      </w:pPr>
    </w:p>
    <w:p w:rsidR="00906210" w:rsidRPr="000B274E" w:rsidRDefault="00ED58EA" w:rsidP="000B274E">
      <w:pPr>
        <w:keepNext/>
        <w:ind w:left="0"/>
        <w:jc w:val="center"/>
        <w:rPr>
          <w:b/>
          <w:szCs w:val="24"/>
        </w:rPr>
      </w:pPr>
      <w:r w:rsidRPr="000B274E">
        <w:rPr>
          <w:b/>
          <w:szCs w:val="24"/>
        </w:rPr>
        <w:t>Čl. 9</w:t>
      </w:r>
    </w:p>
    <w:p w:rsidR="00A46F01" w:rsidRPr="000B274E" w:rsidRDefault="00A46F01" w:rsidP="000B274E">
      <w:pPr>
        <w:pStyle w:val="Nadpis1"/>
        <w:numPr>
          <w:ilvl w:val="0"/>
          <w:numId w:val="0"/>
        </w:numPr>
        <w:tabs>
          <w:tab w:val="clear" w:pos="550"/>
        </w:tabs>
        <w:spacing w:before="0" w:after="0"/>
        <w:jc w:val="center"/>
        <w:rPr>
          <w:sz w:val="24"/>
          <w:szCs w:val="24"/>
          <w:u w:val="none"/>
        </w:rPr>
      </w:pPr>
      <w:r w:rsidRPr="000B274E">
        <w:rPr>
          <w:sz w:val="24"/>
          <w:szCs w:val="24"/>
          <w:u w:val="none"/>
        </w:rPr>
        <w:t>Sankce</w:t>
      </w:r>
    </w:p>
    <w:p w:rsidR="00A46F01" w:rsidRPr="000B274E" w:rsidRDefault="00A46F01" w:rsidP="000B274E">
      <w:pPr>
        <w:pStyle w:val="Nadpis2"/>
        <w:numPr>
          <w:ilvl w:val="0"/>
          <w:numId w:val="29"/>
        </w:numPr>
        <w:spacing w:after="0"/>
        <w:ind w:left="567" w:hanging="567"/>
        <w:rPr>
          <w:szCs w:val="24"/>
        </w:rPr>
      </w:pPr>
      <w:r w:rsidRPr="000B274E">
        <w:rPr>
          <w:szCs w:val="24"/>
        </w:rPr>
        <w:t>Výše úroků z prodlení se řídí platnými právními předpisy.</w:t>
      </w:r>
    </w:p>
    <w:p w:rsidR="00A46F01" w:rsidRPr="00DC71DB" w:rsidRDefault="00DC633A" w:rsidP="000B274E">
      <w:pPr>
        <w:pStyle w:val="Nadpis2"/>
        <w:numPr>
          <w:ilvl w:val="0"/>
          <w:numId w:val="29"/>
        </w:numPr>
        <w:spacing w:after="0"/>
        <w:ind w:left="567" w:hanging="567"/>
        <w:rPr>
          <w:szCs w:val="24"/>
        </w:rPr>
      </w:pPr>
      <w:r w:rsidRPr="000B274E">
        <w:rPr>
          <w:snapToGrid w:val="0"/>
          <w:szCs w:val="24"/>
        </w:rPr>
        <w:lastRenderedPageBreak/>
        <w:t>Bude-li p</w:t>
      </w:r>
      <w:r w:rsidR="00A46F01" w:rsidRPr="000B274E">
        <w:rPr>
          <w:snapToGrid w:val="0"/>
          <w:szCs w:val="24"/>
        </w:rPr>
        <w:t xml:space="preserve">rodávající v prodlení s dodávkou </w:t>
      </w:r>
      <w:r w:rsidRPr="000B274E">
        <w:rPr>
          <w:snapToGrid w:val="0"/>
          <w:szCs w:val="24"/>
        </w:rPr>
        <w:t>z</w:t>
      </w:r>
      <w:r w:rsidR="00A46F01" w:rsidRPr="000B274E">
        <w:rPr>
          <w:snapToGrid w:val="0"/>
          <w:szCs w:val="24"/>
        </w:rPr>
        <w:t xml:space="preserve">boží </w:t>
      </w:r>
      <w:r w:rsidRPr="000B274E">
        <w:rPr>
          <w:snapToGrid w:val="0"/>
          <w:szCs w:val="24"/>
        </w:rPr>
        <w:t>k</w:t>
      </w:r>
      <w:r w:rsidR="00A46F01" w:rsidRPr="000B274E">
        <w:rPr>
          <w:snapToGrid w:val="0"/>
          <w:szCs w:val="24"/>
        </w:rPr>
        <w:t>upujícímu, zavazuje se</w:t>
      </w:r>
      <w:r w:rsidR="00FE4A4E">
        <w:rPr>
          <w:snapToGrid w:val="0"/>
          <w:szCs w:val="24"/>
        </w:rPr>
        <w:t xml:space="preserve"> </w:t>
      </w:r>
      <w:r w:rsidRPr="000B274E">
        <w:rPr>
          <w:szCs w:val="24"/>
        </w:rPr>
        <w:t>p</w:t>
      </w:r>
      <w:r w:rsidR="00A46F01" w:rsidRPr="000B274E">
        <w:rPr>
          <w:szCs w:val="24"/>
        </w:rPr>
        <w:t xml:space="preserve">rodávající zaplatit </w:t>
      </w:r>
      <w:r w:rsidRPr="000B274E">
        <w:rPr>
          <w:szCs w:val="24"/>
        </w:rPr>
        <w:t>k</w:t>
      </w:r>
      <w:r w:rsidR="00A46F01" w:rsidRPr="000B274E">
        <w:rPr>
          <w:szCs w:val="24"/>
        </w:rPr>
        <w:t xml:space="preserve">upujícímu smluvní pokutu ve výši </w:t>
      </w:r>
      <w:r w:rsidR="000C255E" w:rsidRPr="000B274E">
        <w:rPr>
          <w:szCs w:val="24"/>
        </w:rPr>
        <w:t>0,</w:t>
      </w:r>
      <w:r w:rsidR="0046677A" w:rsidRPr="000B274E">
        <w:rPr>
          <w:szCs w:val="24"/>
        </w:rPr>
        <w:t>03</w:t>
      </w:r>
      <w:r w:rsidR="000C255E" w:rsidRPr="000B274E">
        <w:rPr>
          <w:szCs w:val="24"/>
        </w:rPr>
        <w:t xml:space="preserve"> % </w:t>
      </w:r>
      <w:r w:rsidR="0046677A" w:rsidRPr="000B274E">
        <w:rPr>
          <w:szCs w:val="24"/>
        </w:rPr>
        <w:t xml:space="preserve">z </w:t>
      </w:r>
      <w:r w:rsidR="000C255E" w:rsidRPr="000B274E">
        <w:rPr>
          <w:szCs w:val="24"/>
        </w:rPr>
        <w:t xml:space="preserve">ceny </w:t>
      </w:r>
      <w:r w:rsidRPr="000B274E">
        <w:rPr>
          <w:szCs w:val="24"/>
        </w:rPr>
        <w:t>o</w:t>
      </w:r>
      <w:r w:rsidR="000C255E" w:rsidRPr="000B274E">
        <w:rPr>
          <w:szCs w:val="24"/>
        </w:rPr>
        <w:t>bjednávky</w:t>
      </w:r>
      <w:r w:rsidR="0046677A" w:rsidRPr="000B274E">
        <w:rPr>
          <w:szCs w:val="24"/>
        </w:rPr>
        <w:t xml:space="preserve"> bez DPH, která nebyla řádně a včas </w:t>
      </w:r>
      <w:r w:rsidR="0046677A" w:rsidRPr="00DC71DB">
        <w:rPr>
          <w:szCs w:val="24"/>
        </w:rPr>
        <w:t>dodána</w:t>
      </w:r>
      <w:r w:rsidR="00A46F01" w:rsidRPr="00DC71DB">
        <w:rPr>
          <w:szCs w:val="24"/>
        </w:rPr>
        <w:t xml:space="preserve"> za každý započatý den prodlení. </w:t>
      </w:r>
    </w:p>
    <w:p w:rsidR="00407E0C" w:rsidRPr="00DC71DB" w:rsidRDefault="00407E0C" w:rsidP="000B274E">
      <w:pPr>
        <w:pStyle w:val="Nadpis2"/>
        <w:numPr>
          <w:ilvl w:val="0"/>
          <w:numId w:val="29"/>
        </w:numPr>
        <w:spacing w:after="0"/>
        <w:ind w:left="567" w:hanging="567"/>
        <w:rPr>
          <w:snapToGrid w:val="0"/>
          <w:szCs w:val="24"/>
        </w:rPr>
      </w:pPr>
      <w:r w:rsidRPr="00DC71DB">
        <w:rPr>
          <w:snapToGrid w:val="0"/>
          <w:szCs w:val="24"/>
        </w:rPr>
        <w:t xml:space="preserve">Za porušení povinnosti mlčenlivosti je prodávající povinen uhradit kupujícímu smluvní pokutu ve výši </w:t>
      </w:r>
      <w:r w:rsidR="00DC71DB" w:rsidRPr="00DC71DB">
        <w:rPr>
          <w:snapToGrid w:val="0"/>
          <w:szCs w:val="24"/>
        </w:rPr>
        <w:t>10.000</w:t>
      </w:r>
      <w:r w:rsidRPr="00DC71DB">
        <w:rPr>
          <w:snapToGrid w:val="0"/>
          <w:szCs w:val="24"/>
        </w:rPr>
        <w:t xml:space="preserve">,- Kč (slovy: </w:t>
      </w:r>
      <w:r w:rsidR="00DC71DB" w:rsidRPr="00DC71DB">
        <w:rPr>
          <w:snapToGrid w:val="0"/>
          <w:szCs w:val="24"/>
        </w:rPr>
        <w:t xml:space="preserve">desetitisíc </w:t>
      </w:r>
      <w:r w:rsidRPr="00DC71DB">
        <w:rPr>
          <w:snapToGrid w:val="0"/>
          <w:szCs w:val="24"/>
        </w:rPr>
        <w:t>korun českých), a to za každý jednotlivý případ porušení této povinnosti.</w:t>
      </w:r>
    </w:p>
    <w:p w:rsidR="00550F9D" w:rsidRPr="000B274E" w:rsidRDefault="00550F9D" w:rsidP="000B274E">
      <w:pPr>
        <w:pStyle w:val="Odstavecseseznamem"/>
        <w:numPr>
          <w:ilvl w:val="0"/>
          <w:numId w:val="29"/>
        </w:numPr>
        <w:ind w:left="567" w:hanging="567"/>
        <w:rPr>
          <w:szCs w:val="24"/>
        </w:rPr>
      </w:pPr>
      <w:r w:rsidRPr="00DC71DB">
        <w:rPr>
          <w:szCs w:val="24"/>
        </w:rPr>
        <w:t xml:space="preserve">V případě prodlení prodávajícího s termínem odstranění kupujícím řádně oznámených, reklamovaných vad v záruční době zaplatí prodávající kupujícímu smluvní pokutu ve výši </w:t>
      </w:r>
      <w:r w:rsidR="00DC71DB" w:rsidRPr="00DC71DB">
        <w:rPr>
          <w:szCs w:val="24"/>
        </w:rPr>
        <w:t>1.000</w:t>
      </w:r>
      <w:r w:rsidRPr="00DC71DB">
        <w:rPr>
          <w:szCs w:val="24"/>
        </w:rPr>
        <w:t xml:space="preserve">,- Kč (slovy: </w:t>
      </w:r>
      <w:r w:rsidR="00DC71DB" w:rsidRPr="00DC71DB">
        <w:rPr>
          <w:szCs w:val="24"/>
        </w:rPr>
        <w:t xml:space="preserve">jedentisíc </w:t>
      </w:r>
      <w:r w:rsidRPr="00DC71DB">
        <w:rPr>
          <w:szCs w:val="24"/>
        </w:rPr>
        <w:t>korun českých) za každé včasné neodstranění vad a každý započatý den prodlení</w:t>
      </w:r>
      <w:r w:rsidRPr="000B274E">
        <w:rPr>
          <w:szCs w:val="24"/>
        </w:rPr>
        <w:t>.</w:t>
      </w:r>
    </w:p>
    <w:p w:rsidR="00407E0C" w:rsidRPr="000B274E" w:rsidRDefault="00407E0C" w:rsidP="000B274E">
      <w:pPr>
        <w:pStyle w:val="Nadpis2"/>
        <w:numPr>
          <w:ilvl w:val="0"/>
          <w:numId w:val="29"/>
        </w:numPr>
        <w:spacing w:after="0"/>
        <w:ind w:left="567" w:hanging="567"/>
        <w:rPr>
          <w:snapToGrid w:val="0"/>
          <w:szCs w:val="24"/>
        </w:rPr>
      </w:pPr>
      <w:r w:rsidRPr="000B274E">
        <w:rPr>
          <w:snapToGrid w:val="0"/>
          <w:szCs w:val="24"/>
        </w:rPr>
        <w:t>Smluvní pokuty dle této smlouvy jsou splatné ve lhůtě 1</w:t>
      </w:r>
      <w:r w:rsidR="00550F9D" w:rsidRPr="000B274E">
        <w:rPr>
          <w:snapToGrid w:val="0"/>
          <w:szCs w:val="24"/>
        </w:rPr>
        <w:t>0</w:t>
      </w:r>
      <w:r w:rsidRPr="000B274E">
        <w:rPr>
          <w:snapToGrid w:val="0"/>
          <w:szCs w:val="24"/>
        </w:rPr>
        <w:t xml:space="preserve"> kalendářních dnů od doručení písemné výzvy oprávněné smluvní strany k její úhradě straně povinné, a to bezhotovostním převodem na bankovní účet oprávněné smluvní strany, uvedený v hlavičce této smlouvy.  </w:t>
      </w:r>
    </w:p>
    <w:p w:rsidR="00A46F01" w:rsidRPr="000B274E" w:rsidRDefault="00407E0C" w:rsidP="000B274E">
      <w:pPr>
        <w:pStyle w:val="Nadpis2"/>
        <w:numPr>
          <w:ilvl w:val="0"/>
          <w:numId w:val="29"/>
        </w:numPr>
        <w:spacing w:after="0"/>
        <w:ind w:left="567" w:hanging="567"/>
        <w:rPr>
          <w:szCs w:val="24"/>
        </w:rPr>
      </w:pPr>
      <w:r w:rsidRPr="000B274E">
        <w:rPr>
          <w:snapToGrid w:val="0"/>
          <w:szCs w:val="24"/>
        </w:rPr>
        <w:t>Povinností zaplatit smluvní pokutu není dotčen nárok na náhradu škody, jež se hradí v plné výši bez ohledu na výši smluvní pokuty. Zaplacením smluvní pokuty dále není dotčena povinnost prodávajícího splnit závazky vyplývající z této smlouvy.</w:t>
      </w:r>
    </w:p>
    <w:p w:rsidR="00332B87" w:rsidRPr="000B274E" w:rsidRDefault="00332B87" w:rsidP="000B274E">
      <w:pPr>
        <w:ind w:left="0"/>
        <w:rPr>
          <w:szCs w:val="24"/>
        </w:rPr>
      </w:pPr>
    </w:p>
    <w:p w:rsidR="00F677DF" w:rsidRPr="000B274E" w:rsidRDefault="00F677DF" w:rsidP="000B274E">
      <w:pPr>
        <w:pStyle w:val="Nadpis1"/>
        <w:keepLines w:val="0"/>
        <w:numPr>
          <w:ilvl w:val="0"/>
          <w:numId w:val="0"/>
        </w:numPr>
        <w:tabs>
          <w:tab w:val="clear" w:pos="550"/>
        </w:tabs>
        <w:spacing w:before="0" w:after="0"/>
        <w:jc w:val="center"/>
        <w:rPr>
          <w:sz w:val="24"/>
          <w:szCs w:val="24"/>
        </w:rPr>
      </w:pPr>
      <w:r w:rsidRPr="000B274E">
        <w:rPr>
          <w:snapToGrid w:val="0"/>
          <w:sz w:val="24"/>
          <w:szCs w:val="24"/>
          <w:u w:val="none"/>
        </w:rPr>
        <w:t>Čl. 1</w:t>
      </w:r>
      <w:r w:rsidR="000E6F40" w:rsidRPr="000B274E">
        <w:rPr>
          <w:snapToGrid w:val="0"/>
          <w:sz w:val="24"/>
          <w:szCs w:val="24"/>
          <w:u w:val="none"/>
        </w:rPr>
        <w:t>0</w:t>
      </w:r>
    </w:p>
    <w:p w:rsidR="00A46F01" w:rsidRPr="000B274E" w:rsidRDefault="00ED58EA" w:rsidP="000B274E">
      <w:pPr>
        <w:pStyle w:val="Nadpis1"/>
        <w:numPr>
          <w:ilvl w:val="0"/>
          <w:numId w:val="0"/>
        </w:numPr>
        <w:tabs>
          <w:tab w:val="clear" w:pos="550"/>
        </w:tabs>
        <w:spacing w:before="0" w:after="0"/>
        <w:jc w:val="center"/>
        <w:rPr>
          <w:sz w:val="24"/>
          <w:szCs w:val="24"/>
          <w:u w:val="none"/>
        </w:rPr>
      </w:pPr>
      <w:r w:rsidRPr="000B274E">
        <w:rPr>
          <w:sz w:val="24"/>
          <w:szCs w:val="24"/>
          <w:u w:val="none"/>
        </w:rPr>
        <w:t>T</w:t>
      </w:r>
      <w:r w:rsidR="00A46F01" w:rsidRPr="000B274E">
        <w:rPr>
          <w:sz w:val="24"/>
          <w:szCs w:val="24"/>
          <w:u w:val="none"/>
        </w:rPr>
        <w:t>rvání</w:t>
      </w:r>
      <w:r w:rsidR="00072E45" w:rsidRPr="000B274E">
        <w:rPr>
          <w:sz w:val="24"/>
          <w:szCs w:val="24"/>
          <w:u w:val="none"/>
        </w:rPr>
        <w:t>, změny</w:t>
      </w:r>
      <w:r w:rsidR="00A46F01" w:rsidRPr="000B274E">
        <w:rPr>
          <w:sz w:val="24"/>
          <w:szCs w:val="24"/>
          <w:u w:val="none"/>
        </w:rPr>
        <w:t xml:space="preserve"> a </w:t>
      </w:r>
      <w:r w:rsidR="00245C98" w:rsidRPr="000B274E">
        <w:rPr>
          <w:sz w:val="24"/>
          <w:szCs w:val="24"/>
          <w:u w:val="none"/>
        </w:rPr>
        <w:t xml:space="preserve">zánik </w:t>
      </w:r>
      <w:r w:rsidR="00A46F01" w:rsidRPr="000B274E">
        <w:rPr>
          <w:sz w:val="24"/>
          <w:szCs w:val="24"/>
          <w:u w:val="none"/>
        </w:rPr>
        <w:t>smlouvy</w:t>
      </w:r>
    </w:p>
    <w:p w:rsidR="00BE0E1B" w:rsidRPr="000B274E" w:rsidRDefault="00BE0E1B" w:rsidP="000B274E">
      <w:pPr>
        <w:pStyle w:val="Nadpis2"/>
        <w:numPr>
          <w:ilvl w:val="0"/>
          <w:numId w:val="31"/>
        </w:numPr>
        <w:spacing w:after="0"/>
        <w:ind w:left="567" w:hanging="567"/>
        <w:rPr>
          <w:snapToGrid w:val="0"/>
          <w:szCs w:val="24"/>
        </w:rPr>
      </w:pPr>
      <w:r w:rsidRPr="000B274E">
        <w:rPr>
          <w:snapToGrid w:val="0"/>
          <w:szCs w:val="24"/>
        </w:rPr>
        <w:t xml:space="preserve">Tato smlouva se sjednává na dobu určitou a to </w:t>
      </w:r>
      <w:r w:rsidRPr="00DC71DB">
        <w:rPr>
          <w:b/>
          <w:snapToGrid w:val="0"/>
          <w:szCs w:val="24"/>
        </w:rPr>
        <w:t xml:space="preserve">na dobu </w:t>
      </w:r>
      <w:r w:rsidR="003A4BA9">
        <w:rPr>
          <w:b/>
          <w:snapToGrid w:val="0"/>
          <w:szCs w:val="24"/>
        </w:rPr>
        <w:t>6</w:t>
      </w:r>
      <w:r w:rsidRPr="00DC71DB">
        <w:rPr>
          <w:b/>
          <w:snapToGrid w:val="0"/>
          <w:szCs w:val="24"/>
        </w:rPr>
        <w:t>měsíc</w:t>
      </w:r>
      <w:r w:rsidR="00E506B1">
        <w:rPr>
          <w:b/>
          <w:snapToGrid w:val="0"/>
          <w:szCs w:val="24"/>
        </w:rPr>
        <w:t>ů</w:t>
      </w:r>
      <w:r w:rsidR="008A5D04" w:rsidRPr="000B274E">
        <w:rPr>
          <w:snapToGrid w:val="0"/>
          <w:szCs w:val="24"/>
        </w:rPr>
        <w:t xml:space="preserve"> s</w:t>
      </w:r>
      <w:r w:rsidR="00FE4A4E">
        <w:rPr>
          <w:snapToGrid w:val="0"/>
          <w:szCs w:val="24"/>
        </w:rPr>
        <w:t> </w:t>
      </w:r>
      <w:r w:rsidR="008A5D04" w:rsidRPr="000B274E">
        <w:rPr>
          <w:snapToGrid w:val="0"/>
          <w:szCs w:val="24"/>
        </w:rPr>
        <w:t>účinností</w:t>
      </w:r>
      <w:r w:rsidR="00FE4A4E">
        <w:rPr>
          <w:snapToGrid w:val="0"/>
          <w:szCs w:val="24"/>
        </w:rPr>
        <w:t xml:space="preserve"> </w:t>
      </w:r>
      <w:r w:rsidRPr="000B274E">
        <w:rPr>
          <w:snapToGrid w:val="0"/>
          <w:szCs w:val="24"/>
        </w:rPr>
        <w:t>od</w:t>
      </w:r>
      <w:r w:rsidR="00245C98" w:rsidRPr="000B274E">
        <w:rPr>
          <w:snapToGrid w:val="0"/>
          <w:szCs w:val="24"/>
        </w:rPr>
        <w:t>e</w:t>
      </w:r>
      <w:r w:rsidRPr="000B274E">
        <w:rPr>
          <w:snapToGrid w:val="0"/>
          <w:szCs w:val="24"/>
        </w:rPr>
        <w:t xml:space="preserve"> dne </w:t>
      </w:r>
      <w:r w:rsidR="00245C98" w:rsidRPr="000B274E">
        <w:rPr>
          <w:snapToGrid w:val="0"/>
          <w:szCs w:val="24"/>
        </w:rPr>
        <w:t xml:space="preserve">jejího </w:t>
      </w:r>
      <w:r w:rsidRPr="000B274E">
        <w:rPr>
          <w:snapToGrid w:val="0"/>
          <w:szCs w:val="24"/>
        </w:rPr>
        <w:t xml:space="preserve">podpisu oběma smluvními stranami. </w:t>
      </w:r>
    </w:p>
    <w:p w:rsidR="00BE0E1B" w:rsidRPr="000B274E" w:rsidRDefault="008A5D04" w:rsidP="000B274E">
      <w:pPr>
        <w:pStyle w:val="Odstavecseseznamem"/>
        <w:numPr>
          <w:ilvl w:val="0"/>
          <w:numId w:val="31"/>
        </w:numPr>
        <w:ind w:left="567" w:hanging="567"/>
        <w:contextualSpacing w:val="0"/>
        <w:rPr>
          <w:snapToGrid w:val="0"/>
          <w:szCs w:val="24"/>
        </w:rPr>
      </w:pPr>
      <w:r w:rsidRPr="000B274E">
        <w:rPr>
          <w:snapToGrid w:val="0"/>
          <w:szCs w:val="24"/>
        </w:rPr>
        <w:t xml:space="preserve">Veškeré změny a doplňky lze provádět pouze dodatky k této smlouvě. Dodatky musí mít písemnou podobu a musí být opatřeny podpisy smluvních stran. Případné dodatky k této smlouvě budou označeny jako „Dodatek“ a vzestupně číslovány v pořadí, v jakém byly postupně uzavírány tak, aby dříve uzavřený dodatek měl vždy číslo nižší, než dodatek pozdější. </w:t>
      </w:r>
    </w:p>
    <w:p w:rsidR="00BE0E1B" w:rsidRPr="000B274E" w:rsidRDefault="00BE0E1B" w:rsidP="000B274E">
      <w:pPr>
        <w:pStyle w:val="Odstavec"/>
        <w:numPr>
          <w:ilvl w:val="0"/>
          <w:numId w:val="31"/>
        </w:numPr>
        <w:spacing w:before="0"/>
        <w:ind w:left="567" w:hanging="567"/>
        <w:rPr>
          <w:snapToGrid w:val="0"/>
        </w:rPr>
      </w:pPr>
      <w:r w:rsidRPr="000B274E">
        <w:rPr>
          <w:snapToGrid w:val="0"/>
        </w:rPr>
        <w:t>Tato smlouva může být ukončena</w:t>
      </w:r>
      <w:r w:rsidR="00FE4A4E">
        <w:rPr>
          <w:snapToGrid w:val="0"/>
        </w:rPr>
        <w:t xml:space="preserve"> </w:t>
      </w:r>
      <w:r w:rsidR="008A5D04" w:rsidRPr="000B274E">
        <w:t>pouze písemně, a to</w:t>
      </w:r>
      <w:r w:rsidRPr="000B274E">
        <w:rPr>
          <w:snapToGrid w:val="0"/>
        </w:rPr>
        <w:t>:</w:t>
      </w:r>
    </w:p>
    <w:p w:rsidR="00BE0E1B" w:rsidRPr="000B274E" w:rsidRDefault="00BE0E1B" w:rsidP="000B274E">
      <w:pPr>
        <w:numPr>
          <w:ilvl w:val="0"/>
          <w:numId w:val="6"/>
        </w:numPr>
        <w:ind w:left="1134" w:hanging="425"/>
        <w:rPr>
          <w:szCs w:val="24"/>
        </w:rPr>
      </w:pPr>
      <w:r w:rsidRPr="000B274E">
        <w:rPr>
          <w:szCs w:val="24"/>
        </w:rPr>
        <w:t>dohodou podepsanou oběma smluvními stranami; v tomto případě platnost a účinnost smlouvy končí ke sjednanému dni;</w:t>
      </w:r>
    </w:p>
    <w:p w:rsidR="00BE0E1B" w:rsidRPr="000B274E" w:rsidRDefault="00BE0E1B" w:rsidP="000B274E">
      <w:pPr>
        <w:numPr>
          <w:ilvl w:val="0"/>
          <w:numId w:val="6"/>
        </w:numPr>
        <w:ind w:left="1134" w:hanging="425"/>
        <w:rPr>
          <w:szCs w:val="24"/>
        </w:rPr>
      </w:pPr>
      <w:r w:rsidRPr="000B274E">
        <w:rPr>
          <w:szCs w:val="24"/>
        </w:rPr>
        <w:t>jednostrannou vypovědí kterékoliv ze smluvních stran</w:t>
      </w:r>
      <w:r w:rsidR="00A552A0" w:rsidRPr="000B274E">
        <w:rPr>
          <w:szCs w:val="24"/>
        </w:rPr>
        <w:t xml:space="preserve"> bez udání důvodu</w:t>
      </w:r>
      <w:r w:rsidRPr="000B274E">
        <w:rPr>
          <w:szCs w:val="24"/>
        </w:rPr>
        <w:t>, kd</w:t>
      </w:r>
      <w:r w:rsidR="00A552A0" w:rsidRPr="000B274E">
        <w:rPr>
          <w:szCs w:val="24"/>
        </w:rPr>
        <w:t>yž</w:t>
      </w:r>
      <w:r w:rsidRPr="000B274E">
        <w:rPr>
          <w:szCs w:val="24"/>
        </w:rPr>
        <w:t xml:space="preserve"> výpovědní </w:t>
      </w:r>
      <w:r w:rsidR="00A552A0" w:rsidRPr="000B274E">
        <w:rPr>
          <w:szCs w:val="24"/>
        </w:rPr>
        <w:t>doba</w:t>
      </w:r>
      <w:r w:rsidR="00FE4A4E">
        <w:rPr>
          <w:szCs w:val="24"/>
        </w:rPr>
        <w:t xml:space="preserve"> </w:t>
      </w:r>
      <w:r w:rsidRPr="000B274E">
        <w:rPr>
          <w:szCs w:val="24"/>
        </w:rPr>
        <w:t>činí 3 měsíce a počíná běžet prvním dnem měsíce následujícího po měsíci, ve kterém byla písemná výpověď druhé straně doručena;</w:t>
      </w:r>
    </w:p>
    <w:p w:rsidR="00BE0E1B" w:rsidRPr="000B274E" w:rsidRDefault="00BE0E1B" w:rsidP="000B274E">
      <w:pPr>
        <w:numPr>
          <w:ilvl w:val="0"/>
          <w:numId w:val="6"/>
        </w:numPr>
        <w:ind w:left="1134" w:hanging="425"/>
        <w:rPr>
          <w:szCs w:val="24"/>
        </w:rPr>
      </w:pPr>
      <w:r w:rsidRPr="000B274E">
        <w:rPr>
          <w:szCs w:val="24"/>
        </w:rPr>
        <w:t>odstoupením od smlouvy v důsledku nesplnění povinnosti vyplývající z této smlouvy řádně a včas ani po uplynutí dodatečně poskytnuté lhůty v délce 15 dnů;</w:t>
      </w:r>
    </w:p>
    <w:p w:rsidR="00BE0E1B" w:rsidRPr="000B274E" w:rsidRDefault="00BE0E1B" w:rsidP="000B274E">
      <w:pPr>
        <w:numPr>
          <w:ilvl w:val="0"/>
          <w:numId w:val="6"/>
        </w:numPr>
        <w:ind w:left="1134" w:hanging="425"/>
        <w:rPr>
          <w:szCs w:val="24"/>
        </w:rPr>
      </w:pPr>
      <w:r w:rsidRPr="000B274E">
        <w:rPr>
          <w:szCs w:val="24"/>
        </w:rPr>
        <w:t>odstoupením od smlouvy v důsledku zahájení insolvenčního řízení vůči druhé smluvní straně.</w:t>
      </w:r>
    </w:p>
    <w:p w:rsidR="00BE0E1B" w:rsidRPr="000B274E" w:rsidRDefault="00BE0E1B" w:rsidP="000B274E">
      <w:pPr>
        <w:pStyle w:val="Odstavec"/>
        <w:numPr>
          <w:ilvl w:val="0"/>
          <w:numId w:val="31"/>
        </w:numPr>
        <w:spacing w:before="0"/>
        <w:ind w:left="567" w:hanging="567"/>
      </w:pPr>
      <w:r w:rsidRPr="000B274E">
        <w:rPr>
          <w:snapToGrid w:val="0"/>
        </w:rPr>
        <w:t xml:space="preserve">Vedle důvodů stanovených občanským zákoníkem </w:t>
      </w:r>
      <w:r w:rsidRPr="000B274E">
        <w:t xml:space="preserve">může oprávněná smluvní strana odstoupit pro podstatné porušení </w:t>
      </w:r>
      <w:r w:rsidR="00A552A0" w:rsidRPr="000B274E">
        <w:t xml:space="preserve">této </w:t>
      </w:r>
      <w:r w:rsidRPr="000B274E">
        <w:t>smlouvy druhou smluvní stranou, kterým se rozumí zejména:</w:t>
      </w:r>
    </w:p>
    <w:p w:rsidR="00BE0E1B" w:rsidRPr="000B274E" w:rsidRDefault="00BE0E1B" w:rsidP="000B274E">
      <w:pPr>
        <w:pStyle w:val="Psmeno"/>
        <w:tabs>
          <w:tab w:val="clear" w:pos="425"/>
        </w:tabs>
        <w:ind w:left="1134"/>
      </w:pPr>
      <w:r w:rsidRPr="000B274E">
        <w:t>na straně kupujícího nezaplacení kupní ceny v souladu s podmínkami rámcové smlouvy ve lhůtě delší 60 dnů po uplynutí splatnosti kupní ceny,</w:t>
      </w:r>
    </w:p>
    <w:p w:rsidR="00BE0E1B" w:rsidRPr="000B274E" w:rsidRDefault="00BE0E1B" w:rsidP="000B274E">
      <w:pPr>
        <w:pStyle w:val="Psmeno"/>
        <w:tabs>
          <w:tab w:val="clear" w:pos="425"/>
        </w:tabs>
        <w:ind w:left="1134"/>
      </w:pPr>
      <w:r w:rsidRPr="000B274E">
        <w:t>na straně prodávajícího:</w:t>
      </w:r>
    </w:p>
    <w:p w:rsidR="00BE0E1B" w:rsidRPr="000B274E" w:rsidRDefault="00BE0E1B" w:rsidP="000B274E">
      <w:pPr>
        <w:pStyle w:val="Psmeno"/>
        <w:numPr>
          <w:ilvl w:val="0"/>
          <w:numId w:val="10"/>
        </w:numPr>
      </w:pPr>
      <w:r w:rsidRPr="000B274E">
        <w:t>opakované porušení povinnosti stanovené touto smlouvou;</w:t>
      </w:r>
    </w:p>
    <w:p w:rsidR="00BE0E1B" w:rsidRPr="000B274E" w:rsidRDefault="00BE0E1B" w:rsidP="000B274E">
      <w:pPr>
        <w:pStyle w:val="Psmeno"/>
        <w:numPr>
          <w:ilvl w:val="0"/>
          <w:numId w:val="10"/>
        </w:numPr>
      </w:pPr>
      <w:r w:rsidRPr="000B274E">
        <w:t xml:space="preserve">opakované dodání zboží, které neodpovídá specifikaci zboží dle objednávky, </w:t>
      </w:r>
    </w:p>
    <w:p w:rsidR="00BE0E1B" w:rsidRPr="000B274E" w:rsidRDefault="00BE0E1B" w:rsidP="000B274E">
      <w:pPr>
        <w:pStyle w:val="Psmeno"/>
        <w:numPr>
          <w:ilvl w:val="0"/>
          <w:numId w:val="10"/>
        </w:numPr>
      </w:pPr>
      <w:r w:rsidRPr="000B274E">
        <w:t>opakované dodání zboží nebo jeho části, kterou pro jeho vady kupující nepřevzal.</w:t>
      </w:r>
    </w:p>
    <w:p w:rsidR="00A552A0" w:rsidRPr="000B274E" w:rsidRDefault="00A552A0" w:rsidP="000B274E">
      <w:pPr>
        <w:pStyle w:val="Nadpis2"/>
        <w:numPr>
          <w:ilvl w:val="0"/>
          <w:numId w:val="31"/>
        </w:numPr>
        <w:spacing w:after="0"/>
        <w:ind w:left="567" w:hanging="567"/>
        <w:rPr>
          <w:szCs w:val="24"/>
        </w:rPr>
      </w:pPr>
      <w:r w:rsidRPr="000B274E">
        <w:rPr>
          <w:szCs w:val="24"/>
        </w:rPr>
        <w:lastRenderedPageBreak/>
        <w:t>Odstoupení nabývá účinnosti dnem prokazatelného doručení druhé smluvní straně. V případě, že odstoupení od smlouvy není možné doručit druhé smluvní straně ve lhůtě 10-ti dnů od odeslání, považuje se odstoupení od smlouvy za doručené druhé smluvní straně uplynutím 10. dne ode dne prokazatelného odeslání takového odstoupení od smlouvy druhé smluvní straně.</w:t>
      </w:r>
    </w:p>
    <w:p w:rsidR="00A552A0" w:rsidRPr="000B274E" w:rsidRDefault="00A552A0" w:rsidP="000B274E">
      <w:pPr>
        <w:pStyle w:val="Nadpis2"/>
        <w:numPr>
          <w:ilvl w:val="0"/>
          <w:numId w:val="31"/>
        </w:numPr>
        <w:spacing w:after="0"/>
        <w:ind w:left="567" w:hanging="567"/>
        <w:rPr>
          <w:szCs w:val="24"/>
        </w:rPr>
      </w:pPr>
      <w:r w:rsidRPr="000B274E">
        <w:rPr>
          <w:szCs w:val="24"/>
        </w:rPr>
        <w:t>Okamžikem nabytí účinnosti odstoupení od smlouvy zanikají všechna práva a povinnosti smluvních stran z této smlouvy. Při ukončení smlouvy jsou smluvní strany povinny vzájemně vypořádat své závazky, zejména si vrátit věci předané k provedení díla, vyklidit prostory poskytnuté k provedení díla a místo plnění.</w:t>
      </w:r>
    </w:p>
    <w:p w:rsidR="00BE0E1B" w:rsidRPr="000B274E" w:rsidRDefault="00BE0E1B" w:rsidP="000B274E">
      <w:pPr>
        <w:pStyle w:val="Nadpis2"/>
        <w:numPr>
          <w:ilvl w:val="0"/>
          <w:numId w:val="31"/>
        </w:numPr>
        <w:spacing w:after="0"/>
        <w:ind w:left="567" w:hanging="567"/>
        <w:rPr>
          <w:snapToGrid w:val="0"/>
          <w:szCs w:val="24"/>
        </w:rPr>
      </w:pPr>
      <w:r w:rsidRPr="000B274E">
        <w:rPr>
          <w:snapToGrid w:val="0"/>
          <w:szCs w:val="24"/>
        </w:rPr>
        <w:t xml:space="preserve">V důsledku </w:t>
      </w:r>
      <w:r w:rsidR="00A552A0" w:rsidRPr="000B274E">
        <w:rPr>
          <w:snapToGrid w:val="0"/>
          <w:szCs w:val="24"/>
        </w:rPr>
        <w:t>zániku</w:t>
      </w:r>
      <w:r w:rsidR="006332BD">
        <w:rPr>
          <w:snapToGrid w:val="0"/>
          <w:szCs w:val="24"/>
        </w:rPr>
        <w:t xml:space="preserve"> </w:t>
      </w:r>
      <w:r w:rsidRPr="000B274E">
        <w:rPr>
          <w:snapToGrid w:val="0"/>
          <w:szCs w:val="24"/>
        </w:rPr>
        <w:t xml:space="preserve">smlouvy nedochází k zániku nároků na náhradu škody vzniklých porušením této smlouvy, nároků na uhrazení smluvních pokut, ani jiných ustanovení, která podle projevené vůle stran nebo vzhledem ke své povaze mají trvat i po </w:t>
      </w:r>
      <w:r w:rsidR="00A552A0" w:rsidRPr="000B274E">
        <w:rPr>
          <w:snapToGrid w:val="0"/>
          <w:szCs w:val="24"/>
        </w:rPr>
        <w:t>jejím zániku</w:t>
      </w:r>
      <w:r w:rsidRPr="000B274E">
        <w:rPr>
          <w:snapToGrid w:val="0"/>
          <w:szCs w:val="24"/>
        </w:rPr>
        <w:t xml:space="preserve">. </w:t>
      </w:r>
    </w:p>
    <w:p w:rsidR="00E44E08" w:rsidRPr="000B274E" w:rsidRDefault="00E44E08" w:rsidP="000B274E">
      <w:pPr>
        <w:rPr>
          <w:szCs w:val="24"/>
        </w:rPr>
      </w:pPr>
    </w:p>
    <w:p w:rsidR="00F677DF" w:rsidRPr="000B274E" w:rsidRDefault="00AA64AC" w:rsidP="000B274E">
      <w:pPr>
        <w:pStyle w:val="Nadpis1"/>
        <w:keepLines w:val="0"/>
        <w:numPr>
          <w:ilvl w:val="0"/>
          <w:numId w:val="0"/>
        </w:numPr>
        <w:tabs>
          <w:tab w:val="clear" w:pos="550"/>
        </w:tabs>
        <w:spacing w:before="0" w:after="0"/>
        <w:jc w:val="center"/>
        <w:rPr>
          <w:snapToGrid w:val="0"/>
          <w:sz w:val="24"/>
          <w:szCs w:val="24"/>
          <w:u w:val="none"/>
        </w:rPr>
      </w:pPr>
      <w:r w:rsidRPr="000B274E">
        <w:rPr>
          <w:snapToGrid w:val="0"/>
          <w:sz w:val="24"/>
          <w:szCs w:val="24"/>
          <w:u w:val="none"/>
        </w:rPr>
        <w:t>Čl. 1</w:t>
      </w:r>
      <w:r w:rsidR="000E6F40" w:rsidRPr="000B274E">
        <w:rPr>
          <w:snapToGrid w:val="0"/>
          <w:sz w:val="24"/>
          <w:szCs w:val="24"/>
          <w:u w:val="none"/>
        </w:rPr>
        <w:t>1</w:t>
      </w:r>
    </w:p>
    <w:p w:rsidR="00E44E08" w:rsidRPr="000B274E" w:rsidRDefault="00E44E08" w:rsidP="000B274E">
      <w:pPr>
        <w:ind w:hanging="567"/>
        <w:jc w:val="center"/>
        <w:rPr>
          <w:b/>
          <w:szCs w:val="24"/>
        </w:rPr>
      </w:pPr>
      <w:r w:rsidRPr="000B274E">
        <w:rPr>
          <w:b/>
          <w:szCs w:val="24"/>
        </w:rPr>
        <w:t>Podmínky doručování</w:t>
      </w:r>
    </w:p>
    <w:p w:rsidR="00E44E08" w:rsidRPr="000B274E" w:rsidRDefault="00E44E08" w:rsidP="000B274E">
      <w:pPr>
        <w:numPr>
          <w:ilvl w:val="0"/>
          <w:numId w:val="34"/>
        </w:numPr>
        <w:ind w:left="567" w:hanging="567"/>
        <w:rPr>
          <w:szCs w:val="24"/>
        </w:rPr>
      </w:pPr>
      <w:r w:rsidRPr="000B274E">
        <w:rPr>
          <w:szCs w:val="24"/>
        </w:rPr>
        <w:t>Kontaktní údaje pro vyřizování sdělení dle této smlouvy, dále pro vyřizování reklamací a písemností týkající se této smlouvy, budou doručovány následujícími způsoby: prostřednictvím držitele poštovní licence na adresy sídel smluvních stran uvedené v hlavičce této smlouvy, prostřednictvím pověřených zaměstnanců prodávajícího, resp. kupujícího, faxem nebo e-mailem uvedeným níže v odst. 2 tohoto článku či osobně v sídlech smluvních stran.</w:t>
      </w:r>
    </w:p>
    <w:p w:rsidR="00E44E08" w:rsidRPr="000B274E" w:rsidRDefault="00E44E08" w:rsidP="000B274E">
      <w:pPr>
        <w:numPr>
          <w:ilvl w:val="0"/>
          <w:numId w:val="34"/>
        </w:numPr>
        <w:ind w:left="567" w:hanging="567"/>
        <w:rPr>
          <w:szCs w:val="24"/>
        </w:rPr>
      </w:pPr>
      <w:r w:rsidRPr="000B274E">
        <w:rPr>
          <w:szCs w:val="24"/>
        </w:rPr>
        <w:t xml:space="preserve">Pověření zaměstnanci: </w:t>
      </w:r>
    </w:p>
    <w:p w:rsidR="00E44E08" w:rsidRPr="00DC71DB" w:rsidRDefault="00E44E08" w:rsidP="000B274E">
      <w:pPr>
        <w:numPr>
          <w:ilvl w:val="0"/>
          <w:numId w:val="2"/>
        </w:numPr>
        <w:tabs>
          <w:tab w:val="clear" w:pos="1440"/>
        </w:tabs>
        <w:ind w:left="1134" w:hanging="425"/>
        <w:rPr>
          <w:szCs w:val="24"/>
        </w:rPr>
      </w:pPr>
      <w:r w:rsidRPr="00DC71DB">
        <w:rPr>
          <w:szCs w:val="24"/>
        </w:rPr>
        <w:t xml:space="preserve">za prodávajícího: </w:t>
      </w:r>
    </w:p>
    <w:p w:rsidR="00E44E08" w:rsidRPr="00DC71DB" w:rsidRDefault="00E44E08" w:rsidP="000B274E">
      <w:pPr>
        <w:ind w:firstLine="567"/>
        <w:rPr>
          <w:szCs w:val="24"/>
        </w:rPr>
      </w:pPr>
      <w:r w:rsidRPr="00DC71DB">
        <w:rPr>
          <w:szCs w:val="24"/>
        </w:rPr>
        <w:t>Pověřená osoba:</w:t>
      </w:r>
      <w:r w:rsidRPr="00DC71DB">
        <w:rPr>
          <w:szCs w:val="24"/>
        </w:rPr>
        <w:tab/>
      </w:r>
      <w:r w:rsidR="006332BD">
        <w:rPr>
          <w:szCs w:val="24"/>
        </w:rPr>
        <w:tab/>
        <w:t>Ing. Ivan Trčka</w:t>
      </w:r>
      <w:r w:rsidRPr="00DC71DB">
        <w:rPr>
          <w:szCs w:val="24"/>
          <w:vertAlign w:val="superscript"/>
        </w:rPr>
        <w:footnoteReference w:id="6"/>
      </w:r>
    </w:p>
    <w:p w:rsidR="00E44E08" w:rsidRPr="00DC71DB" w:rsidRDefault="004103E0" w:rsidP="000B274E">
      <w:pPr>
        <w:ind w:firstLine="567"/>
        <w:rPr>
          <w:szCs w:val="24"/>
        </w:rPr>
      </w:pPr>
      <w:r>
        <w:rPr>
          <w:szCs w:val="24"/>
        </w:rPr>
        <w:t>a</w:t>
      </w:r>
      <w:r w:rsidR="00E44E08" w:rsidRPr="00DC71DB">
        <w:rPr>
          <w:szCs w:val="24"/>
        </w:rPr>
        <w:t>dresa:</w:t>
      </w:r>
      <w:r w:rsidR="00E44E08" w:rsidRPr="00DC71DB">
        <w:rPr>
          <w:szCs w:val="24"/>
        </w:rPr>
        <w:tab/>
      </w:r>
      <w:r w:rsidR="00E44E08" w:rsidRPr="00DC71DB">
        <w:rPr>
          <w:szCs w:val="24"/>
        </w:rPr>
        <w:tab/>
      </w:r>
      <w:r w:rsidR="006332BD">
        <w:rPr>
          <w:szCs w:val="24"/>
        </w:rPr>
        <w:tab/>
        <w:t>U Přádelny 88, 357 03 Svatava</w:t>
      </w:r>
    </w:p>
    <w:p w:rsidR="006332BD" w:rsidRDefault="004103E0" w:rsidP="000B274E">
      <w:pPr>
        <w:ind w:firstLine="567"/>
        <w:rPr>
          <w:szCs w:val="24"/>
        </w:rPr>
      </w:pPr>
      <w:r>
        <w:rPr>
          <w:szCs w:val="24"/>
        </w:rPr>
        <w:t>te</w:t>
      </w:r>
      <w:r w:rsidR="00E44E08" w:rsidRPr="00DC71DB">
        <w:rPr>
          <w:szCs w:val="24"/>
        </w:rPr>
        <w:t>l:</w:t>
      </w:r>
      <w:r w:rsidR="00E44E08" w:rsidRPr="00DC71DB">
        <w:rPr>
          <w:szCs w:val="24"/>
        </w:rPr>
        <w:tab/>
      </w:r>
      <w:r w:rsidR="00E44E08" w:rsidRPr="00DC71DB">
        <w:rPr>
          <w:szCs w:val="24"/>
        </w:rPr>
        <w:tab/>
      </w:r>
      <w:r w:rsidR="006332BD">
        <w:rPr>
          <w:szCs w:val="24"/>
        </w:rPr>
        <w:tab/>
        <w:t>+ 420 603 887 046</w:t>
      </w:r>
    </w:p>
    <w:p w:rsidR="00E44E08" w:rsidRPr="00DC71DB" w:rsidRDefault="004103E0" w:rsidP="000B274E">
      <w:pPr>
        <w:ind w:firstLine="567"/>
        <w:rPr>
          <w:szCs w:val="24"/>
        </w:rPr>
      </w:pPr>
      <w:r>
        <w:rPr>
          <w:szCs w:val="24"/>
        </w:rPr>
        <w:t>e</w:t>
      </w:r>
      <w:r w:rsidR="00E44E08" w:rsidRPr="00DC71DB">
        <w:rPr>
          <w:szCs w:val="24"/>
        </w:rPr>
        <w:t>-mail:</w:t>
      </w:r>
      <w:r w:rsidR="00E44E08" w:rsidRPr="00DC71DB">
        <w:rPr>
          <w:szCs w:val="24"/>
        </w:rPr>
        <w:tab/>
      </w:r>
      <w:r w:rsidR="00E44E08" w:rsidRPr="00DC71DB">
        <w:rPr>
          <w:szCs w:val="24"/>
        </w:rPr>
        <w:tab/>
      </w:r>
      <w:r w:rsidR="006332BD">
        <w:rPr>
          <w:szCs w:val="24"/>
        </w:rPr>
        <w:tab/>
        <w:t>trcka</w:t>
      </w:r>
      <w:r w:rsidR="006332BD" w:rsidRPr="006332BD">
        <w:rPr>
          <w:szCs w:val="24"/>
        </w:rPr>
        <w:t>@</w:t>
      </w:r>
      <w:r w:rsidR="006332BD">
        <w:rPr>
          <w:szCs w:val="24"/>
        </w:rPr>
        <w:t>azus.cz</w:t>
      </w:r>
    </w:p>
    <w:p w:rsidR="00E44E08" w:rsidRPr="00DC71DB" w:rsidRDefault="00E44E08" w:rsidP="000B274E">
      <w:pPr>
        <w:numPr>
          <w:ilvl w:val="0"/>
          <w:numId w:val="2"/>
        </w:numPr>
        <w:tabs>
          <w:tab w:val="clear" w:pos="1440"/>
        </w:tabs>
        <w:ind w:left="1134" w:hanging="425"/>
        <w:rPr>
          <w:szCs w:val="24"/>
        </w:rPr>
      </w:pPr>
      <w:r w:rsidRPr="00DC71DB">
        <w:rPr>
          <w:szCs w:val="24"/>
        </w:rPr>
        <w:t xml:space="preserve">za kupujícího: </w:t>
      </w:r>
    </w:p>
    <w:p w:rsidR="004103E0" w:rsidRPr="004103E0" w:rsidRDefault="00E44E08" w:rsidP="004103E0">
      <w:pPr>
        <w:ind w:left="3534" w:hanging="2400"/>
        <w:rPr>
          <w:szCs w:val="24"/>
        </w:rPr>
      </w:pPr>
      <w:r w:rsidRPr="004103E0">
        <w:rPr>
          <w:szCs w:val="24"/>
        </w:rPr>
        <w:t>Pověřená osoba:</w:t>
      </w:r>
      <w:r w:rsidRPr="004103E0">
        <w:rPr>
          <w:szCs w:val="24"/>
        </w:rPr>
        <w:tab/>
      </w:r>
      <w:r w:rsidR="004103E0" w:rsidRPr="004103E0">
        <w:rPr>
          <w:szCs w:val="24"/>
        </w:rPr>
        <w:tab/>
      </w:r>
      <w:r w:rsidR="00717F3A">
        <w:rPr>
          <w:szCs w:val="24"/>
        </w:rPr>
        <w:t>Ing. Petr Šťovíček</w:t>
      </w:r>
      <w:r w:rsidR="004103E0" w:rsidRPr="004103E0">
        <w:rPr>
          <w:szCs w:val="24"/>
        </w:rPr>
        <w:t xml:space="preserve"> a Helena Malíková</w:t>
      </w:r>
    </w:p>
    <w:p w:rsidR="004103E0" w:rsidRPr="004103E0" w:rsidRDefault="004103E0" w:rsidP="004103E0">
      <w:pPr>
        <w:ind w:left="2290" w:hanging="1156"/>
        <w:rPr>
          <w:szCs w:val="24"/>
        </w:rPr>
      </w:pPr>
      <w:r w:rsidRPr="004103E0">
        <w:rPr>
          <w:szCs w:val="24"/>
        </w:rPr>
        <w:t xml:space="preserve">adresa: </w:t>
      </w:r>
      <w:r w:rsidRPr="004103E0">
        <w:rPr>
          <w:szCs w:val="24"/>
        </w:rPr>
        <w:tab/>
      </w:r>
      <w:r w:rsidRPr="004103E0">
        <w:rPr>
          <w:szCs w:val="24"/>
        </w:rPr>
        <w:tab/>
      </w:r>
      <w:r w:rsidRPr="004103E0">
        <w:rPr>
          <w:szCs w:val="24"/>
        </w:rPr>
        <w:tab/>
        <w:t>Roentgenova 37/2, 150 30 Praha 5 – Motol</w:t>
      </w:r>
    </w:p>
    <w:p w:rsidR="004103E0" w:rsidRPr="004103E0" w:rsidRDefault="004103E0" w:rsidP="004103E0">
      <w:pPr>
        <w:ind w:left="2290" w:hanging="1156"/>
        <w:rPr>
          <w:szCs w:val="24"/>
        </w:rPr>
      </w:pPr>
      <w:r w:rsidRPr="004103E0">
        <w:rPr>
          <w:szCs w:val="24"/>
        </w:rPr>
        <w:t xml:space="preserve">tel.: </w:t>
      </w:r>
      <w:r w:rsidRPr="004103E0">
        <w:rPr>
          <w:szCs w:val="24"/>
        </w:rPr>
        <w:tab/>
      </w:r>
      <w:r w:rsidRPr="004103E0">
        <w:rPr>
          <w:szCs w:val="24"/>
        </w:rPr>
        <w:tab/>
      </w:r>
      <w:r w:rsidRPr="004103E0">
        <w:rPr>
          <w:szCs w:val="24"/>
        </w:rPr>
        <w:tab/>
        <w:t>+ 420 257</w:t>
      </w:r>
      <w:r w:rsidR="00717F3A">
        <w:rPr>
          <w:szCs w:val="24"/>
        </w:rPr>
        <w:t> </w:t>
      </w:r>
      <w:r w:rsidRPr="004103E0">
        <w:rPr>
          <w:szCs w:val="24"/>
        </w:rPr>
        <w:t>27</w:t>
      </w:r>
      <w:r w:rsidR="00717F3A">
        <w:rPr>
          <w:szCs w:val="24"/>
        </w:rPr>
        <w:t xml:space="preserve">3 416 </w:t>
      </w:r>
      <w:r w:rsidRPr="004103E0">
        <w:rPr>
          <w:szCs w:val="24"/>
        </w:rPr>
        <w:t>a  + 420 257 27 2198</w:t>
      </w:r>
    </w:p>
    <w:p w:rsidR="00E44E08" w:rsidRPr="000B274E" w:rsidRDefault="00717F3A" w:rsidP="004103E0">
      <w:pPr>
        <w:ind w:left="3534" w:hanging="2400"/>
        <w:rPr>
          <w:szCs w:val="24"/>
        </w:rPr>
      </w:pPr>
      <w:r>
        <w:rPr>
          <w:szCs w:val="24"/>
        </w:rPr>
        <w:t xml:space="preserve">e-mail: </w:t>
      </w:r>
      <w:r>
        <w:rPr>
          <w:szCs w:val="24"/>
        </w:rPr>
        <w:tab/>
      </w:r>
      <w:hyperlink r:id="rId12" w:history="1">
        <w:r w:rsidRPr="00F5477C">
          <w:rPr>
            <w:rStyle w:val="Hypertextovodkaz"/>
            <w:szCs w:val="24"/>
          </w:rPr>
          <w:t>petr.stovicek@homolka.cz</w:t>
        </w:r>
      </w:hyperlink>
      <w:r w:rsidR="004103E0">
        <w:rPr>
          <w:szCs w:val="24"/>
        </w:rPr>
        <w:t xml:space="preserve">, </w:t>
      </w:r>
      <w:hyperlink r:id="rId13" w:history="1">
        <w:r w:rsidR="004103E0" w:rsidRPr="00392D1B">
          <w:rPr>
            <w:rStyle w:val="Hypertextovodkaz"/>
            <w:szCs w:val="24"/>
          </w:rPr>
          <w:t>helena.malikova@homolka.cz</w:t>
        </w:r>
      </w:hyperlink>
      <w:r w:rsidR="006332BD">
        <w:t xml:space="preserve"> </w:t>
      </w:r>
      <w:r w:rsidR="00E44E08" w:rsidRPr="000B274E">
        <w:rPr>
          <w:szCs w:val="24"/>
        </w:rPr>
        <w:t>nebo j</w:t>
      </w:r>
      <w:r w:rsidR="00DC71DB">
        <w:rPr>
          <w:szCs w:val="24"/>
        </w:rPr>
        <w:t xml:space="preserve">imi </w:t>
      </w:r>
      <w:r w:rsidR="00E44E08" w:rsidRPr="000B274E">
        <w:rPr>
          <w:szCs w:val="24"/>
        </w:rPr>
        <w:t>pověřený pracovník.</w:t>
      </w:r>
    </w:p>
    <w:p w:rsidR="00E44E08" w:rsidRPr="000B274E" w:rsidRDefault="00E44E08" w:rsidP="000B274E">
      <w:pPr>
        <w:numPr>
          <w:ilvl w:val="0"/>
          <w:numId w:val="34"/>
        </w:numPr>
        <w:ind w:left="567" w:hanging="567"/>
        <w:rPr>
          <w:szCs w:val="24"/>
        </w:rPr>
      </w:pPr>
      <w:r w:rsidRPr="000B274E">
        <w:rPr>
          <w:szCs w:val="24"/>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w:t>
      </w:r>
    </w:p>
    <w:p w:rsidR="00E44E08" w:rsidRPr="000B274E" w:rsidRDefault="00E44E08" w:rsidP="000B274E">
      <w:pPr>
        <w:numPr>
          <w:ilvl w:val="0"/>
          <w:numId w:val="34"/>
        </w:numPr>
        <w:ind w:left="567" w:hanging="567"/>
        <w:rPr>
          <w:szCs w:val="24"/>
        </w:rPr>
      </w:pPr>
      <w:r w:rsidRPr="000B274E">
        <w:rPr>
          <w:szCs w:val="24"/>
        </w:rPr>
        <w:t>Nevyzvedne-li si adresát zásilku, nebo nepodaří-li se mu jeho zaviněním zásilku doručit na dohodnutou doručovací adresu, nastávají právní účinky, které právní předpisy spojují s doručením právního úkonu, který byl obsahem zásilky, dnem, kdy se zásilka vrátí odesílateli.</w:t>
      </w:r>
    </w:p>
    <w:p w:rsidR="00FB6D08" w:rsidRPr="000B274E" w:rsidRDefault="00FB6D08" w:rsidP="000B274E">
      <w:pPr>
        <w:ind w:left="0"/>
        <w:rPr>
          <w:szCs w:val="24"/>
        </w:rPr>
      </w:pPr>
    </w:p>
    <w:p w:rsidR="00FB6D08" w:rsidRPr="000B274E" w:rsidRDefault="00FB6D08" w:rsidP="000B274E">
      <w:pPr>
        <w:ind w:left="0"/>
        <w:jc w:val="center"/>
        <w:rPr>
          <w:b/>
          <w:szCs w:val="24"/>
        </w:rPr>
      </w:pPr>
      <w:r w:rsidRPr="000B274E">
        <w:rPr>
          <w:b/>
          <w:szCs w:val="24"/>
        </w:rPr>
        <w:lastRenderedPageBreak/>
        <w:t>Čl. 12</w:t>
      </w:r>
    </w:p>
    <w:p w:rsidR="00FB6D08" w:rsidRPr="000B274E" w:rsidRDefault="00FB6D08" w:rsidP="000B274E">
      <w:pPr>
        <w:ind w:left="0"/>
        <w:jc w:val="center"/>
        <w:rPr>
          <w:b/>
          <w:szCs w:val="24"/>
        </w:rPr>
      </w:pPr>
      <w:r w:rsidRPr="000B274E">
        <w:rPr>
          <w:b/>
          <w:szCs w:val="24"/>
        </w:rPr>
        <w:t>Salvatorní klauzule</w:t>
      </w:r>
    </w:p>
    <w:p w:rsidR="00FB6D08" w:rsidRPr="000B274E" w:rsidRDefault="00FB6D08" w:rsidP="000B274E">
      <w:pPr>
        <w:pStyle w:val="Odstavecseseznamem"/>
        <w:numPr>
          <w:ilvl w:val="0"/>
          <w:numId w:val="40"/>
        </w:numPr>
        <w:ind w:left="567" w:hanging="567"/>
        <w:contextualSpacing w:val="0"/>
        <w:rPr>
          <w:szCs w:val="24"/>
        </w:rPr>
      </w:pPr>
      <w:r w:rsidRPr="000B274E">
        <w:rPr>
          <w:szCs w:val="24"/>
        </w:rPr>
        <w:t xml:space="preserve">Smluvní strany se zavazují poskytnout si k naplnění účelu této smlouvy vzájemnou součinnost. </w:t>
      </w:r>
    </w:p>
    <w:p w:rsidR="00FB6D08" w:rsidRPr="000B274E" w:rsidRDefault="00FB6D08" w:rsidP="000B274E">
      <w:pPr>
        <w:pStyle w:val="Odstavecseseznamem"/>
        <w:numPr>
          <w:ilvl w:val="0"/>
          <w:numId w:val="40"/>
        </w:numPr>
        <w:ind w:left="567" w:hanging="567"/>
        <w:contextualSpacing w:val="0"/>
        <w:rPr>
          <w:szCs w:val="24"/>
        </w:rPr>
      </w:pPr>
      <w:r w:rsidRPr="000B274E">
        <w:rPr>
          <w:szCs w:val="24"/>
        </w:rPr>
        <w:t>Strany sjednávají, že pokud v důsledku změny či odlišného výkladu právních předpisů anebo judikatury soudů bude u některého ustanovení této smlouvy shledán důvod jeho neplatnosti,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rsidR="00FB6D08" w:rsidRPr="000B274E" w:rsidRDefault="00FB6D08" w:rsidP="000B274E">
      <w:pPr>
        <w:pStyle w:val="Odstavecseseznamem"/>
        <w:numPr>
          <w:ilvl w:val="0"/>
          <w:numId w:val="40"/>
        </w:numPr>
        <w:ind w:left="567" w:hanging="567"/>
        <w:contextualSpacing w:val="0"/>
        <w:rPr>
          <w:szCs w:val="24"/>
        </w:rPr>
      </w:pPr>
      <w:r w:rsidRPr="000B274E">
        <w:rPr>
          <w:szCs w:val="24"/>
        </w:rPr>
        <w:t>Pokud v některých případech nebude možné řešení zde uvedené a smlouva by byla neplatná jako celek, strany se zavazují bezodkladně po tomto zjištění uzavřít novou smlouvu, ve které případný důvod neplatnosti bude odstraněn, a dosavadní přijatá plnění budou započítána na plnění stran podle této nové smlouvy. Podmínky nové smlouvy vyjdou přitom z původní smlouvy.</w:t>
      </w:r>
    </w:p>
    <w:p w:rsidR="00E44E08" w:rsidRPr="000B274E" w:rsidRDefault="00E44E08" w:rsidP="000B274E">
      <w:pPr>
        <w:ind w:left="0"/>
        <w:rPr>
          <w:szCs w:val="24"/>
        </w:rPr>
      </w:pPr>
    </w:p>
    <w:p w:rsidR="007F2B7F" w:rsidRPr="000B274E" w:rsidRDefault="007F2B7F" w:rsidP="000B274E">
      <w:pPr>
        <w:ind w:left="0"/>
        <w:jc w:val="center"/>
        <w:rPr>
          <w:b/>
          <w:szCs w:val="24"/>
        </w:rPr>
      </w:pPr>
      <w:r w:rsidRPr="000B274E">
        <w:rPr>
          <w:b/>
          <w:szCs w:val="24"/>
        </w:rPr>
        <w:t>Čl. 1</w:t>
      </w:r>
      <w:r w:rsidR="00FB6D08" w:rsidRPr="000B274E">
        <w:rPr>
          <w:b/>
          <w:szCs w:val="24"/>
        </w:rPr>
        <w:t>3</w:t>
      </w:r>
    </w:p>
    <w:p w:rsidR="007D3325" w:rsidRPr="000B274E" w:rsidRDefault="007D3325" w:rsidP="000B274E">
      <w:pPr>
        <w:ind w:left="0"/>
        <w:jc w:val="center"/>
        <w:rPr>
          <w:b/>
          <w:szCs w:val="24"/>
        </w:rPr>
      </w:pPr>
      <w:r w:rsidRPr="000B274E">
        <w:rPr>
          <w:b/>
          <w:szCs w:val="24"/>
        </w:rPr>
        <w:t>Řešení sporů, rozhodné právo</w:t>
      </w:r>
    </w:p>
    <w:p w:rsidR="007D3325" w:rsidRPr="000B274E" w:rsidRDefault="007D3325" w:rsidP="000B274E">
      <w:pPr>
        <w:pStyle w:val="Odstavecseseznamem"/>
        <w:numPr>
          <w:ilvl w:val="0"/>
          <w:numId w:val="42"/>
        </w:numPr>
        <w:ind w:left="567" w:hanging="567"/>
        <w:contextualSpacing w:val="0"/>
        <w:rPr>
          <w:szCs w:val="24"/>
        </w:rPr>
      </w:pPr>
      <w:r w:rsidRPr="000B274E">
        <w:rPr>
          <w:szCs w:val="24"/>
        </w:rPr>
        <w:t>Smluvní strany vynaloží veškeré úsilí k tomu, aby vyřešily všechny spory, které by mohly vzniknout v souvislosti s touto smlouvou a její realizací, v první řadě vzájemnou dohodou.</w:t>
      </w:r>
    </w:p>
    <w:p w:rsidR="00FB6D08" w:rsidRPr="000B274E" w:rsidRDefault="007D3325" w:rsidP="000B274E">
      <w:pPr>
        <w:pStyle w:val="Odstavecseseznamem"/>
        <w:numPr>
          <w:ilvl w:val="0"/>
          <w:numId w:val="42"/>
        </w:numPr>
        <w:ind w:left="567" w:hanging="567"/>
        <w:contextualSpacing w:val="0"/>
        <w:rPr>
          <w:b/>
          <w:szCs w:val="24"/>
        </w:rPr>
      </w:pPr>
      <w:r w:rsidRPr="000B274E">
        <w:rPr>
          <w:szCs w:val="24"/>
        </w:rPr>
        <w:t>Smluvní strany se ve smyslu ustanovení § 87 odst. 1 zákona č. 91/2012 Sb., o mezinárodním právu soukromém, ve znění pozdějších předpisů (dále jen „</w:t>
      </w:r>
      <w:r w:rsidRPr="000B274E">
        <w:rPr>
          <w:b/>
          <w:szCs w:val="24"/>
        </w:rPr>
        <w:t>ZMPS</w:t>
      </w:r>
      <w:r w:rsidRPr="000B274E">
        <w:rPr>
          <w:szCs w:val="24"/>
        </w:rPr>
        <w:t>“), dohodly, že tato smlouva a práva a povinnosti z ní vyplývající se řídí právem České republiky, zejména příslušnými ustanoveními občanského zákoníku. Ke kolizním ustanovením českého právního řádu se přitom nepřihlíží.</w:t>
      </w:r>
    </w:p>
    <w:p w:rsidR="007D3325" w:rsidRPr="000B274E" w:rsidRDefault="007D3325" w:rsidP="000B274E">
      <w:pPr>
        <w:ind w:left="0"/>
        <w:rPr>
          <w:b/>
          <w:szCs w:val="24"/>
        </w:rPr>
      </w:pPr>
    </w:p>
    <w:p w:rsidR="007D3325" w:rsidRPr="000B274E" w:rsidRDefault="007D3325" w:rsidP="000B274E">
      <w:pPr>
        <w:ind w:left="0"/>
        <w:jc w:val="center"/>
        <w:rPr>
          <w:b/>
          <w:szCs w:val="24"/>
        </w:rPr>
      </w:pPr>
      <w:r w:rsidRPr="000B274E">
        <w:rPr>
          <w:b/>
          <w:szCs w:val="24"/>
        </w:rPr>
        <w:t>Čl. 14</w:t>
      </w:r>
    </w:p>
    <w:p w:rsidR="007D3325" w:rsidRPr="000B274E" w:rsidRDefault="007D3325" w:rsidP="000B274E">
      <w:pPr>
        <w:ind w:left="0"/>
        <w:jc w:val="center"/>
        <w:rPr>
          <w:b/>
          <w:szCs w:val="24"/>
        </w:rPr>
      </w:pPr>
      <w:r w:rsidRPr="000B274E">
        <w:rPr>
          <w:b/>
          <w:szCs w:val="24"/>
        </w:rPr>
        <w:t>Založení pravomoci českých soudů, prorogace</w:t>
      </w:r>
    </w:p>
    <w:p w:rsidR="007D3325" w:rsidRPr="000B274E" w:rsidRDefault="007D3325" w:rsidP="000B274E">
      <w:pPr>
        <w:pStyle w:val="Odstavecseseznamem"/>
        <w:numPr>
          <w:ilvl w:val="0"/>
          <w:numId w:val="44"/>
        </w:numPr>
        <w:ind w:left="567" w:hanging="567"/>
        <w:contextualSpacing w:val="0"/>
        <w:rPr>
          <w:szCs w:val="24"/>
        </w:rPr>
      </w:pPr>
      <w:r w:rsidRPr="000B274E">
        <w:rPr>
          <w:szCs w:val="24"/>
        </w:rPr>
        <w:t>Smluvní strany se ve smyslu ustanovení § 85 ZMPS dohodly na pravomoci soudů České republiky k projednání a rozhodnutí sporů a jiných právních věcí vyplývajících z touto smlouvou založeného právního vztahu, jakož i ze vztahů s tímto vztahem souvisejících.</w:t>
      </w:r>
    </w:p>
    <w:p w:rsidR="007D3325" w:rsidRPr="000B274E" w:rsidRDefault="007D3325" w:rsidP="000B274E">
      <w:pPr>
        <w:pStyle w:val="Odstavecseseznamem"/>
        <w:numPr>
          <w:ilvl w:val="0"/>
          <w:numId w:val="44"/>
        </w:numPr>
        <w:ind w:left="567" w:hanging="567"/>
        <w:contextualSpacing w:val="0"/>
        <w:rPr>
          <w:b/>
          <w:szCs w:val="24"/>
        </w:rPr>
      </w:pPr>
      <w:r w:rsidRPr="000B274E">
        <w:rPr>
          <w:szCs w:val="24"/>
        </w:rPr>
        <w:t>Smluvní strany se ve smyslu ustanovení § 89a zákona č. 99/1963 sb., občanský soudní řád, ve znění pozdějších předpisů, dohodly, že místně příslušným soudem k projednání a rozhodnutí sporů a jiných právních věcí vyplývajících z touto smlouvou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7D3325" w:rsidRPr="000B274E" w:rsidRDefault="007D3325" w:rsidP="000B274E">
      <w:pPr>
        <w:ind w:left="0"/>
        <w:rPr>
          <w:b/>
          <w:szCs w:val="24"/>
        </w:rPr>
      </w:pPr>
    </w:p>
    <w:p w:rsidR="007D3325" w:rsidRPr="000B274E" w:rsidRDefault="007D3325" w:rsidP="000B274E">
      <w:pPr>
        <w:ind w:left="0"/>
        <w:jc w:val="center"/>
        <w:rPr>
          <w:b/>
          <w:szCs w:val="24"/>
        </w:rPr>
      </w:pPr>
      <w:r w:rsidRPr="000B274E">
        <w:rPr>
          <w:b/>
          <w:szCs w:val="24"/>
        </w:rPr>
        <w:t>Čl. 15</w:t>
      </w:r>
    </w:p>
    <w:p w:rsidR="007F2B7F" w:rsidRPr="000B274E" w:rsidRDefault="007F2B7F" w:rsidP="000B274E">
      <w:pPr>
        <w:ind w:left="0"/>
        <w:jc w:val="center"/>
        <w:rPr>
          <w:szCs w:val="24"/>
        </w:rPr>
      </w:pPr>
      <w:r w:rsidRPr="000B274E">
        <w:rPr>
          <w:b/>
          <w:szCs w:val="24"/>
        </w:rPr>
        <w:t>Přílohy</w:t>
      </w:r>
    </w:p>
    <w:p w:rsidR="00D82606" w:rsidRPr="000B274E" w:rsidRDefault="00D82606" w:rsidP="000B274E">
      <w:pPr>
        <w:pStyle w:val="Odstavecseseznamem"/>
        <w:numPr>
          <w:ilvl w:val="0"/>
          <w:numId w:val="35"/>
        </w:numPr>
        <w:ind w:left="567" w:hanging="567"/>
        <w:contextualSpacing w:val="0"/>
        <w:rPr>
          <w:szCs w:val="24"/>
        </w:rPr>
      </w:pPr>
      <w:r w:rsidRPr="000B274E">
        <w:rPr>
          <w:szCs w:val="24"/>
        </w:rPr>
        <w:t>Nedílnou součástí této smlouvy jsou její přílohy:</w:t>
      </w:r>
    </w:p>
    <w:p w:rsidR="007F2B7F" w:rsidRPr="000B274E" w:rsidRDefault="007F2B7F" w:rsidP="00DC71DB">
      <w:pPr>
        <w:pStyle w:val="Odstavecseseznamem"/>
        <w:numPr>
          <w:ilvl w:val="1"/>
          <w:numId w:val="38"/>
        </w:numPr>
        <w:ind w:left="1134" w:hanging="425"/>
        <w:jc w:val="left"/>
        <w:rPr>
          <w:szCs w:val="24"/>
        </w:rPr>
      </w:pPr>
      <w:r w:rsidRPr="000B274E">
        <w:rPr>
          <w:szCs w:val="24"/>
        </w:rPr>
        <w:t>Přílohač.1: Výpis z obchodního/živnostenského rejstříku prodávajícího</w:t>
      </w:r>
      <w:r w:rsidR="00DC71DB">
        <w:rPr>
          <w:szCs w:val="24"/>
        </w:rPr>
        <w:t xml:space="preserve"> či jiného registru</w:t>
      </w:r>
      <w:r w:rsidRPr="000B274E">
        <w:rPr>
          <w:szCs w:val="24"/>
        </w:rPr>
        <w:t xml:space="preserve"> (je-li v něm zapsán);</w:t>
      </w:r>
    </w:p>
    <w:p w:rsidR="007F2B7F" w:rsidRPr="000B274E" w:rsidRDefault="007F2B7F" w:rsidP="00DC71DB">
      <w:pPr>
        <w:pStyle w:val="Odstavecseseznamem"/>
        <w:numPr>
          <w:ilvl w:val="1"/>
          <w:numId w:val="38"/>
        </w:numPr>
        <w:ind w:left="1134" w:hanging="425"/>
        <w:jc w:val="left"/>
        <w:rPr>
          <w:szCs w:val="24"/>
        </w:rPr>
      </w:pPr>
      <w:r w:rsidRPr="000B274E">
        <w:rPr>
          <w:szCs w:val="24"/>
        </w:rPr>
        <w:t xml:space="preserve">Příloha č. 2: </w:t>
      </w:r>
      <w:r w:rsidR="00DC71DB">
        <w:rPr>
          <w:szCs w:val="24"/>
        </w:rPr>
        <w:t>Cenová nabídka s rozpisem jednotkových cen a specifikace zboží;</w:t>
      </w:r>
    </w:p>
    <w:p w:rsidR="007F2B7F" w:rsidRPr="000B274E" w:rsidRDefault="00F9312C" w:rsidP="00DC71DB">
      <w:pPr>
        <w:pStyle w:val="Odstavecseseznamem"/>
        <w:numPr>
          <w:ilvl w:val="1"/>
          <w:numId w:val="38"/>
        </w:numPr>
        <w:ind w:left="1134" w:hanging="425"/>
        <w:jc w:val="left"/>
        <w:rPr>
          <w:szCs w:val="24"/>
        </w:rPr>
      </w:pPr>
      <w:r>
        <w:rPr>
          <w:szCs w:val="24"/>
        </w:rPr>
        <w:t>Příloha č. 3</w:t>
      </w:r>
      <w:r w:rsidR="007F2B7F" w:rsidRPr="000B274E">
        <w:rPr>
          <w:szCs w:val="24"/>
        </w:rPr>
        <w:t>: Obchodní podmínky Nemocnice Na Homolce.</w:t>
      </w:r>
    </w:p>
    <w:p w:rsidR="007F2B7F" w:rsidRPr="000B274E" w:rsidRDefault="00D82606" w:rsidP="000B274E">
      <w:pPr>
        <w:ind w:left="426"/>
        <w:rPr>
          <w:szCs w:val="24"/>
        </w:rPr>
      </w:pPr>
      <w:r w:rsidRPr="000B274E">
        <w:rPr>
          <w:szCs w:val="24"/>
        </w:rPr>
        <w:t>V případě rozporu mají ustanovení této smlouvy přednost před přílohami</w:t>
      </w:r>
      <w:r w:rsidR="00004778" w:rsidRPr="000B274E">
        <w:rPr>
          <w:szCs w:val="24"/>
        </w:rPr>
        <w:t>, to neplatí pro Obchodní podmínky NNH.</w:t>
      </w:r>
    </w:p>
    <w:p w:rsidR="00D82606" w:rsidRPr="000B274E" w:rsidRDefault="00D82606" w:rsidP="000B274E">
      <w:pPr>
        <w:pStyle w:val="Nadpis1"/>
        <w:keepNext w:val="0"/>
        <w:keepLines w:val="0"/>
        <w:numPr>
          <w:ilvl w:val="0"/>
          <w:numId w:val="0"/>
        </w:numPr>
        <w:tabs>
          <w:tab w:val="clear" w:pos="550"/>
        </w:tabs>
        <w:spacing w:before="0" w:after="0"/>
        <w:jc w:val="center"/>
        <w:rPr>
          <w:sz w:val="24"/>
          <w:szCs w:val="24"/>
          <w:u w:val="none"/>
        </w:rPr>
      </w:pPr>
    </w:p>
    <w:p w:rsidR="007F2B7F" w:rsidRPr="000B274E" w:rsidRDefault="007F2B7F" w:rsidP="000B274E">
      <w:pPr>
        <w:pStyle w:val="Nadpis1"/>
        <w:keepNext w:val="0"/>
        <w:keepLines w:val="0"/>
        <w:numPr>
          <w:ilvl w:val="0"/>
          <w:numId w:val="0"/>
        </w:numPr>
        <w:tabs>
          <w:tab w:val="clear" w:pos="550"/>
        </w:tabs>
        <w:spacing w:before="0" w:after="0"/>
        <w:jc w:val="center"/>
        <w:rPr>
          <w:sz w:val="24"/>
          <w:szCs w:val="24"/>
          <w:u w:val="none"/>
        </w:rPr>
      </w:pPr>
      <w:r w:rsidRPr="000B274E">
        <w:rPr>
          <w:sz w:val="24"/>
          <w:szCs w:val="24"/>
          <w:u w:val="none"/>
        </w:rPr>
        <w:lastRenderedPageBreak/>
        <w:t>Čl. 1</w:t>
      </w:r>
      <w:r w:rsidR="007D3325" w:rsidRPr="000B274E">
        <w:rPr>
          <w:sz w:val="24"/>
          <w:szCs w:val="24"/>
          <w:u w:val="none"/>
        </w:rPr>
        <w:t>6</w:t>
      </w:r>
    </w:p>
    <w:p w:rsidR="00A46F01" w:rsidRPr="000B274E" w:rsidRDefault="00A46F01" w:rsidP="000B274E">
      <w:pPr>
        <w:pStyle w:val="Nadpis1"/>
        <w:keepNext w:val="0"/>
        <w:keepLines w:val="0"/>
        <w:numPr>
          <w:ilvl w:val="0"/>
          <w:numId w:val="0"/>
        </w:numPr>
        <w:tabs>
          <w:tab w:val="clear" w:pos="550"/>
        </w:tabs>
        <w:spacing w:before="0" w:after="0"/>
        <w:jc w:val="center"/>
        <w:rPr>
          <w:sz w:val="24"/>
          <w:szCs w:val="24"/>
          <w:u w:val="none"/>
        </w:rPr>
      </w:pPr>
      <w:r w:rsidRPr="000B274E">
        <w:rPr>
          <w:sz w:val="24"/>
          <w:szCs w:val="24"/>
          <w:u w:val="none"/>
        </w:rPr>
        <w:t>Závěrečná ustanovení</w:t>
      </w:r>
    </w:p>
    <w:p w:rsidR="009C1E12" w:rsidRPr="000B274E" w:rsidRDefault="00192FF2" w:rsidP="000B274E">
      <w:pPr>
        <w:pStyle w:val="Odstavecseseznamem"/>
        <w:numPr>
          <w:ilvl w:val="0"/>
          <w:numId w:val="37"/>
        </w:numPr>
        <w:ind w:left="567" w:hanging="567"/>
        <w:contextualSpacing w:val="0"/>
        <w:rPr>
          <w:szCs w:val="24"/>
        </w:rPr>
      </w:pPr>
      <w:r w:rsidRPr="000B274E">
        <w:rPr>
          <w:szCs w:val="24"/>
        </w:rPr>
        <w:t xml:space="preserve">Smluvní strany souhlasí se zveřejněním všech náležitostí smluvního vztahu založeného touto </w:t>
      </w:r>
      <w:r w:rsidR="009C1E12" w:rsidRPr="000B274E">
        <w:rPr>
          <w:szCs w:val="24"/>
        </w:rPr>
        <w:t>s</w:t>
      </w:r>
      <w:r w:rsidRPr="000B274E">
        <w:rPr>
          <w:szCs w:val="24"/>
        </w:rPr>
        <w:t>mlouvou</w:t>
      </w:r>
      <w:r w:rsidR="003F765B" w:rsidRPr="000B274E">
        <w:rPr>
          <w:szCs w:val="24"/>
        </w:rPr>
        <w:t>, jakož i se zveřejněním celé této smlouvy.</w:t>
      </w:r>
    </w:p>
    <w:p w:rsidR="009A15C0" w:rsidRPr="000B274E" w:rsidRDefault="009A15C0" w:rsidP="000B274E">
      <w:pPr>
        <w:pStyle w:val="Odstavecseseznamem"/>
        <w:numPr>
          <w:ilvl w:val="0"/>
          <w:numId w:val="37"/>
        </w:numPr>
        <w:ind w:left="567" w:hanging="567"/>
        <w:contextualSpacing w:val="0"/>
        <w:rPr>
          <w:szCs w:val="24"/>
        </w:rPr>
      </w:pPr>
      <w:r w:rsidRPr="000B274E">
        <w:rPr>
          <w:szCs w:val="24"/>
        </w:rPr>
        <w:t>Smluvní vztahy založené touto smlouvou mezi smluvními stranami a jí výslovně neupravené se řídí českým právním řádem, především pak ustanoveními občanského zákoníku, pokud smlouva nestanoví jinak.</w:t>
      </w:r>
    </w:p>
    <w:p w:rsidR="00A46F01" w:rsidRPr="000B274E" w:rsidRDefault="00A46F01" w:rsidP="000B274E">
      <w:pPr>
        <w:pStyle w:val="Nadpis2"/>
        <w:keepLines w:val="0"/>
        <w:numPr>
          <w:ilvl w:val="0"/>
          <w:numId w:val="37"/>
        </w:numPr>
        <w:spacing w:after="0"/>
        <w:ind w:left="567" w:hanging="567"/>
        <w:rPr>
          <w:szCs w:val="24"/>
        </w:rPr>
      </w:pPr>
      <w:r w:rsidRPr="000B274E">
        <w:rPr>
          <w:szCs w:val="24"/>
        </w:rPr>
        <w:t xml:space="preserve">Smlouva je vyhotovena ve </w:t>
      </w:r>
      <w:r w:rsidRPr="000B274E">
        <w:rPr>
          <w:b/>
          <w:szCs w:val="24"/>
        </w:rPr>
        <w:t>třech stejnopisech</w:t>
      </w:r>
      <w:r w:rsidR="00880567" w:rsidRPr="000B274E">
        <w:rPr>
          <w:szCs w:val="24"/>
        </w:rPr>
        <w:t xml:space="preserve">, </w:t>
      </w:r>
      <w:r w:rsidR="009A15C0" w:rsidRPr="000B274E">
        <w:rPr>
          <w:szCs w:val="24"/>
        </w:rPr>
        <w:t>z nichž každý má platnost originálu.P</w:t>
      </w:r>
      <w:r w:rsidRPr="000B274E">
        <w:rPr>
          <w:szCs w:val="24"/>
        </w:rPr>
        <w:t xml:space="preserve">rodávajícímu náleží jedno vyhotovení a </w:t>
      </w:r>
      <w:r w:rsidR="00E84EA2" w:rsidRPr="000B274E">
        <w:rPr>
          <w:szCs w:val="24"/>
        </w:rPr>
        <w:t>k</w:t>
      </w:r>
      <w:r w:rsidRPr="000B274E">
        <w:rPr>
          <w:szCs w:val="24"/>
        </w:rPr>
        <w:t xml:space="preserve">upujícímu náleží dvě vyhotovení. </w:t>
      </w:r>
    </w:p>
    <w:p w:rsidR="00A46F01" w:rsidRPr="000B274E" w:rsidRDefault="00A46F01" w:rsidP="000B274E">
      <w:pPr>
        <w:pStyle w:val="Nadpis2"/>
        <w:keepLines w:val="0"/>
        <w:widowControl w:val="0"/>
        <w:numPr>
          <w:ilvl w:val="0"/>
          <w:numId w:val="37"/>
        </w:numPr>
        <w:spacing w:after="0"/>
        <w:ind w:left="567" w:hanging="567"/>
        <w:rPr>
          <w:szCs w:val="24"/>
        </w:rPr>
      </w:pPr>
      <w:r w:rsidRPr="000B274E">
        <w:rPr>
          <w:szCs w:val="24"/>
        </w:rPr>
        <w:t>Smluvní strany na závěr této smlouvy výslovně prohlašují, že jim nejsou známy žádné okolnosti bránící v uzavření této smlouvy.</w:t>
      </w:r>
    </w:p>
    <w:p w:rsidR="009C1E12" w:rsidRPr="000B274E" w:rsidRDefault="009C1E12" w:rsidP="000B274E">
      <w:pPr>
        <w:pStyle w:val="Nadpis2"/>
        <w:keepLines w:val="0"/>
        <w:widowControl w:val="0"/>
        <w:numPr>
          <w:ilvl w:val="0"/>
          <w:numId w:val="37"/>
        </w:numPr>
        <w:spacing w:after="0"/>
        <w:ind w:left="567" w:hanging="567"/>
        <w:rPr>
          <w:szCs w:val="24"/>
        </w:rPr>
      </w:pPr>
      <w:r w:rsidRPr="000B274E">
        <w:rPr>
          <w:szCs w:val="24"/>
        </w:rPr>
        <w:t>Smlouva nabývá platnosti a účinnosti dnem jejího podpisu poslední z</w:t>
      </w:r>
      <w:r w:rsidR="009A15C0" w:rsidRPr="000B274E">
        <w:rPr>
          <w:szCs w:val="24"/>
        </w:rPr>
        <w:t>e smluvních stran</w:t>
      </w:r>
      <w:r w:rsidRPr="000B274E">
        <w:rPr>
          <w:szCs w:val="24"/>
        </w:rPr>
        <w:t xml:space="preserve"> této smlouvy.</w:t>
      </w:r>
      <w:r w:rsidR="00004778" w:rsidRPr="000B274E">
        <w:rPr>
          <w:szCs w:val="24"/>
        </w:rPr>
        <w:t xml:space="preserve"> V případě, že některá ze smluvních stran připojí svůj podpis dne 1. 7. 2017 a dále, nabývá smlouva účinnosti dnem zveřejnění smlouvy vč. jejich příloh v registru smluv dle zákona č. 340/2015 Sb., o zvláštních podmínkách účinnosti některých smluv, uveřejňování těchto smluv a o registru smluv (zákon o registru smluv).</w:t>
      </w:r>
    </w:p>
    <w:p w:rsidR="00F815B7" w:rsidRPr="000B274E" w:rsidRDefault="00F815B7" w:rsidP="000B274E">
      <w:pPr>
        <w:pStyle w:val="Odstavecseseznamem"/>
        <w:numPr>
          <w:ilvl w:val="0"/>
          <w:numId w:val="37"/>
        </w:numPr>
        <w:ind w:left="567" w:hanging="567"/>
        <w:contextualSpacing w:val="0"/>
        <w:rPr>
          <w:szCs w:val="24"/>
        </w:rPr>
      </w:pPr>
      <w:r w:rsidRPr="000B274E">
        <w:rPr>
          <w:szCs w:val="24"/>
        </w:rPr>
        <w:t xml:space="preserve">Smluvní strany stanoví, že pokud je </w:t>
      </w:r>
      <w:r w:rsidR="009A15C0" w:rsidRPr="000B274E">
        <w:rPr>
          <w:szCs w:val="24"/>
        </w:rPr>
        <w:t>s</w:t>
      </w:r>
      <w:r w:rsidRPr="000B274E">
        <w:rPr>
          <w:szCs w:val="24"/>
        </w:rPr>
        <w:t xml:space="preserve">mlouva uzavřena na základě zadávacího řízení, výběrového řízení veřejné zakázky malého rozsahu či obchodní veřejné soutěže, budou vykládat tuto smlouvu s ohledem na jednání stran v řízení, na základě kterého byla </w:t>
      </w:r>
      <w:r w:rsidR="00A01D90" w:rsidRPr="000B274E">
        <w:rPr>
          <w:szCs w:val="24"/>
        </w:rPr>
        <w:t>s</w:t>
      </w:r>
      <w:r w:rsidRPr="000B274E">
        <w:rPr>
          <w:szCs w:val="24"/>
        </w:rPr>
        <w:t xml:space="preserve">mlouva uzavřena, zejména s ohledem na obsah nabídky </w:t>
      </w:r>
      <w:r w:rsidR="00A01D90" w:rsidRPr="000B274E">
        <w:rPr>
          <w:szCs w:val="24"/>
        </w:rPr>
        <w:t>p</w:t>
      </w:r>
      <w:r w:rsidRPr="000B274E">
        <w:rPr>
          <w:szCs w:val="24"/>
        </w:rPr>
        <w:t>rodávajícího, zadávací podmínky a odpovědi na případné žádosti o informace k těmto zadávacím podmínkám.</w:t>
      </w:r>
    </w:p>
    <w:p w:rsidR="00F815B7" w:rsidRPr="000B274E" w:rsidRDefault="00091678" w:rsidP="000B274E">
      <w:pPr>
        <w:pStyle w:val="Odstavecseseznamem"/>
        <w:numPr>
          <w:ilvl w:val="0"/>
          <w:numId w:val="37"/>
        </w:numPr>
        <w:ind w:left="567" w:hanging="567"/>
        <w:contextualSpacing w:val="0"/>
        <w:rPr>
          <w:szCs w:val="24"/>
        </w:rPr>
      </w:pPr>
      <w:r w:rsidRPr="000B274E">
        <w:rPr>
          <w:szCs w:val="24"/>
        </w:rP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tísněna důkaz této skutečnosti podepisují.</w:t>
      </w:r>
    </w:p>
    <w:p w:rsidR="008B008F" w:rsidRPr="000B274E" w:rsidRDefault="008B008F" w:rsidP="000B274E">
      <w:pPr>
        <w:ind w:left="0"/>
        <w:rPr>
          <w:szCs w:val="24"/>
        </w:rPr>
      </w:pPr>
    </w:p>
    <w:p w:rsidR="00B2144C" w:rsidRDefault="00B2144C" w:rsidP="000B274E">
      <w:pPr>
        <w:tabs>
          <w:tab w:val="left" w:pos="142"/>
          <w:tab w:val="left" w:leader="dot" w:pos="2127"/>
          <w:tab w:val="left" w:pos="4962"/>
        </w:tabs>
        <w:ind w:left="0"/>
        <w:rPr>
          <w:szCs w:val="24"/>
        </w:rPr>
      </w:pPr>
    </w:p>
    <w:p w:rsidR="00B2144C" w:rsidRDefault="00B2144C" w:rsidP="000B274E">
      <w:pPr>
        <w:tabs>
          <w:tab w:val="left" w:pos="142"/>
          <w:tab w:val="left" w:leader="dot" w:pos="2127"/>
          <w:tab w:val="left" w:pos="4962"/>
        </w:tabs>
        <w:ind w:left="0"/>
        <w:rPr>
          <w:szCs w:val="24"/>
        </w:rPr>
      </w:pPr>
    </w:p>
    <w:p w:rsidR="00A01D90" w:rsidRPr="000B274E" w:rsidRDefault="006332BD" w:rsidP="000B274E">
      <w:pPr>
        <w:tabs>
          <w:tab w:val="left" w:pos="142"/>
          <w:tab w:val="left" w:leader="dot" w:pos="2127"/>
          <w:tab w:val="left" w:pos="4962"/>
        </w:tabs>
        <w:ind w:left="0"/>
        <w:rPr>
          <w:szCs w:val="24"/>
        </w:rPr>
      </w:pPr>
      <w:r>
        <w:rPr>
          <w:szCs w:val="24"/>
        </w:rPr>
        <w:t>Ve Svatavě</w:t>
      </w:r>
      <w:r w:rsidR="00A01D90" w:rsidRPr="000B274E">
        <w:rPr>
          <w:szCs w:val="24"/>
        </w:rPr>
        <w:t xml:space="preserve"> dne </w:t>
      </w:r>
      <w:r>
        <w:rPr>
          <w:szCs w:val="24"/>
        </w:rPr>
        <w:t xml:space="preserve"> 25. 5. </w:t>
      </w:r>
      <w:r w:rsidR="00A01D90" w:rsidRPr="000B274E">
        <w:rPr>
          <w:szCs w:val="24"/>
        </w:rPr>
        <w:t>.</w:t>
      </w:r>
      <w:r w:rsidR="00BF498F" w:rsidRPr="000B274E">
        <w:rPr>
          <w:szCs w:val="24"/>
        </w:rPr>
        <w:t>201</w:t>
      </w:r>
      <w:r w:rsidR="00DC71DB">
        <w:rPr>
          <w:szCs w:val="24"/>
        </w:rPr>
        <w:t>7</w:t>
      </w:r>
      <w:r w:rsidR="00BF498F" w:rsidRPr="000B274E">
        <w:rPr>
          <w:szCs w:val="24"/>
        </w:rPr>
        <w:tab/>
      </w:r>
      <w:r w:rsidR="00BF498F" w:rsidRPr="000B274E">
        <w:rPr>
          <w:szCs w:val="24"/>
        </w:rPr>
        <w:tab/>
      </w:r>
      <w:r w:rsidR="0073279B" w:rsidRPr="000B274E">
        <w:rPr>
          <w:szCs w:val="24"/>
        </w:rPr>
        <w:t xml:space="preserve">V </w:t>
      </w:r>
      <w:r w:rsidR="00A01D90" w:rsidRPr="000B274E">
        <w:rPr>
          <w:szCs w:val="24"/>
        </w:rPr>
        <w:t>Praze dne</w:t>
      </w:r>
      <w:r w:rsidR="00DC71DB">
        <w:rPr>
          <w:szCs w:val="24"/>
        </w:rPr>
        <w:t xml:space="preserve"> …</w:t>
      </w:r>
      <w:r w:rsidR="009E42E9">
        <w:rPr>
          <w:szCs w:val="24"/>
        </w:rPr>
        <w:t>.</w:t>
      </w:r>
      <w:r w:rsidR="00A01D90" w:rsidRPr="000B274E">
        <w:rPr>
          <w:szCs w:val="24"/>
        </w:rPr>
        <w:t>………..201</w:t>
      </w:r>
      <w:r w:rsidR="00DC71DB">
        <w:rPr>
          <w:szCs w:val="24"/>
        </w:rPr>
        <w:t>7</w:t>
      </w:r>
    </w:p>
    <w:p w:rsidR="00A01D90" w:rsidRPr="000B274E" w:rsidRDefault="00A01D90" w:rsidP="000B274E">
      <w:pPr>
        <w:rPr>
          <w:szCs w:val="24"/>
        </w:rPr>
      </w:pPr>
    </w:p>
    <w:p w:rsidR="00A01D90" w:rsidRDefault="00A01D90" w:rsidP="000B274E">
      <w:pPr>
        <w:rPr>
          <w:szCs w:val="24"/>
        </w:rPr>
      </w:pPr>
    </w:p>
    <w:p w:rsidR="006332BD" w:rsidRDefault="006332BD" w:rsidP="000B274E">
      <w:pPr>
        <w:rPr>
          <w:szCs w:val="24"/>
        </w:rPr>
      </w:pPr>
    </w:p>
    <w:p w:rsidR="006332BD" w:rsidRPr="000B274E" w:rsidRDefault="006332BD" w:rsidP="000B274E">
      <w:pPr>
        <w:rPr>
          <w:szCs w:val="24"/>
        </w:rPr>
      </w:pPr>
    </w:p>
    <w:p w:rsidR="00A01D90" w:rsidRPr="000B274E" w:rsidRDefault="00A01D90" w:rsidP="000B274E">
      <w:pPr>
        <w:tabs>
          <w:tab w:val="left" w:pos="4962"/>
        </w:tabs>
        <w:ind w:left="0"/>
        <w:rPr>
          <w:szCs w:val="24"/>
        </w:rPr>
      </w:pPr>
      <w:r w:rsidRPr="000B274E">
        <w:rPr>
          <w:szCs w:val="24"/>
        </w:rPr>
        <w:t>Prodávající:</w:t>
      </w:r>
      <w:r w:rsidRPr="000B274E">
        <w:rPr>
          <w:szCs w:val="24"/>
        </w:rPr>
        <w:tab/>
      </w:r>
      <w:r w:rsidR="006332BD">
        <w:rPr>
          <w:szCs w:val="24"/>
        </w:rPr>
        <w:tab/>
        <w:t xml:space="preserve">         </w:t>
      </w:r>
      <w:r w:rsidRPr="000B274E">
        <w:rPr>
          <w:szCs w:val="24"/>
        </w:rPr>
        <w:t xml:space="preserve">Kupující: </w:t>
      </w:r>
    </w:p>
    <w:p w:rsidR="00A01D90" w:rsidRPr="000B274E" w:rsidRDefault="00A01D90" w:rsidP="000B274E">
      <w:pPr>
        <w:rPr>
          <w:szCs w:val="24"/>
        </w:rPr>
      </w:pPr>
    </w:p>
    <w:p w:rsidR="00A01D90" w:rsidRPr="000B274E" w:rsidRDefault="00A01D90" w:rsidP="000B274E">
      <w:pPr>
        <w:rPr>
          <w:szCs w:val="24"/>
        </w:rPr>
      </w:pPr>
    </w:p>
    <w:p w:rsidR="00A01D90" w:rsidRPr="000B274E" w:rsidRDefault="00A01D90" w:rsidP="000B274E">
      <w:pPr>
        <w:rPr>
          <w:szCs w:val="24"/>
        </w:rPr>
      </w:pPr>
    </w:p>
    <w:p w:rsidR="00A01D90" w:rsidRPr="006332BD" w:rsidRDefault="006332BD" w:rsidP="006332BD">
      <w:pPr>
        <w:tabs>
          <w:tab w:val="left" w:leader="dot" w:pos="3402"/>
          <w:tab w:val="left" w:pos="4962"/>
          <w:tab w:val="left" w:leader="dot" w:pos="8505"/>
        </w:tabs>
        <w:ind w:left="0"/>
        <w:rPr>
          <w:b/>
          <w:szCs w:val="24"/>
        </w:rPr>
      </w:pPr>
      <w:r w:rsidRPr="006332BD">
        <w:rPr>
          <w:b/>
          <w:szCs w:val="24"/>
        </w:rPr>
        <w:t xml:space="preserve">AZUS Březová, s.r.o.                                                          </w:t>
      </w:r>
      <w:r w:rsidR="00A01D90" w:rsidRPr="006332BD">
        <w:rPr>
          <w:b/>
          <w:szCs w:val="24"/>
        </w:rPr>
        <w:t>Nemocnice Na Homolce</w:t>
      </w:r>
    </w:p>
    <w:p w:rsidR="00DC71DB" w:rsidRDefault="006332BD" w:rsidP="000B274E">
      <w:pPr>
        <w:ind w:left="0"/>
        <w:rPr>
          <w:szCs w:val="24"/>
        </w:rPr>
      </w:pPr>
      <w:r>
        <w:rPr>
          <w:szCs w:val="24"/>
        </w:rPr>
        <w:t>Ing. Ivan Trčka</w:t>
      </w:r>
      <w:r>
        <w:rPr>
          <w:szCs w:val="24"/>
        </w:rPr>
        <w:tab/>
      </w:r>
      <w:r>
        <w:rPr>
          <w:szCs w:val="24"/>
        </w:rPr>
        <w:tab/>
      </w:r>
      <w:r w:rsidR="00851A04">
        <w:rPr>
          <w:szCs w:val="24"/>
        </w:rPr>
        <w:tab/>
      </w:r>
      <w:r w:rsidR="00A01D90" w:rsidRPr="000B274E">
        <w:rPr>
          <w:szCs w:val="24"/>
        </w:rPr>
        <w:tab/>
      </w:r>
      <w:r w:rsidR="00A01D90" w:rsidRPr="000B274E">
        <w:rPr>
          <w:szCs w:val="24"/>
        </w:rPr>
        <w:tab/>
      </w:r>
      <w:r w:rsidR="00A01D90" w:rsidRPr="000B274E">
        <w:rPr>
          <w:szCs w:val="24"/>
        </w:rPr>
        <w:tab/>
      </w:r>
      <w:r w:rsidR="004C156C">
        <w:rPr>
          <w:szCs w:val="24"/>
        </w:rPr>
        <w:t>Mgr. Michal Kopp</w:t>
      </w:r>
    </w:p>
    <w:p w:rsidR="00A01D90" w:rsidRPr="000B274E" w:rsidRDefault="006332BD" w:rsidP="00B2144C">
      <w:pPr>
        <w:ind w:left="4254" w:hanging="4254"/>
        <w:rPr>
          <w:szCs w:val="24"/>
        </w:rPr>
      </w:pPr>
      <w:r>
        <w:rPr>
          <w:szCs w:val="24"/>
        </w:rPr>
        <w:t>jednatel společnosti</w:t>
      </w:r>
      <w:r w:rsidR="00B2144C">
        <w:rPr>
          <w:szCs w:val="24"/>
        </w:rPr>
        <w:t xml:space="preserve"> </w:t>
      </w:r>
      <w:r w:rsidR="00B2144C">
        <w:rPr>
          <w:szCs w:val="24"/>
        </w:rPr>
        <w:tab/>
      </w:r>
      <w:r w:rsidR="00851A04">
        <w:rPr>
          <w:szCs w:val="24"/>
        </w:rPr>
        <w:tab/>
      </w:r>
      <w:r w:rsidR="00B2144C">
        <w:rPr>
          <w:szCs w:val="24"/>
        </w:rPr>
        <w:tab/>
      </w:r>
      <w:r w:rsidR="00DC71DB">
        <w:rPr>
          <w:szCs w:val="24"/>
        </w:rPr>
        <w:t>vedoucí odboru nákupu a VZ</w:t>
      </w:r>
    </w:p>
    <w:p w:rsidR="009C1E12" w:rsidRPr="000B274E" w:rsidRDefault="009C1E12" w:rsidP="000B274E">
      <w:pPr>
        <w:rPr>
          <w:szCs w:val="24"/>
        </w:rPr>
      </w:pPr>
    </w:p>
    <w:p w:rsidR="00A46F01" w:rsidRPr="000B274E" w:rsidRDefault="00A46F01" w:rsidP="000B274E">
      <w:pPr>
        <w:rPr>
          <w:szCs w:val="24"/>
        </w:rPr>
      </w:pPr>
    </w:p>
    <w:p w:rsidR="00D748C5" w:rsidRPr="000B274E" w:rsidRDefault="00D748C5" w:rsidP="006332BD">
      <w:pPr>
        <w:ind w:left="0"/>
        <w:rPr>
          <w:szCs w:val="24"/>
        </w:rPr>
      </w:pPr>
      <w:bookmarkStart w:id="1" w:name="_GoBack"/>
      <w:bookmarkEnd w:id="1"/>
    </w:p>
    <w:sectPr w:rsidR="00D748C5" w:rsidRPr="000B274E" w:rsidSect="00034C69">
      <w:headerReference w:type="default" r:id="rId14"/>
      <w:footerReference w:type="default" r:id="rId15"/>
      <w:type w:val="continuous"/>
      <w:pgSz w:w="11906" w:h="16838"/>
      <w:pgMar w:top="1104" w:right="1417" w:bottom="1134"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329" w:rsidRDefault="00C23329">
      <w:r>
        <w:separator/>
      </w:r>
    </w:p>
  </w:endnote>
  <w:endnote w:type="continuationSeparator" w:id="0">
    <w:p w:rsidR="00C23329" w:rsidRDefault="00C2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eidemannItcTEE">
    <w:altName w:val="Times New Roman"/>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EB" w:rsidRPr="00903AFA" w:rsidRDefault="00CF21EB" w:rsidP="00BB0B17">
    <w:pPr>
      <w:tabs>
        <w:tab w:val="center" w:pos="4536"/>
        <w:tab w:val="right" w:pos="9072"/>
      </w:tabs>
      <w:jc w:val="right"/>
      <w:rPr>
        <w:sz w:val="20"/>
      </w:rPr>
    </w:pPr>
    <w:r w:rsidRPr="00903AFA">
      <w:rPr>
        <w:sz w:val="20"/>
      </w:rPr>
      <w:t xml:space="preserve">Stránka </w:t>
    </w:r>
    <w:r w:rsidR="00275D9F" w:rsidRPr="00903AFA">
      <w:rPr>
        <w:b/>
        <w:bCs/>
        <w:sz w:val="20"/>
        <w:szCs w:val="24"/>
      </w:rPr>
      <w:fldChar w:fldCharType="begin"/>
    </w:r>
    <w:r w:rsidRPr="00903AFA">
      <w:rPr>
        <w:b/>
        <w:bCs/>
        <w:sz w:val="20"/>
      </w:rPr>
      <w:instrText>PAGE</w:instrText>
    </w:r>
    <w:r w:rsidR="00275D9F" w:rsidRPr="00903AFA">
      <w:rPr>
        <w:b/>
        <w:bCs/>
        <w:sz w:val="20"/>
        <w:szCs w:val="24"/>
      </w:rPr>
      <w:fldChar w:fldCharType="separate"/>
    </w:r>
    <w:r w:rsidR="00556D20">
      <w:rPr>
        <w:b/>
        <w:bCs/>
        <w:noProof/>
        <w:sz w:val="20"/>
      </w:rPr>
      <w:t>12</w:t>
    </w:r>
    <w:r w:rsidR="00275D9F" w:rsidRPr="00903AFA">
      <w:rPr>
        <w:b/>
        <w:bCs/>
        <w:sz w:val="20"/>
        <w:szCs w:val="24"/>
      </w:rPr>
      <w:fldChar w:fldCharType="end"/>
    </w:r>
    <w:r w:rsidRPr="00903AFA">
      <w:rPr>
        <w:sz w:val="20"/>
      </w:rPr>
      <w:t xml:space="preserve"> z </w:t>
    </w:r>
    <w:r w:rsidR="00275D9F" w:rsidRPr="00903AFA">
      <w:rPr>
        <w:b/>
        <w:bCs/>
        <w:sz w:val="20"/>
        <w:szCs w:val="24"/>
      </w:rPr>
      <w:fldChar w:fldCharType="begin"/>
    </w:r>
    <w:r w:rsidRPr="00903AFA">
      <w:rPr>
        <w:b/>
        <w:bCs/>
        <w:sz w:val="20"/>
      </w:rPr>
      <w:instrText>NUMPAGES</w:instrText>
    </w:r>
    <w:r w:rsidR="00275D9F" w:rsidRPr="00903AFA">
      <w:rPr>
        <w:b/>
        <w:bCs/>
        <w:sz w:val="20"/>
        <w:szCs w:val="24"/>
      </w:rPr>
      <w:fldChar w:fldCharType="separate"/>
    </w:r>
    <w:r w:rsidR="00556D20">
      <w:rPr>
        <w:b/>
        <w:bCs/>
        <w:noProof/>
        <w:sz w:val="20"/>
      </w:rPr>
      <w:t>12</w:t>
    </w:r>
    <w:r w:rsidR="00275D9F" w:rsidRPr="00903AFA">
      <w:rPr>
        <w:b/>
        <w:bCs/>
        <w:sz w:val="20"/>
        <w:szCs w:val="24"/>
      </w:rPr>
      <w:fldChar w:fldCharType="end"/>
    </w:r>
  </w:p>
  <w:p w:rsidR="00CF21EB" w:rsidRDefault="00CF21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329" w:rsidRDefault="00C23329">
      <w:r>
        <w:separator/>
      </w:r>
    </w:p>
  </w:footnote>
  <w:footnote w:type="continuationSeparator" w:id="0">
    <w:p w:rsidR="00C23329" w:rsidRDefault="00C23329">
      <w:r>
        <w:continuationSeparator/>
      </w:r>
    </w:p>
  </w:footnote>
  <w:footnote w:id="1">
    <w:p w:rsidR="00CF21EB" w:rsidRDefault="00CF21EB" w:rsidP="00B25D90">
      <w:pPr>
        <w:pStyle w:val="Textpoznpodarou"/>
        <w:ind w:hanging="567"/>
      </w:pPr>
      <w:r>
        <w:rPr>
          <w:rStyle w:val="Znakapoznpodarou"/>
        </w:rPr>
        <w:footnoteRef/>
      </w:r>
      <w:r>
        <w:t xml:space="preserve"> Účastník </w:t>
      </w:r>
      <w:r w:rsidRPr="004E1410">
        <w:t xml:space="preserve">vyplní dle skutečnosti. </w:t>
      </w:r>
      <w:r>
        <w:t>Jedná-li se o podnikající fyzickou osobu, upraví dle potřeby.</w:t>
      </w:r>
    </w:p>
  </w:footnote>
  <w:footnote w:id="2">
    <w:p w:rsidR="00CF21EB" w:rsidRDefault="00CF21EB" w:rsidP="00B25D90">
      <w:pPr>
        <w:pStyle w:val="Textpoznpodarou"/>
        <w:ind w:hanging="567"/>
      </w:pPr>
      <w:r>
        <w:rPr>
          <w:rStyle w:val="Znakapoznpodarou"/>
        </w:rPr>
        <w:footnoteRef/>
      </w:r>
      <w:r>
        <w:t xml:space="preserve"> Nehodící se variantu vymazat.</w:t>
      </w:r>
    </w:p>
  </w:footnote>
  <w:footnote w:id="3">
    <w:p w:rsidR="00CF21EB" w:rsidRDefault="00CF21EB" w:rsidP="00BB44ED">
      <w:pPr>
        <w:pStyle w:val="Textpoznpodarou"/>
        <w:ind w:left="0"/>
      </w:pPr>
      <w:r>
        <w:rPr>
          <w:rStyle w:val="Znakapoznpodarou"/>
        </w:rPr>
        <w:footnoteRef/>
      </w:r>
      <w:r>
        <w:t xml:space="preserve"> Doplní účastník.</w:t>
      </w:r>
    </w:p>
  </w:footnote>
  <w:footnote w:id="4">
    <w:p w:rsidR="00CF21EB" w:rsidRDefault="00CF21EB" w:rsidP="00CE0D52">
      <w:pPr>
        <w:pStyle w:val="Textpoznpodarou"/>
        <w:ind w:hanging="567"/>
      </w:pPr>
      <w:r>
        <w:rPr>
          <w:rStyle w:val="Znakapoznpodarou"/>
        </w:rPr>
        <w:footnoteRef/>
      </w:r>
      <w:r>
        <w:t xml:space="preserve"> Účastník doplní údaje o kontaktní osobě.</w:t>
      </w:r>
    </w:p>
  </w:footnote>
  <w:footnote w:id="5">
    <w:p w:rsidR="00CF21EB" w:rsidRDefault="00CF21EB" w:rsidP="00BB44ED">
      <w:pPr>
        <w:pStyle w:val="Textpoznpodarou"/>
        <w:ind w:hanging="567"/>
      </w:pPr>
      <w:r>
        <w:rPr>
          <w:rStyle w:val="Znakapoznpodarou"/>
        </w:rPr>
        <w:footnoteRef/>
      </w:r>
      <w:r w:rsidRPr="00431170">
        <w:t>Účastník doplní ú</w:t>
      </w:r>
      <w:r>
        <w:t>daj</w:t>
      </w:r>
      <w:r w:rsidRPr="00431170">
        <w:t xml:space="preserve"> (e-mail)</w:t>
      </w:r>
      <w:r w:rsidRPr="00867345">
        <w:t>.</w:t>
      </w:r>
    </w:p>
  </w:footnote>
  <w:footnote w:id="6">
    <w:p w:rsidR="00CF21EB" w:rsidRPr="00395B40" w:rsidRDefault="00CF21EB" w:rsidP="00E44E08">
      <w:pPr>
        <w:pStyle w:val="Textpoznpodarou"/>
        <w:rPr>
          <w:sz w:val="18"/>
        </w:rPr>
      </w:pPr>
      <w:r w:rsidRPr="00867345">
        <w:rPr>
          <w:rStyle w:val="Znakapoznpodarou"/>
          <w:sz w:val="18"/>
        </w:rPr>
        <w:footnoteRef/>
      </w:r>
      <w:r w:rsidRPr="001F0CDD">
        <w:rPr>
          <w:sz w:val="18"/>
        </w:rPr>
        <w:t>Účastník doplní kontaktní údaje pro účely komunikace se zadavatelem ve vztahu ohledně této smlouvy, s výjimkou vyřizování objednávek, akceptací a reklamací.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1EB" w:rsidRPr="006854F8" w:rsidRDefault="00CF21EB" w:rsidP="0078065F">
    <w:pPr>
      <w:pStyle w:val="Zhlav"/>
      <w:jc w:val="center"/>
      <w:rPr>
        <w:rFonts w:ascii="Book Antiqua" w:hAnsi="Book Antiqua"/>
        <w:color w:val="808080"/>
        <w:szCs w:val="22"/>
        <w:u w:val="single"/>
      </w:rPr>
    </w:pPr>
    <w:r w:rsidRPr="006854F8">
      <w:rPr>
        <w:rFonts w:ascii="Book Antiqua" w:hAnsi="Book Antiqua"/>
        <w:color w:val="808080"/>
        <w:szCs w:val="22"/>
        <w:u w:val="single"/>
      </w:rPr>
      <w:t xml:space="preserve">Rámcová </w:t>
    </w:r>
    <w:r>
      <w:rPr>
        <w:rFonts w:ascii="Book Antiqua" w:hAnsi="Book Antiqua"/>
        <w:color w:val="808080"/>
        <w:szCs w:val="22"/>
        <w:u w:val="single"/>
      </w:rPr>
      <w:t>dohoda</w:t>
    </w:r>
    <w:r w:rsidRPr="006854F8">
      <w:rPr>
        <w:rFonts w:ascii="Book Antiqua" w:hAnsi="Book Antiqua"/>
        <w:color w:val="808080"/>
        <w:szCs w:val="22"/>
        <w:u w:val="single"/>
      </w:rPr>
      <w:t xml:space="preserve"> na dodávky </w:t>
    </w:r>
    <w:r w:rsidR="00467CDE">
      <w:rPr>
        <w:rFonts w:ascii="Book Antiqua" w:hAnsi="Book Antiqua"/>
        <w:color w:val="808080"/>
        <w:szCs w:val="22"/>
        <w:u w:val="single"/>
      </w:rPr>
      <w:t xml:space="preserve">polygrafické výroby a rozmnožování tiskopisů </w:t>
    </w:r>
    <w:r w:rsidRPr="006854F8">
      <w:rPr>
        <w:rFonts w:ascii="Book Antiqua" w:hAnsi="Book Antiqua"/>
        <w:color w:val="808080"/>
        <w:szCs w:val="22"/>
        <w:u w:val="single"/>
      </w:rPr>
      <w:t>pro</w:t>
    </w:r>
    <w:r>
      <w:rPr>
        <w:rFonts w:ascii="Book Antiqua" w:hAnsi="Book Antiqua"/>
        <w:color w:val="808080"/>
        <w:szCs w:val="22"/>
        <w:u w:val="single"/>
      </w:rPr>
      <w:t xml:space="preserve"> NS </w:t>
    </w:r>
    <w:r w:rsidRPr="006854F8">
      <w:rPr>
        <w:rFonts w:ascii="Book Antiqua" w:hAnsi="Book Antiqua"/>
        <w:color w:val="808080"/>
        <w:szCs w:val="22"/>
        <w:u w:val="single"/>
      </w:rPr>
      <w:t>NNH</w:t>
    </w:r>
    <w:r w:rsidR="00467CDE">
      <w:rPr>
        <w:rFonts w:ascii="Book Antiqua" w:hAnsi="Book Antiqua"/>
        <w:color w:val="808080"/>
        <w:szCs w:val="22"/>
        <w:u w:val="single"/>
      </w:rPr>
      <w:t xml:space="preserve"> – včetně grafik a návrhů.</w:t>
    </w:r>
  </w:p>
  <w:p w:rsidR="00CF21EB" w:rsidRPr="001E3DE0" w:rsidRDefault="00CF21EB" w:rsidP="0002140B">
    <w:pPr>
      <w:pStyle w:val="Zhlav"/>
      <w:ind w:left="0"/>
      <w:jc w:val="center"/>
      <w:rPr>
        <w:rFonts w:ascii="Book Antiqua" w:hAnsi="Book Antiqua"/>
        <w:color w:val="808080"/>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FD35CB"/>
    <w:multiLevelType w:val="hybridMultilevel"/>
    <w:tmpl w:val="9904C212"/>
    <w:lvl w:ilvl="0" w:tplc="EB96947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E55687"/>
    <w:multiLevelType w:val="hybridMultilevel"/>
    <w:tmpl w:val="6B66B5B4"/>
    <w:lvl w:ilvl="0" w:tplc="4BBCCC1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484954"/>
    <w:multiLevelType w:val="hybridMultilevel"/>
    <w:tmpl w:val="8058563C"/>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4" w15:restartNumberingAfterBreak="0">
    <w:nsid w:val="0DC90C71"/>
    <w:multiLevelType w:val="hybridMultilevel"/>
    <w:tmpl w:val="1BC6FCA0"/>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C7B77"/>
    <w:multiLevelType w:val="hybridMultilevel"/>
    <w:tmpl w:val="274AAA2A"/>
    <w:lvl w:ilvl="0" w:tplc="EC20195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6A6553"/>
    <w:multiLevelType w:val="hybridMultilevel"/>
    <w:tmpl w:val="E1368326"/>
    <w:lvl w:ilvl="0" w:tplc="E7D44C3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732CE2"/>
    <w:multiLevelType w:val="hybridMultilevel"/>
    <w:tmpl w:val="1C80B0AC"/>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970D62"/>
    <w:multiLevelType w:val="hybridMultilevel"/>
    <w:tmpl w:val="EF460F02"/>
    <w:lvl w:ilvl="0" w:tplc="49FE103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697401"/>
    <w:multiLevelType w:val="hybridMultilevel"/>
    <w:tmpl w:val="42343FD8"/>
    <w:lvl w:ilvl="0" w:tplc="B5AE6F2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FF5F51"/>
    <w:multiLevelType w:val="hybridMultilevel"/>
    <w:tmpl w:val="BE38D9DE"/>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070E4E"/>
    <w:multiLevelType w:val="hybridMultilevel"/>
    <w:tmpl w:val="03726CFE"/>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6B1608"/>
    <w:multiLevelType w:val="multilevel"/>
    <w:tmpl w:val="C4465F1A"/>
    <w:lvl w:ilvl="0">
      <w:start w:val="1"/>
      <w:numFmt w:val="decimal"/>
      <w:pStyle w:val="st"/>
      <w:isLgl/>
      <w:suff w:val="nothing"/>
      <w:lvlText w:val="ČÁST %1"/>
      <w:lvlJc w:val="center"/>
      <w:pPr>
        <w:ind w:left="0" w:firstLine="284"/>
      </w:pPr>
      <w:rPr>
        <w:rFonts w:hint="default"/>
        <w:b/>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rPr>
    </w:lvl>
    <w:lvl w:ilvl="2">
      <w:start w:val="1"/>
      <w:numFmt w:val="decimal"/>
      <w:lvlRestart w:val="0"/>
      <w:pStyle w:val="lnek"/>
      <w:isLgl/>
      <w:suff w:val="nothing"/>
      <w:lvlText w:val="Čl. %3"/>
      <w:lvlJc w:val="center"/>
      <w:pPr>
        <w:ind w:left="5103" w:firstLine="284"/>
      </w:pPr>
      <w:rPr>
        <w:rFonts w:hint="default"/>
        <w:b/>
        <w:i w:val="0"/>
      </w:rPr>
    </w:lvl>
    <w:lvl w:ilvl="3">
      <w:start w:val="1"/>
      <w:numFmt w:val="decimal"/>
      <w:pStyle w:val="Odstavec"/>
      <w:isLgl/>
      <w:lvlText w:val="(%4)"/>
      <w:lvlJc w:val="left"/>
      <w:pPr>
        <w:tabs>
          <w:tab w:val="num" w:pos="2921"/>
        </w:tabs>
        <w:ind w:left="2014" w:firstLine="397"/>
      </w:pPr>
      <w:rPr>
        <w:rFonts w:hint="default"/>
        <w:b w:val="0"/>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CD528C3"/>
    <w:multiLevelType w:val="hybridMultilevel"/>
    <w:tmpl w:val="729EA64A"/>
    <w:lvl w:ilvl="0" w:tplc="EB2A2CE0">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486015"/>
    <w:multiLevelType w:val="hybridMultilevel"/>
    <w:tmpl w:val="C3A88E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E22D6"/>
    <w:multiLevelType w:val="hybridMultilevel"/>
    <w:tmpl w:val="DADCCD3A"/>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6" w15:restartNumberingAfterBreak="0">
    <w:nsid w:val="2F3E0875"/>
    <w:multiLevelType w:val="hybridMultilevel"/>
    <w:tmpl w:val="53EE522E"/>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374CFA"/>
    <w:multiLevelType w:val="hybridMultilevel"/>
    <w:tmpl w:val="7872459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1C1EA3"/>
    <w:multiLevelType w:val="multilevel"/>
    <w:tmpl w:val="2AB6CCBC"/>
    <w:lvl w:ilvl="0">
      <w:start w:val="1"/>
      <w:numFmt w:val="ordinal"/>
      <w:pStyle w:val="Nadpis1"/>
      <w:lvlText w:val="%1"/>
      <w:lvlJc w:val="left"/>
      <w:pPr>
        <w:tabs>
          <w:tab w:val="num" w:pos="720"/>
        </w:tabs>
      </w:pPr>
      <w:rPr>
        <w:rFonts w:ascii="Times New Roman" w:hAnsi="Times New Roman" w:cs="Times New Roman" w:hint="default"/>
        <w:b/>
        <w:i w:val="0"/>
        <w:sz w:val="28"/>
        <w:u w:val="none"/>
      </w:rPr>
    </w:lvl>
    <w:lvl w:ilvl="1">
      <w:start w:val="1"/>
      <w:numFmt w:val="decimal"/>
      <w:pStyle w:val="Nadpis2"/>
      <w:lvlText w:val="%1%2."/>
      <w:lvlJc w:val="left"/>
      <w:pPr>
        <w:tabs>
          <w:tab w:val="num" w:pos="718"/>
        </w:tabs>
        <w:ind w:left="718" w:hanging="576"/>
      </w:pPr>
      <w:rPr>
        <w:rFonts w:cs="Times New Roman"/>
      </w:rPr>
    </w:lvl>
    <w:lvl w:ilvl="2">
      <w:start w:val="1"/>
      <w:numFmt w:val="lowerLetter"/>
      <w:pStyle w:val="Nadpis3"/>
      <w:lvlText w:val="%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9" w15:restartNumberingAfterBreak="0">
    <w:nsid w:val="3C3B5F37"/>
    <w:multiLevelType w:val="hybridMultilevel"/>
    <w:tmpl w:val="3AB81900"/>
    <w:lvl w:ilvl="0" w:tplc="04050001">
      <w:start w:val="1"/>
      <w:numFmt w:val="bullet"/>
      <w:lvlText w:val=""/>
      <w:lvlJc w:val="left"/>
      <w:pPr>
        <w:ind w:left="2650" w:hanging="360"/>
      </w:pPr>
      <w:rPr>
        <w:rFonts w:ascii="Symbol" w:hAnsi="Symbol" w:hint="default"/>
      </w:rPr>
    </w:lvl>
    <w:lvl w:ilvl="1" w:tplc="04050003" w:tentative="1">
      <w:start w:val="1"/>
      <w:numFmt w:val="bullet"/>
      <w:lvlText w:val="o"/>
      <w:lvlJc w:val="left"/>
      <w:pPr>
        <w:ind w:left="3370" w:hanging="360"/>
      </w:pPr>
      <w:rPr>
        <w:rFonts w:ascii="Courier New" w:hAnsi="Courier New" w:cs="Courier New" w:hint="default"/>
      </w:rPr>
    </w:lvl>
    <w:lvl w:ilvl="2" w:tplc="04050005" w:tentative="1">
      <w:start w:val="1"/>
      <w:numFmt w:val="bullet"/>
      <w:lvlText w:val=""/>
      <w:lvlJc w:val="left"/>
      <w:pPr>
        <w:ind w:left="4090" w:hanging="360"/>
      </w:pPr>
      <w:rPr>
        <w:rFonts w:ascii="Wingdings" w:hAnsi="Wingdings" w:hint="default"/>
      </w:rPr>
    </w:lvl>
    <w:lvl w:ilvl="3" w:tplc="04050001" w:tentative="1">
      <w:start w:val="1"/>
      <w:numFmt w:val="bullet"/>
      <w:lvlText w:val=""/>
      <w:lvlJc w:val="left"/>
      <w:pPr>
        <w:ind w:left="4810" w:hanging="360"/>
      </w:pPr>
      <w:rPr>
        <w:rFonts w:ascii="Symbol" w:hAnsi="Symbol" w:hint="default"/>
      </w:rPr>
    </w:lvl>
    <w:lvl w:ilvl="4" w:tplc="04050003" w:tentative="1">
      <w:start w:val="1"/>
      <w:numFmt w:val="bullet"/>
      <w:lvlText w:val="o"/>
      <w:lvlJc w:val="left"/>
      <w:pPr>
        <w:ind w:left="5530" w:hanging="360"/>
      </w:pPr>
      <w:rPr>
        <w:rFonts w:ascii="Courier New" w:hAnsi="Courier New" w:cs="Courier New" w:hint="default"/>
      </w:rPr>
    </w:lvl>
    <w:lvl w:ilvl="5" w:tplc="04050005" w:tentative="1">
      <w:start w:val="1"/>
      <w:numFmt w:val="bullet"/>
      <w:lvlText w:val=""/>
      <w:lvlJc w:val="left"/>
      <w:pPr>
        <w:ind w:left="6250" w:hanging="360"/>
      </w:pPr>
      <w:rPr>
        <w:rFonts w:ascii="Wingdings" w:hAnsi="Wingdings" w:hint="default"/>
      </w:rPr>
    </w:lvl>
    <w:lvl w:ilvl="6" w:tplc="04050001" w:tentative="1">
      <w:start w:val="1"/>
      <w:numFmt w:val="bullet"/>
      <w:lvlText w:val=""/>
      <w:lvlJc w:val="left"/>
      <w:pPr>
        <w:ind w:left="6970" w:hanging="360"/>
      </w:pPr>
      <w:rPr>
        <w:rFonts w:ascii="Symbol" w:hAnsi="Symbol" w:hint="default"/>
      </w:rPr>
    </w:lvl>
    <w:lvl w:ilvl="7" w:tplc="04050003" w:tentative="1">
      <w:start w:val="1"/>
      <w:numFmt w:val="bullet"/>
      <w:lvlText w:val="o"/>
      <w:lvlJc w:val="left"/>
      <w:pPr>
        <w:ind w:left="7690" w:hanging="360"/>
      </w:pPr>
      <w:rPr>
        <w:rFonts w:ascii="Courier New" w:hAnsi="Courier New" w:cs="Courier New" w:hint="default"/>
      </w:rPr>
    </w:lvl>
    <w:lvl w:ilvl="8" w:tplc="04050005" w:tentative="1">
      <w:start w:val="1"/>
      <w:numFmt w:val="bullet"/>
      <w:lvlText w:val=""/>
      <w:lvlJc w:val="left"/>
      <w:pPr>
        <w:ind w:left="8410" w:hanging="360"/>
      </w:pPr>
      <w:rPr>
        <w:rFonts w:ascii="Wingdings" w:hAnsi="Wingdings" w:hint="default"/>
      </w:rPr>
    </w:lvl>
  </w:abstractNum>
  <w:abstractNum w:abstractNumId="20" w15:restartNumberingAfterBreak="0">
    <w:nsid w:val="3C88633A"/>
    <w:multiLevelType w:val="hybridMultilevel"/>
    <w:tmpl w:val="301AB876"/>
    <w:lvl w:ilvl="0" w:tplc="E5208FC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0B5D8D"/>
    <w:multiLevelType w:val="hybridMultilevel"/>
    <w:tmpl w:val="508A3D72"/>
    <w:lvl w:ilvl="0" w:tplc="E5208FC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D94746"/>
    <w:multiLevelType w:val="hybridMultilevel"/>
    <w:tmpl w:val="648A92D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C03EA3"/>
    <w:multiLevelType w:val="hybridMultilevel"/>
    <w:tmpl w:val="84009D3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DA1772"/>
    <w:multiLevelType w:val="hybridMultilevel"/>
    <w:tmpl w:val="170ECB00"/>
    <w:lvl w:ilvl="0" w:tplc="DD4648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0A0999"/>
    <w:multiLevelType w:val="hybridMultilevel"/>
    <w:tmpl w:val="D2EE7BDA"/>
    <w:lvl w:ilvl="0" w:tplc="1D1AD836">
      <w:start w:val="1"/>
      <w:numFmt w:val="decimal"/>
      <w:lvlText w:val="(%1)"/>
      <w:lvlJc w:val="left"/>
      <w:pPr>
        <w:ind w:left="1065" w:hanging="705"/>
      </w:pPr>
      <w:rPr>
        <w:rFonts w:hint="default"/>
      </w:rPr>
    </w:lvl>
    <w:lvl w:ilvl="1" w:tplc="B5AE6F2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F27CC8"/>
    <w:multiLevelType w:val="hybridMultilevel"/>
    <w:tmpl w:val="74E298F2"/>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A671F2"/>
    <w:multiLevelType w:val="hybridMultilevel"/>
    <w:tmpl w:val="3006D8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894AE1"/>
    <w:multiLevelType w:val="hybridMultilevel"/>
    <w:tmpl w:val="C79E9BC0"/>
    <w:lvl w:ilvl="0" w:tplc="DD4648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DD455C"/>
    <w:multiLevelType w:val="hybridMultilevel"/>
    <w:tmpl w:val="EBDE5DBC"/>
    <w:lvl w:ilvl="0" w:tplc="93C8D322">
      <w:start w:val="1"/>
      <w:numFmt w:val="bullet"/>
      <w:lvlText w:val=""/>
      <w:lvlJc w:val="left"/>
      <w:pPr>
        <w:tabs>
          <w:tab w:val="num" w:pos="1440"/>
        </w:tabs>
        <w:ind w:left="1440" w:hanging="360"/>
      </w:pPr>
      <w:rPr>
        <w:rFonts w:ascii="Symbol" w:hAnsi="Symbol" w:hint="default"/>
        <w:sz w:val="16"/>
      </w:rPr>
    </w:lvl>
    <w:lvl w:ilvl="1" w:tplc="04050003">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6484B05"/>
    <w:multiLevelType w:val="hybridMultilevel"/>
    <w:tmpl w:val="A1B67362"/>
    <w:lvl w:ilvl="0" w:tplc="B5AE6F2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31" w15:restartNumberingAfterBreak="0">
    <w:nsid w:val="58FF7B28"/>
    <w:multiLevelType w:val="hybridMultilevel"/>
    <w:tmpl w:val="D270C66A"/>
    <w:lvl w:ilvl="0" w:tplc="52EA4BE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511074"/>
    <w:multiLevelType w:val="hybridMultilevel"/>
    <w:tmpl w:val="6EB81EA0"/>
    <w:lvl w:ilvl="0" w:tplc="DD4648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884B7C"/>
    <w:multiLevelType w:val="hybridMultilevel"/>
    <w:tmpl w:val="26BC869C"/>
    <w:lvl w:ilvl="0" w:tplc="EB96947A">
      <w:start w:val="1"/>
      <w:numFmt w:val="decimal"/>
      <w:lvlText w:val="(%1)"/>
      <w:lvlJc w:val="left"/>
      <w:pPr>
        <w:ind w:left="1065" w:hanging="705"/>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DE139E"/>
    <w:multiLevelType w:val="hybridMultilevel"/>
    <w:tmpl w:val="A72AA6EE"/>
    <w:lvl w:ilvl="0" w:tplc="EB2A2CE0">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081CEA"/>
    <w:multiLevelType w:val="hybridMultilevel"/>
    <w:tmpl w:val="EAFE9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FC227C6"/>
    <w:multiLevelType w:val="hybridMultilevel"/>
    <w:tmpl w:val="44F26F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55F0DDF"/>
    <w:multiLevelType w:val="hybridMultilevel"/>
    <w:tmpl w:val="AE543BCC"/>
    <w:lvl w:ilvl="0" w:tplc="EC20195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9E7596A"/>
    <w:multiLevelType w:val="hybridMultilevel"/>
    <w:tmpl w:val="0478C3C8"/>
    <w:lvl w:ilvl="0" w:tplc="04050001">
      <w:start w:val="1"/>
      <w:numFmt w:val="bullet"/>
      <w:lvlText w:val=""/>
      <w:lvlJc w:val="left"/>
      <w:pPr>
        <w:ind w:left="1065" w:hanging="705"/>
      </w:pPr>
      <w:rPr>
        <w:rFonts w:ascii="Symbol" w:hAnsi="Symbol" w:hint="default"/>
      </w:rPr>
    </w:lvl>
    <w:lvl w:ilvl="1" w:tplc="04050019">
      <w:start w:val="1"/>
      <w:numFmt w:val="lowerLetter"/>
      <w:lvlText w:val="%2."/>
      <w:lvlJc w:val="left"/>
      <w:pPr>
        <w:ind w:left="1440" w:hanging="360"/>
      </w:pPr>
    </w:lvl>
    <w:lvl w:ilvl="2" w:tplc="1FBCEE0E">
      <w:start w:val="1"/>
      <w:numFmt w:val="decimal"/>
      <w:lvlText w:val="(%3)"/>
      <w:lvlJc w:val="left"/>
      <w:pPr>
        <w:ind w:left="2685" w:hanging="705"/>
      </w:pPr>
      <w:rPr>
        <w:rFonts w:hint="default"/>
      </w:rPr>
    </w:lvl>
    <w:lvl w:ilvl="3" w:tplc="65AE48B8">
      <w:start w:val="1"/>
      <w:numFmt w:val="lowerLetter"/>
      <w:lvlText w:val="%4)"/>
      <w:lvlJc w:val="left"/>
      <w:pPr>
        <w:ind w:left="3375" w:hanging="855"/>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FF4484"/>
    <w:multiLevelType w:val="hybridMultilevel"/>
    <w:tmpl w:val="23980094"/>
    <w:lvl w:ilvl="0" w:tplc="1D1AD836">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29"/>
  </w:num>
  <w:num w:numId="3">
    <w:abstractNumId w:val="30"/>
  </w:num>
  <w:num w:numId="4">
    <w:abstractNumId w:val="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12"/>
  </w:num>
  <w:num w:numId="9">
    <w:abstractNumId w:val="35"/>
  </w:num>
  <w:num w:numId="10">
    <w:abstractNumId w:val="3"/>
  </w:num>
  <w:num w:numId="11">
    <w:abstractNumId w:val="18"/>
  </w:num>
  <w:num w:numId="12">
    <w:abstractNumId w:val="36"/>
  </w:num>
  <w:num w:numId="13">
    <w:abstractNumId w:val="24"/>
  </w:num>
  <w:num w:numId="14">
    <w:abstractNumId w:val="28"/>
  </w:num>
  <w:num w:numId="15">
    <w:abstractNumId w:val="32"/>
  </w:num>
  <w:num w:numId="16">
    <w:abstractNumId w:val="9"/>
  </w:num>
  <w:num w:numId="17">
    <w:abstractNumId w:val="40"/>
  </w:num>
  <w:num w:numId="18">
    <w:abstractNumId w:val="19"/>
  </w:num>
  <w:num w:numId="19">
    <w:abstractNumId w:val="39"/>
  </w:num>
  <w:num w:numId="20">
    <w:abstractNumId w:val="25"/>
  </w:num>
  <w:num w:numId="21">
    <w:abstractNumId w:val="27"/>
  </w:num>
  <w:num w:numId="22">
    <w:abstractNumId w:val="26"/>
  </w:num>
  <w:num w:numId="23">
    <w:abstractNumId w:val="5"/>
  </w:num>
  <w:num w:numId="24">
    <w:abstractNumId w:val="14"/>
  </w:num>
  <w:num w:numId="25">
    <w:abstractNumId w:val="38"/>
  </w:num>
  <w:num w:numId="26">
    <w:abstractNumId w:val="11"/>
  </w:num>
  <w:num w:numId="27">
    <w:abstractNumId w:val="22"/>
  </w:num>
  <w:num w:numId="28">
    <w:abstractNumId w:val="16"/>
  </w:num>
  <w:num w:numId="29">
    <w:abstractNumId w:val="17"/>
  </w:num>
  <w:num w:numId="30">
    <w:abstractNumId w:val="7"/>
  </w:num>
  <w:num w:numId="31">
    <w:abstractNumId w:val="8"/>
  </w:num>
  <w:num w:numId="32">
    <w:abstractNumId w:val="2"/>
  </w:num>
  <w:num w:numId="33">
    <w:abstractNumId w:val="10"/>
  </w:num>
  <w:num w:numId="34">
    <w:abstractNumId w:val="0"/>
  </w:num>
  <w:num w:numId="35">
    <w:abstractNumId w:val="1"/>
  </w:num>
  <w:num w:numId="36">
    <w:abstractNumId w:val="23"/>
  </w:num>
  <w:num w:numId="37">
    <w:abstractNumId w:val="4"/>
  </w:num>
  <w:num w:numId="38">
    <w:abstractNumId w:val="33"/>
  </w:num>
  <w:num w:numId="39">
    <w:abstractNumId w:val="37"/>
  </w:num>
  <w:num w:numId="40">
    <w:abstractNumId w:val="20"/>
  </w:num>
  <w:num w:numId="41">
    <w:abstractNumId w:val="21"/>
  </w:num>
  <w:num w:numId="42">
    <w:abstractNumId w:val="13"/>
  </w:num>
  <w:num w:numId="43">
    <w:abstractNumId w:val="34"/>
  </w:num>
  <w:num w:numId="44">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42"/>
    <w:rsid w:val="0000030C"/>
    <w:rsid w:val="00000A38"/>
    <w:rsid w:val="00001591"/>
    <w:rsid w:val="00002622"/>
    <w:rsid w:val="00004778"/>
    <w:rsid w:val="00007998"/>
    <w:rsid w:val="000127DB"/>
    <w:rsid w:val="00014E1B"/>
    <w:rsid w:val="00020F46"/>
    <w:rsid w:val="0002140B"/>
    <w:rsid w:val="0002207D"/>
    <w:rsid w:val="00022EB7"/>
    <w:rsid w:val="000250B2"/>
    <w:rsid w:val="00027383"/>
    <w:rsid w:val="000327DB"/>
    <w:rsid w:val="00033BBE"/>
    <w:rsid w:val="00033F8D"/>
    <w:rsid w:val="00034C69"/>
    <w:rsid w:val="0003765B"/>
    <w:rsid w:val="00040D34"/>
    <w:rsid w:val="00043CB2"/>
    <w:rsid w:val="00051059"/>
    <w:rsid w:val="00052A8F"/>
    <w:rsid w:val="0005350D"/>
    <w:rsid w:val="00053E39"/>
    <w:rsid w:val="00055220"/>
    <w:rsid w:val="00056CDF"/>
    <w:rsid w:val="00062CCF"/>
    <w:rsid w:val="00072E45"/>
    <w:rsid w:val="000752AA"/>
    <w:rsid w:val="00075546"/>
    <w:rsid w:val="000779A6"/>
    <w:rsid w:val="00081F42"/>
    <w:rsid w:val="00083438"/>
    <w:rsid w:val="000837A3"/>
    <w:rsid w:val="000838A6"/>
    <w:rsid w:val="00084F45"/>
    <w:rsid w:val="00091678"/>
    <w:rsid w:val="0009186C"/>
    <w:rsid w:val="00093A06"/>
    <w:rsid w:val="00094C89"/>
    <w:rsid w:val="000957B1"/>
    <w:rsid w:val="0009781A"/>
    <w:rsid w:val="000A17B6"/>
    <w:rsid w:val="000A1A37"/>
    <w:rsid w:val="000A2C8C"/>
    <w:rsid w:val="000A4EB9"/>
    <w:rsid w:val="000A4FAA"/>
    <w:rsid w:val="000A591C"/>
    <w:rsid w:val="000A5A12"/>
    <w:rsid w:val="000A7521"/>
    <w:rsid w:val="000A77E6"/>
    <w:rsid w:val="000A7D51"/>
    <w:rsid w:val="000B274E"/>
    <w:rsid w:val="000B3382"/>
    <w:rsid w:val="000B3FB6"/>
    <w:rsid w:val="000B5F0B"/>
    <w:rsid w:val="000B6BD4"/>
    <w:rsid w:val="000C130B"/>
    <w:rsid w:val="000C255E"/>
    <w:rsid w:val="000C6788"/>
    <w:rsid w:val="000C704F"/>
    <w:rsid w:val="000C7AB2"/>
    <w:rsid w:val="000D0943"/>
    <w:rsid w:val="000D607F"/>
    <w:rsid w:val="000E128D"/>
    <w:rsid w:val="000E1DD1"/>
    <w:rsid w:val="000E3C82"/>
    <w:rsid w:val="000E6F40"/>
    <w:rsid w:val="000E7566"/>
    <w:rsid w:val="000F3019"/>
    <w:rsid w:val="000F37E8"/>
    <w:rsid w:val="000F6E09"/>
    <w:rsid w:val="00103BA3"/>
    <w:rsid w:val="00104D46"/>
    <w:rsid w:val="00116C16"/>
    <w:rsid w:val="001176BA"/>
    <w:rsid w:val="00117F42"/>
    <w:rsid w:val="00123B7C"/>
    <w:rsid w:val="00124CC0"/>
    <w:rsid w:val="00125E70"/>
    <w:rsid w:val="0012654D"/>
    <w:rsid w:val="00131663"/>
    <w:rsid w:val="001347F4"/>
    <w:rsid w:val="00135B1A"/>
    <w:rsid w:val="00135C41"/>
    <w:rsid w:val="00136F4A"/>
    <w:rsid w:val="001401FA"/>
    <w:rsid w:val="00142575"/>
    <w:rsid w:val="00144927"/>
    <w:rsid w:val="00144DC6"/>
    <w:rsid w:val="00145EFA"/>
    <w:rsid w:val="00151F92"/>
    <w:rsid w:val="0015741E"/>
    <w:rsid w:val="00163143"/>
    <w:rsid w:val="0016359E"/>
    <w:rsid w:val="001666D4"/>
    <w:rsid w:val="00166838"/>
    <w:rsid w:val="00166E8E"/>
    <w:rsid w:val="001673B4"/>
    <w:rsid w:val="00170278"/>
    <w:rsid w:val="00170E96"/>
    <w:rsid w:val="00171C40"/>
    <w:rsid w:val="00174E87"/>
    <w:rsid w:val="001862ED"/>
    <w:rsid w:val="001914AF"/>
    <w:rsid w:val="001921C5"/>
    <w:rsid w:val="00192F12"/>
    <w:rsid w:val="00192FF2"/>
    <w:rsid w:val="0019621F"/>
    <w:rsid w:val="00196901"/>
    <w:rsid w:val="00196FB0"/>
    <w:rsid w:val="001A31D8"/>
    <w:rsid w:val="001A3F4E"/>
    <w:rsid w:val="001A6407"/>
    <w:rsid w:val="001B4F2B"/>
    <w:rsid w:val="001B70D4"/>
    <w:rsid w:val="001C0040"/>
    <w:rsid w:val="001C7C54"/>
    <w:rsid w:val="001D084E"/>
    <w:rsid w:val="001D38C2"/>
    <w:rsid w:val="001D4788"/>
    <w:rsid w:val="001D4ABB"/>
    <w:rsid w:val="001D5A2C"/>
    <w:rsid w:val="001D6B50"/>
    <w:rsid w:val="001D6C63"/>
    <w:rsid w:val="001D7CCB"/>
    <w:rsid w:val="001E08B5"/>
    <w:rsid w:val="001E1545"/>
    <w:rsid w:val="001E3DE0"/>
    <w:rsid w:val="001E4003"/>
    <w:rsid w:val="001E5AD9"/>
    <w:rsid w:val="001E5EDB"/>
    <w:rsid w:val="001E6C69"/>
    <w:rsid w:val="001F0365"/>
    <w:rsid w:val="001F3300"/>
    <w:rsid w:val="001F3B22"/>
    <w:rsid w:val="001F4222"/>
    <w:rsid w:val="001F4C2D"/>
    <w:rsid w:val="001F5AE6"/>
    <w:rsid w:val="001F7ED5"/>
    <w:rsid w:val="002034AA"/>
    <w:rsid w:val="00205146"/>
    <w:rsid w:val="0020708C"/>
    <w:rsid w:val="0020719D"/>
    <w:rsid w:val="002078FD"/>
    <w:rsid w:val="002115FB"/>
    <w:rsid w:val="00211936"/>
    <w:rsid w:val="00211D58"/>
    <w:rsid w:val="002126F5"/>
    <w:rsid w:val="00213BEE"/>
    <w:rsid w:val="00215DE3"/>
    <w:rsid w:val="00217737"/>
    <w:rsid w:val="0022094B"/>
    <w:rsid w:val="0022193A"/>
    <w:rsid w:val="00222002"/>
    <w:rsid w:val="002238CD"/>
    <w:rsid w:val="00230554"/>
    <w:rsid w:val="00231828"/>
    <w:rsid w:val="00231CDC"/>
    <w:rsid w:val="00234310"/>
    <w:rsid w:val="00241552"/>
    <w:rsid w:val="002421F6"/>
    <w:rsid w:val="00242204"/>
    <w:rsid w:val="00245C98"/>
    <w:rsid w:val="00245FFA"/>
    <w:rsid w:val="00246882"/>
    <w:rsid w:val="0024742B"/>
    <w:rsid w:val="002505EF"/>
    <w:rsid w:val="002509FC"/>
    <w:rsid w:val="00254172"/>
    <w:rsid w:val="00257827"/>
    <w:rsid w:val="00262EFA"/>
    <w:rsid w:val="00266159"/>
    <w:rsid w:val="002721F9"/>
    <w:rsid w:val="00273C58"/>
    <w:rsid w:val="002748A7"/>
    <w:rsid w:val="00274E4B"/>
    <w:rsid w:val="00275D38"/>
    <w:rsid w:val="00275D9F"/>
    <w:rsid w:val="00280536"/>
    <w:rsid w:val="002835FB"/>
    <w:rsid w:val="00284318"/>
    <w:rsid w:val="00286231"/>
    <w:rsid w:val="002865CB"/>
    <w:rsid w:val="00292FD2"/>
    <w:rsid w:val="002939C2"/>
    <w:rsid w:val="00294391"/>
    <w:rsid w:val="0029735E"/>
    <w:rsid w:val="00297CF2"/>
    <w:rsid w:val="002A33EB"/>
    <w:rsid w:val="002A499B"/>
    <w:rsid w:val="002A75F0"/>
    <w:rsid w:val="002B118F"/>
    <w:rsid w:val="002B3F39"/>
    <w:rsid w:val="002B4E11"/>
    <w:rsid w:val="002B5632"/>
    <w:rsid w:val="002D05FA"/>
    <w:rsid w:val="002D1358"/>
    <w:rsid w:val="002D1E62"/>
    <w:rsid w:val="002D37EF"/>
    <w:rsid w:val="002D41EE"/>
    <w:rsid w:val="002D65C9"/>
    <w:rsid w:val="002D7993"/>
    <w:rsid w:val="002E3356"/>
    <w:rsid w:val="002E7BC7"/>
    <w:rsid w:val="002F0CCF"/>
    <w:rsid w:val="00300F36"/>
    <w:rsid w:val="003018B1"/>
    <w:rsid w:val="00304A74"/>
    <w:rsid w:val="003056A2"/>
    <w:rsid w:val="00307B62"/>
    <w:rsid w:val="0031158D"/>
    <w:rsid w:val="003115CC"/>
    <w:rsid w:val="00311ED5"/>
    <w:rsid w:val="00321DBB"/>
    <w:rsid w:val="003224A6"/>
    <w:rsid w:val="00326B57"/>
    <w:rsid w:val="00327120"/>
    <w:rsid w:val="0032738D"/>
    <w:rsid w:val="00327BDD"/>
    <w:rsid w:val="00331578"/>
    <w:rsid w:val="00332B87"/>
    <w:rsid w:val="00334CC8"/>
    <w:rsid w:val="0034020D"/>
    <w:rsid w:val="003415C2"/>
    <w:rsid w:val="00341D61"/>
    <w:rsid w:val="00343A4A"/>
    <w:rsid w:val="00346D20"/>
    <w:rsid w:val="00347DFB"/>
    <w:rsid w:val="00351B71"/>
    <w:rsid w:val="00352975"/>
    <w:rsid w:val="00354779"/>
    <w:rsid w:val="00355463"/>
    <w:rsid w:val="00355E4A"/>
    <w:rsid w:val="00363753"/>
    <w:rsid w:val="00363AC1"/>
    <w:rsid w:val="00366334"/>
    <w:rsid w:val="00367CDA"/>
    <w:rsid w:val="0037022C"/>
    <w:rsid w:val="0037166E"/>
    <w:rsid w:val="00371CDB"/>
    <w:rsid w:val="003720A6"/>
    <w:rsid w:val="0037400B"/>
    <w:rsid w:val="003801C0"/>
    <w:rsid w:val="00382462"/>
    <w:rsid w:val="00382B48"/>
    <w:rsid w:val="003928B7"/>
    <w:rsid w:val="003929DA"/>
    <w:rsid w:val="00395520"/>
    <w:rsid w:val="00396403"/>
    <w:rsid w:val="003979BC"/>
    <w:rsid w:val="003A2497"/>
    <w:rsid w:val="003A3D33"/>
    <w:rsid w:val="003A4620"/>
    <w:rsid w:val="003A4BA9"/>
    <w:rsid w:val="003B049D"/>
    <w:rsid w:val="003B1E24"/>
    <w:rsid w:val="003B6467"/>
    <w:rsid w:val="003B669C"/>
    <w:rsid w:val="003B691A"/>
    <w:rsid w:val="003C0558"/>
    <w:rsid w:val="003C0A0A"/>
    <w:rsid w:val="003C3223"/>
    <w:rsid w:val="003C63C1"/>
    <w:rsid w:val="003C6EDF"/>
    <w:rsid w:val="003C7BAA"/>
    <w:rsid w:val="003D1861"/>
    <w:rsid w:val="003D22C2"/>
    <w:rsid w:val="003D3A54"/>
    <w:rsid w:val="003D3ED2"/>
    <w:rsid w:val="003D6B9D"/>
    <w:rsid w:val="003E08E6"/>
    <w:rsid w:val="003E1A48"/>
    <w:rsid w:val="003E20F7"/>
    <w:rsid w:val="003E491C"/>
    <w:rsid w:val="003F0A4A"/>
    <w:rsid w:val="003F24A1"/>
    <w:rsid w:val="003F2FB4"/>
    <w:rsid w:val="003F765B"/>
    <w:rsid w:val="00400D07"/>
    <w:rsid w:val="0040150A"/>
    <w:rsid w:val="004025C9"/>
    <w:rsid w:val="004042E6"/>
    <w:rsid w:val="00406F42"/>
    <w:rsid w:val="00407E0C"/>
    <w:rsid w:val="00410227"/>
    <w:rsid w:val="004103E0"/>
    <w:rsid w:val="0041077A"/>
    <w:rsid w:val="004116D9"/>
    <w:rsid w:val="00417076"/>
    <w:rsid w:val="004211EE"/>
    <w:rsid w:val="00422D60"/>
    <w:rsid w:val="00422E8A"/>
    <w:rsid w:val="004235BA"/>
    <w:rsid w:val="00423C9C"/>
    <w:rsid w:val="0042508A"/>
    <w:rsid w:val="00425C4D"/>
    <w:rsid w:val="00430B40"/>
    <w:rsid w:val="0043142B"/>
    <w:rsid w:val="0043284C"/>
    <w:rsid w:val="00433C04"/>
    <w:rsid w:val="00433CFD"/>
    <w:rsid w:val="00436B9D"/>
    <w:rsid w:val="00440F54"/>
    <w:rsid w:val="004415BB"/>
    <w:rsid w:val="004418D4"/>
    <w:rsid w:val="004423E3"/>
    <w:rsid w:val="00442ACB"/>
    <w:rsid w:val="00443D61"/>
    <w:rsid w:val="00444A00"/>
    <w:rsid w:val="004544F1"/>
    <w:rsid w:val="004546D4"/>
    <w:rsid w:val="00456732"/>
    <w:rsid w:val="004571B8"/>
    <w:rsid w:val="00457499"/>
    <w:rsid w:val="0046073E"/>
    <w:rsid w:val="00461E8C"/>
    <w:rsid w:val="004665EA"/>
    <w:rsid w:val="0046677A"/>
    <w:rsid w:val="004677A7"/>
    <w:rsid w:val="00467822"/>
    <w:rsid w:val="00467931"/>
    <w:rsid w:val="00467CDE"/>
    <w:rsid w:val="00471751"/>
    <w:rsid w:val="0047192C"/>
    <w:rsid w:val="00472B66"/>
    <w:rsid w:val="004730AF"/>
    <w:rsid w:val="0047485A"/>
    <w:rsid w:val="00477B01"/>
    <w:rsid w:val="00477E6D"/>
    <w:rsid w:val="00481298"/>
    <w:rsid w:val="00486928"/>
    <w:rsid w:val="004912FF"/>
    <w:rsid w:val="0049134F"/>
    <w:rsid w:val="00492E68"/>
    <w:rsid w:val="00493F5F"/>
    <w:rsid w:val="00495EAF"/>
    <w:rsid w:val="0049670D"/>
    <w:rsid w:val="004973A0"/>
    <w:rsid w:val="004A246D"/>
    <w:rsid w:val="004A5B77"/>
    <w:rsid w:val="004A67AF"/>
    <w:rsid w:val="004A7224"/>
    <w:rsid w:val="004A742B"/>
    <w:rsid w:val="004A78E0"/>
    <w:rsid w:val="004B1E58"/>
    <w:rsid w:val="004B4441"/>
    <w:rsid w:val="004B7888"/>
    <w:rsid w:val="004C156C"/>
    <w:rsid w:val="004C27BE"/>
    <w:rsid w:val="004C51B7"/>
    <w:rsid w:val="004C5C47"/>
    <w:rsid w:val="004D004F"/>
    <w:rsid w:val="004D4B3C"/>
    <w:rsid w:val="004D5CD0"/>
    <w:rsid w:val="004E1818"/>
    <w:rsid w:val="004E685A"/>
    <w:rsid w:val="004E6BC0"/>
    <w:rsid w:val="004E7797"/>
    <w:rsid w:val="004F162C"/>
    <w:rsid w:val="004F2365"/>
    <w:rsid w:val="004F35C1"/>
    <w:rsid w:val="004F4DAD"/>
    <w:rsid w:val="004F63D0"/>
    <w:rsid w:val="00500056"/>
    <w:rsid w:val="00503D13"/>
    <w:rsid w:val="005052A8"/>
    <w:rsid w:val="00506DD2"/>
    <w:rsid w:val="00507A2F"/>
    <w:rsid w:val="005134AB"/>
    <w:rsid w:val="005167A1"/>
    <w:rsid w:val="00517F8A"/>
    <w:rsid w:val="0052007A"/>
    <w:rsid w:val="005215F1"/>
    <w:rsid w:val="005218E7"/>
    <w:rsid w:val="005244CE"/>
    <w:rsid w:val="00525628"/>
    <w:rsid w:val="00525895"/>
    <w:rsid w:val="00526805"/>
    <w:rsid w:val="00526CD2"/>
    <w:rsid w:val="00534C26"/>
    <w:rsid w:val="00537D1E"/>
    <w:rsid w:val="00543C0C"/>
    <w:rsid w:val="005464F8"/>
    <w:rsid w:val="00550F9D"/>
    <w:rsid w:val="00551910"/>
    <w:rsid w:val="00551E56"/>
    <w:rsid w:val="00552272"/>
    <w:rsid w:val="00552551"/>
    <w:rsid w:val="00556D20"/>
    <w:rsid w:val="005574BE"/>
    <w:rsid w:val="00560633"/>
    <w:rsid w:val="00560E47"/>
    <w:rsid w:val="00561E39"/>
    <w:rsid w:val="00564D23"/>
    <w:rsid w:val="00567ED0"/>
    <w:rsid w:val="00570D64"/>
    <w:rsid w:val="00571CAE"/>
    <w:rsid w:val="00571CB9"/>
    <w:rsid w:val="00575ED7"/>
    <w:rsid w:val="005766FC"/>
    <w:rsid w:val="00576CFF"/>
    <w:rsid w:val="00580759"/>
    <w:rsid w:val="00580AC6"/>
    <w:rsid w:val="00581912"/>
    <w:rsid w:val="00592D8C"/>
    <w:rsid w:val="00594564"/>
    <w:rsid w:val="00595F3A"/>
    <w:rsid w:val="005A0198"/>
    <w:rsid w:val="005A1F8E"/>
    <w:rsid w:val="005A2310"/>
    <w:rsid w:val="005A2CAA"/>
    <w:rsid w:val="005A4603"/>
    <w:rsid w:val="005A5380"/>
    <w:rsid w:val="005B2AE9"/>
    <w:rsid w:val="005B4FBB"/>
    <w:rsid w:val="005B599E"/>
    <w:rsid w:val="005B649A"/>
    <w:rsid w:val="005C002F"/>
    <w:rsid w:val="005C0509"/>
    <w:rsid w:val="005C7EE7"/>
    <w:rsid w:val="005D1C05"/>
    <w:rsid w:val="005D1F6A"/>
    <w:rsid w:val="005D223F"/>
    <w:rsid w:val="005D45D2"/>
    <w:rsid w:val="005D6AF6"/>
    <w:rsid w:val="005E18F9"/>
    <w:rsid w:val="005F041C"/>
    <w:rsid w:val="005F15D0"/>
    <w:rsid w:val="005F2158"/>
    <w:rsid w:val="005F71AD"/>
    <w:rsid w:val="005F7468"/>
    <w:rsid w:val="00601131"/>
    <w:rsid w:val="00602D02"/>
    <w:rsid w:val="00611DCB"/>
    <w:rsid w:val="006144AC"/>
    <w:rsid w:val="00616716"/>
    <w:rsid w:val="006175D4"/>
    <w:rsid w:val="00617F8C"/>
    <w:rsid w:val="00620854"/>
    <w:rsid w:val="006240FD"/>
    <w:rsid w:val="006255DF"/>
    <w:rsid w:val="00626892"/>
    <w:rsid w:val="00630750"/>
    <w:rsid w:val="00631137"/>
    <w:rsid w:val="006332BD"/>
    <w:rsid w:val="00635259"/>
    <w:rsid w:val="00640C0C"/>
    <w:rsid w:val="00640EBE"/>
    <w:rsid w:val="00642529"/>
    <w:rsid w:val="00650130"/>
    <w:rsid w:val="00651233"/>
    <w:rsid w:val="0065134B"/>
    <w:rsid w:val="00652EC5"/>
    <w:rsid w:val="0065486B"/>
    <w:rsid w:val="00655865"/>
    <w:rsid w:val="00662779"/>
    <w:rsid w:val="00662AC7"/>
    <w:rsid w:val="00672B24"/>
    <w:rsid w:val="006741E3"/>
    <w:rsid w:val="00675F70"/>
    <w:rsid w:val="0067680C"/>
    <w:rsid w:val="00681348"/>
    <w:rsid w:val="00682625"/>
    <w:rsid w:val="00682852"/>
    <w:rsid w:val="006829D8"/>
    <w:rsid w:val="0068354D"/>
    <w:rsid w:val="00684F17"/>
    <w:rsid w:val="00686CA6"/>
    <w:rsid w:val="00692119"/>
    <w:rsid w:val="006935DD"/>
    <w:rsid w:val="00693AB5"/>
    <w:rsid w:val="00693E59"/>
    <w:rsid w:val="006968D3"/>
    <w:rsid w:val="006973B0"/>
    <w:rsid w:val="006977E2"/>
    <w:rsid w:val="006A0F8F"/>
    <w:rsid w:val="006A2387"/>
    <w:rsid w:val="006A417E"/>
    <w:rsid w:val="006A527A"/>
    <w:rsid w:val="006A5C70"/>
    <w:rsid w:val="006A60D8"/>
    <w:rsid w:val="006A63B8"/>
    <w:rsid w:val="006B0229"/>
    <w:rsid w:val="006B0CD4"/>
    <w:rsid w:val="006B17B8"/>
    <w:rsid w:val="006B1D9D"/>
    <w:rsid w:val="006B2840"/>
    <w:rsid w:val="006B2F52"/>
    <w:rsid w:val="006B2FC7"/>
    <w:rsid w:val="006B3CEB"/>
    <w:rsid w:val="006B41AB"/>
    <w:rsid w:val="006B44EB"/>
    <w:rsid w:val="006B4CC9"/>
    <w:rsid w:val="006B575B"/>
    <w:rsid w:val="006C13C7"/>
    <w:rsid w:val="006C2259"/>
    <w:rsid w:val="006C385B"/>
    <w:rsid w:val="006C3F79"/>
    <w:rsid w:val="006C4751"/>
    <w:rsid w:val="006C4947"/>
    <w:rsid w:val="006C4DC0"/>
    <w:rsid w:val="006C5CC2"/>
    <w:rsid w:val="006C64E4"/>
    <w:rsid w:val="006C779A"/>
    <w:rsid w:val="006D2164"/>
    <w:rsid w:val="006D31A7"/>
    <w:rsid w:val="006D3FEF"/>
    <w:rsid w:val="006D4917"/>
    <w:rsid w:val="006D6137"/>
    <w:rsid w:val="006D6DB0"/>
    <w:rsid w:val="006E059C"/>
    <w:rsid w:val="006E07DE"/>
    <w:rsid w:val="006E1B8A"/>
    <w:rsid w:val="006E259A"/>
    <w:rsid w:val="006E31CC"/>
    <w:rsid w:val="006E7A91"/>
    <w:rsid w:val="006E7FAF"/>
    <w:rsid w:val="006F1055"/>
    <w:rsid w:val="006F3F01"/>
    <w:rsid w:val="006F49C9"/>
    <w:rsid w:val="007002BC"/>
    <w:rsid w:val="0070093C"/>
    <w:rsid w:val="00700EDE"/>
    <w:rsid w:val="00701589"/>
    <w:rsid w:val="007019B9"/>
    <w:rsid w:val="0070673C"/>
    <w:rsid w:val="00707839"/>
    <w:rsid w:val="007119B5"/>
    <w:rsid w:val="007120EE"/>
    <w:rsid w:val="00712D07"/>
    <w:rsid w:val="00714B30"/>
    <w:rsid w:val="00716699"/>
    <w:rsid w:val="00717F3A"/>
    <w:rsid w:val="00721AA1"/>
    <w:rsid w:val="00721D72"/>
    <w:rsid w:val="00723D41"/>
    <w:rsid w:val="00725164"/>
    <w:rsid w:val="00727141"/>
    <w:rsid w:val="0072770F"/>
    <w:rsid w:val="00730359"/>
    <w:rsid w:val="00731A7E"/>
    <w:rsid w:val="0073249D"/>
    <w:rsid w:val="0073279B"/>
    <w:rsid w:val="00732DB1"/>
    <w:rsid w:val="0073466F"/>
    <w:rsid w:val="00735469"/>
    <w:rsid w:val="00735670"/>
    <w:rsid w:val="007365B8"/>
    <w:rsid w:val="0073759A"/>
    <w:rsid w:val="007401A6"/>
    <w:rsid w:val="00744DBB"/>
    <w:rsid w:val="00746CCC"/>
    <w:rsid w:val="00746FFB"/>
    <w:rsid w:val="0075018A"/>
    <w:rsid w:val="00754B4B"/>
    <w:rsid w:val="007552C9"/>
    <w:rsid w:val="00757578"/>
    <w:rsid w:val="00761E0E"/>
    <w:rsid w:val="00764085"/>
    <w:rsid w:val="00767702"/>
    <w:rsid w:val="00767810"/>
    <w:rsid w:val="00772ABE"/>
    <w:rsid w:val="007747B1"/>
    <w:rsid w:val="0077634A"/>
    <w:rsid w:val="007771B4"/>
    <w:rsid w:val="007778D3"/>
    <w:rsid w:val="007805E6"/>
    <w:rsid w:val="0078065F"/>
    <w:rsid w:val="007819CD"/>
    <w:rsid w:val="0078555E"/>
    <w:rsid w:val="00787F92"/>
    <w:rsid w:val="00791771"/>
    <w:rsid w:val="00792279"/>
    <w:rsid w:val="007926DC"/>
    <w:rsid w:val="007949EE"/>
    <w:rsid w:val="007963CF"/>
    <w:rsid w:val="00796B1E"/>
    <w:rsid w:val="007A0774"/>
    <w:rsid w:val="007A1385"/>
    <w:rsid w:val="007A444A"/>
    <w:rsid w:val="007A516C"/>
    <w:rsid w:val="007A5783"/>
    <w:rsid w:val="007B1595"/>
    <w:rsid w:val="007B4FA2"/>
    <w:rsid w:val="007C0AD5"/>
    <w:rsid w:val="007C360C"/>
    <w:rsid w:val="007C6123"/>
    <w:rsid w:val="007D3325"/>
    <w:rsid w:val="007D350C"/>
    <w:rsid w:val="007D352C"/>
    <w:rsid w:val="007D5FC0"/>
    <w:rsid w:val="007D63DE"/>
    <w:rsid w:val="007D6998"/>
    <w:rsid w:val="007E2226"/>
    <w:rsid w:val="007E420E"/>
    <w:rsid w:val="007F2B7F"/>
    <w:rsid w:val="007F4231"/>
    <w:rsid w:val="007F4A8C"/>
    <w:rsid w:val="007F4BE8"/>
    <w:rsid w:val="007F5758"/>
    <w:rsid w:val="007F59E8"/>
    <w:rsid w:val="007F6014"/>
    <w:rsid w:val="007F6376"/>
    <w:rsid w:val="00801895"/>
    <w:rsid w:val="008018F0"/>
    <w:rsid w:val="00801B1C"/>
    <w:rsid w:val="00805681"/>
    <w:rsid w:val="0080638B"/>
    <w:rsid w:val="00810128"/>
    <w:rsid w:val="008106B6"/>
    <w:rsid w:val="00817504"/>
    <w:rsid w:val="00821384"/>
    <w:rsid w:val="0082224C"/>
    <w:rsid w:val="00825D84"/>
    <w:rsid w:val="00831C7A"/>
    <w:rsid w:val="00832F88"/>
    <w:rsid w:val="00833902"/>
    <w:rsid w:val="00834C80"/>
    <w:rsid w:val="008365A9"/>
    <w:rsid w:val="00837058"/>
    <w:rsid w:val="00837145"/>
    <w:rsid w:val="00850DC4"/>
    <w:rsid w:val="00851A04"/>
    <w:rsid w:val="00852755"/>
    <w:rsid w:val="008527D1"/>
    <w:rsid w:val="00857D9C"/>
    <w:rsid w:val="0086036A"/>
    <w:rsid w:val="00860E7C"/>
    <w:rsid w:val="00861855"/>
    <w:rsid w:val="00863578"/>
    <w:rsid w:val="00864C9D"/>
    <w:rsid w:val="00866FA4"/>
    <w:rsid w:val="00870972"/>
    <w:rsid w:val="0087310B"/>
    <w:rsid w:val="008800B4"/>
    <w:rsid w:val="00880189"/>
    <w:rsid w:val="00880265"/>
    <w:rsid w:val="00880567"/>
    <w:rsid w:val="00881793"/>
    <w:rsid w:val="00881DD0"/>
    <w:rsid w:val="00884E7F"/>
    <w:rsid w:val="0088703A"/>
    <w:rsid w:val="008901B7"/>
    <w:rsid w:val="0089166D"/>
    <w:rsid w:val="00892B4C"/>
    <w:rsid w:val="008966E9"/>
    <w:rsid w:val="00897DFB"/>
    <w:rsid w:val="008A05CD"/>
    <w:rsid w:val="008A320A"/>
    <w:rsid w:val="008A3CB0"/>
    <w:rsid w:val="008A5CB6"/>
    <w:rsid w:val="008A5D04"/>
    <w:rsid w:val="008A6B8C"/>
    <w:rsid w:val="008B008F"/>
    <w:rsid w:val="008B09AB"/>
    <w:rsid w:val="008B3072"/>
    <w:rsid w:val="008B7125"/>
    <w:rsid w:val="008C3860"/>
    <w:rsid w:val="008C47B1"/>
    <w:rsid w:val="008C6FBB"/>
    <w:rsid w:val="008D0AC3"/>
    <w:rsid w:val="008D2CA1"/>
    <w:rsid w:val="008D551D"/>
    <w:rsid w:val="008D69A7"/>
    <w:rsid w:val="008D6C87"/>
    <w:rsid w:val="008E3A23"/>
    <w:rsid w:val="008E462F"/>
    <w:rsid w:val="008E4CE5"/>
    <w:rsid w:val="008E5FCE"/>
    <w:rsid w:val="008F4028"/>
    <w:rsid w:val="00902BE5"/>
    <w:rsid w:val="00903AFA"/>
    <w:rsid w:val="00906210"/>
    <w:rsid w:val="0090784F"/>
    <w:rsid w:val="00910B94"/>
    <w:rsid w:val="009112CA"/>
    <w:rsid w:val="0091230F"/>
    <w:rsid w:val="009133DE"/>
    <w:rsid w:val="0091524C"/>
    <w:rsid w:val="00915661"/>
    <w:rsid w:val="009160A5"/>
    <w:rsid w:val="009209B6"/>
    <w:rsid w:val="00920B90"/>
    <w:rsid w:val="00921687"/>
    <w:rsid w:val="00922836"/>
    <w:rsid w:val="00924D15"/>
    <w:rsid w:val="00925A60"/>
    <w:rsid w:val="009301D3"/>
    <w:rsid w:val="00930A63"/>
    <w:rsid w:val="009313AE"/>
    <w:rsid w:val="00931E64"/>
    <w:rsid w:val="00933993"/>
    <w:rsid w:val="00936799"/>
    <w:rsid w:val="009371E2"/>
    <w:rsid w:val="0094161C"/>
    <w:rsid w:val="00941BF2"/>
    <w:rsid w:val="0094281D"/>
    <w:rsid w:val="0094347E"/>
    <w:rsid w:val="00954279"/>
    <w:rsid w:val="00957B2B"/>
    <w:rsid w:val="00961763"/>
    <w:rsid w:val="00962F9A"/>
    <w:rsid w:val="009631C5"/>
    <w:rsid w:val="009644B8"/>
    <w:rsid w:val="00966C42"/>
    <w:rsid w:val="00970AB9"/>
    <w:rsid w:val="0097215E"/>
    <w:rsid w:val="00972A3D"/>
    <w:rsid w:val="00972BF6"/>
    <w:rsid w:val="00974195"/>
    <w:rsid w:val="00974787"/>
    <w:rsid w:val="00980CE1"/>
    <w:rsid w:val="00982AD2"/>
    <w:rsid w:val="0098374A"/>
    <w:rsid w:val="00983D09"/>
    <w:rsid w:val="00984D99"/>
    <w:rsid w:val="00985027"/>
    <w:rsid w:val="00985988"/>
    <w:rsid w:val="0098622E"/>
    <w:rsid w:val="00990294"/>
    <w:rsid w:val="0099155B"/>
    <w:rsid w:val="00992D5C"/>
    <w:rsid w:val="00993E95"/>
    <w:rsid w:val="00995279"/>
    <w:rsid w:val="00997DD5"/>
    <w:rsid w:val="009A15C0"/>
    <w:rsid w:val="009A56CB"/>
    <w:rsid w:val="009A7459"/>
    <w:rsid w:val="009A759D"/>
    <w:rsid w:val="009A77E6"/>
    <w:rsid w:val="009A7967"/>
    <w:rsid w:val="009A79B4"/>
    <w:rsid w:val="009B0091"/>
    <w:rsid w:val="009C1E12"/>
    <w:rsid w:val="009C2538"/>
    <w:rsid w:val="009C3E02"/>
    <w:rsid w:val="009C4020"/>
    <w:rsid w:val="009C45B0"/>
    <w:rsid w:val="009C52B9"/>
    <w:rsid w:val="009D29DF"/>
    <w:rsid w:val="009D3E38"/>
    <w:rsid w:val="009D53EB"/>
    <w:rsid w:val="009D6F5A"/>
    <w:rsid w:val="009E0509"/>
    <w:rsid w:val="009E42E9"/>
    <w:rsid w:val="009E7AC6"/>
    <w:rsid w:val="009E7F0C"/>
    <w:rsid w:val="009F2513"/>
    <w:rsid w:val="009F486F"/>
    <w:rsid w:val="009F51FF"/>
    <w:rsid w:val="009F773E"/>
    <w:rsid w:val="00A00DAC"/>
    <w:rsid w:val="00A01D90"/>
    <w:rsid w:val="00A027E4"/>
    <w:rsid w:val="00A053E3"/>
    <w:rsid w:val="00A06103"/>
    <w:rsid w:val="00A071C1"/>
    <w:rsid w:val="00A07A27"/>
    <w:rsid w:val="00A14541"/>
    <w:rsid w:val="00A151D1"/>
    <w:rsid w:val="00A20B34"/>
    <w:rsid w:val="00A22F8E"/>
    <w:rsid w:val="00A233E3"/>
    <w:rsid w:val="00A236C9"/>
    <w:rsid w:val="00A3085D"/>
    <w:rsid w:val="00A30D44"/>
    <w:rsid w:val="00A30F2C"/>
    <w:rsid w:val="00A362B7"/>
    <w:rsid w:val="00A44D2A"/>
    <w:rsid w:val="00A46F01"/>
    <w:rsid w:val="00A474DF"/>
    <w:rsid w:val="00A530B7"/>
    <w:rsid w:val="00A552A0"/>
    <w:rsid w:val="00A620A3"/>
    <w:rsid w:val="00A64301"/>
    <w:rsid w:val="00A66503"/>
    <w:rsid w:val="00A7252B"/>
    <w:rsid w:val="00A72AF1"/>
    <w:rsid w:val="00A74194"/>
    <w:rsid w:val="00A75623"/>
    <w:rsid w:val="00A75E57"/>
    <w:rsid w:val="00A816AD"/>
    <w:rsid w:val="00A84951"/>
    <w:rsid w:val="00A92C29"/>
    <w:rsid w:val="00A93B9D"/>
    <w:rsid w:val="00A9533F"/>
    <w:rsid w:val="00AA01FC"/>
    <w:rsid w:val="00AA215C"/>
    <w:rsid w:val="00AA21B9"/>
    <w:rsid w:val="00AA28FA"/>
    <w:rsid w:val="00AA3CD4"/>
    <w:rsid w:val="00AA64AC"/>
    <w:rsid w:val="00AA6631"/>
    <w:rsid w:val="00AA7B55"/>
    <w:rsid w:val="00AA7F6E"/>
    <w:rsid w:val="00AB0E88"/>
    <w:rsid w:val="00AB1AB8"/>
    <w:rsid w:val="00AB2BEA"/>
    <w:rsid w:val="00AB50E2"/>
    <w:rsid w:val="00AC203D"/>
    <w:rsid w:val="00AC3CF0"/>
    <w:rsid w:val="00AC4F92"/>
    <w:rsid w:val="00AC6A2E"/>
    <w:rsid w:val="00AC7B89"/>
    <w:rsid w:val="00AD0C45"/>
    <w:rsid w:val="00AD1F66"/>
    <w:rsid w:val="00AD2DAE"/>
    <w:rsid w:val="00AD32B1"/>
    <w:rsid w:val="00AD41BC"/>
    <w:rsid w:val="00AD42FF"/>
    <w:rsid w:val="00AD6420"/>
    <w:rsid w:val="00AE301F"/>
    <w:rsid w:val="00AE4F20"/>
    <w:rsid w:val="00AE5A2C"/>
    <w:rsid w:val="00AE60DF"/>
    <w:rsid w:val="00AE7D3D"/>
    <w:rsid w:val="00AF17D2"/>
    <w:rsid w:val="00AF3229"/>
    <w:rsid w:val="00B0134B"/>
    <w:rsid w:val="00B01D03"/>
    <w:rsid w:val="00B02553"/>
    <w:rsid w:val="00B06118"/>
    <w:rsid w:val="00B077CF"/>
    <w:rsid w:val="00B10EC2"/>
    <w:rsid w:val="00B112F7"/>
    <w:rsid w:val="00B12DB1"/>
    <w:rsid w:val="00B14911"/>
    <w:rsid w:val="00B15FE4"/>
    <w:rsid w:val="00B174E6"/>
    <w:rsid w:val="00B208FD"/>
    <w:rsid w:val="00B2144C"/>
    <w:rsid w:val="00B2557B"/>
    <w:rsid w:val="00B25D90"/>
    <w:rsid w:val="00B2736B"/>
    <w:rsid w:val="00B3040D"/>
    <w:rsid w:val="00B32AAE"/>
    <w:rsid w:val="00B340A1"/>
    <w:rsid w:val="00B34703"/>
    <w:rsid w:val="00B34705"/>
    <w:rsid w:val="00B347DA"/>
    <w:rsid w:val="00B359C5"/>
    <w:rsid w:val="00B36AD9"/>
    <w:rsid w:val="00B4111D"/>
    <w:rsid w:val="00B43EA9"/>
    <w:rsid w:val="00B44FF0"/>
    <w:rsid w:val="00B4636C"/>
    <w:rsid w:val="00B51D83"/>
    <w:rsid w:val="00B52042"/>
    <w:rsid w:val="00B52B1E"/>
    <w:rsid w:val="00B56149"/>
    <w:rsid w:val="00B571B3"/>
    <w:rsid w:val="00B57DB0"/>
    <w:rsid w:val="00B61DCC"/>
    <w:rsid w:val="00B61F70"/>
    <w:rsid w:val="00B63BAE"/>
    <w:rsid w:val="00B67559"/>
    <w:rsid w:val="00B67A38"/>
    <w:rsid w:val="00B67C73"/>
    <w:rsid w:val="00B73946"/>
    <w:rsid w:val="00B73D2B"/>
    <w:rsid w:val="00B76353"/>
    <w:rsid w:val="00B84182"/>
    <w:rsid w:val="00B850C7"/>
    <w:rsid w:val="00B87987"/>
    <w:rsid w:val="00B92324"/>
    <w:rsid w:val="00B93FAF"/>
    <w:rsid w:val="00B94865"/>
    <w:rsid w:val="00B94EB4"/>
    <w:rsid w:val="00B976B5"/>
    <w:rsid w:val="00BA1531"/>
    <w:rsid w:val="00BA27DE"/>
    <w:rsid w:val="00BA49AF"/>
    <w:rsid w:val="00BB0B17"/>
    <w:rsid w:val="00BB0F71"/>
    <w:rsid w:val="00BB1400"/>
    <w:rsid w:val="00BB4110"/>
    <w:rsid w:val="00BB422A"/>
    <w:rsid w:val="00BB44ED"/>
    <w:rsid w:val="00BB476B"/>
    <w:rsid w:val="00BB6118"/>
    <w:rsid w:val="00BB75D5"/>
    <w:rsid w:val="00BB7861"/>
    <w:rsid w:val="00BC0A59"/>
    <w:rsid w:val="00BC171F"/>
    <w:rsid w:val="00BC4A69"/>
    <w:rsid w:val="00BD0043"/>
    <w:rsid w:val="00BD2EE4"/>
    <w:rsid w:val="00BD3078"/>
    <w:rsid w:val="00BD3F17"/>
    <w:rsid w:val="00BD5C9B"/>
    <w:rsid w:val="00BE0E1B"/>
    <w:rsid w:val="00BE2F3E"/>
    <w:rsid w:val="00BE5A0C"/>
    <w:rsid w:val="00BE7204"/>
    <w:rsid w:val="00BF0925"/>
    <w:rsid w:val="00BF1A0E"/>
    <w:rsid w:val="00BF498F"/>
    <w:rsid w:val="00BF590A"/>
    <w:rsid w:val="00BF6063"/>
    <w:rsid w:val="00C000B7"/>
    <w:rsid w:val="00C009EE"/>
    <w:rsid w:val="00C0518E"/>
    <w:rsid w:val="00C058D0"/>
    <w:rsid w:val="00C065B0"/>
    <w:rsid w:val="00C06F9C"/>
    <w:rsid w:val="00C07302"/>
    <w:rsid w:val="00C103EE"/>
    <w:rsid w:val="00C13CE8"/>
    <w:rsid w:val="00C1756C"/>
    <w:rsid w:val="00C17864"/>
    <w:rsid w:val="00C20114"/>
    <w:rsid w:val="00C20778"/>
    <w:rsid w:val="00C23329"/>
    <w:rsid w:val="00C31B02"/>
    <w:rsid w:val="00C424F9"/>
    <w:rsid w:val="00C4322B"/>
    <w:rsid w:val="00C4574A"/>
    <w:rsid w:val="00C46B2E"/>
    <w:rsid w:val="00C529EF"/>
    <w:rsid w:val="00C5325C"/>
    <w:rsid w:val="00C54700"/>
    <w:rsid w:val="00C5695C"/>
    <w:rsid w:val="00C575F6"/>
    <w:rsid w:val="00C619BE"/>
    <w:rsid w:val="00C62738"/>
    <w:rsid w:val="00C62F7A"/>
    <w:rsid w:val="00C633A9"/>
    <w:rsid w:val="00C63560"/>
    <w:rsid w:val="00C64C48"/>
    <w:rsid w:val="00C65561"/>
    <w:rsid w:val="00C66F48"/>
    <w:rsid w:val="00C66F7D"/>
    <w:rsid w:val="00C70386"/>
    <w:rsid w:val="00C7236E"/>
    <w:rsid w:val="00C77D8D"/>
    <w:rsid w:val="00C77DCA"/>
    <w:rsid w:val="00C81A6B"/>
    <w:rsid w:val="00C8221D"/>
    <w:rsid w:val="00C91920"/>
    <w:rsid w:val="00C95A3E"/>
    <w:rsid w:val="00C9671A"/>
    <w:rsid w:val="00CA0C6E"/>
    <w:rsid w:val="00CA14C5"/>
    <w:rsid w:val="00CA37E3"/>
    <w:rsid w:val="00CA55A3"/>
    <w:rsid w:val="00CA5A04"/>
    <w:rsid w:val="00CB3DC9"/>
    <w:rsid w:val="00CB7BC9"/>
    <w:rsid w:val="00CC0523"/>
    <w:rsid w:val="00CC1E5B"/>
    <w:rsid w:val="00CC2AE0"/>
    <w:rsid w:val="00CC2ED4"/>
    <w:rsid w:val="00CC70AC"/>
    <w:rsid w:val="00CD2FBE"/>
    <w:rsid w:val="00CD3267"/>
    <w:rsid w:val="00CD5800"/>
    <w:rsid w:val="00CD6CD9"/>
    <w:rsid w:val="00CD73C5"/>
    <w:rsid w:val="00CE09B8"/>
    <w:rsid w:val="00CE0C54"/>
    <w:rsid w:val="00CE0D52"/>
    <w:rsid w:val="00CE3545"/>
    <w:rsid w:val="00CE631D"/>
    <w:rsid w:val="00CE6C69"/>
    <w:rsid w:val="00CE707E"/>
    <w:rsid w:val="00CE7DA6"/>
    <w:rsid w:val="00CF000D"/>
    <w:rsid w:val="00CF1E2B"/>
    <w:rsid w:val="00CF21EB"/>
    <w:rsid w:val="00CF29CD"/>
    <w:rsid w:val="00CF2BA2"/>
    <w:rsid w:val="00CF426A"/>
    <w:rsid w:val="00CF4928"/>
    <w:rsid w:val="00CF5253"/>
    <w:rsid w:val="00D013C5"/>
    <w:rsid w:val="00D02681"/>
    <w:rsid w:val="00D042DB"/>
    <w:rsid w:val="00D048DA"/>
    <w:rsid w:val="00D14C7E"/>
    <w:rsid w:val="00D14EDB"/>
    <w:rsid w:val="00D161A3"/>
    <w:rsid w:val="00D16501"/>
    <w:rsid w:val="00D22DBF"/>
    <w:rsid w:val="00D2499B"/>
    <w:rsid w:val="00D25097"/>
    <w:rsid w:val="00D263C4"/>
    <w:rsid w:val="00D27405"/>
    <w:rsid w:val="00D30CAC"/>
    <w:rsid w:val="00D312AB"/>
    <w:rsid w:val="00D318A7"/>
    <w:rsid w:val="00D31AF3"/>
    <w:rsid w:val="00D33149"/>
    <w:rsid w:val="00D34177"/>
    <w:rsid w:val="00D348ED"/>
    <w:rsid w:val="00D37353"/>
    <w:rsid w:val="00D41B17"/>
    <w:rsid w:val="00D42448"/>
    <w:rsid w:val="00D434C9"/>
    <w:rsid w:val="00D4392B"/>
    <w:rsid w:val="00D43CD6"/>
    <w:rsid w:val="00D43E2F"/>
    <w:rsid w:val="00D4467C"/>
    <w:rsid w:val="00D501F5"/>
    <w:rsid w:val="00D601D3"/>
    <w:rsid w:val="00D6214E"/>
    <w:rsid w:val="00D64129"/>
    <w:rsid w:val="00D6565A"/>
    <w:rsid w:val="00D7120F"/>
    <w:rsid w:val="00D714B5"/>
    <w:rsid w:val="00D72DA6"/>
    <w:rsid w:val="00D748C5"/>
    <w:rsid w:val="00D7665E"/>
    <w:rsid w:val="00D77E2E"/>
    <w:rsid w:val="00D82606"/>
    <w:rsid w:val="00D914F1"/>
    <w:rsid w:val="00D924D4"/>
    <w:rsid w:val="00D9368D"/>
    <w:rsid w:val="00D977FB"/>
    <w:rsid w:val="00DA0190"/>
    <w:rsid w:val="00DA0587"/>
    <w:rsid w:val="00DA2D64"/>
    <w:rsid w:val="00DA3066"/>
    <w:rsid w:val="00DA4956"/>
    <w:rsid w:val="00DA79A7"/>
    <w:rsid w:val="00DB04D2"/>
    <w:rsid w:val="00DB2BB9"/>
    <w:rsid w:val="00DB2D37"/>
    <w:rsid w:val="00DB74F2"/>
    <w:rsid w:val="00DC0825"/>
    <w:rsid w:val="00DC32DE"/>
    <w:rsid w:val="00DC5A31"/>
    <w:rsid w:val="00DC633A"/>
    <w:rsid w:val="00DC71DB"/>
    <w:rsid w:val="00DD21D8"/>
    <w:rsid w:val="00DD43B7"/>
    <w:rsid w:val="00DD4D1B"/>
    <w:rsid w:val="00DD6609"/>
    <w:rsid w:val="00DD6CFC"/>
    <w:rsid w:val="00DD72FE"/>
    <w:rsid w:val="00DD750D"/>
    <w:rsid w:val="00DD7958"/>
    <w:rsid w:val="00DE2086"/>
    <w:rsid w:val="00DE3B53"/>
    <w:rsid w:val="00DE5C9A"/>
    <w:rsid w:val="00DE6431"/>
    <w:rsid w:val="00DE6BD1"/>
    <w:rsid w:val="00DE7036"/>
    <w:rsid w:val="00DE748D"/>
    <w:rsid w:val="00DE7EA3"/>
    <w:rsid w:val="00DF3C58"/>
    <w:rsid w:val="00DF3C81"/>
    <w:rsid w:val="00DF4BC6"/>
    <w:rsid w:val="00DF5AFD"/>
    <w:rsid w:val="00DF68A3"/>
    <w:rsid w:val="00DF71D8"/>
    <w:rsid w:val="00E00E94"/>
    <w:rsid w:val="00E04F86"/>
    <w:rsid w:val="00E1302B"/>
    <w:rsid w:val="00E134A5"/>
    <w:rsid w:val="00E14610"/>
    <w:rsid w:val="00E14AA5"/>
    <w:rsid w:val="00E16C88"/>
    <w:rsid w:val="00E17F54"/>
    <w:rsid w:val="00E21501"/>
    <w:rsid w:val="00E2230E"/>
    <w:rsid w:val="00E2280E"/>
    <w:rsid w:val="00E23AB6"/>
    <w:rsid w:val="00E247A1"/>
    <w:rsid w:val="00E25B7B"/>
    <w:rsid w:val="00E27C29"/>
    <w:rsid w:val="00E313A7"/>
    <w:rsid w:val="00E32259"/>
    <w:rsid w:val="00E322B9"/>
    <w:rsid w:val="00E33195"/>
    <w:rsid w:val="00E339D6"/>
    <w:rsid w:val="00E33C05"/>
    <w:rsid w:val="00E36380"/>
    <w:rsid w:val="00E368F3"/>
    <w:rsid w:val="00E371A3"/>
    <w:rsid w:val="00E37716"/>
    <w:rsid w:val="00E378DC"/>
    <w:rsid w:val="00E40E72"/>
    <w:rsid w:val="00E44E08"/>
    <w:rsid w:val="00E506B1"/>
    <w:rsid w:val="00E606AE"/>
    <w:rsid w:val="00E60C50"/>
    <w:rsid w:val="00E61FFA"/>
    <w:rsid w:val="00E634D9"/>
    <w:rsid w:val="00E67CB1"/>
    <w:rsid w:val="00E73A56"/>
    <w:rsid w:val="00E74150"/>
    <w:rsid w:val="00E7452C"/>
    <w:rsid w:val="00E74BF7"/>
    <w:rsid w:val="00E75142"/>
    <w:rsid w:val="00E76E21"/>
    <w:rsid w:val="00E77BF9"/>
    <w:rsid w:val="00E80828"/>
    <w:rsid w:val="00E818D7"/>
    <w:rsid w:val="00E8254D"/>
    <w:rsid w:val="00E840C7"/>
    <w:rsid w:val="00E84EA2"/>
    <w:rsid w:val="00E86ABF"/>
    <w:rsid w:val="00E918F6"/>
    <w:rsid w:val="00E9317E"/>
    <w:rsid w:val="00E94435"/>
    <w:rsid w:val="00E9489C"/>
    <w:rsid w:val="00E95079"/>
    <w:rsid w:val="00E96662"/>
    <w:rsid w:val="00E978D4"/>
    <w:rsid w:val="00EA4875"/>
    <w:rsid w:val="00EA6AC9"/>
    <w:rsid w:val="00EB2592"/>
    <w:rsid w:val="00EB3087"/>
    <w:rsid w:val="00EB3B66"/>
    <w:rsid w:val="00EB48CB"/>
    <w:rsid w:val="00EC0F1F"/>
    <w:rsid w:val="00EC2FD5"/>
    <w:rsid w:val="00EC4201"/>
    <w:rsid w:val="00ED20CE"/>
    <w:rsid w:val="00ED22B4"/>
    <w:rsid w:val="00ED58EA"/>
    <w:rsid w:val="00ED658F"/>
    <w:rsid w:val="00ED6D81"/>
    <w:rsid w:val="00EE08E1"/>
    <w:rsid w:val="00EE438F"/>
    <w:rsid w:val="00EE649D"/>
    <w:rsid w:val="00EE6870"/>
    <w:rsid w:val="00EE6D4E"/>
    <w:rsid w:val="00EF007E"/>
    <w:rsid w:val="00EF1E91"/>
    <w:rsid w:val="00EF4327"/>
    <w:rsid w:val="00EF4529"/>
    <w:rsid w:val="00EF4D7C"/>
    <w:rsid w:val="00F0041A"/>
    <w:rsid w:val="00F02DB5"/>
    <w:rsid w:val="00F05E9B"/>
    <w:rsid w:val="00F17103"/>
    <w:rsid w:val="00F1730C"/>
    <w:rsid w:val="00F17FCB"/>
    <w:rsid w:val="00F22436"/>
    <w:rsid w:val="00F24318"/>
    <w:rsid w:val="00F244F4"/>
    <w:rsid w:val="00F27001"/>
    <w:rsid w:val="00F27EF4"/>
    <w:rsid w:val="00F34284"/>
    <w:rsid w:val="00F408FB"/>
    <w:rsid w:val="00F40A36"/>
    <w:rsid w:val="00F40B4F"/>
    <w:rsid w:val="00F4195A"/>
    <w:rsid w:val="00F449FD"/>
    <w:rsid w:val="00F467EB"/>
    <w:rsid w:val="00F469E6"/>
    <w:rsid w:val="00F47936"/>
    <w:rsid w:val="00F5096C"/>
    <w:rsid w:val="00F52AD2"/>
    <w:rsid w:val="00F55757"/>
    <w:rsid w:val="00F55F0A"/>
    <w:rsid w:val="00F56377"/>
    <w:rsid w:val="00F61017"/>
    <w:rsid w:val="00F64A3F"/>
    <w:rsid w:val="00F677DF"/>
    <w:rsid w:val="00F70926"/>
    <w:rsid w:val="00F7113E"/>
    <w:rsid w:val="00F723B5"/>
    <w:rsid w:val="00F732DA"/>
    <w:rsid w:val="00F760FA"/>
    <w:rsid w:val="00F76705"/>
    <w:rsid w:val="00F76C40"/>
    <w:rsid w:val="00F76C4F"/>
    <w:rsid w:val="00F770C1"/>
    <w:rsid w:val="00F815B7"/>
    <w:rsid w:val="00F82176"/>
    <w:rsid w:val="00F8303F"/>
    <w:rsid w:val="00F831C8"/>
    <w:rsid w:val="00F8359B"/>
    <w:rsid w:val="00F83B41"/>
    <w:rsid w:val="00F83F40"/>
    <w:rsid w:val="00F84089"/>
    <w:rsid w:val="00F84251"/>
    <w:rsid w:val="00F866EE"/>
    <w:rsid w:val="00F9029A"/>
    <w:rsid w:val="00F91650"/>
    <w:rsid w:val="00F9312C"/>
    <w:rsid w:val="00F94AD2"/>
    <w:rsid w:val="00F9724F"/>
    <w:rsid w:val="00F97882"/>
    <w:rsid w:val="00FA1B32"/>
    <w:rsid w:val="00FA7004"/>
    <w:rsid w:val="00FA7CF4"/>
    <w:rsid w:val="00FB0FDC"/>
    <w:rsid w:val="00FB40B0"/>
    <w:rsid w:val="00FB496D"/>
    <w:rsid w:val="00FB51AB"/>
    <w:rsid w:val="00FB6D08"/>
    <w:rsid w:val="00FC27F2"/>
    <w:rsid w:val="00FC5E07"/>
    <w:rsid w:val="00FC62C0"/>
    <w:rsid w:val="00FC6AC4"/>
    <w:rsid w:val="00FD3046"/>
    <w:rsid w:val="00FD74BF"/>
    <w:rsid w:val="00FE1E66"/>
    <w:rsid w:val="00FE4A4E"/>
    <w:rsid w:val="00FE4CC8"/>
    <w:rsid w:val="00FE67E6"/>
    <w:rsid w:val="00FE692A"/>
    <w:rsid w:val="00FE7A74"/>
    <w:rsid w:val="00FE7F4F"/>
    <w:rsid w:val="00FF3DFB"/>
    <w:rsid w:val="00FF46CE"/>
    <w:rsid w:val="00FF6506"/>
    <w:rsid w:val="00FF789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28B7"/>
    <w:pPr>
      <w:ind w:left="567"/>
      <w:jc w:val="both"/>
    </w:pPr>
    <w:rPr>
      <w:sz w:val="24"/>
    </w:rPr>
  </w:style>
  <w:style w:type="paragraph" w:styleId="Nadpis1">
    <w:name w:val="heading 1"/>
    <w:basedOn w:val="Normln"/>
    <w:next w:val="Normln"/>
    <w:link w:val="Nadpis1Char"/>
    <w:uiPriority w:val="99"/>
    <w:qFormat/>
    <w:rsid w:val="003928B7"/>
    <w:pPr>
      <w:keepNext/>
      <w:keepLines/>
      <w:numPr>
        <w:numId w:val="1"/>
      </w:numPr>
      <w:tabs>
        <w:tab w:val="left" w:pos="550"/>
      </w:tabs>
      <w:spacing w:before="240" w:after="60"/>
      <w:ind w:left="0"/>
      <w:outlineLvl w:val="0"/>
    </w:pPr>
    <w:rPr>
      <w:b/>
      <w:kern w:val="28"/>
      <w:sz w:val="28"/>
      <w:u w:val="single"/>
    </w:rPr>
  </w:style>
  <w:style w:type="paragraph" w:styleId="Nadpis2">
    <w:name w:val="heading 2"/>
    <w:basedOn w:val="Normln"/>
    <w:next w:val="Normln"/>
    <w:link w:val="Nadpis2Char"/>
    <w:uiPriority w:val="99"/>
    <w:qFormat/>
    <w:rsid w:val="003928B7"/>
    <w:pPr>
      <w:keepLines/>
      <w:numPr>
        <w:ilvl w:val="1"/>
        <w:numId w:val="1"/>
      </w:numPr>
      <w:spacing w:after="60"/>
      <w:outlineLvl w:val="1"/>
    </w:pPr>
  </w:style>
  <w:style w:type="paragraph" w:styleId="Nadpis3">
    <w:name w:val="heading 3"/>
    <w:basedOn w:val="Normln"/>
    <w:next w:val="Normln"/>
    <w:link w:val="Nadpis3Char"/>
    <w:uiPriority w:val="99"/>
    <w:qFormat/>
    <w:rsid w:val="003928B7"/>
    <w:pPr>
      <w:keepLines/>
      <w:numPr>
        <w:ilvl w:val="2"/>
        <w:numId w:val="1"/>
      </w:numPr>
      <w:outlineLvl w:val="2"/>
    </w:pPr>
  </w:style>
  <w:style w:type="paragraph" w:styleId="Nadpis4">
    <w:name w:val="heading 4"/>
    <w:basedOn w:val="Normln"/>
    <w:next w:val="Normln"/>
    <w:link w:val="Nadpis4Char"/>
    <w:uiPriority w:val="99"/>
    <w:qFormat/>
    <w:rsid w:val="003928B7"/>
    <w:pPr>
      <w:keepNext/>
      <w:numPr>
        <w:ilvl w:val="3"/>
        <w:numId w:val="1"/>
      </w:numPr>
      <w:spacing w:before="240" w:after="60"/>
      <w:outlineLvl w:val="3"/>
    </w:pPr>
    <w:rPr>
      <w:rFonts w:ascii="Arial" w:hAnsi="Arial"/>
      <w:b/>
    </w:rPr>
  </w:style>
  <w:style w:type="paragraph" w:styleId="Nadpis5">
    <w:name w:val="heading 5"/>
    <w:basedOn w:val="Normln"/>
    <w:next w:val="Normln"/>
    <w:link w:val="Nadpis5Char"/>
    <w:uiPriority w:val="99"/>
    <w:qFormat/>
    <w:rsid w:val="003928B7"/>
    <w:pPr>
      <w:numPr>
        <w:ilvl w:val="4"/>
        <w:numId w:val="1"/>
      </w:numPr>
      <w:spacing w:before="240" w:after="60"/>
      <w:outlineLvl w:val="4"/>
    </w:pPr>
    <w:rPr>
      <w:sz w:val="22"/>
    </w:rPr>
  </w:style>
  <w:style w:type="paragraph" w:styleId="Nadpis6">
    <w:name w:val="heading 6"/>
    <w:basedOn w:val="Normln"/>
    <w:next w:val="Normln"/>
    <w:link w:val="Nadpis6Char"/>
    <w:uiPriority w:val="99"/>
    <w:qFormat/>
    <w:rsid w:val="003928B7"/>
    <w:pPr>
      <w:numPr>
        <w:ilvl w:val="5"/>
        <w:numId w:val="1"/>
      </w:numPr>
      <w:spacing w:before="240" w:after="60"/>
      <w:outlineLvl w:val="5"/>
    </w:pPr>
    <w:rPr>
      <w:i/>
      <w:sz w:val="22"/>
    </w:rPr>
  </w:style>
  <w:style w:type="paragraph" w:styleId="Nadpis7">
    <w:name w:val="heading 7"/>
    <w:basedOn w:val="Normln"/>
    <w:next w:val="Normln"/>
    <w:link w:val="Nadpis7Char"/>
    <w:qFormat/>
    <w:rsid w:val="003928B7"/>
    <w:pPr>
      <w:numPr>
        <w:ilvl w:val="6"/>
        <w:numId w:val="1"/>
      </w:numPr>
      <w:spacing w:before="240" w:after="60"/>
      <w:outlineLvl w:val="6"/>
    </w:pPr>
    <w:rPr>
      <w:rFonts w:ascii="Arial" w:hAnsi="Arial"/>
    </w:rPr>
  </w:style>
  <w:style w:type="paragraph" w:styleId="Nadpis8">
    <w:name w:val="heading 8"/>
    <w:basedOn w:val="Normln"/>
    <w:next w:val="Normln"/>
    <w:link w:val="Nadpis8Char"/>
    <w:qFormat/>
    <w:rsid w:val="003928B7"/>
    <w:pPr>
      <w:numPr>
        <w:ilvl w:val="7"/>
        <w:numId w:val="1"/>
      </w:numPr>
      <w:spacing w:before="240" w:after="60"/>
      <w:outlineLvl w:val="7"/>
    </w:pPr>
    <w:rPr>
      <w:rFonts w:ascii="Arial" w:hAnsi="Arial"/>
      <w:i/>
    </w:rPr>
  </w:style>
  <w:style w:type="paragraph" w:styleId="Nadpis9">
    <w:name w:val="heading 9"/>
    <w:basedOn w:val="Normln"/>
    <w:next w:val="Normln"/>
    <w:link w:val="Nadpis9Char"/>
    <w:qFormat/>
    <w:rsid w:val="003928B7"/>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A499B"/>
    <w:rPr>
      <w:rFonts w:ascii="Cambria" w:hAnsi="Cambria" w:cs="Times New Roman"/>
      <w:b/>
      <w:bCs/>
      <w:kern w:val="32"/>
      <w:sz w:val="32"/>
      <w:szCs w:val="32"/>
    </w:rPr>
  </w:style>
  <w:style w:type="character" w:customStyle="1" w:styleId="Nadpis2Char">
    <w:name w:val="Nadpis 2 Char"/>
    <w:link w:val="Nadpis2"/>
    <w:uiPriority w:val="99"/>
    <w:locked/>
    <w:rsid w:val="002748A7"/>
    <w:rPr>
      <w:rFonts w:cs="Times New Roman"/>
      <w:sz w:val="24"/>
    </w:rPr>
  </w:style>
  <w:style w:type="character" w:customStyle="1" w:styleId="Nadpis3Char">
    <w:name w:val="Nadpis 3 Char"/>
    <w:link w:val="Nadpis3"/>
    <w:uiPriority w:val="99"/>
    <w:semiHidden/>
    <w:locked/>
    <w:rsid w:val="002A499B"/>
    <w:rPr>
      <w:rFonts w:ascii="Cambria" w:hAnsi="Cambria" w:cs="Times New Roman"/>
      <w:b/>
      <w:bCs/>
      <w:sz w:val="26"/>
      <w:szCs w:val="26"/>
    </w:rPr>
  </w:style>
  <w:style w:type="character" w:customStyle="1" w:styleId="Nadpis4Char">
    <w:name w:val="Nadpis 4 Char"/>
    <w:link w:val="Nadpis4"/>
    <w:uiPriority w:val="99"/>
    <w:semiHidden/>
    <w:locked/>
    <w:rsid w:val="002A499B"/>
    <w:rPr>
      <w:rFonts w:ascii="Calibri" w:hAnsi="Calibri" w:cs="Times New Roman"/>
      <w:b/>
      <w:bCs/>
      <w:sz w:val="28"/>
      <w:szCs w:val="28"/>
    </w:rPr>
  </w:style>
  <w:style w:type="character" w:customStyle="1" w:styleId="Nadpis5Char">
    <w:name w:val="Nadpis 5 Char"/>
    <w:link w:val="Nadpis5"/>
    <w:uiPriority w:val="99"/>
    <w:semiHidden/>
    <w:locked/>
    <w:rsid w:val="002A499B"/>
    <w:rPr>
      <w:rFonts w:ascii="Calibri" w:hAnsi="Calibri" w:cs="Times New Roman"/>
      <w:b/>
      <w:bCs/>
      <w:i/>
      <w:iCs/>
      <w:sz w:val="26"/>
      <w:szCs w:val="26"/>
    </w:rPr>
  </w:style>
  <w:style w:type="character" w:customStyle="1" w:styleId="Nadpis6Char">
    <w:name w:val="Nadpis 6 Char"/>
    <w:link w:val="Nadpis6"/>
    <w:uiPriority w:val="99"/>
    <w:semiHidden/>
    <w:locked/>
    <w:rsid w:val="002A499B"/>
    <w:rPr>
      <w:rFonts w:ascii="Calibri" w:hAnsi="Calibri" w:cs="Times New Roman"/>
      <w:b/>
      <w:bCs/>
    </w:rPr>
  </w:style>
  <w:style w:type="character" w:customStyle="1" w:styleId="Nadpis7Char">
    <w:name w:val="Nadpis 7 Char"/>
    <w:link w:val="Nadpis7"/>
    <w:uiPriority w:val="99"/>
    <w:semiHidden/>
    <w:locked/>
    <w:rsid w:val="002A499B"/>
    <w:rPr>
      <w:rFonts w:ascii="Calibri" w:hAnsi="Calibri" w:cs="Times New Roman"/>
      <w:sz w:val="24"/>
      <w:szCs w:val="24"/>
    </w:rPr>
  </w:style>
  <w:style w:type="character" w:customStyle="1" w:styleId="Nadpis8Char">
    <w:name w:val="Nadpis 8 Char"/>
    <w:link w:val="Nadpis8"/>
    <w:uiPriority w:val="99"/>
    <w:semiHidden/>
    <w:locked/>
    <w:rsid w:val="002A499B"/>
    <w:rPr>
      <w:rFonts w:ascii="Calibri" w:hAnsi="Calibri" w:cs="Times New Roman"/>
      <w:i/>
      <w:iCs/>
      <w:sz w:val="24"/>
      <w:szCs w:val="24"/>
    </w:rPr>
  </w:style>
  <w:style w:type="character" w:customStyle="1" w:styleId="Nadpis9Char">
    <w:name w:val="Nadpis 9 Char"/>
    <w:link w:val="Nadpis9"/>
    <w:uiPriority w:val="99"/>
    <w:semiHidden/>
    <w:locked/>
    <w:rsid w:val="002A499B"/>
    <w:rPr>
      <w:rFonts w:ascii="Cambria" w:hAnsi="Cambria" w:cs="Times New Roman"/>
    </w:rPr>
  </w:style>
  <w:style w:type="paragraph" w:styleId="Nzev">
    <w:name w:val="Title"/>
    <w:basedOn w:val="Normln"/>
    <w:link w:val="NzevChar"/>
    <w:uiPriority w:val="99"/>
    <w:qFormat/>
    <w:rsid w:val="003928B7"/>
    <w:pPr>
      <w:widowControl w:val="0"/>
      <w:jc w:val="center"/>
    </w:pPr>
    <w:rPr>
      <w:b/>
      <w:sz w:val="36"/>
    </w:rPr>
  </w:style>
  <w:style w:type="character" w:customStyle="1" w:styleId="NzevChar">
    <w:name w:val="Název Char"/>
    <w:link w:val="Nzev"/>
    <w:uiPriority w:val="99"/>
    <w:locked/>
    <w:rsid w:val="002A499B"/>
    <w:rPr>
      <w:rFonts w:ascii="Cambria" w:hAnsi="Cambria" w:cs="Times New Roman"/>
      <w:b/>
      <w:bCs/>
      <w:kern w:val="28"/>
      <w:sz w:val="32"/>
      <w:szCs w:val="32"/>
    </w:rPr>
  </w:style>
  <w:style w:type="paragraph" w:styleId="Zkladntext">
    <w:name w:val="Body Text"/>
    <w:basedOn w:val="Normln"/>
    <w:link w:val="ZkladntextChar"/>
    <w:uiPriority w:val="99"/>
    <w:rsid w:val="003928B7"/>
  </w:style>
  <w:style w:type="character" w:customStyle="1" w:styleId="ZkladntextChar">
    <w:name w:val="Základní text Char"/>
    <w:link w:val="Zkladntext"/>
    <w:uiPriority w:val="99"/>
    <w:semiHidden/>
    <w:locked/>
    <w:rsid w:val="002A499B"/>
    <w:rPr>
      <w:rFonts w:cs="Times New Roman"/>
      <w:sz w:val="20"/>
      <w:szCs w:val="20"/>
    </w:rPr>
  </w:style>
  <w:style w:type="paragraph" w:styleId="Zkladntext2">
    <w:name w:val="Body Text 2"/>
    <w:basedOn w:val="Normln"/>
    <w:link w:val="Zkladntext2Char"/>
    <w:uiPriority w:val="99"/>
    <w:rsid w:val="003928B7"/>
    <w:pPr>
      <w:jc w:val="center"/>
    </w:pPr>
  </w:style>
  <w:style w:type="character" w:customStyle="1" w:styleId="Zkladntext2Char">
    <w:name w:val="Základní text 2 Char"/>
    <w:link w:val="Zkladntext2"/>
    <w:uiPriority w:val="99"/>
    <w:semiHidden/>
    <w:locked/>
    <w:rsid w:val="002A499B"/>
    <w:rPr>
      <w:rFonts w:cs="Times New Roman"/>
      <w:sz w:val="20"/>
      <w:szCs w:val="20"/>
    </w:rPr>
  </w:style>
  <w:style w:type="paragraph" w:styleId="Zpat">
    <w:name w:val="footer"/>
    <w:basedOn w:val="Normln"/>
    <w:link w:val="ZpatChar"/>
    <w:uiPriority w:val="99"/>
    <w:rsid w:val="003928B7"/>
    <w:pPr>
      <w:tabs>
        <w:tab w:val="center" w:pos="4536"/>
        <w:tab w:val="right" w:pos="9072"/>
      </w:tabs>
    </w:pPr>
  </w:style>
  <w:style w:type="character" w:customStyle="1" w:styleId="ZpatChar">
    <w:name w:val="Zápatí Char"/>
    <w:link w:val="Zpat"/>
    <w:uiPriority w:val="99"/>
    <w:locked/>
    <w:rsid w:val="005B4FBB"/>
    <w:rPr>
      <w:rFonts w:cs="Times New Roman"/>
      <w:sz w:val="24"/>
    </w:rPr>
  </w:style>
  <w:style w:type="character" w:styleId="Odkaznakoment">
    <w:name w:val="annotation reference"/>
    <w:rsid w:val="003928B7"/>
    <w:rPr>
      <w:rFonts w:cs="Times New Roman"/>
      <w:sz w:val="16"/>
      <w:szCs w:val="16"/>
    </w:rPr>
  </w:style>
  <w:style w:type="paragraph" w:styleId="Textkomente">
    <w:name w:val="annotation text"/>
    <w:basedOn w:val="Normln"/>
    <w:link w:val="TextkomenteChar"/>
    <w:rsid w:val="003928B7"/>
    <w:rPr>
      <w:sz w:val="20"/>
    </w:rPr>
  </w:style>
  <w:style w:type="character" w:customStyle="1" w:styleId="TextkomenteChar">
    <w:name w:val="Text komentáře Char"/>
    <w:link w:val="Textkomente"/>
    <w:locked/>
    <w:rsid w:val="002A499B"/>
    <w:rPr>
      <w:rFonts w:cs="Times New Roman"/>
      <w:sz w:val="20"/>
      <w:szCs w:val="20"/>
    </w:rPr>
  </w:style>
  <w:style w:type="paragraph" w:styleId="Textbubliny">
    <w:name w:val="Balloon Text"/>
    <w:basedOn w:val="Normln"/>
    <w:link w:val="TextbublinyChar"/>
    <w:uiPriority w:val="99"/>
    <w:semiHidden/>
    <w:rsid w:val="003928B7"/>
    <w:rPr>
      <w:rFonts w:ascii="Tahoma" w:hAnsi="Tahoma" w:cs="Tahoma"/>
      <w:sz w:val="16"/>
      <w:szCs w:val="16"/>
    </w:rPr>
  </w:style>
  <w:style w:type="character" w:customStyle="1" w:styleId="TextbublinyChar">
    <w:name w:val="Text bubliny Char"/>
    <w:link w:val="Textbubliny"/>
    <w:uiPriority w:val="99"/>
    <w:semiHidden/>
    <w:locked/>
    <w:rsid w:val="002A499B"/>
    <w:rPr>
      <w:rFonts w:cs="Times New Roman"/>
      <w:sz w:val="2"/>
    </w:rPr>
  </w:style>
  <w:style w:type="paragraph" w:styleId="Pedmtkomente">
    <w:name w:val="annotation subject"/>
    <w:basedOn w:val="Textkomente"/>
    <w:next w:val="Textkomente"/>
    <w:link w:val="PedmtkomenteChar"/>
    <w:uiPriority w:val="99"/>
    <w:semiHidden/>
    <w:rsid w:val="003928B7"/>
    <w:rPr>
      <w:b/>
      <w:bCs/>
    </w:rPr>
  </w:style>
  <w:style w:type="character" w:customStyle="1" w:styleId="PedmtkomenteChar">
    <w:name w:val="Předmět komentáře Char"/>
    <w:link w:val="Pedmtkomente"/>
    <w:uiPriority w:val="99"/>
    <w:semiHidden/>
    <w:locked/>
    <w:rsid w:val="002A499B"/>
    <w:rPr>
      <w:rFonts w:cs="Times New Roman"/>
      <w:b/>
      <w:bCs/>
      <w:sz w:val="20"/>
      <w:szCs w:val="20"/>
    </w:rPr>
  </w:style>
  <w:style w:type="paragraph" w:styleId="Zhlav">
    <w:name w:val="header"/>
    <w:basedOn w:val="Normln"/>
    <w:link w:val="ZhlavChar"/>
    <w:uiPriority w:val="99"/>
    <w:rsid w:val="003928B7"/>
    <w:pPr>
      <w:tabs>
        <w:tab w:val="center" w:pos="4536"/>
        <w:tab w:val="right" w:pos="9072"/>
      </w:tabs>
    </w:pPr>
  </w:style>
  <w:style w:type="character" w:customStyle="1" w:styleId="ZhlavChar">
    <w:name w:val="Záhlaví Char"/>
    <w:link w:val="Zhlav"/>
    <w:uiPriority w:val="99"/>
    <w:semiHidden/>
    <w:locked/>
    <w:rsid w:val="002A499B"/>
    <w:rPr>
      <w:rFonts w:cs="Times New Roman"/>
      <w:sz w:val="20"/>
      <w:szCs w:val="20"/>
    </w:rPr>
  </w:style>
  <w:style w:type="character" w:styleId="Hypertextovodkaz">
    <w:name w:val="Hyperlink"/>
    <w:uiPriority w:val="99"/>
    <w:rsid w:val="003928B7"/>
    <w:rPr>
      <w:rFonts w:cs="Times New Roman"/>
      <w:color w:val="0000FF"/>
      <w:u w:val="single"/>
    </w:rPr>
  </w:style>
  <w:style w:type="paragraph" w:styleId="Zkladntextodsazen3">
    <w:name w:val="Body Text Indent 3"/>
    <w:basedOn w:val="Normln"/>
    <w:link w:val="Zkladntextodsazen3Char"/>
    <w:uiPriority w:val="99"/>
    <w:rsid w:val="0089166D"/>
    <w:pPr>
      <w:spacing w:after="120"/>
      <w:ind w:left="283"/>
    </w:pPr>
    <w:rPr>
      <w:sz w:val="16"/>
      <w:szCs w:val="16"/>
    </w:rPr>
  </w:style>
  <w:style w:type="character" w:customStyle="1" w:styleId="Zkladntextodsazen3Char">
    <w:name w:val="Základní text odsazený 3 Char"/>
    <w:link w:val="Zkladntextodsazen3"/>
    <w:uiPriority w:val="99"/>
    <w:semiHidden/>
    <w:locked/>
    <w:rsid w:val="002A499B"/>
    <w:rPr>
      <w:rFonts w:cs="Times New Roman"/>
      <w:sz w:val="16"/>
      <w:szCs w:val="16"/>
    </w:rPr>
  </w:style>
  <w:style w:type="character" w:customStyle="1" w:styleId="Zvraznn1">
    <w:name w:val="Zvýraznění1"/>
    <w:uiPriority w:val="99"/>
    <w:qFormat/>
    <w:rsid w:val="004A742B"/>
    <w:rPr>
      <w:rFonts w:cs="Times New Roman"/>
      <w:i/>
      <w:iCs/>
    </w:rPr>
  </w:style>
  <w:style w:type="character" w:customStyle="1" w:styleId="platne1">
    <w:name w:val="platne1"/>
    <w:uiPriority w:val="99"/>
    <w:rsid w:val="00F4195A"/>
    <w:rPr>
      <w:rFonts w:cs="Times New Roman"/>
    </w:rPr>
  </w:style>
  <w:style w:type="paragraph" w:customStyle="1" w:styleId="Styl3">
    <w:name w:val="Styl3"/>
    <w:basedOn w:val="Normln"/>
    <w:autoRedefine/>
    <w:uiPriority w:val="99"/>
    <w:rsid w:val="002115FB"/>
    <w:pPr>
      <w:ind w:left="0" w:firstLine="851"/>
    </w:pPr>
    <w:rPr>
      <w:rFonts w:ascii="WeidemannItcTEE" w:hAnsi="WeidemannItcTEE"/>
      <w:sz w:val="22"/>
    </w:rPr>
  </w:style>
  <w:style w:type="character" w:customStyle="1" w:styleId="platne">
    <w:name w:val="platne"/>
    <w:uiPriority w:val="99"/>
    <w:rsid w:val="000B3382"/>
    <w:rPr>
      <w:rFonts w:cs="Times New Roman"/>
    </w:rPr>
  </w:style>
  <w:style w:type="table" w:styleId="Mkatabulky">
    <w:name w:val="Table Grid"/>
    <w:basedOn w:val="Normlntabulka"/>
    <w:uiPriority w:val="99"/>
    <w:rsid w:val="0097478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
    <w:name w:val="Char Char Char Char Char Char1 Char Char Char Char Char Char Char Char Char Char"/>
    <w:basedOn w:val="Normln"/>
    <w:uiPriority w:val="99"/>
    <w:rsid w:val="00304A74"/>
    <w:pPr>
      <w:widowControl w:val="0"/>
      <w:adjustRightInd w:val="0"/>
      <w:spacing w:after="160" w:line="240" w:lineRule="exact"/>
      <w:ind w:left="0"/>
      <w:textAlignment w:val="baseline"/>
    </w:pPr>
    <w:rPr>
      <w:rFonts w:ascii="Times New Roman Bold" w:hAnsi="Times New Roman Bold"/>
      <w:sz w:val="22"/>
      <w:szCs w:val="26"/>
      <w:lang w:val="sk-SK" w:eastAsia="en-US"/>
    </w:rPr>
  </w:style>
  <w:style w:type="paragraph" w:styleId="Textpoznpodarou">
    <w:name w:val="footnote text"/>
    <w:basedOn w:val="Normln"/>
    <w:link w:val="TextpoznpodarouChar"/>
    <w:rsid w:val="002E7BC7"/>
    <w:rPr>
      <w:sz w:val="20"/>
    </w:rPr>
  </w:style>
  <w:style w:type="character" w:customStyle="1" w:styleId="TextpoznpodarouChar">
    <w:name w:val="Text pozn. pod čarou Char"/>
    <w:link w:val="Textpoznpodarou"/>
    <w:locked/>
    <w:rsid w:val="002A499B"/>
    <w:rPr>
      <w:rFonts w:cs="Times New Roman"/>
      <w:sz w:val="20"/>
      <w:szCs w:val="20"/>
    </w:rPr>
  </w:style>
  <w:style w:type="character" w:styleId="Znakapoznpodarou">
    <w:name w:val="footnote reference"/>
    <w:aliases w:val="PGI Fußnote Ziffer + Times New Roman,12 b.,Zúžené o ...,PGI Fußnote Ziffer"/>
    <w:uiPriority w:val="99"/>
    <w:rsid w:val="002E7BC7"/>
    <w:rPr>
      <w:rFonts w:cs="Times New Roman"/>
      <w:vertAlign w:val="superscript"/>
    </w:rPr>
  </w:style>
  <w:style w:type="paragraph" w:styleId="Textvysvtlivek">
    <w:name w:val="endnote text"/>
    <w:basedOn w:val="Normln"/>
    <w:link w:val="TextvysvtlivekChar"/>
    <w:uiPriority w:val="99"/>
    <w:semiHidden/>
    <w:unhideWhenUsed/>
    <w:rsid w:val="00273C58"/>
    <w:rPr>
      <w:sz w:val="20"/>
    </w:rPr>
  </w:style>
  <w:style w:type="character" w:customStyle="1" w:styleId="TextvysvtlivekChar">
    <w:name w:val="Text vysvětlivek Char"/>
    <w:basedOn w:val="Standardnpsmoodstavce"/>
    <w:link w:val="Textvysvtlivek"/>
    <w:uiPriority w:val="99"/>
    <w:semiHidden/>
    <w:rsid w:val="00273C58"/>
  </w:style>
  <w:style w:type="character" w:styleId="Odkaznavysvtlivky">
    <w:name w:val="endnote reference"/>
    <w:uiPriority w:val="99"/>
    <w:semiHidden/>
    <w:unhideWhenUsed/>
    <w:rsid w:val="00273C58"/>
    <w:rPr>
      <w:vertAlign w:val="superscript"/>
    </w:rPr>
  </w:style>
  <w:style w:type="paragraph" w:customStyle="1" w:styleId="st">
    <w:name w:val="Část"/>
    <w:basedOn w:val="Normln"/>
    <w:next w:val="Oddl"/>
    <w:rsid w:val="00961763"/>
    <w:pPr>
      <w:keepNext/>
      <w:keepLines/>
      <w:numPr>
        <w:numId w:val="8"/>
      </w:numPr>
      <w:spacing w:before="240" w:after="120"/>
      <w:ind w:right="113"/>
      <w:jc w:val="center"/>
      <w:outlineLvl w:val="0"/>
    </w:pPr>
    <w:rPr>
      <w:b/>
      <w:caps/>
      <w:szCs w:val="24"/>
    </w:rPr>
  </w:style>
  <w:style w:type="paragraph" w:customStyle="1" w:styleId="Oddl">
    <w:name w:val="Oddíl"/>
    <w:basedOn w:val="Normln"/>
    <w:next w:val="lnek"/>
    <w:rsid w:val="00961763"/>
    <w:pPr>
      <w:keepNext/>
      <w:keepLines/>
      <w:numPr>
        <w:ilvl w:val="1"/>
        <w:numId w:val="8"/>
      </w:numPr>
      <w:spacing w:before="240"/>
      <w:ind w:right="113"/>
      <w:jc w:val="center"/>
      <w:outlineLvl w:val="1"/>
    </w:pPr>
    <w:rPr>
      <w:caps/>
      <w:szCs w:val="24"/>
    </w:rPr>
  </w:style>
  <w:style w:type="paragraph" w:customStyle="1" w:styleId="lnek">
    <w:name w:val="Článek"/>
    <w:basedOn w:val="Normln"/>
    <w:next w:val="Normln"/>
    <w:rsid w:val="00961763"/>
    <w:pPr>
      <w:keepNext/>
      <w:keepLines/>
      <w:numPr>
        <w:ilvl w:val="2"/>
        <w:numId w:val="8"/>
      </w:numPr>
      <w:spacing w:before="240"/>
      <w:ind w:right="113"/>
      <w:jc w:val="center"/>
      <w:outlineLvl w:val="2"/>
    </w:pPr>
    <w:rPr>
      <w:b/>
      <w:szCs w:val="24"/>
    </w:rPr>
  </w:style>
  <w:style w:type="paragraph" w:customStyle="1" w:styleId="Odstavec">
    <w:name w:val="Odstavec"/>
    <w:basedOn w:val="Normln"/>
    <w:rsid w:val="00961763"/>
    <w:pPr>
      <w:numPr>
        <w:ilvl w:val="3"/>
        <w:numId w:val="8"/>
      </w:numPr>
      <w:spacing w:before="120"/>
      <w:outlineLvl w:val="3"/>
    </w:pPr>
    <w:rPr>
      <w:szCs w:val="24"/>
    </w:rPr>
  </w:style>
  <w:style w:type="paragraph" w:customStyle="1" w:styleId="Psmeno">
    <w:name w:val="Písmeno"/>
    <w:basedOn w:val="Normln"/>
    <w:rsid w:val="00961763"/>
    <w:pPr>
      <w:numPr>
        <w:ilvl w:val="4"/>
        <w:numId w:val="8"/>
      </w:numPr>
      <w:outlineLvl w:val="4"/>
    </w:pPr>
    <w:rPr>
      <w:szCs w:val="24"/>
    </w:rPr>
  </w:style>
  <w:style w:type="paragraph" w:customStyle="1" w:styleId="Bod">
    <w:name w:val="Bod"/>
    <w:basedOn w:val="Normln"/>
    <w:rsid w:val="00961763"/>
    <w:pPr>
      <w:numPr>
        <w:ilvl w:val="5"/>
        <w:numId w:val="8"/>
      </w:numPr>
    </w:pPr>
    <w:rPr>
      <w:szCs w:val="24"/>
    </w:rPr>
  </w:style>
  <w:style w:type="paragraph" w:styleId="Zkladntext-prvnodsazen">
    <w:name w:val="Body Text First Indent"/>
    <w:basedOn w:val="Zkladntext"/>
    <w:link w:val="Zkladntext-prvnodsazenChar"/>
    <w:uiPriority w:val="99"/>
    <w:semiHidden/>
    <w:unhideWhenUsed/>
    <w:rsid w:val="002126F5"/>
    <w:pPr>
      <w:spacing w:after="120"/>
      <w:ind w:firstLine="210"/>
    </w:pPr>
  </w:style>
  <w:style w:type="character" w:customStyle="1" w:styleId="Zkladntext-prvnodsazenChar">
    <w:name w:val="Základní text - první odsazený Char"/>
    <w:link w:val="Zkladntext-prvnodsazen"/>
    <w:uiPriority w:val="99"/>
    <w:semiHidden/>
    <w:rsid w:val="002126F5"/>
    <w:rPr>
      <w:rFonts w:cs="Times New Roman"/>
      <w:sz w:val="24"/>
      <w:szCs w:val="20"/>
    </w:rPr>
  </w:style>
  <w:style w:type="paragraph" w:styleId="Odstavecseseznamem">
    <w:name w:val="List Paragraph"/>
    <w:basedOn w:val="Normln"/>
    <w:uiPriority w:val="34"/>
    <w:qFormat/>
    <w:rsid w:val="00F244F4"/>
    <w:pPr>
      <w:ind w:left="720"/>
      <w:contextualSpacing/>
    </w:pPr>
  </w:style>
  <w:style w:type="paragraph" w:styleId="Zkladntextodsazen">
    <w:name w:val="Body Text Indent"/>
    <w:basedOn w:val="Normln"/>
    <w:link w:val="ZkladntextodsazenChar"/>
    <w:uiPriority w:val="99"/>
    <w:semiHidden/>
    <w:unhideWhenUsed/>
    <w:rsid w:val="00FD74BF"/>
    <w:pPr>
      <w:spacing w:after="120"/>
      <w:ind w:left="283"/>
    </w:pPr>
  </w:style>
  <w:style w:type="character" w:customStyle="1" w:styleId="ZkladntextodsazenChar">
    <w:name w:val="Základní text odsazený Char"/>
    <w:basedOn w:val="Standardnpsmoodstavce"/>
    <w:link w:val="Zkladntextodsazen"/>
    <w:uiPriority w:val="99"/>
    <w:semiHidden/>
    <w:rsid w:val="00FD74BF"/>
    <w:rPr>
      <w:sz w:val="24"/>
    </w:rPr>
  </w:style>
  <w:style w:type="paragraph" w:styleId="Revize">
    <w:name w:val="Revision"/>
    <w:hidden/>
    <w:uiPriority w:val="99"/>
    <w:semiHidden/>
    <w:rsid w:val="00A01D9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612">
      <w:bodyDiv w:val="1"/>
      <w:marLeft w:val="0"/>
      <w:marRight w:val="0"/>
      <w:marTop w:val="0"/>
      <w:marBottom w:val="0"/>
      <w:divBdr>
        <w:top w:val="none" w:sz="0" w:space="0" w:color="auto"/>
        <w:left w:val="none" w:sz="0" w:space="0" w:color="auto"/>
        <w:bottom w:val="none" w:sz="0" w:space="0" w:color="auto"/>
        <w:right w:val="none" w:sz="0" w:space="0" w:color="auto"/>
      </w:divBdr>
    </w:div>
    <w:div w:id="416682113">
      <w:marLeft w:val="0"/>
      <w:marRight w:val="0"/>
      <w:marTop w:val="0"/>
      <w:marBottom w:val="0"/>
      <w:divBdr>
        <w:top w:val="none" w:sz="0" w:space="0" w:color="auto"/>
        <w:left w:val="none" w:sz="0" w:space="0" w:color="auto"/>
        <w:bottom w:val="none" w:sz="0" w:space="0" w:color="auto"/>
        <w:right w:val="none" w:sz="0" w:space="0" w:color="auto"/>
      </w:divBdr>
    </w:div>
    <w:div w:id="416682114">
      <w:marLeft w:val="0"/>
      <w:marRight w:val="0"/>
      <w:marTop w:val="0"/>
      <w:marBottom w:val="0"/>
      <w:divBdr>
        <w:top w:val="none" w:sz="0" w:space="0" w:color="auto"/>
        <w:left w:val="none" w:sz="0" w:space="0" w:color="auto"/>
        <w:bottom w:val="none" w:sz="0" w:space="0" w:color="auto"/>
        <w:right w:val="none" w:sz="0" w:space="0" w:color="auto"/>
      </w:divBdr>
    </w:div>
    <w:div w:id="416682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stovicek@homolka.cz" TargetMode="External"/><Relationship Id="rId13" Type="http://schemas.openxmlformats.org/officeDocument/2006/relationships/hyperlink" Target="mailto:helena.malikova@homol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stovicek@homolk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ena.malikova@homolk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tr.stovicek@homolka.cz" TargetMode="External"/><Relationship Id="rId4" Type="http://schemas.openxmlformats.org/officeDocument/2006/relationships/settings" Target="settings.xml"/><Relationship Id="rId9" Type="http://schemas.openxmlformats.org/officeDocument/2006/relationships/hyperlink" Target="mailto:helena.malikova@homolka.cz" TargetMode="Externa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FCEF-06E6-4590-9AD2-0DBE2FD4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5044</Words>
  <Characters>29765</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34740</CharactersWithSpaces>
  <SharedDoc>false</SharedDoc>
  <HLinks>
    <vt:vector size="30" baseType="variant">
      <vt:variant>
        <vt:i4>7012355</vt:i4>
      </vt:variant>
      <vt:variant>
        <vt:i4>14</vt:i4>
      </vt:variant>
      <vt:variant>
        <vt:i4>0</vt:i4>
      </vt:variant>
      <vt:variant>
        <vt:i4>5</vt:i4>
      </vt:variant>
      <vt:variant>
        <vt:lpwstr>mailto:Vit.Kysely@homolka.cz</vt:lpwstr>
      </vt:variant>
      <vt:variant>
        <vt:lpwstr/>
      </vt:variant>
      <vt:variant>
        <vt:i4>4915250</vt:i4>
      </vt:variant>
      <vt:variant>
        <vt:i4>9</vt:i4>
      </vt:variant>
      <vt:variant>
        <vt:i4>0</vt:i4>
      </vt:variant>
      <vt:variant>
        <vt:i4>5</vt:i4>
      </vt:variant>
      <vt:variant>
        <vt:lpwstr>mailto:helena.malikova@homolka.cz</vt:lpwstr>
      </vt:variant>
      <vt:variant>
        <vt:lpwstr/>
      </vt:variant>
      <vt:variant>
        <vt:i4>458853</vt:i4>
      </vt:variant>
      <vt:variant>
        <vt:i4>6</vt:i4>
      </vt:variant>
      <vt:variant>
        <vt:i4>0</vt:i4>
      </vt:variant>
      <vt:variant>
        <vt:i4>5</vt:i4>
      </vt:variant>
      <vt:variant>
        <vt:lpwstr>mailto:jan.salavec@homolka.cz</vt:lpwstr>
      </vt:variant>
      <vt:variant>
        <vt:lpwstr/>
      </vt:variant>
      <vt:variant>
        <vt:i4>4915250</vt:i4>
      </vt:variant>
      <vt:variant>
        <vt:i4>3</vt:i4>
      </vt:variant>
      <vt:variant>
        <vt:i4>0</vt:i4>
      </vt:variant>
      <vt:variant>
        <vt:i4>5</vt:i4>
      </vt:variant>
      <vt:variant>
        <vt:lpwstr>mailto:helena.malikova@homolka.cz</vt:lpwstr>
      </vt:variant>
      <vt:variant>
        <vt:lpwstr/>
      </vt:variant>
      <vt:variant>
        <vt:i4>458853</vt:i4>
      </vt:variant>
      <vt:variant>
        <vt:i4>0</vt:i4>
      </vt:variant>
      <vt:variant>
        <vt:i4>0</vt:i4>
      </vt:variant>
      <vt:variant>
        <vt:i4>5</vt:i4>
      </vt:variant>
      <vt:variant>
        <vt:lpwstr>mailto:jan.salavec@homolka.cz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2017-06-28T10:43:00Z</dcterms:created>
  <dcterms:modified xsi:type="dcterms:W3CDTF">2017-06-28T10:43:00Z</dcterms:modified>
</cp:coreProperties>
</file>