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5C2C" w14:textId="77777777" w:rsidR="00131860" w:rsidRDefault="00131860" w:rsidP="008926CE">
      <w:pPr>
        <w:pStyle w:val="Umbrelanadpis"/>
        <w:rPr>
          <w:rFonts w:ascii="Times New Roman" w:hAnsi="Times New Roman"/>
          <w:sz w:val="36"/>
          <w:szCs w:val="36"/>
        </w:rPr>
      </w:pPr>
    </w:p>
    <w:p w14:paraId="6B68B862" w14:textId="37EC888D" w:rsidR="008926CE" w:rsidRPr="004662C5" w:rsidRDefault="008926CE" w:rsidP="008926CE">
      <w:pPr>
        <w:pStyle w:val="Umbrelanadpis"/>
        <w:rPr>
          <w:rFonts w:ascii="Times New Roman" w:hAnsi="Times New Roman"/>
          <w:sz w:val="36"/>
          <w:szCs w:val="36"/>
        </w:rPr>
      </w:pPr>
      <w:r w:rsidRPr="00E251E8">
        <w:rPr>
          <w:rFonts w:ascii="Times New Roman" w:hAnsi="Times New Roman"/>
          <w:sz w:val="36"/>
          <w:szCs w:val="36"/>
        </w:rPr>
        <w:t>objednávk</w:t>
      </w:r>
      <w:r w:rsidR="00E251E8" w:rsidRPr="00E251E8">
        <w:rPr>
          <w:rFonts w:ascii="Times New Roman" w:hAnsi="Times New Roman"/>
          <w:sz w:val="36"/>
          <w:szCs w:val="36"/>
        </w:rPr>
        <w:t>A</w:t>
      </w:r>
    </w:p>
    <w:p w14:paraId="7248BC32" w14:textId="77777777" w:rsidR="008926CE" w:rsidRDefault="008926CE" w:rsidP="002455C6">
      <w:pPr>
        <w:spacing w:after="100" w:line="240" w:lineRule="auto"/>
        <w:jc w:val="right"/>
        <w:textAlignment w:val="baseline"/>
        <w:rPr>
          <w:rFonts w:ascii="Times New Roman" w:eastAsia="Times New Roman" w:hAnsi="Times New Roman" w:cs="Times New Roman"/>
          <w:b/>
          <w:bCs/>
          <w:sz w:val="22"/>
          <w:lang w:eastAsia="cs-CZ"/>
        </w:rPr>
      </w:pPr>
    </w:p>
    <w:p w14:paraId="5E6063E0" w14:textId="771EC3C1"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OBJEDNATEL: </w:t>
      </w:r>
      <w:r w:rsidRPr="00470022">
        <w:rPr>
          <w:rFonts w:ascii="Times New Roman" w:eastAsia="Times New Roman" w:hAnsi="Times New Roman" w:cs="Times New Roman"/>
          <w:sz w:val="22"/>
          <w:lang w:eastAsia="cs-CZ"/>
        </w:rPr>
        <w:t>  </w:t>
      </w:r>
    </w:p>
    <w:p w14:paraId="32E46D4E"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Pražská developerská společnost p. o.</w:t>
      </w:r>
      <w:r w:rsidRPr="00470022">
        <w:rPr>
          <w:rFonts w:ascii="Times New Roman" w:eastAsia="Times New Roman" w:hAnsi="Times New Roman" w:cs="Times New Roman"/>
          <w:sz w:val="22"/>
          <w:lang w:eastAsia="cs-CZ"/>
        </w:rPr>
        <w:t> </w:t>
      </w:r>
    </w:p>
    <w:p w14:paraId="00421684" w14:textId="3B0AE42A"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 </w:t>
      </w:r>
      <w:r w:rsidRPr="00470022">
        <w:rPr>
          <w:rFonts w:ascii="Times New Roman" w:eastAsia="Times New Roman" w:hAnsi="Times New Roman" w:cs="Times New Roman"/>
          <w:sz w:val="22"/>
          <w:lang w:eastAsia="cs-CZ"/>
        </w:rPr>
        <w:t> se sídlem: </w:t>
      </w:r>
      <w:r w:rsidR="002455C6" w:rsidRPr="00470022">
        <w:rPr>
          <w:rFonts w:ascii="Times New Roman" w:eastAsia="Times New Roman" w:hAnsi="Times New Roman" w:cs="Times New Roman"/>
          <w:sz w:val="22"/>
          <w:lang w:eastAsia="cs-CZ"/>
        </w:rPr>
        <w:t>U Radnice 10/2</w:t>
      </w:r>
      <w:r w:rsidRPr="00470022">
        <w:rPr>
          <w:rFonts w:ascii="Times New Roman" w:eastAsia="Times New Roman" w:hAnsi="Times New Roman" w:cs="Times New Roman"/>
          <w:sz w:val="22"/>
          <w:lang w:eastAsia="cs-CZ"/>
        </w:rPr>
        <w:t>, 11000 Praha 1 </w:t>
      </w:r>
    </w:p>
    <w:p w14:paraId="02667CE1"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  zastoupena: Petrem Urbánkem  </w:t>
      </w:r>
    </w:p>
    <w:p w14:paraId="30D17CB0"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09211322 </w:t>
      </w:r>
    </w:p>
    <w:p w14:paraId="6FA92F95"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bankovní </w:t>
      </w:r>
      <w:r w:rsidRPr="00470022">
        <w:rPr>
          <w:rFonts w:ascii="Times New Roman" w:eastAsia="Times New Roman" w:hAnsi="Times New Roman" w:cs="Times New Roman"/>
          <w:color w:val="000000" w:themeColor="text1"/>
          <w:sz w:val="22"/>
          <w:lang w:eastAsia="cs-CZ"/>
        </w:rPr>
        <w:t>účet: 2031590006/6000</w:t>
      </w:r>
      <w:r w:rsidRPr="00470022">
        <w:rPr>
          <w:rFonts w:ascii="Times New Roman" w:eastAsia="Times New Roman" w:hAnsi="Times New Roman" w:cs="Times New Roman"/>
          <w:sz w:val="22"/>
          <w:lang w:eastAsia="cs-CZ"/>
        </w:rPr>
        <w:t>  </w:t>
      </w:r>
    </w:p>
    <w:p w14:paraId="48936845"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48B70B2E" w14:textId="1A5F2AFC"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DODAVATEL: </w:t>
      </w:r>
    </w:p>
    <w:p w14:paraId="3134C7BE" w14:textId="61A25C0F" w:rsidR="00D926E3" w:rsidRPr="00470022" w:rsidRDefault="00C019B6" w:rsidP="00D926E3">
      <w:pPr>
        <w:spacing w:after="100" w:line="240" w:lineRule="auto"/>
        <w:jc w:val="right"/>
        <w:rPr>
          <w:rFonts w:ascii="Times New Roman" w:eastAsia="Arial" w:hAnsi="Times New Roman" w:cs="Times New Roman"/>
          <w:b/>
          <w:bCs/>
          <w:sz w:val="22"/>
        </w:rPr>
      </w:pPr>
      <w:proofErr w:type="spellStart"/>
      <w:r>
        <w:rPr>
          <w:rFonts w:ascii="Times New Roman" w:eastAsia="Arial" w:hAnsi="Times New Roman" w:cs="Times New Roman"/>
          <w:b/>
          <w:bCs/>
          <w:sz w:val="22"/>
        </w:rPr>
        <w:t>EkoWATT</w:t>
      </w:r>
      <w:proofErr w:type="spellEnd"/>
      <w:r>
        <w:rPr>
          <w:rFonts w:ascii="Times New Roman" w:eastAsia="Arial" w:hAnsi="Times New Roman" w:cs="Times New Roman"/>
          <w:b/>
          <w:bCs/>
          <w:sz w:val="22"/>
        </w:rPr>
        <w:t xml:space="preserve"> </w:t>
      </w:r>
      <w:r w:rsidR="004A60BF">
        <w:rPr>
          <w:rFonts w:ascii="Times New Roman" w:eastAsia="Arial" w:hAnsi="Times New Roman" w:cs="Times New Roman"/>
          <w:b/>
          <w:bCs/>
          <w:sz w:val="22"/>
        </w:rPr>
        <w:t xml:space="preserve">CZ </w:t>
      </w:r>
      <w:r>
        <w:rPr>
          <w:rFonts w:ascii="Times New Roman" w:eastAsia="Arial" w:hAnsi="Times New Roman" w:cs="Times New Roman"/>
          <w:b/>
          <w:bCs/>
          <w:sz w:val="22"/>
        </w:rPr>
        <w:t>s.r.o.</w:t>
      </w:r>
    </w:p>
    <w:p w14:paraId="50DF8A4E" w14:textId="1C32376C" w:rsidR="00D926E3" w:rsidRPr="00470022" w:rsidRDefault="00D926E3" w:rsidP="00D926E3">
      <w:pPr>
        <w:spacing w:after="100" w:line="240" w:lineRule="auto"/>
        <w:jc w:val="right"/>
        <w:rPr>
          <w:rFonts w:ascii="Times New Roman" w:eastAsia="Arial" w:hAnsi="Times New Roman" w:cs="Times New Roman"/>
          <w:sz w:val="22"/>
        </w:rPr>
      </w:pPr>
      <w:r w:rsidRPr="00470022">
        <w:rPr>
          <w:rFonts w:ascii="Times New Roman" w:eastAsia="Arial" w:hAnsi="Times New Roman" w:cs="Times New Roman"/>
          <w:sz w:val="22"/>
        </w:rPr>
        <w:t xml:space="preserve">se sídlem: </w:t>
      </w:r>
      <w:r w:rsidR="00C019B6">
        <w:rPr>
          <w:rFonts w:ascii="Times New Roman" w:eastAsia="Arial" w:hAnsi="Times New Roman" w:cs="Times New Roman"/>
          <w:sz w:val="22"/>
        </w:rPr>
        <w:t>Žižkova 1, 370 01 České Budějovice, CZ</w:t>
      </w:r>
    </w:p>
    <w:p w14:paraId="180CB2EF" w14:textId="720AD84B" w:rsidR="00D926E3" w:rsidRPr="00470022" w:rsidRDefault="002455C6"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Arial" w:hAnsi="Times New Roman" w:cs="Times New Roman"/>
          <w:sz w:val="22"/>
        </w:rPr>
        <w:t>z</w:t>
      </w:r>
      <w:r w:rsidR="00D926E3" w:rsidRPr="00470022">
        <w:rPr>
          <w:rFonts w:ascii="Times New Roman" w:eastAsia="Arial" w:hAnsi="Times New Roman" w:cs="Times New Roman"/>
          <w:sz w:val="22"/>
        </w:rPr>
        <w:t xml:space="preserve">astoupená: </w:t>
      </w:r>
      <w:r w:rsidR="004713BC">
        <w:rPr>
          <w:rFonts w:ascii="Times New Roman" w:eastAsia="Arial" w:hAnsi="Times New Roman" w:cs="Times New Roman"/>
          <w:sz w:val="22"/>
        </w:rPr>
        <w:t xml:space="preserve">Ing. </w:t>
      </w:r>
      <w:r w:rsidR="00C019B6">
        <w:rPr>
          <w:rFonts w:ascii="Times New Roman" w:eastAsia="Arial" w:hAnsi="Times New Roman" w:cs="Times New Roman"/>
          <w:sz w:val="22"/>
        </w:rPr>
        <w:t>Petrem Voglem</w:t>
      </w:r>
    </w:p>
    <w:p w14:paraId="3A3933FF" w14:textId="580FCCDE" w:rsidR="00D926E3" w:rsidRPr="00470022" w:rsidRDefault="00D926E3" w:rsidP="00D926E3">
      <w:pPr>
        <w:spacing w:after="100" w:line="240" w:lineRule="auto"/>
        <w:jc w:val="right"/>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w:t>
      </w:r>
      <w:r w:rsidR="00C019B6">
        <w:rPr>
          <w:rStyle w:val="normaltextrun"/>
          <w:rFonts w:ascii="Times New Roman" w:hAnsi="Times New Roman" w:cs="Times New Roman"/>
          <w:sz w:val="22"/>
        </w:rPr>
        <w:t>27599817</w:t>
      </w:r>
    </w:p>
    <w:p w14:paraId="3F8C87D1" w14:textId="7A9F3783" w:rsidR="00D926E3" w:rsidRPr="00470022" w:rsidRDefault="00D926E3" w:rsidP="00D926E3">
      <w:pPr>
        <w:tabs>
          <w:tab w:val="left" w:pos="5670"/>
        </w:tabs>
        <w:spacing w:after="100" w:line="240" w:lineRule="auto"/>
        <w:ind w:firstLine="420"/>
        <w:jc w:val="right"/>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ab/>
        <w:t>bankovní </w:t>
      </w:r>
      <w:r w:rsidR="00FC7241" w:rsidRPr="00470022">
        <w:rPr>
          <w:rFonts w:ascii="Times New Roman" w:eastAsia="Times New Roman" w:hAnsi="Times New Roman" w:cs="Times New Roman"/>
          <w:color w:val="000000" w:themeColor="text1"/>
          <w:sz w:val="22"/>
          <w:lang w:eastAsia="cs-CZ"/>
        </w:rPr>
        <w:t>účet:</w:t>
      </w:r>
      <w:r w:rsidR="00FC7241">
        <w:rPr>
          <w:rFonts w:ascii="Times New Roman" w:eastAsia="Times New Roman" w:hAnsi="Times New Roman" w:cs="Times New Roman"/>
          <w:color w:val="000000" w:themeColor="text1"/>
          <w:sz w:val="22"/>
          <w:lang w:eastAsia="cs-CZ"/>
        </w:rPr>
        <w:t xml:space="preserve"> </w:t>
      </w:r>
      <w:r w:rsidR="00C019B6">
        <w:rPr>
          <w:rFonts w:ascii="Times New Roman" w:eastAsia="Times New Roman" w:hAnsi="Times New Roman" w:cs="Times New Roman"/>
          <w:color w:val="000000" w:themeColor="text1"/>
          <w:sz w:val="22"/>
          <w:lang w:eastAsia="cs-CZ"/>
        </w:rPr>
        <w:t>1031060334/5500</w:t>
      </w:r>
    </w:p>
    <w:p w14:paraId="0D433006" w14:textId="77777777" w:rsidR="00D926E3" w:rsidRPr="00470022" w:rsidRDefault="00D926E3" w:rsidP="00D926E3">
      <w:pPr>
        <w:spacing w:after="100" w:line="240" w:lineRule="auto"/>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65961A83"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(dále též „Smluvní strany“) </w:t>
      </w:r>
    </w:p>
    <w:p w14:paraId="45312981" w14:textId="73F9C5A2" w:rsidR="00D926E3" w:rsidRPr="00470022" w:rsidRDefault="00D926E3" w:rsidP="00470022">
      <w:pPr>
        <w:textAlignment w:val="baseline"/>
        <w:rPr>
          <w:rFonts w:ascii="Times New Roman" w:eastAsia="Times New Roman" w:hAnsi="Times New Roman" w:cs="Times New Roman"/>
          <w:sz w:val="22"/>
          <w:lang w:eastAsia="cs-CZ"/>
        </w:rPr>
      </w:pPr>
    </w:p>
    <w:p w14:paraId="0A1212E2" w14:textId="04A2A612"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číslo objednávky: </w:t>
      </w:r>
      <w:r w:rsidR="00092C9E" w:rsidRPr="00092C9E">
        <w:rPr>
          <w:rFonts w:ascii="Times New Roman" w:eastAsia="Times New Roman" w:hAnsi="Times New Roman" w:cs="Times New Roman"/>
          <w:b/>
          <w:bCs/>
          <w:sz w:val="22"/>
          <w:lang w:eastAsia="cs-CZ"/>
        </w:rPr>
        <w:t>4</w:t>
      </w:r>
      <w:r w:rsidR="00C019B6">
        <w:rPr>
          <w:rFonts w:ascii="Times New Roman" w:eastAsia="Times New Roman" w:hAnsi="Times New Roman" w:cs="Times New Roman"/>
          <w:b/>
          <w:bCs/>
          <w:sz w:val="22"/>
          <w:lang w:eastAsia="cs-CZ"/>
        </w:rPr>
        <w:t>6340</w:t>
      </w:r>
      <w:r w:rsidR="00092C9E" w:rsidRPr="00092C9E">
        <w:rPr>
          <w:rFonts w:ascii="Times New Roman" w:eastAsia="Times New Roman" w:hAnsi="Times New Roman" w:cs="Times New Roman"/>
          <w:b/>
          <w:bCs/>
          <w:sz w:val="22"/>
          <w:lang w:eastAsia="cs-CZ"/>
        </w:rPr>
        <w:t>_6.1_</w:t>
      </w:r>
      <w:r w:rsidR="00C019B6">
        <w:rPr>
          <w:rFonts w:ascii="Times New Roman" w:eastAsia="Times New Roman" w:hAnsi="Times New Roman" w:cs="Times New Roman"/>
          <w:b/>
          <w:bCs/>
          <w:sz w:val="22"/>
          <w:lang w:eastAsia="cs-CZ"/>
        </w:rPr>
        <w:t>243023_4</w:t>
      </w:r>
      <w:r w:rsidRPr="00470022">
        <w:rPr>
          <w:rFonts w:ascii="Times New Roman" w:eastAsia="Times New Roman" w:hAnsi="Times New Roman" w:cs="Times New Roman"/>
          <w:sz w:val="22"/>
          <w:lang w:eastAsia="cs-CZ"/>
        </w:rPr>
        <w:t xml:space="preserve">                           </w:t>
      </w:r>
      <w:r w:rsidR="00847656">
        <w:rPr>
          <w:rFonts w:ascii="Times New Roman" w:eastAsia="Times New Roman" w:hAnsi="Times New Roman" w:cs="Times New Roman"/>
          <w:sz w:val="22"/>
          <w:lang w:eastAsia="cs-CZ"/>
        </w:rPr>
        <w:t xml:space="preserve">                              </w:t>
      </w:r>
      <w:r w:rsidRPr="00470022">
        <w:rPr>
          <w:rFonts w:ascii="Times New Roman" w:eastAsia="Times New Roman" w:hAnsi="Times New Roman" w:cs="Times New Roman"/>
          <w:sz w:val="22"/>
          <w:lang w:eastAsia="cs-CZ"/>
        </w:rPr>
        <w:t>V Praze dne</w:t>
      </w:r>
      <w:r w:rsidRPr="00847656">
        <w:rPr>
          <w:rFonts w:ascii="Times New Roman" w:eastAsia="Times New Roman" w:hAnsi="Times New Roman" w:cs="Times New Roman"/>
          <w:sz w:val="22"/>
          <w:lang w:eastAsia="cs-CZ"/>
        </w:rPr>
        <w:t xml:space="preserve">: </w:t>
      </w:r>
      <w:r w:rsidR="00C019B6">
        <w:rPr>
          <w:rFonts w:ascii="Times New Roman" w:eastAsia="Times New Roman" w:hAnsi="Times New Roman" w:cs="Times New Roman"/>
          <w:sz w:val="22"/>
          <w:lang w:eastAsia="cs-CZ"/>
        </w:rPr>
        <w:t>13</w:t>
      </w:r>
      <w:r w:rsidR="002F1FD5" w:rsidRPr="00847656">
        <w:rPr>
          <w:rFonts w:ascii="Times New Roman" w:eastAsia="Times New Roman" w:hAnsi="Times New Roman" w:cs="Times New Roman"/>
          <w:sz w:val="22"/>
          <w:lang w:eastAsia="cs-CZ"/>
        </w:rPr>
        <w:t>.</w:t>
      </w:r>
      <w:r w:rsidR="00847656">
        <w:rPr>
          <w:rFonts w:ascii="Times New Roman" w:eastAsia="Times New Roman" w:hAnsi="Times New Roman" w:cs="Times New Roman"/>
          <w:sz w:val="22"/>
          <w:lang w:eastAsia="cs-CZ"/>
        </w:rPr>
        <w:t xml:space="preserve"> </w:t>
      </w:r>
      <w:r w:rsidR="00C019B6">
        <w:rPr>
          <w:rFonts w:ascii="Times New Roman" w:eastAsia="Times New Roman" w:hAnsi="Times New Roman" w:cs="Times New Roman"/>
          <w:sz w:val="22"/>
          <w:lang w:eastAsia="cs-CZ"/>
        </w:rPr>
        <w:t>12</w:t>
      </w:r>
      <w:r w:rsidR="002F1FD5" w:rsidRPr="00847656">
        <w:rPr>
          <w:rFonts w:ascii="Times New Roman" w:eastAsia="Times New Roman" w:hAnsi="Times New Roman" w:cs="Times New Roman"/>
          <w:sz w:val="22"/>
          <w:lang w:eastAsia="cs-CZ"/>
        </w:rPr>
        <w:t>.</w:t>
      </w:r>
      <w:r w:rsidR="00847656">
        <w:rPr>
          <w:rFonts w:ascii="Times New Roman" w:eastAsia="Times New Roman" w:hAnsi="Times New Roman" w:cs="Times New Roman"/>
          <w:sz w:val="22"/>
          <w:lang w:eastAsia="cs-CZ"/>
        </w:rPr>
        <w:t xml:space="preserve"> </w:t>
      </w:r>
      <w:r w:rsidR="002F1FD5" w:rsidRPr="00847656">
        <w:rPr>
          <w:rFonts w:ascii="Times New Roman" w:eastAsia="Times New Roman" w:hAnsi="Times New Roman" w:cs="Times New Roman"/>
          <w:sz w:val="22"/>
          <w:lang w:eastAsia="cs-CZ"/>
        </w:rPr>
        <w:t>2022</w:t>
      </w:r>
      <w:r w:rsidRPr="00470022">
        <w:rPr>
          <w:rFonts w:ascii="Times New Roman" w:eastAsia="Times New Roman" w:hAnsi="Times New Roman" w:cs="Times New Roman"/>
          <w:sz w:val="22"/>
          <w:lang w:eastAsia="cs-CZ"/>
        </w:rPr>
        <w:t> </w:t>
      </w:r>
    </w:p>
    <w:p w14:paraId="10D75C68" w14:textId="0E7EE823"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6A04F56" w14:textId="6C2E9A13" w:rsidR="00D926E3" w:rsidRPr="00470022" w:rsidRDefault="00D926E3" w:rsidP="00470022">
      <w:pPr>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 xml:space="preserve">Objednávka </w:t>
      </w:r>
    </w:p>
    <w:p w14:paraId="7ED905A2" w14:textId="77777777" w:rsidR="00092C9E" w:rsidRDefault="00D926E3" w:rsidP="00092C9E">
      <w:pPr>
        <w:jc w:val="both"/>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Ve smyslu § 27 a § 31 zákona č. 134/2016 Sb., o zadávání veřejných zakázek, v platném znění</w:t>
      </w:r>
      <w:r w:rsidR="00287BA7" w:rsidRPr="00470022">
        <w:rPr>
          <w:rFonts w:ascii="Times New Roman" w:hAnsi="Times New Roman" w:cs="Times New Roman"/>
          <w:sz w:val="22"/>
        </w:rPr>
        <w:t xml:space="preserve"> (t</w:t>
      </w:r>
      <w:r w:rsidR="00287BA7" w:rsidRPr="00470022">
        <w:rPr>
          <w:rFonts w:ascii="Times New Roman" w:eastAsia="Times New Roman" w:hAnsi="Times New Roman" w:cs="Times New Roman"/>
          <w:sz w:val="22"/>
          <w:lang w:eastAsia="cs-CZ"/>
        </w:rPr>
        <w:t>ato zakázka není zadávána v režimu Zákona č. 134/2016 Sb., o zadávání veřejných zakázek</w:t>
      </w:r>
      <w:r w:rsidR="00871EDB" w:rsidRPr="00470022">
        <w:rPr>
          <w:rFonts w:ascii="Times New Roman" w:eastAsia="Times New Roman" w:hAnsi="Times New Roman" w:cs="Times New Roman"/>
          <w:sz w:val="22"/>
          <w:lang w:eastAsia="cs-CZ"/>
        </w:rPr>
        <w:t>)</w:t>
      </w:r>
      <w:r w:rsidR="00C523CC" w:rsidRPr="00470022">
        <w:rPr>
          <w:rFonts w:ascii="Times New Roman" w:eastAsia="Times New Roman" w:hAnsi="Times New Roman" w:cs="Times New Roman"/>
          <w:sz w:val="22"/>
          <w:lang w:eastAsia="cs-CZ"/>
        </w:rPr>
        <w:t xml:space="preserve"> </w:t>
      </w:r>
      <w:r w:rsidRPr="00470022">
        <w:rPr>
          <w:rFonts w:ascii="Times New Roman" w:eastAsia="Times New Roman" w:hAnsi="Times New Roman" w:cs="Times New Roman"/>
          <w:sz w:val="22"/>
          <w:lang w:eastAsia="cs-CZ"/>
        </w:rPr>
        <w:t>u Vás objednáváme</w:t>
      </w:r>
      <w:r w:rsidR="00092C9E">
        <w:rPr>
          <w:rFonts w:ascii="Times New Roman" w:eastAsia="Times New Roman" w:hAnsi="Times New Roman" w:cs="Times New Roman"/>
          <w:sz w:val="22"/>
          <w:lang w:eastAsia="cs-CZ"/>
        </w:rPr>
        <w:t>:</w:t>
      </w:r>
    </w:p>
    <w:p w14:paraId="4F105675" w14:textId="3BB452B3" w:rsidR="00D926E3" w:rsidRPr="00D8116B" w:rsidRDefault="00092C9E" w:rsidP="00092C9E">
      <w:pPr>
        <w:jc w:val="both"/>
        <w:textAlignment w:val="baseline"/>
        <w:rPr>
          <w:rFonts w:ascii="Times New Roman" w:hAnsi="Times New Roman" w:cs="Times New Roman"/>
          <w:b/>
          <w:bCs/>
          <w:sz w:val="22"/>
          <w:shd w:val="clear" w:color="auto" w:fill="FFFFFF"/>
        </w:rPr>
      </w:pPr>
      <w:r w:rsidRPr="00C019B6">
        <w:rPr>
          <w:rFonts w:ascii="Times New Roman" w:hAnsi="Times New Roman" w:cs="Times New Roman"/>
          <w:sz w:val="22"/>
          <w:shd w:val="clear" w:color="auto" w:fill="FFFFFF"/>
        </w:rPr>
        <w:t xml:space="preserve">Poradenskou činnost </w:t>
      </w:r>
      <w:r w:rsidR="00C019B6" w:rsidRPr="00C019B6">
        <w:rPr>
          <w:rFonts w:ascii="Times New Roman" w:hAnsi="Times New Roman" w:cs="Times New Roman"/>
          <w:sz w:val="22"/>
          <w:shd w:val="clear" w:color="auto" w:fill="FFFFFF"/>
        </w:rPr>
        <w:t>spočívající ve stanovení</w:t>
      </w:r>
      <w:r w:rsidR="00C019B6">
        <w:rPr>
          <w:rFonts w:ascii="Times New Roman" w:hAnsi="Times New Roman" w:cs="Times New Roman"/>
          <w:b/>
          <w:bCs/>
          <w:sz w:val="22"/>
          <w:shd w:val="clear" w:color="auto" w:fill="FFFFFF"/>
        </w:rPr>
        <w:t xml:space="preserve"> „Předběžné enviromentální koncepce /předběžného hodnocení LEEDv4-4.1 NC pro objekt Centrum Nová Palmovka – změny pro fit</w:t>
      </w:r>
      <w:r w:rsidR="004A60BF">
        <w:rPr>
          <w:rFonts w:ascii="Times New Roman" w:hAnsi="Times New Roman" w:cs="Times New Roman"/>
          <w:b/>
          <w:bCs/>
          <w:sz w:val="22"/>
          <w:shd w:val="clear" w:color="auto" w:fill="FFFFFF"/>
        </w:rPr>
        <w:t xml:space="preserve"> </w:t>
      </w:r>
      <w:r w:rsidR="00C019B6">
        <w:rPr>
          <w:rFonts w:ascii="Times New Roman" w:hAnsi="Times New Roman" w:cs="Times New Roman"/>
          <w:b/>
          <w:bCs/>
          <w:sz w:val="22"/>
          <w:shd w:val="clear" w:color="auto" w:fill="FFFFFF"/>
        </w:rPr>
        <w:t>out sídla EUSPA“</w:t>
      </w:r>
    </w:p>
    <w:p w14:paraId="40D19388" w14:textId="126C5F70" w:rsidR="00D926E3" w:rsidRPr="00470022" w:rsidRDefault="00D926E3" w:rsidP="00D8116B">
      <w:pPr>
        <w:jc w:val="both"/>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V souladu s občanským zákoníkem se akceptací této </w:t>
      </w:r>
      <w:r w:rsidR="002455C6" w:rsidRPr="00470022">
        <w:rPr>
          <w:rFonts w:ascii="Times New Roman" w:eastAsia="Times New Roman" w:hAnsi="Times New Roman" w:cs="Times New Roman"/>
          <w:sz w:val="22"/>
          <w:lang w:eastAsia="cs-CZ"/>
        </w:rPr>
        <w:t>O</w:t>
      </w:r>
      <w:r w:rsidRPr="00470022">
        <w:rPr>
          <w:rFonts w:ascii="Times New Roman" w:eastAsia="Times New Roman" w:hAnsi="Times New Roman" w:cs="Times New Roman"/>
          <w:sz w:val="22"/>
          <w:lang w:eastAsia="cs-CZ"/>
        </w:rPr>
        <w:t>bjednávky zakládá dvoustranný smluvní vztah mezi Objednatelem a Dodavatelem. Dodavateli tak vzniká povinnost realizovat předmět plnění v požadovaném rozsahu a jeho výsledky předat níže uvedenému zástupci Objednatele a Objednateli vzniká povinnost zaplatit Dodavateli dohodnutou smluvní odměnu. </w:t>
      </w:r>
    </w:p>
    <w:p w14:paraId="431597C1" w14:textId="1FC174CF" w:rsid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74188AA5" w14:textId="1BF0E4FC" w:rsidR="00D926E3" w:rsidRPr="00F65B1C" w:rsidRDefault="00470022" w:rsidP="00F65B1C">
      <w:pPr>
        <w:rPr>
          <w:rFonts w:ascii="Times New Roman" w:eastAsiaTheme="minorEastAsia" w:hAnsi="Times New Roman" w:cs="Times New Roman"/>
          <w:sz w:val="22"/>
        </w:rPr>
      </w:pPr>
      <w:r w:rsidRPr="00F65B1C">
        <w:rPr>
          <w:sz w:val="22"/>
        </w:rPr>
        <w:br w:type="page"/>
      </w:r>
      <w:r w:rsidR="00F65B1C" w:rsidRPr="00F65B1C">
        <w:rPr>
          <w:rFonts w:ascii="Times New Roman" w:eastAsia="Times New Roman" w:hAnsi="Times New Roman" w:cs="Times New Roman"/>
          <w:sz w:val="22"/>
          <w:lang w:eastAsia="cs-CZ"/>
        </w:rPr>
        <w:lastRenderedPageBreak/>
        <w:t>1.</w:t>
      </w:r>
      <w:r w:rsidR="00F65B1C" w:rsidRPr="00F65B1C">
        <w:rPr>
          <w:rFonts w:ascii="Times New Roman" w:hAnsi="Times New Roman" w:cs="Times New Roman"/>
          <w:sz w:val="22"/>
        </w:rPr>
        <w:t xml:space="preserve"> </w:t>
      </w:r>
      <w:r w:rsidR="00D926E3" w:rsidRPr="00F65B1C">
        <w:rPr>
          <w:rFonts w:ascii="Times New Roman" w:hAnsi="Times New Roman" w:cs="Times New Roman"/>
          <w:sz w:val="22"/>
          <w:u w:val="single"/>
        </w:rPr>
        <w:t>Předmět plnění</w:t>
      </w:r>
      <w:r w:rsidR="00D926E3" w:rsidRPr="00F65B1C">
        <w:rPr>
          <w:rFonts w:ascii="Times New Roman" w:hAnsi="Times New Roman" w:cs="Times New Roman"/>
          <w:sz w:val="22"/>
        </w:rPr>
        <w:t>:</w:t>
      </w:r>
    </w:p>
    <w:p w14:paraId="78D1C6AC" w14:textId="1FB63F18" w:rsidR="009A5F02" w:rsidRPr="009A5F02" w:rsidRDefault="009A5F02" w:rsidP="00F65B1C">
      <w:pPr>
        <w:pStyle w:val="Odstavecseseznamem"/>
        <w:ind w:left="284" w:right="-6"/>
        <w:jc w:val="both"/>
        <w:rPr>
          <w:rFonts w:eastAsiaTheme="minorHAnsi"/>
          <w:sz w:val="22"/>
          <w:szCs w:val="22"/>
          <w:shd w:val="clear" w:color="auto" w:fill="FFFFFF"/>
          <w:lang w:eastAsia="en-US"/>
        </w:rPr>
      </w:pPr>
      <w:r w:rsidRPr="009A5F02">
        <w:rPr>
          <w:rFonts w:eastAsiaTheme="minorHAnsi"/>
          <w:sz w:val="22"/>
          <w:szCs w:val="22"/>
          <w:shd w:val="clear" w:color="auto" w:fill="FFFFFF"/>
          <w:lang w:eastAsia="en-US"/>
        </w:rPr>
        <w:t xml:space="preserve">Předmětem plnění dle této objednávky je </w:t>
      </w:r>
      <w:r w:rsidR="00C019B6">
        <w:rPr>
          <w:rFonts w:eastAsiaTheme="minorHAnsi"/>
          <w:sz w:val="22"/>
          <w:szCs w:val="22"/>
          <w:shd w:val="clear" w:color="auto" w:fill="FFFFFF"/>
          <w:lang w:eastAsia="en-US"/>
        </w:rPr>
        <w:t xml:space="preserve">plnění v rozsahu </w:t>
      </w:r>
      <w:r w:rsidR="0036008B">
        <w:rPr>
          <w:rFonts w:eastAsiaTheme="minorHAnsi"/>
          <w:sz w:val="22"/>
          <w:szCs w:val="22"/>
          <w:shd w:val="clear" w:color="auto" w:fill="FFFFFF"/>
          <w:lang w:eastAsia="en-US"/>
        </w:rPr>
        <w:t>v</w:t>
      </w:r>
      <w:r w:rsidR="00C019B6">
        <w:rPr>
          <w:rFonts w:eastAsiaTheme="minorHAnsi"/>
          <w:sz w:val="22"/>
          <w:szCs w:val="22"/>
          <w:shd w:val="clear" w:color="auto" w:fill="FFFFFF"/>
          <w:lang w:eastAsia="en-US"/>
        </w:rPr>
        <w:t>aší nabídky ze dne 7.12.2022</w:t>
      </w:r>
      <w:r w:rsidR="0036008B">
        <w:rPr>
          <w:rFonts w:eastAsiaTheme="minorHAnsi"/>
          <w:sz w:val="22"/>
          <w:szCs w:val="22"/>
          <w:shd w:val="clear" w:color="auto" w:fill="FFFFFF"/>
          <w:lang w:eastAsia="en-US"/>
        </w:rPr>
        <w:t xml:space="preserve"> zpracované Ing. Petrem </w:t>
      </w:r>
      <w:proofErr w:type="spellStart"/>
      <w:r w:rsidR="0036008B">
        <w:rPr>
          <w:rFonts w:eastAsiaTheme="minorHAnsi"/>
          <w:sz w:val="22"/>
          <w:szCs w:val="22"/>
          <w:shd w:val="clear" w:color="auto" w:fill="FFFFFF"/>
          <w:lang w:eastAsia="en-US"/>
        </w:rPr>
        <w:t>Vogelem</w:t>
      </w:r>
      <w:proofErr w:type="spellEnd"/>
      <w:r w:rsidR="0036008B">
        <w:rPr>
          <w:rFonts w:eastAsiaTheme="minorHAnsi"/>
          <w:sz w:val="22"/>
          <w:szCs w:val="22"/>
          <w:shd w:val="clear" w:color="auto" w:fill="FFFFFF"/>
          <w:lang w:eastAsia="en-US"/>
        </w:rPr>
        <w:t>, která je nedílnou součástí této Objednávky.</w:t>
      </w:r>
    </w:p>
    <w:p w14:paraId="643A7785" w14:textId="77777777" w:rsidR="00131860" w:rsidRPr="00131860" w:rsidRDefault="00131860" w:rsidP="00131860">
      <w:pPr>
        <w:pStyle w:val="Odstavecseseznamem"/>
        <w:ind w:left="1440" w:right="-6"/>
        <w:rPr>
          <w:sz w:val="22"/>
          <w:shd w:val="clear" w:color="auto" w:fill="FFFFFF"/>
        </w:rPr>
      </w:pPr>
    </w:p>
    <w:p w14:paraId="6D742461" w14:textId="06322D39" w:rsidR="00D926E3" w:rsidRPr="00470022"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u w:val="single"/>
          <w:lang w:eastAsia="cs-CZ"/>
        </w:rPr>
        <w:t>Cena předmětu plnění</w:t>
      </w:r>
      <w:r w:rsidRPr="00470022">
        <w:rPr>
          <w:rFonts w:ascii="Times New Roman" w:eastAsia="Times New Roman" w:hAnsi="Times New Roman" w:cs="Times New Roman"/>
          <w:sz w:val="22"/>
          <w:lang w:eastAsia="cs-CZ"/>
        </w:rPr>
        <w:t xml:space="preserve">: </w:t>
      </w:r>
    </w:p>
    <w:p w14:paraId="1BA4822B" w14:textId="4F37680E" w:rsidR="00D926E3" w:rsidRPr="00470022" w:rsidRDefault="0036008B" w:rsidP="00470022">
      <w:pPr>
        <w:tabs>
          <w:tab w:val="num" w:pos="284"/>
        </w:tabs>
        <w:ind w:firstLine="284"/>
        <w:textAlignment w:val="baseline"/>
        <w:rPr>
          <w:rFonts w:ascii="Times New Roman" w:eastAsia="Times New Roman" w:hAnsi="Times New Roman" w:cs="Times New Roman"/>
          <w:sz w:val="22"/>
          <w:lang w:eastAsia="cs-CZ"/>
        </w:rPr>
      </w:pPr>
      <w:r>
        <w:rPr>
          <w:rFonts w:ascii="Times New Roman" w:hAnsi="Times New Roman" w:cs="Times New Roman"/>
          <w:b/>
          <w:bCs/>
          <w:sz w:val="22"/>
          <w:shd w:val="clear" w:color="auto" w:fill="FFFFFF"/>
        </w:rPr>
        <w:t>147 000</w:t>
      </w:r>
      <w:r w:rsidR="009A5F02">
        <w:rPr>
          <w:rFonts w:ascii="Times New Roman" w:hAnsi="Times New Roman" w:cs="Times New Roman"/>
          <w:sz w:val="22"/>
          <w:shd w:val="clear" w:color="auto" w:fill="FFFFFF"/>
        </w:rPr>
        <w:t>,</w:t>
      </w:r>
      <w:r w:rsidR="00D926E3" w:rsidRPr="00285F83">
        <w:rPr>
          <w:rFonts w:ascii="Times New Roman" w:hAnsi="Times New Roman" w:cs="Times New Roman"/>
          <w:sz w:val="22"/>
          <w:shd w:val="clear" w:color="auto" w:fill="FFFFFF"/>
        </w:rPr>
        <w:t xml:space="preserve">- Kč </w:t>
      </w:r>
      <w:r w:rsidR="00D926E3" w:rsidRPr="00285F83">
        <w:rPr>
          <w:rFonts w:ascii="Times New Roman" w:eastAsia="Times New Roman" w:hAnsi="Times New Roman" w:cs="Times New Roman"/>
          <w:sz w:val="22"/>
          <w:lang w:eastAsia="cs-CZ"/>
        </w:rPr>
        <w:t>bez DPH</w:t>
      </w:r>
    </w:p>
    <w:p w14:paraId="76E3BB2D" w14:textId="54B1F297" w:rsidR="00470022" w:rsidRPr="00470022" w:rsidRDefault="00D926E3" w:rsidP="00470022">
      <w:pPr>
        <w:tabs>
          <w:tab w:val="left" w:pos="284"/>
        </w:tabs>
        <w:ind w:left="284"/>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Cena je stanovena jako pevná a zahrnuje veškeré náklady spojené s provedením předmětu plnění dle nabídky dodavatele.</w:t>
      </w:r>
    </w:p>
    <w:p w14:paraId="216B47EA" w14:textId="7561762B" w:rsidR="00D926E3" w:rsidRPr="00470022"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Doba plnění</w:t>
      </w:r>
      <w:r w:rsidRPr="00470022">
        <w:rPr>
          <w:rFonts w:ascii="Times New Roman" w:eastAsia="Times New Roman" w:hAnsi="Times New Roman" w:cs="Times New Roman"/>
          <w:sz w:val="22"/>
          <w:lang w:eastAsia="cs-CZ"/>
        </w:rPr>
        <w:t>:</w:t>
      </w:r>
    </w:p>
    <w:p w14:paraId="5A9EB72A" w14:textId="6E441144" w:rsidR="00470022" w:rsidRPr="00470022" w:rsidRDefault="00D926E3" w:rsidP="00470022">
      <w:pPr>
        <w:ind w:left="284"/>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Doba dokončení a odevzdání předmětu plnění je stanovena </w:t>
      </w:r>
      <w:r w:rsidR="0036008B">
        <w:rPr>
          <w:rFonts w:ascii="Times New Roman" w:eastAsia="Times New Roman" w:hAnsi="Times New Roman" w:cs="Times New Roman"/>
          <w:sz w:val="22"/>
          <w:lang w:eastAsia="cs-CZ"/>
        </w:rPr>
        <w:t>do 1.3.2023.</w:t>
      </w:r>
    </w:p>
    <w:p w14:paraId="6B24CEA2" w14:textId="0B04BF0D" w:rsidR="00D926E3" w:rsidRPr="00470022" w:rsidRDefault="00D926E3" w:rsidP="00470022">
      <w:pPr>
        <w:numPr>
          <w:ilvl w:val="0"/>
          <w:numId w:val="7"/>
        </w:numPr>
        <w:tabs>
          <w:tab w:val="clear" w:pos="720"/>
          <w:tab w:val="left" w:pos="284"/>
        </w:tabs>
        <w:spacing w:after="0" w:line="240" w:lineRule="auto"/>
        <w:ind w:left="0" w:firstLine="0"/>
        <w:textAlignment w:val="baseline"/>
        <w:rPr>
          <w:rFonts w:ascii="Times New Roman" w:hAnsi="Times New Roman" w:cs="Times New Roman"/>
          <w:sz w:val="22"/>
          <w:lang w:eastAsia="cs-CZ"/>
        </w:rPr>
      </w:pPr>
      <w:r w:rsidRPr="00470022">
        <w:rPr>
          <w:rFonts w:ascii="Times New Roman" w:eastAsia="Times New Roman" w:hAnsi="Times New Roman" w:cs="Times New Roman"/>
          <w:sz w:val="22"/>
          <w:u w:val="single"/>
          <w:lang w:eastAsia="cs-CZ"/>
        </w:rPr>
        <w:t>Platební podmínky</w:t>
      </w:r>
      <w:r w:rsidRPr="00470022">
        <w:rPr>
          <w:rFonts w:ascii="Times New Roman" w:eastAsia="Times New Roman" w:hAnsi="Times New Roman" w:cs="Times New Roman"/>
          <w:sz w:val="22"/>
          <w:lang w:eastAsia="cs-CZ"/>
        </w:rPr>
        <w:t>: </w:t>
      </w:r>
    </w:p>
    <w:p w14:paraId="0D24594C" w14:textId="77777777" w:rsidR="00D926E3" w:rsidRPr="00470022" w:rsidRDefault="00D926E3" w:rsidP="009A5F02">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Cena za předmětné plnění bude účtována Objednateli na základě vystaveného daňového dokladu (faktury) a to po dokončení a předání předmětu plnění. Faktura musí být vystavena nejpozději do 14 dnů ode dne splnění předmětu objednávky. </w:t>
      </w:r>
    </w:p>
    <w:p w14:paraId="4682609F" w14:textId="77777777" w:rsidR="00D926E3" w:rsidRPr="00470022" w:rsidRDefault="00D926E3" w:rsidP="009A5F02">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Faktura bude vystavena na adresu sídla Objednatele uvedenou v záhlaví objednávky. </w:t>
      </w:r>
    </w:p>
    <w:p w14:paraId="12C18D74" w14:textId="77777777" w:rsidR="00D926E3" w:rsidRPr="00470022" w:rsidRDefault="00D926E3" w:rsidP="009A5F02">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Faktura bude doručena na adresu sídla objednatele. </w:t>
      </w:r>
    </w:p>
    <w:p w14:paraId="265C5EE1" w14:textId="6BADC668" w:rsidR="00D926E3" w:rsidRPr="00470022" w:rsidRDefault="00D926E3" w:rsidP="009A5F02">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Splatnost faktury bude stanovena na 21 dnů</w:t>
      </w:r>
      <w:r w:rsidR="00083EF1" w:rsidRPr="00470022">
        <w:rPr>
          <w:sz w:val="22"/>
          <w:szCs w:val="22"/>
        </w:rPr>
        <w:t xml:space="preserve"> ode dne doručení faktury Objednateli</w:t>
      </w:r>
      <w:r w:rsidRPr="00470022">
        <w:rPr>
          <w:sz w:val="22"/>
          <w:szCs w:val="22"/>
        </w:rPr>
        <w:t>. </w:t>
      </w:r>
    </w:p>
    <w:p w14:paraId="40B09902" w14:textId="77777777" w:rsidR="00D926E3" w:rsidRPr="00470022" w:rsidRDefault="00D926E3" w:rsidP="009A5F02">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Vystavená faktura musí mít veškeré náležitosti daňového dokladu ve smyslu zákona č. 235/2004 Sb., o dani z přidané hodnoty, ve znění pozdějších předpisů, a musí obsahovat minimálně tyto údaje: </w:t>
      </w:r>
    </w:p>
    <w:p w14:paraId="51EAAF34" w14:textId="77777777" w:rsidR="00D926E3" w:rsidRPr="00470022" w:rsidRDefault="00D926E3" w:rsidP="009A5F02">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označení Objednatele a Dodavatele, jejich sídla, jejich IČO a DIČ, bankovní spojení a údaj o zápisu v obchodním, živnostenském nebo obdobném rejstříku včetně spisové značky, </w:t>
      </w:r>
    </w:p>
    <w:p w14:paraId="335030B0" w14:textId="77777777" w:rsidR="00D926E3" w:rsidRPr="00470022" w:rsidRDefault="00D926E3" w:rsidP="009A5F02">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předmět a číslo objednávky, </w:t>
      </w:r>
    </w:p>
    <w:p w14:paraId="26689EC4" w14:textId="77777777" w:rsidR="00D926E3" w:rsidRPr="00470022" w:rsidRDefault="00D926E3" w:rsidP="009A5F02">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číslo faktury, den vystavení faktury, datum splatnosti, den uskutečnění plnění a fakturovanou částku, </w:t>
      </w:r>
    </w:p>
    <w:p w14:paraId="169F7BFB" w14:textId="77777777" w:rsidR="00D926E3" w:rsidRPr="00470022" w:rsidRDefault="00D926E3" w:rsidP="009A5F02">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základ dané (DPH), sazbu daně a její výši, razítko a podpis oprávněné osoby Dodavatele, stvrzující oprávněnost a formální a věcnou správnost faktury. </w:t>
      </w:r>
    </w:p>
    <w:p w14:paraId="7F63F730" w14:textId="77777777" w:rsidR="00D926E3" w:rsidRPr="00470022" w:rsidRDefault="00D926E3" w:rsidP="009A5F02">
      <w:pPr>
        <w:pStyle w:val="Odstavecseseznamem"/>
        <w:numPr>
          <w:ilvl w:val="0"/>
          <w:numId w:val="5"/>
        </w:numPr>
        <w:contextualSpacing/>
        <w:jc w:val="both"/>
        <w:textAlignment w:val="baseline"/>
        <w:rPr>
          <w:rFonts w:eastAsiaTheme="minorEastAsia"/>
          <w:sz w:val="22"/>
          <w:szCs w:val="22"/>
        </w:rPr>
      </w:pPr>
      <w:r w:rsidRPr="00470022">
        <w:rPr>
          <w:sz w:val="22"/>
          <w:szCs w:val="22"/>
        </w:rPr>
        <w:t>V případě, že faktura bude obsahovat nesprávné údaje nebo nebude obsahovat právními předpisy vyžadované údaje, je Objednatel oprávněn fakturu vrátit Dodavateli k opravě.  </w:t>
      </w:r>
    </w:p>
    <w:p w14:paraId="0E1A5000" w14:textId="73A653A1" w:rsidR="00D926E3" w:rsidRPr="003B317D" w:rsidRDefault="00D926E3" w:rsidP="009A5F02">
      <w:pPr>
        <w:pStyle w:val="Odstavecseseznamem"/>
        <w:numPr>
          <w:ilvl w:val="0"/>
          <w:numId w:val="5"/>
        </w:numPr>
        <w:contextualSpacing/>
        <w:jc w:val="both"/>
        <w:textAlignment w:val="baseline"/>
        <w:rPr>
          <w:rFonts w:eastAsiaTheme="minorEastAsia"/>
          <w:sz w:val="22"/>
          <w:szCs w:val="22"/>
        </w:rPr>
      </w:pPr>
      <w:r w:rsidRPr="00470022">
        <w:rPr>
          <w:sz w:val="22"/>
          <w:szCs w:val="22"/>
        </w:rPr>
        <w:t>Objednatel uhradí cenu za předmět plnění bankovním převodem na účet Dodavatele, vedený u banky v České republice, specifikovaný v této objednávce. Ke splnění závazku Objednatele dojde odepsáním částky z účtu Objednatele. </w:t>
      </w:r>
    </w:p>
    <w:p w14:paraId="4EE33E2D" w14:textId="77777777" w:rsidR="003B317D" w:rsidRPr="003B317D" w:rsidRDefault="003B317D" w:rsidP="003B317D">
      <w:pPr>
        <w:pStyle w:val="Odstavecseseznamem"/>
        <w:ind w:left="720"/>
        <w:contextualSpacing/>
        <w:textAlignment w:val="baseline"/>
        <w:rPr>
          <w:rFonts w:eastAsiaTheme="minorEastAsia"/>
          <w:sz w:val="22"/>
          <w:szCs w:val="22"/>
        </w:rPr>
      </w:pPr>
    </w:p>
    <w:p w14:paraId="7FBC5FDC" w14:textId="6438C967" w:rsidR="00D926E3" w:rsidRPr="00470022" w:rsidRDefault="00D926E3" w:rsidP="00470022">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Další podmínky</w:t>
      </w:r>
      <w:r w:rsidRPr="00470022">
        <w:rPr>
          <w:rFonts w:ascii="Times New Roman" w:eastAsia="Times New Roman" w:hAnsi="Times New Roman" w:cs="Times New Roman"/>
          <w:sz w:val="22"/>
          <w:lang w:eastAsia="cs-CZ"/>
        </w:rPr>
        <w:t>:</w:t>
      </w:r>
    </w:p>
    <w:p w14:paraId="4E342E9B" w14:textId="11F568A5" w:rsidR="008E4FFE" w:rsidRPr="00470022" w:rsidRDefault="008E4FFE" w:rsidP="009A5F02">
      <w:pPr>
        <w:pStyle w:val="Odstavecseseznamem"/>
        <w:numPr>
          <w:ilvl w:val="0"/>
          <w:numId w:val="4"/>
        </w:numPr>
        <w:contextualSpacing/>
        <w:jc w:val="both"/>
        <w:textAlignment w:val="baseline"/>
        <w:rPr>
          <w:rFonts w:eastAsiaTheme="minorEastAsia"/>
        </w:rPr>
      </w:pPr>
      <w:r w:rsidRPr="00470022">
        <w:rPr>
          <w:rFonts w:eastAsiaTheme="minorEastAsia"/>
          <w:sz w:val="22"/>
          <w:szCs w:val="22"/>
        </w:rPr>
        <w:t>Dodavatel prohlašuje, že pečlivě přezkoumal tuto objednávku, její přílohy a jemu v době uzavření této objednávky dostupné nebo objednatelem poskytnuté doklady a neshledal žádné zásadní chyby či nesrovnalosti, které by mu bránily v poskytnutí činností a splnění povinností dle této objednávky, tedy nezjistil žádné další překážky nebo chyby, které by znamenaly jednotlivě nebo ve svém souhrnu nemožnost provést předmět plnění dle této objednávky či realizovat projekt, nekompletnost specifikace předmětu plnění či jeho nesoulad s účely této objednávky. Dodavatel prohlašuje, že předmět plnění spolu se všemi součástmi této objednávky jsou dle jeho nejlepšího vědomí dostatečně specifikovány. Z toho důvodu nebude dodavatel oprávněn namítat kdykoliv po uzavření této objednávky vady, chyby či nedostatky, které mohly být s odbornou péčí dodavatele zjistitelné přezkoumáním dle tohoto odstavce objednávky před jejím uzavřením.</w:t>
      </w:r>
    </w:p>
    <w:p w14:paraId="78B6883C" w14:textId="38C7088B" w:rsidR="00D926E3" w:rsidRPr="00470022" w:rsidRDefault="00D926E3" w:rsidP="0036008B">
      <w:pPr>
        <w:pStyle w:val="Odstavecseseznamem"/>
        <w:numPr>
          <w:ilvl w:val="0"/>
          <w:numId w:val="4"/>
        </w:numPr>
        <w:contextualSpacing/>
        <w:jc w:val="both"/>
        <w:textAlignment w:val="baseline"/>
        <w:rPr>
          <w:rFonts w:eastAsiaTheme="minorEastAsia"/>
          <w:sz w:val="22"/>
          <w:szCs w:val="22"/>
        </w:rPr>
      </w:pPr>
      <w:r w:rsidRPr="00470022">
        <w:rPr>
          <w:sz w:val="22"/>
          <w:szCs w:val="22"/>
        </w:rPr>
        <w:t>Smluvní strany prohlašují, že skutečnosti uvedené v této objednávce nepovažují za obchodní tajemství ve smyslu § 504 občanského zákoníku a udělují svolení k jejich užití a zveřejnění bez stanovení jakýchkoliv dalších podmínek. </w:t>
      </w:r>
    </w:p>
    <w:p w14:paraId="0D9555D1" w14:textId="23254853" w:rsidR="00D926E3" w:rsidRPr="00470022" w:rsidRDefault="00D926E3" w:rsidP="009A5F02">
      <w:pPr>
        <w:pStyle w:val="Odstavecseseznamem"/>
        <w:numPr>
          <w:ilvl w:val="0"/>
          <w:numId w:val="4"/>
        </w:numPr>
        <w:contextualSpacing/>
        <w:jc w:val="both"/>
        <w:textAlignment w:val="baseline"/>
        <w:rPr>
          <w:rFonts w:eastAsiaTheme="minorEastAsia"/>
          <w:sz w:val="22"/>
          <w:szCs w:val="22"/>
        </w:rPr>
      </w:pPr>
      <w:r w:rsidRPr="00470022">
        <w:rPr>
          <w:sz w:val="22"/>
          <w:szCs w:val="22"/>
        </w:rPr>
        <w:lastRenderedPageBreak/>
        <w:t xml:space="preserve">Dodavatel bere na vědomí, že Objednatel je povinen na dotaz třetí osoby poskytovat informace v souladu se zákonem č. 106/1999 Sb., o svobodném přístupu k informacím, ve znění pozdějších předpisů, a souhlasí s tím, aby veškeré informace obsažené v této objednávce byly v souladu s citovaným zákonem poskytnuty třetím osobám, pokud o ně požádají. Objednatel je povinen k uveřejnění </w:t>
      </w:r>
      <w:r w:rsidR="003C4118" w:rsidRPr="00470022">
        <w:rPr>
          <w:sz w:val="22"/>
          <w:szCs w:val="22"/>
        </w:rPr>
        <w:t xml:space="preserve">objednávky či </w:t>
      </w:r>
      <w:r w:rsidRPr="00470022">
        <w:rPr>
          <w:sz w:val="22"/>
          <w:szCs w:val="22"/>
        </w:rPr>
        <w:t>smlouvy nad 50 000,- Kč prostřednictvím registru smluv.</w:t>
      </w:r>
    </w:p>
    <w:p w14:paraId="3509FBAF" w14:textId="77777777" w:rsidR="00D926E3" w:rsidRPr="00470022" w:rsidRDefault="00D926E3" w:rsidP="009A5F02">
      <w:pPr>
        <w:pStyle w:val="Odstavecseseznamem"/>
        <w:numPr>
          <w:ilvl w:val="0"/>
          <w:numId w:val="4"/>
        </w:numPr>
        <w:contextualSpacing/>
        <w:jc w:val="both"/>
        <w:textAlignment w:val="baseline"/>
        <w:rPr>
          <w:rFonts w:eastAsiaTheme="minorEastAsia"/>
          <w:sz w:val="22"/>
          <w:szCs w:val="22"/>
        </w:rPr>
      </w:pPr>
      <w:r w:rsidRPr="00470022">
        <w:rPr>
          <w:sz w:val="22"/>
          <w:szCs w:val="22"/>
        </w:rPr>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14:paraId="2B76ED27" w14:textId="77777777" w:rsidR="008A6D18" w:rsidRPr="00470022" w:rsidRDefault="00D926E3" w:rsidP="009A5F02">
      <w:pPr>
        <w:pStyle w:val="Odstavecseseznamem"/>
        <w:numPr>
          <w:ilvl w:val="0"/>
          <w:numId w:val="4"/>
        </w:numPr>
        <w:contextualSpacing/>
        <w:jc w:val="both"/>
        <w:textAlignment w:val="baseline"/>
        <w:rPr>
          <w:rFonts w:eastAsiaTheme="minorEastAsia"/>
          <w:sz w:val="22"/>
          <w:szCs w:val="22"/>
        </w:rPr>
      </w:pPr>
      <w:r w:rsidRPr="00470022">
        <w:rPr>
          <w:sz w:val="22"/>
          <w:szCs w:val="22"/>
        </w:rPr>
        <w:t xml:space="preserve">Dodavatel není oprávněn postoupit jakékoliv své pohledávky z této objednávky na třetí </w:t>
      </w:r>
      <w:bookmarkStart w:id="0" w:name="_Hlk74120074"/>
      <w:r w:rsidRPr="00470022">
        <w:rPr>
          <w:sz w:val="22"/>
          <w:szCs w:val="22"/>
        </w:rPr>
        <w:t>osobu bez předchozího písemného souhlasu Objednatele, a to ani částečně.</w:t>
      </w:r>
    </w:p>
    <w:bookmarkEnd w:id="0"/>
    <w:p w14:paraId="7E891F39" w14:textId="4038D9DD" w:rsidR="00F65B1C" w:rsidRPr="00F65B1C" w:rsidRDefault="00F65B1C" w:rsidP="000E39B2">
      <w:pPr>
        <w:pStyle w:val="Odstavecseseznamem"/>
        <w:numPr>
          <w:ilvl w:val="0"/>
          <w:numId w:val="4"/>
        </w:numPr>
        <w:contextualSpacing/>
        <w:jc w:val="both"/>
        <w:textAlignment w:val="baseline"/>
        <w:rPr>
          <w:sz w:val="22"/>
          <w:szCs w:val="22"/>
        </w:rPr>
      </w:pPr>
      <w:r w:rsidRPr="00F65B1C">
        <w:rPr>
          <w:sz w:val="22"/>
          <w:szCs w:val="22"/>
        </w:rPr>
        <w:t>Při vytvoření autorského díla či jiných práv duševního vlastnictví v rámci realizace předmětu plnění specifikovaného v bodě 1 této objednávky („Duševní vlastnictví“), postupuje se při užití plnění podle tohoto článku objednávky.</w:t>
      </w:r>
    </w:p>
    <w:p w14:paraId="6D7FC836" w14:textId="77777777" w:rsidR="00F65B1C" w:rsidRPr="00F65B1C" w:rsidRDefault="00F65B1C" w:rsidP="00F65B1C">
      <w:pPr>
        <w:pStyle w:val="Odstavecseseznamem"/>
        <w:ind w:left="720"/>
        <w:contextualSpacing/>
        <w:jc w:val="both"/>
        <w:textAlignment w:val="baseline"/>
        <w:rPr>
          <w:sz w:val="22"/>
          <w:szCs w:val="22"/>
        </w:rPr>
      </w:pPr>
    </w:p>
    <w:p w14:paraId="5A30BF38" w14:textId="77777777" w:rsidR="00F65B1C" w:rsidRPr="00F65B1C" w:rsidRDefault="00F65B1C" w:rsidP="00F65B1C">
      <w:pPr>
        <w:pStyle w:val="Odstavecseseznamem"/>
        <w:ind w:left="720"/>
        <w:contextualSpacing/>
        <w:jc w:val="both"/>
        <w:textAlignment w:val="baseline"/>
        <w:rPr>
          <w:sz w:val="22"/>
          <w:szCs w:val="22"/>
        </w:rPr>
      </w:pPr>
      <w:r w:rsidRPr="00F65B1C">
        <w:rPr>
          <w:sz w:val="22"/>
          <w:szCs w:val="22"/>
        </w:rPr>
        <w:t>Veškerá převoditelná práva duševního vlastnictví k dílům a pracovním výsledkům vytvořeným Dodavatelem, zaměstnancem Dodavatele či spolupracovníkem Dodavatele po dobu platnosti této objednávky a na základě této objednávky přechází na Objednatele. Odměna za převod těchto práv duševního vlastnictví je zahrnuta v ceně za předmět plnění specifikované v bodě 2 této objednávky.</w:t>
      </w:r>
    </w:p>
    <w:p w14:paraId="1B24AE13" w14:textId="77777777" w:rsidR="00F65B1C" w:rsidRPr="00F65B1C" w:rsidRDefault="00F65B1C" w:rsidP="00F65B1C">
      <w:pPr>
        <w:pStyle w:val="Odstavecseseznamem"/>
        <w:ind w:left="720"/>
        <w:contextualSpacing/>
        <w:jc w:val="both"/>
        <w:textAlignment w:val="baseline"/>
        <w:rPr>
          <w:sz w:val="22"/>
          <w:szCs w:val="22"/>
        </w:rPr>
      </w:pPr>
    </w:p>
    <w:p w14:paraId="6936C380" w14:textId="77777777" w:rsidR="00F65B1C" w:rsidRPr="00F65B1C" w:rsidRDefault="00F65B1C" w:rsidP="00F65B1C">
      <w:pPr>
        <w:pStyle w:val="Odstavecseseznamem"/>
        <w:ind w:left="720"/>
        <w:contextualSpacing/>
        <w:jc w:val="both"/>
        <w:textAlignment w:val="baseline"/>
        <w:rPr>
          <w:sz w:val="22"/>
          <w:szCs w:val="22"/>
        </w:rPr>
      </w:pPr>
      <w:r w:rsidRPr="00F65B1C">
        <w:rPr>
          <w:sz w:val="22"/>
          <w:szCs w:val="22"/>
        </w:rPr>
        <w:t>Dodavatel v souladu s tímto článkem poskytuje Objednateli výhradní oprávnění (licenci) k výkonu práva užít autorské dílo specifikované v bodě 1. této objednávky vytvořené Dodavatelem na zakázku pro Objednatele v rámci plnění této veřejné zakázky („Dílo“), a to v územně a množstevně neomezeném rozsahu a všemi známými způsoby užití, a to na celou dobu trvání majetkových práv autora, a k postoupení nebo poskytnutí oprávnění tvořících součást této licence (podlicenci) zcela nebo zčásti jakékoliv třetí osobě, k převedení licence na třetí osobu, a to včetně svolení autorská díla měnit, rozpracované Dílo nebo jeho část dokončit, spojovat Dílo s jinými díly a zařazovat je do děl souborných („Výhradní licence“). Odměna za Výhradní licenci je zahrnuta v ceně za plnění uvedené veřejné zakázky specifikované v bodě 2 této objednávky.</w:t>
      </w:r>
    </w:p>
    <w:p w14:paraId="74F6F2F8" w14:textId="77777777" w:rsidR="00F65B1C" w:rsidRPr="00F65B1C" w:rsidRDefault="00F65B1C" w:rsidP="00F65B1C">
      <w:pPr>
        <w:pStyle w:val="Odstavecseseznamem"/>
        <w:ind w:left="720"/>
        <w:contextualSpacing/>
        <w:jc w:val="both"/>
        <w:textAlignment w:val="baseline"/>
        <w:rPr>
          <w:sz w:val="22"/>
          <w:szCs w:val="22"/>
        </w:rPr>
      </w:pPr>
      <w:r w:rsidRPr="00F65B1C">
        <w:rPr>
          <w:sz w:val="22"/>
          <w:szCs w:val="22"/>
        </w:rPr>
        <w:t>Výhradní licenci není povinen Objednatel využít. Dodavatel se zavazuje zdržet se užívání Díla v rozsahu této Licence udělené Objednateli.</w:t>
      </w:r>
    </w:p>
    <w:p w14:paraId="40D3FC65" w14:textId="77777777" w:rsidR="00F65B1C" w:rsidRPr="00F65B1C" w:rsidRDefault="00F65B1C" w:rsidP="00F65B1C">
      <w:pPr>
        <w:pStyle w:val="Odstavecseseznamem"/>
        <w:ind w:left="720"/>
        <w:contextualSpacing/>
        <w:jc w:val="both"/>
        <w:textAlignment w:val="baseline"/>
        <w:rPr>
          <w:sz w:val="22"/>
          <w:szCs w:val="22"/>
        </w:rPr>
      </w:pPr>
    </w:p>
    <w:p w14:paraId="1F86828A" w14:textId="77777777" w:rsidR="00F65B1C" w:rsidRPr="00F65B1C" w:rsidRDefault="00F65B1C" w:rsidP="00F65B1C">
      <w:pPr>
        <w:pStyle w:val="Odstavecseseznamem"/>
        <w:ind w:left="720"/>
        <w:contextualSpacing/>
        <w:jc w:val="both"/>
        <w:textAlignment w:val="baseline"/>
        <w:rPr>
          <w:sz w:val="22"/>
          <w:szCs w:val="22"/>
        </w:rPr>
      </w:pPr>
      <w:r w:rsidRPr="00F65B1C">
        <w:rPr>
          <w:sz w:val="22"/>
          <w:szCs w:val="22"/>
        </w:rPr>
        <w:t>Zadavatel dále prohlašuje, že s ohledem na povahu výnosů z Výhradní licence nemohou vzniknout podmínky pro uplatnění ustanovení § 2374 Občanského zákoníku, tedy že odměna za udělení Výhradní licence k jednotlivým autorským dílům nemůže být ve zřejmém nepoměru k zisku z využití Výhradní licence a významu příslušného autorského díla pro dosažení takového zisku.</w:t>
      </w:r>
    </w:p>
    <w:p w14:paraId="064AA56E" w14:textId="77777777" w:rsidR="00F65B1C" w:rsidRPr="00F65B1C" w:rsidRDefault="00F65B1C" w:rsidP="00F65B1C">
      <w:pPr>
        <w:pStyle w:val="Odstavecseseznamem"/>
        <w:ind w:left="720"/>
        <w:contextualSpacing/>
        <w:jc w:val="both"/>
        <w:textAlignment w:val="baseline"/>
        <w:rPr>
          <w:sz w:val="22"/>
          <w:szCs w:val="22"/>
        </w:rPr>
      </w:pPr>
    </w:p>
    <w:p w14:paraId="78B91066" w14:textId="77777777" w:rsidR="00F65B1C" w:rsidRPr="00F65B1C" w:rsidRDefault="00F65B1C" w:rsidP="00F65B1C">
      <w:pPr>
        <w:pStyle w:val="Odstavecseseznamem"/>
        <w:ind w:left="720"/>
        <w:contextualSpacing/>
        <w:jc w:val="both"/>
        <w:textAlignment w:val="baseline"/>
        <w:rPr>
          <w:sz w:val="22"/>
          <w:szCs w:val="22"/>
        </w:rPr>
      </w:pPr>
      <w:r w:rsidRPr="00F65B1C">
        <w:rPr>
          <w:sz w:val="22"/>
          <w:szCs w:val="22"/>
        </w:rPr>
        <w:t xml:space="preserve">Bez ohledu na výše uvedené vzniká Objednateli vlastnické právo a právo z Výhradní licence k veškeré Projektové dokumentaci a k nosičům Díla, právo užívat nebo neužívat Dílo podle vlastního uvážení, a to buď v původní Dodavatelem dodané nebo i v pozměněné podobě či jiným zpracované podobě, právo reprodukovat Dílo v podobě tištěné, fotografické, obrazové, digitální, 3D, v podobě modelů, ve formě fotografií modelů a v dalších formách dle uvážení Objednatele,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třetí straně, včetně práva Dílo změnit a rozpracované Dílo dokončit, to vše na dobu, po kterou budou existovat stavby vybudované na základě Díla, nejméně však na dobu 99 let, a to na území celého světa. </w:t>
      </w:r>
    </w:p>
    <w:p w14:paraId="6EB71608" w14:textId="77777777" w:rsidR="00F65B1C" w:rsidRPr="00F65B1C" w:rsidRDefault="00F65B1C" w:rsidP="00F65B1C">
      <w:pPr>
        <w:pStyle w:val="Odstavecseseznamem"/>
        <w:ind w:left="720"/>
        <w:contextualSpacing/>
        <w:jc w:val="both"/>
        <w:textAlignment w:val="baseline"/>
        <w:rPr>
          <w:sz w:val="22"/>
          <w:szCs w:val="22"/>
        </w:rPr>
      </w:pPr>
    </w:p>
    <w:p w14:paraId="00D53037" w14:textId="77777777" w:rsidR="00F65B1C" w:rsidRPr="00F65B1C" w:rsidRDefault="00F65B1C" w:rsidP="00F65B1C">
      <w:pPr>
        <w:pStyle w:val="Odstavecseseznamem"/>
        <w:ind w:left="720"/>
        <w:contextualSpacing/>
        <w:jc w:val="both"/>
        <w:textAlignment w:val="baseline"/>
        <w:rPr>
          <w:sz w:val="22"/>
          <w:szCs w:val="22"/>
        </w:rPr>
      </w:pPr>
      <w:r w:rsidRPr="00F65B1C">
        <w:rPr>
          <w:sz w:val="22"/>
          <w:szCs w:val="22"/>
        </w:rPr>
        <w:t>Bez ohledu na výše uvedené si Strany ujednávají, že nabytím vlastnického práva nebo jiného věcného práva k Projektu nebo jeho části dojde zároveň k nabytí oprávnění k výkonu práva toto dílo volně užívat v souladu s autorským zákonem.</w:t>
      </w:r>
    </w:p>
    <w:p w14:paraId="0DA75279" w14:textId="77777777" w:rsidR="00F65B1C" w:rsidRPr="00F65B1C" w:rsidRDefault="00F65B1C" w:rsidP="00F65B1C">
      <w:pPr>
        <w:pStyle w:val="Odstavecseseznamem"/>
        <w:ind w:left="720"/>
        <w:contextualSpacing/>
        <w:jc w:val="both"/>
        <w:textAlignment w:val="baseline"/>
        <w:rPr>
          <w:sz w:val="22"/>
          <w:szCs w:val="22"/>
        </w:rPr>
      </w:pPr>
    </w:p>
    <w:p w14:paraId="6713B10A" w14:textId="77777777" w:rsidR="00F65B1C" w:rsidRPr="00F65B1C" w:rsidRDefault="00F65B1C" w:rsidP="00F65B1C">
      <w:pPr>
        <w:pStyle w:val="Odstavecseseznamem"/>
        <w:ind w:left="720"/>
        <w:contextualSpacing/>
        <w:jc w:val="both"/>
        <w:textAlignment w:val="baseline"/>
        <w:rPr>
          <w:sz w:val="22"/>
          <w:szCs w:val="22"/>
        </w:rPr>
      </w:pPr>
      <w:r w:rsidRPr="00F65B1C">
        <w:rPr>
          <w:sz w:val="22"/>
          <w:szCs w:val="22"/>
        </w:rPr>
        <w:t>Dodavatel výslovně prohlašuje, že:</w:t>
      </w:r>
    </w:p>
    <w:p w14:paraId="797BC41A" w14:textId="77777777" w:rsidR="00F65B1C" w:rsidRPr="00F65B1C" w:rsidRDefault="00F65B1C" w:rsidP="00F65B1C">
      <w:pPr>
        <w:pStyle w:val="Odstavecseseznamem"/>
        <w:ind w:left="720"/>
        <w:contextualSpacing/>
        <w:jc w:val="both"/>
        <w:textAlignment w:val="baseline"/>
        <w:rPr>
          <w:sz w:val="22"/>
          <w:szCs w:val="22"/>
        </w:rPr>
      </w:pPr>
      <w:r w:rsidRPr="00F65B1C">
        <w:rPr>
          <w:sz w:val="22"/>
          <w:szCs w:val="22"/>
        </w:rPr>
        <w:t>má plné oprávnění k udělení Výhradní licence k Dílu (zejména je nositelem, respektive vykonavatelem majetkových autorských práv k Dílu a získal všechny nezbytné souhlasy a svolení zaměstnanců a spolupracovníků Dodavatele k udělení Výhradní licence k Dílu);</w:t>
      </w:r>
    </w:p>
    <w:p w14:paraId="1C1F1E85" w14:textId="77777777" w:rsidR="00F65B1C" w:rsidRPr="00F65B1C" w:rsidRDefault="00F65B1C" w:rsidP="00F65B1C">
      <w:pPr>
        <w:pStyle w:val="Odstavecseseznamem"/>
        <w:ind w:left="720"/>
        <w:contextualSpacing/>
        <w:jc w:val="both"/>
        <w:textAlignment w:val="baseline"/>
        <w:rPr>
          <w:sz w:val="22"/>
          <w:szCs w:val="22"/>
        </w:rPr>
      </w:pPr>
      <w:r w:rsidRPr="00F65B1C">
        <w:rPr>
          <w:sz w:val="22"/>
          <w:szCs w:val="22"/>
        </w:rPr>
        <w:t>nepřevádí (nepřevede) žádné z práv k Dílu na třetí strany;</w:t>
      </w:r>
    </w:p>
    <w:p w14:paraId="70E29E91" w14:textId="77777777" w:rsidR="00F65B1C" w:rsidRPr="00F65B1C" w:rsidRDefault="00F65B1C" w:rsidP="00F65B1C">
      <w:pPr>
        <w:pStyle w:val="Odstavecseseznamem"/>
        <w:ind w:left="720"/>
        <w:contextualSpacing/>
        <w:jc w:val="both"/>
        <w:textAlignment w:val="baseline"/>
        <w:rPr>
          <w:sz w:val="22"/>
          <w:szCs w:val="22"/>
        </w:rPr>
      </w:pPr>
      <w:r w:rsidRPr="00F65B1C">
        <w:rPr>
          <w:sz w:val="22"/>
          <w:szCs w:val="22"/>
        </w:rPr>
        <w:t>žádná třetí strana nepoužila ani nepoužívá Dílo ani k nim nemá žádná práva;</w:t>
      </w:r>
    </w:p>
    <w:p w14:paraId="40EA211A" w14:textId="77777777" w:rsidR="00F65B1C" w:rsidRPr="00F65B1C" w:rsidRDefault="00F65B1C" w:rsidP="00F65B1C">
      <w:pPr>
        <w:pStyle w:val="Odstavecseseznamem"/>
        <w:ind w:left="720"/>
        <w:contextualSpacing/>
        <w:jc w:val="both"/>
        <w:textAlignment w:val="baseline"/>
        <w:rPr>
          <w:sz w:val="22"/>
          <w:szCs w:val="22"/>
        </w:rPr>
      </w:pPr>
      <w:r w:rsidRPr="00F65B1C">
        <w:rPr>
          <w:sz w:val="22"/>
          <w:szCs w:val="22"/>
        </w:rPr>
        <w:t xml:space="preserve"> neposkytl nebo neposkytuje žádné třetí straně žádná práva k užívání Díla; práva k Dílu nejsou zatížena žádnými nároky třetích stran.</w:t>
      </w:r>
    </w:p>
    <w:p w14:paraId="7104C92B" w14:textId="77777777" w:rsidR="00F65B1C" w:rsidRPr="00F65B1C" w:rsidRDefault="00F65B1C" w:rsidP="00F65B1C">
      <w:pPr>
        <w:pStyle w:val="Odstavecseseznamem"/>
        <w:ind w:left="720"/>
        <w:contextualSpacing/>
        <w:jc w:val="both"/>
        <w:textAlignment w:val="baseline"/>
        <w:rPr>
          <w:sz w:val="22"/>
          <w:szCs w:val="22"/>
        </w:rPr>
      </w:pPr>
    </w:p>
    <w:p w14:paraId="5FA677F2" w14:textId="77777777" w:rsidR="00F65B1C" w:rsidRPr="00F65B1C" w:rsidRDefault="00F65B1C" w:rsidP="00F65B1C">
      <w:pPr>
        <w:pStyle w:val="Odstavecseseznamem"/>
        <w:ind w:left="720"/>
        <w:contextualSpacing/>
        <w:jc w:val="both"/>
        <w:textAlignment w:val="baseline"/>
        <w:rPr>
          <w:sz w:val="22"/>
          <w:szCs w:val="22"/>
        </w:rPr>
      </w:pPr>
      <w:r w:rsidRPr="00F65B1C">
        <w:rPr>
          <w:sz w:val="22"/>
          <w:szCs w:val="22"/>
        </w:rPr>
        <w:t>Dodavatel dále prohlašuje, že autor Díla výslovně udělil dodavateli bezpodmínečný souhlas ke zveřejnění díla, jeho úpravám, změnám, jeho zpracování včetně překladu, jeho spojení s jiným dílem a zařazení Díla do díla souborného a dále prohlašuje, že autor udělil dodavateli bezpodmínečný souhlas k výkonu jménem Dodavatele a na jeho účet autorových majetkových práv k Dílu a dále prohlašuje, že autor udělil bezpodmínečný souhlas Dodavateli k postoupení shora uvedených práv třetí osobě.</w:t>
      </w:r>
    </w:p>
    <w:p w14:paraId="10546C8A" w14:textId="77777777" w:rsidR="00F65B1C" w:rsidRPr="00F65B1C" w:rsidRDefault="00F65B1C" w:rsidP="00F65B1C">
      <w:pPr>
        <w:pStyle w:val="Odstavecseseznamem"/>
        <w:ind w:left="720"/>
        <w:contextualSpacing/>
        <w:jc w:val="both"/>
        <w:textAlignment w:val="baseline"/>
        <w:rPr>
          <w:sz w:val="22"/>
          <w:szCs w:val="22"/>
        </w:rPr>
      </w:pPr>
    </w:p>
    <w:p w14:paraId="11D493A5" w14:textId="3AEA53DE" w:rsidR="00F65B1C" w:rsidRPr="00F65B1C" w:rsidRDefault="00F65B1C" w:rsidP="000E39B2">
      <w:pPr>
        <w:pStyle w:val="Odstavecseseznamem"/>
        <w:numPr>
          <w:ilvl w:val="0"/>
          <w:numId w:val="4"/>
        </w:numPr>
        <w:contextualSpacing/>
        <w:jc w:val="both"/>
        <w:textAlignment w:val="baseline"/>
        <w:rPr>
          <w:sz w:val="22"/>
          <w:szCs w:val="22"/>
        </w:rPr>
      </w:pPr>
      <w:r w:rsidRPr="00F65B1C">
        <w:rPr>
          <w:sz w:val="22"/>
          <w:szCs w:val="22"/>
        </w:rPr>
        <w:t>Od již uzavřené objednávky je Objednatel oprávněn odstoupit zejména v níže uvedených případech:</w:t>
      </w:r>
    </w:p>
    <w:p w14:paraId="2330EC8C" w14:textId="222E7BA0" w:rsidR="00F65B1C" w:rsidRPr="00F65B1C" w:rsidRDefault="00F65B1C" w:rsidP="000E39B2">
      <w:pPr>
        <w:pStyle w:val="Odstavecseseznamem"/>
        <w:numPr>
          <w:ilvl w:val="1"/>
          <w:numId w:val="5"/>
        </w:numPr>
        <w:contextualSpacing/>
        <w:jc w:val="both"/>
        <w:textAlignment w:val="baseline"/>
        <w:rPr>
          <w:sz w:val="22"/>
          <w:szCs w:val="22"/>
        </w:rPr>
      </w:pPr>
      <w:r w:rsidRPr="00F65B1C">
        <w:rPr>
          <w:sz w:val="22"/>
          <w:szCs w:val="22"/>
        </w:rPr>
        <w:t>neodstraní-li Dodavatel vady díla ani v dodatečné lhůtě nad rámec lhůty pro odstranění vad bránících užívání díla stanovené v akceptačním protokolu nebo oznámí-li před jejím uplynutím, že vady neodstraní, nebo z důvodů jiného podstatného porušení povinností Dodavatele dle této objednávky,</w:t>
      </w:r>
    </w:p>
    <w:p w14:paraId="26EF74E7" w14:textId="14CAE685" w:rsidR="00F65B1C" w:rsidRPr="00F65B1C" w:rsidRDefault="00F65B1C" w:rsidP="000E39B2">
      <w:pPr>
        <w:pStyle w:val="Odstavecseseznamem"/>
        <w:numPr>
          <w:ilvl w:val="1"/>
          <w:numId w:val="5"/>
        </w:numPr>
        <w:contextualSpacing/>
        <w:jc w:val="both"/>
        <w:textAlignment w:val="baseline"/>
        <w:rPr>
          <w:sz w:val="22"/>
          <w:szCs w:val="22"/>
        </w:rPr>
      </w:pPr>
      <w:r w:rsidRPr="00F65B1C">
        <w:rPr>
          <w:sz w:val="22"/>
          <w:szCs w:val="22"/>
        </w:rPr>
        <w:t>jestliže byl prohlášen úpadek Dodavatele ve smyslu zákona č. 182/2006 Sb., insolvenční zákon, ve znění pozdějších předpisů,</w:t>
      </w:r>
    </w:p>
    <w:p w14:paraId="4B6484AE" w14:textId="0599F9A6" w:rsidR="00F65B1C" w:rsidRPr="00F65B1C" w:rsidRDefault="00F65B1C" w:rsidP="000E39B2">
      <w:pPr>
        <w:pStyle w:val="Odstavecseseznamem"/>
        <w:numPr>
          <w:ilvl w:val="1"/>
          <w:numId w:val="5"/>
        </w:numPr>
        <w:contextualSpacing/>
        <w:jc w:val="both"/>
        <w:textAlignment w:val="baseline"/>
        <w:rPr>
          <w:sz w:val="22"/>
          <w:szCs w:val="22"/>
        </w:rPr>
      </w:pPr>
      <w:r w:rsidRPr="00F65B1C">
        <w:rPr>
          <w:sz w:val="22"/>
          <w:szCs w:val="22"/>
        </w:rPr>
        <w:t>pokud bude Dodavatel v prodlení s dodáním předmětu plnění či jeho části o více než 15 dní;</w:t>
      </w:r>
    </w:p>
    <w:p w14:paraId="6A42DAFA" w14:textId="6309C52E" w:rsidR="00F65B1C" w:rsidRPr="00F65B1C" w:rsidRDefault="00F65B1C" w:rsidP="000E39B2">
      <w:pPr>
        <w:pStyle w:val="Odstavecseseznamem"/>
        <w:numPr>
          <w:ilvl w:val="1"/>
          <w:numId w:val="5"/>
        </w:numPr>
        <w:contextualSpacing/>
        <w:jc w:val="both"/>
        <w:textAlignment w:val="baseline"/>
        <w:rPr>
          <w:sz w:val="22"/>
          <w:szCs w:val="22"/>
        </w:rPr>
      </w:pPr>
      <w:r w:rsidRPr="00F65B1C">
        <w:rPr>
          <w:sz w:val="22"/>
          <w:szCs w:val="22"/>
        </w:rPr>
        <w:t>jestliže předmět plnění nebude splňovat parametry stanovené v této objednávce, obecně závaznými právními předpisy či technickými normami;</w:t>
      </w:r>
    </w:p>
    <w:p w14:paraId="21D7ABDF" w14:textId="6810A88B" w:rsidR="00F65B1C" w:rsidRPr="00F65B1C" w:rsidRDefault="00F65B1C" w:rsidP="000E39B2">
      <w:pPr>
        <w:pStyle w:val="Odstavecseseznamem"/>
        <w:numPr>
          <w:ilvl w:val="1"/>
          <w:numId w:val="5"/>
        </w:numPr>
        <w:contextualSpacing/>
        <w:jc w:val="both"/>
        <w:textAlignment w:val="baseline"/>
        <w:rPr>
          <w:sz w:val="22"/>
          <w:szCs w:val="22"/>
        </w:rPr>
      </w:pPr>
      <w:r w:rsidRPr="00F65B1C">
        <w:rPr>
          <w:sz w:val="22"/>
          <w:szCs w:val="22"/>
        </w:rPr>
        <w:t>jestliže Dodavatel pozbude oprávnění, které vyžaduje provedení a dodání předmětu plnění,</w:t>
      </w:r>
    </w:p>
    <w:p w14:paraId="69E957EF" w14:textId="1E8DABE9" w:rsidR="00F65B1C" w:rsidRPr="00F65B1C" w:rsidRDefault="00F65B1C" w:rsidP="000E39B2">
      <w:pPr>
        <w:pStyle w:val="Odstavecseseznamem"/>
        <w:numPr>
          <w:ilvl w:val="1"/>
          <w:numId w:val="5"/>
        </w:numPr>
        <w:contextualSpacing/>
        <w:jc w:val="both"/>
        <w:textAlignment w:val="baseline"/>
        <w:rPr>
          <w:sz w:val="22"/>
          <w:szCs w:val="22"/>
        </w:rPr>
      </w:pPr>
      <w:r w:rsidRPr="00F65B1C">
        <w:rPr>
          <w:sz w:val="22"/>
          <w:szCs w:val="22"/>
        </w:rPr>
        <w:t>jestliže Dodavatel vstoupí do likvidace,</w:t>
      </w:r>
    </w:p>
    <w:p w14:paraId="37DF686E" w14:textId="5CBF1027" w:rsidR="00F65B1C" w:rsidRPr="00F65B1C" w:rsidRDefault="00F65B1C" w:rsidP="000E39B2">
      <w:pPr>
        <w:pStyle w:val="Odstavecseseznamem"/>
        <w:numPr>
          <w:ilvl w:val="1"/>
          <w:numId w:val="5"/>
        </w:numPr>
        <w:contextualSpacing/>
        <w:jc w:val="both"/>
        <w:textAlignment w:val="baseline"/>
        <w:rPr>
          <w:sz w:val="22"/>
          <w:szCs w:val="22"/>
        </w:rPr>
      </w:pPr>
      <w:r w:rsidRPr="00F65B1C">
        <w:rPr>
          <w:sz w:val="22"/>
          <w:szCs w:val="22"/>
        </w:rPr>
        <w:t>jestliže Objednatel zjistí, že o Dodavateli byly v průběhu zadávacího řízení uvedeny v evidenci skutečných majitelů nepravdivé údaje; to neplatí, pokud si Dodavatel nepravdivosti nebyl a nemohl být vědom, nebo pokud nepravdivost spočívala v chybě psaní či v jiné nepodstatné okolnosti,</w:t>
      </w:r>
    </w:p>
    <w:p w14:paraId="10B6206D" w14:textId="54D2BBCC" w:rsidR="00F65B1C" w:rsidRPr="00F65B1C" w:rsidRDefault="00F65B1C" w:rsidP="000E39B2">
      <w:pPr>
        <w:pStyle w:val="Odstavecseseznamem"/>
        <w:numPr>
          <w:ilvl w:val="1"/>
          <w:numId w:val="5"/>
        </w:numPr>
        <w:contextualSpacing/>
        <w:jc w:val="both"/>
        <w:textAlignment w:val="baseline"/>
        <w:rPr>
          <w:sz w:val="22"/>
          <w:szCs w:val="22"/>
        </w:rPr>
      </w:pPr>
      <w:r w:rsidRPr="00F65B1C">
        <w:rPr>
          <w:sz w:val="22"/>
          <w:szCs w:val="22"/>
        </w:rPr>
        <w:t>jestliže vybraný Dodavatel jako zahraniční právnická osoba před uzavřením objednávky předložil výpis ze zahraniční evidence obdobné evidenci skutečných majitelů, přičemž údaje v něm obsažené neodpovídaly skutečnosti,</w:t>
      </w:r>
    </w:p>
    <w:p w14:paraId="3606AE9E" w14:textId="37402CF7" w:rsidR="00F65B1C" w:rsidRPr="00F65B1C" w:rsidRDefault="00F65B1C" w:rsidP="000E39B2">
      <w:pPr>
        <w:pStyle w:val="Odstavecseseznamem"/>
        <w:numPr>
          <w:ilvl w:val="1"/>
          <w:numId w:val="5"/>
        </w:numPr>
        <w:contextualSpacing/>
        <w:jc w:val="both"/>
        <w:textAlignment w:val="baseline"/>
        <w:rPr>
          <w:sz w:val="22"/>
          <w:szCs w:val="22"/>
        </w:rPr>
      </w:pPr>
      <w:r w:rsidRPr="00F65B1C">
        <w:rPr>
          <w:sz w:val="22"/>
          <w:szCs w:val="22"/>
        </w:rPr>
        <w:t>pokud neexistuje zahraniční evidence dle písm. h), jestliže vybraný Dodavatel zahraniční právnická osoba k výzvě Objednatele před uzavřením této objednávky:</w:t>
      </w:r>
    </w:p>
    <w:p w14:paraId="3965C601" w14:textId="352DABE5" w:rsidR="00F65B1C" w:rsidRPr="00F65B1C" w:rsidRDefault="00F65B1C" w:rsidP="000E39B2">
      <w:pPr>
        <w:pStyle w:val="Odstavecseseznamem"/>
        <w:numPr>
          <w:ilvl w:val="1"/>
          <w:numId w:val="5"/>
        </w:numPr>
        <w:contextualSpacing/>
        <w:jc w:val="both"/>
        <w:textAlignment w:val="baseline"/>
        <w:rPr>
          <w:sz w:val="22"/>
          <w:szCs w:val="22"/>
        </w:rPr>
      </w:pPr>
      <w:r w:rsidRPr="00F65B1C">
        <w:rPr>
          <w:sz w:val="22"/>
          <w:szCs w:val="22"/>
        </w:rPr>
        <w:t xml:space="preserve">sdělil identifikační údaje všech osob, které mají být jeho skutečným majitelem, a </w:t>
      </w:r>
    </w:p>
    <w:p w14:paraId="1069EFB4" w14:textId="77777777" w:rsidR="00F65B1C" w:rsidRPr="00F65B1C" w:rsidRDefault="00F65B1C" w:rsidP="000E39B2">
      <w:pPr>
        <w:pStyle w:val="Odstavecseseznamem"/>
        <w:ind w:left="1418"/>
        <w:contextualSpacing/>
        <w:jc w:val="both"/>
        <w:textAlignment w:val="baseline"/>
        <w:rPr>
          <w:sz w:val="22"/>
          <w:szCs w:val="22"/>
        </w:rPr>
      </w:pPr>
      <w:r w:rsidRPr="00F65B1C">
        <w:rPr>
          <w:sz w:val="22"/>
          <w:szCs w:val="22"/>
        </w:rPr>
        <w:t xml:space="preserve">předložil doklady, z nichž má vyplývat vztah všech osob podle písmene a.  k Dodavateli; těmito doklady jsou zejména </w:t>
      </w:r>
    </w:p>
    <w:p w14:paraId="4B1D8FFA" w14:textId="4888B89D" w:rsidR="00F65B1C" w:rsidRPr="00F65B1C" w:rsidRDefault="00F65B1C" w:rsidP="000E39B2">
      <w:pPr>
        <w:pStyle w:val="Odstavecseseznamem"/>
        <w:numPr>
          <w:ilvl w:val="0"/>
          <w:numId w:val="14"/>
        </w:numPr>
        <w:tabs>
          <w:tab w:val="left" w:pos="1701"/>
        </w:tabs>
        <w:ind w:left="1418" w:firstLine="0"/>
        <w:contextualSpacing/>
        <w:jc w:val="both"/>
        <w:textAlignment w:val="baseline"/>
        <w:rPr>
          <w:sz w:val="22"/>
          <w:szCs w:val="22"/>
        </w:rPr>
      </w:pPr>
      <w:r w:rsidRPr="00F65B1C">
        <w:rPr>
          <w:sz w:val="22"/>
          <w:szCs w:val="22"/>
        </w:rPr>
        <w:t>výpis ze zahraniční evidence obdobné veřejnému rejstříku,</w:t>
      </w:r>
    </w:p>
    <w:p w14:paraId="27F14E08" w14:textId="77777777" w:rsidR="000E39B2" w:rsidRDefault="00F65B1C" w:rsidP="000E39B2">
      <w:pPr>
        <w:pStyle w:val="Odstavecseseznamem"/>
        <w:numPr>
          <w:ilvl w:val="0"/>
          <w:numId w:val="14"/>
        </w:numPr>
        <w:tabs>
          <w:tab w:val="left" w:pos="1701"/>
        </w:tabs>
        <w:ind w:firstLine="338"/>
        <w:contextualSpacing/>
        <w:jc w:val="both"/>
        <w:textAlignment w:val="baseline"/>
        <w:rPr>
          <w:sz w:val="22"/>
          <w:szCs w:val="22"/>
        </w:rPr>
      </w:pPr>
      <w:r w:rsidRPr="00F65B1C">
        <w:rPr>
          <w:sz w:val="22"/>
          <w:szCs w:val="22"/>
        </w:rPr>
        <w:t>seznam akcionářů,</w:t>
      </w:r>
      <w:r w:rsidR="000E39B2">
        <w:rPr>
          <w:sz w:val="22"/>
          <w:szCs w:val="22"/>
        </w:rPr>
        <w:t xml:space="preserve"> </w:t>
      </w:r>
      <w:r w:rsidRPr="000E39B2">
        <w:rPr>
          <w:sz w:val="22"/>
          <w:szCs w:val="22"/>
        </w:rPr>
        <w:t>rozhodnutí statutárního orgánu o vyplacení podílu na zisku,</w:t>
      </w:r>
    </w:p>
    <w:p w14:paraId="6AB78687" w14:textId="32D570F6" w:rsidR="00F65B1C" w:rsidRPr="000E39B2" w:rsidRDefault="00F65B1C" w:rsidP="000E39B2">
      <w:pPr>
        <w:pStyle w:val="Odstavecseseznamem"/>
        <w:numPr>
          <w:ilvl w:val="0"/>
          <w:numId w:val="14"/>
        </w:numPr>
        <w:tabs>
          <w:tab w:val="left" w:pos="1701"/>
        </w:tabs>
        <w:ind w:left="1701" w:hanging="283"/>
        <w:contextualSpacing/>
        <w:jc w:val="both"/>
        <w:textAlignment w:val="baseline"/>
        <w:rPr>
          <w:sz w:val="22"/>
          <w:szCs w:val="22"/>
        </w:rPr>
      </w:pPr>
      <w:r w:rsidRPr="000E39B2">
        <w:rPr>
          <w:sz w:val="22"/>
          <w:szCs w:val="22"/>
        </w:rPr>
        <w:t>společenská smlouva, zakladatelská listina nebo stanovy, které však neodpovídaly skutečnosti.</w:t>
      </w:r>
    </w:p>
    <w:p w14:paraId="082D32D7" w14:textId="77777777" w:rsidR="004A60BF" w:rsidRDefault="004A60BF">
      <w:pPr>
        <w:rPr>
          <w:rFonts w:ascii="Times New Roman" w:eastAsia="Times New Roman" w:hAnsi="Times New Roman" w:cs="Times New Roman"/>
          <w:sz w:val="22"/>
          <w:lang w:eastAsia="cs-CZ"/>
        </w:rPr>
      </w:pPr>
      <w:r>
        <w:rPr>
          <w:sz w:val="22"/>
        </w:rPr>
        <w:br w:type="page"/>
      </w:r>
    </w:p>
    <w:p w14:paraId="03EB8F87" w14:textId="17B14EEA" w:rsidR="004A60BF" w:rsidRDefault="00F65B1C" w:rsidP="000E39B2">
      <w:pPr>
        <w:pStyle w:val="Odstavecseseznamem"/>
        <w:numPr>
          <w:ilvl w:val="0"/>
          <w:numId w:val="5"/>
        </w:numPr>
        <w:contextualSpacing/>
        <w:jc w:val="both"/>
        <w:textAlignment w:val="baseline"/>
        <w:rPr>
          <w:sz w:val="22"/>
          <w:szCs w:val="22"/>
        </w:rPr>
      </w:pPr>
      <w:r w:rsidRPr="00F65B1C">
        <w:rPr>
          <w:sz w:val="22"/>
          <w:szCs w:val="22"/>
        </w:rPr>
        <w:lastRenderedPageBreak/>
        <w:t>Pro případné spory smluvní strany sjednávají místní příslušnost obecného soudu Objednatele.</w:t>
      </w:r>
    </w:p>
    <w:p w14:paraId="1DB0E55A" w14:textId="7F3D598C" w:rsidR="00F65B1C" w:rsidRPr="00F65B1C" w:rsidRDefault="004A60BF" w:rsidP="000E39B2">
      <w:pPr>
        <w:pStyle w:val="Odstavecseseznamem"/>
        <w:numPr>
          <w:ilvl w:val="0"/>
          <w:numId w:val="5"/>
        </w:numPr>
        <w:contextualSpacing/>
        <w:jc w:val="both"/>
        <w:textAlignment w:val="baseline"/>
        <w:rPr>
          <w:sz w:val="22"/>
          <w:szCs w:val="22"/>
        </w:rPr>
      </w:pPr>
      <w:r>
        <w:rPr>
          <w:sz w:val="22"/>
          <w:szCs w:val="22"/>
        </w:rPr>
        <w:t xml:space="preserve">Dodavatel se zavazuje dodržovat veškerá ujednání </w:t>
      </w:r>
      <w:r w:rsidR="00F65B1C" w:rsidRPr="00F65B1C">
        <w:rPr>
          <w:sz w:val="22"/>
          <w:szCs w:val="22"/>
        </w:rPr>
        <w:t xml:space="preserve"> </w:t>
      </w:r>
      <w:r>
        <w:rPr>
          <w:sz w:val="22"/>
          <w:szCs w:val="22"/>
        </w:rPr>
        <w:t xml:space="preserve">Prohlášení o zachování mlčenlivosti o chráněných informacích ze dne 7.12.2022, podepsané jednatelem společnosti  Ing. Jiřím </w:t>
      </w:r>
      <w:proofErr w:type="spellStart"/>
      <w:r>
        <w:rPr>
          <w:sz w:val="22"/>
          <w:szCs w:val="22"/>
        </w:rPr>
        <w:t>Beranovským</w:t>
      </w:r>
      <w:proofErr w:type="spellEnd"/>
      <w:r>
        <w:rPr>
          <w:sz w:val="22"/>
          <w:szCs w:val="22"/>
        </w:rPr>
        <w:t>, Ph.D., MBA, které je nedílnou součástí této Objednávky.</w:t>
      </w:r>
    </w:p>
    <w:p w14:paraId="265B6E49" w14:textId="7EE845B5" w:rsidR="00F65B1C" w:rsidRPr="00F65B1C" w:rsidRDefault="00F65B1C" w:rsidP="000E39B2">
      <w:pPr>
        <w:pStyle w:val="Odstavecseseznamem"/>
        <w:numPr>
          <w:ilvl w:val="0"/>
          <w:numId w:val="5"/>
        </w:numPr>
        <w:contextualSpacing/>
        <w:jc w:val="both"/>
        <w:textAlignment w:val="baseline"/>
        <w:rPr>
          <w:sz w:val="22"/>
          <w:szCs w:val="22"/>
        </w:rPr>
      </w:pPr>
      <w:r w:rsidRPr="00F65B1C">
        <w:rPr>
          <w:sz w:val="22"/>
          <w:szCs w:val="22"/>
        </w:rPr>
        <w:t xml:space="preserve">Tato objednávka je vyhotovena ve třech stejnopisech, z nichž dva obdrží Objednatel a jeden Dodavatel. </w:t>
      </w:r>
    </w:p>
    <w:p w14:paraId="1CA2B007" w14:textId="24D9E9FC" w:rsidR="00F65B1C" w:rsidRPr="00F65B1C" w:rsidRDefault="00F65B1C" w:rsidP="000E39B2">
      <w:pPr>
        <w:pStyle w:val="Odstavecseseznamem"/>
        <w:numPr>
          <w:ilvl w:val="0"/>
          <w:numId w:val="5"/>
        </w:numPr>
        <w:contextualSpacing/>
        <w:jc w:val="both"/>
        <w:textAlignment w:val="baseline"/>
        <w:rPr>
          <w:sz w:val="22"/>
          <w:szCs w:val="22"/>
        </w:rPr>
      </w:pPr>
      <w:r w:rsidRPr="00F65B1C">
        <w:rPr>
          <w:sz w:val="22"/>
          <w:szCs w:val="22"/>
        </w:rPr>
        <w:t xml:space="preserve">Tato objednávka může být měněna nebo zrušena pouze písemně, a to v případě změn objednávky číslovanými dodatky, které musí být podepsány oběma Smluvními stranami.  </w:t>
      </w:r>
    </w:p>
    <w:p w14:paraId="438E2CF6" w14:textId="2FE0ADFD" w:rsidR="00992CE3" w:rsidRDefault="00992CE3" w:rsidP="009A5F02">
      <w:pPr>
        <w:pStyle w:val="Odstavecseseznamem"/>
        <w:ind w:left="720"/>
        <w:contextualSpacing/>
        <w:jc w:val="both"/>
        <w:textAlignment w:val="baseline"/>
        <w:rPr>
          <w:rFonts w:eastAsiaTheme="minorEastAsia"/>
          <w:sz w:val="22"/>
          <w:szCs w:val="22"/>
        </w:rPr>
      </w:pPr>
    </w:p>
    <w:p w14:paraId="58EDE494" w14:textId="3966EFE9" w:rsidR="005F6BAE" w:rsidRDefault="005F6BAE" w:rsidP="009A5F02">
      <w:pPr>
        <w:pStyle w:val="Odstavecseseznamem"/>
        <w:ind w:left="720"/>
        <w:contextualSpacing/>
        <w:jc w:val="both"/>
        <w:textAlignment w:val="baseline"/>
        <w:rPr>
          <w:rFonts w:eastAsiaTheme="minorEastAsia"/>
          <w:sz w:val="22"/>
          <w:szCs w:val="22"/>
        </w:rPr>
      </w:pPr>
    </w:p>
    <w:p w14:paraId="3D0E97EF" w14:textId="77777777" w:rsidR="005F6BAE" w:rsidRPr="00470022" w:rsidRDefault="005F6BAE" w:rsidP="009A5F02">
      <w:pPr>
        <w:pStyle w:val="Odstavecseseznamem"/>
        <w:ind w:left="720"/>
        <w:contextualSpacing/>
        <w:jc w:val="both"/>
        <w:textAlignment w:val="baseline"/>
        <w:rPr>
          <w:rFonts w:eastAsiaTheme="minorEastAsia"/>
          <w:sz w:val="22"/>
          <w:szCs w:val="22"/>
        </w:rPr>
      </w:pPr>
    </w:p>
    <w:p w14:paraId="37448FEA" w14:textId="0137DFA7" w:rsidR="005F6BAE" w:rsidRPr="005F6BAE" w:rsidRDefault="005F6BAE" w:rsidP="005F6BAE">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Pr>
          <w:rFonts w:ascii="Times New Roman" w:eastAsia="Times New Roman" w:hAnsi="Times New Roman" w:cs="Times New Roman"/>
          <w:sz w:val="22"/>
          <w:u w:val="single"/>
          <w:lang w:eastAsia="cs-CZ"/>
        </w:rPr>
        <w:t>Přílohy objednávky</w:t>
      </w:r>
      <w:r w:rsidRPr="00470022">
        <w:rPr>
          <w:rFonts w:ascii="Times New Roman" w:eastAsia="Times New Roman" w:hAnsi="Times New Roman" w:cs="Times New Roman"/>
          <w:sz w:val="22"/>
          <w:lang w:eastAsia="cs-CZ"/>
        </w:rPr>
        <w:t>:</w:t>
      </w:r>
    </w:p>
    <w:p w14:paraId="23299426" w14:textId="77777777" w:rsidR="004A60BF" w:rsidRPr="004A60BF" w:rsidRDefault="000E39B2" w:rsidP="000E39B2">
      <w:pPr>
        <w:pStyle w:val="Odstavecseseznamem"/>
        <w:numPr>
          <w:ilvl w:val="0"/>
          <w:numId w:val="15"/>
        </w:numPr>
        <w:textAlignment w:val="baseline"/>
        <w:rPr>
          <w:rFonts w:eastAsiaTheme="minorEastAsia"/>
          <w:sz w:val="22"/>
        </w:rPr>
      </w:pPr>
      <w:r w:rsidRPr="000E39B2">
        <w:rPr>
          <w:sz w:val="22"/>
          <w:u w:val="single"/>
        </w:rPr>
        <w:t xml:space="preserve">Nabídka </w:t>
      </w:r>
      <w:r>
        <w:rPr>
          <w:sz w:val="22"/>
          <w:u w:val="single"/>
        </w:rPr>
        <w:t xml:space="preserve">firmy </w:t>
      </w:r>
      <w:proofErr w:type="spellStart"/>
      <w:r>
        <w:rPr>
          <w:sz w:val="22"/>
          <w:u w:val="single"/>
        </w:rPr>
        <w:t>EkoWATT</w:t>
      </w:r>
      <w:proofErr w:type="spellEnd"/>
      <w:r>
        <w:rPr>
          <w:sz w:val="22"/>
          <w:u w:val="single"/>
        </w:rPr>
        <w:t xml:space="preserve"> </w:t>
      </w:r>
      <w:proofErr w:type="spellStart"/>
      <w:r>
        <w:rPr>
          <w:sz w:val="22"/>
          <w:u w:val="single"/>
        </w:rPr>
        <w:t>cz</w:t>
      </w:r>
      <w:proofErr w:type="spellEnd"/>
      <w:r w:rsidR="004A60BF">
        <w:rPr>
          <w:sz w:val="22"/>
          <w:u w:val="single"/>
        </w:rPr>
        <w:t xml:space="preserve"> s.r.o. </w:t>
      </w:r>
      <w:r w:rsidRPr="000E39B2">
        <w:rPr>
          <w:sz w:val="22"/>
          <w:u w:val="single"/>
        </w:rPr>
        <w:t>ze dne 7.12.2022 zpracovan</w:t>
      </w:r>
      <w:r>
        <w:rPr>
          <w:sz w:val="22"/>
          <w:u w:val="single"/>
        </w:rPr>
        <w:t>á</w:t>
      </w:r>
      <w:r w:rsidRPr="000E39B2">
        <w:rPr>
          <w:sz w:val="22"/>
          <w:u w:val="single"/>
        </w:rPr>
        <w:t xml:space="preserve"> Ing. Petrem </w:t>
      </w:r>
      <w:proofErr w:type="spellStart"/>
      <w:r w:rsidRPr="000E39B2">
        <w:rPr>
          <w:sz w:val="22"/>
          <w:u w:val="single"/>
        </w:rPr>
        <w:t>Vogelem</w:t>
      </w:r>
      <w:proofErr w:type="spellEnd"/>
      <w:r w:rsidR="004A60BF">
        <w:rPr>
          <w:sz w:val="22"/>
          <w:u w:val="single"/>
        </w:rPr>
        <w:t xml:space="preserve"> </w:t>
      </w:r>
    </w:p>
    <w:p w14:paraId="4F2E1FDD" w14:textId="6BA377C0" w:rsidR="00D926E3" w:rsidRDefault="004A60BF" w:rsidP="004A60BF">
      <w:pPr>
        <w:pStyle w:val="Odstavecseseznamem"/>
        <w:ind w:left="1004"/>
        <w:textAlignment w:val="baseline"/>
        <w:rPr>
          <w:sz w:val="22"/>
          <w:u w:val="single"/>
        </w:rPr>
      </w:pPr>
      <w:r>
        <w:rPr>
          <w:sz w:val="22"/>
          <w:u w:val="single"/>
        </w:rPr>
        <w:t>(dokument: 11 stran formátu A4)</w:t>
      </w:r>
    </w:p>
    <w:p w14:paraId="7935E1DB" w14:textId="04AD6AAE" w:rsidR="004A60BF" w:rsidRPr="000E39B2" w:rsidRDefault="004A60BF" w:rsidP="004A60BF">
      <w:pPr>
        <w:pStyle w:val="Odstavecseseznamem"/>
        <w:numPr>
          <w:ilvl w:val="0"/>
          <w:numId w:val="15"/>
        </w:numPr>
        <w:textAlignment w:val="baseline"/>
        <w:rPr>
          <w:rFonts w:eastAsiaTheme="minorEastAsia"/>
          <w:sz w:val="22"/>
        </w:rPr>
      </w:pPr>
      <w:r>
        <w:rPr>
          <w:sz w:val="22"/>
        </w:rPr>
        <w:t>Prohlášení dodavatele o zachování mlčenlivosti o chráněných informacích ze dne 7.12.2022</w:t>
      </w:r>
    </w:p>
    <w:tbl>
      <w:tblPr>
        <w:tblpPr w:leftFromText="141" w:rightFromText="141" w:vertAnchor="text" w:horzAnchor="margin" w:tblpY="18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3"/>
        <w:gridCol w:w="2996"/>
        <w:gridCol w:w="1551"/>
        <w:gridCol w:w="2502"/>
      </w:tblGrid>
      <w:tr w:rsidR="00D926E3" w:rsidRPr="00470022" w14:paraId="2F1C3BE1" w14:textId="77777777" w:rsidTr="000E51A5">
        <w:trPr>
          <w:trHeight w:val="328"/>
        </w:trPr>
        <w:tc>
          <w:tcPr>
            <w:tcW w:w="1115" w:type="pct"/>
            <w:tcBorders>
              <w:top w:val="nil"/>
              <w:left w:val="nil"/>
              <w:bottom w:val="single" w:sz="4" w:space="0" w:color="auto"/>
              <w:right w:val="nil"/>
            </w:tcBorders>
            <w:shd w:val="clear" w:color="auto" w:fill="auto"/>
            <w:vAlign w:val="center"/>
          </w:tcPr>
          <w:p w14:paraId="3789441E" w14:textId="77777777" w:rsidR="00D926E3" w:rsidRPr="00470022" w:rsidRDefault="00D926E3" w:rsidP="00470022">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Dodavatele:</w:t>
            </w:r>
          </w:p>
        </w:tc>
        <w:tc>
          <w:tcPr>
            <w:tcW w:w="3885" w:type="pct"/>
            <w:gridSpan w:val="3"/>
            <w:tcBorders>
              <w:top w:val="nil"/>
              <w:left w:val="nil"/>
              <w:bottom w:val="single" w:sz="4" w:space="0" w:color="auto"/>
              <w:right w:val="nil"/>
            </w:tcBorders>
            <w:shd w:val="clear" w:color="auto" w:fill="auto"/>
            <w:vAlign w:val="center"/>
          </w:tcPr>
          <w:p w14:paraId="2806FCC8" w14:textId="77777777" w:rsidR="00D926E3" w:rsidRPr="00470022" w:rsidRDefault="00D926E3" w:rsidP="00470022">
            <w:pPr>
              <w:pStyle w:val="TEXTNADTABULKOU"/>
              <w:keepNext/>
              <w:keepLines/>
              <w:rPr>
                <w:rFonts w:ascii="Times New Roman" w:hAnsi="Times New Roman" w:cs="Times New Roman"/>
                <w:sz w:val="22"/>
                <w:szCs w:val="22"/>
              </w:rPr>
            </w:pPr>
          </w:p>
        </w:tc>
      </w:tr>
      <w:tr w:rsidR="00D926E3" w:rsidRPr="00470022" w14:paraId="20C9F5CE"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1FB8E"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51" w:type="pct"/>
            <w:tcBorders>
              <w:top w:val="single" w:sz="4" w:space="0" w:color="auto"/>
              <w:left w:val="single" w:sz="4" w:space="0" w:color="auto"/>
              <w:bottom w:val="single" w:sz="4" w:space="0" w:color="auto"/>
              <w:right w:val="single" w:sz="4" w:space="0" w:color="auto"/>
            </w:tcBorders>
            <w:vAlign w:val="center"/>
          </w:tcPr>
          <w:p w14:paraId="3D8C681A"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55" w:type="pct"/>
            <w:tcBorders>
              <w:top w:val="single" w:sz="4" w:space="0" w:color="auto"/>
              <w:left w:val="single" w:sz="4" w:space="0" w:color="auto"/>
              <w:bottom w:val="single" w:sz="4" w:space="0" w:color="auto"/>
              <w:right w:val="single" w:sz="4" w:space="0" w:color="auto"/>
            </w:tcBorders>
            <w:vAlign w:val="center"/>
          </w:tcPr>
          <w:p w14:paraId="4E828E67"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 přijetí objednávky:</w:t>
            </w:r>
          </w:p>
        </w:tc>
        <w:tc>
          <w:tcPr>
            <w:tcW w:w="1372" w:type="pct"/>
            <w:tcBorders>
              <w:top w:val="single" w:sz="4" w:space="0" w:color="auto"/>
              <w:left w:val="single" w:sz="4" w:space="0" w:color="auto"/>
              <w:bottom w:val="single" w:sz="4" w:space="0" w:color="auto"/>
              <w:right w:val="single" w:sz="4" w:space="0" w:color="auto"/>
            </w:tcBorders>
            <w:vAlign w:val="center"/>
          </w:tcPr>
          <w:p w14:paraId="019DE0E9"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 razítko:</w:t>
            </w:r>
          </w:p>
        </w:tc>
      </w:tr>
      <w:tr w:rsidR="00D926E3" w:rsidRPr="00470022" w14:paraId="4743264F"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AB49" w14:textId="6E675DAA" w:rsidR="00D926E3" w:rsidRPr="00470022" w:rsidRDefault="00314B87" w:rsidP="00470022">
            <w:pPr>
              <w:pStyle w:val="Tabulkatxtobyejn"/>
              <w:keepNext/>
              <w:keepLines/>
              <w:rPr>
                <w:rFonts w:ascii="Times New Roman" w:hAnsi="Times New Roman" w:cs="Times New Roman"/>
                <w:sz w:val="22"/>
                <w:szCs w:val="22"/>
              </w:rPr>
            </w:pPr>
            <w:proofErr w:type="spellStart"/>
            <w:r>
              <w:rPr>
                <w:rFonts w:ascii="Times New Roman" w:hAnsi="Times New Roman" w:cs="Times New Roman"/>
                <w:sz w:val="22"/>
                <w:szCs w:val="22"/>
              </w:rPr>
              <w:t>Managing</w:t>
            </w:r>
            <w:proofErr w:type="spellEnd"/>
            <w:r>
              <w:rPr>
                <w:rFonts w:ascii="Times New Roman" w:hAnsi="Times New Roman" w:cs="Times New Roman"/>
                <w:sz w:val="22"/>
                <w:szCs w:val="22"/>
              </w:rPr>
              <w:t xml:space="preserve"> partner</w:t>
            </w:r>
          </w:p>
        </w:tc>
        <w:tc>
          <w:tcPr>
            <w:tcW w:w="1651" w:type="pct"/>
            <w:tcBorders>
              <w:top w:val="single" w:sz="4" w:space="0" w:color="auto"/>
              <w:left w:val="single" w:sz="4" w:space="0" w:color="auto"/>
              <w:bottom w:val="single" w:sz="4" w:space="0" w:color="auto"/>
              <w:right w:val="single" w:sz="4" w:space="0" w:color="auto"/>
            </w:tcBorders>
            <w:vAlign w:val="center"/>
          </w:tcPr>
          <w:p w14:paraId="18A317DB" w14:textId="1254A1AF" w:rsidR="00D926E3" w:rsidRPr="00470022" w:rsidRDefault="00314B87"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 xml:space="preserve">Jiří </w:t>
            </w:r>
            <w:proofErr w:type="spellStart"/>
            <w:r>
              <w:rPr>
                <w:rFonts w:ascii="Times New Roman" w:hAnsi="Times New Roman" w:cs="Times New Roman"/>
                <w:sz w:val="22"/>
                <w:szCs w:val="22"/>
              </w:rPr>
              <w:t>Beranovský</w:t>
            </w:r>
            <w:proofErr w:type="spellEnd"/>
          </w:p>
        </w:tc>
        <w:tc>
          <w:tcPr>
            <w:tcW w:w="855" w:type="pct"/>
            <w:tcBorders>
              <w:top w:val="single" w:sz="4" w:space="0" w:color="auto"/>
              <w:left w:val="single" w:sz="4" w:space="0" w:color="auto"/>
              <w:bottom w:val="single" w:sz="4" w:space="0" w:color="auto"/>
              <w:right w:val="single" w:sz="4" w:space="0" w:color="auto"/>
            </w:tcBorders>
            <w:vAlign w:val="center"/>
          </w:tcPr>
          <w:p w14:paraId="43D6DFE2" w14:textId="6D70CFB7" w:rsidR="00D926E3" w:rsidRPr="00470022" w:rsidRDefault="00314B87"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13.12.2022</w:t>
            </w:r>
          </w:p>
        </w:tc>
        <w:tc>
          <w:tcPr>
            <w:tcW w:w="1372" w:type="pct"/>
            <w:tcBorders>
              <w:top w:val="single" w:sz="4" w:space="0" w:color="auto"/>
              <w:left w:val="single" w:sz="4" w:space="0" w:color="auto"/>
              <w:bottom w:val="single" w:sz="4" w:space="0" w:color="auto"/>
              <w:right w:val="single" w:sz="4" w:space="0" w:color="auto"/>
            </w:tcBorders>
            <w:vAlign w:val="center"/>
          </w:tcPr>
          <w:p w14:paraId="61494BC4" w14:textId="77777777" w:rsidR="00D926E3" w:rsidRDefault="00D926E3" w:rsidP="00470022">
            <w:pPr>
              <w:pStyle w:val="Tabulkatxtobyejn"/>
              <w:keepNext/>
              <w:keepLines/>
              <w:rPr>
                <w:rFonts w:ascii="Times New Roman" w:hAnsi="Times New Roman" w:cs="Times New Roman"/>
                <w:sz w:val="22"/>
                <w:szCs w:val="22"/>
              </w:rPr>
            </w:pPr>
          </w:p>
          <w:p w14:paraId="340D956A" w14:textId="77777777" w:rsidR="004713BC" w:rsidRDefault="004713BC" w:rsidP="00470022">
            <w:pPr>
              <w:pStyle w:val="Tabulkatxtobyejn"/>
              <w:keepNext/>
              <w:keepLines/>
              <w:rPr>
                <w:rFonts w:ascii="Times New Roman" w:hAnsi="Times New Roman" w:cs="Times New Roman"/>
                <w:sz w:val="22"/>
                <w:szCs w:val="22"/>
              </w:rPr>
            </w:pPr>
          </w:p>
          <w:p w14:paraId="15390360" w14:textId="53EC8740" w:rsidR="004713BC" w:rsidRPr="00470022" w:rsidRDefault="004713BC" w:rsidP="00470022">
            <w:pPr>
              <w:pStyle w:val="Tabulkatxtobyejn"/>
              <w:keepNext/>
              <w:keepLines/>
              <w:rPr>
                <w:rFonts w:ascii="Times New Roman" w:hAnsi="Times New Roman" w:cs="Times New Roman"/>
                <w:sz w:val="22"/>
                <w:szCs w:val="22"/>
              </w:rPr>
            </w:pPr>
          </w:p>
        </w:tc>
      </w:tr>
      <w:tr w:rsidR="00D926E3" w:rsidRPr="00470022" w14:paraId="2E9F5670" w14:textId="77777777" w:rsidTr="000E51A5">
        <w:trPr>
          <w:trHeight w:val="328"/>
        </w:trPr>
        <w:tc>
          <w:tcPr>
            <w:tcW w:w="1115" w:type="pct"/>
            <w:tcBorders>
              <w:top w:val="nil"/>
              <w:left w:val="nil"/>
              <w:bottom w:val="single" w:sz="4" w:space="0" w:color="auto"/>
              <w:right w:val="nil"/>
            </w:tcBorders>
            <w:shd w:val="clear" w:color="auto" w:fill="auto"/>
            <w:vAlign w:val="center"/>
          </w:tcPr>
          <w:p w14:paraId="76217385" w14:textId="77777777" w:rsidR="00D926E3" w:rsidRPr="00470022" w:rsidRDefault="00D926E3" w:rsidP="00470022">
            <w:pPr>
              <w:pStyle w:val="TEXTNADTABULKOU"/>
              <w:keepNext/>
              <w:keepLines/>
              <w:rPr>
                <w:rFonts w:ascii="Times New Roman" w:hAnsi="Times New Roman" w:cs="Times New Roman"/>
                <w:sz w:val="22"/>
                <w:szCs w:val="22"/>
              </w:rPr>
            </w:pPr>
          </w:p>
          <w:p w14:paraId="7C59B8D0" w14:textId="77777777" w:rsidR="00D926E3" w:rsidRPr="00470022" w:rsidRDefault="00D926E3" w:rsidP="00470022">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Objednatele:</w:t>
            </w:r>
          </w:p>
        </w:tc>
        <w:tc>
          <w:tcPr>
            <w:tcW w:w="3885" w:type="pct"/>
            <w:gridSpan w:val="3"/>
            <w:tcBorders>
              <w:top w:val="nil"/>
              <w:left w:val="nil"/>
              <w:bottom w:val="single" w:sz="4" w:space="0" w:color="auto"/>
              <w:right w:val="nil"/>
            </w:tcBorders>
            <w:shd w:val="clear" w:color="auto" w:fill="auto"/>
            <w:vAlign w:val="center"/>
          </w:tcPr>
          <w:p w14:paraId="1913FB60" w14:textId="77777777" w:rsidR="00D926E3" w:rsidRPr="00470022" w:rsidRDefault="00D926E3" w:rsidP="00470022">
            <w:pPr>
              <w:pStyle w:val="TEXTNADTABULKOU"/>
              <w:keepNext/>
              <w:keepLines/>
              <w:rPr>
                <w:rFonts w:ascii="Times New Roman" w:hAnsi="Times New Roman" w:cs="Times New Roman"/>
                <w:sz w:val="22"/>
                <w:szCs w:val="22"/>
              </w:rPr>
            </w:pPr>
          </w:p>
        </w:tc>
      </w:tr>
      <w:tr w:rsidR="00D926E3" w:rsidRPr="00470022" w14:paraId="75FCD811"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3C1E2"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51" w:type="pct"/>
            <w:tcBorders>
              <w:top w:val="single" w:sz="4" w:space="0" w:color="auto"/>
              <w:left w:val="single" w:sz="4" w:space="0" w:color="auto"/>
              <w:bottom w:val="single" w:sz="4" w:space="0" w:color="auto"/>
              <w:right w:val="single" w:sz="4" w:space="0" w:color="auto"/>
            </w:tcBorders>
            <w:vAlign w:val="center"/>
          </w:tcPr>
          <w:p w14:paraId="3DF1C19C"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55" w:type="pct"/>
            <w:tcBorders>
              <w:top w:val="single" w:sz="4" w:space="0" w:color="auto"/>
              <w:left w:val="single" w:sz="4" w:space="0" w:color="auto"/>
              <w:bottom w:val="single" w:sz="4" w:space="0" w:color="auto"/>
              <w:right w:val="single" w:sz="4" w:space="0" w:color="auto"/>
            </w:tcBorders>
            <w:vAlign w:val="center"/>
          </w:tcPr>
          <w:p w14:paraId="7E9D5496"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w:t>
            </w:r>
          </w:p>
        </w:tc>
        <w:tc>
          <w:tcPr>
            <w:tcW w:w="1372" w:type="pct"/>
            <w:tcBorders>
              <w:top w:val="single" w:sz="4" w:space="0" w:color="auto"/>
              <w:left w:val="single" w:sz="4" w:space="0" w:color="auto"/>
              <w:bottom w:val="single" w:sz="4" w:space="0" w:color="auto"/>
              <w:right w:val="single" w:sz="4" w:space="0" w:color="auto"/>
            </w:tcBorders>
            <w:vAlign w:val="center"/>
          </w:tcPr>
          <w:p w14:paraId="74C2F34D"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w:t>
            </w:r>
          </w:p>
        </w:tc>
      </w:tr>
      <w:tr w:rsidR="00D926E3" w:rsidRPr="00470022" w14:paraId="31A17E68"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9F131"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Kontaktní osoba</w:t>
            </w:r>
          </w:p>
        </w:tc>
        <w:tc>
          <w:tcPr>
            <w:tcW w:w="1651" w:type="pct"/>
            <w:tcBorders>
              <w:top w:val="single" w:sz="4" w:space="0" w:color="auto"/>
              <w:left w:val="single" w:sz="4" w:space="0" w:color="auto"/>
              <w:bottom w:val="single" w:sz="4" w:space="0" w:color="auto"/>
              <w:right w:val="single" w:sz="4" w:space="0" w:color="auto"/>
            </w:tcBorders>
            <w:vAlign w:val="center"/>
          </w:tcPr>
          <w:p w14:paraId="32A6F018" w14:textId="6C0B2C68" w:rsidR="00D926E3" w:rsidRPr="00470022" w:rsidRDefault="003B317D"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 xml:space="preserve">Ing. arch. </w:t>
            </w:r>
            <w:r w:rsidR="005F6BAE">
              <w:rPr>
                <w:rFonts w:ascii="Times New Roman" w:hAnsi="Times New Roman" w:cs="Times New Roman"/>
                <w:bCs/>
                <w:sz w:val="22"/>
                <w:szCs w:val="22"/>
              </w:rPr>
              <w:t>Tomáš Lukeš</w:t>
            </w:r>
          </w:p>
        </w:tc>
        <w:tc>
          <w:tcPr>
            <w:tcW w:w="855" w:type="pct"/>
            <w:tcBorders>
              <w:top w:val="single" w:sz="4" w:space="0" w:color="auto"/>
              <w:left w:val="single" w:sz="4" w:space="0" w:color="auto"/>
              <w:bottom w:val="single" w:sz="4" w:space="0" w:color="auto"/>
              <w:right w:val="single" w:sz="4" w:space="0" w:color="auto"/>
            </w:tcBorders>
            <w:vAlign w:val="center"/>
          </w:tcPr>
          <w:p w14:paraId="495595F8" w14:textId="311606ED" w:rsidR="00D926E3" w:rsidRPr="00470022" w:rsidRDefault="00314B87"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13.12.2022</w:t>
            </w:r>
          </w:p>
        </w:tc>
        <w:tc>
          <w:tcPr>
            <w:tcW w:w="1372" w:type="pct"/>
            <w:tcBorders>
              <w:top w:val="single" w:sz="4" w:space="0" w:color="auto"/>
              <w:left w:val="single" w:sz="4" w:space="0" w:color="auto"/>
              <w:bottom w:val="single" w:sz="4" w:space="0" w:color="auto"/>
              <w:right w:val="single" w:sz="4" w:space="0" w:color="auto"/>
            </w:tcBorders>
            <w:vAlign w:val="center"/>
          </w:tcPr>
          <w:p w14:paraId="1DBB09B8" w14:textId="77777777" w:rsidR="00D926E3" w:rsidRDefault="00D926E3" w:rsidP="00470022">
            <w:pPr>
              <w:pStyle w:val="Tabulkatxtobyejn"/>
              <w:keepNext/>
              <w:keepLines/>
              <w:rPr>
                <w:rFonts w:ascii="Times New Roman" w:hAnsi="Times New Roman" w:cs="Times New Roman"/>
                <w:sz w:val="22"/>
                <w:szCs w:val="22"/>
              </w:rPr>
            </w:pPr>
          </w:p>
          <w:p w14:paraId="58904485" w14:textId="49996B6D" w:rsidR="003B317D" w:rsidRPr="00470022" w:rsidRDefault="003B317D" w:rsidP="00470022">
            <w:pPr>
              <w:pStyle w:val="Tabulkatxtobyejn"/>
              <w:keepNext/>
              <w:keepLines/>
              <w:rPr>
                <w:rFonts w:ascii="Times New Roman" w:hAnsi="Times New Roman" w:cs="Times New Roman"/>
                <w:sz w:val="22"/>
                <w:szCs w:val="22"/>
              </w:rPr>
            </w:pPr>
          </w:p>
        </w:tc>
      </w:tr>
      <w:tr w:rsidR="00D926E3" w:rsidRPr="00470022" w14:paraId="06AF2CCA"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B1853"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Ředitel</w:t>
            </w:r>
          </w:p>
        </w:tc>
        <w:tc>
          <w:tcPr>
            <w:tcW w:w="1651" w:type="pct"/>
            <w:tcBorders>
              <w:top w:val="single" w:sz="4" w:space="0" w:color="auto"/>
              <w:left w:val="single" w:sz="4" w:space="0" w:color="auto"/>
              <w:bottom w:val="single" w:sz="4" w:space="0" w:color="auto"/>
              <w:right w:val="single" w:sz="4" w:space="0" w:color="auto"/>
            </w:tcBorders>
            <w:vAlign w:val="center"/>
          </w:tcPr>
          <w:p w14:paraId="5C60F900" w14:textId="7F0D6EDA" w:rsidR="00D926E3" w:rsidRPr="00470022" w:rsidRDefault="003B317D"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Petr Urbánek</w:t>
            </w:r>
          </w:p>
        </w:tc>
        <w:tc>
          <w:tcPr>
            <w:tcW w:w="855" w:type="pct"/>
            <w:tcBorders>
              <w:top w:val="single" w:sz="4" w:space="0" w:color="auto"/>
              <w:left w:val="single" w:sz="4" w:space="0" w:color="auto"/>
              <w:bottom w:val="single" w:sz="4" w:space="0" w:color="auto"/>
              <w:right w:val="single" w:sz="4" w:space="0" w:color="auto"/>
            </w:tcBorders>
            <w:vAlign w:val="center"/>
          </w:tcPr>
          <w:p w14:paraId="0F3D4E78" w14:textId="35147370" w:rsidR="00D926E3" w:rsidRPr="00470022" w:rsidRDefault="00314B87"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13.12.2022</w:t>
            </w:r>
          </w:p>
        </w:tc>
        <w:tc>
          <w:tcPr>
            <w:tcW w:w="1372" w:type="pct"/>
            <w:tcBorders>
              <w:top w:val="single" w:sz="4" w:space="0" w:color="auto"/>
              <w:left w:val="single" w:sz="4" w:space="0" w:color="auto"/>
              <w:bottom w:val="single" w:sz="4" w:space="0" w:color="auto"/>
              <w:right w:val="single" w:sz="4" w:space="0" w:color="auto"/>
            </w:tcBorders>
            <w:vAlign w:val="center"/>
          </w:tcPr>
          <w:p w14:paraId="199783B4" w14:textId="77777777" w:rsidR="00D926E3" w:rsidRDefault="00D926E3" w:rsidP="00470022">
            <w:pPr>
              <w:pStyle w:val="Tabulkatxtobyejn"/>
              <w:keepNext/>
              <w:keepLines/>
              <w:rPr>
                <w:rFonts w:ascii="Times New Roman" w:hAnsi="Times New Roman" w:cs="Times New Roman"/>
                <w:sz w:val="22"/>
                <w:szCs w:val="22"/>
              </w:rPr>
            </w:pPr>
          </w:p>
          <w:p w14:paraId="6E351D3A" w14:textId="2B709882" w:rsidR="003B317D" w:rsidRPr="00470022" w:rsidRDefault="003B317D" w:rsidP="00470022">
            <w:pPr>
              <w:pStyle w:val="Tabulkatxtobyejn"/>
              <w:keepNext/>
              <w:keepLines/>
              <w:rPr>
                <w:rFonts w:ascii="Times New Roman" w:hAnsi="Times New Roman" w:cs="Times New Roman"/>
                <w:sz w:val="22"/>
                <w:szCs w:val="22"/>
              </w:rPr>
            </w:pPr>
          </w:p>
        </w:tc>
      </w:tr>
    </w:tbl>
    <w:p w14:paraId="0955F875" w14:textId="77777777"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FCA98C0" w14:textId="09E09815" w:rsidR="001C354B" w:rsidRPr="00470022" w:rsidRDefault="001C354B" w:rsidP="00470022">
      <w:pPr>
        <w:textAlignment w:val="baseline"/>
        <w:rPr>
          <w:rFonts w:ascii="Times New Roman" w:eastAsia="Times New Roman" w:hAnsi="Times New Roman" w:cs="Times New Roman"/>
          <w:sz w:val="22"/>
          <w:lang w:eastAsia="cs-CZ"/>
        </w:rPr>
      </w:pPr>
    </w:p>
    <w:sectPr w:rsidR="001C354B" w:rsidRPr="00470022" w:rsidSect="001E6B3C">
      <w:headerReference w:type="default" r:id="rId8"/>
      <w:footerReference w:type="default" r:id="rId9"/>
      <w:pgSz w:w="11906" w:h="16838"/>
      <w:pgMar w:top="142"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A0EB" w14:textId="77777777" w:rsidR="00A40E7E" w:rsidRDefault="00A40E7E" w:rsidP="00DE1676">
      <w:pPr>
        <w:spacing w:after="0" w:line="240" w:lineRule="auto"/>
      </w:pPr>
      <w:r>
        <w:separator/>
      </w:r>
    </w:p>
  </w:endnote>
  <w:endnote w:type="continuationSeparator" w:id="0">
    <w:p w14:paraId="6BED3BDD" w14:textId="77777777" w:rsidR="00A40E7E" w:rsidRDefault="00A40E7E" w:rsidP="00DE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T*Palm Springs">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G Times">
    <w:charset w:val="00"/>
    <w:family w:val="roman"/>
    <w:pitch w:val="variable"/>
    <w:sig w:usb0="00000003" w:usb1="00000000" w:usb2="00000000" w:usb3="00000000" w:csb0="00000001" w:csb1="00000000"/>
  </w:font>
  <w:font w:name="AT*Umbrella">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tPro">
    <w:altName w:val="Segoe Script"/>
    <w:panose1 w:val="00000000000000000000"/>
    <w:charset w:val="00"/>
    <w:family w:val="swiss"/>
    <w:notTrueType/>
    <w:pitch w:val="variable"/>
    <w:sig w:usb0="A00002FF" w:usb1="5000207B" w:usb2="00000008"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68770"/>
      <w:docPartObj>
        <w:docPartGallery w:val="Page Numbers (Bottom of Page)"/>
        <w:docPartUnique/>
      </w:docPartObj>
    </w:sdtPr>
    <w:sdtEndPr>
      <w:rPr>
        <w:sz w:val="16"/>
        <w:szCs w:val="16"/>
      </w:rPr>
    </w:sdtEndPr>
    <w:sdtContent>
      <w:p w14:paraId="7DDB5B04" w14:textId="2B93192B" w:rsidR="001E6B3C" w:rsidRPr="001E6B3C" w:rsidRDefault="001E6B3C">
        <w:pPr>
          <w:pStyle w:val="Zpat"/>
          <w:rPr>
            <w:sz w:val="16"/>
            <w:szCs w:val="16"/>
          </w:rPr>
        </w:pPr>
        <w:r w:rsidRPr="001E6B3C">
          <w:rPr>
            <w:sz w:val="16"/>
            <w:szCs w:val="16"/>
          </w:rPr>
          <w:fldChar w:fldCharType="begin"/>
        </w:r>
        <w:r w:rsidRPr="001E6B3C">
          <w:rPr>
            <w:sz w:val="16"/>
            <w:szCs w:val="16"/>
          </w:rPr>
          <w:instrText>PAGE   \* MERGEFORMAT</w:instrText>
        </w:r>
        <w:r w:rsidRPr="001E6B3C">
          <w:rPr>
            <w:sz w:val="16"/>
            <w:szCs w:val="16"/>
          </w:rPr>
          <w:fldChar w:fldCharType="separate"/>
        </w:r>
        <w:r w:rsidR="00253407">
          <w:rPr>
            <w:noProof/>
            <w:sz w:val="16"/>
            <w:szCs w:val="16"/>
          </w:rPr>
          <w:t>4</w:t>
        </w:r>
        <w:r w:rsidRPr="001E6B3C">
          <w:rPr>
            <w:sz w:val="16"/>
            <w:szCs w:val="16"/>
          </w:rPr>
          <w:fldChar w:fldCharType="end"/>
        </w:r>
      </w:p>
    </w:sdtContent>
  </w:sdt>
  <w:p w14:paraId="75D7A8BA" w14:textId="4408F322" w:rsidR="00DE1676" w:rsidRDefault="00DE16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03EF" w14:textId="77777777" w:rsidR="00A40E7E" w:rsidRDefault="00A40E7E" w:rsidP="00DE1676">
      <w:pPr>
        <w:spacing w:after="0" w:line="240" w:lineRule="auto"/>
      </w:pPr>
      <w:r>
        <w:separator/>
      </w:r>
    </w:p>
  </w:footnote>
  <w:footnote w:type="continuationSeparator" w:id="0">
    <w:p w14:paraId="3A64FA7B" w14:textId="77777777" w:rsidR="00A40E7E" w:rsidRDefault="00A40E7E" w:rsidP="00DE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7D3A" w14:textId="3BF490B0" w:rsidR="00294FBF" w:rsidRDefault="00B757A5" w:rsidP="00536590">
    <w:pPr>
      <w:contextualSpacing/>
      <w:jc w:val="right"/>
      <w:rPr>
        <w:rFonts w:cs="Arial"/>
        <w:sz w:val="16"/>
        <w:szCs w:val="16"/>
      </w:rPr>
    </w:pPr>
    <w:bookmarkStart w:id="1" w:name="_Hlk67408180"/>
    <w:bookmarkStart w:id="2" w:name="_Hlk67408181"/>
    <w:r w:rsidRPr="007B5D46">
      <w:rPr>
        <w:rFonts w:ascii="UnitPro" w:hAnsi="UnitPro" w:cs="UnitPro"/>
        <w:noProof/>
        <w:sz w:val="2"/>
        <w:szCs w:val="2"/>
        <w:lang w:eastAsia="cs-CZ"/>
      </w:rPr>
      <w:drawing>
        <wp:anchor distT="0" distB="0" distL="114300" distR="114300" simplePos="0" relativeHeight="251659264" behindDoc="1" locked="0" layoutInCell="1" allowOverlap="1" wp14:anchorId="1999765F" wp14:editId="1AEAA2F0">
          <wp:simplePos x="0" y="0"/>
          <wp:positionH relativeFrom="margin">
            <wp:align>left</wp:align>
          </wp:positionH>
          <wp:positionV relativeFrom="paragraph">
            <wp:posOffset>-46990</wp:posOffset>
          </wp:positionV>
          <wp:extent cx="2139315" cy="701040"/>
          <wp:effectExtent l="0" t="0" r="0" b="3810"/>
          <wp:wrapSquare wrapText="bothSides"/>
          <wp:docPr id="133" name="Obrázek 13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Obrázek 133"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139315" cy="701040"/>
                  </a:xfrm>
                  <a:prstGeom prst="rect">
                    <a:avLst/>
                  </a:prstGeom>
                </pic:spPr>
              </pic:pic>
            </a:graphicData>
          </a:graphic>
        </wp:anchor>
      </w:drawing>
    </w:r>
    <w:r w:rsidR="00536590" w:rsidRPr="007B5D46">
      <w:rPr>
        <w:rFonts w:cs="Arial"/>
        <w:sz w:val="16"/>
        <w:szCs w:val="16"/>
      </w:rPr>
      <w:t>Rámcová smlouva č. 1.6.2.012</w:t>
    </w:r>
  </w:p>
  <w:p w14:paraId="3693811B" w14:textId="02ACF72A" w:rsidR="00536590" w:rsidRDefault="002C281D" w:rsidP="00536590">
    <w:pPr>
      <w:contextualSpacing/>
      <w:jc w:val="right"/>
      <w:rPr>
        <w:rFonts w:cs="Arial"/>
        <w:sz w:val="16"/>
        <w:szCs w:val="16"/>
      </w:rPr>
    </w:pPr>
    <w:r>
      <w:rPr>
        <w:rFonts w:cs="Arial"/>
        <w:sz w:val="16"/>
        <w:szCs w:val="16"/>
      </w:rPr>
      <w:t xml:space="preserve"> Objednávka</w:t>
    </w:r>
  </w:p>
  <w:p w14:paraId="4092B743" w14:textId="77777777" w:rsidR="00294FBF" w:rsidRPr="007B5D46" w:rsidRDefault="00294FBF" w:rsidP="00536590">
    <w:pPr>
      <w:contextualSpacing/>
      <w:jc w:val="right"/>
      <w:rPr>
        <w:rFonts w:cs="Arial"/>
        <w:sz w:val="16"/>
        <w:szCs w:val="16"/>
      </w:rPr>
    </w:pPr>
  </w:p>
  <w:bookmarkEnd w:id="1"/>
  <w:bookmarkEnd w:id="2"/>
  <w:p w14:paraId="33E99370" w14:textId="77777777" w:rsidR="002C281D" w:rsidRPr="001C354B" w:rsidRDefault="002C281D" w:rsidP="00B757A5">
    <w:pPr>
      <w:jc w:val="right"/>
      <w:rPr>
        <w:rFonts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AF94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2" w15:restartNumberingAfterBreak="0">
    <w:nsid w:val="0165384A"/>
    <w:multiLevelType w:val="hybridMultilevel"/>
    <w:tmpl w:val="26A4CCF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504A38"/>
    <w:multiLevelType w:val="multilevel"/>
    <w:tmpl w:val="04822A7C"/>
    <w:lvl w:ilvl="0">
      <w:start w:val="1"/>
      <w:numFmt w:val="decimal"/>
      <w:pStyle w:val="lnekCZ"/>
      <w:suff w:val="nothing"/>
      <w:lvlText w:val="Článek %1.  "/>
      <w:lvlJc w:val="left"/>
      <w:pPr>
        <w:ind w:left="5606" w:hanging="360"/>
      </w:pPr>
      <w:rPr>
        <w:rFonts w:ascii="AT*Palm Springs" w:hAnsi="AT*Palm Springs" w:cs="Times New Roman" w:hint="default"/>
        <w:b w:val="0"/>
        <w:i w:val="0"/>
        <w:sz w:val="24"/>
        <w:effect w:val="none"/>
      </w:rPr>
    </w:lvl>
    <w:lvl w:ilvl="1">
      <w:start w:val="1"/>
      <w:numFmt w:val="decimal"/>
      <w:lvlRestart w:val="0"/>
      <w:lvlText w:val="%1.%2"/>
      <w:lvlJc w:val="left"/>
      <w:pPr>
        <w:tabs>
          <w:tab w:val="num" w:pos="4053"/>
        </w:tabs>
        <w:ind w:left="4053" w:hanging="432"/>
      </w:pPr>
      <w:rPr>
        <w:rFonts w:cs="Times New Roman"/>
      </w:rPr>
    </w:lvl>
    <w:lvl w:ilvl="2">
      <w:start w:val="1"/>
      <w:numFmt w:val="decimal"/>
      <w:pStyle w:val="Text1l"/>
      <w:lvlText w:val="%1.%3."/>
      <w:lvlJc w:val="left"/>
      <w:pPr>
        <w:tabs>
          <w:tab w:val="num" w:pos="4112"/>
        </w:tabs>
        <w:ind w:left="4112" w:hanging="851"/>
      </w:pPr>
      <w:rPr>
        <w:rFonts w:ascii="AT*Palm Springs" w:hAnsi="AT*Palm Springs" w:cs="Times New Roman" w:hint="default"/>
        <w:b/>
        <w:i w:val="0"/>
      </w:rPr>
    </w:lvl>
    <w:lvl w:ilvl="3">
      <w:start w:val="1"/>
      <w:numFmt w:val="lowerLetter"/>
      <w:pStyle w:val="aCZ"/>
      <w:lvlText w:val="%4)"/>
      <w:lvlJc w:val="left"/>
      <w:pPr>
        <w:tabs>
          <w:tab w:val="num" w:pos="4735"/>
        </w:tabs>
        <w:ind w:left="4735" w:hanging="623"/>
      </w:pPr>
      <w:rPr>
        <w:rFonts w:ascii="AT*Palm Springs" w:hAnsi="AT*Palm Springs" w:cs="Times New Roman" w:hint="default"/>
        <w:b/>
        <w:i w:val="0"/>
      </w:rPr>
    </w:lvl>
    <w:lvl w:ilvl="4">
      <w:start w:val="1"/>
      <w:numFmt w:val="decimal"/>
      <w:pStyle w:val="Text111l"/>
      <w:isLgl/>
      <w:lvlText w:val="%1.%3.%5."/>
      <w:lvlJc w:val="left"/>
      <w:pPr>
        <w:tabs>
          <w:tab w:val="num" w:pos="4112"/>
        </w:tabs>
        <w:ind w:left="4112" w:hanging="851"/>
      </w:pPr>
      <w:rPr>
        <w:rFonts w:ascii="AT*Palm Springs" w:hAnsi="AT*Palm Springs" w:cs="Times New Roman" w:hint="default"/>
        <w:b/>
        <w:i w:val="0"/>
      </w:rPr>
    </w:lvl>
    <w:lvl w:ilvl="5">
      <w:start w:val="1"/>
      <w:numFmt w:val="decimal"/>
      <w:lvlText w:val="%1.%3.%5.%6."/>
      <w:lvlJc w:val="left"/>
      <w:pPr>
        <w:tabs>
          <w:tab w:val="num" w:pos="4112"/>
        </w:tabs>
        <w:ind w:left="4112" w:hanging="851"/>
      </w:pPr>
      <w:rPr>
        <w:rFonts w:ascii="AT*Palm Springs" w:hAnsi="AT*Palm Springs" w:cs="Times New Roman" w:hint="default"/>
        <w:b/>
        <w:i w:val="0"/>
      </w:rPr>
    </w:lvl>
    <w:lvl w:ilvl="6">
      <w:start w:val="1"/>
      <w:numFmt w:val="bullet"/>
      <w:pStyle w:val="OdrkaCZ"/>
      <w:lvlText w:val="-"/>
      <w:lvlJc w:val="left"/>
      <w:pPr>
        <w:tabs>
          <w:tab w:val="num" w:pos="4735"/>
        </w:tabs>
        <w:ind w:left="4735" w:hanging="623"/>
      </w:pPr>
      <w:rPr>
        <w:rFonts w:ascii="Symbol" w:hAnsi="Symbol" w:hint="default"/>
        <w:sz w:val="28"/>
      </w:rPr>
    </w:lvl>
    <w:lvl w:ilvl="7">
      <w:start w:val="1"/>
      <w:numFmt w:val="bullet"/>
      <w:lvlText w:val=""/>
      <w:lvlJc w:val="left"/>
      <w:pPr>
        <w:tabs>
          <w:tab w:val="num" w:pos="4735"/>
        </w:tabs>
        <w:ind w:left="4735" w:hanging="765"/>
      </w:pPr>
      <w:rPr>
        <w:rFonts w:ascii="Symbol" w:hAnsi="Symbol" w:hint="default"/>
        <w:sz w:val="40"/>
      </w:rPr>
    </w:lvl>
    <w:lvl w:ilvl="8">
      <w:start w:val="1"/>
      <w:numFmt w:val="bullet"/>
      <w:lvlText w:val=""/>
      <w:lvlJc w:val="left"/>
      <w:pPr>
        <w:tabs>
          <w:tab w:val="num" w:pos="4735"/>
        </w:tabs>
        <w:ind w:left="4735" w:hanging="765"/>
      </w:pPr>
      <w:rPr>
        <w:rFonts w:ascii="Symbol" w:hAnsi="Symbol" w:hint="default"/>
        <w:sz w:val="28"/>
      </w:rPr>
    </w:lvl>
  </w:abstractNum>
  <w:abstractNum w:abstractNumId="4" w15:restartNumberingAfterBreak="0">
    <w:nsid w:val="105C4568"/>
    <w:multiLevelType w:val="multilevel"/>
    <w:tmpl w:val="E8D6DE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Arial" w:hAnsi="Arial"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83738AD"/>
    <w:multiLevelType w:val="hybridMultilevel"/>
    <w:tmpl w:val="0E4A729C"/>
    <w:lvl w:ilvl="0" w:tplc="04050003">
      <w:start w:val="1"/>
      <w:numFmt w:val="bullet"/>
      <w:lvlText w:val="o"/>
      <w:lvlJc w:val="left"/>
      <w:pPr>
        <w:ind w:left="720" w:hanging="360"/>
      </w:pPr>
      <w:rPr>
        <w:rFonts w:ascii="Courier New" w:hAnsi="Courier New" w:cs="Courier New"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666033"/>
    <w:multiLevelType w:val="multilevel"/>
    <w:tmpl w:val="A5A0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07BB7"/>
    <w:multiLevelType w:val="multilevel"/>
    <w:tmpl w:val="FA9CD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D01180"/>
    <w:multiLevelType w:val="hybridMultilevel"/>
    <w:tmpl w:val="E7FAFC78"/>
    <w:lvl w:ilvl="0" w:tplc="AAE0EB42">
      <w:start w:val="98"/>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40EF5A45"/>
    <w:multiLevelType w:val="multilevel"/>
    <w:tmpl w:val="C42C66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F468F"/>
    <w:multiLevelType w:val="hybridMultilevel"/>
    <w:tmpl w:val="8FD68F4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4D1319C7"/>
    <w:multiLevelType w:val="hybridMultilevel"/>
    <w:tmpl w:val="1BB8AED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77D3C34"/>
    <w:multiLevelType w:val="multilevel"/>
    <w:tmpl w:val="9E9E9B8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370E6E"/>
    <w:multiLevelType w:val="hybridMultilevel"/>
    <w:tmpl w:val="6A42FB22"/>
    <w:lvl w:ilvl="0" w:tplc="D06E9B9A">
      <w:start w:val="5"/>
      <w:numFmt w:val="bullet"/>
      <w:lvlText w:val="-"/>
      <w:lvlJc w:val="left"/>
      <w:pPr>
        <w:ind w:left="720" w:hanging="360"/>
      </w:pPr>
      <w:rPr>
        <w:rFonts w:ascii="Arial" w:eastAsia="Times New Roman"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AE27FA"/>
    <w:multiLevelType w:val="hybridMultilevel"/>
    <w:tmpl w:val="23F00624"/>
    <w:lvl w:ilvl="0" w:tplc="FD8C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130931796">
    <w:abstractNumId w:val="3"/>
  </w:num>
  <w:num w:numId="2" w16cid:durableId="711926446">
    <w:abstractNumId w:val="4"/>
  </w:num>
  <w:num w:numId="3" w16cid:durableId="1646273255">
    <w:abstractNumId w:val="3"/>
  </w:num>
  <w:num w:numId="4" w16cid:durableId="1733427561">
    <w:abstractNumId w:val="9"/>
  </w:num>
  <w:num w:numId="5" w16cid:durableId="1523206209">
    <w:abstractNumId w:val="7"/>
  </w:num>
  <w:num w:numId="6" w16cid:durableId="782501969">
    <w:abstractNumId w:val="6"/>
  </w:num>
  <w:num w:numId="7" w16cid:durableId="1023090603">
    <w:abstractNumId w:val="12"/>
  </w:num>
  <w:num w:numId="8" w16cid:durableId="1718433956">
    <w:abstractNumId w:val="8"/>
  </w:num>
  <w:num w:numId="9" w16cid:durableId="265698386">
    <w:abstractNumId w:val="0"/>
  </w:num>
  <w:num w:numId="10" w16cid:durableId="1528563294">
    <w:abstractNumId w:val="13"/>
  </w:num>
  <w:num w:numId="11" w16cid:durableId="318852187">
    <w:abstractNumId w:val="5"/>
  </w:num>
  <w:num w:numId="12" w16cid:durableId="1162357130">
    <w:abstractNumId w:val="11"/>
  </w:num>
  <w:num w:numId="13" w16cid:durableId="1826046630">
    <w:abstractNumId w:val="2"/>
  </w:num>
  <w:num w:numId="14" w16cid:durableId="2100714888">
    <w:abstractNumId w:val="14"/>
  </w:num>
  <w:num w:numId="15" w16cid:durableId="87230309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13"/>
    <w:rsid w:val="00022CCB"/>
    <w:rsid w:val="00040A3E"/>
    <w:rsid w:val="00073861"/>
    <w:rsid w:val="00077D22"/>
    <w:rsid w:val="00083EF1"/>
    <w:rsid w:val="00092C9E"/>
    <w:rsid w:val="000C0FE6"/>
    <w:rsid w:val="000E39B2"/>
    <w:rsid w:val="000E3A9F"/>
    <w:rsid w:val="00101E5F"/>
    <w:rsid w:val="00123169"/>
    <w:rsid w:val="00131860"/>
    <w:rsid w:val="00137765"/>
    <w:rsid w:val="001714AB"/>
    <w:rsid w:val="00185E13"/>
    <w:rsid w:val="0019658A"/>
    <w:rsid w:val="001B356A"/>
    <w:rsid w:val="001C354B"/>
    <w:rsid w:val="001E6B3C"/>
    <w:rsid w:val="00202317"/>
    <w:rsid w:val="00211AA7"/>
    <w:rsid w:val="00236156"/>
    <w:rsid w:val="00237B17"/>
    <w:rsid w:val="002449D9"/>
    <w:rsid w:val="002455C6"/>
    <w:rsid w:val="0024758E"/>
    <w:rsid w:val="00253407"/>
    <w:rsid w:val="00280B82"/>
    <w:rsid w:val="00284AE1"/>
    <w:rsid w:val="00285F83"/>
    <w:rsid w:val="00287BA7"/>
    <w:rsid w:val="00293188"/>
    <w:rsid w:val="00294FBF"/>
    <w:rsid w:val="002C27F4"/>
    <w:rsid w:val="002C281D"/>
    <w:rsid w:val="002F1FD5"/>
    <w:rsid w:val="00305979"/>
    <w:rsid w:val="0031154F"/>
    <w:rsid w:val="00314B87"/>
    <w:rsid w:val="003229F3"/>
    <w:rsid w:val="003257E5"/>
    <w:rsid w:val="0036008B"/>
    <w:rsid w:val="00392A25"/>
    <w:rsid w:val="003A14F5"/>
    <w:rsid w:val="003A41C9"/>
    <w:rsid w:val="003B317D"/>
    <w:rsid w:val="003C017A"/>
    <w:rsid w:val="003C4118"/>
    <w:rsid w:val="003D5F94"/>
    <w:rsid w:val="003F7FE6"/>
    <w:rsid w:val="00417358"/>
    <w:rsid w:val="00447CCA"/>
    <w:rsid w:val="004662FF"/>
    <w:rsid w:val="00470022"/>
    <w:rsid w:val="004713BC"/>
    <w:rsid w:val="0048151E"/>
    <w:rsid w:val="0048461B"/>
    <w:rsid w:val="00484A93"/>
    <w:rsid w:val="00490CFC"/>
    <w:rsid w:val="004A60BF"/>
    <w:rsid w:val="004A758F"/>
    <w:rsid w:val="004C061D"/>
    <w:rsid w:val="004C7A4B"/>
    <w:rsid w:val="004D43AF"/>
    <w:rsid w:val="00505442"/>
    <w:rsid w:val="005111F0"/>
    <w:rsid w:val="005236D5"/>
    <w:rsid w:val="00525C7A"/>
    <w:rsid w:val="00536590"/>
    <w:rsid w:val="00546501"/>
    <w:rsid w:val="005538D7"/>
    <w:rsid w:val="00556D17"/>
    <w:rsid w:val="005615A5"/>
    <w:rsid w:val="005623B8"/>
    <w:rsid w:val="00564A37"/>
    <w:rsid w:val="00584D03"/>
    <w:rsid w:val="00586349"/>
    <w:rsid w:val="005871D6"/>
    <w:rsid w:val="00587A3B"/>
    <w:rsid w:val="00590D59"/>
    <w:rsid w:val="005A3BB6"/>
    <w:rsid w:val="005C76B9"/>
    <w:rsid w:val="005F2DB2"/>
    <w:rsid w:val="005F6BAE"/>
    <w:rsid w:val="00641F96"/>
    <w:rsid w:val="0064342D"/>
    <w:rsid w:val="006546AE"/>
    <w:rsid w:val="00657C1C"/>
    <w:rsid w:val="00691304"/>
    <w:rsid w:val="006934E7"/>
    <w:rsid w:val="0069492B"/>
    <w:rsid w:val="006967BA"/>
    <w:rsid w:val="006A12CE"/>
    <w:rsid w:val="006A7A40"/>
    <w:rsid w:val="006D3CA2"/>
    <w:rsid w:val="006F7DF2"/>
    <w:rsid w:val="00706B0D"/>
    <w:rsid w:val="007279CB"/>
    <w:rsid w:val="00731928"/>
    <w:rsid w:val="00735A6B"/>
    <w:rsid w:val="00745DE3"/>
    <w:rsid w:val="0075562A"/>
    <w:rsid w:val="007661F9"/>
    <w:rsid w:val="0076628F"/>
    <w:rsid w:val="00783459"/>
    <w:rsid w:val="007B1B7C"/>
    <w:rsid w:val="007B5D46"/>
    <w:rsid w:val="007B67D6"/>
    <w:rsid w:val="007C6069"/>
    <w:rsid w:val="007E33A6"/>
    <w:rsid w:val="007F1C85"/>
    <w:rsid w:val="007F1E4C"/>
    <w:rsid w:val="00804BB8"/>
    <w:rsid w:val="00814F4A"/>
    <w:rsid w:val="00847656"/>
    <w:rsid w:val="00853D3B"/>
    <w:rsid w:val="00871EDB"/>
    <w:rsid w:val="00885602"/>
    <w:rsid w:val="008926CE"/>
    <w:rsid w:val="0089767B"/>
    <w:rsid w:val="008A6D18"/>
    <w:rsid w:val="008C2BB3"/>
    <w:rsid w:val="008D21E0"/>
    <w:rsid w:val="008D78A0"/>
    <w:rsid w:val="008E4FFE"/>
    <w:rsid w:val="008E64AF"/>
    <w:rsid w:val="00915511"/>
    <w:rsid w:val="009227DD"/>
    <w:rsid w:val="00992CE3"/>
    <w:rsid w:val="009A5F02"/>
    <w:rsid w:val="009B4F2E"/>
    <w:rsid w:val="009C7BB9"/>
    <w:rsid w:val="009D5FB9"/>
    <w:rsid w:val="009E173D"/>
    <w:rsid w:val="009E7190"/>
    <w:rsid w:val="00A05015"/>
    <w:rsid w:val="00A34A03"/>
    <w:rsid w:val="00A40E7E"/>
    <w:rsid w:val="00A67643"/>
    <w:rsid w:val="00A82925"/>
    <w:rsid w:val="00A83732"/>
    <w:rsid w:val="00AB10BC"/>
    <w:rsid w:val="00AE4E9A"/>
    <w:rsid w:val="00B1052E"/>
    <w:rsid w:val="00B12F45"/>
    <w:rsid w:val="00B241BA"/>
    <w:rsid w:val="00B30B34"/>
    <w:rsid w:val="00B41D39"/>
    <w:rsid w:val="00B62C40"/>
    <w:rsid w:val="00B70BAB"/>
    <w:rsid w:val="00B757A5"/>
    <w:rsid w:val="00B97B3D"/>
    <w:rsid w:val="00BA19F6"/>
    <w:rsid w:val="00BA690F"/>
    <w:rsid w:val="00C019B6"/>
    <w:rsid w:val="00C105A8"/>
    <w:rsid w:val="00C247E3"/>
    <w:rsid w:val="00C24E63"/>
    <w:rsid w:val="00C30138"/>
    <w:rsid w:val="00C3671B"/>
    <w:rsid w:val="00C523CC"/>
    <w:rsid w:val="00C734C2"/>
    <w:rsid w:val="00C86C80"/>
    <w:rsid w:val="00C93D04"/>
    <w:rsid w:val="00C96364"/>
    <w:rsid w:val="00CD74B3"/>
    <w:rsid w:val="00CD7A1E"/>
    <w:rsid w:val="00CE5CD8"/>
    <w:rsid w:val="00CF4203"/>
    <w:rsid w:val="00D14114"/>
    <w:rsid w:val="00D14F14"/>
    <w:rsid w:val="00D25E65"/>
    <w:rsid w:val="00D8116B"/>
    <w:rsid w:val="00D926E3"/>
    <w:rsid w:val="00DA020D"/>
    <w:rsid w:val="00DE1676"/>
    <w:rsid w:val="00E01E05"/>
    <w:rsid w:val="00E05672"/>
    <w:rsid w:val="00E251E8"/>
    <w:rsid w:val="00E423BF"/>
    <w:rsid w:val="00E44247"/>
    <w:rsid w:val="00E5604C"/>
    <w:rsid w:val="00E60A5C"/>
    <w:rsid w:val="00E63A94"/>
    <w:rsid w:val="00E75B64"/>
    <w:rsid w:val="00E858C0"/>
    <w:rsid w:val="00ED6232"/>
    <w:rsid w:val="00ED6B4D"/>
    <w:rsid w:val="00ED7AE2"/>
    <w:rsid w:val="00EE40BF"/>
    <w:rsid w:val="00EE7474"/>
    <w:rsid w:val="00EF4990"/>
    <w:rsid w:val="00F0271A"/>
    <w:rsid w:val="00F32EAE"/>
    <w:rsid w:val="00F65B1C"/>
    <w:rsid w:val="00F72D00"/>
    <w:rsid w:val="00F87CE0"/>
    <w:rsid w:val="00FA5E7A"/>
    <w:rsid w:val="00FB48C3"/>
    <w:rsid w:val="00FC0F75"/>
    <w:rsid w:val="00FC72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B4B5"/>
  <w15:docId w15:val="{4F6A7311-3230-4407-9BE2-8666B4F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156"/>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5E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5E13"/>
    <w:rPr>
      <w:rFonts w:ascii="Tahoma" w:hAnsi="Tahoma" w:cs="Tahoma"/>
      <w:sz w:val="16"/>
      <w:szCs w:val="16"/>
    </w:rPr>
  </w:style>
  <w:style w:type="paragraph" w:customStyle="1" w:styleId="Bezodstavcovhostylu">
    <w:name w:val="[Bez odstavcového stylu]"/>
    <w:rsid w:val="00E056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2925"/>
    <w:rPr>
      <w:color w:val="0000FF" w:themeColor="hyperlink"/>
      <w:u w:val="single"/>
    </w:rPr>
  </w:style>
  <w:style w:type="paragraph" w:styleId="Zhlav">
    <w:name w:val="header"/>
    <w:basedOn w:val="Normln"/>
    <w:link w:val="ZhlavChar"/>
    <w:uiPriority w:val="99"/>
    <w:unhideWhenUsed/>
    <w:rsid w:val="00DE16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676"/>
  </w:style>
  <w:style w:type="paragraph" w:styleId="Zpat">
    <w:name w:val="footer"/>
    <w:basedOn w:val="Normln"/>
    <w:link w:val="ZpatChar"/>
    <w:uiPriority w:val="99"/>
    <w:unhideWhenUsed/>
    <w:rsid w:val="00DE167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676"/>
  </w:style>
  <w:style w:type="paragraph" w:customStyle="1" w:styleId="Standardnte">
    <w:name w:val="Standardní te"/>
    <w:rsid w:val="001C354B"/>
    <w:pPr>
      <w:suppressAutoHyphens/>
      <w:spacing w:after="0" w:line="240" w:lineRule="auto"/>
    </w:pPr>
    <w:rPr>
      <w:rFonts w:ascii="Times New Roman" w:eastAsia="Times New Roman" w:hAnsi="Times New Roman" w:cs="Symbol"/>
      <w:color w:val="000000"/>
      <w:sz w:val="24"/>
      <w:lang w:eastAsia="ar-SA"/>
    </w:rPr>
  </w:style>
  <w:style w:type="paragraph" w:styleId="Zkladntext">
    <w:name w:val="Body Text"/>
    <w:basedOn w:val="Normln"/>
    <w:link w:val="ZkladntextChar"/>
    <w:rsid w:val="001C354B"/>
    <w:pPr>
      <w:suppressAutoHyphens/>
      <w:spacing w:after="0" w:line="240" w:lineRule="auto"/>
      <w:jc w:val="both"/>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1C354B"/>
    <w:rPr>
      <w:rFonts w:ascii="Times New Roman" w:eastAsia="Times New Roman" w:hAnsi="Times New Roman" w:cs="Symbol"/>
      <w:lang w:eastAsia="cs-CZ"/>
    </w:rPr>
  </w:style>
  <w:style w:type="paragraph" w:customStyle="1" w:styleId="Nadpis">
    <w:name w:val="Nadpis"/>
    <w:basedOn w:val="Normln"/>
    <w:next w:val="Zkladntext"/>
    <w:rsid w:val="001C354B"/>
    <w:pPr>
      <w:suppressAutoHyphens/>
      <w:spacing w:after="0" w:line="240" w:lineRule="auto"/>
      <w:jc w:val="center"/>
    </w:pPr>
    <w:rPr>
      <w:rFonts w:ascii="CG Times" w:eastAsia="Times New Roman" w:hAnsi="CG Times" w:cs="CG Times"/>
      <w:sz w:val="24"/>
      <w:lang w:val="en-GB" w:eastAsia="cs-CZ"/>
    </w:rPr>
  </w:style>
  <w:style w:type="paragraph" w:customStyle="1" w:styleId="Zkladntextodsazen21">
    <w:name w:val="Základní text odsazený 21"/>
    <w:basedOn w:val="Normln"/>
    <w:rsid w:val="001C354B"/>
    <w:pPr>
      <w:suppressAutoHyphens/>
      <w:spacing w:after="120" w:line="480" w:lineRule="auto"/>
      <w:ind w:left="283"/>
    </w:pPr>
    <w:rPr>
      <w:rFonts w:ascii="Times New Roman" w:eastAsia="Times New Roman" w:hAnsi="Times New Roman" w:cs="Symbol"/>
      <w:lang w:eastAsia="cs-CZ"/>
    </w:rPr>
  </w:style>
  <w:style w:type="paragraph" w:styleId="Zkladntext2">
    <w:name w:val="Body Text 2"/>
    <w:basedOn w:val="Normln"/>
    <w:link w:val="Zkladntext2Char"/>
    <w:uiPriority w:val="99"/>
    <w:unhideWhenUsed/>
    <w:rsid w:val="001C354B"/>
    <w:pPr>
      <w:suppressAutoHyphens/>
      <w:spacing w:after="120" w:line="480" w:lineRule="auto"/>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1C354B"/>
    <w:rPr>
      <w:rFonts w:ascii="Times New Roman" w:eastAsia="Times New Roman" w:hAnsi="Times New Roman" w:cs="Symbol"/>
      <w:lang w:eastAsia="cs-CZ"/>
    </w:rPr>
  </w:style>
  <w:style w:type="paragraph" w:styleId="Normlnweb">
    <w:name w:val="Normal (Web)"/>
    <w:basedOn w:val="Normln"/>
    <w:uiPriority w:val="99"/>
    <w:semiHidden/>
    <w:unhideWhenUsed/>
    <w:rsid w:val="001C35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apple-converted-space">
    <w:name w:val="x_apple-converted-space"/>
    <w:basedOn w:val="Standardnpsmoodstavce"/>
    <w:rsid w:val="001C354B"/>
  </w:style>
  <w:style w:type="paragraph" w:customStyle="1" w:styleId="NormalCCS">
    <w:name w:val="Normal CCS"/>
    <w:basedOn w:val="Normln"/>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Text1l">
    <w:name w:val="Text 1 Čl"/>
    <w:next w:val="Normln"/>
    <w:uiPriority w:val="99"/>
    <w:rsid w:val="00ED6232"/>
    <w:pPr>
      <w:numPr>
        <w:ilvl w:val="2"/>
        <w:numId w:val="1"/>
      </w:numPr>
      <w:spacing w:before="120" w:after="0" w:line="240" w:lineRule="auto"/>
      <w:jc w:val="both"/>
      <w:outlineLvl w:val="2"/>
    </w:pPr>
    <w:rPr>
      <w:rFonts w:ascii="AT*Palm Springs" w:eastAsia="Times New Roman" w:hAnsi="AT*Palm Springs" w:cs="Times New Roman"/>
      <w:sz w:val="24"/>
      <w:szCs w:val="20"/>
      <w:lang w:eastAsia="cs-CZ"/>
    </w:rPr>
  </w:style>
  <w:style w:type="paragraph" w:customStyle="1" w:styleId="Umbrelanadpis">
    <w:name w:val="Umbrela nadpis"/>
    <w:next w:val="NormalCCS"/>
    <w:uiPriority w:val="99"/>
    <w:rsid w:val="00ED6232"/>
    <w:pPr>
      <w:keepNext/>
      <w:spacing w:after="120" w:line="240" w:lineRule="auto"/>
      <w:ind w:left="425" w:hanging="425"/>
      <w:jc w:val="center"/>
      <w:outlineLvl w:val="0"/>
    </w:pPr>
    <w:rPr>
      <w:rFonts w:ascii="AT*Umbrella" w:eastAsia="Times New Roman" w:hAnsi="AT*Umbrella" w:cs="Times New Roman"/>
      <w:caps/>
      <w:sz w:val="44"/>
      <w:szCs w:val="20"/>
      <w:lang w:eastAsia="cs-CZ"/>
    </w:rPr>
  </w:style>
  <w:style w:type="paragraph" w:customStyle="1" w:styleId="NormalCCSCZ">
    <w:name w:val="Normal CCS CZ"/>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PedmtCZ">
    <w:name w:val="Předmět CZ"/>
    <w:next w:val="NormalCCSCZ"/>
    <w:uiPriority w:val="99"/>
    <w:rsid w:val="00ED6232"/>
    <w:pPr>
      <w:keepNext/>
      <w:keepLines/>
      <w:spacing w:before="120" w:after="360" w:line="240" w:lineRule="auto"/>
      <w:jc w:val="center"/>
      <w:outlineLvl w:val="1"/>
    </w:pPr>
    <w:rPr>
      <w:rFonts w:ascii="AT*Palm Springs" w:eastAsia="Times New Roman" w:hAnsi="AT*Palm Springs" w:cs="Times New Roman"/>
      <w:b/>
      <w:sz w:val="28"/>
      <w:szCs w:val="20"/>
      <w:lang w:eastAsia="cs-CZ"/>
    </w:rPr>
  </w:style>
  <w:style w:type="paragraph" w:customStyle="1" w:styleId="aCZ">
    <w:name w:val="a) CZ"/>
    <w:basedOn w:val="Text1l"/>
    <w:uiPriority w:val="99"/>
    <w:rsid w:val="00ED6232"/>
    <w:pPr>
      <w:keepLines/>
      <w:numPr>
        <w:ilvl w:val="3"/>
      </w:numPr>
    </w:pPr>
  </w:style>
  <w:style w:type="paragraph" w:customStyle="1" w:styleId="OdrkaCZ">
    <w:name w:val="Odrážka CZ"/>
    <w:basedOn w:val="Text1l"/>
    <w:uiPriority w:val="99"/>
    <w:rsid w:val="00ED6232"/>
    <w:pPr>
      <w:keepLines/>
      <w:numPr>
        <w:ilvl w:val="6"/>
      </w:numPr>
    </w:pPr>
  </w:style>
  <w:style w:type="paragraph" w:customStyle="1" w:styleId="lnekCZ">
    <w:name w:val="Článek CZ"/>
    <w:next w:val="PedmtCZ"/>
    <w:uiPriority w:val="99"/>
    <w:rsid w:val="00ED6232"/>
    <w:pPr>
      <w:keepNext/>
      <w:keepLines/>
      <w:numPr>
        <w:numId w:val="1"/>
      </w:numPr>
      <w:spacing w:before="240" w:after="0" w:line="240" w:lineRule="auto"/>
      <w:jc w:val="center"/>
      <w:outlineLvl w:val="0"/>
    </w:pPr>
    <w:rPr>
      <w:rFonts w:ascii="AT*Palm Springs" w:eastAsia="Times New Roman" w:hAnsi="AT*Palm Springs" w:cs="Times New Roman"/>
      <w:sz w:val="24"/>
      <w:szCs w:val="20"/>
      <w:lang w:eastAsia="cs-CZ"/>
    </w:rPr>
  </w:style>
  <w:style w:type="paragraph" w:customStyle="1" w:styleId="Text111l">
    <w:name w:val="Text 111 Čl"/>
    <w:basedOn w:val="aCZ"/>
    <w:next w:val="Normln"/>
    <w:uiPriority w:val="99"/>
    <w:rsid w:val="00ED6232"/>
    <w:pPr>
      <w:numPr>
        <w:ilvl w:val="4"/>
      </w:numPr>
    </w:pPr>
  </w:style>
  <w:style w:type="paragraph" w:styleId="Odstavecseseznamem">
    <w:name w:val="List Paragraph"/>
    <w:basedOn w:val="Normln"/>
    <w:uiPriority w:val="34"/>
    <w:qFormat/>
    <w:rsid w:val="00ED6232"/>
    <w:pPr>
      <w:spacing w:after="0" w:line="240" w:lineRule="auto"/>
      <w:ind w:left="708"/>
    </w:pPr>
    <w:rPr>
      <w:rFonts w:ascii="Times New Roman" w:eastAsia="Times New Roman" w:hAnsi="Times New Roman" w:cs="Times New Roman"/>
      <w:sz w:val="24"/>
      <w:szCs w:val="20"/>
      <w:lang w:eastAsia="cs-CZ"/>
    </w:rPr>
  </w:style>
  <w:style w:type="paragraph" w:customStyle="1" w:styleId="Tabulkatxtobyejn">
    <w:name w:val="Tabulka_txt_obyčejný"/>
    <w:basedOn w:val="Normln"/>
    <w:rsid w:val="008D21E0"/>
    <w:pPr>
      <w:spacing w:before="40" w:after="40" w:line="240" w:lineRule="auto"/>
    </w:pPr>
    <w:rPr>
      <w:rFonts w:eastAsia="Times New Roman" w:cs="Arial"/>
      <w:szCs w:val="20"/>
      <w:lang w:eastAsia="cs-CZ"/>
    </w:rPr>
  </w:style>
  <w:style w:type="character" w:styleId="Odkaznakoment">
    <w:name w:val="annotation reference"/>
    <w:basedOn w:val="Standardnpsmoodstavce"/>
    <w:uiPriority w:val="99"/>
    <w:semiHidden/>
    <w:unhideWhenUsed/>
    <w:rsid w:val="00A83732"/>
    <w:rPr>
      <w:sz w:val="16"/>
      <w:szCs w:val="16"/>
    </w:rPr>
  </w:style>
  <w:style w:type="paragraph" w:styleId="Textkomente">
    <w:name w:val="annotation text"/>
    <w:basedOn w:val="Normln"/>
    <w:link w:val="TextkomenteChar"/>
    <w:uiPriority w:val="99"/>
    <w:unhideWhenUsed/>
    <w:rsid w:val="00A83732"/>
    <w:pPr>
      <w:spacing w:line="240" w:lineRule="auto"/>
    </w:pPr>
    <w:rPr>
      <w:szCs w:val="20"/>
    </w:rPr>
  </w:style>
  <w:style w:type="character" w:customStyle="1" w:styleId="TextkomenteChar">
    <w:name w:val="Text komentáře Char"/>
    <w:basedOn w:val="Standardnpsmoodstavce"/>
    <w:link w:val="Textkomente"/>
    <w:uiPriority w:val="99"/>
    <w:rsid w:val="00A8373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83732"/>
    <w:rPr>
      <w:b/>
      <w:bCs/>
    </w:rPr>
  </w:style>
  <w:style w:type="character" w:customStyle="1" w:styleId="PedmtkomenteChar">
    <w:name w:val="Předmět komentáře Char"/>
    <w:basedOn w:val="TextkomenteChar"/>
    <w:link w:val="Pedmtkomente"/>
    <w:uiPriority w:val="99"/>
    <w:semiHidden/>
    <w:rsid w:val="00A83732"/>
    <w:rPr>
      <w:rFonts w:ascii="Arial" w:hAnsi="Arial"/>
      <w:b/>
      <w:bCs/>
      <w:sz w:val="20"/>
      <w:szCs w:val="20"/>
    </w:rPr>
  </w:style>
  <w:style w:type="paragraph" w:customStyle="1" w:styleId="Zakladnisazba">
    <w:name w:val="Zakladni_sazba"/>
    <w:basedOn w:val="Normlnweb"/>
    <w:qFormat/>
    <w:rsid w:val="00D926E3"/>
    <w:pPr>
      <w:spacing w:before="400" w:beforeAutospacing="0" w:after="0" w:afterAutospacing="0"/>
      <w:ind w:left="1928" w:right="794"/>
    </w:pPr>
    <w:rPr>
      <w:rFonts w:ascii="Helvetica" w:hAnsi="Helvetica"/>
      <w:color w:val="000000"/>
    </w:rPr>
  </w:style>
  <w:style w:type="character" w:customStyle="1" w:styleId="normaltextrun">
    <w:name w:val="normaltextrun"/>
    <w:basedOn w:val="Standardnpsmoodstavce"/>
    <w:rsid w:val="00D926E3"/>
  </w:style>
  <w:style w:type="paragraph" w:customStyle="1" w:styleId="TEXTNADTABULKOU">
    <w:name w:val="TEXT NAD TABULKOU"/>
    <w:basedOn w:val="Normln"/>
    <w:autoRedefine/>
    <w:rsid w:val="00D926E3"/>
    <w:pPr>
      <w:spacing w:before="40" w:after="40" w:line="240" w:lineRule="auto"/>
    </w:pPr>
    <w:rPr>
      <w:rFonts w:eastAsia="Times New Roman" w:cs="Arial"/>
      <w:b/>
      <w:bCs/>
      <w:szCs w:val="20"/>
      <w:lang w:eastAsia="cs-CZ"/>
    </w:rPr>
  </w:style>
  <w:style w:type="paragraph" w:styleId="Revize">
    <w:name w:val="Revision"/>
    <w:hidden/>
    <w:uiPriority w:val="99"/>
    <w:semiHidden/>
    <w:rsid w:val="002455C6"/>
    <w:pPr>
      <w:spacing w:after="0" w:line="240" w:lineRule="auto"/>
    </w:pPr>
    <w:rPr>
      <w:rFonts w:ascii="Arial" w:hAnsi="Arial"/>
      <w:sz w:val="20"/>
    </w:rPr>
  </w:style>
  <w:style w:type="paragraph" w:styleId="Textpoznpodarou">
    <w:name w:val="footnote text"/>
    <w:aliases w:val="fn"/>
    <w:basedOn w:val="Normln"/>
    <w:link w:val="TextpoznpodarouChar"/>
    <w:rsid w:val="00470022"/>
    <w:pPr>
      <w:spacing w:before="120" w:after="120" w:line="240" w:lineRule="auto"/>
      <w:jc w:val="both"/>
    </w:pPr>
    <w:rPr>
      <w:rFonts w:ascii="Times New Roman" w:eastAsia="SimSun" w:hAnsi="Times New Roman" w:cs="Times New Roman"/>
      <w:sz w:val="18"/>
      <w:szCs w:val="20"/>
    </w:rPr>
  </w:style>
  <w:style w:type="character" w:customStyle="1" w:styleId="TextpoznpodarouChar">
    <w:name w:val="Text pozn. pod čarou Char"/>
    <w:aliases w:val="fn Char"/>
    <w:basedOn w:val="Standardnpsmoodstavce"/>
    <w:link w:val="Textpoznpodarou"/>
    <w:rsid w:val="00470022"/>
    <w:rPr>
      <w:rFonts w:ascii="Times New Roman" w:eastAsia="SimSun" w:hAnsi="Times New Roman" w:cs="Times New Roman"/>
      <w:sz w:val="18"/>
      <w:szCs w:val="20"/>
    </w:rPr>
  </w:style>
  <w:style w:type="paragraph" w:customStyle="1" w:styleId="Default">
    <w:name w:val="Default"/>
    <w:rsid w:val="001318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012">
      <w:bodyDiv w:val="1"/>
      <w:marLeft w:val="0"/>
      <w:marRight w:val="0"/>
      <w:marTop w:val="0"/>
      <w:marBottom w:val="0"/>
      <w:divBdr>
        <w:top w:val="none" w:sz="0" w:space="0" w:color="auto"/>
        <w:left w:val="none" w:sz="0" w:space="0" w:color="auto"/>
        <w:bottom w:val="none" w:sz="0" w:space="0" w:color="auto"/>
        <w:right w:val="none" w:sz="0" w:space="0" w:color="auto"/>
      </w:divBdr>
    </w:div>
    <w:div w:id="1568615260">
      <w:bodyDiv w:val="1"/>
      <w:marLeft w:val="0"/>
      <w:marRight w:val="0"/>
      <w:marTop w:val="0"/>
      <w:marBottom w:val="0"/>
      <w:divBdr>
        <w:top w:val="none" w:sz="0" w:space="0" w:color="auto"/>
        <w:left w:val="none" w:sz="0" w:space="0" w:color="auto"/>
        <w:bottom w:val="none" w:sz="0" w:space="0" w:color="auto"/>
        <w:right w:val="none" w:sz="0" w:space="0" w:color="auto"/>
      </w:divBdr>
    </w:div>
    <w:div w:id="19746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0D679-AEBB-4FA2-A083-D82654E7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1863</Words>
  <Characters>10998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Tomáš Lukeš</cp:lastModifiedBy>
  <cp:revision>2</cp:revision>
  <cp:lastPrinted>2022-08-19T12:32:00Z</cp:lastPrinted>
  <dcterms:created xsi:type="dcterms:W3CDTF">2024-01-31T13:33:00Z</dcterms:created>
  <dcterms:modified xsi:type="dcterms:W3CDTF">2024-01-31T13:33:00Z</dcterms:modified>
</cp:coreProperties>
</file>