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Objednávka č.JH264864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24893</wp:posOffset>
            </wp:positionV>
            <wp:extent cx="6839965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363" w:lineRule="exact"/>
        <w:ind w:left="103" w:right="384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Odběratel: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3996054</wp:posOffset>
            </wp:positionH>
            <wp:positionV relativeFrom="line">
              <wp:posOffset>88900</wp:posOffset>
            </wp:positionV>
            <wp:extent cx="21717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54" y="88900"/>
                      <a:ext cx="2057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Abbott Laboratories,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Evropská 2591/33d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360045</wp:posOffset>
            </wp:positionH>
            <wp:positionV relativeFrom="line">
              <wp:posOffset>-199898</wp:posOffset>
            </wp:positionV>
            <wp:extent cx="3240023" cy="1500759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23" cy="1500759"/>
                    </a:xfrm>
                    <a:custGeom>
                      <a:rect l="l" t="t" r="r" b="b"/>
                      <a:pathLst>
                        <a:path w="3240023" h="1500759">
                          <a:moveTo>
                            <a:pt x="0" y="0"/>
                          </a:moveTo>
                          <a:lnTo>
                            <a:pt x="3240023" y="0"/>
                          </a:lnTo>
                          <a:lnTo>
                            <a:pt x="3240023" y="1500759"/>
                          </a:lnTo>
                          <a:lnTo>
                            <a:pt x="0" y="15007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3959986</wp:posOffset>
            </wp:positionH>
            <wp:positionV relativeFrom="line">
              <wp:posOffset>-199898</wp:posOffset>
            </wp:positionV>
            <wp:extent cx="3240024" cy="1500759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24" cy="1500759"/>
                    </a:xfrm>
                    <a:custGeom>
                      <a:rect l="l" t="t" r="r" b="b"/>
                      <a:pathLst>
                        <a:path w="3240024" h="1500759">
                          <a:moveTo>
                            <a:pt x="0" y="0"/>
                          </a:moveTo>
                          <a:lnTo>
                            <a:pt x="3240024" y="0"/>
                          </a:lnTo>
                          <a:lnTo>
                            <a:pt x="3240024" y="1500759"/>
                          </a:lnTo>
                          <a:lnTo>
                            <a:pt x="0" y="15007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IČO: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DIČ: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IČO: 25095145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DIČ: CZ25095145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267 292 204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3163" w:space="2629"/>
            <w:col w:w="376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czobjednavky@abbott.com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95"/>
          <w:tab w:val="left" w:pos="1406"/>
          <w:tab w:val="left" w:pos="2323"/>
          <w:tab w:val="left" w:pos="2576"/>
          <w:tab w:val="left" w:pos="3588"/>
          <w:tab w:val="left" w:pos="4505"/>
          <w:tab w:val="left" w:pos="4853"/>
          <w:tab w:val="left" w:pos="5106"/>
          <w:tab w:val="left" w:pos="6592"/>
          <w:tab w:val="left" w:pos="7888"/>
          <w:tab w:val="left" w:pos="8141"/>
          <w:tab w:val="left" w:pos="8584"/>
          <w:tab w:val="left" w:pos="9501"/>
          <w:tab w:val="left" w:pos="10323"/>
        </w:tabs>
        <w:spacing w:before="0" w:after="0" w:line="202" w:lineRule="exact"/>
        <w:ind w:left="47" w:right="113" w:firstLine="0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360045</wp:posOffset>
            </wp:positionH>
            <wp:positionV relativeFrom="line">
              <wp:posOffset>-41910</wp:posOffset>
            </wp:positionV>
            <wp:extent cx="6839965" cy="18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 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 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 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219" w:lineRule="exact"/>
        <w:ind w:left="47" w:right="338" w:firstLine="0"/>
      </w:pPr>
      <w:r>
        <w:drawing>
          <wp:anchor simplePos="0" relativeHeight="251658279" behindDoc="0" locked="0" layoutInCell="1" allowOverlap="1">
            <wp:simplePos x="0" y="0"/>
            <wp:positionH relativeFrom="page">
              <wp:posOffset>5839586</wp:posOffset>
            </wp:positionH>
            <wp:positionV relativeFrom="line">
              <wp:posOffset>258192</wp:posOffset>
            </wp:positionV>
            <wp:extent cx="1023620" cy="5080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3620" cy="5080"/>
                    </a:xfrm>
                    <a:custGeom>
                      <a:rect l="l" t="t" r="r" b="b"/>
                      <a:pathLst>
                        <a:path w="1023620" h="5080">
                          <a:moveTo>
                            <a:pt x="0" y="0"/>
                          </a:moveTo>
                          <a:lnTo>
                            <a:pt x="1023620" y="0"/>
                          </a:lnTo>
                          <a:lnTo>
                            <a:pt x="10236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7" w:history="1">
        <w:r>
          <w:rPr lang="cs-CZ" sz="16" baseline="0" dirty="0">
            <w:jc w:val="left"/>
            <w:rFonts w:ascii="Arial" w:hAnsi="Arial" w:cs="Arial"/>
            <w:b/>
            <w:bCs/>
            <w:color w:val="0000FF"/>
            <w:spacing w:val="-14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5" w:lineRule="exact"/>
        <w:ind w:left="47" w:right="0" w:firstLine="0"/>
      </w:pPr>
      <w:r/>
      <w:r>
        <w:rPr lang="cs-CZ" sz="13" baseline="0" dirty="0">
          <w:jc w:val="left"/>
          <w:rFonts w:ascii="Arial" w:hAnsi="Arial" w:cs="Arial"/>
          <w:b/>
          <w:bCs/>
          <w:color w:val="FF0000"/>
          <w:sz w:val="13"/>
          <w:szCs w:val="13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-10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32" w:right="-18" w:firstLine="0"/>
            </w:pPr>
            <w:r>
              <w:drawing>
                <wp:anchor simplePos="0" relativeHeight="25165828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-95757</wp:posOffset>
                  </wp:positionV>
                  <wp:extent cx="6839965" cy="180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39965" cy="180"/>
                          </a:xfrm>
                          <a:custGeom>
                            <a:rect l="l" t="t" r="r" b="b"/>
                            <a:pathLst>
                              <a:path w="6839965" h="18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noFill/>
                          <a:ln w="7238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Středisko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3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Kód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3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5" w:line="225" w:lineRule="exact"/>
              <w:ind w:left="272" w:right="210" w:firstLine="54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28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7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7"/>
                <w:sz w:val="18"/>
                <w:szCs w:val="18"/>
              </w:rPr>
              <w:t>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54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53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6C3727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ARCHITECT Anti-HCV Reagent Kit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311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bal = 100 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2024-01-31 13:34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7" w:right="0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360045</wp:posOffset>
            </wp:positionH>
            <wp:positionV relativeFrom="line">
              <wp:posOffset>-24130</wp:posOffset>
            </wp:positionV>
            <wp:extent cx="6839965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759"/>
        </w:tabs>
        <w:spacing w:before="53" w:after="0" w:line="180" w:lineRule="exact"/>
        <w:ind w:left="97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71 148,00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5428741</wp:posOffset>
            </wp:positionH>
            <wp:positionV relativeFrom="paragraph">
              <wp:posOffset>109856</wp:posOffset>
            </wp:positionV>
            <wp:extent cx="28829" cy="21602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5472048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5515228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5587238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5615940</wp:posOffset>
            </wp:positionH>
            <wp:positionV relativeFrom="paragraph">
              <wp:posOffset>109856</wp:posOffset>
            </wp:positionV>
            <wp:extent cx="28829" cy="216027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5659246</wp:posOffset>
            </wp:positionH>
            <wp:positionV relativeFrom="paragraph">
              <wp:posOffset>109856</wp:posOffset>
            </wp:positionV>
            <wp:extent cx="43180" cy="216027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5745607</wp:posOffset>
            </wp:positionH>
            <wp:positionV relativeFrom="paragraph">
              <wp:posOffset>109856</wp:posOffset>
            </wp:positionV>
            <wp:extent cx="28829" cy="216027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5817615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5846445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5903976</wp:posOffset>
            </wp:positionH>
            <wp:positionV relativeFrom="paragraph">
              <wp:posOffset>109856</wp:posOffset>
            </wp:positionV>
            <wp:extent cx="28829" cy="216027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5961634</wp:posOffset>
            </wp:positionH>
            <wp:positionV relativeFrom="paragraph">
              <wp:posOffset>109856</wp:posOffset>
            </wp:positionV>
            <wp:extent cx="43180" cy="216027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6033642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6062345</wp:posOffset>
            </wp:positionH>
            <wp:positionV relativeFrom="paragraph">
              <wp:posOffset>109856</wp:posOffset>
            </wp:positionV>
            <wp:extent cx="28829" cy="21602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6120003</wp:posOffset>
            </wp:positionH>
            <wp:positionV relativeFrom="paragraph">
              <wp:posOffset>109856</wp:posOffset>
            </wp:positionV>
            <wp:extent cx="43180" cy="216027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6177660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6220840</wp:posOffset>
            </wp:positionH>
            <wp:positionV relativeFrom="paragraph">
              <wp:posOffset>109856</wp:posOffset>
            </wp:positionV>
            <wp:extent cx="28829" cy="216027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6278371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6321552</wp:posOffset>
            </wp:positionH>
            <wp:positionV relativeFrom="paragraph">
              <wp:posOffset>109856</wp:posOffset>
            </wp:positionV>
            <wp:extent cx="43180" cy="216027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6379209</wp:posOffset>
            </wp:positionH>
            <wp:positionV relativeFrom="paragraph">
              <wp:posOffset>109856</wp:posOffset>
            </wp:positionV>
            <wp:extent cx="43180" cy="216027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6436740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6480047</wp:posOffset>
            </wp:positionH>
            <wp:positionV relativeFrom="paragraph">
              <wp:posOffset>109856</wp:posOffset>
            </wp:positionV>
            <wp:extent cx="28829" cy="216027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6537579</wp:posOffset>
            </wp:positionH>
            <wp:positionV relativeFrom="paragraph">
              <wp:posOffset>109856</wp:posOffset>
            </wp:positionV>
            <wp:extent cx="28829" cy="21602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6595236</wp:posOffset>
            </wp:positionH>
            <wp:positionV relativeFrom="paragraph">
              <wp:posOffset>109856</wp:posOffset>
            </wp:positionV>
            <wp:extent cx="43180" cy="21602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6652768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6695947</wp:posOffset>
            </wp:positionH>
            <wp:positionV relativeFrom="paragraph">
              <wp:posOffset>109856</wp:posOffset>
            </wp:positionV>
            <wp:extent cx="28829" cy="21602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6753606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6796785</wp:posOffset>
            </wp:positionH>
            <wp:positionV relativeFrom="paragraph">
              <wp:posOffset>109856</wp:posOffset>
            </wp:positionV>
            <wp:extent cx="43180" cy="21602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6854443</wp:posOffset>
            </wp:positionH>
            <wp:positionV relativeFrom="paragraph">
              <wp:posOffset>109856</wp:posOffset>
            </wp:positionV>
            <wp:extent cx="57658" cy="21602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58" cy="216027"/>
                    </a:xfrm>
                    <a:custGeom>
                      <a:rect l="l" t="t" r="r" b="b"/>
                      <a:pathLst>
                        <a:path w="57658" h="216027">
                          <a:moveTo>
                            <a:pt x="0" y="0"/>
                          </a:moveTo>
                          <a:lnTo>
                            <a:pt x="57658" y="0"/>
                          </a:lnTo>
                          <a:lnTo>
                            <a:pt x="57658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6926453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6955155</wp:posOffset>
            </wp:positionH>
            <wp:positionV relativeFrom="paragraph">
              <wp:posOffset>109856</wp:posOffset>
            </wp:positionV>
            <wp:extent cx="43180" cy="216027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7012813</wp:posOffset>
            </wp:positionH>
            <wp:positionV relativeFrom="paragraph">
              <wp:posOffset>109856</wp:posOffset>
            </wp:positionV>
            <wp:extent cx="28829" cy="216027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7084821</wp:posOffset>
            </wp:positionH>
            <wp:positionV relativeFrom="paragraph">
              <wp:posOffset>109856</wp:posOffset>
            </wp:positionV>
            <wp:extent cx="43180" cy="216027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7142353</wp:posOffset>
            </wp:positionH>
            <wp:positionV relativeFrom="paragraph">
              <wp:posOffset>109856</wp:posOffset>
            </wp:positionV>
            <wp:extent cx="14351" cy="21602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7171181</wp:posOffset>
            </wp:positionH>
            <wp:positionV relativeFrom="paragraph">
              <wp:posOffset>109856</wp:posOffset>
            </wp:positionV>
            <wp:extent cx="28829" cy="21602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7200010</wp:posOffset>
            </wp:positionH>
            <wp:positionV relativeFrom="paragraph">
              <wp:posOffset>109856</wp:posOffset>
            </wp:positionV>
            <wp:extent cx="180" cy="216027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6027"/>
                    </a:xfrm>
                    <a:custGeom>
                      <a:rect l="l" t="t" r="r" b="b"/>
                      <a:pathLst>
                        <a:path w="180" h="21602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7200010</wp:posOffset>
            </wp:positionH>
            <wp:positionV relativeFrom="paragraph">
              <wp:posOffset>109856</wp:posOffset>
            </wp:positionV>
            <wp:extent cx="180" cy="216027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6027"/>
                    </a:xfrm>
                    <a:custGeom>
                      <a:rect l="l" t="t" r="r" b="b"/>
                      <a:pathLst>
                        <a:path w="180" h="21602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6419" w:space="666"/>
            <w:col w:w="3792" w:space="0"/>
          </w:cols>
          <w:docGrid w:linePitch="360"/>
        </w:sectPr>
        <w:tabs>
          <w:tab w:val="left" w:pos="1324"/>
          <w:tab w:val="left" w:pos="1731"/>
          <w:tab w:val="left" w:pos="2118"/>
          <w:tab w:val="left" w:pos="2505"/>
          <w:tab w:val="left" w:pos="2892"/>
          <w:tab w:val="left" w:pos="3279"/>
          <w:tab w:val="left" w:pos="3667"/>
        </w:tabs>
        <w:spacing w:before="0" w:after="0" w:line="111" w:lineRule="exact"/>
        <w:ind w:left="944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234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4" Type="http://schemas.openxmlformats.org/officeDocument/2006/relationships/hyperlink" TargetMode="External" Target="mailto:czobjednavky@abbott.com"/><Relationship Id="rId107" Type="http://schemas.openxmlformats.org/officeDocument/2006/relationships/hyperlink" TargetMode="External" Target="mailto:OBCHODNI@NEMJH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2024-01-31T14:12:14Z</dcterms:created>
  <dcterms:modified xsi:type="dcterms:W3CDTF">2024-01-31T14:12:14Z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