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846"/>
        <w:rPr>
          <w:rFonts w:ascii="Times New Roman"/>
        </w:rPr>
      </w:pPr>
      <w:r>
        <w:rPr>
          <w:rFonts w:ascii="Times New Roman"/>
        </w:rPr>
        <w:drawing>
          <wp:inline distT="0" distB="0" distL="0" distR="0">
            <wp:extent cx="704849" cy="7048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04849" cy="704850"/>
                    </a:xfrm>
                    <a:prstGeom prst="rect">
                      <a:avLst/>
                    </a:prstGeom>
                  </pic:spPr>
                </pic:pic>
              </a:graphicData>
            </a:graphic>
          </wp:inline>
        </w:drawing>
      </w:r>
      <w:r>
        <w:rPr>
          <w:rFonts w:ascii="Times New Roman"/>
        </w:rPr>
      </w:r>
    </w:p>
    <w:p>
      <w:pPr>
        <w:pStyle w:val="BodyText"/>
        <w:rPr>
          <w:rFonts w:ascii="Times New Roman"/>
        </w:rPr>
      </w:pPr>
    </w:p>
    <w:p>
      <w:pPr>
        <w:pStyle w:val="BodyText"/>
        <w:spacing w:before="11"/>
        <w:rPr>
          <w:rFonts w:ascii="Times New Roman"/>
          <w:sz w:val="16"/>
        </w:rPr>
      </w:pPr>
    </w:p>
    <w:p>
      <w:pPr>
        <w:spacing w:before="92"/>
        <w:ind w:left="1738" w:right="2497" w:firstLine="0"/>
        <w:jc w:val="center"/>
        <w:rPr>
          <w:b/>
          <w:sz w:val="28"/>
        </w:rPr>
      </w:pPr>
      <w:bookmarkStart w:name="SMLDEU-48-8_2024_BISS" w:id="1"/>
      <w:bookmarkEnd w:id="1"/>
      <w:r>
        <w:rPr/>
      </w:r>
      <w:r>
        <w:rPr>
          <w:b/>
          <w:sz w:val="28"/>
        </w:rPr>
        <w:t>SMLOUVA O POSKYTOVÁNÍ SLUŽEB</w:t>
      </w:r>
    </w:p>
    <w:p>
      <w:pPr>
        <w:pStyle w:val="Heading3"/>
        <w:spacing w:before="120"/>
      </w:pPr>
      <w:r>
        <w:rPr/>
        <w:t>č. SMLDEU-48-8/2024</w:t>
      </w:r>
    </w:p>
    <w:p>
      <w:pPr>
        <w:pStyle w:val="BodyText"/>
        <w:rPr>
          <w:b/>
          <w:sz w:val="24"/>
        </w:rPr>
      </w:pPr>
    </w:p>
    <w:p>
      <w:pPr>
        <w:pStyle w:val="BodyText"/>
        <w:spacing w:before="9"/>
        <w:rPr>
          <w:b/>
          <w:sz w:val="19"/>
        </w:rPr>
      </w:pPr>
    </w:p>
    <w:p>
      <w:pPr>
        <w:pStyle w:val="Heading5"/>
        <w:spacing w:before="1"/>
        <w:ind w:left="3762" w:right="4527" w:firstLine="1"/>
      </w:pPr>
      <w:r>
        <w:rPr/>
        <w:t>Článek I.  SMLUVNÍ</w:t>
      </w:r>
      <w:r>
        <w:rPr>
          <w:spacing w:val="-7"/>
        </w:rPr>
        <w:t> </w:t>
      </w:r>
      <w:r>
        <w:rPr/>
        <w:t>STRANY</w:t>
      </w:r>
    </w:p>
    <w:p>
      <w:pPr>
        <w:pStyle w:val="BodyText"/>
        <w:spacing w:before="10"/>
        <w:rPr>
          <w:b/>
          <w:sz w:val="19"/>
        </w:rPr>
      </w:pPr>
    </w:p>
    <w:p>
      <w:pPr>
        <w:pStyle w:val="ListParagraph"/>
        <w:numPr>
          <w:ilvl w:val="0"/>
          <w:numId w:val="1"/>
        </w:numPr>
        <w:tabs>
          <w:tab w:pos="400" w:val="left" w:leader="none"/>
          <w:tab w:pos="3229" w:val="left" w:leader="none"/>
        </w:tabs>
        <w:spacing w:line="240" w:lineRule="auto" w:before="0" w:after="0"/>
        <w:ind w:left="399" w:right="0" w:hanging="283"/>
        <w:jc w:val="left"/>
        <w:rPr>
          <w:b/>
          <w:sz w:val="20"/>
        </w:rPr>
      </w:pPr>
      <w:r>
        <w:rPr>
          <w:sz w:val="20"/>
        </w:rPr>
        <w:t>Objednatel:</w:t>
        <w:tab/>
      </w:r>
      <w:r>
        <w:rPr>
          <w:b/>
          <w:sz w:val="20"/>
        </w:rPr>
        <w:t>Správa Krkonošského národního</w:t>
      </w:r>
      <w:r>
        <w:rPr>
          <w:b/>
          <w:spacing w:val="-17"/>
          <w:sz w:val="20"/>
        </w:rPr>
        <w:t> </w:t>
      </w:r>
      <w:r>
        <w:rPr>
          <w:b/>
          <w:sz w:val="20"/>
        </w:rPr>
        <w:t>parku</w:t>
      </w:r>
    </w:p>
    <w:p>
      <w:pPr>
        <w:pStyle w:val="BodyText"/>
        <w:tabs>
          <w:tab w:pos="3236" w:val="left" w:leader="none"/>
        </w:tabs>
        <w:ind w:left="399"/>
      </w:pPr>
      <w:r>
        <w:rPr/>
        <w:t>se</w:t>
      </w:r>
      <w:r>
        <w:rPr>
          <w:spacing w:val="-2"/>
        </w:rPr>
        <w:t> </w:t>
      </w:r>
      <w:r>
        <w:rPr/>
        <w:t>sídlem:</w:t>
        <w:tab/>
        <w:t>Dobrovského 3, 543 01</w:t>
      </w:r>
      <w:r>
        <w:rPr>
          <w:spacing w:val="-12"/>
        </w:rPr>
        <w:t> </w:t>
      </w:r>
      <w:r>
        <w:rPr/>
        <w:t>Vrchlabí</w:t>
      </w:r>
    </w:p>
    <w:p>
      <w:pPr>
        <w:pStyle w:val="BodyText"/>
        <w:tabs>
          <w:tab w:pos="3236" w:val="left" w:leader="none"/>
        </w:tabs>
        <w:ind w:left="400"/>
      </w:pPr>
      <w:r>
        <w:rPr/>
        <w:t>IČO:</w:t>
        <w:tab/>
        <w:t>00088455</w:t>
      </w:r>
    </w:p>
    <w:p>
      <w:pPr>
        <w:pStyle w:val="BodyText"/>
        <w:tabs>
          <w:tab w:pos="3236" w:val="left" w:leader="none"/>
        </w:tabs>
        <w:ind w:left="400"/>
      </w:pPr>
      <w:r>
        <w:rPr/>
        <w:pict>
          <v:shape style="position:absolute;margin-left:219.831482pt;margin-top:11.295407pt;width:90.5pt;height:12.1pt;mso-position-horizontal-relative:page;mso-position-vertical-relative:paragraph;z-index:-11512" type="#_x0000_t202" filled="false" stroked="false">
            <v:textbox inset="0,0,0,0">
              <w:txbxContent>
                <w:p>
                  <w:pPr>
                    <w:pStyle w:val="BodyText"/>
                    <w:spacing w:before="4"/>
                  </w:pPr>
                  <w:r>
                    <w:rPr/>
                    <w:t>ČNB,</w:t>
                  </w:r>
                  <w:r>
                    <w:rPr>
                      <w:spacing w:val="-11"/>
                    </w:rPr>
                    <w:t> </w:t>
                  </w:r>
                  <w:r>
                    <w:rPr/>
                    <w:t>5830601/0710</w:t>
                  </w:r>
                </w:p>
              </w:txbxContent>
            </v:textbox>
            <w10:wrap type="none"/>
          </v:shape>
        </w:pict>
      </w:r>
      <w:r>
        <w:rPr/>
        <w:pict>
          <v:group style="position:absolute;margin-left:219.081604pt;margin-top:9.795407pt;width:92pt;height:15.1pt;mso-position-horizontal-relative:page;mso-position-vertical-relative:paragraph;z-index:-11416" coordorigin="4382,196" coordsize="1840,302">
            <v:rect style="position:absolute;left:4397;top:211;width:1810;height:272" filled="false" stroked="true" strokeweight="1.5pt" strokecolor="#000000">
              <v:stroke dashstyle="solid"/>
            </v:rect>
            <v:rect style="position:absolute;left:4412;top:226;width:1780;height:242" filled="true" fillcolor="#000000" stroked="false">
              <v:fill type="solid"/>
            </v:rect>
            <w10:wrap type="none"/>
          </v:group>
        </w:pict>
      </w:r>
      <w:r>
        <w:rPr/>
        <w:t>DIČ:</w:t>
        <w:tab/>
        <w:t>CZ00088455</w:t>
      </w:r>
    </w:p>
    <w:p>
      <w:pPr>
        <w:pStyle w:val="BodyText"/>
        <w:ind w:left="400"/>
      </w:pPr>
      <w:r>
        <w:rPr/>
        <w:t>bankovní spojení:</w:t>
      </w:r>
    </w:p>
    <w:p>
      <w:pPr>
        <w:pStyle w:val="BodyText"/>
        <w:tabs>
          <w:tab w:pos="3236" w:val="left" w:leader="none"/>
        </w:tabs>
        <w:spacing w:line="362" w:lineRule="auto"/>
        <w:ind w:left="400" w:right="3374" w:hanging="1"/>
      </w:pPr>
      <w:r>
        <w:rPr/>
        <w:pict>
          <v:shape style="position:absolute;margin-left:209.290298pt;margin-top:13.610922pt;width:242.35pt;height:34pt;mso-position-horizontal-relative:page;mso-position-vertical-relative:paragraph;z-index:-11488" type="#_x0000_t202" filled="false" stroked="false">
            <v:textbox inset="0,0,0,0">
              <w:txbxContent>
                <w:p>
                  <w:pPr>
                    <w:pStyle w:val="BodyText"/>
                    <w:spacing w:before="75"/>
                    <w:ind w:left="194"/>
                  </w:pPr>
                  <w:r>
                    <w:rPr/>
                    <w:t>Mgr. Jana Tesařová, šéfredaktorka,</w:t>
                  </w:r>
                </w:p>
                <w:p>
                  <w:pPr>
                    <w:pStyle w:val="BodyText"/>
                    <w:spacing w:line="253" w:lineRule="exact" w:before="120"/>
                    <w:ind w:left="198"/>
                  </w:pPr>
                  <w:r>
                    <w:rPr/>
                    <w:t>tel: </w:t>
                  </w:r>
                  <w:r>
                    <w:rPr>
                      <w:sz w:val="22"/>
                    </w:rPr>
                    <w:t>+</w:t>
                  </w:r>
                  <w:r>
                    <w:rPr/>
                    <w:t>420 499 456 332, e-mail: </w:t>
                  </w:r>
                  <w:hyperlink r:id="rId7">
                    <w:r>
                      <w:rPr/>
                      <w:t>jtesarova@krnap.cz</w:t>
                    </w:r>
                  </w:hyperlink>
                </w:p>
              </w:txbxContent>
            </v:textbox>
            <w10:wrap type="none"/>
          </v:shape>
        </w:pict>
      </w:r>
      <w:r>
        <w:rPr/>
        <w:pict>
          <v:group style="position:absolute;margin-left:207.790298pt;margin-top:12.110922pt;width:245.35pt;height:35.4pt;mso-position-horizontal-relative:page;mso-position-vertical-relative:paragraph;z-index:-11392" coordorigin="4156,242" coordsize="4907,708">
            <v:rect style="position:absolute;left:4171;top:257;width:4876;height:677" filled="false" stroked="true" strokeweight="1.5pt" strokecolor="#000000">
              <v:stroke dashstyle="solid"/>
            </v:rect>
            <v:rect style="position:absolute;left:4186;top:272;width:4846;height:647" filled="true" fillcolor="#000000" stroked="false">
              <v:fill type="solid"/>
            </v:rect>
            <w10:wrap type="none"/>
          </v:group>
        </w:pict>
      </w:r>
      <w:r>
        <w:rPr/>
        <w:t>zastoupená:</w:t>
        <w:tab/>
        <w:t>PhDr. Robinem</w:t>
      </w:r>
      <w:r>
        <w:rPr>
          <w:spacing w:val="-8"/>
        </w:rPr>
        <w:t> </w:t>
      </w:r>
      <w:r>
        <w:rPr/>
        <w:t>Böhnischem,</w:t>
      </w:r>
      <w:r>
        <w:rPr>
          <w:spacing w:val="-8"/>
        </w:rPr>
        <w:t> </w:t>
      </w:r>
      <w:r>
        <w:rPr/>
        <w:t>ředitelem</w:t>
      </w:r>
      <w:r>
        <w:rPr>
          <w:spacing w:val="-1"/>
          <w:w w:val="99"/>
        </w:rPr>
        <w:t> </w:t>
      </w:r>
      <w:r>
        <w:rPr/>
        <w:t>kontaktní</w:t>
      </w:r>
      <w:r>
        <w:rPr>
          <w:spacing w:val="-10"/>
        </w:rPr>
        <w:t> </w:t>
      </w:r>
      <w:r>
        <w:rPr/>
        <w:t>osoba:</w:t>
      </w:r>
    </w:p>
    <w:p>
      <w:pPr>
        <w:pStyle w:val="BodyText"/>
        <w:rPr>
          <w:sz w:val="22"/>
        </w:rPr>
      </w:pPr>
    </w:p>
    <w:p>
      <w:pPr>
        <w:spacing w:line="477" w:lineRule="auto" w:before="127"/>
        <w:ind w:left="400" w:right="7627" w:firstLine="0"/>
        <w:jc w:val="left"/>
        <w:rPr>
          <w:sz w:val="20"/>
        </w:rPr>
      </w:pPr>
      <w:r>
        <w:rPr>
          <w:sz w:val="20"/>
        </w:rPr>
        <w:t>(dále jen „</w:t>
      </w:r>
      <w:r>
        <w:rPr>
          <w:b/>
          <w:sz w:val="20"/>
        </w:rPr>
        <w:t>objednatel</w:t>
      </w:r>
      <w:r>
        <w:rPr>
          <w:sz w:val="20"/>
        </w:rPr>
        <w:t>“) a</w:t>
      </w:r>
    </w:p>
    <w:p>
      <w:pPr>
        <w:pStyle w:val="ListParagraph"/>
        <w:numPr>
          <w:ilvl w:val="0"/>
          <w:numId w:val="1"/>
        </w:numPr>
        <w:tabs>
          <w:tab w:pos="400" w:val="left" w:leader="none"/>
          <w:tab w:pos="3119" w:val="left" w:leader="none"/>
        </w:tabs>
        <w:spacing w:line="240" w:lineRule="auto" w:before="19" w:after="0"/>
        <w:ind w:left="399" w:right="887" w:hanging="283"/>
        <w:jc w:val="left"/>
        <w:rPr>
          <w:b/>
          <w:sz w:val="20"/>
        </w:rPr>
      </w:pPr>
      <w:r>
        <w:rPr>
          <w:sz w:val="20"/>
        </w:rPr>
        <w:t>Poskytovatel:</w:t>
        <w:tab/>
      </w:r>
      <w:r>
        <w:rPr>
          <w:b/>
          <w:sz w:val="20"/>
        </w:rPr>
        <w:t>BUSINESS INFORMATION SYSTEMS &amp; SERVICES BISS</w:t>
      </w:r>
      <w:r>
        <w:rPr>
          <w:b/>
          <w:spacing w:val="-20"/>
          <w:sz w:val="20"/>
        </w:rPr>
        <w:t> </w:t>
      </w:r>
      <w:r>
        <w:rPr>
          <w:b/>
          <w:sz w:val="20"/>
        </w:rPr>
        <w:t>s.r.o.</w:t>
      </w:r>
    </w:p>
    <w:p>
      <w:pPr>
        <w:pStyle w:val="BodyText"/>
        <w:tabs>
          <w:tab w:pos="3236" w:val="left" w:leader="none"/>
        </w:tabs>
        <w:ind w:left="399"/>
        <w:jc w:val="both"/>
      </w:pPr>
      <w:r>
        <w:rPr/>
        <w:t>se</w:t>
      </w:r>
      <w:r>
        <w:rPr>
          <w:spacing w:val="-2"/>
        </w:rPr>
        <w:t> </w:t>
      </w:r>
      <w:r>
        <w:rPr/>
        <w:t>sídlem:</w:t>
        <w:tab/>
        <w:t>Bartoňova 932, 530 12 Pardubice –</w:t>
      </w:r>
      <w:r>
        <w:rPr>
          <w:spacing w:val="-19"/>
        </w:rPr>
        <w:t> </w:t>
      </w:r>
      <w:r>
        <w:rPr/>
        <w:t>Studánka</w:t>
      </w:r>
    </w:p>
    <w:p>
      <w:pPr>
        <w:pStyle w:val="BodyText"/>
        <w:tabs>
          <w:tab w:pos="3236" w:val="left" w:leader="none"/>
        </w:tabs>
        <w:ind w:left="399"/>
        <w:jc w:val="both"/>
      </w:pPr>
      <w:r>
        <w:rPr/>
        <w:t>IČO:</w:t>
        <w:tab/>
        <w:t>25284746</w:t>
      </w:r>
    </w:p>
    <w:p>
      <w:pPr>
        <w:pStyle w:val="BodyText"/>
        <w:tabs>
          <w:tab w:pos="3236" w:val="left" w:leader="none"/>
        </w:tabs>
        <w:spacing w:line="229" w:lineRule="exact"/>
        <w:ind w:left="399"/>
        <w:jc w:val="both"/>
      </w:pPr>
      <w:r>
        <w:rPr/>
        <w:pict>
          <v:shape style="position:absolute;margin-left:219.820435pt;margin-top:11.175756pt;width:156.6pt;height:12.1pt;mso-position-horizontal-relative:page;mso-position-vertical-relative:paragraph;z-index:-11464" type="#_x0000_t202" filled="false" stroked="false">
            <v:textbox inset="0,0,0,0">
              <w:txbxContent>
                <w:p>
                  <w:pPr>
                    <w:pStyle w:val="BodyText"/>
                    <w:spacing w:before="4"/>
                  </w:pPr>
                  <w:r>
                    <w:rPr/>
                    <w:t>ČSOB Pardubice,</w:t>
                  </w:r>
                  <w:r>
                    <w:rPr>
                      <w:spacing w:val="-15"/>
                    </w:rPr>
                    <w:t> </w:t>
                  </w:r>
                  <w:r>
                    <w:rPr/>
                    <w:t>129585951/0300</w:t>
                  </w:r>
                </w:p>
              </w:txbxContent>
            </v:textbox>
            <w10:wrap type="none"/>
          </v:shape>
        </w:pict>
      </w:r>
      <w:r>
        <w:rPr/>
        <w:pict>
          <v:group style="position:absolute;margin-left:219.070496pt;margin-top:9.675756pt;width:158.1pt;height:15.1pt;mso-position-horizontal-relative:page;mso-position-vertical-relative:paragraph;z-index:-11368" coordorigin="4381,194" coordsize="3162,302">
            <v:rect style="position:absolute;left:4396;top:209;width:3132;height:272" filled="false" stroked="true" strokeweight="1.5pt" strokecolor="#000000">
              <v:stroke dashstyle="solid"/>
            </v:rect>
            <v:rect style="position:absolute;left:4411;top:224;width:3102;height:242" filled="true" fillcolor="#000000" stroked="false">
              <v:fill type="solid"/>
            </v:rect>
            <w10:wrap type="none"/>
          </v:group>
        </w:pict>
      </w:r>
      <w:r>
        <w:rPr/>
        <w:t>DIČ:</w:t>
        <w:tab/>
        <w:t>CZ25284746</w:t>
      </w:r>
    </w:p>
    <w:p>
      <w:pPr>
        <w:pStyle w:val="BodyText"/>
        <w:spacing w:line="229" w:lineRule="exact"/>
        <w:ind w:left="399"/>
        <w:jc w:val="both"/>
      </w:pPr>
      <w:r>
        <w:rPr/>
        <w:t>bankovní spojení:</w:t>
      </w:r>
    </w:p>
    <w:p>
      <w:pPr>
        <w:pStyle w:val="BodyText"/>
        <w:tabs>
          <w:tab w:pos="3236" w:val="left" w:leader="none"/>
        </w:tabs>
        <w:spacing w:before="1"/>
        <w:ind w:left="399"/>
        <w:jc w:val="both"/>
      </w:pPr>
      <w:r>
        <w:rPr/>
        <w:t>zastoupený:</w:t>
        <w:tab/>
        <w:t>Ing. Milanem Vachem,</w:t>
      </w:r>
      <w:r>
        <w:rPr>
          <w:spacing w:val="-17"/>
        </w:rPr>
        <w:t> </w:t>
      </w:r>
      <w:r>
        <w:rPr/>
        <w:t>jednatelem</w:t>
      </w:r>
    </w:p>
    <w:p>
      <w:pPr>
        <w:pStyle w:val="BodyText"/>
        <w:spacing w:line="364" w:lineRule="auto"/>
        <w:ind w:left="399" w:right="1669"/>
      </w:pPr>
      <w:r>
        <w:rPr/>
        <w:pict>
          <v:shape style="position:absolute;margin-left:212.837708pt;margin-top:17.883001pt;width:242.95pt;height:22.65pt;mso-position-horizontal-relative:page;mso-position-vertical-relative:paragraph;z-index:-11440" type="#_x0000_t202" filled="false" stroked="false">
            <v:textbox inset="0,0,0,0">
              <w:txbxContent>
                <w:p>
                  <w:pPr>
                    <w:pStyle w:val="BodyText"/>
                    <w:spacing w:line="223" w:lineRule="exact"/>
                    <w:ind w:left="139"/>
                  </w:pPr>
                  <w:r>
                    <w:rPr/>
                    <w:t>Ing. Milan Vach, jednatel</w:t>
                  </w:r>
                </w:p>
                <w:p>
                  <w:pPr>
                    <w:pStyle w:val="BodyText"/>
                    <w:ind w:left="139"/>
                  </w:pPr>
                  <w:r>
                    <w:rPr/>
                    <w:t>tel: +420 602 175 107, e-mail: </w:t>
                  </w:r>
                  <w:hyperlink r:id="rId8">
                    <w:r>
                      <w:rPr/>
                      <w:t>milan.vach@biss.cz</w:t>
                    </w:r>
                  </w:hyperlink>
                </w:p>
              </w:txbxContent>
            </v:textbox>
            <w10:wrap type="none"/>
          </v:shape>
        </w:pict>
      </w:r>
      <w:r>
        <w:rPr/>
        <w:pict>
          <v:group style="position:absolute;margin-left:211.337708pt;margin-top:17.507126pt;width:245.95pt;height:23.15pt;mso-position-horizontal-relative:page;mso-position-vertical-relative:paragraph;z-index:-11344" coordorigin="4227,350" coordsize="4919,463">
            <v:rect style="position:absolute;left:4242;top:365;width:4889;height:432" filled="false" stroked="true" strokeweight="1.5pt" strokecolor="#000000">
              <v:stroke dashstyle="solid"/>
            </v:rect>
            <v:rect style="position:absolute;left:4257;top:380;width:4859;height:402" filled="true" fillcolor="#000000" stroked="false">
              <v:fill type="solid"/>
            </v:rect>
            <w10:wrap type="none"/>
          </v:group>
        </w:pict>
      </w:r>
      <w:r>
        <w:rPr/>
        <w:t>zapsaný v obchodním rejstříku u Krajského soudu v Hradci Králové, oddíl C, vložka 12939 kontaktní osoba:</w:t>
      </w:r>
    </w:p>
    <w:p>
      <w:pPr>
        <w:pStyle w:val="BodyText"/>
        <w:spacing w:before="4"/>
      </w:pPr>
    </w:p>
    <w:p>
      <w:pPr>
        <w:spacing w:before="0"/>
        <w:ind w:left="543" w:right="0" w:firstLine="0"/>
        <w:jc w:val="left"/>
        <w:rPr>
          <w:sz w:val="20"/>
        </w:rPr>
      </w:pPr>
      <w:r>
        <w:rPr>
          <w:sz w:val="20"/>
        </w:rPr>
        <w:t>(dále jen „</w:t>
      </w:r>
      <w:r>
        <w:rPr>
          <w:b/>
          <w:sz w:val="20"/>
        </w:rPr>
        <w:t>poskytovatel</w:t>
      </w:r>
      <w:r>
        <w:rPr>
          <w:sz w:val="20"/>
        </w:rPr>
        <w:t>“)</w:t>
      </w:r>
    </w:p>
    <w:p>
      <w:pPr>
        <w:pStyle w:val="BodyText"/>
        <w:spacing w:before="9"/>
        <w:rPr>
          <w:sz w:val="19"/>
        </w:rPr>
      </w:pPr>
    </w:p>
    <w:p>
      <w:pPr>
        <w:spacing w:before="1"/>
        <w:ind w:left="399" w:right="0" w:firstLine="0"/>
        <w:jc w:val="both"/>
        <w:rPr>
          <w:sz w:val="20"/>
        </w:rPr>
      </w:pPr>
      <w:bookmarkStart w:name="(objednatel a poskytovatel společně dále" w:id="2"/>
      <w:bookmarkEnd w:id="2"/>
      <w:r>
        <w:rPr/>
      </w:r>
      <w:r>
        <w:rPr>
          <w:sz w:val="20"/>
        </w:rPr>
        <w:t>(objednatel a poskytovatel společně dále jen „</w:t>
      </w:r>
      <w:r>
        <w:rPr>
          <w:b/>
          <w:sz w:val="20"/>
        </w:rPr>
        <w:t>smluvní strany</w:t>
      </w:r>
      <w:r>
        <w:rPr>
          <w:sz w:val="20"/>
        </w:rPr>
        <w:t>“)</w:t>
      </w:r>
    </w:p>
    <w:p>
      <w:pPr>
        <w:pStyle w:val="BodyText"/>
        <w:spacing w:before="3"/>
        <w:rPr>
          <w:sz w:val="32"/>
        </w:rPr>
      </w:pPr>
    </w:p>
    <w:p>
      <w:pPr>
        <w:pStyle w:val="BodyText"/>
        <w:spacing w:before="1"/>
        <w:ind w:left="399" w:right="877"/>
        <w:jc w:val="both"/>
      </w:pPr>
      <w:r>
        <w:rPr/>
        <w:t>uzavírají  níže  uvedeného  dne,  měsíce  a  roku  v souladu  s ustanovením  §  1746  odst.  2  a     s</w:t>
      </w:r>
      <w:r>
        <w:rPr>
          <w:spacing w:val="-4"/>
        </w:rPr>
        <w:t> </w:t>
      </w:r>
      <w:r>
        <w:rPr/>
        <w:t>přihlédnutím</w:t>
      </w:r>
      <w:r>
        <w:rPr>
          <w:spacing w:val="-5"/>
        </w:rPr>
        <w:t> </w:t>
      </w:r>
      <w:r>
        <w:rPr/>
        <w:t>k</w:t>
      </w:r>
      <w:r>
        <w:rPr>
          <w:spacing w:val="-4"/>
        </w:rPr>
        <w:t> </w:t>
      </w:r>
      <w:r>
        <w:rPr/>
        <w:t>ustanovení</w:t>
      </w:r>
      <w:r>
        <w:rPr>
          <w:spacing w:val="-5"/>
        </w:rPr>
        <w:t> </w:t>
      </w:r>
      <w:r>
        <w:rPr/>
        <w:t>§</w:t>
      </w:r>
      <w:r>
        <w:rPr>
          <w:spacing w:val="-8"/>
        </w:rPr>
        <w:t> </w:t>
      </w:r>
      <w:r>
        <w:rPr/>
        <w:t>2586</w:t>
      </w:r>
      <w:r>
        <w:rPr>
          <w:spacing w:val="-8"/>
        </w:rPr>
        <w:t> </w:t>
      </w:r>
      <w:r>
        <w:rPr/>
        <w:t>a</w:t>
      </w:r>
      <w:r>
        <w:rPr>
          <w:spacing w:val="-8"/>
        </w:rPr>
        <w:t> </w:t>
      </w:r>
      <w:r>
        <w:rPr/>
        <w:t>násl.</w:t>
      </w:r>
      <w:r>
        <w:rPr>
          <w:spacing w:val="-5"/>
        </w:rPr>
        <w:t> </w:t>
      </w:r>
      <w:r>
        <w:rPr/>
        <w:t>zákona</w:t>
      </w:r>
      <w:r>
        <w:rPr>
          <w:spacing w:val="-8"/>
        </w:rPr>
        <w:t> </w:t>
      </w:r>
      <w:r>
        <w:rPr/>
        <w:t>č.</w:t>
      </w:r>
      <w:r>
        <w:rPr>
          <w:spacing w:val="-7"/>
        </w:rPr>
        <w:t> </w:t>
      </w:r>
      <w:r>
        <w:rPr/>
        <w:t>89/2012</w:t>
      </w:r>
      <w:r>
        <w:rPr>
          <w:spacing w:val="-8"/>
        </w:rPr>
        <w:t> </w:t>
      </w:r>
      <w:r>
        <w:rPr/>
        <w:t>Sb.,</w:t>
      </w:r>
      <w:r>
        <w:rPr>
          <w:spacing w:val="-7"/>
        </w:rPr>
        <w:t> </w:t>
      </w:r>
      <w:r>
        <w:rPr/>
        <w:t>občanského</w:t>
      </w:r>
      <w:r>
        <w:rPr>
          <w:spacing w:val="-5"/>
        </w:rPr>
        <w:t> </w:t>
      </w:r>
      <w:r>
        <w:rPr/>
        <w:t>zákoníku,</w:t>
      </w:r>
      <w:r>
        <w:rPr>
          <w:spacing w:val="-7"/>
        </w:rPr>
        <w:t> </w:t>
      </w:r>
      <w:r>
        <w:rPr/>
        <w:t>v</w:t>
      </w:r>
      <w:r>
        <w:rPr>
          <w:spacing w:val="-5"/>
        </w:rPr>
        <w:t> </w:t>
      </w:r>
      <w:r>
        <w:rPr/>
        <w:t>platném znění (dále jen „</w:t>
      </w:r>
      <w:r>
        <w:rPr>
          <w:b/>
        </w:rPr>
        <w:t>občanský zákoník</w:t>
      </w:r>
      <w:r>
        <w:rPr/>
        <w:t>“),</w:t>
      </w:r>
      <w:r>
        <w:rPr>
          <w:spacing w:val="-19"/>
        </w:rPr>
        <w:t> </w:t>
      </w:r>
      <w:r>
        <w:rPr/>
        <w:t>tuto</w:t>
      </w:r>
    </w:p>
    <w:p>
      <w:pPr>
        <w:pStyle w:val="BodyText"/>
        <w:spacing w:before="10"/>
      </w:pPr>
    </w:p>
    <w:p>
      <w:pPr>
        <w:pStyle w:val="Heading3"/>
        <w:ind w:right="2498"/>
      </w:pPr>
      <w:r>
        <w:rPr/>
        <w:t>S m l o u v u   o   p o s k y t o v á n í   s l u ž e b</w:t>
      </w:r>
    </w:p>
    <w:p>
      <w:pPr>
        <w:spacing w:before="118"/>
        <w:ind w:left="1738" w:right="2496" w:firstLine="0"/>
        <w:jc w:val="center"/>
        <w:rPr>
          <w:sz w:val="20"/>
        </w:rPr>
      </w:pPr>
      <w:r>
        <w:rPr>
          <w:sz w:val="20"/>
        </w:rPr>
        <w:t>(dále jen „</w:t>
      </w:r>
      <w:r>
        <w:rPr>
          <w:b/>
          <w:sz w:val="20"/>
        </w:rPr>
        <w:t>smlouva</w:t>
      </w:r>
      <w:r>
        <w:rPr>
          <w:sz w:val="20"/>
        </w:rPr>
        <w:t>“)</w:t>
      </w:r>
    </w:p>
    <w:p>
      <w:pPr>
        <w:pStyle w:val="BodyText"/>
        <w:spacing w:before="6"/>
        <w:rPr>
          <w:sz w:val="32"/>
        </w:rPr>
      </w:pPr>
    </w:p>
    <w:p>
      <w:pPr>
        <w:pStyle w:val="Heading5"/>
        <w:ind w:left="3579" w:right="4326" w:firstLine="633"/>
        <w:jc w:val="left"/>
      </w:pPr>
      <w:r>
        <w:rPr/>
        <w:t>Článek II. ÚVODNÍ USTANOVENÍ</w:t>
      </w:r>
    </w:p>
    <w:p>
      <w:pPr>
        <w:pStyle w:val="ListParagraph"/>
        <w:numPr>
          <w:ilvl w:val="0"/>
          <w:numId w:val="2"/>
        </w:numPr>
        <w:tabs>
          <w:tab w:pos="424" w:val="left" w:leader="none"/>
          <w:tab w:pos="542" w:val="left" w:leader="none"/>
        </w:tabs>
        <w:spacing w:line="240" w:lineRule="auto" w:before="139" w:after="0"/>
        <w:ind w:left="541" w:right="758" w:hanging="425"/>
        <w:jc w:val="left"/>
        <w:rPr>
          <w:sz w:val="20"/>
        </w:rPr>
      </w:pPr>
      <w:r>
        <w:rPr>
          <w:sz w:val="20"/>
        </w:rPr>
        <w:t>Objednatel vyhlásil výběrové řízení na veřejnou zakázku malého rozsahu s názvem   </w:t>
      </w:r>
      <w:r>
        <w:rPr>
          <w:spacing w:val="49"/>
          <w:sz w:val="20"/>
        </w:rPr>
        <w:t> </w:t>
      </w:r>
      <w:r>
        <w:rPr>
          <w:sz w:val="20"/>
        </w:rPr>
        <w:t>„Distribuce</w:t>
      </w:r>
    </w:p>
    <w:p>
      <w:pPr>
        <w:pStyle w:val="BodyText"/>
        <w:ind w:left="541"/>
      </w:pPr>
      <w:r>
        <w:rPr/>
        <w:t>časopisu  Krkonoše  – Jizerské hory“,  evidovanou  objednatelem  pod číslem  09/2024 (dále  jen</w:t>
      </w:r>
    </w:p>
    <w:p>
      <w:pPr>
        <w:spacing w:before="0"/>
        <w:ind w:left="541" w:right="0" w:firstLine="0"/>
        <w:jc w:val="left"/>
        <w:rPr>
          <w:sz w:val="20"/>
        </w:rPr>
      </w:pPr>
      <w:r>
        <w:rPr>
          <w:sz w:val="20"/>
        </w:rPr>
        <w:t>„</w:t>
      </w:r>
      <w:r>
        <w:rPr>
          <w:b/>
          <w:sz w:val="20"/>
        </w:rPr>
        <w:t>veřejná zakázka</w:t>
      </w:r>
      <w:r>
        <w:rPr>
          <w:sz w:val="20"/>
        </w:rPr>
        <w:t>“ nebo „</w:t>
      </w:r>
      <w:r>
        <w:rPr>
          <w:b/>
          <w:sz w:val="20"/>
        </w:rPr>
        <w:t>výběrové řízení</w:t>
      </w:r>
      <w:r>
        <w:rPr>
          <w:sz w:val="20"/>
        </w:rPr>
        <w:t>“).</w:t>
      </w:r>
    </w:p>
    <w:p>
      <w:pPr>
        <w:pStyle w:val="ListParagraph"/>
        <w:numPr>
          <w:ilvl w:val="0"/>
          <w:numId w:val="2"/>
        </w:numPr>
        <w:tabs>
          <w:tab w:pos="542" w:val="left" w:leader="none"/>
        </w:tabs>
        <w:spacing w:line="240" w:lineRule="auto" w:before="117" w:after="0"/>
        <w:ind w:left="541" w:right="874" w:hanging="425"/>
        <w:jc w:val="both"/>
        <w:rPr>
          <w:sz w:val="20"/>
        </w:rPr>
      </w:pPr>
      <w:r>
        <w:rPr>
          <w:sz w:val="20"/>
        </w:rPr>
        <w:t>Na základě výsledků shora uvedeného výběrového řízení objednatel rozhodl o přidělení výše uvedené veřejné zakázky poskytovateli a za účelem plnění této veřejné zakázky smluvní strany uzavírají tuto</w:t>
      </w:r>
      <w:r>
        <w:rPr>
          <w:spacing w:val="-12"/>
          <w:sz w:val="20"/>
        </w:rPr>
        <w:t> </w:t>
      </w:r>
      <w:r>
        <w:rPr>
          <w:sz w:val="20"/>
        </w:rPr>
        <w:t>smlouvu.</w:t>
      </w:r>
    </w:p>
    <w:p>
      <w:pPr>
        <w:pStyle w:val="ListParagraph"/>
        <w:numPr>
          <w:ilvl w:val="0"/>
          <w:numId w:val="2"/>
        </w:numPr>
        <w:tabs>
          <w:tab w:pos="544" w:val="left" w:leader="none"/>
        </w:tabs>
        <w:spacing w:line="240" w:lineRule="auto" w:before="119" w:after="0"/>
        <w:ind w:left="543" w:right="872" w:hanging="427"/>
        <w:jc w:val="both"/>
        <w:rPr>
          <w:sz w:val="20"/>
        </w:rPr>
      </w:pPr>
      <w:r>
        <w:rPr>
          <w:sz w:val="20"/>
        </w:rPr>
        <w:t>Statutární orgány (příp. další osoby oprávněné k podpisu smlouvy) uvedené v záhlaví smlouvy prohlašují, že jsou oprávněny v souladu s obecně závaznými právními předpisy a vnitřními předpisy příslušné smluvní strany podepsat bez dalšího tuto</w:t>
      </w:r>
      <w:r>
        <w:rPr>
          <w:spacing w:val="-31"/>
          <w:sz w:val="20"/>
        </w:rPr>
        <w:t> </w:t>
      </w:r>
      <w:r>
        <w:rPr>
          <w:sz w:val="20"/>
        </w:rPr>
        <w:t>smlouvu.</w:t>
      </w:r>
    </w:p>
    <w:p>
      <w:pPr>
        <w:spacing w:after="0" w:line="240" w:lineRule="auto"/>
        <w:jc w:val="both"/>
        <w:rPr>
          <w:sz w:val="20"/>
        </w:rPr>
        <w:sectPr>
          <w:footerReference w:type="default" r:id="rId5"/>
          <w:type w:val="continuous"/>
          <w:pgSz w:w="11910" w:h="16840"/>
          <w:pgMar w:footer="734" w:top="540" w:bottom="920" w:left="1160" w:right="680"/>
          <w:pgNumType w:start="1"/>
        </w:sectPr>
      </w:pPr>
    </w:p>
    <w:p>
      <w:pPr>
        <w:pStyle w:val="BodyText"/>
      </w:pPr>
    </w:p>
    <w:p>
      <w:pPr>
        <w:pStyle w:val="BodyText"/>
      </w:pPr>
    </w:p>
    <w:p>
      <w:pPr>
        <w:pStyle w:val="BodyText"/>
      </w:pPr>
    </w:p>
    <w:p>
      <w:pPr>
        <w:pStyle w:val="BodyText"/>
        <w:rPr>
          <w:sz w:val="19"/>
        </w:rPr>
      </w:pPr>
    </w:p>
    <w:p>
      <w:pPr>
        <w:pStyle w:val="ListParagraph"/>
        <w:numPr>
          <w:ilvl w:val="0"/>
          <w:numId w:val="2"/>
        </w:numPr>
        <w:tabs>
          <w:tab w:pos="543" w:val="left" w:leader="none"/>
          <w:tab w:pos="544" w:val="left" w:leader="none"/>
          <w:tab w:pos="7287" w:val="left" w:leader="none"/>
        </w:tabs>
        <w:spacing w:line="240" w:lineRule="auto" w:before="92" w:after="0"/>
        <w:ind w:left="543" w:right="876" w:hanging="427"/>
        <w:jc w:val="left"/>
        <w:rPr>
          <w:sz w:val="20"/>
        </w:rPr>
      </w:pPr>
      <w:r>
        <w:rPr/>
        <w:drawing>
          <wp:anchor distT="0" distB="0" distL="0" distR="0" allowOverlap="1" layoutInCell="1" locked="0" behindDoc="1" simplePos="0" relativeHeight="268424135">
            <wp:simplePos x="0" y="0"/>
            <wp:positionH relativeFrom="page">
              <wp:posOffset>6353810</wp:posOffset>
            </wp:positionH>
            <wp:positionV relativeFrom="paragraph">
              <wp:posOffset>-575691</wp:posOffset>
            </wp:positionV>
            <wp:extent cx="704214" cy="704214"/>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704214" cy="704214"/>
                    </a:xfrm>
                    <a:prstGeom prst="rect">
                      <a:avLst/>
                    </a:prstGeom>
                  </pic:spPr>
                </pic:pic>
              </a:graphicData>
            </a:graphic>
          </wp:anchor>
        </w:drawing>
      </w:r>
      <w:r>
        <w:rPr>
          <w:sz w:val="20"/>
        </w:rPr>
        <w:t>Poskytovatel   tímto   výslovně   prohlašuje,   že    </w:t>
      </w:r>
      <w:r>
        <w:rPr>
          <w:spacing w:val="13"/>
          <w:sz w:val="20"/>
        </w:rPr>
        <w:t> </w:t>
      </w:r>
      <w:r>
        <w:rPr>
          <w:sz w:val="20"/>
        </w:rPr>
        <w:t>disponuje  </w:t>
      </w:r>
      <w:r>
        <w:rPr>
          <w:spacing w:val="25"/>
          <w:sz w:val="20"/>
        </w:rPr>
        <w:t> </w:t>
      </w:r>
      <w:r>
        <w:rPr>
          <w:sz w:val="20"/>
        </w:rPr>
        <w:t>příslušným</w:t>
        <w:tab/>
        <w:t>podnikatelským oprávněním ve vztahu k předmětu této smlouvy a toto bude mít k dispozici po celou dobu trvání této</w:t>
      </w:r>
      <w:r>
        <w:rPr>
          <w:spacing w:val="-12"/>
          <w:sz w:val="20"/>
        </w:rPr>
        <w:t> </w:t>
      </w:r>
      <w:r>
        <w:rPr>
          <w:sz w:val="20"/>
        </w:rPr>
        <w:t>smlouvy.</w:t>
      </w:r>
    </w:p>
    <w:p>
      <w:pPr>
        <w:pStyle w:val="ListParagraph"/>
        <w:numPr>
          <w:ilvl w:val="0"/>
          <w:numId w:val="2"/>
        </w:numPr>
        <w:tabs>
          <w:tab w:pos="544" w:val="left" w:leader="none"/>
        </w:tabs>
        <w:spacing w:line="240" w:lineRule="auto" w:before="119" w:after="0"/>
        <w:ind w:left="543" w:right="872" w:hanging="427"/>
        <w:jc w:val="both"/>
        <w:rPr>
          <w:sz w:val="20"/>
        </w:rPr>
      </w:pPr>
      <w:r>
        <w:rPr>
          <w:sz w:val="20"/>
        </w:rPr>
        <w:t>Poskytovatel prohlašuje, že je způsobilý k řádnému a včasnému provedení předmětu smlouvy, že disponuje takovými kapacitami a odbornými znalostmi, které jsou třeba k řádnému plnění dle této smlouvy.</w:t>
      </w:r>
      <w:r>
        <w:rPr>
          <w:spacing w:val="-14"/>
          <w:sz w:val="20"/>
        </w:rPr>
        <w:t> </w:t>
      </w:r>
      <w:r>
        <w:rPr>
          <w:sz w:val="20"/>
        </w:rPr>
        <w:t>Pokud</w:t>
      </w:r>
      <w:r>
        <w:rPr>
          <w:spacing w:val="-16"/>
          <w:sz w:val="20"/>
        </w:rPr>
        <w:t> </w:t>
      </w:r>
      <w:r>
        <w:rPr>
          <w:sz w:val="20"/>
        </w:rPr>
        <w:t>některé</w:t>
      </w:r>
      <w:r>
        <w:rPr>
          <w:spacing w:val="-16"/>
          <w:sz w:val="20"/>
        </w:rPr>
        <w:t> </w:t>
      </w:r>
      <w:r>
        <w:rPr>
          <w:sz w:val="20"/>
        </w:rPr>
        <w:t>služby</w:t>
      </w:r>
      <w:r>
        <w:rPr>
          <w:spacing w:val="-17"/>
          <w:sz w:val="20"/>
        </w:rPr>
        <w:t> </w:t>
      </w:r>
      <w:r>
        <w:rPr>
          <w:sz w:val="20"/>
        </w:rPr>
        <w:t>zajistí</w:t>
      </w:r>
      <w:r>
        <w:rPr>
          <w:spacing w:val="-14"/>
          <w:sz w:val="20"/>
        </w:rPr>
        <w:t> </w:t>
      </w:r>
      <w:r>
        <w:rPr>
          <w:sz w:val="20"/>
        </w:rPr>
        <w:t>prostřednictvím</w:t>
      </w:r>
      <w:r>
        <w:rPr>
          <w:spacing w:val="-11"/>
          <w:sz w:val="20"/>
        </w:rPr>
        <w:t> </w:t>
      </w:r>
      <w:r>
        <w:rPr>
          <w:sz w:val="20"/>
        </w:rPr>
        <w:t>třetích</w:t>
      </w:r>
      <w:r>
        <w:rPr>
          <w:spacing w:val="-16"/>
          <w:sz w:val="20"/>
        </w:rPr>
        <w:t> </w:t>
      </w:r>
      <w:r>
        <w:rPr>
          <w:sz w:val="20"/>
        </w:rPr>
        <w:t>osob,</w:t>
      </w:r>
      <w:r>
        <w:rPr>
          <w:spacing w:val="-14"/>
          <w:sz w:val="20"/>
        </w:rPr>
        <w:t> </w:t>
      </w:r>
      <w:r>
        <w:rPr>
          <w:sz w:val="20"/>
        </w:rPr>
        <w:t>odpovídá</w:t>
      </w:r>
      <w:r>
        <w:rPr>
          <w:spacing w:val="-11"/>
          <w:sz w:val="20"/>
        </w:rPr>
        <w:t> </w:t>
      </w:r>
      <w:r>
        <w:rPr>
          <w:sz w:val="20"/>
        </w:rPr>
        <w:t>za</w:t>
      </w:r>
      <w:r>
        <w:rPr>
          <w:spacing w:val="-16"/>
          <w:sz w:val="20"/>
        </w:rPr>
        <w:t> </w:t>
      </w:r>
      <w:r>
        <w:rPr>
          <w:sz w:val="20"/>
        </w:rPr>
        <w:t>kvalitu</w:t>
      </w:r>
      <w:r>
        <w:rPr>
          <w:spacing w:val="-16"/>
          <w:sz w:val="20"/>
        </w:rPr>
        <w:t> </w:t>
      </w:r>
      <w:r>
        <w:rPr>
          <w:sz w:val="20"/>
        </w:rPr>
        <w:t>služeb,</w:t>
      </w:r>
      <w:r>
        <w:rPr>
          <w:spacing w:val="-16"/>
          <w:sz w:val="20"/>
        </w:rPr>
        <w:t> </w:t>
      </w:r>
      <w:r>
        <w:rPr>
          <w:sz w:val="20"/>
        </w:rPr>
        <w:t>jako by služby prováděl</w:t>
      </w:r>
      <w:r>
        <w:rPr>
          <w:spacing w:val="-9"/>
          <w:sz w:val="20"/>
        </w:rPr>
        <w:t> </w:t>
      </w:r>
      <w:r>
        <w:rPr>
          <w:sz w:val="20"/>
        </w:rPr>
        <w:t>sám.</w:t>
      </w:r>
    </w:p>
    <w:p>
      <w:pPr>
        <w:pStyle w:val="ListParagraph"/>
        <w:numPr>
          <w:ilvl w:val="0"/>
          <w:numId w:val="2"/>
        </w:numPr>
        <w:tabs>
          <w:tab w:pos="544" w:val="left" w:leader="none"/>
        </w:tabs>
        <w:spacing w:line="240" w:lineRule="auto" w:before="119" w:after="0"/>
        <w:ind w:left="543" w:right="873" w:hanging="427"/>
        <w:jc w:val="both"/>
        <w:rPr>
          <w:sz w:val="20"/>
        </w:rPr>
      </w:pPr>
      <w:r>
        <w:rPr>
          <w:sz w:val="20"/>
        </w:rPr>
        <w:t>Současně poskytovatel prohlašuje, že mu nejsou známy žádné skutečnosti, které by mu bránily řádnému provedení díla dle této smlouvy, a pokud tyto nastanou, oznámí je bez zbytečného odkladu</w:t>
      </w:r>
      <w:r>
        <w:rPr>
          <w:spacing w:val="-12"/>
          <w:sz w:val="20"/>
        </w:rPr>
        <w:t> </w:t>
      </w:r>
      <w:r>
        <w:rPr>
          <w:sz w:val="20"/>
        </w:rPr>
        <w:t>objednateli.</w:t>
      </w:r>
    </w:p>
    <w:p>
      <w:pPr>
        <w:pStyle w:val="ListParagraph"/>
        <w:numPr>
          <w:ilvl w:val="0"/>
          <w:numId w:val="2"/>
        </w:numPr>
        <w:tabs>
          <w:tab w:pos="544" w:val="left" w:leader="none"/>
        </w:tabs>
        <w:spacing w:line="240" w:lineRule="auto" w:before="119" w:after="0"/>
        <w:ind w:left="543" w:right="874" w:hanging="427"/>
        <w:jc w:val="both"/>
        <w:rPr>
          <w:sz w:val="20"/>
        </w:rPr>
      </w:pPr>
      <w:r>
        <w:rPr>
          <w:sz w:val="20"/>
        </w:rPr>
        <w:t>Poskytovatel dále výslovně prohlašuje, že v okamžiku uzavření této smlouvy proti němu není zahájeno</w:t>
      </w:r>
      <w:r>
        <w:rPr>
          <w:spacing w:val="-7"/>
          <w:sz w:val="20"/>
        </w:rPr>
        <w:t> </w:t>
      </w:r>
      <w:r>
        <w:rPr>
          <w:sz w:val="20"/>
        </w:rPr>
        <w:t>ani</w:t>
      </w:r>
      <w:r>
        <w:rPr>
          <w:spacing w:val="-7"/>
          <w:sz w:val="20"/>
        </w:rPr>
        <w:t> </w:t>
      </w:r>
      <w:r>
        <w:rPr>
          <w:sz w:val="20"/>
        </w:rPr>
        <w:t>vedeno</w:t>
      </w:r>
      <w:r>
        <w:rPr>
          <w:spacing w:val="-9"/>
          <w:sz w:val="20"/>
        </w:rPr>
        <w:t> </w:t>
      </w:r>
      <w:r>
        <w:rPr>
          <w:sz w:val="20"/>
        </w:rPr>
        <w:t>správní</w:t>
      </w:r>
      <w:r>
        <w:rPr>
          <w:spacing w:val="-9"/>
          <w:sz w:val="20"/>
        </w:rPr>
        <w:t> </w:t>
      </w:r>
      <w:r>
        <w:rPr>
          <w:sz w:val="20"/>
        </w:rPr>
        <w:t>či</w:t>
      </w:r>
      <w:r>
        <w:rPr>
          <w:spacing w:val="-10"/>
          <w:sz w:val="20"/>
        </w:rPr>
        <w:t> </w:t>
      </w:r>
      <w:r>
        <w:rPr>
          <w:sz w:val="20"/>
        </w:rPr>
        <w:t>jiné</w:t>
      </w:r>
      <w:r>
        <w:rPr>
          <w:spacing w:val="-7"/>
          <w:sz w:val="20"/>
        </w:rPr>
        <w:t> </w:t>
      </w:r>
      <w:r>
        <w:rPr>
          <w:sz w:val="20"/>
        </w:rPr>
        <w:t>řízení,</w:t>
      </w:r>
      <w:r>
        <w:rPr>
          <w:spacing w:val="-6"/>
          <w:sz w:val="20"/>
        </w:rPr>
        <w:t> </w:t>
      </w:r>
      <w:r>
        <w:rPr>
          <w:sz w:val="20"/>
        </w:rPr>
        <w:t>jehož</w:t>
      </w:r>
      <w:r>
        <w:rPr>
          <w:spacing w:val="-7"/>
          <w:sz w:val="20"/>
        </w:rPr>
        <w:t> </w:t>
      </w:r>
      <w:r>
        <w:rPr>
          <w:sz w:val="20"/>
        </w:rPr>
        <w:t>předmětem</w:t>
      </w:r>
      <w:r>
        <w:rPr>
          <w:spacing w:val="-4"/>
          <w:sz w:val="20"/>
        </w:rPr>
        <w:t> </w:t>
      </w:r>
      <w:r>
        <w:rPr>
          <w:sz w:val="20"/>
        </w:rPr>
        <w:t>by</w:t>
      </w:r>
      <w:r>
        <w:rPr>
          <w:spacing w:val="-12"/>
          <w:sz w:val="20"/>
        </w:rPr>
        <w:t> </w:t>
      </w:r>
      <w:r>
        <w:rPr>
          <w:sz w:val="20"/>
        </w:rPr>
        <w:t>bylo</w:t>
      </w:r>
      <w:r>
        <w:rPr>
          <w:spacing w:val="-7"/>
          <w:sz w:val="20"/>
        </w:rPr>
        <w:t> </w:t>
      </w:r>
      <w:r>
        <w:rPr>
          <w:sz w:val="20"/>
        </w:rPr>
        <w:t>omezení</w:t>
      </w:r>
      <w:r>
        <w:rPr>
          <w:spacing w:val="-6"/>
          <w:sz w:val="20"/>
        </w:rPr>
        <w:t> </w:t>
      </w:r>
      <w:r>
        <w:rPr>
          <w:sz w:val="20"/>
        </w:rPr>
        <w:t>či</w:t>
      </w:r>
      <w:r>
        <w:rPr>
          <w:spacing w:val="-7"/>
          <w:sz w:val="20"/>
        </w:rPr>
        <w:t> </w:t>
      </w:r>
      <w:r>
        <w:rPr>
          <w:sz w:val="20"/>
        </w:rPr>
        <w:t>zrušení</w:t>
      </w:r>
      <w:r>
        <w:rPr>
          <w:spacing w:val="-6"/>
          <w:sz w:val="20"/>
        </w:rPr>
        <w:t> </w:t>
      </w:r>
      <w:r>
        <w:rPr>
          <w:sz w:val="20"/>
        </w:rPr>
        <w:t>oprávnění k výkonu podnikatelské činnosti nezbytné k realizaci předmětu této</w:t>
      </w:r>
      <w:r>
        <w:rPr>
          <w:spacing w:val="-33"/>
          <w:sz w:val="20"/>
        </w:rPr>
        <w:t> </w:t>
      </w:r>
      <w:r>
        <w:rPr>
          <w:sz w:val="20"/>
        </w:rPr>
        <w:t>smlouvy.</w:t>
      </w:r>
    </w:p>
    <w:p>
      <w:pPr>
        <w:pStyle w:val="BodyText"/>
        <w:spacing w:before="3"/>
        <w:rPr>
          <w:sz w:val="31"/>
        </w:rPr>
      </w:pPr>
    </w:p>
    <w:p>
      <w:pPr>
        <w:pStyle w:val="Heading5"/>
        <w:spacing w:line="229" w:lineRule="exact"/>
        <w:ind w:left="1737"/>
      </w:pPr>
      <w:r>
        <w:rPr/>
        <w:t>Článek III.</w:t>
      </w:r>
    </w:p>
    <w:p>
      <w:pPr>
        <w:spacing w:line="229" w:lineRule="exact" w:before="0"/>
        <w:ind w:left="1738" w:right="2501" w:firstLine="0"/>
        <w:jc w:val="center"/>
        <w:rPr>
          <w:b/>
          <w:sz w:val="20"/>
        </w:rPr>
      </w:pPr>
      <w:r>
        <w:rPr>
          <w:b/>
          <w:sz w:val="20"/>
        </w:rPr>
        <w:t>PŘEDMĚT SMLOUVY, PARAMETRY SLUŽBY, MÍSTO PLNĚNÍ</w:t>
      </w:r>
    </w:p>
    <w:p>
      <w:pPr>
        <w:pStyle w:val="ListParagraph"/>
        <w:numPr>
          <w:ilvl w:val="0"/>
          <w:numId w:val="3"/>
        </w:numPr>
        <w:tabs>
          <w:tab w:pos="477" w:val="left" w:leader="none"/>
        </w:tabs>
        <w:spacing w:line="240" w:lineRule="auto" w:before="139" w:after="0"/>
        <w:ind w:left="476" w:right="872" w:hanging="360"/>
        <w:jc w:val="both"/>
        <w:rPr>
          <w:sz w:val="20"/>
        </w:rPr>
      </w:pPr>
      <w:r>
        <w:rPr>
          <w:sz w:val="20"/>
        </w:rPr>
        <w:t>Předmětem této smlouvy je závazek poskytovatele poskytnout objednateli služby spočívající v distribuci časopisu Krkonoše – Jizerské hory předplatitelům 1× měsíčně, a to v rozsahu a v podrobnostech dle této smlouvy, zejména dle tohoto článku smlouvy a dle Položkového ceníku, který tvoří přílohu č. 1 této smlouvy a je její nedílnou součástí. Předmětem této smlouvy je tak zejména</w:t>
      </w:r>
      <w:r>
        <w:rPr>
          <w:spacing w:val="-15"/>
          <w:sz w:val="20"/>
        </w:rPr>
        <w:t> </w:t>
      </w:r>
      <w:r>
        <w:rPr>
          <w:sz w:val="20"/>
        </w:rPr>
        <w:t>poskytnutí</w:t>
      </w:r>
      <w:r>
        <w:rPr>
          <w:spacing w:val="-15"/>
          <w:sz w:val="20"/>
        </w:rPr>
        <w:t> </w:t>
      </w:r>
      <w:r>
        <w:rPr>
          <w:sz w:val="20"/>
        </w:rPr>
        <w:t>služby</w:t>
      </w:r>
      <w:r>
        <w:rPr>
          <w:spacing w:val="-16"/>
          <w:sz w:val="20"/>
        </w:rPr>
        <w:t> </w:t>
      </w:r>
      <w:r>
        <w:rPr>
          <w:sz w:val="20"/>
        </w:rPr>
        <w:t>spočívající</w:t>
      </w:r>
      <w:r>
        <w:rPr>
          <w:spacing w:val="-15"/>
          <w:sz w:val="20"/>
        </w:rPr>
        <w:t> </w:t>
      </w:r>
      <w:r>
        <w:rPr>
          <w:sz w:val="20"/>
        </w:rPr>
        <w:t>v</w:t>
      </w:r>
      <w:r>
        <w:rPr>
          <w:spacing w:val="-14"/>
          <w:sz w:val="20"/>
        </w:rPr>
        <w:t> </w:t>
      </w:r>
      <w:r>
        <w:rPr>
          <w:sz w:val="20"/>
        </w:rPr>
        <w:t>zabalení</w:t>
      </w:r>
      <w:r>
        <w:rPr>
          <w:spacing w:val="-15"/>
          <w:sz w:val="20"/>
        </w:rPr>
        <w:t> </w:t>
      </w:r>
      <w:r>
        <w:rPr>
          <w:sz w:val="20"/>
        </w:rPr>
        <w:t>každého</w:t>
      </w:r>
      <w:r>
        <w:rPr>
          <w:spacing w:val="-15"/>
          <w:sz w:val="20"/>
        </w:rPr>
        <w:t> </w:t>
      </w:r>
      <w:r>
        <w:rPr>
          <w:sz w:val="20"/>
        </w:rPr>
        <w:t>časopisu</w:t>
      </w:r>
      <w:r>
        <w:rPr>
          <w:spacing w:val="-15"/>
          <w:sz w:val="20"/>
        </w:rPr>
        <w:t> </w:t>
      </w:r>
      <w:r>
        <w:rPr>
          <w:sz w:val="20"/>
        </w:rPr>
        <w:t>do</w:t>
      </w:r>
      <w:r>
        <w:rPr>
          <w:spacing w:val="-15"/>
          <w:sz w:val="20"/>
        </w:rPr>
        <w:t> </w:t>
      </w:r>
      <w:r>
        <w:rPr>
          <w:sz w:val="20"/>
        </w:rPr>
        <w:t>fólie,</w:t>
      </w:r>
      <w:r>
        <w:rPr>
          <w:spacing w:val="-14"/>
          <w:sz w:val="20"/>
        </w:rPr>
        <w:t> </w:t>
      </w:r>
      <w:r>
        <w:rPr>
          <w:sz w:val="20"/>
        </w:rPr>
        <w:t>vytištění</w:t>
      </w:r>
      <w:r>
        <w:rPr>
          <w:spacing w:val="-15"/>
          <w:sz w:val="20"/>
        </w:rPr>
        <w:t> </w:t>
      </w:r>
      <w:r>
        <w:rPr>
          <w:sz w:val="20"/>
        </w:rPr>
        <w:t>adres</w:t>
      </w:r>
      <w:r>
        <w:rPr>
          <w:spacing w:val="-14"/>
          <w:sz w:val="20"/>
        </w:rPr>
        <w:t> </w:t>
      </w:r>
      <w:r>
        <w:rPr>
          <w:sz w:val="20"/>
        </w:rPr>
        <w:t>na</w:t>
      </w:r>
      <w:r>
        <w:rPr>
          <w:spacing w:val="-15"/>
          <w:sz w:val="20"/>
        </w:rPr>
        <w:t> </w:t>
      </w:r>
      <w:r>
        <w:rPr>
          <w:sz w:val="20"/>
        </w:rPr>
        <w:t>štítky a jejich nalepení, resp. vytištění adres na fóliové obaly, třídění a předání časopisů k poštovní přepravě prostřednictvím České pošty s. p., včetně zaplacení poštovného (dle aktuálního ceníku České pošty, s.</w:t>
      </w:r>
      <w:r>
        <w:rPr>
          <w:spacing w:val="-11"/>
          <w:sz w:val="20"/>
        </w:rPr>
        <w:t> </w:t>
      </w:r>
      <w:r>
        <w:rPr>
          <w:sz w:val="20"/>
        </w:rPr>
        <w:t>p.).</w:t>
      </w:r>
    </w:p>
    <w:p>
      <w:pPr>
        <w:pStyle w:val="ListParagraph"/>
        <w:numPr>
          <w:ilvl w:val="0"/>
          <w:numId w:val="3"/>
        </w:numPr>
        <w:tabs>
          <w:tab w:pos="476" w:val="left" w:leader="none"/>
        </w:tabs>
        <w:spacing w:line="240" w:lineRule="auto" w:before="118" w:after="0"/>
        <w:ind w:left="475" w:right="0" w:hanging="359"/>
        <w:jc w:val="left"/>
        <w:rPr>
          <w:sz w:val="20"/>
        </w:rPr>
      </w:pPr>
      <w:r>
        <w:rPr>
          <w:sz w:val="20"/>
        </w:rPr>
        <w:t>Parametry</w:t>
      </w:r>
      <w:r>
        <w:rPr>
          <w:spacing w:val="-9"/>
          <w:sz w:val="20"/>
        </w:rPr>
        <w:t> </w:t>
      </w:r>
      <w:r>
        <w:rPr>
          <w:sz w:val="20"/>
        </w:rPr>
        <w:t>služby:</w:t>
      </w:r>
    </w:p>
    <w:p>
      <w:pPr>
        <w:pStyle w:val="ListParagraph"/>
        <w:numPr>
          <w:ilvl w:val="1"/>
          <w:numId w:val="3"/>
        </w:numPr>
        <w:tabs>
          <w:tab w:pos="824" w:val="left" w:leader="none"/>
        </w:tabs>
        <w:spacing w:line="240" w:lineRule="auto" w:before="120" w:after="0"/>
        <w:ind w:left="823" w:right="0" w:hanging="348"/>
        <w:jc w:val="both"/>
        <w:rPr>
          <w:sz w:val="20"/>
        </w:rPr>
      </w:pPr>
      <w:r>
        <w:rPr>
          <w:sz w:val="20"/>
        </w:rPr>
        <w:t>Početní</w:t>
      </w:r>
      <w:r>
        <w:rPr>
          <w:spacing w:val="47"/>
          <w:sz w:val="20"/>
        </w:rPr>
        <w:t> </w:t>
      </w:r>
      <w:r>
        <w:rPr>
          <w:sz w:val="20"/>
        </w:rPr>
        <w:t>rozsah</w:t>
      </w:r>
      <w:r>
        <w:rPr>
          <w:spacing w:val="48"/>
          <w:sz w:val="20"/>
        </w:rPr>
        <w:t> </w:t>
      </w:r>
      <w:r>
        <w:rPr>
          <w:sz w:val="20"/>
        </w:rPr>
        <w:t>tiskových</w:t>
      </w:r>
      <w:r>
        <w:rPr>
          <w:spacing w:val="50"/>
          <w:sz w:val="20"/>
        </w:rPr>
        <w:t> </w:t>
      </w:r>
      <w:r>
        <w:rPr>
          <w:sz w:val="20"/>
        </w:rPr>
        <w:t>zásilek:</w:t>
      </w:r>
      <w:r>
        <w:rPr>
          <w:spacing w:val="47"/>
          <w:sz w:val="20"/>
        </w:rPr>
        <w:t> </w:t>
      </w:r>
      <w:r>
        <w:rPr>
          <w:sz w:val="20"/>
        </w:rPr>
        <w:t>1</w:t>
      </w:r>
      <w:r>
        <w:rPr>
          <w:spacing w:val="48"/>
          <w:sz w:val="20"/>
        </w:rPr>
        <w:t> </w:t>
      </w:r>
      <w:r>
        <w:rPr>
          <w:sz w:val="20"/>
        </w:rPr>
        <w:t>900</w:t>
      </w:r>
      <w:r>
        <w:rPr>
          <w:spacing w:val="48"/>
          <w:sz w:val="20"/>
        </w:rPr>
        <w:t> </w:t>
      </w:r>
      <w:r>
        <w:rPr>
          <w:sz w:val="20"/>
        </w:rPr>
        <w:t>měsíčně</w:t>
      </w:r>
      <w:r>
        <w:rPr>
          <w:spacing w:val="47"/>
          <w:sz w:val="20"/>
        </w:rPr>
        <w:t> </w:t>
      </w:r>
      <w:r>
        <w:rPr>
          <w:sz w:val="20"/>
        </w:rPr>
        <w:t>–</w:t>
      </w:r>
      <w:r>
        <w:rPr>
          <w:spacing w:val="47"/>
          <w:sz w:val="20"/>
        </w:rPr>
        <w:t> </w:t>
      </w:r>
      <w:r>
        <w:rPr>
          <w:sz w:val="20"/>
        </w:rPr>
        <w:t>předpokládaná</w:t>
      </w:r>
      <w:r>
        <w:rPr>
          <w:spacing w:val="48"/>
          <w:sz w:val="20"/>
        </w:rPr>
        <w:t> </w:t>
      </w:r>
      <w:r>
        <w:rPr>
          <w:sz w:val="20"/>
        </w:rPr>
        <w:t>odchylka</w:t>
      </w:r>
      <w:r>
        <w:rPr>
          <w:spacing w:val="48"/>
          <w:sz w:val="20"/>
        </w:rPr>
        <w:t> </w:t>
      </w:r>
      <w:r>
        <w:rPr>
          <w:sz w:val="20"/>
        </w:rPr>
        <w:t>−20</w:t>
      </w:r>
      <w:r>
        <w:rPr>
          <w:spacing w:val="48"/>
          <w:sz w:val="20"/>
        </w:rPr>
        <w:t> </w:t>
      </w:r>
      <w:r>
        <w:rPr>
          <w:sz w:val="20"/>
        </w:rPr>
        <w:t>až</w:t>
      </w:r>
      <w:r>
        <w:rPr>
          <w:spacing w:val="47"/>
          <w:sz w:val="20"/>
        </w:rPr>
        <w:t> </w:t>
      </w:r>
      <w:r>
        <w:rPr>
          <w:sz w:val="20"/>
        </w:rPr>
        <w:t>+10</w:t>
      </w:r>
    </w:p>
    <w:p>
      <w:pPr>
        <w:pStyle w:val="BodyText"/>
        <w:ind w:left="823"/>
      </w:pPr>
      <w:r>
        <w:rPr/>
        <w:t>%/měsíc</w:t>
      </w:r>
    </w:p>
    <w:p>
      <w:pPr>
        <w:pStyle w:val="ListParagraph"/>
        <w:numPr>
          <w:ilvl w:val="1"/>
          <w:numId w:val="3"/>
        </w:numPr>
        <w:tabs>
          <w:tab w:pos="824" w:val="left" w:leader="none"/>
        </w:tabs>
        <w:spacing w:line="240" w:lineRule="auto" w:before="120" w:after="0"/>
        <w:ind w:left="823" w:right="0" w:hanging="348"/>
        <w:jc w:val="both"/>
        <w:rPr>
          <w:sz w:val="20"/>
        </w:rPr>
      </w:pPr>
      <w:r>
        <w:rPr>
          <w:sz w:val="20"/>
        </w:rPr>
        <w:t>Max.</w:t>
      </w:r>
      <w:r>
        <w:rPr>
          <w:spacing w:val="9"/>
          <w:sz w:val="20"/>
        </w:rPr>
        <w:t> </w:t>
      </w:r>
      <w:r>
        <w:rPr>
          <w:sz w:val="20"/>
        </w:rPr>
        <w:t>váha</w:t>
      </w:r>
      <w:r>
        <w:rPr>
          <w:spacing w:val="9"/>
          <w:sz w:val="20"/>
        </w:rPr>
        <w:t> </w:t>
      </w:r>
      <w:r>
        <w:rPr>
          <w:sz w:val="20"/>
        </w:rPr>
        <w:t>1</w:t>
      </w:r>
      <w:r>
        <w:rPr>
          <w:spacing w:val="11"/>
          <w:sz w:val="20"/>
        </w:rPr>
        <w:t> </w:t>
      </w:r>
      <w:r>
        <w:rPr>
          <w:sz w:val="20"/>
        </w:rPr>
        <w:t>zásilky:</w:t>
      </w:r>
      <w:r>
        <w:rPr>
          <w:spacing w:val="11"/>
          <w:sz w:val="20"/>
        </w:rPr>
        <w:t> </w:t>
      </w:r>
      <w:r>
        <w:rPr>
          <w:sz w:val="20"/>
        </w:rPr>
        <w:t>do</w:t>
      </w:r>
      <w:r>
        <w:rPr>
          <w:spacing w:val="9"/>
          <w:sz w:val="20"/>
        </w:rPr>
        <w:t> </w:t>
      </w:r>
      <w:r>
        <w:rPr>
          <w:sz w:val="20"/>
        </w:rPr>
        <w:t>300</w:t>
      </w:r>
      <w:r>
        <w:rPr>
          <w:spacing w:val="9"/>
          <w:sz w:val="20"/>
        </w:rPr>
        <w:t> </w:t>
      </w:r>
      <w:r>
        <w:rPr>
          <w:sz w:val="20"/>
        </w:rPr>
        <w:t>g</w:t>
      </w:r>
      <w:r>
        <w:rPr>
          <w:spacing w:val="9"/>
          <w:sz w:val="20"/>
        </w:rPr>
        <w:t> </w:t>
      </w:r>
      <w:r>
        <w:rPr>
          <w:sz w:val="20"/>
        </w:rPr>
        <w:t>–</w:t>
      </w:r>
      <w:r>
        <w:rPr>
          <w:spacing w:val="9"/>
          <w:sz w:val="20"/>
        </w:rPr>
        <w:t> </w:t>
      </w:r>
      <w:r>
        <w:rPr>
          <w:sz w:val="20"/>
        </w:rPr>
        <w:t>váha</w:t>
      </w:r>
      <w:r>
        <w:rPr>
          <w:spacing w:val="9"/>
          <w:sz w:val="20"/>
        </w:rPr>
        <w:t> </w:t>
      </w:r>
      <w:r>
        <w:rPr>
          <w:sz w:val="20"/>
        </w:rPr>
        <w:t>se</w:t>
      </w:r>
      <w:r>
        <w:rPr>
          <w:spacing w:val="9"/>
          <w:sz w:val="20"/>
        </w:rPr>
        <w:t> </w:t>
      </w:r>
      <w:r>
        <w:rPr>
          <w:sz w:val="20"/>
        </w:rPr>
        <w:t>může</w:t>
      </w:r>
      <w:r>
        <w:rPr>
          <w:spacing w:val="9"/>
          <w:sz w:val="20"/>
        </w:rPr>
        <w:t> </w:t>
      </w:r>
      <w:r>
        <w:rPr>
          <w:sz w:val="20"/>
        </w:rPr>
        <w:t>měnit</w:t>
      </w:r>
      <w:r>
        <w:rPr>
          <w:spacing w:val="9"/>
          <w:sz w:val="20"/>
        </w:rPr>
        <w:t> </w:t>
      </w:r>
      <w:r>
        <w:rPr>
          <w:sz w:val="20"/>
        </w:rPr>
        <w:t>v</w:t>
      </w:r>
      <w:r>
        <w:rPr>
          <w:spacing w:val="10"/>
          <w:sz w:val="20"/>
        </w:rPr>
        <w:t> </w:t>
      </w:r>
      <w:r>
        <w:rPr>
          <w:sz w:val="20"/>
        </w:rPr>
        <w:t>závislosti</w:t>
      </w:r>
      <w:r>
        <w:rPr>
          <w:spacing w:val="8"/>
          <w:sz w:val="20"/>
        </w:rPr>
        <w:t> </w:t>
      </w:r>
      <w:r>
        <w:rPr>
          <w:sz w:val="20"/>
        </w:rPr>
        <w:t>na</w:t>
      </w:r>
      <w:r>
        <w:rPr>
          <w:spacing w:val="9"/>
          <w:sz w:val="20"/>
        </w:rPr>
        <w:t> </w:t>
      </w:r>
      <w:r>
        <w:rPr>
          <w:sz w:val="20"/>
        </w:rPr>
        <w:t>edici</w:t>
      </w:r>
      <w:r>
        <w:rPr>
          <w:spacing w:val="8"/>
          <w:sz w:val="20"/>
        </w:rPr>
        <w:t> </w:t>
      </w:r>
      <w:r>
        <w:rPr>
          <w:sz w:val="20"/>
        </w:rPr>
        <w:t>rozšířeného</w:t>
      </w:r>
      <w:r>
        <w:rPr>
          <w:spacing w:val="9"/>
          <w:sz w:val="20"/>
        </w:rPr>
        <w:t> </w:t>
      </w:r>
      <w:r>
        <w:rPr>
          <w:sz w:val="20"/>
        </w:rPr>
        <w:t>čísla</w:t>
      </w:r>
      <w:r>
        <w:rPr>
          <w:spacing w:val="10"/>
          <w:sz w:val="20"/>
        </w:rPr>
        <w:t> </w:t>
      </w:r>
      <w:r>
        <w:rPr>
          <w:sz w:val="20"/>
        </w:rPr>
        <w:t>–</w:t>
      </w:r>
    </w:p>
    <w:p>
      <w:pPr>
        <w:pStyle w:val="BodyText"/>
        <w:ind w:left="823"/>
      </w:pPr>
      <w:r>
        <w:rPr/>
        <w:t>max. 2× ročně nebo vložením jednoduchých příloh max. 2× ročně</w:t>
      </w:r>
    </w:p>
    <w:p>
      <w:pPr>
        <w:pStyle w:val="ListParagraph"/>
        <w:numPr>
          <w:ilvl w:val="1"/>
          <w:numId w:val="3"/>
        </w:numPr>
        <w:tabs>
          <w:tab w:pos="824" w:val="left" w:leader="none"/>
        </w:tabs>
        <w:spacing w:line="240" w:lineRule="auto" w:before="120" w:after="0"/>
        <w:ind w:left="823" w:right="0" w:hanging="348"/>
        <w:jc w:val="both"/>
        <w:rPr>
          <w:sz w:val="20"/>
        </w:rPr>
      </w:pPr>
      <w:r>
        <w:rPr>
          <w:sz w:val="20"/>
        </w:rPr>
        <w:t>Doba převzetí pro rozvoz: v pracovních dnech, v pracovní době</w:t>
      </w:r>
      <w:r>
        <w:rPr>
          <w:spacing w:val="-36"/>
          <w:sz w:val="20"/>
        </w:rPr>
        <w:t> </w:t>
      </w:r>
      <w:r>
        <w:rPr>
          <w:sz w:val="20"/>
        </w:rPr>
        <w:t>poskytovatele</w:t>
      </w:r>
    </w:p>
    <w:p>
      <w:pPr>
        <w:pStyle w:val="ListParagraph"/>
        <w:numPr>
          <w:ilvl w:val="1"/>
          <w:numId w:val="3"/>
        </w:numPr>
        <w:tabs>
          <w:tab w:pos="824" w:val="left" w:leader="none"/>
        </w:tabs>
        <w:spacing w:line="240" w:lineRule="auto" w:before="117" w:after="0"/>
        <w:ind w:left="823" w:right="0" w:hanging="348"/>
        <w:jc w:val="both"/>
        <w:rPr>
          <w:sz w:val="20"/>
        </w:rPr>
      </w:pPr>
      <w:r>
        <w:rPr>
          <w:sz w:val="20"/>
        </w:rPr>
        <w:t>Místo převzetí: provozovna poskytovatele na adrese Jaselská 1655, 535 01</w:t>
      </w:r>
      <w:r>
        <w:rPr>
          <w:spacing w:val="-35"/>
          <w:sz w:val="20"/>
        </w:rPr>
        <w:t> </w:t>
      </w:r>
      <w:r>
        <w:rPr>
          <w:sz w:val="20"/>
        </w:rPr>
        <w:t>Přelouč</w:t>
      </w:r>
    </w:p>
    <w:p>
      <w:pPr>
        <w:pStyle w:val="BodyText"/>
        <w:spacing w:before="120"/>
        <w:ind w:left="475" w:right="876"/>
        <w:jc w:val="both"/>
      </w:pPr>
      <w:r>
        <w:rPr/>
        <w:t>Označení zásilek adresami: poskytovatelem dodané adresní štítky (70 × 36 mm), nebo adresy vytištěné přímo na fólii – objednatel předá poskytovateli dohodnutým způsobem a v dohodnutém datovém formátu aktualizovaný seznam adresátů.</w:t>
      </w:r>
    </w:p>
    <w:p>
      <w:pPr>
        <w:pStyle w:val="ListParagraph"/>
        <w:numPr>
          <w:ilvl w:val="1"/>
          <w:numId w:val="3"/>
        </w:numPr>
        <w:tabs>
          <w:tab w:pos="824" w:val="left" w:leader="none"/>
        </w:tabs>
        <w:spacing w:line="240" w:lineRule="auto" w:before="120" w:after="0"/>
        <w:ind w:left="823" w:right="0" w:hanging="348"/>
        <w:jc w:val="both"/>
        <w:rPr>
          <w:sz w:val="20"/>
        </w:rPr>
      </w:pPr>
      <w:r>
        <w:rPr>
          <w:sz w:val="20"/>
        </w:rPr>
        <w:t>Vyčištění a zpracování databáze</w:t>
      </w:r>
      <w:r>
        <w:rPr>
          <w:spacing w:val="-21"/>
          <w:sz w:val="20"/>
        </w:rPr>
        <w:t> </w:t>
      </w:r>
      <w:r>
        <w:rPr>
          <w:sz w:val="20"/>
        </w:rPr>
        <w:t>adresátů</w:t>
      </w:r>
    </w:p>
    <w:p>
      <w:pPr>
        <w:pStyle w:val="ListParagraph"/>
        <w:numPr>
          <w:ilvl w:val="1"/>
          <w:numId w:val="3"/>
        </w:numPr>
        <w:tabs>
          <w:tab w:pos="824" w:val="left" w:leader="none"/>
        </w:tabs>
        <w:spacing w:line="240" w:lineRule="auto" w:before="120" w:after="0"/>
        <w:ind w:left="823" w:right="0" w:hanging="348"/>
        <w:jc w:val="both"/>
        <w:rPr>
          <w:sz w:val="20"/>
        </w:rPr>
      </w:pPr>
      <w:r>
        <w:rPr>
          <w:sz w:val="20"/>
        </w:rPr>
        <w:t>Třídění a svazkování pro distribuci časopisů prostřednictvím České pošty, s.</w:t>
      </w:r>
      <w:r>
        <w:rPr>
          <w:spacing w:val="-32"/>
          <w:sz w:val="20"/>
        </w:rPr>
        <w:t> </w:t>
      </w:r>
      <w:r>
        <w:rPr>
          <w:sz w:val="20"/>
        </w:rPr>
        <w:t>p.</w:t>
      </w:r>
    </w:p>
    <w:p>
      <w:pPr>
        <w:pStyle w:val="ListParagraph"/>
        <w:numPr>
          <w:ilvl w:val="1"/>
          <w:numId w:val="3"/>
        </w:numPr>
        <w:tabs>
          <w:tab w:pos="824" w:val="left" w:leader="none"/>
        </w:tabs>
        <w:spacing w:line="240" w:lineRule="auto" w:before="118" w:after="0"/>
        <w:ind w:left="823" w:right="0" w:hanging="348"/>
        <w:jc w:val="both"/>
        <w:rPr>
          <w:sz w:val="20"/>
        </w:rPr>
      </w:pPr>
      <w:r>
        <w:rPr>
          <w:sz w:val="20"/>
        </w:rPr>
        <w:t>Balení časopisu A4 do neprůhledné PE</w:t>
      </w:r>
      <w:r>
        <w:rPr>
          <w:spacing w:val="-19"/>
          <w:sz w:val="20"/>
        </w:rPr>
        <w:t> </w:t>
      </w:r>
      <w:r>
        <w:rPr>
          <w:sz w:val="20"/>
        </w:rPr>
        <w:t>fólie</w:t>
      </w:r>
    </w:p>
    <w:p>
      <w:pPr>
        <w:pStyle w:val="ListParagraph"/>
        <w:numPr>
          <w:ilvl w:val="1"/>
          <w:numId w:val="3"/>
        </w:numPr>
        <w:tabs>
          <w:tab w:pos="824" w:val="left" w:leader="none"/>
        </w:tabs>
        <w:spacing w:line="240" w:lineRule="auto" w:before="120" w:after="0"/>
        <w:ind w:left="823" w:right="0" w:hanging="348"/>
        <w:jc w:val="both"/>
        <w:rPr>
          <w:sz w:val="20"/>
        </w:rPr>
      </w:pPr>
      <w:r>
        <w:rPr>
          <w:sz w:val="20"/>
        </w:rPr>
        <w:t>2×ročně vklad</w:t>
      </w:r>
      <w:r>
        <w:rPr>
          <w:spacing w:val="-10"/>
          <w:sz w:val="20"/>
        </w:rPr>
        <w:t> </w:t>
      </w:r>
      <w:r>
        <w:rPr>
          <w:sz w:val="20"/>
        </w:rPr>
        <w:t>přílohy</w:t>
      </w:r>
    </w:p>
    <w:p>
      <w:pPr>
        <w:pStyle w:val="ListParagraph"/>
        <w:numPr>
          <w:ilvl w:val="1"/>
          <w:numId w:val="3"/>
        </w:numPr>
        <w:tabs>
          <w:tab w:pos="824" w:val="left" w:leader="none"/>
        </w:tabs>
        <w:spacing w:line="240" w:lineRule="auto" w:before="120" w:after="0"/>
        <w:ind w:left="823" w:right="0" w:hanging="348"/>
        <w:jc w:val="both"/>
        <w:rPr>
          <w:sz w:val="20"/>
        </w:rPr>
      </w:pPr>
      <w:r>
        <w:rPr>
          <w:sz w:val="20"/>
        </w:rPr>
        <w:t>Garantovaná</w:t>
      </w:r>
      <w:r>
        <w:rPr>
          <w:spacing w:val="-17"/>
          <w:sz w:val="20"/>
        </w:rPr>
        <w:t> </w:t>
      </w:r>
      <w:r>
        <w:rPr>
          <w:sz w:val="20"/>
        </w:rPr>
        <w:t>doba</w:t>
      </w:r>
      <w:r>
        <w:rPr>
          <w:spacing w:val="-17"/>
          <w:sz w:val="20"/>
        </w:rPr>
        <w:t> </w:t>
      </w:r>
      <w:r>
        <w:rPr>
          <w:sz w:val="20"/>
        </w:rPr>
        <w:t>pro</w:t>
      </w:r>
      <w:r>
        <w:rPr>
          <w:spacing w:val="-17"/>
          <w:sz w:val="20"/>
        </w:rPr>
        <w:t> </w:t>
      </w:r>
      <w:r>
        <w:rPr>
          <w:sz w:val="20"/>
        </w:rPr>
        <w:t>předání</w:t>
      </w:r>
      <w:r>
        <w:rPr>
          <w:spacing w:val="-18"/>
          <w:sz w:val="20"/>
        </w:rPr>
        <w:t> </w:t>
      </w:r>
      <w:r>
        <w:rPr>
          <w:sz w:val="20"/>
        </w:rPr>
        <w:t>k</w:t>
      </w:r>
      <w:r>
        <w:rPr>
          <w:spacing w:val="-16"/>
          <w:sz w:val="20"/>
        </w:rPr>
        <w:t> </w:t>
      </w:r>
      <w:r>
        <w:rPr>
          <w:sz w:val="20"/>
        </w:rPr>
        <w:t>poštovní</w:t>
      </w:r>
      <w:r>
        <w:rPr>
          <w:spacing w:val="-18"/>
          <w:sz w:val="20"/>
        </w:rPr>
        <w:t> </w:t>
      </w:r>
      <w:r>
        <w:rPr>
          <w:sz w:val="20"/>
        </w:rPr>
        <w:t>přepravě:</w:t>
      </w:r>
      <w:r>
        <w:rPr>
          <w:spacing w:val="-17"/>
          <w:sz w:val="20"/>
        </w:rPr>
        <w:t> </w:t>
      </w:r>
      <w:r>
        <w:rPr>
          <w:sz w:val="20"/>
        </w:rPr>
        <w:t>do</w:t>
      </w:r>
      <w:r>
        <w:rPr>
          <w:spacing w:val="-15"/>
          <w:sz w:val="20"/>
        </w:rPr>
        <w:t> </w:t>
      </w:r>
      <w:r>
        <w:rPr>
          <w:sz w:val="20"/>
        </w:rPr>
        <w:t>24</w:t>
      </w:r>
      <w:r>
        <w:rPr>
          <w:spacing w:val="-17"/>
          <w:sz w:val="20"/>
        </w:rPr>
        <w:t> </w:t>
      </w:r>
      <w:r>
        <w:rPr>
          <w:sz w:val="20"/>
        </w:rPr>
        <w:t>hodin</w:t>
      </w:r>
      <w:r>
        <w:rPr>
          <w:spacing w:val="-17"/>
          <w:sz w:val="20"/>
        </w:rPr>
        <w:t> </w:t>
      </w:r>
      <w:r>
        <w:rPr>
          <w:sz w:val="20"/>
        </w:rPr>
        <w:t>od</w:t>
      </w:r>
      <w:r>
        <w:rPr>
          <w:spacing w:val="-17"/>
          <w:sz w:val="20"/>
        </w:rPr>
        <w:t> </w:t>
      </w:r>
      <w:r>
        <w:rPr>
          <w:sz w:val="20"/>
        </w:rPr>
        <w:t>fyzického</w:t>
      </w:r>
      <w:r>
        <w:rPr>
          <w:spacing w:val="-19"/>
          <w:sz w:val="20"/>
        </w:rPr>
        <w:t> </w:t>
      </w:r>
      <w:r>
        <w:rPr>
          <w:sz w:val="20"/>
        </w:rPr>
        <w:t>převzetí</w:t>
      </w:r>
      <w:r>
        <w:rPr>
          <w:spacing w:val="-18"/>
          <w:sz w:val="20"/>
        </w:rPr>
        <w:t> </w:t>
      </w:r>
      <w:r>
        <w:rPr>
          <w:sz w:val="20"/>
        </w:rPr>
        <w:t>časopisů.</w:t>
      </w:r>
    </w:p>
    <w:p>
      <w:pPr>
        <w:pStyle w:val="ListParagraph"/>
        <w:numPr>
          <w:ilvl w:val="1"/>
          <w:numId w:val="3"/>
        </w:numPr>
        <w:tabs>
          <w:tab w:pos="823" w:val="left" w:leader="none"/>
          <w:tab w:pos="824" w:val="left" w:leader="none"/>
        </w:tabs>
        <w:spacing w:line="240" w:lineRule="auto" w:before="120" w:after="0"/>
        <w:ind w:left="823" w:right="877" w:hanging="348"/>
        <w:jc w:val="left"/>
        <w:rPr>
          <w:sz w:val="20"/>
        </w:rPr>
      </w:pPr>
      <w:r>
        <w:rPr>
          <w:sz w:val="20"/>
        </w:rPr>
        <w:t>Zadavatel předá poskytovateli harmonogram expedice časopisu. Odchylky od harmonogramu zadavatel neprodleně oznámí</w:t>
      </w:r>
      <w:r>
        <w:rPr>
          <w:spacing w:val="-17"/>
          <w:sz w:val="20"/>
        </w:rPr>
        <w:t> </w:t>
      </w:r>
      <w:r>
        <w:rPr>
          <w:sz w:val="20"/>
        </w:rPr>
        <w:t>poskytovateli.</w:t>
      </w:r>
    </w:p>
    <w:p>
      <w:pPr>
        <w:pStyle w:val="ListParagraph"/>
        <w:numPr>
          <w:ilvl w:val="0"/>
          <w:numId w:val="3"/>
        </w:numPr>
        <w:tabs>
          <w:tab w:pos="474" w:val="left" w:leader="none"/>
        </w:tabs>
        <w:spacing w:line="240" w:lineRule="auto" w:before="118" w:after="0"/>
        <w:ind w:left="473" w:right="0" w:hanging="358"/>
        <w:jc w:val="left"/>
        <w:rPr>
          <w:sz w:val="20"/>
        </w:rPr>
      </w:pPr>
      <w:r>
        <w:rPr>
          <w:sz w:val="20"/>
        </w:rPr>
        <w:t>Poskytovatel</w:t>
      </w:r>
      <w:r>
        <w:rPr>
          <w:spacing w:val="-12"/>
          <w:sz w:val="20"/>
        </w:rPr>
        <w:t> </w:t>
      </w:r>
      <w:r>
        <w:rPr>
          <w:sz w:val="20"/>
        </w:rPr>
        <w:t>se</w:t>
      </w:r>
      <w:r>
        <w:rPr>
          <w:spacing w:val="-9"/>
          <w:sz w:val="20"/>
        </w:rPr>
        <w:t> </w:t>
      </w:r>
      <w:r>
        <w:rPr>
          <w:sz w:val="20"/>
        </w:rPr>
        <w:t>zavazuje</w:t>
      </w:r>
      <w:r>
        <w:rPr>
          <w:spacing w:val="-9"/>
          <w:sz w:val="20"/>
        </w:rPr>
        <w:t> </w:t>
      </w:r>
      <w:r>
        <w:rPr>
          <w:sz w:val="20"/>
        </w:rPr>
        <w:t>poskytovat</w:t>
      </w:r>
      <w:r>
        <w:rPr>
          <w:spacing w:val="-9"/>
          <w:sz w:val="20"/>
        </w:rPr>
        <w:t> </w:t>
      </w:r>
      <w:r>
        <w:rPr>
          <w:sz w:val="20"/>
        </w:rPr>
        <w:t>výše</w:t>
      </w:r>
      <w:r>
        <w:rPr>
          <w:spacing w:val="-9"/>
          <w:sz w:val="20"/>
        </w:rPr>
        <w:t> </w:t>
      </w:r>
      <w:r>
        <w:rPr>
          <w:sz w:val="20"/>
        </w:rPr>
        <w:t>uvedené</w:t>
      </w:r>
      <w:r>
        <w:rPr>
          <w:spacing w:val="-11"/>
          <w:sz w:val="20"/>
        </w:rPr>
        <w:t> </w:t>
      </w:r>
      <w:r>
        <w:rPr>
          <w:sz w:val="20"/>
        </w:rPr>
        <w:t>služby</w:t>
      </w:r>
      <w:r>
        <w:rPr>
          <w:spacing w:val="-15"/>
          <w:sz w:val="20"/>
        </w:rPr>
        <w:t> </w:t>
      </w:r>
      <w:r>
        <w:rPr>
          <w:sz w:val="20"/>
        </w:rPr>
        <w:t>dle</w:t>
      </w:r>
      <w:r>
        <w:rPr>
          <w:spacing w:val="-11"/>
          <w:sz w:val="20"/>
        </w:rPr>
        <w:t> </w:t>
      </w:r>
      <w:r>
        <w:rPr>
          <w:sz w:val="20"/>
        </w:rPr>
        <w:t>této</w:t>
      </w:r>
      <w:r>
        <w:rPr>
          <w:spacing w:val="-11"/>
          <w:sz w:val="20"/>
        </w:rPr>
        <w:t> </w:t>
      </w:r>
      <w:r>
        <w:rPr>
          <w:sz w:val="20"/>
        </w:rPr>
        <w:t>smlouvy</w:t>
      </w:r>
      <w:r>
        <w:rPr>
          <w:spacing w:val="-14"/>
          <w:sz w:val="20"/>
        </w:rPr>
        <w:t> </w:t>
      </w:r>
      <w:r>
        <w:rPr>
          <w:sz w:val="20"/>
        </w:rPr>
        <w:t>řádně,</w:t>
      </w:r>
      <w:r>
        <w:rPr>
          <w:spacing w:val="-9"/>
          <w:sz w:val="20"/>
        </w:rPr>
        <w:t> </w:t>
      </w:r>
      <w:r>
        <w:rPr>
          <w:sz w:val="20"/>
        </w:rPr>
        <w:t>včas</w:t>
      </w:r>
      <w:r>
        <w:rPr>
          <w:spacing w:val="-10"/>
          <w:sz w:val="20"/>
        </w:rPr>
        <w:t> </w:t>
      </w:r>
      <w:r>
        <w:rPr>
          <w:sz w:val="20"/>
        </w:rPr>
        <w:t>a</w:t>
      </w:r>
      <w:r>
        <w:rPr>
          <w:spacing w:val="-11"/>
          <w:sz w:val="20"/>
        </w:rPr>
        <w:t> </w:t>
      </w:r>
      <w:r>
        <w:rPr>
          <w:sz w:val="20"/>
        </w:rPr>
        <w:t>v</w:t>
      </w:r>
      <w:r>
        <w:rPr>
          <w:spacing w:val="-2"/>
          <w:sz w:val="20"/>
        </w:rPr>
        <w:t> </w:t>
      </w:r>
      <w:r>
        <w:rPr>
          <w:sz w:val="20"/>
        </w:rPr>
        <w:t>obvyklé</w:t>
      </w:r>
    </w:p>
    <w:p>
      <w:pPr>
        <w:pStyle w:val="BodyText"/>
        <w:ind w:left="473"/>
        <w:jc w:val="both"/>
      </w:pPr>
      <w:r>
        <w:rPr/>
        <w:t>kvalitě odpovídající poskytovaným službám.</w:t>
      </w:r>
    </w:p>
    <w:p>
      <w:pPr>
        <w:pStyle w:val="ListParagraph"/>
        <w:numPr>
          <w:ilvl w:val="0"/>
          <w:numId w:val="3"/>
        </w:numPr>
        <w:tabs>
          <w:tab w:pos="476" w:val="left" w:leader="none"/>
        </w:tabs>
        <w:spacing w:line="240" w:lineRule="auto" w:before="119" w:after="0"/>
        <w:ind w:left="475" w:right="876" w:hanging="360"/>
        <w:jc w:val="both"/>
        <w:rPr>
          <w:sz w:val="20"/>
        </w:rPr>
      </w:pPr>
      <w:r>
        <w:rPr>
          <w:sz w:val="20"/>
        </w:rPr>
        <w:t>Oproti závazku poskytovatele poskytovat objednateli služby se objednatel zavazuje poskytovateli za tyto služby poskytovateli zaplatit cenu sjednanou v Položkovém ceníku = příloze č. 1 této smlouvy, a to způsobem smlouvou</w:t>
      </w:r>
      <w:r>
        <w:rPr>
          <w:spacing w:val="-22"/>
          <w:sz w:val="20"/>
        </w:rPr>
        <w:t> </w:t>
      </w:r>
      <w:r>
        <w:rPr>
          <w:sz w:val="20"/>
        </w:rPr>
        <w:t>stanoveným.</w:t>
      </w:r>
    </w:p>
    <w:p>
      <w:pPr>
        <w:spacing w:after="0" w:line="240" w:lineRule="auto"/>
        <w:jc w:val="both"/>
        <w:rPr>
          <w:sz w:val="20"/>
        </w:rPr>
        <w:sectPr>
          <w:pgSz w:w="11910" w:h="16840"/>
          <w:pgMar w:header="0" w:footer="734" w:top="540" w:bottom="920" w:left="1160" w:right="680"/>
        </w:sectPr>
      </w:pPr>
    </w:p>
    <w:p>
      <w:pPr>
        <w:pStyle w:val="BodyText"/>
      </w:pPr>
    </w:p>
    <w:p>
      <w:pPr>
        <w:pStyle w:val="BodyText"/>
      </w:pPr>
    </w:p>
    <w:p>
      <w:pPr>
        <w:pStyle w:val="BodyText"/>
      </w:pPr>
    </w:p>
    <w:p>
      <w:pPr>
        <w:pStyle w:val="BodyText"/>
        <w:rPr>
          <w:sz w:val="19"/>
        </w:rPr>
      </w:pPr>
    </w:p>
    <w:p>
      <w:pPr>
        <w:pStyle w:val="Heading5"/>
        <w:spacing w:before="92"/>
        <w:ind w:left="4163" w:right="4946"/>
      </w:pPr>
      <w:r>
        <w:rPr/>
        <w:drawing>
          <wp:anchor distT="0" distB="0" distL="0" distR="0" allowOverlap="1" layoutInCell="1" locked="0" behindDoc="0" simplePos="0" relativeHeight="1240">
            <wp:simplePos x="0" y="0"/>
            <wp:positionH relativeFrom="page">
              <wp:posOffset>6353810</wp:posOffset>
            </wp:positionH>
            <wp:positionV relativeFrom="paragraph">
              <wp:posOffset>-575691</wp:posOffset>
            </wp:positionV>
            <wp:extent cx="704214" cy="704214"/>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704214" cy="704214"/>
                    </a:xfrm>
                    <a:prstGeom prst="rect">
                      <a:avLst/>
                    </a:prstGeom>
                  </pic:spPr>
                </pic:pic>
              </a:graphicData>
            </a:graphic>
          </wp:anchor>
        </w:drawing>
      </w:r>
      <w:r>
        <w:rPr/>
        <w:t>Článek IV. CENA</w:t>
      </w:r>
    </w:p>
    <w:p>
      <w:pPr>
        <w:pStyle w:val="ListParagraph"/>
        <w:numPr>
          <w:ilvl w:val="0"/>
          <w:numId w:val="4"/>
        </w:numPr>
        <w:tabs>
          <w:tab w:pos="542" w:val="left" w:leader="none"/>
        </w:tabs>
        <w:spacing w:line="240" w:lineRule="auto" w:before="117" w:after="0"/>
        <w:ind w:left="541" w:right="875" w:hanging="425"/>
        <w:jc w:val="both"/>
        <w:rPr>
          <w:sz w:val="20"/>
        </w:rPr>
      </w:pPr>
      <w:r>
        <w:rPr>
          <w:sz w:val="20"/>
        </w:rPr>
        <w:t>Cena služeb je sjednána jako nepřekročitelná a zahrnuje veškeré náklady na poskytování služeb dle této smlouvy vyjma poštovného. Poštovné bude fakturováno dle poskytovatelem skutečně zaplacené</w:t>
      </w:r>
      <w:r>
        <w:rPr>
          <w:spacing w:val="-17"/>
          <w:sz w:val="20"/>
        </w:rPr>
        <w:t> </w:t>
      </w:r>
      <w:r>
        <w:rPr>
          <w:sz w:val="20"/>
        </w:rPr>
        <w:t>ceny,</w:t>
      </w:r>
      <w:r>
        <w:rPr>
          <w:spacing w:val="-17"/>
          <w:sz w:val="20"/>
        </w:rPr>
        <w:t> </w:t>
      </w:r>
      <w:r>
        <w:rPr>
          <w:sz w:val="20"/>
        </w:rPr>
        <w:t>tj.</w:t>
      </w:r>
      <w:r>
        <w:rPr>
          <w:spacing w:val="-17"/>
          <w:sz w:val="20"/>
        </w:rPr>
        <w:t> </w:t>
      </w:r>
      <w:r>
        <w:rPr>
          <w:sz w:val="20"/>
        </w:rPr>
        <w:t>dle</w:t>
      </w:r>
      <w:r>
        <w:rPr>
          <w:spacing w:val="-17"/>
          <w:sz w:val="20"/>
        </w:rPr>
        <w:t> </w:t>
      </w:r>
      <w:r>
        <w:rPr>
          <w:sz w:val="20"/>
        </w:rPr>
        <w:t>skutečného</w:t>
      </w:r>
      <w:r>
        <w:rPr>
          <w:spacing w:val="-17"/>
          <w:sz w:val="20"/>
        </w:rPr>
        <w:t> </w:t>
      </w:r>
      <w:r>
        <w:rPr>
          <w:sz w:val="20"/>
        </w:rPr>
        <w:t>počtu</w:t>
      </w:r>
      <w:r>
        <w:rPr>
          <w:spacing w:val="-17"/>
          <w:sz w:val="20"/>
        </w:rPr>
        <w:t> </w:t>
      </w:r>
      <w:r>
        <w:rPr>
          <w:sz w:val="20"/>
        </w:rPr>
        <w:t>distribuovaných</w:t>
      </w:r>
      <w:r>
        <w:rPr>
          <w:spacing w:val="-17"/>
          <w:sz w:val="20"/>
        </w:rPr>
        <w:t> </w:t>
      </w:r>
      <w:r>
        <w:rPr>
          <w:sz w:val="20"/>
        </w:rPr>
        <w:t>zásilek</w:t>
      </w:r>
      <w:r>
        <w:rPr>
          <w:spacing w:val="-13"/>
          <w:sz w:val="20"/>
        </w:rPr>
        <w:t> </w:t>
      </w:r>
      <w:r>
        <w:rPr>
          <w:sz w:val="20"/>
        </w:rPr>
        <w:t>(časopisů)</w:t>
      </w:r>
      <w:r>
        <w:rPr>
          <w:spacing w:val="-15"/>
          <w:sz w:val="20"/>
        </w:rPr>
        <w:t> </w:t>
      </w:r>
      <w:r>
        <w:rPr>
          <w:sz w:val="20"/>
        </w:rPr>
        <w:t>a</w:t>
      </w:r>
      <w:r>
        <w:rPr>
          <w:spacing w:val="-17"/>
          <w:sz w:val="20"/>
        </w:rPr>
        <w:t> </w:t>
      </w:r>
      <w:r>
        <w:rPr>
          <w:sz w:val="20"/>
        </w:rPr>
        <w:t>dle</w:t>
      </w:r>
      <w:r>
        <w:rPr>
          <w:spacing w:val="-17"/>
          <w:sz w:val="20"/>
        </w:rPr>
        <w:t> </w:t>
      </w:r>
      <w:r>
        <w:rPr>
          <w:sz w:val="20"/>
        </w:rPr>
        <w:t>aktuálního</w:t>
      </w:r>
      <w:r>
        <w:rPr>
          <w:spacing w:val="-17"/>
          <w:sz w:val="20"/>
        </w:rPr>
        <w:t> </w:t>
      </w:r>
      <w:r>
        <w:rPr>
          <w:sz w:val="20"/>
        </w:rPr>
        <w:t>ceníku České pošty, s.</w:t>
      </w:r>
      <w:r>
        <w:rPr>
          <w:spacing w:val="-10"/>
          <w:sz w:val="20"/>
        </w:rPr>
        <w:t> </w:t>
      </w:r>
      <w:r>
        <w:rPr>
          <w:sz w:val="20"/>
        </w:rPr>
        <w:t>p.</w:t>
      </w:r>
    </w:p>
    <w:p>
      <w:pPr>
        <w:pStyle w:val="ListParagraph"/>
        <w:numPr>
          <w:ilvl w:val="0"/>
          <w:numId w:val="4"/>
        </w:numPr>
        <w:tabs>
          <w:tab w:pos="424" w:val="left" w:leader="none"/>
          <w:tab w:pos="542" w:val="left" w:leader="none"/>
        </w:tabs>
        <w:spacing w:line="240" w:lineRule="auto" w:before="120" w:after="0"/>
        <w:ind w:left="541" w:right="762" w:hanging="425"/>
        <w:jc w:val="left"/>
        <w:rPr>
          <w:sz w:val="20"/>
        </w:rPr>
      </w:pPr>
      <w:r>
        <w:rPr>
          <w:sz w:val="20"/>
        </w:rPr>
        <w:t>Smluvní strany se shodly na smluvních cenách  za  poskytované služby uvedené   </w:t>
      </w:r>
      <w:r>
        <w:rPr>
          <w:spacing w:val="6"/>
          <w:sz w:val="20"/>
        </w:rPr>
        <w:t> </w:t>
      </w:r>
      <w:r>
        <w:rPr>
          <w:sz w:val="20"/>
        </w:rPr>
        <w:t>s položkovém</w:t>
      </w:r>
    </w:p>
    <w:p>
      <w:pPr>
        <w:pStyle w:val="BodyText"/>
        <w:ind w:left="541"/>
      </w:pPr>
      <w:r>
        <w:rPr/>
        <w:t>ceníku, který je jako příloha č. 1 nedílnou součástí této smlouvy.</w:t>
      </w:r>
    </w:p>
    <w:p>
      <w:pPr>
        <w:pStyle w:val="ListParagraph"/>
        <w:numPr>
          <w:ilvl w:val="0"/>
          <w:numId w:val="4"/>
        </w:numPr>
        <w:tabs>
          <w:tab w:pos="542" w:val="left" w:leader="none"/>
        </w:tabs>
        <w:spacing w:line="240" w:lineRule="auto" w:before="117" w:after="0"/>
        <w:ind w:left="540" w:right="873" w:hanging="424"/>
        <w:jc w:val="both"/>
        <w:rPr>
          <w:sz w:val="20"/>
        </w:rPr>
      </w:pPr>
      <w:r>
        <w:rPr>
          <w:sz w:val="20"/>
        </w:rPr>
        <w:t>Výše uvedené ceny jsou cenami maximálními, nejvýše přípustnými a jedná se o ceny konečné. Celková cena služeb se může změnit v závislosti na skutečném počtu distribuovaných výtisků časopisu.</w:t>
      </w:r>
    </w:p>
    <w:p>
      <w:pPr>
        <w:pStyle w:val="ListParagraph"/>
        <w:numPr>
          <w:ilvl w:val="0"/>
          <w:numId w:val="4"/>
        </w:numPr>
        <w:tabs>
          <w:tab w:pos="541" w:val="left" w:leader="none"/>
        </w:tabs>
        <w:spacing w:line="240" w:lineRule="auto" w:before="119" w:after="0"/>
        <w:ind w:left="540" w:right="879" w:hanging="424"/>
        <w:jc w:val="both"/>
        <w:rPr>
          <w:sz w:val="20"/>
        </w:rPr>
      </w:pPr>
      <w:r>
        <w:rPr>
          <w:sz w:val="20"/>
        </w:rPr>
        <w:t>V případě změny sazby DPH bude účtována DPH ve výši procentní sazby odpovídající zákonné úpravě účinné k datu uskutečnění zdanitelného plnění. V případě změny sazby DPH není třeba uzavírat</w:t>
      </w:r>
      <w:r>
        <w:rPr>
          <w:spacing w:val="-3"/>
          <w:sz w:val="20"/>
        </w:rPr>
        <w:t> </w:t>
      </w:r>
      <w:r>
        <w:rPr>
          <w:sz w:val="20"/>
        </w:rPr>
        <w:t>dodatek</w:t>
      </w:r>
      <w:r>
        <w:rPr>
          <w:spacing w:val="-4"/>
          <w:sz w:val="20"/>
        </w:rPr>
        <w:t> </w:t>
      </w:r>
      <w:r>
        <w:rPr>
          <w:sz w:val="20"/>
        </w:rPr>
        <w:t>ke</w:t>
      </w:r>
      <w:r>
        <w:rPr>
          <w:spacing w:val="-5"/>
          <w:sz w:val="20"/>
        </w:rPr>
        <w:t> </w:t>
      </w:r>
      <w:r>
        <w:rPr>
          <w:sz w:val="20"/>
        </w:rPr>
        <w:t>smlouvě,</w:t>
      </w:r>
      <w:r>
        <w:rPr>
          <w:spacing w:val="-5"/>
          <w:sz w:val="20"/>
        </w:rPr>
        <w:t> </w:t>
      </w:r>
      <w:r>
        <w:rPr>
          <w:sz w:val="20"/>
        </w:rPr>
        <w:t>postačí</w:t>
      </w:r>
      <w:r>
        <w:rPr>
          <w:spacing w:val="-5"/>
          <w:sz w:val="20"/>
        </w:rPr>
        <w:t> </w:t>
      </w:r>
      <w:r>
        <w:rPr>
          <w:sz w:val="20"/>
        </w:rPr>
        <w:t>písemné</w:t>
      </w:r>
      <w:r>
        <w:rPr>
          <w:spacing w:val="-4"/>
          <w:sz w:val="20"/>
        </w:rPr>
        <w:t> </w:t>
      </w:r>
      <w:r>
        <w:rPr>
          <w:sz w:val="20"/>
        </w:rPr>
        <w:t>oznámení</w:t>
      </w:r>
      <w:r>
        <w:rPr>
          <w:spacing w:val="-5"/>
          <w:sz w:val="20"/>
        </w:rPr>
        <w:t> </w:t>
      </w:r>
      <w:r>
        <w:rPr>
          <w:sz w:val="20"/>
        </w:rPr>
        <w:t>poskytovatele</w:t>
      </w:r>
      <w:r>
        <w:rPr>
          <w:spacing w:val="-5"/>
          <w:sz w:val="20"/>
        </w:rPr>
        <w:t> </w:t>
      </w:r>
      <w:r>
        <w:rPr>
          <w:sz w:val="20"/>
        </w:rPr>
        <w:t>o</w:t>
      </w:r>
      <w:r>
        <w:rPr>
          <w:spacing w:val="-5"/>
          <w:sz w:val="20"/>
        </w:rPr>
        <w:t> </w:t>
      </w:r>
      <w:r>
        <w:rPr>
          <w:sz w:val="20"/>
        </w:rPr>
        <w:t>této</w:t>
      </w:r>
      <w:r>
        <w:rPr>
          <w:spacing w:val="-3"/>
          <w:sz w:val="20"/>
        </w:rPr>
        <w:t> </w:t>
      </w:r>
      <w:r>
        <w:rPr>
          <w:sz w:val="20"/>
        </w:rPr>
        <w:t>změně.</w:t>
      </w:r>
    </w:p>
    <w:p>
      <w:pPr>
        <w:pStyle w:val="ListParagraph"/>
        <w:numPr>
          <w:ilvl w:val="0"/>
          <w:numId w:val="4"/>
        </w:numPr>
        <w:tabs>
          <w:tab w:pos="542" w:val="left" w:leader="none"/>
        </w:tabs>
        <w:spacing w:line="240" w:lineRule="auto" w:before="116" w:after="0"/>
        <w:ind w:left="541" w:right="875" w:hanging="425"/>
        <w:jc w:val="both"/>
        <w:rPr>
          <w:sz w:val="20"/>
        </w:rPr>
      </w:pPr>
      <w:r>
        <w:rPr>
          <w:sz w:val="20"/>
        </w:rPr>
        <w:t>Cena za poskytované služby zahrnuje veškeré náklady poskytovatele související s poskytnutím služeb dle této smlouvy. V ceně za poskytované služby jsou zahrnuty též veškeré ostatní administrativní</w:t>
      </w:r>
      <w:r>
        <w:rPr>
          <w:spacing w:val="-12"/>
          <w:sz w:val="20"/>
        </w:rPr>
        <w:t> </w:t>
      </w:r>
      <w:r>
        <w:rPr>
          <w:sz w:val="20"/>
        </w:rPr>
        <w:t>náklady</w:t>
      </w:r>
      <w:r>
        <w:rPr>
          <w:spacing w:val="-15"/>
          <w:sz w:val="20"/>
        </w:rPr>
        <w:t> </w:t>
      </w:r>
      <w:r>
        <w:rPr>
          <w:sz w:val="20"/>
        </w:rPr>
        <w:t>a</w:t>
      </w:r>
      <w:r>
        <w:rPr>
          <w:spacing w:val="-14"/>
          <w:sz w:val="20"/>
        </w:rPr>
        <w:t> </w:t>
      </w:r>
      <w:r>
        <w:rPr>
          <w:sz w:val="20"/>
        </w:rPr>
        <w:t>režijní</w:t>
      </w:r>
      <w:r>
        <w:rPr>
          <w:spacing w:val="-14"/>
          <w:sz w:val="20"/>
        </w:rPr>
        <w:t> </w:t>
      </w:r>
      <w:r>
        <w:rPr>
          <w:sz w:val="20"/>
        </w:rPr>
        <w:t>náklady</w:t>
      </w:r>
      <w:r>
        <w:rPr>
          <w:spacing w:val="-15"/>
          <w:sz w:val="20"/>
        </w:rPr>
        <w:t> </w:t>
      </w:r>
      <w:r>
        <w:rPr>
          <w:sz w:val="20"/>
        </w:rPr>
        <w:t>vzniklé</w:t>
      </w:r>
      <w:r>
        <w:rPr>
          <w:spacing w:val="-14"/>
          <w:sz w:val="20"/>
        </w:rPr>
        <w:t> </w:t>
      </w:r>
      <w:r>
        <w:rPr>
          <w:sz w:val="20"/>
        </w:rPr>
        <w:t>poskytovateli</w:t>
      </w:r>
      <w:r>
        <w:rPr>
          <w:spacing w:val="-14"/>
          <w:sz w:val="20"/>
        </w:rPr>
        <w:t> </w:t>
      </w:r>
      <w:r>
        <w:rPr>
          <w:sz w:val="20"/>
        </w:rPr>
        <w:t>v</w:t>
      </w:r>
      <w:r>
        <w:rPr>
          <w:spacing w:val="-4"/>
          <w:sz w:val="20"/>
        </w:rPr>
        <w:t> </w:t>
      </w:r>
      <w:r>
        <w:rPr>
          <w:sz w:val="20"/>
        </w:rPr>
        <w:t>průběhu</w:t>
      </w:r>
      <w:r>
        <w:rPr>
          <w:spacing w:val="-12"/>
          <w:sz w:val="20"/>
        </w:rPr>
        <w:t> </w:t>
      </w:r>
      <w:r>
        <w:rPr>
          <w:sz w:val="20"/>
        </w:rPr>
        <w:t>doby</w:t>
      </w:r>
      <w:r>
        <w:rPr>
          <w:spacing w:val="-17"/>
          <w:sz w:val="20"/>
        </w:rPr>
        <w:t> </w:t>
      </w:r>
      <w:r>
        <w:rPr>
          <w:sz w:val="20"/>
        </w:rPr>
        <w:t>trvání</w:t>
      </w:r>
      <w:r>
        <w:rPr>
          <w:spacing w:val="-14"/>
          <w:sz w:val="20"/>
        </w:rPr>
        <w:t> </w:t>
      </w:r>
      <w:r>
        <w:rPr>
          <w:sz w:val="20"/>
        </w:rPr>
        <w:t>smlouvy,</w:t>
      </w:r>
      <w:r>
        <w:rPr>
          <w:spacing w:val="-12"/>
          <w:sz w:val="20"/>
        </w:rPr>
        <w:t> </w:t>
      </w:r>
      <w:r>
        <w:rPr>
          <w:sz w:val="20"/>
        </w:rPr>
        <w:t>vývoj inflace,</w:t>
      </w:r>
      <w:r>
        <w:rPr>
          <w:spacing w:val="-8"/>
          <w:sz w:val="20"/>
        </w:rPr>
        <w:t> </w:t>
      </w:r>
      <w:r>
        <w:rPr>
          <w:sz w:val="20"/>
        </w:rPr>
        <w:t>dopravu</w:t>
      </w:r>
      <w:r>
        <w:rPr>
          <w:spacing w:val="-8"/>
          <w:sz w:val="20"/>
        </w:rPr>
        <w:t> </w:t>
      </w:r>
      <w:r>
        <w:rPr>
          <w:sz w:val="20"/>
        </w:rPr>
        <w:t>do</w:t>
      </w:r>
      <w:r>
        <w:rPr>
          <w:spacing w:val="-8"/>
          <w:sz w:val="20"/>
        </w:rPr>
        <w:t> </w:t>
      </w:r>
      <w:r>
        <w:rPr>
          <w:sz w:val="20"/>
        </w:rPr>
        <w:t>místa</w:t>
      </w:r>
      <w:r>
        <w:rPr>
          <w:spacing w:val="-10"/>
          <w:sz w:val="20"/>
        </w:rPr>
        <w:t> </w:t>
      </w:r>
      <w:r>
        <w:rPr>
          <w:sz w:val="20"/>
        </w:rPr>
        <w:t>plnění</w:t>
      </w:r>
      <w:r>
        <w:rPr>
          <w:spacing w:val="-8"/>
          <w:sz w:val="20"/>
        </w:rPr>
        <w:t> </w:t>
      </w:r>
      <w:r>
        <w:rPr>
          <w:sz w:val="20"/>
        </w:rPr>
        <w:t>apod.</w:t>
      </w:r>
      <w:r>
        <w:rPr>
          <w:spacing w:val="-7"/>
          <w:sz w:val="20"/>
        </w:rPr>
        <w:t> </w:t>
      </w:r>
      <w:r>
        <w:rPr>
          <w:sz w:val="20"/>
        </w:rPr>
        <w:t>V</w:t>
      </w:r>
      <w:r>
        <w:rPr>
          <w:spacing w:val="-5"/>
          <w:sz w:val="20"/>
        </w:rPr>
        <w:t> </w:t>
      </w:r>
      <w:r>
        <w:rPr>
          <w:sz w:val="20"/>
        </w:rPr>
        <w:t>ceně</w:t>
      </w:r>
      <w:r>
        <w:rPr>
          <w:spacing w:val="-10"/>
          <w:sz w:val="20"/>
        </w:rPr>
        <w:t> </w:t>
      </w:r>
      <w:r>
        <w:rPr>
          <w:sz w:val="20"/>
        </w:rPr>
        <w:t>je</w:t>
      </w:r>
      <w:r>
        <w:rPr>
          <w:spacing w:val="-8"/>
          <w:sz w:val="20"/>
        </w:rPr>
        <w:t> </w:t>
      </w:r>
      <w:r>
        <w:rPr>
          <w:sz w:val="20"/>
        </w:rPr>
        <w:t>zahrnuto</w:t>
      </w:r>
      <w:r>
        <w:rPr>
          <w:spacing w:val="-10"/>
          <w:sz w:val="20"/>
        </w:rPr>
        <w:t> </w:t>
      </w:r>
      <w:r>
        <w:rPr>
          <w:sz w:val="20"/>
        </w:rPr>
        <w:t>též</w:t>
      </w:r>
      <w:r>
        <w:rPr>
          <w:spacing w:val="-11"/>
          <w:sz w:val="20"/>
        </w:rPr>
        <w:t> </w:t>
      </w:r>
      <w:r>
        <w:rPr>
          <w:sz w:val="20"/>
        </w:rPr>
        <w:t>vložení</w:t>
      </w:r>
      <w:r>
        <w:rPr>
          <w:spacing w:val="-10"/>
          <w:sz w:val="20"/>
        </w:rPr>
        <w:t> </w:t>
      </w:r>
      <w:r>
        <w:rPr>
          <w:sz w:val="20"/>
        </w:rPr>
        <w:t>jednoduchých</w:t>
      </w:r>
      <w:r>
        <w:rPr>
          <w:spacing w:val="-10"/>
          <w:sz w:val="20"/>
        </w:rPr>
        <w:t> </w:t>
      </w:r>
      <w:r>
        <w:rPr>
          <w:sz w:val="20"/>
        </w:rPr>
        <w:t>příloh</w:t>
      </w:r>
      <w:r>
        <w:rPr>
          <w:spacing w:val="-10"/>
          <w:sz w:val="20"/>
        </w:rPr>
        <w:t> </w:t>
      </w:r>
      <w:r>
        <w:rPr>
          <w:sz w:val="20"/>
        </w:rPr>
        <w:t>max.</w:t>
      </w:r>
      <w:r>
        <w:rPr>
          <w:spacing w:val="-10"/>
          <w:sz w:val="20"/>
        </w:rPr>
        <w:t> </w:t>
      </w:r>
      <w:r>
        <w:rPr>
          <w:sz w:val="20"/>
        </w:rPr>
        <w:t>2× ročně.</w:t>
      </w:r>
    </w:p>
    <w:p>
      <w:pPr>
        <w:pStyle w:val="BodyText"/>
        <w:spacing w:before="3"/>
        <w:rPr>
          <w:sz w:val="31"/>
        </w:rPr>
      </w:pPr>
    </w:p>
    <w:p>
      <w:pPr>
        <w:pStyle w:val="Heading5"/>
        <w:ind w:left="3584" w:right="4332" w:firstLine="616"/>
        <w:jc w:val="left"/>
      </w:pPr>
      <w:r>
        <w:rPr/>
        <w:t>Článek V. PLATEBNÍ PODMÍNKY</w:t>
      </w:r>
    </w:p>
    <w:p>
      <w:pPr>
        <w:pStyle w:val="ListParagraph"/>
        <w:numPr>
          <w:ilvl w:val="0"/>
          <w:numId w:val="5"/>
        </w:numPr>
        <w:tabs>
          <w:tab w:pos="544" w:val="left" w:leader="none"/>
        </w:tabs>
        <w:spacing w:line="240" w:lineRule="auto" w:before="139" w:after="0"/>
        <w:ind w:left="543" w:right="873" w:hanging="427"/>
        <w:jc w:val="both"/>
        <w:rPr>
          <w:sz w:val="20"/>
        </w:rPr>
      </w:pPr>
      <w:r>
        <w:rPr>
          <w:sz w:val="20"/>
        </w:rPr>
        <w:t>Cena</w:t>
      </w:r>
      <w:r>
        <w:rPr>
          <w:spacing w:val="-4"/>
          <w:sz w:val="20"/>
        </w:rPr>
        <w:t> </w:t>
      </w:r>
      <w:r>
        <w:rPr>
          <w:sz w:val="20"/>
        </w:rPr>
        <w:t>za</w:t>
      </w:r>
      <w:r>
        <w:rPr>
          <w:spacing w:val="-4"/>
          <w:sz w:val="20"/>
        </w:rPr>
        <w:t> </w:t>
      </w:r>
      <w:r>
        <w:rPr>
          <w:sz w:val="20"/>
        </w:rPr>
        <w:t>poskytované</w:t>
      </w:r>
      <w:r>
        <w:rPr>
          <w:spacing w:val="-7"/>
          <w:sz w:val="20"/>
        </w:rPr>
        <w:t> </w:t>
      </w:r>
      <w:r>
        <w:rPr>
          <w:sz w:val="20"/>
        </w:rPr>
        <w:t>služby</w:t>
      </w:r>
      <w:r>
        <w:rPr>
          <w:spacing w:val="-7"/>
          <w:sz w:val="20"/>
        </w:rPr>
        <w:t> </w:t>
      </w:r>
      <w:r>
        <w:rPr>
          <w:sz w:val="20"/>
        </w:rPr>
        <w:t>bude</w:t>
      </w:r>
      <w:r>
        <w:rPr>
          <w:spacing w:val="-4"/>
          <w:sz w:val="20"/>
        </w:rPr>
        <w:t> </w:t>
      </w:r>
      <w:r>
        <w:rPr>
          <w:sz w:val="20"/>
        </w:rPr>
        <w:t>hrazena</w:t>
      </w:r>
      <w:r>
        <w:rPr>
          <w:spacing w:val="-6"/>
          <w:sz w:val="20"/>
        </w:rPr>
        <w:t> </w:t>
      </w:r>
      <w:r>
        <w:rPr>
          <w:sz w:val="20"/>
        </w:rPr>
        <w:t>měsíčně</w:t>
      </w:r>
      <w:r>
        <w:rPr>
          <w:spacing w:val="-4"/>
          <w:sz w:val="20"/>
        </w:rPr>
        <w:t> </w:t>
      </w:r>
      <w:r>
        <w:rPr>
          <w:sz w:val="20"/>
        </w:rPr>
        <w:t>zpětně</w:t>
      </w:r>
      <w:r>
        <w:rPr>
          <w:spacing w:val="-4"/>
          <w:sz w:val="20"/>
        </w:rPr>
        <w:t> </w:t>
      </w:r>
      <w:r>
        <w:rPr>
          <w:sz w:val="20"/>
        </w:rPr>
        <w:t>na</w:t>
      </w:r>
      <w:r>
        <w:rPr>
          <w:spacing w:val="-4"/>
          <w:sz w:val="20"/>
        </w:rPr>
        <w:t> </w:t>
      </w:r>
      <w:r>
        <w:rPr>
          <w:sz w:val="20"/>
        </w:rPr>
        <w:t>základě</w:t>
      </w:r>
      <w:r>
        <w:rPr>
          <w:spacing w:val="-7"/>
          <w:sz w:val="20"/>
        </w:rPr>
        <w:t> </w:t>
      </w:r>
      <w:r>
        <w:rPr>
          <w:sz w:val="20"/>
        </w:rPr>
        <w:t>daňových</w:t>
      </w:r>
      <w:r>
        <w:rPr>
          <w:spacing w:val="-4"/>
          <w:sz w:val="20"/>
        </w:rPr>
        <w:t> </w:t>
      </w:r>
      <w:r>
        <w:rPr>
          <w:sz w:val="20"/>
        </w:rPr>
        <w:t>dokladů</w:t>
      </w:r>
      <w:r>
        <w:rPr>
          <w:spacing w:val="-6"/>
          <w:sz w:val="20"/>
        </w:rPr>
        <w:t> </w:t>
      </w:r>
      <w:r>
        <w:rPr>
          <w:sz w:val="20"/>
        </w:rPr>
        <w:t>(faktur) vystavených poskytovatelem, přičemž cena poštovného bude vždy tvořit samostatnou položku faktury.</w:t>
      </w:r>
    </w:p>
    <w:p>
      <w:pPr>
        <w:pStyle w:val="ListParagraph"/>
        <w:numPr>
          <w:ilvl w:val="0"/>
          <w:numId w:val="5"/>
        </w:numPr>
        <w:tabs>
          <w:tab w:pos="544" w:val="left" w:leader="none"/>
        </w:tabs>
        <w:spacing w:line="240" w:lineRule="auto" w:before="120" w:after="0"/>
        <w:ind w:left="543" w:right="874" w:hanging="427"/>
        <w:jc w:val="both"/>
        <w:rPr>
          <w:sz w:val="20"/>
        </w:rPr>
      </w:pPr>
      <w:r>
        <w:rPr>
          <w:sz w:val="20"/>
        </w:rPr>
        <w:t>Faktura bude mít náležitosti obecně závazných právních předpisů a náležitosti požadované objednatelem dle této smlouvy. Faktura tak bude mít tyto náležitosti: označení faktury a její číslo, bankovní</w:t>
      </w:r>
      <w:r>
        <w:rPr>
          <w:spacing w:val="-4"/>
          <w:sz w:val="20"/>
        </w:rPr>
        <w:t> </w:t>
      </w:r>
      <w:r>
        <w:rPr>
          <w:sz w:val="20"/>
        </w:rPr>
        <w:t>spojení,</w:t>
      </w:r>
      <w:r>
        <w:rPr>
          <w:spacing w:val="-4"/>
          <w:sz w:val="20"/>
        </w:rPr>
        <w:t> </w:t>
      </w:r>
      <w:r>
        <w:rPr>
          <w:sz w:val="20"/>
        </w:rPr>
        <w:t>číslo</w:t>
      </w:r>
      <w:r>
        <w:rPr>
          <w:spacing w:val="-4"/>
          <w:sz w:val="20"/>
        </w:rPr>
        <w:t> </w:t>
      </w:r>
      <w:r>
        <w:rPr>
          <w:sz w:val="20"/>
        </w:rPr>
        <w:t>účtu,</w:t>
      </w:r>
      <w:r>
        <w:rPr>
          <w:spacing w:val="-4"/>
          <w:sz w:val="20"/>
        </w:rPr>
        <w:t> </w:t>
      </w:r>
      <w:r>
        <w:rPr>
          <w:sz w:val="20"/>
        </w:rPr>
        <w:t>název</w:t>
      </w:r>
      <w:r>
        <w:rPr>
          <w:spacing w:val="-3"/>
          <w:sz w:val="20"/>
        </w:rPr>
        <w:t> </w:t>
      </w:r>
      <w:r>
        <w:rPr>
          <w:sz w:val="20"/>
        </w:rPr>
        <w:t>a</w:t>
      </w:r>
      <w:r>
        <w:rPr>
          <w:spacing w:val="-4"/>
          <w:sz w:val="20"/>
        </w:rPr>
        <w:t> </w:t>
      </w:r>
      <w:r>
        <w:rPr>
          <w:sz w:val="20"/>
        </w:rPr>
        <w:t>sídlo</w:t>
      </w:r>
      <w:r>
        <w:rPr>
          <w:spacing w:val="-4"/>
          <w:sz w:val="20"/>
        </w:rPr>
        <w:t> </w:t>
      </w:r>
      <w:r>
        <w:rPr>
          <w:sz w:val="20"/>
        </w:rPr>
        <w:t>poskytovatele,</w:t>
      </w:r>
      <w:r>
        <w:rPr>
          <w:spacing w:val="-2"/>
          <w:sz w:val="20"/>
        </w:rPr>
        <w:t> </w:t>
      </w:r>
      <w:r>
        <w:rPr>
          <w:sz w:val="20"/>
        </w:rPr>
        <w:t>číslo</w:t>
      </w:r>
      <w:r>
        <w:rPr>
          <w:spacing w:val="-4"/>
          <w:sz w:val="20"/>
        </w:rPr>
        <w:t> </w:t>
      </w:r>
      <w:r>
        <w:rPr>
          <w:sz w:val="20"/>
        </w:rPr>
        <w:t>smlouvy</w:t>
      </w:r>
      <w:r>
        <w:rPr>
          <w:spacing w:val="-7"/>
          <w:sz w:val="20"/>
        </w:rPr>
        <w:t> </w:t>
      </w:r>
      <w:r>
        <w:rPr>
          <w:sz w:val="20"/>
        </w:rPr>
        <w:t>a</w:t>
      </w:r>
      <w:r>
        <w:rPr>
          <w:spacing w:val="-4"/>
          <w:sz w:val="20"/>
        </w:rPr>
        <w:t> </w:t>
      </w:r>
      <w:r>
        <w:rPr>
          <w:sz w:val="20"/>
        </w:rPr>
        <w:t>fakturovanou</w:t>
      </w:r>
      <w:r>
        <w:rPr>
          <w:spacing w:val="-4"/>
          <w:sz w:val="20"/>
        </w:rPr>
        <w:t> </w:t>
      </w:r>
      <w:r>
        <w:rPr>
          <w:sz w:val="20"/>
        </w:rPr>
        <w:t>částku.</w:t>
      </w:r>
    </w:p>
    <w:p>
      <w:pPr>
        <w:pStyle w:val="ListParagraph"/>
        <w:numPr>
          <w:ilvl w:val="0"/>
          <w:numId w:val="5"/>
        </w:numPr>
        <w:tabs>
          <w:tab w:pos="543" w:val="left" w:leader="none"/>
        </w:tabs>
        <w:spacing w:line="240" w:lineRule="auto" w:before="120" w:after="0"/>
        <w:ind w:left="542" w:right="877" w:hanging="427"/>
        <w:jc w:val="both"/>
        <w:rPr>
          <w:sz w:val="20"/>
        </w:rPr>
      </w:pPr>
      <w:r>
        <w:rPr>
          <w:sz w:val="20"/>
        </w:rPr>
        <w:t>Splatnost faktury bude činit 30 dnů od jejího řádného doručení objednateli. Faktura bude považována za uhrazenou dnem, kdy bude odepsána z účtu objednatele ve prospěch účtu poskytovatele. Faktura bude uhrazena ze strany objednatele bezhotovostní formou. Objednatel připouští elektronickou</w:t>
      </w:r>
      <w:r>
        <w:rPr>
          <w:spacing w:val="-19"/>
          <w:sz w:val="20"/>
        </w:rPr>
        <w:t> </w:t>
      </w:r>
      <w:r>
        <w:rPr>
          <w:sz w:val="20"/>
        </w:rPr>
        <w:t>fakturaci.</w:t>
      </w:r>
    </w:p>
    <w:p>
      <w:pPr>
        <w:pStyle w:val="ListParagraph"/>
        <w:numPr>
          <w:ilvl w:val="0"/>
          <w:numId w:val="5"/>
        </w:numPr>
        <w:tabs>
          <w:tab w:pos="541" w:val="left" w:leader="none"/>
        </w:tabs>
        <w:spacing w:line="240" w:lineRule="auto" w:before="120" w:after="0"/>
        <w:ind w:left="539" w:right="877" w:hanging="424"/>
        <w:jc w:val="both"/>
        <w:rPr>
          <w:sz w:val="20"/>
        </w:rPr>
      </w:pPr>
      <w:r>
        <w:rPr>
          <w:sz w:val="20"/>
        </w:rPr>
        <w:t>Jestliže</w:t>
      </w:r>
      <w:r>
        <w:rPr>
          <w:spacing w:val="-12"/>
          <w:sz w:val="20"/>
        </w:rPr>
        <w:t> </w:t>
      </w:r>
      <w:r>
        <w:rPr>
          <w:sz w:val="20"/>
        </w:rPr>
        <w:t>faktura</w:t>
      </w:r>
      <w:r>
        <w:rPr>
          <w:spacing w:val="-12"/>
          <w:sz w:val="20"/>
        </w:rPr>
        <w:t> </w:t>
      </w:r>
      <w:r>
        <w:rPr>
          <w:sz w:val="20"/>
        </w:rPr>
        <w:t>nebude</w:t>
      </w:r>
      <w:r>
        <w:rPr>
          <w:spacing w:val="-10"/>
          <w:sz w:val="20"/>
        </w:rPr>
        <w:t> </w:t>
      </w:r>
      <w:r>
        <w:rPr>
          <w:sz w:val="20"/>
        </w:rPr>
        <w:t>obsahovat</w:t>
      </w:r>
      <w:r>
        <w:rPr>
          <w:spacing w:val="-12"/>
          <w:sz w:val="20"/>
        </w:rPr>
        <w:t> </w:t>
      </w:r>
      <w:r>
        <w:rPr>
          <w:sz w:val="20"/>
        </w:rPr>
        <w:t>stanovené</w:t>
      </w:r>
      <w:r>
        <w:rPr>
          <w:spacing w:val="-10"/>
          <w:sz w:val="20"/>
        </w:rPr>
        <w:t> </w:t>
      </w:r>
      <w:r>
        <w:rPr>
          <w:sz w:val="20"/>
        </w:rPr>
        <w:t>náležitosti</w:t>
      </w:r>
      <w:r>
        <w:rPr>
          <w:spacing w:val="-13"/>
          <w:sz w:val="20"/>
        </w:rPr>
        <w:t> </w:t>
      </w:r>
      <w:r>
        <w:rPr>
          <w:sz w:val="20"/>
        </w:rPr>
        <w:t>(případně</w:t>
      </w:r>
      <w:r>
        <w:rPr>
          <w:spacing w:val="-12"/>
          <w:sz w:val="20"/>
        </w:rPr>
        <w:t> </w:t>
      </w:r>
      <w:r>
        <w:rPr>
          <w:sz w:val="20"/>
        </w:rPr>
        <w:t>bude</w:t>
      </w:r>
      <w:r>
        <w:rPr>
          <w:spacing w:val="-10"/>
          <w:sz w:val="20"/>
        </w:rPr>
        <w:t> </w:t>
      </w:r>
      <w:r>
        <w:rPr>
          <w:sz w:val="20"/>
        </w:rPr>
        <w:t>obsahovat</w:t>
      </w:r>
      <w:r>
        <w:rPr>
          <w:spacing w:val="-12"/>
          <w:sz w:val="20"/>
        </w:rPr>
        <w:t> </w:t>
      </w:r>
      <w:r>
        <w:rPr>
          <w:sz w:val="20"/>
        </w:rPr>
        <w:t>chybné</w:t>
      </w:r>
      <w:r>
        <w:rPr>
          <w:spacing w:val="-10"/>
          <w:sz w:val="20"/>
        </w:rPr>
        <w:t> </w:t>
      </w:r>
      <w:r>
        <w:rPr>
          <w:sz w:val="20"/>
        </w:rPr>
        <w:t>údaje), nebo nebude k faktuře připojena povinná příloha, je objednatel oprávněn takovou fakturu vrátit ve lhůtě splatnosti poskytovateli. Po tomto vrácení je poskytovatel povinen vystavit novou fakturu se správnými náležitostmi. Do doby, než je vystavena nová faktura s novou lhůtou splatnosti, není objednatel v prodlení s placením faktury. Splatnost nově vystavené faktury je rovněž 30 dní od jejího doručení</w:t>
      </w:r>
      <w:r>
        <w:rPr>
          <w:spacing w:val="-15"/>
          <w:sz w:val="20"/>
        </w:rPr>
        <w:t> </w:t>
      </w:r>
      <w:r>
        <w:rPr>
          <w:sz w:val="20"/>
        </w:rPr>
        <w:t>objednateli.</w:t>
      </w:r>
    </w:p>
    <w:p>
      <w:pPr>
        <w:pStyle w:val="BodyText"/>
        <w:spacing w:before="3"/>
        <w:rPr>
          <w:sz w:val="31"/>
        </w:rPr>
      </w:pPr>
    </w:p>
    <w:p>
      <w:pPr>
        <w:pStyle w:val="Heading5"/>
        <w:ind w:left="1737"/>
      </w:pPr>
      <w:r>
        <w:rPr/>
        <w:t>Článek VI.</w:t>
      </w:r>
    </w:p>
    <w:p>
      <w:pPr>
        <w:spacing w:before="0"/>
        <w:ind w:left="1734" w:right="2501" w:firstLine="0"/>
        <w:jc w:val="center"/>
        <w:rPr>
          <w:b/>
          <w:sz w:val="20"/>
        </w:rPr>
      </w:pPr>
      <w:r>
        <w:rPr>
          <w:b/>
          <w:sz w:val="20"/>
        </w:rPr>
        <w:t>PRÁVA A POVINNOSTI SMLUVNÍCH STRAN</w:t>
      </w:r>
    </w:p>
    <w:p>
      <w:pPr>
        <w:pStyle w:val="ListParagraph"/>
        <w:numPr>
          <w:ilvl w:val="0"/>
          <w:numId w:val="6"/>
        </w:numPr>
        <w:tabs>
          <w:tab w:pos="543" w:val="left" w:leader="none"/>
          <w:tab w:pos="544" w:val="left" w:leader="none"/>
        </w:tabs>
        <w:spacing w:line="240" w:lineRule="auto" w:before="136" w:after="0"/>
        <w:ind w:left="476" w:right="0" w:hanging="360"/>
        <w:jc w:val="left"/>
        <w:rPr>
          <w:sz w:val="20"/>
        </w:rPr>
      </w:pPr>
      <w:r>
        <w:rPr>
          <w:sz w:val="20"/>
        </w:rPr>
        <w:t>Poskytovatel se zavazuje poskytovat služby v souladu s touto smlouvou a jejími</w:t>
      </w:r>
      <w:r>
        <w:rPr>
          <w:spacing w:val="-35"/>
          <w:sz w:val="20"/>
        </w:rPr>
        <w:t> </w:t>
      </w:r>
      <w:r>
        <w:rPr>
          <w:sz w:val="20"/>
        </w:rPr>
        <w:t>přílohami.</w:t>
      </w:r>
    </w:p>
    <w:p>
      <w:pPr>
        <w:pStyle w:val="ListParagraph"/>
        <w:numPr>
          <w:ilvl w:val="0"/>
          <w:numId w:val="6"/>
        </w:numPr>
        <w:tabs>
          <w:tab w:pos="427" w:val="left" w:leader="none"/>
          <w:tab w:pos="544" w:val="left" w:leader="none"/>
        </w:tabs>
        <w:spacing w:line="240" w:lineRule="auto" w:before="120" w:after="0"/>
        <w:ind w:left="543" w:right="756" w:hanging="427"/>
        <w:jc w:val="left"/>
        <w:rPr>
          <w:sz w:val="20"/>
        </w:rPr>
      </w:pPr>
      <w:r>
        <w:rPr>
          <w:sz w:val="20"/>
        </w:rPr>
        <w:t>Při</w:t>
      </w:r>
      <w:r>
        <w:rPr>
          <w:spacing w:val="40"/>
          <w:sz w:val="20"/>
        </w:rPr>
        <w:t> </w:t>
      </w:r>
      <w:r>
        <w:rPr>
          <w:sz w:val="20"/>
        </w:rPr>
        <w:t>poskytování</w:t>
      </w:r>
      <w:r>
        <w:rPr>
          <w:spacing w:val="41"/>
          <w:sz w:val="20"/>
        </w:rPr>
        <w:t> </w:t>
      </w:r>
      <w:r>
        <w:rPr>
          <w:sz w:val="20"/>
        </w:rPr>
        <w:t>služeb</w:t>
      </w:r>
      <w:r>
        <w:rPr>
          <w:spacing w:val="41"/>
          <w:sz w:val="20"/>
        </w:rPr>
        <w:t> </w:t>
      </w:r>
      <w:r>
        <w:rPr>
          <w:sz w:val="20"/>
        </w:rPr>
        <w:t>prostřednictvím</w:t>
      </w:r>
      <w:r>
        <w:rPr>
          <w:spacing w:val="46"/>
          <w:sz w:val="20"/>
        </w:rPr>
        <w:t> </w:t>
      </w:r>
      <w:r>
        <w:rPr>
          <w:sz w:val="20"/>
        </w:rPr>
        <w:t>poddodavatele</w:t>
      </w:r>
      <w:r>
        <w:rPr>
          <w:spacing w:val="41"/>
          <w:sz w:val="20"/>
        </w:rPr>
        <w:t> </w:t>
      </w:r>
      <w:r>
        <w:rPr>
          <w:sz w:val="20"/>
        </w:rPr>
        <w:t>má</w:t>
      </w:r>
      <w:r>
        <w:rPr>
          <w:spacing w:val="41"/>
          <w:sz w:val="20"/>
        </w:rPr>
        <w:t> </w:t>
      </w:r>
      <w:r>
        <w:rPr>
          <w:sz w:val="20"/>
        </w:rPr>
        <w:t>poskytovatel</w:t>
      </w:r>
      <w:r>
        <w:rPr>
          <w:spacing w:val="40"/>
          <w:sz w:val="20"/>
        </w:rPr>
        <w:t> </w:t>
      </w:r>
      <w:r>
        <w:rPr>
          <w:sz w:val="20"/>
        </w:rPr>
        <w:t>odpovědnost,</w:t>
      </w:r>
      <w:r>
        <w:rPr>
          <w:spacing w:val="41"/>
          <w:sz w:val="20"/>
        </w:rPr>
        <w:t> </w:t>
      </w:r>
      <w:r>
        <w:rPr>
          <w:sz w:val="20"/>
        </w:rPr>
        <w:t>jako</w:t>
      </w:r>
      <w:r>
        <w:rPr>
          <w:spacing w:val="41"/>
          <w:sz w:val="20"/>
        </w:rPr>
        <w:t> </w:t>
      </w:r>
      <w:r>
        <w:rPr>
          <w:sz w:val="20"/>
        </w:rPr>
        <w:t>by</w:t>
      </w:r>
    </w:p>
    <w:p>
      <w:pPr>
        <w:pStyle w:val="BodyText"/>
        <w:ind w:left="543"/>
      </w:pPr>
      <w:r>
        <w:rPr/>
        <w:t>služby poskytoval sám.</w:t>
      </w:r>
    </w:p>
    <w:p>
      <w:pPr>
        <w:pStyle w:val="ListParagraph"/>
        <w:numPr>
          <w:ilvl w:val="0"/>
          <w:numId w:val="6"/>
        </w:numPr>
        <w:tabs>
          <w:tab w:pos="477" w:val="left" w:leader="none"/>
        </w:tabs>
        <w:spacing w:line="240" w:lineRule="auto" w:before="117" w:after="0"/>
        <w:ind w:left="476" w:right="876" w:hanging="360"/>
        <w:jc w:val="both"/>
        <w:rPr>
          <w:sz w:val="20"/>
        </w:rPr>
      </w:pPr>
      <w:r>
        <w:rPr>
          <w:sz w:val="20"/>
        </w:rPr>
        <w:t>Poskytovatel je povinen při poskytování služeb respektovat a zohlednit eventuální upřesňující podmínky a připomínky</w:t>
      </w:r>
      <w:r>
        <w:rPr>
          <w:spacing w:val="-18"/>
          <w:sz w:val="20"/>
        </w:rPr>
        <w:t> </w:t>
      </w:r>
      <w:r>
        <w:rPr>
          <w:sz w:val="20"/>
        </w:rPr>
        <w:t>objednatele.</w:t>
      </w:r>
    </w:p>
    <w:p>
      <w:pPr>
        <w:pStyle w:val="ListParagraph"/>
        <w:numPr>
          <w:ilvl w:val="0"/>
          <w:numId w:val="6"/>
        </w:numPr>
        <w:tabs>
          <w:tab w:pos="477" w:val="left" w:leader="none"/>
        </w:tabs>
        <w:spacing w:line="240" w:lineRule="auto" w:before="119" w:after="0"/>
        <w:ind w:left="476" w:right="876" w:hanging="360"/>
        <w:jc w:val="both"/>
        <w:rPr>
          <w:sz w:val="20"/>
        </w:rPr>
      </w:pPr>
      <w:r>
        <w:rPr>
          <w:sz w:val="20"/>
        </w:rPr>
        <w:t>Poskytovatel není oprávněn postoupit a/nebo převést jakákoliv svá práva a/nebo pohledávky vyplývající z této smlouvy a/nebo se smlouvou související na třetí osobu bez písemného souhlasu objednatele, a to ani</w:t>
      </w:r>
      <w:r>
        <w:rPr>
          <w:spacing w:val="-16"/>
          <w:sz w:val="20"/>
        </w:rPr>
        <w:t> </w:t>
      </w:r>
      <w:r>
        <w:rPr>
          <w:sz w:val="20"/>
        </w:rPr>
        <w:t>částečně.</w:t>
      </w:r>
    </w:p>
    <w:p>
      <w:pPr>
        <w:pStyle w:val="ListParagraph"/>
        <w:numPr>
          <w:ilvl w:val="0"/>
          <w:numId w:val="6"/>
        </w:numPr>
        <w:tabs>
          <w:tab w:pos="477" w:val="left" w:leader="none"/>
        </w:tabs>
        <w:spacing w:line="240" w:lineRule="auto" w:before="119" w:after="0"/>
        <w:ind w:left="476" w:right="761" w:hanging="360"/>
        <w:jc w:val="left"/>
        <w:rPr>
          <w:sz w:val="20"/>
        </w:rPr>
      </w:pPr>
      <w:r>
        <w:rPr>
          <w:sz w:val="20"/>
        </w:rPr>
        <w:t>Smluvní  strany  se  dohodly,  že  objednatel  je  oprávněn  jednostranně  započíst  jakékoli    </w:t>
      </w:r>
      <w:r>
        <w:rPr>
          <w:spacing w:val="45"/>
          <w:sz w:val="20"/>
        </w:rPr>
        <w:t> </w:t>
      </w:r>
      <w:r>
        <w:rPr>
          <w:sz w:val="20"/>
        </w:rPr>
        <w:t>své</w:t>
      </w:r>
    </w:p>
    <w:p>
      <w:pPr>
        <w:pStyle w:val="BodyText"/>
        <w:ind w:left="476"/>
      </w:pPr>
      <w:r>
        <w:rPr/>
        <w:t>pohledávky za poskytovatelem proti pohledávkám poskytovatele za objednatelem z této smlouvy.</w:t>
      </w:r>
    </w:p>
    <w:p>
      <w:pPr>
        <w:spacing w:after="0"/>
        <w:sectPr>
          <w:pgSz w:w="11910" w:h="16840"/>
          <w:pgMar w:header="0" w:footer="734" w:top="540" w:bottom="920" w:left="1160" w:right="680"/>
        </w:sectPr>
      </w:pPr>
    </w:p>
    <w:p>
      <w:pPr>
        <w:pStyle w:val="BodyText"/>
      </w:pPr>
    </w:p>
    <w:p>
      <w:pPr>
        <w:pStyle w:val="BodyText"/>
      </w:pPr>
    </w:p>
    <w:p>
      <w:pPr>
        <w:pStyle w:val="BodyText"/>
      </w:pPr>
    </w:p>
    <w:p>
      <w:pPr>
        <w:pStyle w:val="BodyText"/>
        <w:rPr>
          <w:sz w:val="19"/>
        </w:rPr>
      </w:pPr>
    </w:p>
    <w:p>
      <w:pPr>
        <w:pStyle w:val="ListParagraph"/>
        <w:numPr>
          <w:ilvl w:val="0"/>
          <w:numId w:val="6"/>
        </w:numPr>
        <w:tabs>
          <w:tab w:pos="543" w:val="left" w:leader="none"/>
          <w:tab w:pos="544" w:val="left" w:leader="none"/>
        </w:tabs>
        <w:spacing w:line="240" w:lineRule="auto" w:before="92" w:after="0"/>
        <w:ind w:left="542" w:right="873" w:hanging="426"/>
        <w:jc w:val="left"/>
        <w:rPr>
          <w:sz w:val="20"/>
        </w:rPr>
      </w:pPr>
      <w:r>
        <w:rPr/>
        <w:drawing>
          <wp:anchor distT="0" distB="0" distL="0" distR="0" allowOverlap="1" layoutInCell="1" locked="0" behindDoc="1" simplePos="0" relativeHeight="268424183">
            <wp:simplePos x="0" y="0"/>
            <wp:positionH relativeFrom="page">
              <wp:posOffset>6353810</wp:posOffset>
            </wp:positionH>
            <wp:positionV relativeFrom="paragraph">
              <wp:posOffset>-575691</wp:posOffset>
            </wp:positionV>
            <wp:extent cx="704214" cy="704214"/>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704214" cy="704214"/>
                    </a:xfrm>
                    <a:prstGeom prst="rect">
                      <a:avLst/>
                    </a:prstGeom>
                  </pic:spPr>
                </pic:pic>
              </a:graphicData>
            </a:graphic>
          </wp:anchor>
        </w:drawing>
      </w:r>
      <w:r>
        <w:rPr>
          <w:sz w:val="20"/>
        </w:rPr>
        <w:t>Pokud poskytovatel prokázal část kvalifikace ve výběrovém řízení na veřejnou zakázku, na základě,</w:t>
      </w:r>
      <w:r>
        <w:rPr>
          <w:spacing w:val="-14"/>
          <w:sz w:val="20"/>
        </w:rPr>
        <w:t> </w:t>
      </w:r>
      <w:r>
        <w:rPr>
          <w:sz w:val="20"/>
        </w:rPr>
        <w:t>jehož</w:t>
      </w:r>
      <w:r>
        <w:rPr>
          <w:spacing w:val="-16"/>
          <w:sz w:val="20"/>
        </w:rPr>
        <w:t> </w:t>
      </w:r>
      <w:r>
        <w:rPr>
          <w:sz w:val="20"/>
        </w:rPr>
        <w:t>výsledků</w:t>
      </w:r>
      <w:r>
        <w:rPr>
          <w:spacing w:val="-15"/>
          <w:sz w:val="20"/>
        </w:rPr>
        <w:t> </w:t>
      </w:r>
      <w:r>
        <w:rPr>
          <w:sz w:val="20"/>
        </w:rPr>
        <w:t>je</w:t>
      </w:r>
      <w:r>
        <w:rPr>
          <w:spacing w:val="-15"/>
          <w:sz w:val="20"/>
        </w:rPr>
        <w:t> </w:t>
      </w:r>
      <w:r>
        <w:rPr>
          <w:sz w:val="20"/>
        </w:rPr>
        <w:t>uzavřena</w:t>
      </w:r>
      <w:r>
        <w:rPr>
          <w:spacing w:val="-15"/>
          <w:sz w:val="20"/>
        </w:rPr>
        <w:t> </w:t>
      </w:r>
      <w:r>
        <w:rPr>
          <w:sz w:val="20"/>
        </w:rPr>
        <w:t>tato</w:t>
      </w:r>
      <w:r>
        <w:rPr>
          <w:spacing w:val="-15"/>
          <w:sz w:val="20"/>
        </w:rPr>
        <w:t> </w:t>
      </w:r>
      <w:r>
        <w:rPr>
          <w:sz w:val="20"/>
        </w:rPr>
        <w:t>smlouva,</w:t>
      </w:r>
      <w:r>
        <w:rPr>
          <w:spacing w:val="-15"/>
          <w:sz w:val="20"/>
        </w:rPr>
        <w:t> </w:t>
      </w:r>
      <w:r>
        <w:rPr>
          <w:sz w:val="20"/>
        </w:rPr>
        <w:t>prostřednictvím</w:t>
      </w:r>
      <w:r>
        <w:rPr>
          <w:spacing w:val="-10"/>
          <w:sz w:val="20"/>
        </w:rPr>
        <w:t> </w:t>
      </w:r>
      <w:r>
        <w:rPr>
          <w:sz w:val="20"/>
        </w:rPr>
        <w:t>poddodavatele,</w:t>
      </w:r>
      <w:r>
        <w:rPr>
          <w:spacing w:val="-15"/>
          <w:sz w:val="20"/>
        </w:rPr>
        <w:t> </w:t>
      </w:r>
      <w:r>
        <w:rPr>
          <w:sz w:val="20"/>
        </w:rPr>
        <w:t>je</w:t>
      </w:r>
      <w:r>
        <w:rPr>
          <w:spacing w:val="-15"/>
          <w:sz w:val="20"/>
        </w:rPr>
        <w:t> </w:t>
      </w:r>
      <w:r>
        <w:rPr>
          <w:sz w:val="20"/>
        </w:rPr>
        <w:t>povinen</w:t>
      </w:r>
      <w:r>
        <w:rPr>
          <w:spacing w:val="-15"/>
          <w:sz w:val="20"/>
        </w:rPr>
        <w:t> </w:t>
      </w:r>
      <w:r>
        <w:rPr>
          <w:sz w:val="20"/>
        </w:rPr>
        <w:t>tímto poddodavatelem</w:t>
      </w:r>
      <w:r>
        <w:rPr>
          <w:spacing w:val="-12"/>
          <w:sz w:val="20"/>
        </w:rPr>
        <w:t> </w:t>
      </w:r>
      <w:r>
        <w:rPr>
          <w:sz w:val="20"/>
        </w:rPr>
        <w:t>realizovat</w:t>
      </w:r>
      <w:r>
        <w:rPr>
          <w:spacing w:val="-16"/>
          <w:sz w:val="20"/>
        </w:rPr>
        <w:t> </w:t>
      </w:r>
      <w:r>
        <w:rPr>
          <w:sz w:val="20"/>
        </w:rPr>
        <w:t>příslušnou</w:t>
      </w:r>
      <w:r>
        <w:rPr>
          <w:spacing w:val="-16"/>
          <w:sz w:val="20"/>
        </w:rPr>
        <w:t> </w:t>
      </w:r>
      <w:r>
        <w:rPr>
          <w:sz w:val="20"/>
        </w:rPr>
        <w:t>část</w:t>
      </w:r>
      <w:r>
        <w:rPr>
          <w:spacing w:val="-16"/>
          <w:sz w:val="20"/>
        </w:rPr>
        <w:t> </w:t>
      </w:r>
      <w:r>
        <w:rPr>
          <w:sz w:val="20"/>
        </w:rPr>
        <w:t>plnění</w:t>
      </w:r>
      <w:r>
        <w:rPr>
          <w:spacing w:val="-16"/>
          <w:sz w:val="20"/>
        </w:rPr>
        <w:t> </w:t>
      </w:r>
      <w:r>
        <w:rPr>
          <w:sz w:val="20"/>
        </w:rPr>
        <w:t>dle</w:t>
      </w:r>
      <w:r>
        <w:rPr>
          <w:spacing w:val="-16"/>
          <w:sz w:val="20"/>
        </w:rPr>
        <w:t> </w:t>
      </w:r>
      <w:r>
        <w:rPr>
          <w:sz w:val="20"/>
        </w:rPr>
        <w:t>této</w:t>
      </w:r>
      <w:r>
        <w:rPr>
          <w:spacing w:val="-16"/>
          <w:sz w:val="20"/>
        </w:rPr>
        <w:t> </w:t>
      </w:r>
      <w:r>
        <w:rPr>
          <w:sz w:val="20"/>
        </w:rPr>
        <w:t>smlouvy,</w:t>
      </w:r>
      <w:r>
        <w:rPr>
          <w:spacing w:val="-16"/>
          <w:sz w:val="20"/>
        </w:rPr>
        <w:t> </w:t>
      </w:r>
      <w:r>
        <w:rPr>
          <w:sz w:val="20"/>
        </w:rPr>
        <w:t>a</w:t>
      </w:r>
      <w:r>
        <w:rPr>
          <w:spacing w:val="-16"/>
          <w:sz w:val="20"/>
        </w:rPr>
        <w:t> </w:t>
      </w:r>
      <w:r>
        <w:rPr>
          <w:sz w:val="20"/>
        </w:rPr>
        <w:t>to</w:t>
      </w:r>
      <w:r>
        <w:rPr>
          <w:spacing w:val="-16"/>
          <w:sz w:val="20"/>
        </w:rPr>
        <w:t> </w:t>
      </w:r>
      <w:r>
        <w:rPr>
          <w:sz w:val="20"/>
        </w:rPr>
        <w:t>alespoň</w:t>
      </w:r>
      <w:r>
        <w:rPr>
          <w:spacing w:val="-16"/>
          <w:sz w:val="20"/>
        </w:rPr>
        <w:t> </w:t>
      </w:r>
      <w:r>
        <w:rPr>
          <w:sz w:val="20"/>
        </w:rPr>
        <w:t>v</w:t>
      </w:r>
      <w:r>
        <w:rPr>
          <w:spacing w:val="-17"/>
          <w:sz w:val="20"/>
        </w:rPr>
        <w:t> </w:t>
      </w:r>
      <w:r>
        <w:rPr>
          <w:sz w:val="20"/>
        </w:rPr>
        <w:t>rozsahu,</w:t>
      </w:r>
      <w:r>
        <w:rPr>
          <w:spacing w:val="-16"/>
          <w:sz w:val="20"/>
        </w:rPr>
        <w:t> </w:t>
      </w:r>
      <w:r>
        <w:rPr>
          <w:sz w:val="20"/>
        </w:rPr>
        <w:t>v</w:t>
      </w:r>
      <w:r>
        <w:rPr>
          <w:spacing w:val="-6"/>
          <w:sz w:val="20"/>
        </w:rPr>
        <w:t> </w:t>
      </w:r>
      <w:r>
        <w:rPr>
          <w:sz w:val="20"/>
        </w:rPr>
        <w:t>jakém poddodavatel prokázal za poskytovatele kvalifikaci. Poskytovatel je oprávněn změnit tohoto poddodavatele, pomocí kterého prokázal část splnění kvalifikace, jen v nutných a závažných případech,</w:t>
      </w:r>
      <w:r>
        <w:rPr>
          <w:spacing w:val="-9"/>
          <w:sz w:val="20"/>
        </w:rPr>
        <w:t> </w:t>
      </w:r>
      <w:r>
        <w:rPr>
          <w:sz w:val="20"/>
        </w:rPr>
        <w:t>a</w:t>
      </w:r>
      <w:r>
        <w:rPr>
          <w:spacing w:val="-11"/>
          <w:sz w:val="20"/>
        </w:rPr>
        <w:t> </w:t>
      </w:r>
      <w:r>
        <w:rPr>
          <w:sz w:val="20"/>
        </w:rPr>
        <w:t>to</w:t>
      </w:r>
      <w:r>
        <w:rPr>
          <w:spacing w:val="-11"/>
          <w:sz w:val="20"/>
        </w:rPr>
        <w:t> </w:t>
      </w:r>
      <w:r>
        <w:rPr>
          <w:sz w:val="20"/>
        </w:rPr>
        <w:t>s</w:t>
      </w:r>
      <w:r>
        <w:rPr>
          <w:spacing w:val="-8"/>
          <w:sz w:val="20"/>
        </w:rPr>
        <w:t> </w:t>
      </w:r>
      <w:r>
        <w:rPr>
          <w:sz w:val="20"/>
        </w:rPr>
        <w:t>předchozím</w:t>
      </w:r>
      <w:r>
        <w:rPr>
          <w:spacing w:val="-8"/>
          <w:sz w:val="20"/>
        </w:rPr>
        <w:t> </w:t>
      </w:r>
      <w:r>
        <w:rPr>
          <w:sz w:val="20"/>
        </w:rPr>
        <w:t>písemným</w:t>
      </w:r>
      <w:r>
        <w:rPr>
          <w:spacing w:val="-8"/>
          <w:sz w:val="20"/>
        </w:rPr>
        <w:t> </w:t>
      </w:r>
      <w:r>
        <w:rPr>
          <w:sz w:val="20"/>
        </w:rPr>
        <w:t>souhlasem</w:t>
      </w:r>
      <w:r>
        <w:rPr>
          <w:spacing w:val="-7"/>
          <w:sz w:val="20"/>
        </w:rPr>
        <w:t> </w:t>
      </w:r>
      <w:r>
        <w:rPr>
          <w:sz w:val="20"/>
        </w:rPr>
        <w:t>objednatele,</w:t>
      </w:r>
      <w:r>
        <w:rPr>
          <w:spacing w:val="-9"/>
          <w:sz w:val="20"/>
        </w:rPr>
        <w:t> </w:t>
      </w:r>
      <w:r>
        <w:rPr>
          <w:sz w:val="20"/>
        </w:rPr>
        <w:t>přičemž</w:t>
      </w:r>
      <w:r>
        <w:rPr>
          <w:spacing w:val="-12"/>
          <w:sz w:val="20"/>
        </w:rPr>
        <w:t> </w:t>
      </w:r>
      <w:r>
        <w:rPr>
          <w:sz w:val="20"/>
        </w:rPr>
        <w:t>nový</w:t>
      </w:r>
      <w:r>
        <w:rPr>
          <w:spacing w:val="-12"/>
          <w:sz w:val="20"/>
        </w:rPr>
        <w:t> </w:t>
      </w:r>
      <w:r>
        <w:rPr>
          <w:sz w:val="20"/>
        </w:rPr>
        <w:t>poddodavatel</w:t>
      </w:r>
      <w:r>
        <w:rPr>
          <w:spacing w:val="-12"/>
          <w:sz w:val="20"/>
        </w:rPr>
        <w:t> </w:t>
      </w:r>
      <w:r>
        <w:rPr>
          <w:sz w:val="20"/>
        </w:rPr>
        <w:t>musí disponovat</w:t>
      </w:r>
      <w:r>
        <w:rPr>
          <w:spacing w:val="-12"/>
          <w:sz w:val="20"/>
        </w:rPr>
        <w:t> </w:t>
      </w:r>
      <w:r>
        <w:rPr>
          <w:sz w:val="20"/>
        </w:rPr>
        <w:t>minimálně</w:t>
      </w:r>
      <w:r>
        <w:rPr>
          <w:spacing w:val="-15"/>
          <w:sz w:val="20"/>
        </w:rPr>
        <w:t> </w:t>
      </w:r>
      <w:r>
        <w:rPr>
          <w:sz w:val="20"/>
        </w:rPr>
        <w:t>stejnými</w:t>
      </w:r>
      <w:r>
        <w:rPr>
          <w:spacing w:val="-15"/>
          <w:sz w:val="20"/>
        </w:rPr>
        <w:t> </w:t>
      </w:r>
      <w:r>
        <w:rPr>
          <w:sz w:val="20"/>
        </w:rPr>
        <w:t>kvalifikačními</w:t>
      </w:r>
      <w:r>
        <w:rPr>
          <w:spacing w:val="-15"/>
          <w:sz w:val="20"/>
        </w:rPr>
        <w:t> </w:t>
      </w:r>
      <w:r>
        <w:rPr>
          <w:sz w:val="20"/>
        </w:rPr>
        <w:t>předpoklady,</w:t>
      </w:r>
      <w:r>
        <w:rPr>
          <w:spacing w:val="-12"/>
          <w:sz w:val="20"/>
        </w:rPr>
        <w:t> </w:t>
      </w:r>
      <w:r>
        <w:rPr>
          <w:sz w:val="20"/>
        </w:rPr>
        <w:t>které</w:t>
      </w:r>
      <w:r>
        <w:rPr>
          <w:spacing w:val="-15"/>
          <w:sz w:val="20"/>
        </w:rPr>
        <w:t> </w:t>
      </w:r>
      <w:r>
        <w:rPr>
          <w:sz w:val="20"/>
        </w:rPr>
        <w:t>původní</w:t>
      </w:r>
      <w:r>
        <w:rPr>
          <w:spacing w:val="-11"/>
          <w:sz w:val="20"/>
        </w:rPr>
        <w:t> </w:t>
      </w:r>
      <w:r>
        <w:rPr>
          <w:sz w:val="20"/>
        </w:rPr>
        <w:t>poddodavatel</w:t>
      </w:r>
      <w:r>
        <w:rPr>
          <w:spacing w:val="-13"/>
          <w:sz w:val="20"/>
        </w:rPr>
        <w:t> </w:t>
      </w:r>
      <w:r>
        <w:rPr>
          <w:sz w:val="20"/>
        </w:rPr>
        <w:t>prokazoval za poskytovatele coby účastníka výběrového řízení na veřejnou zakázku. V případě zjištění skutečností, které odůvodňují potřebu změny poddodavatele, pomocí kterého poskytovatel prokazoval</w:t>
      </w:r>
      <w:r>
        <w:rPr>
          <w:spacing w:val="-14"/>
          <w:sz w:val="20"/>
        </w:rPr>
        <w:t> </w:t>
      </w:r>
      <w:r>
        <w:rPr>
          <w:sz w:val="20"/>
        </w:rPr>
        <w:t>část</w:t>
      </w:r>
      <w:r>
        <w:rPr>
          <w:spacing w:val="-14"/>
          <w:sz w:val="20"/>
        </w:rPr>
        <w:t> </w:t>
      </w:r>
      <w:r>
        <w:rPr>
          <w:sz w:val="20"/>
        </w:rPr>
        <w:t>kvalifikace</w:t>
      </w:r>
      <w:r>
        <w:rPr>
          <w:spacing w:val="-14"/>
          <w:sz w:val="20"/>
        </w:rPr>
        <w:t> </w:t>
      </w:r>
      <w:r>
        <w:rPr>
          <w:sz w:val="20"/>
        </w:rPr>
        <w:t>ve</w:t>
      </w:r>
      <w:r>
        <w:rPr>
          <w:spacing w:val="-12"/>
          <w:sz w:val="20"/>
        </w:rPr>
        <w:t> </w:t>
      </w:r>
      <w:r>
        <w:rPr>
          <w:sz w:val="20"/>
        </w:rPr>
        <w:t>veřejné</w:t>
      </w:r>
      <w:r>
        <w:rPr>
          <w:spacing w:val="-12"/>
          <w:sz w:val="20"/>
        </w:rPr>
        <w:t> </w:t>
      </w:r>
      <w:r>
        <w:rPr>
          <w:sz w:val="20"/>
        </w:rPr>
        <w:t>zakázce,</w:t>
      </w:r>
      <w:r>
        <w:rPr>
          <w:spacing w:val="-14"/>
          <w:sz w:val="20"/>
        </w:rPr>
        <w:t> </w:t>
      </w:r>
      <w:r>
        <w:rPr>
          <w:sz w:val="20"/>
        </w:rPr>
        <w:t>je</w:t>
      </w:r>
      <w:r>
        <w:rPr>
          <w:spacing w:val="-14"/>
          <w:sz w:val="20"/>
        </w:rPr>
        <w:t> </w:t>
      </w:r>
      <w:r>
        <w:rPr>
          <w:sz w:val="20"/>
        </w:rPr>
        <w:t>poskytovatel</w:t>
      </w:r>
      <w:r>
        <w:rPr>
          <w:spacing w:val="-12"/>
          <w:sz w:val="20"/>
        </w:rPr>
        <w:t> </w:t>
      </w:r>
      <w:r>
        <w:rPr>
          <w:sz w:val="20"/>
        </w:rPr>
        <w:t>povinen</w:t>
      </w:r>
      <w:r>
        <w:rPr>
          <w:spacing w:val="-12"/>
          <w:sz w:val="20"/>
        </w:rPr>
        <w:t> </w:t>
      </w:r>
      <w:r>
        <w:rPr>
          <w:sz w:val="20"/>
        </w:rPr>
        <w:t>tuto</w:t>
      </w:r>
      <w:r>
        <w:rPr>
          <w:spacing w:val="-14"/>
          <w:sz w:val="20"/>
        </w:rPr>
        <w:t> </w:t>
      </w:r>
      <w:r>
        <w:rPr>
          <w:sz w:val="20"/>
        </w:rPr>
        <w:t>skutečnost</w:t>
      </w:r>
      <w:r>
        <w:rPr>
          <w:spacing w:val="-13"/>
          <w:sz w:val="20"/>
        </w:rPr>
        <w:t> </w:t>
      </w:r>
      <w:r>
        <w:rPr>
          <w:sz w:val="20"/>
        </w:rPr>
        <w:t>objednateli bez zbytečného odkladu do 5 dnů po jejich zjištění. Své kvalifikační předpoklady musí nově dosazený poddodavatel prokázat objednateli v téže</w:t>
      </w:r>
      <w:r>
        <w:rPr>
          <w:spacing w:val="-26"/>
          <w:sz w:val="20"/>
        </w:rPr>
        <w:t> </w:t>
      </w:r>
      <w:r>
        <w:rPr>
          <w:sz w:val="20"/>
        </w:rPr>
        <w:t>lhůtě.</w:t>
      </w:r>
    </w:p>
    <w:p>
      <w:pPr>
        <w:pStyle w:val="ListParagraph"/>
        <w:numPr>
          <w:ilvl w:val="0"/>
          <w:numId w:val="6"/>
        </w:numPr>
        <w:tabs>
          <w:tab w:pos="542" w:val="left" w:leader="none"/>
          <w:tab w:pos="543" w:val="left" w:leader="none"/>
        </w:tabs>
        <w:spacing w:line="240" w:lineRule="auto" w:before="119" w:after="0"/>
        <w:ind w:left="542" w:right="0" w:hanging="427"/>
        <w:jc w:val="left"/>
        <w:rPr>
          <w:sz w:val="20"/>
        </w:rPr>
      </w:pPr>
      <w:r>
        <w:rPr>
          <w:sz w:val="20"/>
        </w:rPr>
        <w:t>Poskytovatel je dále povinen při plnění této</w:t>
      </w:r>
      <w:r>
        <w:rPr>
          <w:spacing w:val="-22"/>
          <w:sz w:val="20"/>
        </w:rPr>
        <w:t> </w:t>
      </w:r>
      <w:r>
        <w:rPr>
          <w:sz w:val="20"/>
        </w:rPr>
        <w:t>smlouvy:</w:t>
      </w:r>
    </w:p>
    <w:p>
      <w:pPr>
        <w:pStyle w:val="ListParagraph"/>
        <w:numPr>
          <w:ilvl w:val="1"/>
          <w:numId w:val="6"/>
        </w:numPr>
        <w:tabs>
          <w:tab w:pos="1249" w:val="left" w:leader="none"/>
        </w:tabs>
        <w:spacing w:line="240" w:lineRule="auto" w:before="119" w:after="0"/>
        <w:ind w:left="1248" w:right="879" w:hanging="423"/>
        <w:jc w:val="both"/>
        <w:rPr>
          <w:sz w:val="20"/>
        </w:rPr>
      </w:pPr>
      <w:r>
        <w:rPr>
          <w:sz w:val="20"/>
        </w:rPr>
        <w:t>zajistit dodržování veškerých právních předpisů České republiky s důrazem na legální zaměstnávání, spravedlivé odměňování a dodržování bezpečnosti a ochrany zdraví při práci, přičemž uvedené se zavazuje zajistit i u svých</w:t>
      </w:r>
      <w:r>
        <w:rPr>
          <w:spacing w:val="-26"/>
          <w:sz w:val="20"/>
        </w:rPr>
        <w:t> </w:t>
      </w:r>
      <w:r>
        <w:rPr>
          <w:sz w:val="20"/>
        </w:rPr>
        <w:t>poddodavatelů;</w:t>
      </w:r>
    </w:p>
    <w:p>
      <w:pPr>
        <w:pStyle w:val="ListParagraph"/>
        <w:numPr>
          <w:ilvl w:val="1"/>
          <w:numId w:val="6"/>
        </w:numPr>
        <w:tabs>
          <w:tab w:pos="1247" w:val="left" w:leader="none"/>
          <w:tab w:pos="1249" w:val="left" w:leader="none"/>
        </w:tabs>
        <w:spacing w:line="240" w:lineRule="auto" w:before="119" w:after="0"/>
        <w:ind w:left="1248" w:right="873" w:hanging="423"/>
        <w:jc w:val="left"/>
        <w:rPr>
          <w:sz w:val="20"/>
        </w:rPr>
      </w:pPr>
      <w:r>
        <w:rPr>
          <w:sz w:val="20"/>
        </w:rPr>
        <w:t>ve smlouvách se svými poddodavateli zajistil srovnatelné podmínky s podmínkami sjednanými v této</w:t>
      </w:r>
      <w:r>
        <w:rPr>
          <w:spacing w:val="-15"/>
          <w:sz w:val="20"/>
        </w:rPr>
        <w:t> </w:t>
      </w:r>
      <w:r>
        <w:rPr>
          <w:sz w:val="20"/>
        </w:rPr>
        <w:t>smlouvě;</w:t>
      </w:r>
    </w:p>
    <w:p>
      <w:pPr>
        <w:pStyle w:val="ListParagraph"/>
        <w:numPr>
          <w:ilvl w:val="1"/>
          <w:numId w:val="6"/>
        </w:numPr>
        <w:tabs>
          <w:tab w:pos="1247" w:val="left" w:leader="none"/>
          <w:tab w:pos="1248" w:val="left" w:leader="none"/>
        </w:tabs>
        <w:spacing w:line="240" w:lineRule="auto" w:before="119" w:after="0"/>
        <w:ind w:left="1247" w:right="0" w:hanging="422"/>
        <w:jc w:val="left"/>
        <w:rPr>
          <w:sz w:val="20"/>
        </w:rPr>
      </w:pPr>
      <w:r>
        <w:rPr>
          <w:sz w:val="20"/>
        </w:rPr>
        <w:t>zajistit řádné a včasné plnění svých finančních závazků vůči svým</w:t>
      </w:r>
      <w:r>
        <w:rPr>
          <w:spacing w:val="-28"/>
          <w:sz w:val="20"/>
        </w:rPr>
        <w:t> </w:t>
      </w:r>
      <w:r>
        <w:rPr>
          <w:sz w:val="20"/>
        </w:rPr>
        <w:t>poddodavatelům;</w:t>
      </w:r>
    </w:p>
    <w:p>
      <w:pPr>
        <w:pStyle w:val="ListParagraph"/>
        <w:numPr>
          <w:ilvl w:val="1"/>
          <w:numId w:val="6"/>
        </w:numPr>
        <w:tabs>
          <w:tab w:pos="1247" w:val="left" w:leader="none"/>
          <w:tab w:pos="1248" w:val="left" w:leader="none"/>
        </w:tabs>
        <w:spacing w:line="240" w:lineRule="auto" w:before="119" w:after="0"/>
        <w:ind w:left="1247" w:right="879" w:hanging="422"/>
        <w:jc w:val="left"/>
        <w:rPr>
          <w:sz w:val="20"/>
        </w:rPr>
      </w:pPr>
      <w:r>
        <w:rPr>
          <w:sz w:val="20"/>
        </w:rPr>
        <w:t>používat při výkonu administrativních činností souvisejících s plněním předmětu smlouvy, bude-li to objektivně možné, recyklované nebo recyklovatelné materiály, výrobky a</w:t>
      </w:r>
      <w:r>
        <w:rPr>
          <w:spacing w:val="-35"/>
          <w:sz w:val="20"/>
        </w:rPr>
        <w:t> </w:t>
      </w:r>
      <w:r>
        <w:rPr>
          <w:sz w:val="20"/>
        </w:rPr>
        <w:t>obaly.</w:t>
      </w:r>
    </w:p>
    <w:p>
      <w:pPr>
        <w:pStyle w:val="BodyText"/>
        <w:rPr>
          <w:sz w:val="31"/>
        </w:rPr>
      </w:pPr>
    </w:p>
    <w:p>
      <w:pPr>
        <w:pStyle w:val="Heading5"/>
        <w:spacing w:before="1"/>
        <w:ind w:left="1736"/>
      </w:pPr>
      <w:r>
        <w:rPr/>
        <w:t>Článek VII.</w:t>
      </w:r>
    </w:p>
    <w:p>
      <w:pPr>
        <w:spacing w:before="0"/>
        <w:ind w:left="1734" w:right="2501" w:firstLine="0"/>
        <w:jc w:val="center"/>
        <w:rPr>
          <w:b/>
          <w:sz w:val="20"/>
        </w:rPr>
      </w:pPr>
      <w:r>
        <w:rPr>
          <w:b/>
          <w:sz w:val="20"/>
        </w:rPr>
        <w:t>SMLUVNÍ POKUTY A ÚROK Z PRODLENÍ</w:t>
      </w:r>
    </w:p>
    <w:p>
      <w:pPr>
        <w:pStyle w:val="ListParagraph"/>
        <w:numPr>
          <w:ilvl w:val="0"/>
          <w:numId w:val="7"/>
        </w:numPr>
        <w:tabs>
          <w:tab w:pos="477" w:val="left" w:leader="none"/>
        </w:tabs>
        <w:spacing w:line="240" w:lineRule="auto" w:before="135" w:after="0"/>
        <w:ind w:left="476" w:right="871" w:hanging="360"/>
        <w:jc w:val="both"/>
        <w:rPr>
          <w:sz w:val="20"/>
        </w:rPr>
      </w:pPr>
      <w:r>
        <w:rPr>
          <w:sz w:val="20"/>
        </w:rPr>
        <w:t>V případě podstatného porušení povinností vyplývajících pro poskytovatele z této smlouvy je objednatel oprávněn požadovat po poskytovateli zaplacení smluvní pokuty ve výši 0,05 % z Ceny CELKEM uvedené v příloze č. 1 této smlouvy ve sloupci „celková cena za poskytování služby, tj. cena za 1 ks vynásobená počtem 43 700 ks bez</w:t>
      </w:r>
      <w:r>
        <w:rPr>
          <w:spacing w:val="-20"/>
          <w:sz w:val="20"/>
        </w:rPr>
        <w:t> </w:t>
      </w:r>
      <w:r>
        <w:rPr>
          <w:sz w:val="20"/>
        </w:rPr>
        <w:t>DPH“.</w:t>
      </w:r>
    </w:p>
    <w:p>
      <w:pPr>
        <w:pStyle w:val="ListParagraph"/>
        <w:numPr>
          <w:ilvl w:val="0"/>
          <w:numId w:val="7"/>
        </w:numPr>
        <w:tabs>
          <w:tab w:pos="477" w:val="left" w:leader="none"/>
        </w:tabs>
        <w:spacing w:line="240" w:lineRule="auto" w:before="120" w:after="0"/>
        <w:ind w:left="476" w:right="873" w:hanging="360"/>
        <w:jc w:val="both"/>
        <w:rPr>
          <w:sz w:val="20"/>
        </w:rPr>
      </w:pPr>
      <w:r>
        <w:rPr>
          <w:sz w:val="20"/>
        </w:rPr>
        <w:t>V případě prodlení některé smluvní strany s úhradou svého peněžního závazku dle této smlouvy, je</w:t>
      </w:r>
      <w:r>
        <w:rPr>
          <w:spacing w:val="-8"/>
          <w:sz w:val="20"/>
        </w:rPr>
        <w:t> </w:t>
      </w:r>
      <w:r>
        <w:rPr>
          <w:sz w:val="20"/>
        </w:rPr>
        <w:t>druhá</w:t>
      </w:r>
      <w:r>
        <w:rPr>
          <w:spacing w:val="-8"/>
          <w:sz w:val="20"/>
        </w:rPr>
        <w:t> </w:t>
      </w:r>
      <w:r>
        <w:rPr>
          <w:sz w:val="20"/>
        </w:rPr>
        <w:t>smluvní</w:t>
      </w:r>
      <w:r>
        <w:rPr>
          <w:spacing w:val="-7"/>
          <w:sz w:val="20"/>
        </w:rPr>
        <w:t> </w:t>
      </w:r>
      <w:r>
        <w:rPr>
          <w:sz w:val="20"/>
        </w:rPr>
        <w:t>strana</w:t>
      </w:r>
      <w:r>
        <w:rPr>
          <w:spacing w:val="-5"/>
          <w:sz w:val="20"/>
        </w:rPr>
        <w:t> </w:t>
      </w:r>
      <w:r>
        <w:rPr>
          <w:sz w:val="20"/>
        </w:rPr>
        <w:t>oprávněna</w:t>
      </w:r>
      <w:r>
        <w:rPr>
          <w:spacing w:val="-5"/>
          <w:sz w:val="20"/>
        </w:rPr>
        <w:t> </w:t>
      </w:r>
      <w:r>
        <w:rPr>
          <w:sz w:val="20"/>
        </w:rPr>
        <w:t>požadovat</w:t>
      </w:r>
      <w:r>
        <w:rPr>
          <w:spacing w:val="-7"/>
          <w:sz w:val="20"/>
        </w:rPr>
        <w:t> </w:t>
      </w:r>
      <w:r>
        <w:rPr>
          <w:sz w:val="20"/>
        </w:rPr>
        <w:t>po</w:t>
      </w:r>
      <w:r>
        <w:rPr>
          <w:spacing w:val="-5"/>
          <w:sz w:val="20"/>
        </w:rPr>
        <w:t> </w:t>
      </w:r>
      <w:r>
        <w:rPr>
          <w:sz w:val="20"/>
        </w:rPr>
        <w:t>povinné</w:t>
      </w:r>
      <w:r>
        <w:rPr>
          <w:spacing w:val="-8"/>
          <w:sz w:val="20"/>
        </w:rPr>
        <w:t> </w:t>
      </w:r>
      <w:r>
        <w:rPr>
          <w:sz w:val="20"/>
        </w:rPr>
        <w:t>smluvní</w:t>
      </w:r>
      <w:r>
        <w:rPr>
          <w:spacing w:val="-7"/>
          <w:sz w:val="20"/>
        </w:rPr>
        <w:t> </w:t>
      </w:r>
      <w:r>
        <w:rPr>
          <w:sz w:val="20"/>
        </w:rPr>
        <w:t>straně</w:t>
      </w:r>
      <w:r>
        <w:rPr>
          <w:spacing w:val="-5"/>
          <w:sz w:val="20"/>
        </w:rPr>
        <w:t> </w:t>
      </w:r>
      <w:r>
        <w:rPr>
          <w:sz w:val="20"/>
        </w:rPr>
        <w:t>zaplacení</w:t>
      </w:r>
      <w:r>
        <w:rPr>
          <w:spacing w:val="-7"/>
          <w:sz w:val="20"/>
        </w:rPr>
        <w:t> </w:t>
      </w:r>
      <w:r>
        <w:rPr>
          <w:sz w:val="20"/>
        </w:rPr>
        <w:t>smluvní</w:t>
      </w:r>
      <w:r>
        <w:rPr>
          <w:spacing w:val="-7"/>
          <w:sz w:val="20"/>
        </w:rPr>
        <w:t> </w:t>
      </w:r>
      <w:r>
        <w:rPr>
          <w:sz w:val="20"/>
        </w:rPr>
        <w:t>pokuty ve výši 0,05 % z dlužné částky za každý i započatý den</w:t>
      </w:r>
      <w:r>
        <w:rPr>
          <w:spacing w:val="-23"/>
          <w:sz w:val="20"/>
        </w:rPr>
        <w:t> </w:t>
      </w:r>
      <w:r>
        <w:rPr>
          <w:sz w:val="20"/>
        </w:rPr>
        <w:t>prodlení.</w:t>
      </w:r>
    </w:p>
    <w:p>
      <w:pPr>
        <w:pStyle w:val="ListParagraph"/>
        <w:numPr>
          <w:ilvl w:val="0"/>
          <w:numId w:val="7"/>
        </w:numPr>
        <w:tabs>
          <w:tab w:pos="477" w:val="left" w:leader="none"/>
        </w:tabs>
        <w:spacing w:line="240" w:lineRule="auto" w:before="120" w:after="0"/>
        <w:ind w:left="476" w:right="875" w:hanging="360"/>
        <w:jc w:val="both"/>
        <w:rPr>
          <w:sz w:val="20"/>
        </w:rPr>
      </w:pPr>
      <w:r>
        <w:rPr>
          <w:sz w:val="20"/>
        </w:rPr>
        <w:t>Smluvní pokuty dle tohoto článku této smlouvy jsou splatné na základě písemné výzvy oprávněné smluvní strany odeslané na adresu povinné smluvní strany uvedenou v záhlaví této smlouvy, a to uplynutím</w:t>
      </w:r>
      <w:r>
        <w:rPr>
          <w:spacing w:val="-1"/>
          <w:sz w:val="20"/>
        </w:rPr>
        <w:t> </w:t>
      </w:r>
      <w:r>
        <w:rPr>
          <w:sz w:val="20"/>
        </w:rPr>
        <w:t>14</w:t>
      </w:r>
      <w:r>
        <w:rPr>
          <w:spacing w:val="-5"/>
          <w:sz w:val="20"/>
        </w:rPr>
        <w:t> </w:t>
      </w:r>
      <w:r>
        <w:rPr>
          <w:sz w:val="20"/>
        </w:rPr>
        <w:t>kalendářních</w:t>
      </w:r>
      <w:r>
        <w:rPr>
          <w:spacing w:val="-3"/>
          <w:sz w:val="20"/>
        </w:rPr>
        <w:t> </w:t>
      </w:r>
      <w:r>
        <w:rPr>
          <w:sz w:val="20"/>
        </w:rPr>
        <w:t>dnů</w:t>
      </w:r>
      <w:r>
        <w:rPr>
          <w:spacing w:val="-3"/>
          <w:sz w:val="20"/>
        </w:rPr>
        <w:t> </w:t>
      </w:r>
      <w:r>
        <w:rPr>
          <w:sz w:val="20"/>
        </w:rPr>
        <w:t>ode</w:t>
      </w:r>
      <w:r>
        <w:rPr>
          <w:spacing w:val="-3"/>
          <w:sz w:val="20"/>
        </w:rPr>
        <w:t> </w:t>
      </w:r>
      <w:r>
        <w:rPr>
          <w:sz w:val="20"/>
        </w:rPr>
        <w:t>dne</w:t>
      </w:r>
      <w:r>
        <w:rPr>
          <w:spacing w:val="-2"/>
          <w:sz w:val="20"/>
        </w:rPr>
        <w:t> </w:t>
      </w:r>
      <w:r>
        <w:rPr>
          <w:sz w:val="20"/>
        </w:rPr>
        <w:t>doručení</w:t>
      </w:r>
      <w:r>
        <w:rPr>
          <w:spacing w:val="-2"/>
          <w:sz w:val="20"/>
        </w:rPr>
        <w:t> </w:t>
      </w:r>
      <w:r>
        <w:rPr>
          <w:sz w:val="20"/>
        </w:rPr>
        <w:t>výzvy</w:t>
      </w:r>
      <w:r>
        <w:rPr>
          <w:spacing w:val="-8"/>
          <w:sz w:val="20"/>
        </w:rPr>
        <w:t> </w:t>
      </w:r>
      <w:r>
        <w:rPr>
          <w:sz w:val="20"/>
        </w:rPr>
        <w:t>k</w:t>
      </w:r>
      <w:r>
        <w:rPr>
          <w:spacing w:val="-1"/>
          <w:sz w:val="20"/>
        </w:rPr>
        <w:t> </w:t>
      </w:r>
      <w:r>
        <w:rPr>
          <w:sz w:val="20"/>
        </w:rPr>
        <w:t>jejich</w:t>
      </w:r>
      <w:r>
        <w:rPr>
          <w:spacing w:val="-5"/>
          <w:sz w:val="20"/>
        </w:rPr>
        <w:t> </w:t>
      </w:r>
      <w:r>
        <w:rPr>
          <w:sz w:val="20"/>
        </w:rPr>
        <w:t>úhradě</w:t>
      </w:r>
      <w:r>
        <w:rPr>
          <w:spacing w:val="-3"/>
          <w:sz w:val="20"/>
        </w:rPr>
        <w:t> </w:t>
      </w:r>
      <w:r>
        <w:rPr>
          <w:sz w:val="20"/>
        </w:rPr>
        <w:t>povinné</w:t>
      </w:r>
      <w:r>
        <w:rPr>
          <w:spacing w:val="-5"/>
          <w:sz w:val="20"/>
        </w:rPr>
        <w:t> </w:t>
      </w:r>
      <w:r>
        <w:rPr>
          <w:sz w:val="20"/>
        </w:rPr>
        <w:t>smluvní</w:t>
      </w:r>
      <w:r>
        <w:rPr>
          <w:spacing w:val="-5"/>
          <w:sz w:val="20"/>
        </w:rPr>
        <w:t> </w:t>
      </w:r>
      <w:r>
        <w:rPr>
          <w:sz w:val="20"/>
        </w:rPr>
        <w:t>straně.</w:t>
      </w:r>
    </w:p>
    <w:p>
      <w:pPr>
        <w:pStyle w:val="ListParagraph"/>
        <w:numPr>
          <w:ilvl w:val="0"/>
          <w:numId w:val="7"/>
        </w:numPr>
        <w:tabs>
          <w:tab w:pos="477" w:val="left" w:leader="none"/>
        </w:tabs>
        <w:spacing w:line="240" w:lineRule="auto" w:before="120" w:after="0"/>
        <w:ind w:left="476" w:right="877" w:hanging="359"/>
        <w:jc w:val="both"/>
        <w:rPr>
          <w:sz w:val="20"/>
        </w:rPr>
      </w:pPr>
      <w:r>
        <w:rPr>
          <w:sz w:val="20"/>
        </w:rPr>
        <w:t>Zaplacením smluvní pokuty dle jakéhokoli ujednání tohoto článku této smlouvy není dotčen nárok oprávněné smluvní strany požadovat po druhé smluvní straně náhradu způsobené škody v plném rozsahu. Ustanovení § 2050 občanského zákoníku se</w:t>
      </w:r>
      <w:r>
        <w:rPr>
          <w:spacing w:val="-27"/>
          <w:sz w:val="20"/>
        </w:rPr>
        <w:t> </w:t>
      </w:r>
      <w:r>
        <w:rPr>
          <w:sz w:val="20"/>
        </w:rPr>
        <w:t>nepoužije.</w:t>
      </w:r>
    </w:p>
    <w:p>
      <w:pPr>
        <w:pStyle w:val="ListParagraph"/>
        <w:numPr>
          <w:ilvl w:val="0"/>
          <w:numId w:val="7"/>
        </w:numPr>
        <w:tabs>
          <w:tab w:pos="477" w:val="left" w:leader="none"/>
        </w:tabs>
        <w:spacing w:line="240" w:lineRule="auto" w:before="120" w:after="0"/>
        <w:ind w:left="476" w:right="868" w:hanging="360"/>
        <w:jc w:val="both"/>
        <w:rPr>
          <w:sz w:val="20"/>
        </w:rPr>
      </w:pPr>
      <w:r>
        <w:rPr>
          <w:sz w:val="20"/>
        </w:rPr>
        <w:t>V </w:t>
      </w:r>
      <w:r>
        <w:rPr>
          <w:spacing w:val="-3"/>
          <w:sz w:val="20"/>
        </w:rPr>
        <w:t>případě, že objednateli vznikne nárok </w:t>
      </w:r>
      <w:r>
        <w:rPr>
          <w:sz w:val="20"/>
        </w:rPr>
        <w:t>na </w:t>
      </w:r>
      <w:r>
        <w:rPr>
          <w:spacing w:val="-3"/>
          <w:sz w:val="20"/>
        </w:rPr>
        <w:t>smluvní pokutu dle této smlouvy </w:t>
      </w:r>
      <w:r>
        <w:rPr>
          <w:sz w:val="20"/>
        </w:rPr>
        <w:t>vůči </w:t>
      </w:r>
      <w:r>
        <w:rPr>
          <w:spacing w:val="-4"/>
          <w:sz w:val="20"/>
        </w:rPr>
        <w:t>poskytovateli, </w:t>
      </w:r>
      <w:r>
        <w:rPr>
          <w:sz w:val="20"/>
        </w:rPr>
        <w:t>je </w:t>
      </w:r>
      <w:r>
        <w:rPr>
          <w:spacing w:val="-3"/>
          <w:sz w:val="20"/>
        </w:rPr>
        <w:t>objednatel oprávněn započíst </w:t>
      </w:r>
      <w:r>
        <w:rPr>
          <w:sz w:val="20"/>
        </w:rPr>
        <w:t>si </w:t>
      </w:r>
      <w:r>
        <w:rPr>
          <w:spacing w:val="-3"/>
          <w:sz w:val="20"/>
        </w:rPr>
        <w:t>částku odpovídající smluvní pokutě proti jakémukoliv </w:t>
      </w:r>
      <w:r>
        <w:rPr>
          <w:sz w:val="20"/>
        </w:rPr>
        <w:t>účetnímu </w:t>
      </w:r>
      <w:r>
        <w:rPr>
          <w:spacing w:val="-3"/>
          <w:sz w:val="20"/>
        </w:rPr>
        <w:t>dokladu </w:t>
      </w:r>
      <w:r>
        <w:rPr>
          <w:spacing w:val="-4"/>
          <w:sz w:val="20"/>
        </w:rPr>
        <w:t>poskytovatele </w:t>
      </w:r>
      <w:r>
        <w:rPr>
          <w:sz w:val="20"/>
        </w:rPr>
        <w:t>a </w:t>
      </w:r>
      <w:r>
        <w:rPr>
          <w:spacing w:val="-3"/>
          <w:sz w:val="20"/>
        </w:rPr>
        <w:t>snížit </w:t>
      </w:r>
      <w:r>
        <w:rPr>
          <w:sz w:val="20"/>
        </w:rPr>
        <w:t>o ni </w:t>
      </w:r>
      <w:r>
        <w:rPr>
          <w:spacing w:val="-3"/>
          <w:sz w:val="20"/>
        </w:rPr>
        <w:t>sjednanou </w:t>
      </w:r>
      <w:r>
        <w:rPr>
          <w:sz w:val="20"/>
        </w:rPr>
        <w:t>cenu</w:t>
      </w:r>
      <w:r>
        <w:rPr>
          <w:spacing w:val="-38"/>
          <w:sz w:val="20"/>
        </w:rPr>
        <w:t> </w:t>
      </w:r>
      <w:r>
        <w:rPr>
          <w:spacing w:val="-3"/>
          <w:sz w:val="20"/>
        </w:rPr>
        <w:t>služeb.</w:t>
      </w:r>
    </w:p>
    <w:p>
      <w:pPr>
        <w:pStyle w:val="BodyText"/>
        <w:spacing w:before="3"/>
        <w:rPr>
          <w:sz w:val="31"/>
        </w:rPr>
      </w:pPr>
    </w:p>
    <w:p>
      <w:pPr>
        <w:pStyle w:val="Heading5"/>
        <w:spacing w:line="229" w:lineRule="exact"/>
      </w:pPr>
      <w:r>
        <w:rPr/>
        <w:t>Článek VIII.</w:t>
      </w:r>
    </w:p>
    <w:p>
      <w:pPr>
        <w:spacing w:line="229" w:lineRule="exact" w:before="0"/>
        <w:ind w:left="1738" w:right="2500" w:firstLine="0"/>
        <w:jc w:val="center"/>
        <w:rPr>
          <w:b/>
          <w:sz w:val="20"/>
        </w:rPr>
      </w:pPr>
      <w:r>
        <w:rPr>
          <w:b/>
          <w:sz w:val="20"/>
        </w:rPr>
        <w:t>DOBA TRVÁNÍ SMLOUVY</w:t>
      </w:r>
    </w:p>
    <w:p>
      <w:pPr>
        <w:pStyle w:val="ListParagraph"/>
        <w:numPr>
          <w:ilvl w:val="0"/>
          <w:numId w:val="8"/>
        </w:numPr>
        <w:tabs>
          <w:tab w:pos="543" w:val="left" w:leader="none"/>
          <w:tab w:pos="544" w:val="left" w:leader="none"/>
        </w:tabs>
        <w:spacing w:line="240" w:lineRule="auto" w:before="140" w:after="0"/>
        <w:ind w:left="543" w:right="0" w:hanging="427"/>
        <w:jc w:val="left"/>
        <w:rPr>
          <w:sz w:val="20"/>
        </w:rPr>
      </w:pPr>
      <w:r>
        <w:rPr>
          <w:sz w:val="20"/>
        </w:rPr>
        <w:t>Tato smlouva se uzavírá na dobu určitou, a to ode dne účinnosti této smlouvy </w:t>
      </w:r>
      <w:r>
        <w:rPr>
          <w:b/>
          <w:sz w:val="20"/>
        </w:rPr>
        <w:t>do 31. 12.</w:t>
      </w:r>
      <w:r>
        <w:rPr>
          <w:b/>
          <w:spacing w:val="-34"/>
          <w:sz w:val="20"/>
        </w:rPr>
        <w:t> </w:t>
      </w:r>
      <w:r>
        <w:rPr>
          <w:b/>
          <w:sz w:val="20"/>
        </w:rPr>
        <w:t>2025</w:t>
      </w:r>
      <w:r>
        <w:rPr>
          <w:sz w:val="20"/>
        </w:rPr>
        <w:t>.</w:t>
      </w:r>
    </w:p>
    <w:p>
      <w:pPr>
        <w:pStyle w:val="ListParagraph"/>
        <w:numPr>
          <w:ilvl w:val="0"/>
          <w:numId w:val="8"/>
        </w:numPr>
        <w:tabs>
          <w:tab w:pos="543" w:val="left" w:leader="none"/>
          <w:tab w:pos="544" w:val="left" w:leader="none"/>
        </w:tabs>
        <w:spacing w:line="240" w:lineRule="auto" w:before="120" w:after="0"/>
        <w:ind w:left="543" w:right="0" w:hanging="427"/>
        <w:jc w:val="left"/>
        <w:rPr>
          <w:sz w:val="20"/>
        </w:rPr>
      </w:pPr>
      <w:r>
        <w:rPr>
          <w:sz w:val="20"/>
        </w:rPr>
        <w:t>Tato smlouva</w:t>
      </w:r>
      <w:r>
        <w:rPr>
          <w:spacing w:val="-12"/>
          <w:sz w:val="20"/>
        </w:rPr>
        <w:t> </w:t>
      </w:r>
      <w:r>
        <w:rPr>
          <w:sz w:val="20"/>
        </w:rPr>
        <w:t>zaniká:</w:t>
      </w:r>
    </w:p>
    <w:p>
      <w:pPr>
        <w:pStyle w:val="ListParagraph"/>
        <w:numPr>
          <w:ilvl w:val="1"/>
          <w:numId w:val="8"/>
        </w:numPr>
        <w:tabs>
          <w:tab w:pos="1249" w:val="left" w:leader="none"/>
          <w:tab w:pos="1250" w:val="left" w:leader="none"/>
        </w:tabs>
        <w:spacing w:line="240" w:lineRule="auto" w:before="117" w:after="0"/>
        <w:ind w:left="1249" w:right="0" w:hanging="425"/>
        <w:jc w:val="left"/>
        <w:rPr>
          <w:sz w:val="20"/>
        </w:rPr>
      </w:pPr>
      <w:r>
        <w:rPr>
          <w:sz w:val="20"/>
        </w:rPr>
        <w:t>uplynutím doby, na kterou byla smlouva</w:t>
      </w:r>
      <w:r>
        <w:rPr>
          <w:spacing w:val="-20"/>
          <w:sz w:val="20"/>
        </w:rPr>
        <w:t> </w:t>
      </w:r>
      <w:r>
        <w:rPr>
          <w:sz w:val="20"/>
        </w:rPr>
        <w:t>uzavřena;</w:t>
      </w:r>
    </w:p>
    <w:p>
      <w:pPr>
        <w:pStyle w:val="ListParagraph"/>
        <w:numPr>
          <w:ilvl w:val="1"/>
          <w:numId w:val="8"/>
        </w:numPr>
        <w:tabs>
          <w:tab w:pos="1249" w:val="left" w:leader="none"/>
          <w:tab w:pos="1250" w:val="left" w:leader="none"/>
        </w:tabs>
        <w:spacing w:line="240" w:lineRule="auto" w:before="119" w:after="0"/>
        <w:ind w:left="1249" w:right="0" w:hanging="425"/>
        <w:jc w:val="left"/>
        <w:rPr>
          <w:sz w:val="20"/>
        </w:rPr>
      </w:pPr>
      <w:r>
        <w:rPr>
          <w:sz w:val="20"/>
        </w:rPr>
        <w:t>písemnou dohodou smluvních</w:t>
      </w:r>
      <w:r>
        <w:rPr>
          <w:spacing w:val="-17"/>
          <w:sz w:val="20"/>
        </w:rPr>
        <w:t> </w:t>
      </w:r>
      <w:r>
        <w:rPr>
          <w:sz w:val="20"/>
        </w:rPr>
        <w:t>stran;</w:t>
      </w:r>
    </w:p>
    <w:p>
      <w:pPr>
        <w:pStyle w:val="ListParagraph"/>
        <w:numPr>
          <w:ilvl w:val="1"/>
          <w:numId w:val="8"/>
        </w:numPr>
        <w:tabs>
          <w:tab w:pos="1249" w:val="left" w:leader="none"/>
          <w:tab w:pos="1250" w:val="left" w:leader="none"/>
        </w:tabs>
        <w:spacing w:line="240" w:lineRule="auto" w:before="119" w:after="0"/>
        <w:ind w:left="1249" w:right="0" w:hanging="425"/>
        <w:jc w:val="left"/>
        <w:rPr>
          <w:sz w:val="20"/>
        </w:rPr>
      </w:pPr>
      <w:r>
        <w:rPr>
          <w:sz w:val="20"/>
        </w:rPr>
        <w:t>písemným odstoupením od této smlouvy jednou ze smluvních</w:t>
      </w:r>
      <w:r>
        <w:rPr>
          <w:spacing w:val="-25"/>
          <w:sz w:val="20"/>
        </w:rPr>
        <w:t> </w:t>
      </w:r>
      <w:r>
        <w:rPr>
          <w:sz w:val="20"/>
        </w:rPr>
        <w:t>stran;</w:t>
      </w:r>
    </w:p>
    <w:p>
      <w:pPr>
        <w:pStyle w:val="ListParagraph"/>
        <w:numPr>
          <w:ilvl w:val="1"/>
          <w:numId w:val="8"/>
        </w:numPr>
        <w:tabs>
          <w:tab w:pos="1248" w:val="left" w:leader="none"/>
          <w:tab w:pos="1250" w:val="left" w:leader="none"/>
        </w:tabs>
        <w:spacing w:line="240" w:lineRule="auto" w:before="119" w:after="0"/>
        <w:ind w:left="1249" w:right="0" w:hanging="425"/>
        <w:jc w:val="left"/>
        <w:rPr>
          <w:sz w:val="20"/>
        </w:rPr>
      </w:pPr>
      <w:r>
        <w:rPr>
          <w:sz w:val="20"/>
        </w:rPr>
        <w:t>jiným způsobem předvídaným obecně závaznými právními</w:t>
      </w:r>
      <w:r>
        <w:rPr>
          <w:spacing w:val="-27"/>
          <w:sz w:val="20"/>
        </w:rPr>
        <w:t> </w:t>
      </w:r>
      <w:r>
        <w:rPr>
          <w:sz w:val="20"/>
        </w:rPr>
        <w:t>předpisy;</w:t>
      </w:r>
    </w:p>
    <w:p>
      <w:pPr>
        <w:pStyle w:val="ListParagraph"/>
        <w:numPr>
          <w:ilvl w:val="1"/>
          <w:numId w:val="8"/>
        </w:numPr>
        <w:tabs>
          <w:tab w:pos="1248" w:val="left" w:leader="none"/>
          <w:tab w:pos="1250" w:val="left" w:leader="none"/>
        </w:tabs>
        <w:spacing w:line="240" w:lineRule="auto" w:before="119" w:after="0"/>
        <w:ind w:left="1249" w:right="0" w:hanging="425"/>
        <w:jc w:val="left"/>
        <w:rPr>
          <w:sz w:val="20"/>
        </w:rPr>
      </w:pPr>
      <w:r>
        <w:rPr>
          <w:sz w:val="20"/>
        </w:rPr>
        <w:t>písemnou výpovědí dle odst. 5 a 6. tohoto článku</w:t>
      </w:r>
      <w:r>
        <w:rPr>
          <w:spacing w:val="-23"/>
          <w:sz w:val="20"/>
        </w:rPr>
        <w:t> </w:t>
      </w:r>
      <w:r>
        <w:rPr>
          <w:sz w:val="20"/>
        </w:rPr>
        <w:t>smlouvy.</w:t>
      </w:r>
    </w:p>
    <w:p>
      <w:pPr>
        <w:spacing w:after="0" w:line="240" w:lineRule="auto"/>
        <w:jc w:val="left"/>
        <w:rPr>
          <w:sz w:val="20"/>
        </w:rPr>
        <w:sectPr>
          <w:pgSz w:w="11910" w:h="16840"/>
          <w:pgMar w:header="0" w:footer="734" w:top="540" w:bottom="920" w:left="1160" w:right="680"/>
        </w:sectPr>
      </w:pPr>
    </w:p>
    <w:p>
      <w:pPr>
        <w:pStyle w:val="BodyText"/>
        <w:ind w:left="8846"/>
      </w:pPr>
      <w:r>
        <w:rPr/>
        <w:drawing>
          <wp:inline distT="0" distB="0" distL="0" distR="0">
            <wp:extent cx="704849" cy="704850"/>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704849" cy="704850"/>
                    </a:xfrm>
                    <a:prstGeom prst="rect">
                      <a:avLst/>
                    </a:prstGeom>
                  </pic:spPr>
                </pic:pic>
              </a:graphicData>
            </a:graphic>
          </wp:inline>
        </w:drawing>
      </w:r>
      <w:r>
        <w:rPr/>
      </w:r>
    </w:p>
    <w:p>
      <w:pPr>
        <w:pStyle w:val="BodyText"/>
        <w:spacing w:before="10"/>
        <w:rPr>
          <w:sz w:val="12"/>
        </w:rPr>
      </w:pPr>
    </w:p>
    <w:p>
      <w:pPr>
        <w:pStyle w:val="ListParagraph"/>
        <w:numPr>
          <w:ilvl w:val="0"/>
          <w:numId w:val="8"/>
        </w:numPr>
        <w:tabs>
          <w:tab w:pos="544" w:val="left" w:leader="none"/>
        </w:tabs>
        <w:spacing w:line="240" w:lineRule="auto" w:before="93" w:after="0"/>
        <w:ind w:left="543" w:right="872" w:hanging="427"/>
        <w:jc w:val="both"/>
        <w:rPr>
          <w:sz w:val="20"/>
        </w:rPr>
      </w:pPr>
      <w:r>
        <w:rPr>
          <w:sz w:val="20"/>
        </w:rPr>
        <w:t>Kterákoliv ze smluvních stran je oprávněna odstoupit od smlouvy z důvodů uvedených v této smlouvě, příp. z důvodů uvedených v obecně závazných právních předpisech. Oznámení o odstoupení musí být druhé smluvní straně doručeno a musí obsahovat vymezení důvodu odstoupení tak, aby jej nebylo možno zaměnit s jiným důvodem odstoupení. K zániku smlouvy      z</w:t>
      </w:r>
      <w:r>
        <w:rPr>
          <w:spacing w:val="-6"/>
          <w:sz w:val="20"/>
        </w:rPr>
        <w:t> </w:t>
      </w:r>
      <w:r>
        <w:rPr>
          <w:sz w:val="20"/>
        </w:rPr>
        <w:t>důvodu</w:t>
      </w:r>
      <w:r>
        <w:rPr>
          <w:spacing w:val="-10"/>
          <w:sz w:val="20"/>
        </w:rPr>
        <w:t> </w:t>
      </w:r>
      <w:r>
        <w:rPr>
          <w:sz w:val="20"/>
        </w:rPr>
        <w:t>odstoupení</w:t>
      </w:r>
      <w:r>
        <w:rPr>
          <w:spacing w:val="-10"/>
          <w:sz w:val="20"/>
        </w:rPr>
        <w:t> </w:t>
      </w:r>
      <w:r>
        <w:rPr>
          <w:sz w:val="20"/>
        </w:rPr>
        <w:t>některou</w:t>
      </w:r>
      <w:r>
        <w:rPr>
          <w:spacing w:val="-8"/>
          <w:sz w:val="20"/>
        </w:rPr>
        <w:t> </w:t>
      </w:r>
      <w:r>
        <w:rPr>
          <w:sz w:val="20"/>
        </w:rPr>
        <w:t>ze</w:t>
      </w:r>
      <w:r>
        <w:rPr>
          <w:spacing w:val="-10"/>
          <w:sz w:val="20"/>
        </w:rPr>
        <w:t> </w:t>
      </w:r>
      <w:r>
        <w:rPr>
          <w:sz w:val="20"/>
        </w:rPr>
        <w:t>smluvních</w:t>
      </w:r>
      <w:r>
        <w:rPr>
          <w:spacing w:val="-10"/>
          <w:sz w:val="20"/>
        </w:rPr>
        <w:t> </w:t>
      </w:r>
      <w:r>
        <w:rPr>
          <w:sz w:val="20"/>
        </w:rPr>
        <w:t>stran</w:t>
      </w:r>
      <w:r>
        <w:rPr>
          <w:spacing w:val="-10"/>
          <w:sz w:val="20"/>
        </w:rPr>
        <w:t> </w:t>
      </w:r>
      <w:r>
        <w:rPr>
          <w:sz w:val="20"/>
        </w:rPr>
        <w:t>dochází</w:t>
      </w:r>
      <w:r>
        <w:rPr>
          <w:spacing w:val="-10"/>
          <w:sz w:val="20"/>
        </w:rPr>
        <w:t> </w:t>
      </w:r>
      <w:r>
        <w:rPr>
          <w:sz w:val="20"/>
        </w:rPr>
        <w:t>dnem</w:t>
      </w:r>
      <w:r>
        <w:rPr>
          <w:spacing w:val="-6"/>
          <w:sz w:val="20"/>
        </w:rPr>
        <w:t> </w:t>
      </w:r>
      <w:r>
        <w:rPr>
          <w:sz w:val="20"/>
        </w:rPr>
        <w:t>doručení</w:t>
      </w:r>
      <w:r>
        <w:rPr>
          <w:spacing w:val="-10"/>
          <w:sz w:val="20"/>
        </w:rPr>
        <w:t> </w:t>
      </w:r>
      <w:r>
        <w:rPr>
          <w:sz w:val="20"/>
        </w:rPr>
        <w:t>oznámení</w:t>
      </w:r>
      <w:r>
        <w:rPr>
          <w:spacing w:val="-10"/>
          <w:sz w:val="20"/>
        </w:rPr>
        <w:t> </w:t>
      </w:r>
      <w:r>
        <w:rPr>
          <w:sz w:val="20"/>
        </w:rPr>
        <w:t>o</w:t>
      </w:r>
      <w:r>
        <w:rPr>
          <w:spacing w:val="-5"/>
          <w:sz w:val="20"/>
        </w:rPr>
        <w:t> </w:t>
      </w:r>
      <w:r>
        <w:rPr>
          <w:sz w:val="20"/>
        </w:rPr>
        <w:t>odstoupení druhé smluvní straně, popřípadě pozdějším dnem uvedeným v tomto oznámení, a to s účinky do budoucna.</w:t>
      </w:r>
    </w:p>
    <w:p>
      <w:pPr>
        <w:pStyle w:val="ListParagraph"/>
        <w:numPr>
          <w:ilvl w:val="0"/>
          <w:numId w:val="8"/>
        </w:numPr>
        <w:tabs>
          <w:tab w:pos="543" w:val="left" w:leader="none"/>
          <w:tab w:pos="544" w:val="left" w:leader="none"/>
        </w:tabs>
        <w:spacing w:line="240" w:lineRule="auto" w:before="120" w:after="0"/>
        <w:ind w:left="543" w:right="0" w:hanging="427"/>
        <w:jc w:val="left"/>
        <w:rPr>
          <w:sz w:val="20"/>
        </w:rPr>
      </w:pPr>
      <w:r>
        <w:rPr>
          <w:sz w:val="20"/>
        </w:rPr>
        <w:t>Objednatel je oprávněn odstoupit od této smlouvy zejména v případech,</w:t>
      </w:r>
      <w:r>
        <w:rPr>
          <w:spacing w:val="-31"/>
          <w:sz w:val="20"/>
        </w:rPr>
        <w:t> </w:t>
      </w:r>
      <w:r>
        <w:rPr>
          <w:sz w:val="20"/>
        </w:rPr>
        <w:t>kdy:</w:t>
      </w:r>
    </w:p>
    <w:p>
      <w:pPr>
        <w:pStyle w:val="ListParagraph"/>
        <w:numPr>
          <w:ilvl w:val="1"/>
          <w:numId w:val="8"/>
        </w:numPr>
        <w:tabs>
          <w:tab w:pos="1250" w:val="left" w:leader="none"/>
        </w:tabs>
        <w:spacing w:line="240" w:lineRule="auto" w:before="118" w:after="0"/>
        <w:ind w:left="1248" w:right="875" w:hanging="424"/>
        <w:jc w:val="both"/>
        <w:rPr>
          <w:sz w:val="20"/>
        </w:rPr>
      </w:pPr>
      <w:r>
        <w:rPr>
          <w:sz w:val="20"/>
        </w:rPr>
        <w:t>poskytovatel podstatným způsobem poruší své povinnosti stanovené touto smlouvou zejména</w:t>
      </w:r>
      <w:r>
        <w:rPr>
          <w:spacing w:val="-10"/>
          <w:sz w:val="20"/>
        </w:rPr>
        <w:t> </w:t>
      </w:r>
      <w:r>
        <w:rPr>
          <w:sz w:val="20"/>
        </w:rPr>
        <w:t>v</w:t>
      </w:r>
      <w:r>
        <w:rPr>
          <w:spacing w:val="-3"/>
          <w:sz w:val="20"/>
        </w:rPr>
        <w:t> </w:t>
      </w:r>
      <w:r>
        <w:rPr>
          <w:sz w:val="20"/>
        </w:rPr>
        <w:t>případech,</w:t>
      </w:r>
      <w:r>
        <w:rPr>
          <w:spacing w:val="-9"/>
          <w:sz w:val="20"/>
        </w:rPr>
        <w:t> </w:t>
      </w:r>
      <w:r>
        <w:rPr>
          <w:sz w:val="20"/>
        </w:rPr>
        <w:t>kdy</w:t>
      </w:r>
      <w:r>
        <w:rPr>
          <w:spacing w:val="-13"/>
          <w:sz w:val="20"/>
        </w:rPr>
        <w:t> </w:t>
      </w:r>
      <w:r>
        <w:rPr>
          <w:sz w:val="20"/>
        </w:rPr>
        <w:t>poskytovatel</w:t>
      </w:r>
      <w:r>
        <w:rPr>
          <w:spacing w:val="-9"/>
          <w:sz w:val="20"/>
        </w:rPr>
        <w:t> </w:t>
      </w:r>
      <w:r>
        <w:rPr>
          <w:sz w:val="20"/>
        </w:rPr>
        <w:t>opakovaně</w:t>
      </w:r>
      <w:r>
        <w:rPr>
          <w:spacing w:val="-9"/>
          <w:sz w:val="20"/>
        </w:rPr>
        <w:t> </w:t>
      </w:r>
      <w:r>
        <w:rPr>
          <w:sz w:val="20"/>
        </w:rPr>
        <w:t>(alespoň</w:t>
      </w:r>
      <w:r>
        <w:rPr>
          <w:spacing w:val="-9"/>
          <w:sz w:val="20"/>
        </w:rPr>
        <w:t> </w:t>
      </w:r>
      <w:r>
        <w:rPr>
          <w:sz w:val="20"/>
        </w:rPr>
        <w:t>2x)</w:t>
      </w:r>
      <w:r>
        <w:rPr>
          <w:spacing w:val="-9"/>
          <w:sz w:val="20"/>
        </w:rPr>
        <w:t> </w:t>
      </w:r>
      <w:r>
        <w:rPr>
          <w:sz w:val="20"/>
        </w:rPr>
        <w:t>nebude</w:t>
      </w:r>
      <w:r>
        <w:rPr>
          <w:spacing w:val="-9"/>
          <w:sz w:val="20"/>
        </w:rPr>
        <w:t> </w:t>
      </w:r>
      <w:r>
        <w:rPr>
          <w:sz w:val="20"/>
        </w:rPr>
        <w:t>poskytovat</w:t>
      </w:r>
      <w:r>
        <w:rPr>
          <w:spacing w:val="-10"/>
          <w:sz w:val="20"/>
        </w:rPr>
        <w:t> </w:t>
      </w:r>
      <w:r>
        <w:rPr>
          <w:sz w:val="20"/>
        </w:rPr>
        <w:t>služby specifikované v této smlouvě řádně a</w:t>
      </w:r>
      <w:r>
        <w:rPr>
          <w:spacing w:val="-19"/>
          <w:sz w:val="20"/>
        </w:rPr>
        <w:t> </w:t>
      </w:r>
      <w:r>
        <w:rPr>
          <w:sz w:val="20"/>
        </w:rPr>
        <w:t>včas;</w:t>
      </w:r>
    </w:p>
    <w:p>
      <w:pPr>
        <w:pStyle w:val="ListParagraph"/>
        <w:numPr>
          <w:ilvl w:val="1"/>
          <w:numId w:val="8"/>
        </w:numPr>
        <w:tabs>
          <w:tab w:pos="1248" w:val="left" w:leader="none"/>
          <w:tab w:pos="1249" w:val="left" w:leader="none"/>
        </w:tabs>
        <w:spacing w:line="240" w:lineRule="auto" w:before="120" w:after="0"/>
        <w:ind w:left="1248" w:right="0" w:hanging="424"/>
        <w:jc w:val="left"/>
        <w:rPr>
          <w:sz w:val="20"/>
        </w:rPr>
      </w:pPr>
      <w:r>
        <w:rPr>
          <w:sz w:val="20"/>
        </w:rPr>
        <w:t>existují důvody zakazující poskytovateli plnit tuto</w:t>
      </w:r>
      <w:r>
        <w:rPr>
          <w:spacing w:val="-28"/>
          <w:sz w:val="20"/>
        </w:rPr>
        <w:t> </w:t>
      </w:r>
      <w:r>
        <w:rPr>
          <w:sz w:val="20"/>
        </w:rPr>
        <w:t>smlouvu.</w:t>
      </w:r>
    </w:p>
    <w:p>
      <w:pPr>
        <w:pStyle w:val="ListParagraph"/>
        <w:numPr>
          <w:ilvl w:val="0"/>
          <w:numId w:val="8"/>
        </w:numPr>
        <w:tabs>
          <w:tab w:pos="543" w:val="left" w:leader="none"/>
        </w:tabs>
        <w:spacing w:line="240" w:lineRule="auto" w:before="120" w:after="0"/>
        <w:ind w:left="542" w:right="876" w:hanging="427"/>
        <w:jc w:val="both"/>
        <w:rPr>
          <w:sz w:val="20"/>
        </w:rPr>
      </w:pPr>
      <w:r>
        <w:rPr>
          <w:sz w:val="20"/>
        </w:rPr>
        <w:t>Kterákoliv smluvní strana je oprávněna ukončit tuto smlouvu písemnou výpovědí, a to i bez udání důvodu. Výpovědní doba činí 1 měsíc a počíná běžet prvním dnem měsíce následujícího po doručení</w:t>
      </w:r>
      <w:r>
        <w:rPr>
          <w:spacing w:val="-2"/>
          <w:sz w:val="20"/>
        </w:rPr>
        <w:t> </w:t>
      </w:r>
      <w:r>
        <w:rPr>
          <w:sz w:val="20"/>
        </w:rPr>
        <w:t>výpovědi</w:t>
      </w:r>
      <w:r>
        <w:rPr>
          <w:spacing w:val="-5"/>
          <w:sz w:val="20"/>
        </w:rPr>
        <w:t> </w:t>
      </w:r>
      <w:r>
        <w:rPr>
          <w:sz w:val="20"/>
        </w:rPr>
        <w:t>druhé</w:t>
      </w:r>
      <w:r>
        <w:rPr>
          <w:spacing w:val="-4"/>
          <w:sz w:val="20"/>
        </w:rPr>
        <w:t> </w:t>
      </w:r>
      <w:r>
        <w:rPr>
          <w:sz w:val="20"/>
        </w:rPr>
        <w:t>smluvní</w:t>
      </w:r>
      <w:r>
        <w:rPr>
          <w:spacing w:val="-4"/>
          <w:sz w:val="20"/>
        </w:rPr>
        <w:t> </w:t>
      </w:r>
      <w:r>
        <w:rPr>
          <w:sz w:val="20"/>
        </w:rPr>
        <w:t>straně.</w:t>
      </w:r>
      <w:r>
        <w:rPr>
          <w:spacing w:val="-4"/>
          <w:sz w:val="20"/>
        </w:rPr>
        <w:t> </w:t>
      </w:r>
      <w:r>
        <w:rPr>
          <w:sz w:val="20"/>
        </w:rPr>
        <w:t>Za</w:t>
      </w:r>
      <w:r>
        <w:rPr>
          <w:spacing w:val="-4"/>
          <w:sz w:val="20"/>
        </w:rPr>
        <w:t> </w:t>
      </w:r>
      <w:r>
        <w:rPr>
          <w:sz w:val="20"/>
        </w:rPr>
        <w:t>den</w:t>
      </w:r>
      <w:r>
        <w:rPr>
          <w:spacing w:val="-4"/>
          <w:sz w:val="20"/>
        </w:rPr>
        <w:t> </w:t>
      </w:r>
      <w:r>
        <w:rPr>
          <w:sz w:val="20"/>
        </w:rPr>
        <w:t>doručení</w:t>
      </w:r>
      <w:r>
        <w:rPr>
          <w:spacing w:val="-4"/>
          <w:sz w:val="20"/>
        </w:rPr>
        <w:t> </w:t>
      </w:r>
      <w:r>
        <w:rPr>
          <w:sz w:val="20"/>
        </w:rPr>
        <w:t>se</w:t>
      </w:r>
      <w:r>
        <w:rPr>
          <w:spacing w:val="-4"/>
          <w:sz w:val="20"/>
        </w:rPr>
        <w:t> </w:t>
      </w:r>
      <w:r>
        <w:rPr>
          <w:sz w:val="20"/>
        </w:rPr>
        <w:t>považuje</w:t>
      </w:r>
      <w:r>
        <w:rPr>
          <w:spacing w:val="-4"/>
          <w:sz w:val="20"/>
        </w:rPr>
        <w:t> </w:t>
      </w:r>
      <w:r>
        <w:rPr>
          <w:sz w:val="20"/>
        </w:rPr>
        <w:t>též</w:t>
      </w:r>
      <w:r>
        <w:rPr>
          <w:spacing w:val="-5"/>
          <w:sz w:val="20"/>
        </w:rPr>
        <w:t> </w:t>
      </w:r>
      <w:r>
        <w:rPr>
          <w:sz w:val="20"/>
        </w:rPr>
        <w:t>den</w:t>
      </w:r>
      <w:r>
        <w:rPr>
          <w:spacing w:val="-4"/>
          <w:sz w:val="20"/>
        </w:rPr>
        <w:t> </w:t>
      </w:r>
      <w:r>
        <w:rPr>
          <w:sz w:val="20"/>
        </w:rPr>
        <w:t>uložení</w:t>
      </w:r>
      <w:r>
        <w:rPr>
          <w:spacing w:val="-4"/>
          <w:sz w:val="20"/>
        </w:rPr>
        <w:t> </w:t>
      </w:r>
      <w:r>
        <w:rPr>
          <w:sz w:val="20"/>
        </w:rPr>
        <w:t>výpovědi</w:t>
      </w:r>
      <w:r>
        <w:rPr>
          <w:spacing w:val="-5"/>
          <w:sz w:val="20"/>
        </w:rPr>
        <w:t> </w:t>
      </w:r>
      <w:r>
        <w:rPr>
          <w:sz w:val="20"/>
        </w:rPr>
        <w:t>u poštovního</w:t>
      </w:r>
      <w:r>
        <w:rPr>
          <w:spacing w:val="-15"/>
          <w:sz w:val="20"/>
        </w:rPr>
        <w:t> </w:t>
      </w:r>
      <w:r>
        <w:rPr>
          <w:sz w:val="20"/>
        </w:rPr>
        <w:t>doručovatele.</w:t>
      </w:r>
    </w:p>
    <w:p>
      <w:pPr>
        <w:pStyle w:val="BodyText"/>
        <w:spacing w:before="3"/>
        <w:rPr>
          <w:sz w:val="31"/>
        </w:rPr>
      </w:pPr>
    </w:p>
    <w:p>
      <w:pPr>
        <w:pStyle w:val="Heading5"/>
        <w:ind w:left="3528" w:right="4277" w:firstLine="645"/>
        <w:jc w:val="left"/>
      </w:pPr>
      <w:r>
        <w:rPr/>
        <w:t>Článek IX. OSTATNÍ USTANOVENÍ</w:t>
      </w:r>
    </w:p>
    <w:p>
      <w:pPr>
        <w:pStyle w:val="ListParagraph"/>
        <w:numPr>
          <w:ilvl w:val="0"/>
          <w:numId w:val="9"/>
        </w:numPr>
        <w:tabs>
          <w:tab w:pos="476" w:val="left" w:leader="none"/>
        </w:tabs>
        <w:spacing w:line="240" w:lineRule="auto" w:before="119" w:after="0"/>
        <w:ind w:left="475" w:right="872" w:hanging="360"/>
        <w:jc w:val="both"/>
        <w:rPr>
          <w:sz w:val="20"/>
        </w:rPr>
      </w:pPr>
      <w:r>
        <w:rPr>
          <w:spacing w:val="-3"/>
          <w:sz w:val="20"/>
        </w:rPr>
        <w:t>Přijde-li  poskytovatel  </w:t>
      </w:r>
      <w:r>
        <w:rPr>
          <w:sz w:val="20"/>
        </w:rPr>
        <w:t>při </w:t>
      </w:r>
      <w:r>
        <w:rPr>
          <w:spacing w:val="-3"/>
          <w:sz w:val="20"/>
        </w:rPr>
        <w:t>poskytování  služeb  </w:t>
      </w:r>
      <w:r>
        <w:rPr>
          <w:sz w:val="20"/>
        </w:rPr>
        <w:t>na  </w:t>
      </w:r>
      <w:r>
        <w:rPr>
          <w:spacing w:val="-3"/>
          <w:sz w:val="20"/>
        </w:rPr>
        <w:t>základě  </w:t>
      </w:r>
      <w:r>
        <w:rPr>
          <w:sz w:val="20"/>
        </w:rPr>
        <w:t>smlouvy do kontaktu s </w:t>
      </w:r>
      <w:r>
        <w:rPr>
          <w:spacing w:val="-3"/>
          <w:sz w:val="20"/>
        </w:rPr>
        <w:t>osobními  údaji,   </w:t>
      </w:r>
      <w:r>
        <w:rPr>
          <w:sz w:val="20"/>
        </w:rPr>
        <w:t>s</w:t>
      </w:r>
      <w:r>
        <w:rPr>
          <w:spacing w:val="-6"/>
          <w:sz w:val="20"/>
        </w:rPr>
        <w:t> </w:t>
      </w:r>
      <w:r>
        <w:rPr>
          <w:spacing w:val="-3"/>
          <w:sz w:val="20"/>
        </w:rPr>
        <w:t>informacemi</w:t>
      </w:r>
      <w:r>
        <w:rPr>
          <w:spacing w:val="-9"/>
          <w:sz w:val="20"/>
        </w:rPr>
        <w:t> </w:t>
      </w:r>
      <w:r>
        <w:rPr>
          <w:sz w:val="20"/>
        </w:rPr>
        <w:t>o</w:t>
      </w:r>
      <w:r>
        <w:rPr>
          <w:spacing w:val="-10"/>
          <w:sz w:val="20"/>
        </w:rPr>
        <w:t> </w:t>
      </w:r>
      <w:r>
        <w:rPr>
          <w:spacing w:val="-3"/>
          <w:sz w:val="20"/>
        </w:rPr>
        <w:t>jejich</w:t>
      </w:r>
      <w:r>
        <w:rPr>
          <w:spacing w:val="-8"/>
          <w:sz w:val="20"/>
        </w:rPr>
        <w:t> </w:t>
      </w:r>
      <w:r>
        <w:rPr>
          <w:spacing w:val="-3"/>
          <w:sz w:val="20"/>
        </w:rPr>
        <w:t>zabezpečení,</w:t>
      </w:r>
      <w:r>
        <w:rPr>
          <w:spacing w:val="-8"/>
          <w:sz w:val="20"/>
        </w:rPr>
        <w:t> </w:t>
      </w:r>
      <w:r>
        <w:rPr>
          <w:sz w:val="20"/>
        </w:rPr>
        <w:t>či</w:t>
      </w:r>
      <w:r>
        <w:rPr>
          <w:spacing w:val="-11"/>
          <w:sz w:val="20"/>
        </w:rPr>
        <w:t> </w:t>
      </w:r>
      <w:r>
        <w:rPr>
          <w:sz w:val="20"/>
        </w:rPr>
        <w:t>s</w:t>
      </w:r>
      <w:r>
        <w:rPr>
          <w:spacing w:val="-6"/>
          <w:sz w:val="20"/>
        </w:rPr>
        <w:t> </w:t>
      </w:r>
      <w:r>
        <w:rPr>
          <w:spacing w:val="-3"/>
          <w:sz w:val="20"/>
        </w:rPr>
        <w:t>informacemi</w:t>
      </w:r>
      <w:r>
        <w:rPr>
          <w:spacing w:val="-11"/>
          <w:sz w:val="20"/>
        </w:rPr>
        <w:t> </w:t>
      </w:r>
      <w:r>
        <w:rPr>
          <w:sz w:val="20"/>
        </w:rPr>
        <w:t>o</w:t>
      </w:r>
      <w:r>
        <w:rPr>
          <w:spacing w:val="-8"/>
          <w:sz w:val="20"/>
        </w:rPr>
        <w:t> </w:t>
      </w:r>
      <w:r>
        <w:rPr>
          <w:spacing w:val="-3"/>
          <w:sz w:val="20"/>
        </w:rPr>
        <w:t>parametrech</w:t>
      </w:r>
      <w:r>
        <w:rPr>
          <w:spacing w:val="-8"/>
          <w:sz w:val="20"/>
        </w:rPr>
        <w:t> </w:t>
      </w:r>
      <w:r>
        <w:rPr>
          <w:spacing w:val="-3"/>
          <w:sz w:val="20"/>
        </w:rPr>
        <w:t>zpracování</w:t>
      </w:r>
      <w:r>
        <w:rPr>
          <w:spacing w:val="-8"/>
          <w:sz w:val="20"/>
        </w:rPr>
        <w:t> </w:t>
      </w:r>
      <w:r>
        <w:rPr>
          <w:spacing w:val="-3"/>
          <w:sz w:val="20"/>
        </w:rPr>
        <w:t>osobních</w:t>
      </w:r>
      <w:r>
        <w:rPr>
          <w:spacing w:val="-8"/>
          <w:sz w:val="20"/>
        </w:rPr>
        <w:t> </w:t>
      </w:r>
      <w:r>
        <w:rPr>
          <w:spacing w:val="-3"/>
          <w:sz w:val="20"/>
        </w:rPr>
        <w:t>údajů,</w:t>
      </w:r>
      <w:r>
        <w:rPr>
          <w:spacing w:val="-10"/>
          <w:sz w:val="20"/>
        </w:rPr>
        <w:t> </w:t>
      </w:r>
      <w:r>
        <w:rPr>
          <w:spacing w:val="-3"/>
          <w:sz w:val="20"/>
        </w:rPr>
        <w:t>bude </w:t>
      </w:r>
      <w:r>
        <w:rPr>
          <w:sz w:val="20"/>
        </w:rPr>
        <w:t>o </w:t>
      </w:r>
      <w:r>
        <w:rPr>
          <w:spacing w:val="-3"/>
          <w:sz w:val="20"/>
        </w:rPr>
        <w:t>nich </w:t>
      </w:r>
      <w:r>
        <w:rPr>
          <w:spacing w:val="-4"/>
          <w:sz w:val="20"/>
        </w:rPr>
        <w:t>zachovávat </w:t>
      </w:r>
      <w:r>
        <w:rPr>
          <w:spacing w:val="-3"/>
          <w:sz w:val="20"/>
        </w:rPr>
        <w:t>mlčenlivost. Povinnost mlčenlivosti </w:t>
      </w:r>
      <w:r>
        <w:rPr>
          <w:sz w:val="20"/>
        </w:rPr>
        <w:t>v </w:t>
      </w:r>
      <w:r>
        <w:rPr>
          <w:spacing w:val="-3"/>
          <w:sz w:val="20"/>
        </w:rPr>
        <w:t>potřebné </w:t>
      </w:r>
      <w:r>
        <w:rPr>
          <w:sz w:val="20"/>
        </w:rPr>
        <w:t>míře </w:t>
      </w:r>
      <w:r>
        <w:rPr>
          <w:spacing w:val="-3"/>
          <w:sz w:val="20"/>
        </w:rPr>
        <w:t>zajistí </w:t>
      </w:r>
      <w:r>
        <w:rPr>
          <w:sz w:val="20"/>
        </w:rPr>
        <w:t>i u </w:t>
      </w:r>
      <w:r>
        <w:rPr>
          <w:spacing w:val="-3"/>
          <w:sz w:val="20"/>
        </w:rPr>
        <w:t>svých zaměstnanců </w:t>
      </w:r>
      <w:r>
        <w:rPr>
          <w:sz w:val="20"/>
        </w:rPr>
        <w:t>a u </w:t>
      </w:r>
      <w:r>
        <w:rPr>
          <w:spacing w:val="-3"/>
          <w:sz w:val="20"/>
        </w:rPr>
        <w:t>dalších </w:t>
      </w:r>
      <w:r>
        <w:rPr>
          <w:sz w:val="20"/>
        </w:rPr>
        <w:t>pro ni </w:t>
      </w:r>
      <w:r>
        <w:rPr>
          <w:spacing w:val="-4"/>
          <w:sz w:val="20"/>
        </w:rPr>
        <w:t>činných</w:t>
      </w:r>
      <w:r>
        <w:rPr>
          <w:spacing w:val="-36"/>
          <w:sz w:val="20"/>
        </w:rPr>
        <w:t> </w:t>
      </w:r>
      <w:r>
        <w:rPr>
          <w:spacing w:val="-3"/>
          <w:sz w:val="20"/>
        </w:rPr>
        <w:t>osob.</w:t>
      </w:r>
    </w:p>
    <w:p>
      <w:pPr>
        <w:pStyle w:val="ListParagraph"/>
        <w:numPr>
          <w:ilvl w:val="0"/>
          <w:numId w:val="9"/>
        </w:numPr>
        <w:tabs>
          <w:tab w:pos="476" w:val="left" w:leader="none"/>
        </w:tabs>
        <w:spacing w:line="240" w:lineRule="auto" w:before="119" w:after="0"/>
        <w:ind w:left="475" w:right="0" w:hanging="360"/>
        <w:jc w:val="left"/>
        <w:rPr>
          <w:sz w:val="20"/>
        </w:rPr>
      </w:pPr>
      <w:r>
        <w:rPr>
          <w:spacing w:val="-3"/>
          <w:sz w:val="20"/>
        </w:rPr>
        <w:t>Poskytovatel </w:t>
      </w:r>
      <w:r>
        <w:rPr>
          <w:sz w:val="20"/>
        </w:rPr>
        <w:t>tímto prohlašuje,</w:t>
      </w:r>
      <w:r>
        <w:rPr>
          <w:spacing w:val="-10"/>
          <w:sz w:val="20"/>
        </w:rPr>
        <w:t> </w:t>
      </w:r>
      <w:r>
        <w:rPr>
          <w:spacing w:val="-2"/>
          <w:sz w:val="20"/>
        </w:rPr>
        <w:t>že:</w:t>
      </w:r>
    </w:p>
    <w:p>
      <w:pPr>
        <w:pStyle w:val="ListParagraph"/>
        <w:numPr>
          <w:ilvl w:val="1"/>
          <w:numId w:val="9"/>
        </w:numPr>
        <w:tabs>
          <w:tab w:pos="822" w:val="left" w:leader="none"/>
          <w:tab w:pos="823" w:val="left" w:leader="none"/>
        </w:tabs>
        <w:spacing w:line="240" w:lineRule="auto" w:before="119" w:after="0"/>
        <w:ind w:left="822" w:right="0" w:hanging="424"/>
        <w:jc w:val="left"/>
        <w:rPr>
          <w:sz w:val="20"/>
        </w:rPr>
      </w:pPr>
      <w:r>
        <w:rPr>
          <w:sz w:val="20"/>
        </w:rPr>
        <w:t>není osobou, subjektem ani orgánem</w:t>
      </w:r>
      <w:r>
        <w:rPr>
          <w:spacing w:val="-26"/>
          <w:sz w:val="20"/>
        </w:rPr>
        <w:t> </w:t>
      </w:r>
      <w:r>
        <w:rPr>
          <w:sz w:val="20"/>
        </w:rPr>
        <w:t>uvedeným</w:t>
      </w:r>
    </w:p>
    <w:p>
      <w:pPr>
        <w:pStyle w:val="ListParagraph"/>
        <w:numPr>
          <w:ilvl w:val="2"/>
          <w:numId w:val="9"/>
        </w:numPr>
        <w:tabs>
          <w:tab w:pos="1447" w:val="left" w:leader="none"/>
        </w:tabs>
        <w:spacing w:line="237" w:lineRule="auto" w:before="122" w:after="0"/>
        <w:ind w:left="1391" w:right="879" w:hanging="285"/>
        <w:jc w:val="both"/>
        <w:rPr>
          <w:sz w:val="20"/>
        </w:rPr>
      </w:pPr>
      <w:r>
        <w:rPr>
          <w:sz w:val="20"/>
        </w:rPr>
        <w:t>v příloze I nařízení Rady (ES) č. 765/2006 ze dne 18. května 2006, o omezujících opatřeních vzhledem k situaci v Bělorusku a k zapojení Běloruska do ruské agrese proti Ukrajině, ve znění pozdějších předpisů</w:t>
      </w:r>
      <w:r>
        <w:rPr>
          <w:spacing w:val="-19"/>
          <w:sz w:val="20"/>
        </w:rPr>
        <w:t> </w:t>
      </w:r>
      <w:r>
        <w:rPr>
          <w:sz w:val="20"/>
        </w:rPr>
        <w:t>ani</w:t>
      </w:r>
    </w:p>
    <w:p>
      <w:pPr>
        <w:pStyle w:val="ListParagraph"/>
        <w:numPr>
          <w:ilvl w:val="2"/>
          <w:numId w:val="9"/>
        </w:numPr>
        <w:tabs>
          <w:tab w:pos="1392" w:val="left" w:leader="none"/>
        </w:tabs>
        <w:spacing w:line="237" w:lineRule="auto" w:before="123" w:after="0"/>
        <w:ind w:left="1391" w:right="877" w:hanging="285"/>
        <w:jc w:val="both"/>
        <w:rPr>
          <w:sz w:val="20"/>
        </w:rPr>
      </w:pPr>
      <w:r>
        <w:rPr>
          <w:sz w:val="20"/>
        </w:rPr>
        <w:t>v příloze I nařízení Rady (EU) č. 208/2014 ze dne 5. března 2014 o omezujících opatřeních</w:t>
      </w:r>
      <w:r>
        <w:rPr>
          <w:spacing w:val="-10"/>
          <w:sz w:val="20"/>
        </w:rPr>
        <w:t> </w:t>
      </w:r>
      <w:r>
        <w:rPr>
          <w:sz w:val="20"/>
        </w:rPr>
        <w:t>vůči</w:t>
      </w:r>
      <w:r>
        <w:rPr>
          <w:spacing w:val="-11"/>
          <w:sz w:val="20"/>
        </w:rPr>
        <w:t> </w:t>
      </w:r>
      <w:r>
        <w:rPr>
          <w:sz w:val="20"/>
        </w:rPr>
        <w:t>některým</w:t>
      </w:r>
      <w:r>
        <w:rPr>
          <w:spacing w:val="-5"/>
          <w:sz w:val="20"/>
        </w:rPr>
        <w:t> </w:t>
      </w:r>
      <w:r>
        <w:rPr>
          <w:sz w:val="20"/>
        </w:rPr>
        <w:t>osobám,</w:t>
      </w:r>
      <w:r>
        <w:rPr>
          <w:spacing w:val="-10"/>
          <w:sz w:val="20"/>
        </w:rPr>
        <w:t> </w:t>
      </w:r>
      <w:r>
        <w:rPr>
          <w:sz w:val="20"/>
        </w:rPr>
        <w:t>subjektům</w:t>
      </w:r>
      <w:r>
        <w:rPr>
          <w:spacing w:val="-5"/>
          <w:sz w:val="20"/>
        </w:rPr>
        <w:t> </w:t>
      </w:r>
      <w:r>
        <w:rPr>
          <w:sz w:val="20"/>
        </w:rPr>
        <w:t>a</w:t>
      </w:r>
      <w:r>
        <w:rPr>
          <w:spacing w:val="-10"/>
          <w:sz w:val="20"/>
        </w:rPr>
        <w:t> </w:t>
      </w:r>
      <w:r>
        <w:rPr>
          <w:sz w:val="20"/>
        </w:rPr>
        <w:t>orgánům</w:t>
      </w:r>
      <w:r>
        <w:rPr>
          <w:spacing w:val="-8"/>
          <w:sz w:val="20"/>
        </w:rPr>
        <w:t> </w:t>
      </w:r>
      <w:r>
        <w:rPr>
          <w:sz w:val="20"/>
        </w:rPr>
        <w:t>vzhledem</w:t>
      </w:r>
      <w:r>
        <w:rPr>
          <w:spacing w:val="-8"/>
          <w:sz w:val="20"/>
        </w:rPr>
        <w:t> </w:t>
      </w:r>
      <w:r>
        <w:rPr>
          <w:sz w:val="20"/>
        </w:rPr>
        <w:t>k</w:t>
      </w:r>
      <w:r>
        <w:rPr>
          <w:spacing w:val="-1"/>
          <w:sz w:val="20"/>
        </w:rPr>
        <w:t> </w:t>
      </w:r>
      <w:r>
        <w:rPr>
          <w:sz w:val="20"/>
        </w:rPr>
        <w:t>situaci</w:t>
      </w:r>
      <w:r>
        <w:rPr>
          <w:spacing w:val="-11"/>
          <w:sz w:val="20"/>
        </w:rPr>
        <w:t> </w:t>
      </w:r>
      <w:r>
        <w:rPr>
          <w:sz w:val="20"/>
        </w:rPr>
        <w:t>na</w:t>
      </w:r>
      <w:r>
        <w:rPr>
          <w:spacing w:val="-10"/>
          <w:sz w:val="20"/>
        </w:rPr>
        <w:t> </w:t>
      </w:r>
      <w:r>
        <w:rPr>
          <w:sz w:val="20"/>
        </w:rPr>
        <w:t>Ukrajině, ve znění pozdějších předpisů</w:t>
      </w:r>
      <w:r>
        <w:rPr>
          <w:spacing w:val="-19"/>
          <w:sz w:val="20"/>
        </w:rPr>
        <w:t> </w:t>
      </w:r>
      <w:r>
        <w:rPr>
          <w:sz w:val="20"/>
        </w:rPr>
        <w:t>ani</w:t>
      </w:r>
    </w:p>
    <w:p>
      <w:pPr>
        <w:pStyle w:val="ListParagraph"/>
        <w:numPr>
          <w:ilvl w:val="2"/>
          <w:numId w:val="9"/>
        </w:numPr>
        <w:tabs>
          <w:tab w:pos="1392" w:val="left" w:leader="none"/>
        </w:tabs>
        <w:spacing w:line="237" w:lineRule="auto" w:before="123" w:after="0"/>
        <w:ind w:left="1391" w:right="878" w:hanging="285"/>
        <w:jc w:val="both"/>
        <w:rPr>
          <w:sz w:val="20"/>
        </w:rPr>
      </w:pPr>
      <w:r>
        <w:rPr>
          <w:sz w:val="20"/>
        </w:rPr>
        <w:t>v příloze I nařízení Rady (EU) č. 269/2014 ze dne 17. března 2014 o omezujících opatřeních vzhledem k činnostem narušujícím nebo ohrožujícím územní celistvost, svrchovanost a nezávislost Ukrajiny, ve znění pozdějších</w:t>
      </w:r>
      <w:r>
        <w:rPr>
          <w:spacing w:val="-27"/>
          <w:sz w:val="20"/>
        </w:rPr>
        <w:t> </w:t>
      </w:r>
      <w:r>
        <w:rPr>
          <w:sz w:val="20"/>
        </w:rPr>
        <w:t>předpisů</w:t>
      </w:r>
    </w:p>
    <w:p>
      <w:pPr>
        <w:pStyle w:val="BodyText"/>
        <w:spacing w:before="120"/>
        <w:ind w:left="823" w:right="1319"/>
      </w:pPr>
      <w:r>
        <w:rPr/>
        <w:t>ani není osobou, subjektem nebo orgánem s takovou osobou, subjektem nebo orgánem spojeným;</w:t>
      </w:r>
    </w:p>
    <w:p>
      <w:pPr>
        <w:pStyle w:val="ListParagraph"/>
        <w:numPr>
          <w:ilvl w:val="1"/>
          <w:numId w:val="9"/>
        </w:numPr>
        <w:tabs>
          <w:tab w:pos="823" w:val="left" w:leader="none"/>
        </w:tabs>
        <w:spacing w:line="240" w:lineRule="auto" w:before="118" w:after="0"/>
        <w:ind w:left="822" w:right="879" w:hanging="424"/>
        <w:jc w:val="both"/>
        <w:rPr>
          <w:sz w:val="20"/>
        </w:rPr>
      </w:pPr>
      <w:r>
        <w:rPr>
          <w:sz w:val="20"/>
        </w:rPr>
        <w:t>nezpřístupní osobě, subjektu ani orgánu uvedenému výše pod písm. a. či v jeho prospěch žádné</w:t>
      </w:r>
      <w:r>
        <w:rPr>
          <w:spacing w:val="-11"/>
          <w:sz w:val="20"/>
        </w:rPr>
        <w:t> </w:t>
      </w:r>
      <w:r>
        <w:rPr>
          <w:sz w:val="20"/>
        </w:rPr>
        <w:t>finanční</w:t>
      </w:r>
      <w:r>
        <w:rPr>
          <w:spacing w:val="-11"/>
          <w:sz w:val="20"/>
        </w:rPr>
        <w:t> </w:t>
      </w:r>
      <w:r>
        <w:rPr>
          <w:sz w:val="20"/>
        </w:rPr>
        <w:t>prostředky</w:t>
      </w:r>
      <w:r>
        <w:rPr>
          <w:spacing w:val="-17"/>
          <w:sz w:val="20"/>
        </w:rPr>
        <w:t> </w:t>
      </w:r>
      <w:r>
        <w:rPr>
          <w:sz w:val="20"/>
        </w:rPr>
        <w:t>ani</w:t>
      </w:r>
      <w:r>
        <w:rPr>
          <w:spacing w:val="-12"/>
          <w:sz w:val="20"/>
        </w:rPr>
        <w:t> </w:t>
      </w:r>
      <w:r>
        <w:rPr>
          <w:sz w:val="20"/>
        </w:rPr>
        <w:t>hospodářské</w:t>
      </w:r>
      <w:r>
        <w:rPr>
          <w:spacing w:val="-11"/>
          <w:sz w:val="20"/>
        </w:rPr>
        <w:t> </w:t>
      </w:r>
      <w:r>
        <w:rPr>
          <w:sz w:val="20"/>
        </w:rPr>
        <w:t>zdroje,</w:t>
      </w:r>
      <w:r>
        <w:rPr>
          <w:spacing w:val="-11"/>
          <w:sz w:val="20"/>
        </w:rPr>
        <w:t> </w:t>
      </w:r>
      <w:r>
        <w:rPr>
          <w:sz w:val="20"/>
        </w:rPr>
        <w:t>a</w:t>
      </w:r>
      <w:r>
        <w:rPr>
          <w:spacing w:val="-11"/>
          <w:sz w:val="20"/>
        </w:rPr>
        <w:t> </w:t>
      </w:r>
      <w:r>
        <w:rPr>
          <w:sz w:val="20"/>
        </w:rPr>
        <w:t>to</w:t>
      </w:r>
      <w:r>
        <w:rPr>
          <w:spacing w:val="-11"/>
          <w:sz w:val="20"/>
        </w:rPr>
        <w:t> </w:t>
      </w:r>
      <w:r>
        <w:rPr>
          <w:sz w:val="20"/>
        </w:rPr>
        <w:t>nejen</w:t>
      </w:r>
      <w:r>
        <w:rPr>
          <w:spacing w:val="-11"/>
          <w:sz w:val="20"/>
        </w:rPr>
        <w:t> </w:t>
      </w:r>
      <w:r>
        <w:rPr>
          <w:sz w:val="20"/>
        </w:rPr>
        <w:t>v</w:t>
      </w:r>
      <w:r>
        <w:rPr>
          <w:spacing w:val="-5"/>
          <w:sz w:val="20"/>
        </w:rPr>
        <w:t> </w:t>
      </w:r>
      <w:r>
        <w:rPr>
          <w:sz w:val="20"/>
        </w:rPr>
        <w:t>souvislosti</w:t>
      </w:r>
      <w:r>
        <w:rPr>
          <w:spacing w:val="-14"/>
          <w:sz w:val="20"/>
        </w:rPr>
        <w:t> </w:t>
      </w:r>
      <w:r>
        <w:rPr>
          <w:sz w:val="20"/>
        </w:rPr>
        <w:t>s</w:t>
      </w:r>
      <w:r>
        <w:rPr>
          <w:spacing w:val="-4"/>
          <w:sz w:val="20"/>
        </w:rPr>
        <w:t> </w:t>
      </w:r>
      <w:r>
        <w:rPr>
          <w:sz w:val="20"/>
        </w:rPr>
        <w:t>případným</w:t>
      </w:r>
      <w:r>
        <w:rPr>
          <w:spacing w:val="-9"/>
          <w:sz w:val="20"/>
        </w:rPr>
        <w:t> </w:t>
      </w:r>
      <w:r>
        <w:rPr>
          <w:sz w:val="20"/>
        </w:rPr>
        <w:t>plněním této</w:t>
      </w:r>
      <w:r>
        <w:rPr>
          <w:spacing w:val="-8"/>
          <w:sz w:val="20"/>
        </w:rPr>
        <w:t> </w:t>
      </w:r>
      <w:r>
        <w:rPr>
          <w:sz w:val="20"/>
        </w:rPr>
        <w:t>smlouvy;</w:t>
      </w:r>
    </w:p>
    <w:p>
      <w:pPr>
        <w:pStyle w:val="ListParagraph"/>
        <w:numPr>
          <w:ilvl w:val="1"/>
          <w:numId w:val="9"/>
        </w:numPr>
        <w:tabs>
          <w:tab w:pos="822" w:val="left" w:leader="none"/>
          <w:tab w:pos="823" w:val="left" w:leader="none"/>
        </w:tabs>
        <w:spacing w:line="240" w:lineRule="auto" w:before="120" w:after="0"/>
        <w:ind w:left="822" w:right="0" w:hanging="424"/>
        <w:jc w:val="left"/>
        <w:rPr>
          <w:sz w:val="20"/>
        </w:rPr>
      </w:pPr>
      <w:r>
        <w:rPr>
          <w:sz w:val="20"/>
        </w:rPr>
        <w:t>není ruským státním příslušníkem, fyzickou či právnickou osobou nebo subjektem či</w:t>
      </w:r>
      <w:r>
        <w:rPr>
          <w:spacing w:val="51"/>
          <w:sz w:val="20"/>
        </w:rPr>
        <w:t> </w:t>
      </w:r>
      <w:r>
        <w:rPr>
          <w:sz w:val="20"/>
        </w:rPr>
        <w:t>orgánem</w:t>
      </w:r>
    </w:p>
    <w:p>
      <w:pPr>
        <w:pStyle w:val="BodyText"/>
        <w:ind w:left="822"/>
      </w:pPr>
      <w:r>
        <w:rPr/>
        <w:t>se sídlem v Rusku;</w:t>
      </w:r>
    </w:p>
    <w:p>
      <w:pPr>
        <w:pStyle w:val="ListParagraph"/>
        <w:numPr>
          <w:ilvl w:val="1"/>
          <w:numId w:val="9"/>
        </w:numPr>
        <w:tabs>
          <w:tab w:pos="823" w:val="left" w:leader="none"/>
        </w:tabs>
        <w:spacing w:line="240" w:lineRule="auto" w:before="120" w:after="0"/>
        <w:ind w:left="822" w:right="877" w:hanging="424"/>
        <w:jc w:val="both"/>
        <w:rPr>
          <w:sz w:val="20"/>
        </w:rPr>
      </w:pPr>
      <w:r>
        <w:rPr>
          <w:sz w:val="20"/>
        </w:rPr>
        <w:t>není právnickou osobou, subjektem nebo orgánem, který je z více než 50 % přímo či nepřímo vlastněn ruským státním příslušníkem, fyzickou či právnickou osobou nebo subjektem či orgánem se sídlem v</w:t>
      </w:r>
      <w:r>
        <w:rPr>
          <w:spacing w:val="-10"/>
          <w:sz w:val="20"/>
        </w:rPr>
        <w:t> </w:t>
      </w:r>
      <w:r>
        <w:rPr>
          <w:sz w:val="20"/>
        </w:rPr>
        <w:t>Rusku;</w:t>
      </w:r>
    </w:p>
    <w:p>
      <w:pPr>
        <w:pStyle w:val="ListParagraph"/>
        <w:numPr>
          <w:ilvl w:val="1"/>
          <w:numId w:val="9"/>
        </w:numPr>
        <w:tabs>
          <w:tab w:pos="823" w:val="left" w:leader="none"/>
        </w:tabs>
        <w:spacing w:line="240" w:lineRule="auto" w:before="120" w:after="0"/>
        <w:ind w:left="822" w:right="876" w:hanging="424"/>
        <w:jc w:val="both"/>
        <w:rPr>
          <w:sz w:val="20"/>
        </w:rPr>
      </w:pPr>
      <w:r>
        <w:rPr>
          <w:sz w:val="20"/>
        </w:rPr>
        <w:t>není</w:t>
      </w:r>
      <w:r>
        <w:rPr>
          <w:spacing w:val="-7"/>
          <w:sz w:val="20"/>
        </w:rPr>
        <w:t> </w:t>
      </w:r>
      <w:r>
        <w:rPr>
          <w:sz w:val="20"/>
        </w:rPr>
        <w:t>fyzickou</w:t>
      </w:r>
      <w:r>
        <w:rPr>
          <w:spacing w:val="-8"/>
          <w:sz w:val="20"/>
        </w:rPr>
        <w:t> </w:t>
      </w:r>
      <w:r>
        <w:rPr>
          <w:sz w:val="20"/>
        </w:rPr>
        <w:t>nebo</w:t>
      </w:r>
      <w:r>
        <w:rPr>
          <w:spacing w:val="-8"/>
          <w:sz w:val="20"/>
        </w:rPr>
        <w:t> </w:t>
      </w:r>
      <w:r>
        <w:rPr>
          <w:sz w:val="20"/>
        </w:rPr>
        <w:t>právnickou</w:t>
      </w:r>
      <w:r>
        <w:rPr>
          <w:spacing w:val="-8"/>
          <w:sz w:val="20"/>
        </w:rPr>
        <w:t> </w:t>
      </w:r>
      <w:r>
        <w:rPr>
          <w:sz w:val="20"/>
        </w:rPr>
        <w:t>osobou,</w:t>
      </w:r>
      <w:r>
        <w:rPr>
          <w:spacing w:val="-7"/>
          <w:sz w:val="20"/>
        </w:rPr>
        <w:t> </w:t>
      </w:r>
      <w:r>
        <w:rPr>
          <w:sz w:val="20"/>
        </w:rPr>
        <w:t>subjektem</w:t>
      </w:r>
      <w:r>
        <w:rPr>
          <w:spacing w:val="-3"/>
          <w:sz w:val="20"/>
        </w:rPr>
        <w:t> </w:t>
      </w:r>
      <w:r>
        <w:rPr>
          <w:sz w:val="20"/>
        </w:rPr>
        <w:t>nebo</w:t>
      </w:r>
      <w:r>
        <w:rPr>
          <w:spacing w:val="-8"/>
          <w:sz w:val="20"/>
        </w:rPr>
        <w:t> </w:t>
      </w:r>
      <w:r>
        <w:rPr>
          <w:sz w:val="20"/>
        </w:rPr>
        <w:t>orgánem,</w:t>
      </w:r>
      <w:r>
        <w:rPr>
          <w:spacing w:val="-10"/>
          <w:sz w:val="20"/>
        </w:rPr>
        <w:t> </w:t>
      </w:r>
      <w:r>
        <w:rPr>
          <w:sz w:val="20"/>
        </w:rPr>
        <w:t>který</w:t>
      </w:r>
      <w:r>
        <w:rPr>
          <w:spacing w:val="-12"/>
          <w:sz w:val="20"/>
        </w:rPr>
        <w:t> </w:t>
      </w:r>
      <w:r>
        <w:rPr>
          <w:sz w:val="20"/>
        </w:rPr>
        <w:t>jedná</w:t>
      </w:r>
      <w:r>
        <w:rPr>
          <w:spacing w:val="-8"/>
          <w:sz w:val="20"/>
        </w:rPr>
        <w:t> </w:t>
      </w:r>
      <w:r>
        <w:rPr>
          <w:sz w:val="20"/>
        </w:rPr>
        <w:t>jménem</w:t>
      </w:r>
      <w:r>
        <w:rPr>
          <w:spacing w:val="-3"/>
          <w:sz w:val="20"/>
        </w:rPr>
        <w:t> </w:t>
      </w:r>
      <w:r>
        <w:rPr>
          <w:sz w:val="20"/>
        </w:rPr>
        <w:t>nebo</w:t>
      </w:r>
      <w:r>
        <w:rPr>
          <w:spacing w:val="-8"/>
          <w:sz w:val="20"/>
        </w:rPr>
        <w:t> </w:t>
      </w:r>
      <w:r>
        <w:rPr>
          <w:sz w:val="20"/>
        </w:rPr>
        <w:t>na pokyn ruského státního příslušníka anebo fyzické či právnické osoby nebo subjektu či orgánu se sídlem v Rusku, nebo osoby, subjektu nebo orgánu, který je z více než 50 % přímo či nepřímo vlastněn ruským státním příslušníkem anebo fyzickou či právnickou osobou nebo subjektem či orgánem se sídlem v Rusku, nebo společně s</w:t>
      </w:r>
      <w:r>
        <w:rPr>
          <w:spacing w:val="-21"/>
          <w:sz w:val="20"/>
        </w:rPr>
        <w:t> </w:t>
      </w:r>
      <w:r>
        <w:rPr>
          <w:sz w:val="20"/>
        </w:rPr>
        <w:t>nimi;</w:t>
      </w:r>
    </w:p>
    <w:p>
      <w:pPr>
        <w:spacing w:after="0" w:line="240" w:lineRule="auto"/>
        <w:jc w:val="both"/>
        <w:rPr>
          <w:sz w:val="20"/>
        </w:rPr>
        <w:sectPr>
          <w:pgSz w:w="11910" w:h="16840"/>
          <w:pgMar w:header="0" w:footer="734" w:top="540" w:bottom="920" w:left="1160" w:right="680"/>
        </w:sectPr>
      </w:pPr>
    </w:p>
    <w:p>
      <w:pPr>
        <w:pStyle w:val="BodyText"/>
      </w:pPr>
    </w:p>
    <w:p>
      <w:pPr>
        <w:pStyle w:val="BodyText"/>
      </w:pPr>
    </w:p>
    <w:p>
      <w:pPr>
        <w:pStyle w:val="BodyText"/>
      </w:pPr>
    </w:p>
    <w:p>
      <w:pPr>
        <w:pStyle w:val="BodyText"/>
        <w:rPr>
          <w:sz w:val="19"/>
        </w:rPr>
      </w:pPr>
    </w:p>
    <w:p>
      <w:pPr>
        <w:pStyle w:val="ListParagraph"/>
        <w:numPr>
          <w:ilvl w:val="1"/>
          <w:numId w:val="9"/>
        </w:numPr>
        <w:tabs>
          <w:tab w:pos="824" w:val="left" w:leader="none"/>
          <w:tab w:pos="825" w:val="left" w:leader="none"/>
        </w:tabs>
        <w:spacing w:line="240" w:lineRule="auto" w:before="92" w:after="0"/>
        <w:ind w:left="824" w:right="877" w:hanging="424"/>
        <w:jc w:val="left"/>
        <w:rPr>
          <w:sz w:val="20"/>
        </w:rPr>
      </w:pPr>
      <w:r>
        <w:rPr/>
        <w:drawing>
          <wp:anchor distT="0" distB="0" distL="0" distR="0" allowOverlap="1" layoutInCell="1" locked="0" behindDoc="1" simplePos="0" relativeHeight="268424207">
            <wp:simplePos x="0" y="0"/>
            <wp:positionH relativeFrom="page">
              <wp:posOffset>6353810</wp:posOffset>
            </wp:positionH>
            <wp:positionV relativeFrom="paragraph">
              <wp:posOffset>-575691</wp:posOffset>
            </wp:positionV>
            <wp:extent cx="704214" cy="704214"/>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704214" cy="704214"/>
                    </a:xfrm>
                    <a:prstGeom prst="rect">
                      <a:avLst/>
                    </a:prstGeom>
                  </pic:spPr>
                </pic:pic>
              </a:graphicData>
            </a:graphic>
          </wp:anchor>
        </w:drawing>
      </w:r>
      <w:r>
        <w:rPr>
          <w:sz w:val="20"/>
        </w:rPr>
        <w:t>jeho poddodavatel či jeho poddodavatelé, kteří se budou podílet na plnění smlouvy z části odpovídající více než 10 % hodnoty z Ceny CELKEM uvedené v příloze č. 1 této smlouvy ve sloupci „celková cena za poskytování služby, tj. cena za 1 ks vynásobená počtem 43 700 ks bez DPH“, splňují a budou splňovat podmínky ve smyslu čl. X odst. 2, písm. c., d. a e. této smlouvy</w:t>
      </w:r>
      <w:r>
        <w:rPr>
          <w:spacing w:val="-6"/>
          <w:sz w:val="20"/>
        </w:rPr>
        <w:t> </w:t>
      </w:r>
      <w:r>
        <w:rPr>
          <w:sz w:val="20"/>
        </w:rPr>
        <w:t>a</w:t>
      </w:r>
    </w:p>
    <w:p>
      <w:pPr>
        <w:pStyle w:val="ListParagraph"/>
        <w:numPr>
          <w:ilvl w:val="1"/>
          <w:numId w:val="9"/>
        </w:numPr>
        <w:tabs>
          <w:tab w:pos="825" w:val="left" w:leader="none"/>
        </w:tabs>
        <w:spacing w:line="240" w:lineRule="auto" w:before="119" w:after="0"/>
        <w:ind w:left="824" w:right="876" w:hanging="424"/>
        <w:jc w:val="both"/>
        <w:rPr>
          <w:sz w:val="20"/>
        </w:rPr>
      </w:pPr>
      <w:r>
        <w:rPr>
          <w:sz w:val="20"/>
        </w:rPr>
        <w:t>na předmět plnění této smlouvy, který zhotovitel v rámci plnění smlouvy poskytne objednateli, se nevztahuje zákaz přímého nebo nepřímého nákupu, dovozu nebo převádění zboží do Evropské unie [viz zejména nařízení Rady (EU) č. 833/2014 ze dne 31. 7. 2014 ve znění pozdějších předpisů (zakazující mj. nákup, dovoz nebo převádění vyjmenovaného zboží, které se nachází v Rusku, bylo vyvezeno z Ruska či z Ruska pochází) a nařízení (ES) č. 765/2006 ze dne 18. 5. 2006 ve znění pozdějších předpisů (zakazující mj. nákup, dovoz nebo převádění vyjmenovaného</w:t>
      </w:r>
      <w:r>
        <w:rPr>
          <w:spacing w:val="-4"/>
          <w:sz w:val="20"/>
        </w:rPr>
        <w:t> </w:t>
      </w:r>
      <w:r>
        <w:rPr>
          <w:sz w:val="20"/>
        </w:rPr>
        <w:t>zboží,</w:t>
      </w:r>
      <w:r>
        <w:rPr>
          <w:spacing w:val="-6"/>
          <w:sz w:val="20"/>
        </w:rPr>
        <w:t> </w:t>
      </w:r>
      <w:r>
        <w:rPr>
          <w:sz w:val="20"/>
        </w:rPr>
        <w:t>které</w:t>
      </w:r>
      <w:r>
        <w:rPr>
          <w:spacing w:val="-7"/>
          <w:sz w:val="20"/>
        </w:rPr>
        <w:t> </w:t>
      </w:r>
      <w:r>
        <w:rPr>
          <w:sz w:val="20"/>
        </w:rPr>
        <w:t>se</w:t>
      </w:r>
      <w:r>
        <w:rPr>
          <w:spacing w:val="-7"/>
          <w:sz w:val="20"/>
        </w:rPr>
        <w:t> </w:t>
      </w:r>
      <w:r>
        <w:rPr>
          <w:sz w:val="20"/>
        </w:rPr>
        <w:t>nachází</w:t>
      </w:r>
      <w:r>
        <w:rPr>
          <w:spacing w:val="-4"/>
          <w:sz w:val="20"/>
        </w:rPr>
        <w:t> </w:t>
      </w:r>
      <w:r>
        <w:rPr>
          <w:sz w:val="20"/>
        </w:rPr>
        <w:t>v</w:t>
      </w:r>
      <w:r>
        <w:rPr>
          <w:spacing w:val="-2"/>
          <w:sz w:val="20"/>
        </w:rPr>
        <w:t> </w:t>
      </w:r>
      <w:r>
        <w:rPr>
          <w:sz w:val="20"/>
        </w:rPr>
        <w:t>Bělorusku,</w:t>
      </w:r>
      <w:r>
        <w:rPr>
          <w:spacing w:val="-6"/>
          <w:sz w:val="20"/>
        </w:rPr>
        <w:t> </w:t>
      </w:r>
      <w:r>
        <w:rPr>
          <w:sz w:val="20"/>
        </w:rPr>
        <w:t>bylo</w:t>
      </w:r>
      <w:r>
        <w:rPr>
          <w:spacing w:val="-4"/>
          <w:sz w:val="20"/>
        </w:rPr>
        <w:t> </w:t>
      </w:r>
      <w:r>
        <w:rPr>
          <w:sz w:val="20"/>
        </w:rPr>
        <w:t>vyvezeno</w:t>
      </w:r>
      <w:r>
        <w:rPr>
          <w:spacing w:val="-4"/>
          <w:sz w:val="20"/>
        </w:rPr>
        <w:t> </w:t>
      </w:r>
      <w:r>
        <w:rPr>
          <w:sz w:val="20"/>
        </w:rPr>
        <w:t>z</w:t>
      </w:r>
      <w:r>
        <w:rPr>
          <w:spacing w:val="-7"/>
          <w:sz w:val="20"/>
        </w:rPr>
        <w:t> </w:t>
      </w:r>
      <w:r>
        <w:rPr>
          <w:sz w:val="20"/>
        </w:rPr>
        <w:t>Běloruska</w:t>
      </w:r>
      <w:r>
        <w:rPr>
          <w:spacing w:val="-7"/>
          <w:sz w:val="20"/>
        </w:rPr>
        <w:t> </w:t>
      </w:r>
      <w:r>
        <w:rPr>
          <w:sz w:val="20"/>
        </w:rPr>
        <w:t>či</w:t>
      </w:r>
      <w:r>
        <w:rPr>
          <w:spacing w:val="-5"/>
          <w:sz w:val="20"/>
        </w:rPr>
        <w:t> </w:t>
      </w:r>
      <w:r>
        <w:rPr>
          <w:sz w:val="20"/>
        </w:rPr>
        <w:t>z</w:t>
      </w:r>
      <w:r>
        <w:rPr>
          <w:spacing w:val="-7"/>
          <w:sz w:val="20"/>
        </w:rPr>
        <w:t> </w:t>
      </w:r>
      <w:r>
        <w:rPr>
          <w:sz w:val="20"/>
        </w:rPr>
        <w:t>Běloruska pochází)].</w:t>
      </w:r>
    </w:p>
    <w:p>
      <w:pPr>
        <w:pStyle w:val="BodyText"/>
        <w:spacing w:before="119"/>
        <w:ind w:left="475" w:right="877"/>
        <w:jc w:val="both"/>
      </w:pPr>
      <w:r>
        <w:rPr/>
        <w:t>Současně se poskytovatel zavazuje, že v případě jakékoliv změny s dopadem na platnost kteréhokoli prohlášení jím učiněného výše dle písm. a. až g. tohoto odstavce bude o každé takové změně neprodleně písemně informovat objednatele.</w:t>
      </w:r>
    </w:p>
    <w:p>
      <w:pPr>
        <w:pStyle w:val="ListParagraph"/>
        <w:numPr>
          <w:ilvl w:val="0"/>
          <w:numId w:val="9"/>
        </w:numPr>
        <w:tabs>
          <w:tab w:pos="476" w:val="left" w:leader="none"/>
        </w:tabs>
        <w:spacing w:line="240" w:lineRule="auto" w:before="119" w:after="0"/>
        <w:ind w:left="475" w:right="0" w:hanging="360"/>
        <w:jc w:val="left"/>
        <w:rPr>
          <w:sz w:val="20"/>
        </w:rPr>
      </w:pPr>
      <w:r>
        <w:rPr>
          <w:spacing w:val="-3"/>
          <w:sz w:val="20"/>
        </w:rPr>
        <w:t>Ustanovení</w:t>
      </w:r>
      <w:r>
        <w:rPr>
          <w:spacing w:val="-11"/>
          <w:sz w:val="20"/>
        </w:rPr>
        <w:t> </w:t>
      </w:r>
      <w:r>
        <w:rPr>
          <w:spacing w:val="-3"/>
          <w:sz w:val="20"/>
        </w:rPr>
        <w:t>tohoto</w:t>
      </w:r>
      <w:r>
        <w:rPr>
          <w:spacing w:val="-11"/>
          <w:sz w:val="20"/>
        </w:rPr>
        <w:t> </w:t>
      </w:r>
      <w:r>
        <w:rPr>
          <w:spacing w:val="-3"/>
          <w:sz w:val="20"/>
        </w:rPr>
        <w:t>článku</w:t>
      </w:r>
      <w:r>
        <w:rPr>
          <w:spacing w:val="-11"/>
          <w:sz w:val="20"/>
        </w:rPr>
        <w:t> </w:t>
      </w:r>
      <w:r>
        <w:rPr>
          <w:spacing w:val="-3"/>
          <w:sz w:val="20"/>
        </w:rPr>
        <w:t>není</w:t>
      </w:r>
      <w:r>
        <w:rPr>
          <w:spacing w:val="-11"/>
          <w:sz w:val="20"/>
        </w:rPr>
        <w:t> </w:t>
      </w:r>
      <w:r>
        <w:rPr>
          <w:spacing w:val="-3"/>
          <w:sz w:val="20"/>
        </w:rPr>
        <w:t>dotčeno</w:t>
      </w:r>
      <w:r>
        <w:rPr>
          <w:spacing w:val="-10"/>
          <w:sz w:val="20"/>
        </w:rPr>
        <w:t> </w:t>
      </w:r>
      <w:r>
        <w:rPr>
          <w:spacing w:val="-3"/>
          <w:sz w:val="20"/>
        </w:rPr>
        <w:t>ukončením</w:t>
      </w:r>
      <w:r>
        <w:rPr>
          <w:spacing w:val="-8"/>
          <w:sz w:val="20"/>
        </w:rPr>
        <w:t> </w:t>
      </w:r>
      <w:r>
        <w:rPr>
          <w:spacing w:val="-3"/>
          <w:sz w:val="20"/>
        </w:rPr>
        <w:t>platnosti</w:t>
      </w:r>
      <w:r>
        <w:rPr>
          <w:spacing w:val="-11"/>
          <w:sz w:val="20"/>
        </w:rPr>
        <w:t> </w:t>
      </w:r>
      <w:r>
        <w:rPr>
          <w:sz w:val="20"/>
        </w:rPr>
        <w:t>a</w:t>
      </w:r>
      <w:r>
        <w:rPr>
          <w:spacing w:val="-11"/>
          <w:sz w:val="20"/>
        </w:rPr>
        <w:t> </w:t>
      </w:r>
      <w:r>
        <w:rPr>
          <w:spacing w:val="-3"/>
          <w:sz w:val="20"/>
        </w:rPr>
        <w:t>účinnosti</w:t>
      </w:r>
      <w:r>
        <w:rPr>
          <w:spacing w:val="-14"/>
          <w:sz w:val="20"/>
        </w:rPr>
        <w:t> </w:t>
      </w:r>
      <w:r>
        <w:rPr>
          <w:spacing w:val="-3"/>
          <w:sz w:val="20"/>
        </w:rPr>
        <w:t>smlouvy</w:t>
      </w:r>
      <w:r>
        <w:rPr>
          <w:spacing w:val="-14"/>
          <w:sz w:val="20"/>
        </w:rPr>
        <w:t> </w:t>
      </w:r>
      <w:r>
        <w:rPr>
          <w:sz w:val="20"/>
        </w:rPr>
        <w:t>z</w:t>
      </w:r>
      <w:r>
        <w:rPr>
          <w:spacing w:val="-14"/>
          <w:sz w:val="20"/>
        </w:rPr>
        <w:t> </w:t>
      </w:r>
      <w:r>
        <w:rPr>
          <w:spacing w:val="-3"/>
          <w:sz w:val="20"/>
        </w:rPr>
        <w:t>jakéhokoliv</w:t>
      </w:r>
      <w:r>
        <w:rPr>
          <w:spacing w:val="-12"/>
          <w:sz w:val="20"/>
        </w:rPr>
        <w:t> </w:t>
      </w:r>
      <w:r>
        <w:rPr>
          <w:spacing w:val="-4"/>
          <w:sz w:val="20"/>
        </w:rPr>
        <w:t>důvodu.</w:t>
      </w:r>
    </w:p>
    <w:p>
      <w:pPr>
        <w:pStyle w:val="BodyText"/>
        <w:spacing w:before="3"/>
        <w:rPr>
          <w:sz w:val="31"/>
        </w:rPr>
      </w:pPr>
    </w:p>
    <w:p>
      <w:pPr>
        <w:pStyle w:val="Heading5"/>
        <w:ind w:left="3346" w:right="4092" w:firstLine="854"/>
        <w:jc w:val="left"/>
      </w:pPr>
      <w:r>
        <w:rPr/>
        <w:t>Článek X. ZÁVĚREČNÁ USTANOVENÍ</w:t>
      </w:r>
    </w:p>
    <w:p>
      <w:pPr>
        <w:pStyle w:val="ListParagraph"/>
        <w:numPr>
          <w:ilvl w:val="0"/>
          <w:numId w:val="10"/>
        </w:numPr>
        <w:tabs>
          <w:tab w:pos="477" w:val="left" w:leader="none"/>
        </w:tabs>
        <w:spacing w:line="240" w:lineRule="auto" w:before="135" w:after="0"/>
        <w:ind w:left="476" w:right="876" w:hanging="360"/>
        <w:jc w:val="both"/>
        <w:rPr>
          <w:sz w:val="20"/>
        </w:rPr>
      </w:pPr>
      <w:r>
        <w:rPr>
          <w:sz w:val="20"/>
        </w:rPr>
        <w:t>Tato smlouva a práva a povinnosti z ní vyplývající se řídí příslušnými ustanoveními občanského zákoníku.</w:t>
      </w:r>
    </w:p>
    <w:p>
      <w:pPr>
        <w:pStyle w:val="ListParagraph"/>
        <w:numPr>
          <w:ilvl w:val="0"/>
          <w:numId w:val="10"/>
        </w:numPr>
        <w:tabs>
          <w:tab w:pos="477" w:val="left" w:leader="none"/>
        </w:tabs>
        <w:spacing w:line="240" w:lineRule="auto" w:before="119" w:after="0"/>
        <w:ind w:left="476" w:right="873" w:hanging="360"/>
        <w:jc w:val="both"/>
        <w:rPr>
          <w:sz w:val="20"/>
        </w:rPr>
      </w:pPr>
      <w:r>
        <w:rPr>
          <w:sz w:val="20"/>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w:t>
      </w:r>
    </w:p>
    <w:p>
      <w:pPr>
        <w:pStyle w:val="ListParagraph"/>
        <w:numPr>
          <w:ilvl w:val="0"/>
          <w:numId w:val="10"/>
        </w:numPr>
        <w:tabs>
          <w:tab w:pos="477" w:val="left" w:leader="none"/>
        </w:tabs>
        <w:spacing w:line="240" w:lineRule="auto" w:before="119" w:after="0"/>
        <w:ind w:left="476" w:right="877" w:hanging="360"/>
        <w:jc w:val="both"/>
        <w:rPr>
          <w:sz w:val="20"/>
        </w:rPr>
      </w:pPr>
      <w:r>
        <w:rPr>
          <w:sz w:val="20"/>
        </w:rPr>
        <w:t>Smlouva vstupuje v platnost podpisu obou smluvních stran a účinnosti dnem uveřejnění v registru smluv</w:t>
      </w:r>
      <w:r>
        <w:rPr>
          <w:spacing w:val="-5"/>
          <w:sz w:val="20"/>
        </w:rPr>
        <w:t> </w:t>
      </w:r>
      <w:r>
        <w:rPr>
          <w:sz w:val="20"/>
        </w:rPr>
        <w:t>v</w:t>
      </w:r>
      <w:r>
        <w:rPr>
          <w:spacing w:val="-5"/>
          <w:sz w:val="20"/>
        </w:rPr>
        <w:t> </w:t>
      </w:r>
      <w:r>
        <w:rPr>
          <w:sz w:val="20"/>
        </w:rPr>
        <w:t>souladu</w:t>
      </w:r>
      <w:r>
        <w:rPr>
          <w:spacing w:val="-7"/>
          <w:sz w:val="20"/>
        </w:rPr>
        <w:t> </w:t>
      </w:r>
      <w:r>
        <w:rPr>
          <w:sz w:val="20"/>
        </w:rPr>
        <w:t>se</w:t>
      </w:r>
      <w:r>
        <w:rPr>
          <w:spacing w:val="-4"/>
          <w:sz w:val="20"/>
        </w:rPr>
        <w:t> </w:t>
      </w:r>
      <w:r>
        <w:rPr>
          <w:sz w:val="20"/>
        </w:rPr>
        <w:t>zákonem</w:t>
      </w:r>
      <w:r>
        <w:rPr>
          <w:spacing w:val="-4"/>
          <w:sz w:val="20"/>
        </w:rPr>
        <w:t> </w:t>
      </w:r>
      <w:r>
        <w:rPr>
          <w:sz w:val="20"/>
        </w:rPr>
        <w:t>č.</w:t>
      </w:r>
      <w:r>
        <w:rPr>
          <w:spacing w:val="-6"/>
          <w:sz w:val="20"/>
        </w:rPr>
        <w:t> </w:t>
      </w:r>
      <w:r>
        <w:rPr>
          <w:sz w:val="20"/>
        </w:rPr>
        <w:t>340/2015</w:t>
      </w:r>
      <w:r>
        <w:rPr>
          <w:spacing w:val="-4"/>
          <w:sz w:val="20"/>
        </w:rPr>
        <w:t> </w:t>
      </w:r>
      <w:r>
        <w:rPr>
          <w:sz w:val="20"/>
        </w:rPr>
        <w:t>Sb.,</w:t>
      </w:r>
      <w:r>
        <w:rPr>
          <w:spacing w:val="-6"/>
          <w:sz w:val="20"/>
        </w:rPr>
        <w:t> </w:t>
      </w:r>
      <w:r>
        <w:rPr>
          <w:sz w:val="20"/>
        </w:rPr>
        <w:t>o</w:t>
      </w:r>
      <w:r>
        <w:rPr>
          <w:spacing w:val="-2"/>
          <w:sz w:val="20"/>
        </w:rPr>
        <w:t> </w:t>
      </w:r>
      <w:r>
        <w:rPr>
          <w:sz w:val="20"/>
        </w:rPr>
        <w:t>zvláštních</w:t>
      </w:r>
      <w:r>
        <w:rPr>
          <w:spacing w:val="-7"/>
          <w:sz w:val="20"/>
        </w:rPr>
        <w:t> </w:t>
      </w:r>
      <w:r>
        <w:rPr>
          <w:sz w:val="20"/>
        </w:rPr>
        <w:t>podmínkách</w:t>
      </w:r>
      <w:r>
        <w:rPr>
          <w:spacing w:val="-7"/>
          <w:sz w:val="20"/>
        </w:rPr>
        <w:t> </w:t>
      </w:r>
      <w:r>
        <w:rPr>
          <w:sz w:val="20"/>
        </w:rPr>
        <w:t>účinnosti</w:t>
      </w:r>
      <w:r>
        <w:rPr>
          <w:spacing w:val="-5"/>
          <w:sz w:val="20"/>
        </w:rPr>
        <w:t> </w:t>
      </w:r>
      <w:r>
        <w:rPr>
          <w:sz w:val="20"/>
        </w:rPr>
        <w:t>některých</w:t>
      </w:r>
      <w:r>
        <w:rPr>
          <w:spacing w:val="-4"/>
          <w:sz w:val="20"/>
        </w:rPr>
        <w:t> </w:t>
      </w:r>
      <w:r>
        <w:rPr>
          <w:sz w:val="20"/>
        </w:rPr>
        <w:t>smluv, uveřejňování těchto smluv a o registru smluv (zákon o registru</w:t>
      </w:r>
      <w:r>
        <w:rPr>
          <w:spacing w:val="-34"/>
          <w:sz w:val="20"/>
        </w:rPr>
        <w:t> </w:t>
      </w:r>
      <w:r>
        <w:rPr>
          <w:sz w:val="20"/>
        </w:rPr>
        <w:t>smluv).</w:t>
      </w:r>
    </w:p>
    <w:p>
      <w:pPr>
        <w:pStyle w:val="ListParagraph"/>
        <w:numPr>
          <w:ilvl w:val="0"/>
          <w:numId w:val="10"/>
        </w:numPr>
        <w:tabs>
          <w:tab w:pos="477" w:val="left" w:leader="none"/>
        </w:tabs>
        <w:spacing w:line="240" w:lineRule="auto" w:before="117" w:after="0"/>
        <w:ind w:left="476" w:right="0" w:hanging="360"/>
        <w:jc w:val="left"/>
        <w:rPr>
          <w:sz w:val="20"/>
        </w:rPr>
      </w:pPr>
      <w:r>
        <w:rPr>
          <w:sz w:val="20"/>
        </w:rPr>
        <w:t>Smluvní strany souhlasí s uveřejněním této</w:t>
      </w:r>
      <w:r>
        <w:rPr>
          <w:spacing w:val="-23"/>
          <w:sz w:val="20"/>
        </w:rPr>
        <w:t> </w:t>
      </w:r>
      <w:r>
        <w:rPr>
          <w:sz w:val="20"/>
        </w:rPr>
        <w:t>smlouvy.</w:t>
      </w:r>
    </w:p>
    <w:p>
      <w:pPr>
        <w:pStyle w:val="ListParagraph"/>
        <w:numPr>
          <w:ilvl w:val="0"/>
          <w:numId w:val="10"/>
        </w:numPr>
        <w:tabs>
          <w:tab w:pos="477" w:val="left" w:leader="none"/>
        </w:tabs>
        <w:spacing w:line="240" w:lineRule="auto" w:before="120" w:after="0"/>
        <w:ind w:left="476" w:right="874" w:hanging="360"/>
        <w:jc w:val="both"/>
        <w:rPr>
          <w:sz w:val="20"/>
        </w:rPr>
      </w:pPr>
      <w:r>
        <w:rPr>
          <w:sz w:val="20"/>
        </w:rPr>
        <w:t>Smluvní strany sjednávají, že měnit nebo doplňovat text smlouvy je možné pouze formou písemných</w:t>
      </w:r>
      <w:r>
        <w:rPr>
          <w:spacing w:val="-12"/>
          <w:sz w:val="20"/>
        </w:rPr>
        <w:t> </w:t>
      </w:r>
      <w:r>
        <w:rPr>
          <w:sz w:val="20"/>
        </w:rPr>
        <w:t>dodatků</w:t>
      </w:r>
      <w:r>
        <w:rPr>
          <w:spacing w:val="-12"/>
          <w:sz w:val="20"/>
        </w:rPr>
        <w:t> </w:t>
      </w:r>
      <w:r>
        <w:rPr>
          <w:sz w:val="20"/>
        </w:rPr>
        <w:t>podepsaných</w:t>
      </w:r>
      <w:r>
        <w:rPr>
          <w:spacing w:val="-10"/>
          <w:sz w:val="20"/>
        </w:rPr>
        <w:t> </w:t>
      </w:r>
      <w:r>
        <w:rPr>
          <w:sz w:val="20"/>
        </w:rPr>
        <w:t>oběma</w:t>
      </w:r>
      <w:r>
        <w:rPr>
          <w:spacing w:val="-12"/>
          <w:sz w:val="20"/>
        </w:rPr>
        <w:t> </w:t>
      </w:r>
      <w:r>
        <w:rPr>
          <w:sz w:val="20"/>
        </w:rPr>
        <w:t>smluvními</w:t>
      </w:r>
      <w:r>
        <w:rPr>
          <w:spacing w:val="-13"/>
          <w:sz w:val="20"/>
        </w:rPr>
        <w:t> </w:t>
      </w:r>
      <w:r>
        <w:rPr>
          <w:sz w:val="20"/>
        </w:rPr>
        <w:t>stranami.</w:t>
      </w:r>
      <w:r>
        <w:rPr>
          <w:spacing w:val="-12"/>
          <w:sz w:val="20"/>
        </w:rPr>
        <w:t> </w:t>
      </w:r>
      <w:r>
        <w:rPr>
          <w:sz w:val="20"/>
        </w:rPr>
        <w:t>Možnost</w:t>
      </w:r>
      <w:r>
        <w:rPr>
          <w:spacing w:val="-12"/>
          <w:sz w:val="20"/>
        </w:rPr>
        <w:t> </w:t>
      </w:r>
      <w:r>
        <w:rPr>
          <w:sz w:val="20"/>
        </w:rPr>
        <w:t>měnit</w:t>
      </w:r>
      <w:r>
        <w:rPr>
          <w:spacing w:val="-12"/>
          <w:sz w:val="20"/>
        </w:rPr>
        <w:t> </w:t>
      </w:r>
      <w:r>
        <w:rPr>
          <w:sz w:val="20"/>
        </w:rPr>
        <w:t>smlouvu</w:t>
      </w:r>
      <w:r>
        <w:rPr>
          <w:spacing w:val="-12"/>
          <w:sz w:val="20"/>
        </w:rPr>
        <w:t> </w:t>
      </w:r>
      <w:r>
        <w:rPr>
          <w:sz w:val="20"/>
        </w:rPr>
        <w:t>jinou</w:t>
      </w:r>
      <w:r>
        <w:rPr>
          <w:spacing w:val="-12"/>
          <w:sz w:val="20"/>
        </w:rPr>
        <w:t> </w:t>
      </w:r>
      <w:r>
        <w:rPr>
          <w:sz w:val="20"/>
        </w:rPr>
        <w:t>formou smluvní strany</w:t>
      </w:r>
      <w:r>
        <w:rPr>
          <w:spacing w:val="-11"/>
          <w:sz w:val="20"/>
        </w:rPr>
        <w:t> </w:t>
      </w:r>
      <w:r>
        <w:rPr>
          <w:sz w:val="20"/>
        </w:rPr>
        <w:t>vylučují.</w:t>
      </w:r>
    </w:p>
    <w:p>
      <w:pPr>
        <w:pStyle w:val="ListParagraph"/>
        <w:numPr>
          <w:ilvl w:val="0"/>
          <w:numId w:val="10"/>
        </w:numPr>
        <w:tabs>
          <w:tab w:pos="477" w:val="left" w:leader="none"/>
        </w:tabs>
        <w:spacing w:line="240" w:lineRule="auto" w:before="120" w:after="0"/>
        <w:ind w:left="476" w:right="0" w:hanging="360"/>
        <w:jc w:val="left"/>
        <w:rPr>
          <w:sz w:val="20"/>
        </w:rPr>
      </w:pPr>
      <w:r>
        <w:rPr>
          <w:sz w:val="20"/>
        </w:rPr>
        <w:t>Smlouva je vyhotovena</w:t>
      </w:r>
      <w:r>
        <w:rPr>
          <w:spacing w:val="-16"/>
          <w:sz w:val="20"/>
        </w:rPr>
        <w:t> </w:t>
      </w:r>
      <w:r>
        <w:rPr>
          <w:sz w:val="20"/>
        </w:rPr>
        <w:t>elektronicky.</w:t>
      </w:r>
    </w:p>
    <w:p>
      <w:pPr>
        <w:pStyle w:val="ListParagraph"/>
        <w:numPr>
          <w:ilvl w:val="0"/>
          <w:numId w:val="10"/>
        </w:numPr>
        <w:tabs>
          <w:tab w:pos="477" w:val="left" w:leader="none"/>
        </w:tabs>
        <w:spacing w:line="240" w:lineRule="auto" w:before="117" w:after="0"/>
        <w:ind w:left="476" w:right="878" w:hanging="360"/>
        <w:jc w:val="both"/>
        <w:rPr>
          <w:sz w:val="20"/>
        </w:rPr>
      </w:pPr>
      <w:r>
        <w:rPr>
          <w:sz w:val="20"/>
        </w:rPr>
        <w:t>Smluvní strany prohlašují, že tato smlouva byla uzavřena na základě vážné a svobodné vůle obou smluvních stran, nikoliv v tísni či za nápadně nevýhodných podmínek, že smlouvě porozuměly a chápou její význam, což stvrzují svými</w:t>
      </w:r>
      <w:r>
        <w:rPr>
          <w:spacing w:val="-21"/>
          <w:sz w:val="20"/>
        </w:rPr>
        <w:t> </w:t>
      </w:r>
      <w:r>
        <w:rPr>
          <w:sz w:val="20"/>
        </w:rPr>
        <w:t>podpisy.</w:t>
      </w:r>
    </w:p>
    <w:p>
      <w:pPr>
        <w:pStyle w:val="ListParagraph"/>
        <w:numPr>
          <w:ilvl w:val="0"/>
          <w:numId w:val="10"/>
        </w:numPr>
        <w:tabs>
          <w:tab w:pos="477" w:val="left" w:leader="none"/>
        </w:tabs>
        <w:spacing w:line="240" w:lineRule="auto" w:before="119" w:after="0"/>
        <w:ind w:left="476" w:right="0" w:hanging="360"/>
        <w:jc w:val="left"/>
        <w:rPr>
          <w:sz w:val="20"/>
        </w:rPr>
      </w:pPr>
      <w:r>
        <w:rPr>
          <w:sz w:val="20"/>
        </w:rPr>
        <w:t>Přílohy:</w:t>
      </w:r>
    </w:p>
    <w:p>
      <w:pPr>
        <w:pStyle w:val="ListParagraph"/>
        <w:numPr>
          <w:ilvl w:val="1"/>
          <w:numId w:val="10"/>
        </w:numPr>
        <w:tabs>
          <w:tab w:pos="729" w:val="left" w:leader="none"/>
        </w:tabs>
        <w:spacing w:line="240" w:lineRule="auto" w:before="120" w:after="0"/>
        <w:ind w:left="728" w:right="0" w:hanging="252"/>
        <w:jc w:val="left"/>
        <w:rPr>
          <w:sz w:val="20"/>
        </w:rPr>
      </w:pPr>
      <w:r>
        <w:rPr>
          <w:sz w:val="20"/>
        </w:rPr>
        <w:t>Příloha č. 1 – Položkový</w:t>
      </w:r>
      <w:r>
        <w:rPr>
          <w:spacing w:val="-11"/>
          <w:sz w:val="20"/>
        </w:rPr>
        <w:t> </w:t>
      </w:r>
      <w:r>
        <w:rPr>
          <w:sz w:val="20"/>
        </w:rPr>
        <w:t>ceník</w:t>
      </w:r>
    </w:p>
    <w:p>
      <w:pPr>
        <w:spacing w:after="0" w:line="240" w:lineRule="auto"/>
        <w:jc w:val="left"/>
        <w:rPr>
          <w:sz w:val="20"/>
        </w:rPr>
        <w:sectPr>
          <w:pgSz w:w="11910" w:h="16840"/>
          <w:pgMar w:header="0" w:footer="734" w:top="540" w:bottom="920" w:left="1160" w:right="680"/>
        </w:sectPr>
      </w:pPr>
    </w:p>
    <w:p>
      <w:pPr>
        <w:pStyle w:val="BodyText"/>
        <w:spacing w:before="3"/>
        <w:rPr>
          <w:sz w:val="36"/>
        </w:rPr>
      </w:pPr>
    </w:p>
    <w:p>
      <w:pPr>
        <w:pStyle w:val="Heading4"/>
        <w:spacing w:line="270" w:lineRule="atLeast"/>
        <w:ind w:left="1977" w:right="-19"/>
      </w:pPr>
      <w:r>
        <w:rPr/>
        <w:pict>
          <v:shape style="position:absolute;margin-left:122.947449pt;margin-top:-4.143342pt;width:64.9pt;height:64.45pt;mso-position-horizontal-relative:page;mso-position-vertical-relative:paragraph;z-index:-11200" coordorigin="2459,-83" coordsize="1298,1289" path="m2693,933l2599,992,2532,1050,2489,1104,2466,1150,2459,1185,2467,1201,2475,1206,2561,1206,2565,1203,2484,1203,2491,1167,2518,1116,2562,1057,2622,994,2693,933xm3014,-83l2988,-66,2975,-25,2970,20,2969,52,2970,81,2973,113,2977,146,2982,180,2989,215,2996,251,3005,287,3014,323,3009,349,2994,395,2972,456,2942,529,2905,612,2864,700,2819,790,2771,880,2721,964,2671,1041,2621,1107,2572,1158,2526,1191,2484,1203,2565,1203,2591,1186,2639,1142,2692,1077,2753,991,2820,881,2832,877,2820,877,2878,773,2924,684,2961,607,2989,542,3010,485,3026,437,3038,396,3083,396,3083,394,3055,319,3065,251,3038,251,3023,194,3012,138,3007,85,3005,37,3005,17,3008,-16,3016,-51,3033,-75,3065,-75,3048,-82,3014,-83xm3724,874l3712,876,3701,883,3695,893,3692,906,3695,918,3701,927,3712,934,3724,936,3737,934,3744,929,3710,929,3699,919,3699,891,3710,881,3744,881,3737,876,3724,874xm3744,881l3740,881,3749,891,3749,919,3740,929,3744,929,3748,927,3754,918,3757,906,3754,893,3748,883,3744,881xm3733,885l3712,885,3712,923,3718,923,3718,908,3735,908,3734,907,3730,906,3738,903,3718,903,3718,892,3737,892,3737,890,3733,885xm3735,908l3726,908,3729,912,3730,916,3732,923,3738,923,3737,916,3737,911,3735,908xm3737,892l3728,892,3730,894,3730,902,3726,903,3738,903,3738,898,3737,892xm3083,396l3038,396,3085,497,3134,576,3183,636,3230,681,3273,713,3309,735,3230,750,3149,768,3066,790,2983,815,2900,844,2820,877,2832,877,2889,858,2962,838,3039,819,3119,803,3199,789,3279,777,3358,768,3457,768,3436,759,3505,755,3731,755,3695,736,3646,726,3377,726,3347,708,3316,690,3287,670,3259,649,3205,597,3158,536,3117,468,3083,396xm3457,768l3358,768,3444,807,3530,837,3609,856,3675,862,3702,860,3723,855,3736,845,3739,841,3703,841,3650,835,3585,818,3512,792,3457,768xm3744,832l3736,835,3726,838,3715,840,3703,841,3739,841,3744,832xm3731,755l3588,755,3668,763,3727,782,3749,817,3753,808,3757,804,3757,795,3741,761,3731,755xm3536,717l3501,718,3462,720,3377,726,3646,726,3626,722,3536,717xm3077,26l3070,65,3062,115,3052,177,3038,251,3065,251,3066,243,3072,170,3075,98,3077,26xm3065,-75l3033,-75,3047,-66,3060,-51,3071,-30,3077,2,3082,-47,3072,-72,3065,-75xe" filled="true" fillcolor="#ffd8d8" stroked="false">
            <v:path arrowok="t"/>
            <v:fill type="solid"/>
            <w10:wrap type="none"/>
          </v:shape>
        </w:pict>
      </w:r>
      <w:r>
        <w:rPr/>
        <w:pict>
          <v:shape style="position:absolute;margin-left:67.109703pt;margin-top:3.589883pt;width:87.4pt;height:22.55pt;mso-position-horizontal-relative:page;mso-position-vertical-relative:paragraph;z-index:1360" type="#_x0000_t202" filled="false" stroked="false">
            <v:textbox inset="0,0,0,0">
              <w:txbxContent>
                <w:p>
                  <w:pPr>
                    <w:spacing w:line="446" w:lineRule="exact" w:before="4"/>
                    <w:ind w:left="0" w:right="0" w:firstLine="0"/>
                    <w:jc w:val="left"/>
                    <w:rPr>
                      <w:rFonts w:ascii="Calibri" w:hAnsi="Calibri"/>
                      <w:sz w:val="37"/>
                    </w:rPr>
                  </w:pPr>
                  <w:r>
                    <w:rPr>
                      <w:rFonts w:ascii="Calibri" w:hAnsi="Calibri"/>
                      <w:w w:val="105"/>
                      <w:sz w:val="37"/>
                    </w:rPr>
                    <w:t>Mgr.</w:t>
                  </w:r>
                  <w:r>
                    <w:rPr>
                      <w:rFonts w:ascii="Calibri" w:hAnsi="Calibri"/>
                      <w:spacing w:val="-32"/>
                      <w:w w:val="105"/>
                      <w:sz w:val="37"/>
                    </w:rPr>
                    <w:t> </w:t>
                  </w:r>
                  <w:r>
                    <w:rPr>
                      <w:rFonts w:ascii="Calibri" w:hAnsi="Calibri"/>
                      <w:w w:val="105"/>
                      <w:sz w:val="37"/>
                    </w:rPr>
                    <w:t>Luděk</w:t>
                  </w:r>
                </w:p>
              </w:txbxContent>
            </v:textbox>
            <w10:wrap type="none"/>
          </v:shape>
        </w:pict>
      </w:r>
      <w:r>
        <w:rPr>
          <w:w w:val="110"/>
        </w:rPr>
        <w:t>Digitálně</w:t>
      </w:r>
      <w:r>
        <w:rPr>
          <w:spacing w:val="-25"/>
          <w:w w:val="110"/>
        </w:rPr>
        <w:t> </w:t>
      </w:r>
      <w:r>
        <w:rPr>
          <w:w w:val="110"/>
        </w:rPr>
        <w:t>podepsal</w:t>
      </w:r>
      <w:r>
        <w:rPr>
          <w:w w:val="108"/>
        </w:rPr>
        <w:t> </w:t>
      </w:r>
      <w:r>
        <w:rPr>
          <w:w w:val="110"/>
        </w:rPr>
        <w:t>Mgr.</w:t>
      </w:r>
      <w:r>
        <w:rPr>
          <w:spacing w:val="-27"/>
          <w:w w:val="110"/>
        </w:rPr>
        <w:t> </w:t>
      </w:r>
      <w:r>
        <w:rPr>
          <w:w w:val="110"/>
        </w:rPr>
        <w:t>Luděk</w:t>
      </w:r>
      <w:r>
        <w:rPr>
          <w:spacing w:val="-27"/>
          <w:w w:val="110"/>
        </w:rPr>
        <w:t> </w:t>
      </w:r>
      <w:r>
        <w:rPr>
          <w:w w:val="110"/>
        </w:rPr>
        <w:t>Khol</w:t>
      </w:r>
    </w:p>
    <w:p>
      <w:pPr>
        <w:pStyle w:val="BodyText"/>
        <w:spacing w:before="4"/>
        <w:rPr>
          <w:rFonts w:ascii="Calibri"/>
          <w:sz w:val="15"/>
        </w:rPr>
      </w:pPr>
      <w:r>
        <w:rPr/>
        <w:br w:type="column"/>
      </w:r>
      <w:r>
        <w:rPr>
          <w:rFonts w:ascii="Calibri"/>
          <w:sz w:val="15"/>
        </w:rPr>
      </w:r>
    </w:p>
    <w:p>
      <w:pPr>
        <w:spacing w:line="244" w:lineRule="auto" w:before="0"/>
        <w:ind w:left="1998" w:right="1437" w:firstLine="0"/>
        <w:jc w:val="left"/>
        <w:rPr>
          <w:rFonts w:ascii="Calibri" w:hAnsi="Calibri"/>
          <w:sz w:val="12"/>
        </w:rPr>
      </w:pPr>
      <w:r>
        <w:rPr>
          <w:rFonts w:ascii="Calibri" w:hAnsi="Calibri"/>
          <w:w w:val="105"/>
          <w:sz w:val="12"/>
        </w:rPr>
        <w:t>Digitálně podepsal Ing. MILAN VACH</w:t>
      </w:r>
    </w:p>
    <w:p>
      <w:pPr>
        <w:spacing w:line="141" w:lineRule="exact" w:before="0"/>
        <w:ind w:left="1998" w:right="0" w:firstLine="0"/>
        <w:jc w:val="left"/>
        <w:rPr>
          <w:rFonts w:ascii="Calibri"/>
          <w:sz w:val="12"/>
        </w:rPr>
      </w:pPr>
      <w:r>
        <w:rPr/>
        <w:pict>
          <v:shape style="position:absolute;margin-left:364.112579pt;margin-top:-15.990607pt;width:69.95pt;height:69.45pt;mso-position-horizontal-relative:page;mso-position-vertical-relative:paragraph;z-index:-11224" coordorigin="7282,-320" coordsize="1399,1389" path="m7534,776l7433,839,7361,901,7315,959,7290,1009,7282,1046,7291,1064,7299,1069,7392,1069,7397,1066,7309,1066,7316,1027,7345,972,7394,908,7458,841,7534,776xm7881,-320l7853,-301,7838,-258,7833,-209,7832,-175,7833,-143,7836,-109,7840,-73,7846,-36,7853,1,7861,39,7870,79,7881,117,7876,143,7862,187,7840,246,7812,318,7777,398,7737,485,7693,576,7646,666,7597,755,7547,838,7496,912,7446,975,7397,1024,7352,1055,7309,1066,7397,1066,7412,1058,7453,1024,7500,973,7551,906,7609,822,7671,719,7684,714,7671,714,7733,603,7784,507,7823,424,7854,353,7876,293,7893,241,7906,196,7955,196,7955,195,7925,113,7935,41,7906,41,7890,-22,7879,-82,7872,-139,7871,-190,7871,-212,7874,-248,7883,-286,7900,-311,7935,-311,7917,-318,7881,-320xm8645,711l8632,714,8621,721,8614,732,8611,746,8614,759,8621,769,8632,776,8645,778,8660,776,8667,771,8631,771,8618,760,8618,730,8631,719,8667,719,8660,714,8645,711xm8667,719l8663,719,8672,730,8672,760,8663,771,8667,771,8671,769,8678,759,8681,746,8678,732,8671,721,8667,719xm8655,723l8633,723,8633,764,8640,764,8640,748,8658,748,8657,747,8653,746,8661,743,8640,743,8640,731,8660,731,8660,729,8655,723xm8658,748l8648,748,8651,753,8653,757,8654,764,8661,764,8660,757,8660,751,8658,748xm8660,731l8650,731,8653,733,8653,741,8648,743,8661,743,8661,737,8660,731xm7955,196l7906,196,7957,305,8010,390,8063,455,8114,503,8160,538,8198,562,8126,575,8051,592,7975,611,7898,632,7821,657,7745,684,7671,714,7684,714,7745,695,7825,673,7908,653,7993,635,8080,620,8166,607,8251,598,8358,598,8335,588,8410,584,8653,584,8615,563,8562,552,8272,552,8239,533,8207,513,8175,491,8144,469,8087,413,8036,347,7992,273,7955,196xm8358,598l8251,598,8326,632,8400,660,8472,681,8537,694,8593,699,8622,697,8644,691,8659,681,8662,676,8623,676,8566,669,8496,651,8418,624,8358,598xm8667,666l8658,669,8648,672,8636,675,8623,676,8662,676,8667,666xm8653,584l8499,584,8585,592,8649,612,8672,650,8677,640,8681,636,8681,626,8664,589,8653,584xm8443,542l8405,543,8364,545,8272,552,8562,552,8540,547,8443,542xm7949,-203l7941,-161,7932,-107,7921,-40,7906,41,7935,41,7936,31,7943,-47,7946,-124,7949,-203xm7935,-311l7900,-311,7916,-302,7931,-286,7942,-262,7949,-229,7954,-281,7942,-308,7935,-311xe" filled="true" fillcolor="#ffd8d8" stroked="false">
            <v:path arrowok="t"/>
            <v:fill type="solid"/>
            <w10:wrap type="none"/>
          </v:shape>
        </w:pict>
      </w:r>
      <w:r>
        <w:rPr/>
        <w:pict>
          <v:shape style="position:absolute;margin-left:309.746002pt;margin-top:-6.189608pt;width:88.2pt;height:23.3pt;mso-position-horizontal-relative:page;mso-position-vertical-relative:paragraph;z-index:1384" type="#_x0000_t202" filled="false" stroked="false">
            <v:textbox inset="0,0,0,0">
              <w:txbxContent>
                <w:p>
                  <w:pPr>
                    <w:spacing w:line="459" w:lineRule="exact" w:before="6"/>
                    <w:ind w:left="0" w:right="0" w:firstLine="0"/>
                    <w:jc w:val="left"/>
                    <w:rPr>
                      <w:rFonts w:ascii="Calibri"/>
                      <w:sz w:val="38"/>
                    </w:rPr>
                  </w:pPr>
                  <w:r>
                    <w:rPr>
                      <w:rFonts w:ascii="Calibri"/>
                      <w:w w:val="105"/>
                      <w:sz w:val="38"/>
                    </w:rPr>
                    <w:t>Ing.</w:t>
                  </w:r>
                  <w:r>
                    <w:rPr>
                      <w:rFonts w:ascii="Calibri"/>
                      <w:spacing w:val="-24"/>
                      <w:w w:val="105"/>
                      <w:sz w:val="38"/>
                    </w:rPr>
                    <w:t> </w:t>
                  </w:r>
                  <w:r>
                    <w:rPr>
                      <w:rFonts w:ascii="Calibri"/>
                      <w:w w:val="105"/>
                      <w:sz w:val="38"/>
                    </w:rPr>
                    <w:t>MILAN</w:t>
                  </w:r>
                </w:p>
              </w:txbxContent>
            </v:textbox>
            <w10:wrap type="none"/>
          </v:shape>
        </w:pict>
      </w:r>
      <w:r>
        <w:rPr>
          <w:rFonts w:ascii="Calibri"/>
          <w:w w:val="105"/>
          <w:sz w:val="12"/>
        </w:rPr>
        <w:t>DN: c=CZ, cn=Ing. MILAN VACH,</w:t>
      </w:r>
    </w:p>
    <w:p>
      <w:pPr>
        <w:spacing w:before="0"/>
        <w:ind w:left="1998" w:right="1437" w:firstLine="0"/>
        <w:jc w:val="left"/>
        <w:rPr>
          <w:rFonts w:ascii="Calibri" w:hAnsi="Calibri"/>
          <w:sz w:val="12"/>
        </w:rPr>
      </w:pPr>
      <w:r>
        <w:rPr>
          <w:rFonts w:ascii="Calibri" w:hAnsi="Calibri"/>
          <w:w w:val="105"/>
          <w:sz w:val="12"/>
        </w:rPr>
        <w:t>st=Pardubický, l=Pardubice-Zel. Předm., K Polabinám 1893, 53002,</w:t>
      </w:r>
    </w:p>
    <w:p>
      <w:pPr>
        <w:spacing w:after="0"/>
        <w:jc w:val="left"/>
        <w:rPr>
          <w:rFonts w:ascii="Calibri" w:hAnsi="Calibri"/>
          <w:sz w:val="12"/>
        </w:rPr>
        <w:sectPr>
          <w:type w:val="continuous"/>
          <w:pgSz w:w="11910" w:h="16840"/>
          <w:pgMar w:top="540" w:bottom="920" w:left="1160" w:right="680"/>
          <w:cols w:num="2" w:equalWidth="0">
            <w:col w:w="3695" w:space="1158"/>
            <w:col w:w="5217"/>
          </w:cols>
        </w:sectPr>
      </w:pPr>
    </w:p>
    <w:p>
      <w:pPr>
        <w:pStyle w:val="Heading2"/>
        <w:ind w:left="182"/>
      </w:pPr>
      <w:r>
        <w:rPr>
          <w:w w:val="105"/>
        </w:rPr>
        <w:t>Khol</w:t>
      </w:r>
    </w:p>
    <w:p>
      <w:pPr>
        <w:pStyle w:val="Heading4"/>
        <w:spacing w:before="14"/>
      </w:pPr>
      <w:r>
        <w:rPr/>
        <w:br w:type="column"/>
      </w:r>
      <w:r>
        <w:rPr>
          <w:w w:val="105"/>
        </w:rPr>
        <w:t>Datum:</w:t>
      </w:r>
      <w:r>
        <w:rPr>
          <w:spacing w:val="-22"/>
          <w:w w:val="105"/>
        </w:rPr>
        <w:t> </w:t>
      </w:r>
      <w:r>
        <w:rPr>
          <w:w w:val="105"/>
        </w:rPr>
        <w:t>2024.01.31</w:t>
      </w:r>
    </w:p>
    <w:p>
      <w:pPr>
        <w:spacing w:before="5"/>
        <w:ind w:left="182" w:right="0" w:firstLine="0"/>
        <w:jc w:val="left"/>
        <w:rPr>
          <w:rFonts w:ascii="Calibri"/>
          <w:sz w:val="21"/>
        </w:rPr>
      </w:pPr>
      <w:r>
        <w:rPr>
          <w:rFonts w:ascii="Calibri"/>
          <w:w w:val="105"/>
          <w:sz w:val="21"/>
        </w:rPr>
        <w:t>14:17:07 +01'00'</w:t>
      </w:r>
    </w:p>
    <w:p>
      <w:pPr>
        <w:spacing w:line="340" w:lineRule="exact" w:before="0"/>
        <w:ind w:left="182" w:right="0" w:firstLine="0"/>
        <w:jc w:val="left"/>
        <w:rPr>
          <w:rFonts w:ascii="Calibri"/>
          <w:sz w:val="38"/>
        </w:rPr>
      </w:pPr>
      <w:r>
        <w:rPr/>
        <w:br w:type="column"/>
      </w:r>
      <w:r>
        <w:rPr>
          <w:rFonts w:ascii="Calibri"/>
          <w:w w:val="105"/>
          <w:sz w:val="38"/>
        </w:rPr>
        <w:t>VACH</w:t>
      </w:r>
    </w:p>
    <w:p>
      <w:pPr>
        <w:spacing w:line="109" w:lineRule="exact" w:before="0"/>
        <w:ind w:left="182" w:right="0" w:firstLine="0"/>
        <w:jc w:val="left"/>
        <w:rPr>
          <w:rFonts w:ascii="Calibri"/>
          <w:sz w:val="12"/>
        </w:rPr>
      </w:pPr>
      <w:r>
        <w:rPr/>
        <w:br w:type="column"/>
      </w:r>
      <w:r>
        <w:rPr>
          <w:rFonts w:ascii="Calibri"/>
          <w:w w:val="105"/>
          <w:sz w:val="12"/>
        </w:rPr>
        <w:t>givenName=MILAN, sn=VACH,</w:t>
      </w:r>
    </w:p>
    <w:p>
      <w:pPr>
        <w:spacing w:line="145" w:lineRule="exact" w:before="0"/>
        <w:ind w:left="182" w:right="0" w:firstLine="0"/>
        <w:jc w:val="left"/>
        <w:rPr>
          <w:rFonts w:ascii="Calibri"/>
          <w:sz w:val="12"/>
        </w:rPr>
      </w:pPr>
      <w:r>
        <w:rPr>
          <w:rFonts w:ascii="Calibri"/>
          <w:sz w:val="12"/>
        </w:rPr>
        <w:t>serialNumber=ICA  - 10240757</w:t>
      </w:r>
    </w:p>
    <w:p>
      <w:pPr>
        <w:spacing w:line="145" w:lineRule="exact" w:before="0"/>
        <w:ind w:left="182" w:right="0" w:firstLine="0"/>
        <w:jc w:val="left"/>
        <w:rPr>
          <w:rFonts w:ascii="Calibri"/>
          <w:sz w:val="12"/>
        </w:rPr>
      </w:pPr>
      <w:r>
        <w:rPr>
          <w:rFonts w:ascii="Calibri"/>
          <w:sz w:val="12"/>
        </w:rPr>
        <w:t>Datum: 2024.01.31 11:12:31</w:t>
      </w:r>
    </w:p>
    <w:p>
      <w:pPr>
        <w:spacing w:line="146" w:lineRule="exact" w:before="0"/>
        <w:ind w:left="182" w:right="0" w:firstLine="0"/>
        <w:jc w:val="left"/>
        <w:rPr>
          <w:rFonts w:ascii="Calibri"/>
          <w:sz w:val="12"/>
        </w:rPr>
      </w:pPr>
      <w:r>
        <w:rPr>
          <w:rFonts w:ascii="Calibri"/>
          <w:sz w:val="12"/>
        </w:rPr>
        <w:t>+01'00'</w:t>
      </w:r>
    </w:p>
    <w:p>
      <w:pPr>
        <w:spacing w:after="0" w:line="146" w:lineRule="exact"/>
        <w:jc w:val="left"/>
        <w:rPr>
          <w:rFonts w:ascii="Calibri"/>
          <w:sz w:val="12"/>
        </w:rPr>
        <w:sectPr>
          <w:type w:val="continuous"/>
          <w:pgSz w:w="11910" w:h="16840"/>
          <w:pgMar w:top="540" w:bottom="920" w:left="1160" w:right="680"/>
          <w:cols w:num="4" w:equalWidth="0">
            <w:col w:w="887" w:space="908"/>
            <w:col w:w="1883" w:space="1174"/>
            <w:col w:w="1112" w:space="704"/>
            <w:col w:w="3402"/>
          </w:cols>
        </w:sectPr>
      </w:pPr>
    </w:p>
    <w:p>
      <w:pPr>
        <w:pStyle w:val="BodyText"/>
        <w:tabs>
          <w:tab w:pos="5079" w:val="left" w:leader="none"/>
        </w:tabs>
        <w:spacing w:line="364" w:lineRule="auto" w:before="12"/>
        <w:ind w:left="116" w:right="1319"/>
      </w:pPr>
      <w:r>
        <w:rPr/>
        <w:t>………………………………………………</w:t>
        <w:tab/>
        <w:t>……………………………………………… Správa Krkonošského</w:t>
      </w:r>
      <w:r>
        <w:rPr>
          <w:spacing w:val="-7"/>
        </w:rPr>
        <w:t> </w:t>
      </w:r>
      <w:r>
        <w:rPr/>
        <w:t>národního</w:t>
      </w:r>
      <w:r>
        <w:rPr>
          <w:spacing w:val="-5"/>
        </w:rPr>
        <w:t> </w:t>
      </w:r>
      <w:r>
        <w:rPr/>
        <w:t>parku</w:t>
        <w:tab/>
        <w:t>BUSINESS INFORMATION</w:t>
      </w:r>
      <w:r>
        <w:rPr>
          <w:spacing w:val="-7"/>
        </w:rPr>
        <w:t> </w:t>
      </w:r>
      <w:r>
        <w:rPr/>
        <w:t>SYSTEMS</w:t>
      </w:r>
      <w:r>
        <w:rPr>
          <w:spacing w:val="-5"/>
        </w:rPr>
        <w:t> </w:t>
      </w:r>
      <w:r>
        <w:rPr/>
        <w:t>&amp;</w:t>
      </w:r>
      <w:r>
        <w:rPr>
          <w:w w:val="99"/>
        </w:rPr>
        <w:t> </w:t>
      </w:r>
      <w:r>
        <w:rPr/>
        <w:t>PhDr. Robin</w:t>
      </w:r>
      <w:r>
        <w:rPr>
          <w:spacing w:val="-5"/>
        </w:rPr>
        <w:t> </w:t>
      </w:r>
      <w:r>
        <w:rPr/>
        <w:t>Böhnisch,</w:t>
      </w:r>
      <w:r>
        <w:rPr>
          <w:spacing w:val="-4"/>
        </w:rPr>
        <w:t> </w:t>
      </w:r>
      <w:r>
        <w:rPr/>
        <w:t>ředitel</w:t>
        <w:tab/>
        <w:t>SERVICES BISS</w:t>
      </w:r>
      <w:r>
        <w:rPr>
          <w:spacing w:val="-10"/>
        </w:rPr>
        <w:t> </w:t>
      </w:r>
      <w:r>
        <w:rPr/>
        <w:t>s.r.o.</w:t>
      </w:r>
    </w:p>
    <w:p>
      <w:pPr>
        <w:pStyle w:val="BodyText"/>
        <w:spacing w:before="3"/>
        <w:ind w:left="1738" w:right="271"/>
        <w:jc w:val="center"/>
      </w:pPr>
      <w:r>
        <w:rPr/>
        <w:t>Ing. Milan Vach</w:t>
      </w:r>
    </w:p>
    <w:p>
      <w:pPr>
        <w:spacing w:after="0"/>
        <w:jc w:val="center"/>
        <w:sectPr>
          <w:type w:val="continuous"/>
          <w:pgSz w:w="11910" w:h="16840"/>
          <w:pgMar w:top="540" w:bottom="920" w:left="1160" w:right="680"/>
        </w:sectPr>
      </w:pPr>
    </w:p>
    <w:p>
      <w:pPr>
        <w:pStyle w:val="BodyText"/>
        <w:rPr>
          <w:rFonts w:ascii="Times New Roman"/>
        </w:rPr>
      </w:pPr>
      <w:r>
        <w:rPr/>
        <w:pict>
          <v:shape style="position:absolute;margin-left:0pt;margin-top:.000029pt;width:846.7pt;height:602.3pt;mso-position-horizontal-relative:page;mso-position-vertical-relative:page;z-index:-11128"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spacing w:before="125"/>
                    <w:ind w:left="1267" w:right="0" w:firstLine="0"/>
                    <w:jc w:val="left"/>
                    <w:rPr>
                      <w:sz w:val="14"/>
                    </w:rPr>
                  </w:pPr>
                  <w:bookmarkStart w:name="priloha" w:id="3"/>
                  <w:bookmarkEnd w:id="3"/>
                  <w:r>
                    <w:rPr/>
                  </w:r>
                  <w:r>
                    <w:rPr>
                      <w:w w:val="105"/>
                      <w:sz w:val="14"/>
                    </w:rPr>
                    <w:t>VZ 09/2024  Distribuce časopisu Krkonoše - Jizerské hory</w:t>
                  </w:r>
                </w:p>
                <w:p>
                  <w:pPr>
                    <w:pStyle w:val="BodyText"/>
                    <w:rPr>
                      <w:rFonts w:ascii="Times New Roman"/>
                      <w:sz w:val="16"/>
                    </w:rPr>
                  </w:pPr>
                </w:p>
                <w:p>
                  <w:pPr>
                    <w:spacing w:before="98"/>
                    <w:ind w:left="1281" w:right="0" w:firstLine="0"/>
                    <w:jc w:val="left"/>
                    <w:rPr>
                      <w:sz w:val="15"/>
                    </w:rPr>
                  </w:pPr>
                  <w:r>
                    <w:rPr>
                      <w:w w:val="105"/>
                      <w:sz w:val="15"/>
                    </w:rPr>
                    <w:t>Příloha č. 1 smlouvy- položkový ceník</w:t>
                  </w:r>
                </w:p>
                <w:p>
                  <w:pPr>
                    <w:pStyle w:val="BodyText"/>
                    <w:rPr>
                      <w:rFonts w:ascii="Times New Roman"/>
                      <w:sz w:val="16"/>
                    </w:rPr>
                  </w:pPr>
                </w:p>
                <w:p>
                  <w:pPr>
                    <w:pStyle w:val="BodyText"/>
                    <w:spacing w:before="1"/>
                    <w:rPr>
                      <w:rFonts w:ascii="Times New Roman"/>
                      <w:sz w:val="23"/>
                    </w:rPr>
                  </w:pPr>
                </w:p>
                <w:p>
                  <w:pPr>
                    <w:spacing w:line="130" w:lineRule="exact" w:before="0"/>
                    <w:ind w:left="0" w:right="1170" w:firstLine="0"/>
                    <w:jc w:val="right"/>
                    <w:rPr>
                      <w:i/>
                      <w:sz w:val="12"/>
                    </w:rPr>
                  </w:pPr>
                  <w:r>
                    <w:rPr>
                      <w:i/>
                      <w:w w:val="135"/>
                      <w:sz w:val="12"/>
                    </w:rPr>
                    <w:t>celková cena za</w:t>
                  </w:r>
                </w:p>
                <w:p>
                  <w:pPr>
                    <w:spacing w:line="114" w:lineRule="exact" w:before="0"/>
                    <w:ind w:left="0" w:right="3863" w:firstLine="0"/>
                    <w:jc w:val="right"/>
                    <w:rPr>
                      <w:i/>
                      <w:sz w:val="12"/>
                    </w:rPr>
                  </w:pPr>
                  <w:r>
                    <w:rPr>
                      <w:i/>
                      <w:w w:val="135"/>
                      <w:sz w:val="12"/>
                    </w:rPr>
                    <w:t>celková cena za</w:t>
                  </w:r>
                </w:p>
                <w:p>
                  <w:pPr>
                    <w:tabs>
                      <w:tab w:pos="14493" w:val="left" w:leader="none"/>
                    </w:tabs>
                    <w:spacing w:line="199" w:lineRule="auto" w:before="3"/>
                    <w:ind w:left="11794" w:right="1030" w:hanging="2197"/>
                    <w:jc w:val="left"/>
                    <w:rPr>
                      <w:i/>
                      <w:sz w:val="12"/>
                    </w:rPr>
                  </w:pPr>
                  <w:r>
                    <w:rPr>
                      <w:i/>
                      <w:w w:val="135"/>
                      <w:sz w:val="12"/>
                    </w:rPr>
                    <w:t>cena za</w:t>
                  </w:r>
                  <w:r>
                    <w:rPr>
                      <w:i/>
                      <w:spacing w:val="-6"/>
                      <w:w w:val="135"/>
                      <w:sz w:val="12"/>
                    </w:rPr>
                    <w:t> </w:t>
                  </w:r>
                  <w:r>
                    <w:rPr>
                      <w:i/>
                      <w:w w:val="135"/>
                      <w:sz w:val="12"/>
                    </w:rPr>
                    <w:t>měsíc</w:t>
                  </w:r>
                  <w:r>
                    <w:rPr>
                      <w:i/>
                      <w:spacing w:val="-16"/>
                      <w:w w:val="135"/>
                      <w:sz w:val="12"/>
                    </w:rPr>
                    <w:t> </w:t>
                  </w:r>
                  <w:r>
                    <w:rPr>
                      <w:i/>
                      <w:w w:val="135"/>
                      <w:sz w:val="12"/>
                    </w:rPr>
                    <w:t>poskytování</w:t>
                    <w:tab/>
                    <w:tab/>
                  </w:r>
                  <w:r>
                    <w:rPr>
                      <w:i/>
                      <w:w w:val="135"/>
                      <w:position w:val="1"/>
                      <w:sz w:val="12"/>
                    </w:rPr>
                    <w:t>poskytování</w:t>
                  </w:r>
                  <w:r>
                    <w:rPr>
                      <w:i/>
                      <w:spacing w:val="-9"/>
                      <w:w w:val="135"/>
                      <w:position w:val="1"/>
                      <w:sz w:val="12"/>
                    </w:rPr>
                    <w:t> </w:t>
                  </w:r>
                  <w:r>
                    <w:rPr>
                      <w:i/>
                      <w:w w:val="135"/>
                      <w:position w:val="1"/>
                      <w:sz w:val="12"/>
                    </w:rPr>
                    <w:t>služby,</w:t>
                  </w:r>
                  <w:r>
                    <w:rPr>
                      <w:i/>
                      <w:w w:val="128"/>
                      <w:position w:val="1"/>
                      <w:sz w:val="12"/>
                    </w:rPr>
                    <w:t> </w:t>
                  </w:r>
                  <w:r>
                    <w:rPr>
                      <w:i/>
                      <w:w w:val="135"/>
                      <w:sz w:val="12"/>
                    </w:rPr>
                    <w:t>poskytováníslužby,</w:t>
                  </w:r>
                </w:p>
                <w:p>
                  <w:pPr>
                    <w:tabs>
                      <w:tab w:pos="3700" w:val="left" w:leader="none"/>
                      <w:tab w:pos="4924" w:val="left" w:leader="none"/>
                    </w:tabs>
                    <w:spacing w:line="104" w:lineRule="exact" w:before="0"/>
                    <w:ind w:left="0" w:right="1201" w:firstLine="0"/>
                    <w:jc w:val="right"/>
                    <w:rPr>
                      <w:i/>
                      <w:sz w:val="12"/>
                    </w:rPr>
                  </w:pPr>
                  <w:r>
                    <w:rPr>
                      <w:i/>
                      <w:w w:val="130"/>
                      <w:sz w:val="12"/>
                    </w:rPr>
                    <w:t>služby, tj. cena za</w:t>
                  </w:r>
                  <w:r>
                    <w:rPr>
                      <w:i/>
                      <w:spacing w:val="18"/>
                      <w:w w:val="130"/>
                      <w:sz w:val="12"/>
                    </w:rPr>
                    <w:t> </w:t>
                  </w:r>
                  <w:r>
                    <w:rPr>
                      <w:i/>
                      <w:w w:val="130"/>
                      <w:sz w:val="12"/>
                    </w:rPr>
                    <w:t>1 ks</w:t>
                    <w:tab/>
                  </w:r>
                  <w:r>
                    <w:rPr>
                      <w:i/>
                      <w:w w:val="130"/>
                      <w:position w:val="1"/>
                      <w:sz w:val="12"/>
                    </w:rPr>
                    <w:t>částka</w:t>
                  </w:r>
                  <w:r>
                    <w:rPr>
                      <w:i/>
                      <w:spacing w:val="-3"/>
                      <w:w w:val="130"/>
                      <w:position w:val="1"/>
                      <w:sz w:val="12"/>
                    </w:rPr>
                    <w:t> </w:t>
                  </w:r>
                  <w:r>
                    <w:rPr>
                      <w:i/>
                      <w:w w:val="130"/>
                      <w:position w:val="1"/>
                      <w:sz w:val="12"/>
                    </w:rPr>
                    <w:t>DPH</w:t>
                    <w:tab/>
                    <w:t>tj. cena za 1</w:t>
                  </w:r>
                  <w:r>
                    <w:rPr>
                      <w:i/>
                      <w:spacing w:val="3"/>
                      <w:w w:val="130"/>
                      <w:position w:val="1"/>
                      <w:sz w:val="12"/>
                    </w:rPr>
                    <w:t> </w:t>
                  </w:r>
                  <w:r>
                    <w:rPr>
                      <w:i/>
                      <w:w w:val="130"/>
                      <w:position w:val="1"/>
                      <w:sz w:val="12"/>
                    </w:rPr>
                    <w:t>ks</w:t>
                  </w:r>
                </w:p>
                <w:p>
                  <w:pPr>
                    <w:tabs>
                      <w:tab w:pos="3858" w:val="left" w:leader="none"/>
                      <w:tab w:pos="8085" w:val="left" w:leader="none"/>
                    </w:tabs>
                    <w:spacing w:line="120" w:lineRule="exact" w:before="0"/>
                    <w:ind w:left="273" w:right="0" w:firstLine="0"/>
                    <w:jc w:val="center"/>
                    <w:rPr>
                      <w:i/>
                      <w:sz w:val="12"/>
                    </w:rPr>
                  </w:pPr>
                  <w:r>
                    <w:rPr>
                      <w:i/>
                      <w:w w:val="130"/>
                      <w:position w:val="2"/>
                      <w:sz w:val="12"/>
                    </w:rPr>
                    <w:t>Činnost</w:t>
                    <w:tab/>
                  </w:r>
                  <w:r>
                    <w:rPr>
                      <w:i/>
                      <w:w w:val="130"/>
                      <w:sz w:val="12"/>
                    </w:rPr>
                    <w:t>cena za 1 kus</w:t>
                  </w:r>
                  <w:r>
                    <w:rPr>
                      <w:i/>
                      <w:spacing w:val="-24"/>
                      <w:w w:val="130"/>
                      <w:sz w:val="12"/>
                    </w:rPr>
                    <w:t> </w:t>
                  </w:r>
                  <w:r>
                    <w:rPr>
                      <w:i/>
                      <w:w w:val="130"/>
                      <w:sz w:val="12"/>
                    </w:rPr>
                    <w:t>bez</w:t>
                  </w:r>
                  <w:r>
                    <w:rPr>
                      <w:i/>
                      <w:spacing w:val="-7"/>
                      <w:w w:val="130"/>
                      <w:sz w:val="12"/>
                    </w:rPr>
                    <w:t> </w:t>
                  </w:r>
                  <w:r>
                    <w:rPr>
                      <w:i/>
                      <w:w w:val="130"/>
                      <w:sz w:val="12"/>
                    </w:rPr>
                    <w:t>DPH</w:t>
                    <w:tab/>
                  </w:r>
                  <w:r>
                    <w:rPr>
                      <w:i/>
                      <w:w w:val="130"/>
                      <w:position w:val="1"/>
                      <w:sz w:val="12"/>
                    </w:rPr>
                    <w:t>tj. cena za 1</w:t>
                  </w:r>
                  <w:r>
                    <w:rPr>
                      <w:i/>
                      <w:spacing w:val="15"/>
                      <w:w w:val="130"/>
                      <w:position w:val="1"/>
                      <w:sz w:val="12"/>
                    </w:rPr>
                    <w:t> </w:t>
                  </w:r>
                  <w:r>
                    <w:rPr>
                      <w:i/>
                      <w:w w:val="130"/>
                      <w:position w:val="1"/>
                      <w:sz w:val="12"/>
                    </w:rPr>
                    <w:t>ks</w:t>
                  </w:r>
                </w:p>
                <w:p>
                  <w:pPr>
                    <w:tabs>
                      <w:tab w:pos="13614" w:val="left" w:leader="none"/>
                      <w:tab w:pos="14478" w:val="left" w:leader="none"/>
                    </w:tabs>
                    <w:spacing w:line="201" w:lineRule="auto" w:before="0"/>
                    <w:ind w:left="11785" w:right="1030" w:hanging="2268"/>
                    <w:jc w:val="left"/>
                    <w:rPr>
                      <w:i/>
                      <w:sz w:val="12"/>
                    </w:rPr>
                  </w:pPr>
                  <w:r>
                    <w:rPr>
                      <w:i/>
                      <w:w w:val="130"/>
                      <w:sz w:val="12"/>
                    </w:rPr>
                    <w:t>vynásobená počtem 1</w:t>
                  </w:r>
                  <w:r>
                    <w:rPr>
                      <w:i/>
                      <w:spacing w:val="12"/>
                      <w:w w:val="130"/>
                      <w:sz w:val="12"/>
                    </w:rPr>
                    <w:t> </w:t>
                  </w:r>
                  <w:r>
                    <w:rPr>
                      <w:i/>
                      <w:w w:val="130"/>
                      <w:sz w:val="12"/>
                    </w:rPr>
                    <w:t>900</w:t>
                  </w:r>
                  <w:r>
                    <w:rPr>
                      <w:i/>
                      <w:spacing w:val="-6"/>
                      <w:w w:val="130"/>
                      <w:sz w:val="12"/>
                    </w:rPr>
                    <w:t> </w:t>
                  </w:r>
                  <w:r>
                    <w:rPr>
                      <w:i/>
                      <w:w w:val="130"/>
                      <w:sz w:val="12"/>
                    </w:rPr>
                    <w:t>ks</w:t>
                    <w:tab/>
                  </w:r>
                  <w:r>
                    <w:rPr>
                      <w:i/>
                      <w:w w:val="130"/>
                      <w:position w:val="1"/>
                      <w:sz w:val="12"/>
                    </w:rPr>
                    <w:t>celkem</w:t>
                    <w:tab/>
                    <w:t>vynásobená </w:t>
                  </w:r>
                  <w:r>
                    <w:rPr>
                      <w:i/>
                      <w:spacing w:val="7"/>
                      <w:w w:val="130"/>
                      <w:position w:val="1"/>
                      <w:sz w:val="12"/>
                    </w:rPr>
                    <w:t> </w:t>
                  </w:r>
                  <w:r>
                    <w:rPr>
                      <w:i/>
                      <w:w w:val="130"/>
                      <w:position w:val="1"/>
                      <w:sz w:val="12"/>
                    </w:rPr>
                    <w:t>počtem</w:t>
                  </w:r>
                  <w:r>
                    <w:rPr>
                      <w:i/>
                      <w:w w:val="136"/>
                      <w:position w:val="1"/>
                      <w:sz w:val="12"/>
                    </w:rPr>
                    <w:t> </w:t>
                  </w:r>
                  <w:r>
                    <w:rPr>
                      <w:i/>
                      <w:w w:val="130"/>
                      <w:sz w:val="12"/>
                    </w:rPr>
                    <w:t>vynásobená </w:t>
                  </w:r>
                  <w:r>
                    <w:rPr>
                      <w:i/>
                      <w:spacing w:val="9"/>
                      <w:w w:val="130"/>
                      <w:sz w:val="12"/>
                    </w:rPr>
                    <w:t> </w:t>
                  </w:r>
                  <w:r>
                    <w:rPr>
                      <w:i/>
                      <w:w w:val="130"/>
                      <w:sz w:val="12"/>
                    </w:rPr>
                    <w:t>počtem</w:t>
                  </w:r>
                </w:p>
                <w:p>
                  <w:pPr>
                    <w:tabs>
                      <w:tab w:pos="4341" w:val="left" w:leader="none"/>
                    </w:tabs>
                    <w:spacing w:line="106" w:lineRule="exact" w:before="0"/>
                    <w:ind w:left="0" w:right="1131" w:firstLine="0"/>
                    <w:jc w:val="right"/>
                    <w:rPr>
                      <w:i/>
                      <w:sz w:val="12"/>
                    </w:rPr>
                  </w:pPr>
                  <w:r>
                    <w:rPr>
                      <w:i/>
                      <w:w w:val="130"/>
                      <w:sz w:val="12"/>
                    </w:rPr>
                    <w:t>bez</w:t>
                  </w:r>
                  <w:r>
                    <w:rPr>
                      <w:i/>
                      <w:spacing w:val="-15"/>
                      <w:w w:val="130"/>
                      <w:sz w:val="12"/>
                    </w:rPr>
                    <w:t> </w:t>
                  </w:r>
                  <w:r>
                    <w:rPr>
                      <w:i/>
                      <w:w w:val="130"/>
                      <w:sz w:val="12"/>
                    </w:rPr>
                    <w:t>DPH</w:t>
                    <w:tab/>
                  </w:r>
                  <w:r>
                    <w:rPr>
                      <w:i/>
                      <w:w w:val="130"/>
                      <w:position w:val="1"/>
                      <w:sz w:val="12"/>
                    </w:rPr>
                    <w:t>43 700 ks</w:t>
                  </w:r>
                  <w:r>
                    <w:rPr>
                      <w:i/>
                      <w:spacing w:val="9"/>
                      <w:w w:val="130"/>
                      <w:position w:val="1"/>
                      <w:sz w:val="12"/>
                    </w:rPr>
                    <w:t> </w:t>
                  </w:r>
                  <w:r>
                    <w:rPr>
                      <w:i/>
                      <w:w w:val="130"/>
                      <w:position w:val="1"/>
                      <w:sz w:val="12"/>
                    </w:rPr>
                    <w:t>včetně</w:t>
                  </w:r>
                </w:p>
                <w:p>
                  <w:pPr>
                    <w:spacing w:line="112" w:lineRule="exact" w:before="0"/>
                    <w:ind w:left="0" w:right="3754" w:firstLine="0"/>
                    <w:jc w:val="right"/>
                    <w:rPr>
                      <w:i/>
                      <w:sz w:val="12"/>
                    </w:rPr>
                  </w:pPr>
                  <w:r>
                    <w:rPr>
                      <w:i/>
                      <w:w w:val="130"/>
                      <w:sz w:val="12"/>
                    </w:rPr>
                    <w:t>43 700 ks bez DPH</w:t>
                  </w:r>
                </w:p>
                <w:p>
                  <w:pPr>
                    <w:spacing w:line="125" w:lineRule="exact" w:before="0"/>
                    <w:ind w:left="0" w:right="1558" w:firstLine="0"/>
                    <w:jc w:val="right"/>
                    <w:rPr>
                      <w:i/>
                      <w:sz w:val="12"/>
                    </w:rPr>
                  </w:pPr>
                  <w:r>
                    <w:rPr>
                      <w:i/>
                      <w:w w:val="125"/>
                      <w:sz w:val="12"/>
                    </w:rPr>
                    <w:t>DPH</w:t>
                  </w:r>
                </w:p>
                <w:p>
                  <w:pPr>
                    <w:pStyle w:val="BodyText"/>
                    <w:rPr>
                      <w:rFonts w:ascii="Times New Roman"/>
                      <w:sz w:val="10"/>
                    </w:rPr>
                  </w:pPr>
                </w:p>
                <w:p>
                  <w:pPr>
                    <w:tabs>
                      <w:tab w:pos="8941" w:val="left" w:leader="none"/>
                      <w:tab w:pos="10835" w:val="left" w:leader="none"/>
                      <w:tab w:pos="12433" w:val="left" w:leader="none"/>
                      <w:tab w:pos="15112" w:val="left" w:leader="none"/>
                    </w:tabs>
                    <w:spacing w:before="1"/>
                    <w:ind w:left="1289" w:right="0" w:firstLine="0"/>
                    <w:jc w:val="left"/>
                    <w:rPr>
                      <w:sz w:val="15"/>
                    </w:rPr>
                  </w:pPr>
                  <w:r>
                    <w:rPr>
                      <w:sz w:val="15"/>
                    </w:rPr>
                    <w:t>balení časopisu do </w:t>
                  </w:r>
                  <w:r>
                    <w:rPr>
                      <w:spacing w:val="2"/>
                      <w:sz w:val="15"/>
                    </w:rPr>
                    <w:t> </w:t>
                  </w:r>
                  <w:r>
                    <w:rPr>
                      <w:sz w:val="15"/>
                    </w:rPr>
                    <w:t>PE</w:t>
                  </w:r>
                  <w:r>
                    <w:rPr>
                      <w:spacing w:val="-7"/>
                      <w:sz w:val="15"/>
                    </w:rPr>
                    <w:t> </w:t>
                  </w:r>
                  <w:r>
                    <w:rPr>
                      <w:sz w:val="15"/>
                    </w:rPr>
                    <w:t>fólie</w:t>
                    <w:tab/>
                  </w:r>
                  <w:r>
                    <w:rPr>
                      <w:position w:val="1"/>
                      <w:sz w:val="15"/>
                    </w:rPr>
                    <w:t>1,20 Kč</w:t>
                    <w:tab/>
                  </w:r>
                  <w:r>
                    <w:rPr>
                      <w:i/>
                      <w:position w:val="1"/>
                      <w:sz w:val="15"/>
                    </w:rPr>
                    <w:t>2 </w:t>
                  </w:r>
                  <w:r>
                    <w:rPr>
                      <w:position w:val="1"/>
                      <w:sz w:val="15"/>
                    </w:rPr>
                    <w:t>280,00</w:t>
                  </w:r>
                  <w:r>
                    <w:rPr>
                      <w:spacing w:val="2"/>
                      <w:position w:val="1"/>
                      <w:sz w:val="15"/>
                    </w:rPr>
                    <w:t> </w:t>
                  </w:r>
                  <w:r>
                    <w:rPr>
                      <w:position w:val="1"/>
                      <w:sz w:val="15"/>
                    </w:rPr>
                    <w:t>Kč</w:t>
                    <w:tab/>
                  </w:r>
                  <w:r>
                    <w:rPr>
                      <w:position w:val="2"/>
                      <w:sz w:val="15"/>
                    </w:rPr>
                    <w:t>52 440,00 Kč   11</w:t>
                  </w:r>
                  <w:r>
                    <w:rPr>
                      <w:spacing w:val="3"/>
                      <w:position w:val="2"/>
                      <w:sz w:val="15"/>
                    </w:rPr>
                    <w:t> </w:t>
                  </w:r>
                  <w:r>
                    <w:rPr>
                      <w:position w:val="2"/>
                      <w:sz w:val="15"/>
                    </w:rPr>
                    <w:t>012,40</w:t>
                  </w:r>
                  <w:r>
                    <w:rPr>
                      <w:spacing w:val="5"/>
                      <w:position w:val="2"/>
                      <w:sz w:val="15"/>
                    </w:rPr>
                    <w:t> </w:t>
                  </w:r>
                  <w:r>
                    <w:rPr>
                      <w:position w:val="2"/>
                      <w:sz w:val="15"/>
                    </w:rPr>
                    <w:t>Kč</w:t>
                    <w:tab/>
                    <w:t>63 452,40</w:t>
                  </w:r>
                  <w:r>
                    <w:rPr>
                      <w:spacing w:val="6"/>
                      <w:position w:val="2"/>
                      <w:sz w:val="15"/>
                    </w:rPr>
                    <w:t> </w:t>
                  </w:r>
                  <w:r>
                    <w:rPr>
                      <w:position w:val="2"/>
                      <w:sz w:val="15"/>
                    </w:rPr>
                    <w:t>Kč</w:t>
                  </w:r>
                </w:p>
                <w:p>
                  <w:pPr>
                    <w:tabs>
                      <w:tab w:pos="8934" w:val="left" w:leader="none"/>
                      <w:tab w:pos="10842" w:val="left" w:leader="none"/>
                      <w:tab w:pos="12433" w:val="left" w:leader="none"/>
                      <w:tab w:pos="15112" w:val="left" w:leader="none"/>
                    </w:tabs>
                    <w:spacing w:before="38"/>
                    <w:ind w:left="1296" w:right="0" w:firstLine="0"/>
                    <w:jc w:val="left"/>
                    <w:rPr>
                      <w:sz w:val="15"/>
                    </w:rPr>
                  </w:pPr>
                  <w:r>
                    <w:rPr>
                      <w:sz w:val="15"/>
                    </w:rPr>
                    <w:t>potisk  a nalepení adresního  štítku  nebo tisk  adresy</w:t>
                  </w:r>
                  <w:r>
                    <w:rPr>
                      <w:spacing w:val="11"/>
                      <w:sz w:val="15"/>
                    </w:rPr>
                    <w:t> </w:t>
                  </w:r>
                  <w:r>
                    <w:rPr>
                      <w:sz w:val="15"/>
                    </w:rPr>
                    <w:t>na</w:t>
                  </w:r>
                  <w:r>
                    <w:rPr>
                      <w:spacing w:val="7"/>
                      <w:sz w:val="15"/>
                    </w:rPr>
                    <w:t> </w:t>
                  </w:r>
                  <w:r>
                    <w:rPr>
                      <w:sz w:val="15"/>
                    </w:rPr>
                    <w:t>fólii</w:t>
                    <w:tab/>
                  </w:r>
                  <w:r>
                    <w:rPr>
                      <w:position w:val="1"/>
                      <w:sz w:val="15"/>
                    </w:rPr>
                    <w:t>0,60</w:t>
                  </w:r>
                  <w:r>
                    <w:rPr>
                      <w:spacing w:val="-3"/>
                      <w:position w:val="1"/>
                      <w:sz w:val="15"/>
                    </w:rPr>
                    <w:t> </w:t>
                  </w:r>
                  <w:r>
                    <w:rPr>
                      <w:position w:val="1"/>
                      <w:sz w:val="15"/>
                    </w:rPr>
                    <w:t>Kč</w:t>
                    <w:tab/>
                    <w:t>1</w:t>
                  </w:r>
                  <w:r>
                    <w:rPr>
                      <w:spacing w:val="-1"/>
                      <w:position w:val="1"/>
                      <w:sz w:val="15"/>
                    </w:rPr>
                    <w:t> </w:t>
                  </w:r>
                  <w:r>
                    <w:rPr>
                      <w:position w:val="1"/>
                      <w:sz w:val="15"/>
                    </w:rPr>
                    <w:t>140,00</w:t>
                  </w:r>
                  <w:r>
                    <w:rPr>
                      <w:spacing w:val="1"/>
                      <w:position w:val="1"/>
                      <w:sz w:val="15"/>
                    </w:rPr>
                    <w:t> </w:t>
                  </w:r>
                  <w:r>
                    <w:rPr>
                      <w:position w:val="1"/>
                      <w:sz w:val="15"/>
                    </w:rPr>
                    <w:t>Kč</w:t>
                    <w:tab/>
                    <w:t>26 220,00 Kč    5</w:t>
                  </w:r>
                  <w:r>
                    <w:rPr>
                      <w:spacing w:val="30"/>
                      <w:position w:val="1"/>
                      <w:sz w:val="15"/>
                    </w:rPr>
                    <w:t> </w:t>
                  </w:r>
                  <w:r>
                    <w:rPr>
                      <w:position w:val="1"/>
                      <w:sz w:val="15"/>
                    </w:rPr>
                    <w:t>506,20</w:t>
                  </w:r>
                  <w:r>
                    <w:rPr>
                      <w:spacing w:val="14"/>
                      <w:position w:val="1"/>
                      <w:sz w:val="15"/>
                    </w:rPr>
                    <w:t> </w:t>
                  </w:r>
                  <w:r>
                    <w:rPr>
                      <w:position w:val="1"/>
                      <w:sz w:val="15"/>
                    </w:rPr>
                    <w:t>Kč</w:t>
                    <w:tab/>
                  </w:r>
                  <w:r>
                    <w:rPr>
                      <w:position w:val="2"/>
                      <w:sz w:val="15"/>
                    </w:rPr>
                    <w:t>31 726,20</w:t>
                  </w:r>
                  <w:r>
                    <w:rPr>
                      <w:spacing w:val="14"/>
                      <w:position w:val="2"/>
                      <w:sz w:val="15"/>
                    </w:rPr>
                    <w:t> </w:t>
                  </w:r>
                  <w:r>
                    <w:rPr>
                      <w:position w:val="2"/>
                      <w:sz w:val="15"/>
                    </w:rPr>
                    <w:t>Kč</w:t>
                  </w:r>
                </w:p>
                <w:p>
                  <w:pPr>
                    <w:tabs>
                      <w:tab w:pos="8934" w:val="left" w:leader="none"/>
                      <w:tab w:pos="10972" w:val="left" w:leader="none"/>
                      <w:tab w:pos="12520" w:val="left" w:leader="none"/>
                      <w:tab w:pos="13686" w:val="left" w:leader="none"/>
                      <w:tab w:pos="15205" w:val="left" w:leader="none"/>
                    </w:tabs>
                    <w:spacing w:before="37"/>
                    <w:ind w:left="1289" w:right="0" w:firstLine="0"/>
                    <w:jc w:val="left"/>
                    <w:rPr>
                      <w:sz w:val="15"/>
                    </w:rPr>
                  </w:pPr>
                  <w:r>
                    <w:rPr>
                      <w:sz w:val="15"/>
                    </w:rPr>
                    <w:t>třídění a</w:t>
                  </w:r>
                  <w:r>
                    <w:rPr>
                      <w:spacing w:val="20"/>
                      <w:sz w:val="15"/>
                    </w:rPr>
                    <w:t> </w:t>
                  </w:r>
                  <w:r>
                    <w:rPr>
                      <w:sz w:val="15"/>
                    </w:rPr>
                    <w:t>svazkování</w:t>
                  </w:r>
                  <w:r>
                    <w:rPr>
                      <w:spacing w:val="10"/>
                      <w:sz w:val="15"/>
                    </w:rPr>
                    <w:t> </w:t>
                  </w:r>
                  <w:r>
                    <w:rPr>
                      <w:sz w:val="15"/>
                    </w:rPr>
                    <w:t>časopisů</w:t>
                    <w:tab/>
                  </w:r>
                  <w:r>
                    <w:rPr>
                      <w:position w:val="1"/>
                      <w:sz w:val="15"/>
                    </w:rPr>
                    <w:t>0,10</w:t>
                  </w:r>
                  <w:r>
                    <w:rPr>
                      <w:spacing w:val="2"/>
                      <w:position w:val="1"/>
                      <w:sz w:val="15"/>
                    </w:rPr>
                    <w:t> </w:t>
                  </w:r>
                  <w:r>
                    <w:rPr>
                      <w:position w:val="1"/>
                      <w:sz w:val="15"/>
                    </w:rPr>
                    <w:t>Kč</w:t>
                    <w:tab/>
                    <w:t>190,00</w:t>
                  </w:r>
                  <w:r>
                    <w:rPr>
                      <w:spacing w:val="2"/>
                      <w:position w:val="1"/>
                      <w:sz w:val="15"/>
                    </w:rPr>
                    <w:t> </w:t>
                  </w:r>
                  <w:r>
                    <w:rPr>
                      <w:position w:val="1"/>
                      <w:sz w:val="15"/>
                    </w:rPr>
                    <w:t>Kč</w:t>
                    <w:tab/>
                    <w:t>4</w:t>
                  </w:r>
                  <w:r>
                    <w:rPr>
                      <w:spacing w:val="5"/>
                      <w:position w:val="1"/>
                      <w:sz w:val="15"/>
                    </w:rPr>
                    <w:t> </w:t>
                  </w:r>
                  <w:r>
                    <w:rPr>
                      <w:position w:val="1"/>
                      <w:sz w:val="15"/>
                    </w:rPr>
                    <w:t>370,00</w:t>
                  </w:r>
                  <w:r>
                    <w:rPr>
                      <w:spacing w:val="11"/>
                      <w:position w:val="1"/>
                      <w:sz w:val="15"/>
                    </w:rPr>
                    <w:t> </w:t>
                  </w:r>
                  <w:r>
                    <w:rPr>
                      <w:position w:val="1"/>
                      <w:sz w:val="15"/>
                    </w:rPr>
                    <w:t>Kč</w:t>
                    <w:tab/>
                  </w:r>
                  <w:r>
                    <w:rPr>
                      <w:position w:val="2"/>
                      <w:sz w:val="15"/>
                    </w:rPr>
                    <w:t>917,70</w:t>
                  </w:r>
                  <w:r>
                    <w:rPr>
                      <w:spacing w:val="7"/>
                      <w:position w:val="2"/>
                      <w:sz w:val="15"/>
                    </w:rPr>
                    <w:t> </w:t>
                  </w:r>
                  <w:r>
                    <w:rPr>
                      <w:position w:val="2"/>
                      <w:sz w:val="15"/>
                    </w:rPr>
                    <w:t>Kč</w:t>
                    <w:tab/>
                    <w:t>5 287,70</w:t>
                  </w:r>
                  <w:r>
                    <w:rPr>
                      <w:spacing w:val="1"/>
                      <w:position w:val="2"/>
                      <w:sz w:val="15"/>
                    </w:rPr>
                    <w:t> </w:t>
                  </w:r>
                  <w:r>
                    <w:rPr>
                      <w:position w:val="2"/>
                      <w:sz w:val="15"/>
                    </w:rPr>
                    <w:t>Kč</w:t>
                  </w:r>
                </w:p>
                <w:p>
                  <w:pPr>
                    <w:tabs>
                      <w:tab w:pos="8934" w:val="left" w:leader="none"/>
                      <w:tab w:pos="10972" w:val="left" w:leader="none"/>
                      <w:tab w:pos="12520" w:val="left" w:leader="none"/>
                      <w:tab w:pos="13686" w:val="left" w:leader="none"/>
                      <w:tab w:pos="15205" w:val="left" w:leader="none"/>
                    </w:tabs>
                    <w:spacing w:before="38"/>
                    <w:ind w:left="1289" w:right="0" w:firstLine="0"/>
                    <w:jc w:val="left"/>
                    <w:rPr>
                      <w:sz w:val="15"/>
                    </w:rPr>
                  </w:pPr>
                  <w:r>
                    <w:rPr>
                      <w:w w:val="105"/>
                      <w:sz w:val="15"/>
                    </w:rPr>
                    <w:t>zajištění dopravy a podání k poštovní přepravě</w:t>
                  </w:r>
                  <w:r>
                    <w:rPr>
                      <w:spacing w:val="38"/>
                      <w:w w:val="105"/>
                      <w:sz w:val="15"/>
                    </w:rPr>
                    <w:t> </w:t>
                  </w:r>
                  <w:r>
                    <w:rPr>
                      <w:w w:val="105"/>
                      <w:sz w:val="15"/>
                    </w:rPr>
                    <w:t>(bez</w:t>
                  </w:r>
                  <w:r>
                    <w:rPr>
                      <w:spacing w:val="6"/>
                      <w:w w:val="105"/>
                      <w:sz w:val="15"/>
                    </w:rPr>
                    <w:t> </w:t>
                  </w:r>
                  <w:r>
                    <w:rPr>
                      <w:w w:val="105"/>
                      <w:sz w:val="15"/>
                    </w:rPr>
                    <w:t>poštovného*)</w:t>
                    <w:tab/>
                  </w:r>
                  <w:r>
                    <w:rPr>
                      <w:w w:val="105"/>
                      <w:position w:val="1"/>
                      <w:sz w:val="15"/>
                    </w:rPr>
                    <w:t>0,10</w:t>
                  </w:r>
                  <w:r>
                    <w:rPr>
                      <w:spacing w:val="-8"/>
                      <w:w w:val="105"/>
                      <w:position w:val="1"/>
                      <w:sz w:val="15"/>
                    </w:rPr>
                    <w:t> </w:t>
                  </w:r>
                  <w:r>
                    <w:rPr>
                      <w:w w:val="105"/>
                      <w:position w:val="1"/>
                      <w:sz w:val="15"/>
                    </w:rPr>
                    <w:t>Kč</w:t>
                    <w:tab/>
                    <w:t>190,00</w:t>
                  </w:r>
                  <w:r>
                    <w:rPr>
                      <w:spacing w:val="-8"/>
                      <w:w w:val="105"/>
                      <w:position w:val="1"/>
                      <w:sz w:val="15"/>
                    </w:rPr>
                    <w:t> </w:t>
                  </w:r>
                  <w:r>
                    <w:rPr>
                      <w:w w:val="105"/>
                      <w:position w:val="1"/>
                      <w:sz w:val="15"/>
                    </w:rPr>
                    <w:t>Kč</w:t>
                    <w:tab/>
                    <w:t>4</w:t>
                  </w:r>
                  <w:r>
                    <w:rPr>
                      <w:spacing w:val="-4"/>
                      <w:w w:val="105"/>
                      <w:position w:val="1"/>
                      <w:sz w:val="15"/>
                    </w:rPr>
                    <w:t> </w:t>
                  </w:r>
                  <w:r>
                    <w:rPr>
                      <w:w w:val="105"/>
                      <w:position w:val="1"/>
                      <w:sz w:val="15"/>
                    </w:rPr>
                    <w:t>370,00</w:t>
                  </w:r>
                  <w:r>
                    <w:rPr>
                      <w:spacing w:val="-7"/>
                      <w:w w:val="105"/>
                      <w:position w:val="1"/>
                      <w:sz w:val="15"/>
                    </w:rPr>
                    <w:t> </w:t>
                  </w:r>
                  <w:r>
                    <w:rPr>
                      <w:w w:val="105"/>
                      <w:position w:val="1"/>
                      <w:sz w:val="15"/>
                    </w:rPr>
                    <w:t>Kč</w:t>
                    <w:tab/>
                  </w:r>
                  <w:r>
                    <w:rPr>
                      <w:w w:val="105"/>
                      <w:position w:val="2"/>
                      <w:sz w:val="15"/>
                    </w:rPr>
                    <w:t>917,70</w:t>
                  </w:r>
                  <w:r>
                    <w:rPr>
                      <w:spacing w:val="-6"/>
                      <w:w w:val="105"/>
                      <w:position w:val="2"/>
                      <w:sz w:val="15"/>
                    </w:rPr>
                    <w:t> </w:t>
                  </w:r>
                  <w:r>
                    <w:rPr>
                      <w:w w:val="105"/>
                      <w:position w:val="2"/>
                      <w:sz w:val="15"/>
                    </w:rPr>
                    <w:t>Kč</w:t>
                    <w:tab/>
                    <w:t>5</w:t>
                  </w:r>
                  <w:r>
                    <w:rPr>
                      <w:spacing w:val="-22"/>
                      <w:w w:val="105"/>
                      <w:position w:val="2"/>
                      <w:sz w:val="15"/>
                    </w:rPr>
                    <w:t> </w:t>
                  </w:r>
                  <w:r>
                    <w:rPr>
                      <w:w w:val="105"/>
                      <w:position w:val="2"/>
                      <w:sz w:val="15"/>
                    </w:rPr>
                    <w:t>287,70</w:t>
                  </w:r>
                  <w:r>
                    <w:rPr>
                      <w:spacing w:val="-17"/>
                      <w:w w:val="105"/>
                      <w:position w:val="2"/>
                      <w:sz w:val="15"/>
                    </w:rPr>
                    <w:t> </w:t>
                  </w:r>
                  <w:r>
                    <w:rPr>
                      <w:w w:val="105"/>
                      <w:position w:val="2"/>
                      <w:sz w:val="15"/>
                    </w:rPr>
                    <w:t>Kč</w:t>
                  </w:r>
                </w:p>
                <w:p>
                  <w:pPr>
                    <w:tabs>
                      <w:tab w:pos="12426" w:val="left" w:leader="none"/>
                      <w:tab w:pos="15033" w:val="left" w:leader="none"/>
                    </w:tabs>
                    <w:spacing w:before="37"/>
                    <w:ind w:left="1296" w:right="0" w:firstLine="0"/>
                    <w:jc w:val="left"/>
                    <w:rPr>
                      <w:sz w:val="15"/>
                    </w:rPr>
                  </w:pPr>
                  <w:r>
                    <w:rPr>
                      <w:sz w:val="14"/>
                    </w:rPr>
                    <w:t>Cena</w:t>
                  </w:r>
                  <w:r>
                    <w:rPr>
                      <w:spacing w:val="12"/>
                      <w:sz w:val="14"/>
                    </w:rPr>
                    <w:t> </w:t>
                  </w:r>
                  <w:r>
                    <w:rPr>
                      <w:sz w:val="14"/>
                    </w:rPr>
                    <w:t>CELKEM</w:t>
                    <w:tab/>
                  </w:r>
                  <w:r>
                    <w:rPr>
                      <w:position w:val="1"/>
                      <w:sz w:val="14"/>
                    </w:rPr>
                    <w:t>87 400,00 Kč    </w:t>
                  </w:r>
                  <w:r>
                    <w:rPr>
                      <w:position w:val="1"/>
                      <w:sz w:val="15"/>
                    </w:rPr>
                    <w:t>18</w:t>
                  </w:r>
                  <w:r>
                    <w:rPr>
                      <w:spacing w:val="36"/>
                      <w:position w:val="1"/>
                      <w:sz w:val="15"/>
                    </w:rPr>
                    <w:t> </w:t>
                  </w:r>
                  <w:r>
                    <w:rPr>
                      <w:position w:val="1"/>
                      <w:sz w:val="15"/>
                    </w:rPr>
                    <w:t>354,00</w:t>
                  </w:r>
                  <w:r>
                    <w:rPr>
                      <w:spacing w:val="14"/>
                      <w:position w:val="1"/>
                      <w:sz w:val="15"/>
                    </w:rPr>
                    <w:t> </w:t>
                  </w:r>
                  <w:r>
                    <w:rPr>
                      <w:position w:val="1"/>
                      <w:sz w:val="15"/>
                    </w:rPr>
                    <w:t>Kč</w:t>
                    <w:tab/>
                  </w:r>
                  <w:r>
                    <w:rPr>
                      <w:position w:val="2"/>
                      <w:sz w:val="15"/>
                    </w:rPr>
                    <w:t>105 754,00</w:t>
                  </w:r>
                  <w:r>
                    <w:rPr>
                      <w:spacing w:val="8"/>
                      <w:position w:val="2"/>
                      <w:sz w:val="15"/>
                    </w:rPr>
                    <w:t> </w:t>
                  </w:r>
                  <w:r>
                    <w:rPr>
                      <w:position w:val="2"/>
                      <w:sz w:val="15"/>
                    </w:rPr>
                    <w:t>Kč</w:t>
                  </w:r>
                </w:p>
                <w:p>
                  <w:pPr>
                    <w:pStyle w:val="BodyText"/>
                    <w:spacing w:before="3"/>
                    <w:rPr>
                      <w:rFonts w:ascii="Times New Roman"/>
                      <w:sz w:val="23"/>
                    </w:rPr>
                  </w:pPr>
                </w:p>
                <w:p>
                  <w:pPr>
                    <w:spacing w:before="0"/>
                    <w:ind w:left="1303" w:right="0" w:firstLine="0"/>
                    <w:jc w:val="left"/>
                    <w:rPr>
                      <w:sz w:val="15"/>
                    </w:rPr>
                  </w:pPr>
                  <w:r>
                    <w:rPr>
                      <w:w w:val="105"/>
                      <w:sz w:val="15"/>
                    </w:rPr>
                    <w:t>* poštovné (tisková zásilka České pošty do 300 g nebo obdobná) bude fakturováno dle skutečného počtu distribuovaných zásilek a dle aktuálního ceníku České pošty  s.p.</w:t>
                  </w:r>
                </w:p>
                <w:p>
                  <w:pPr>
                    <w:spacing w:before="104"/>
                    <w:ind w:left="1296" w:right="0" w:firstLine="0"/>
                    <w:jc w:val="left"/>
                    <w:rPr>
                      <w:sz w:val="14"/>
                    </w:rPr>
                  </w:pPr>
                  <w:r>
                    <w:rPr>
                      <w:w w:val="115"/>
                      <w:sz w:val="14"/>
                    </w:rPr>
                    <w:t>poštovné není součástí nabídkové ceny</w:t>
                  </w:r>
                </w:p>
                <w:p>
                  <w:pPr>
                    <w:pStyle w:val="BodyText"/>
                    <w:rPr>
                      <w:rFonts w:ascii="Times New Roman"/>
                      <w:sz w:val="16"/>
                    </w:rPr>
                  </w:pPr>
                </w:p>
                <w:p>
                  <w:pPr>
                    <w:pStyle w:val="BodyText"/>
                    <w:rPr>
                      <w:rFonts w:ascii="Times New Roman"/>
                      <w:sz w:val="16"/>
                    </w:rPr>
                  </w:pPr>
                </w:p>
                <w:p>
                  <w:pPr>
                    <w:pStyle w:val="BodyText"/>
                    <w:spacing w:before="2"/>
                    <w:rPr>
                      <w:rFonts w:ascii="Times New Roman"/>
                      <w:sz w:val="13"/>
                    </w:rPr>
                  </w:pPr>
                </w:p>
                <w:p>
                  <w:pPr>
                    <w:spacing w:before="0"/>
                    <w:ind w:left="1303" w:right="0" w:firstLine="0"/>
                    <w:jc w:val="left"/>
                    <w:rPr>
                      <w:sz w:val="15"/>
                    </w:rPr>
                  </w:pPr>
                  <w:r>
                    <w:rPr>
                      <w:w w:val="105"/>
                      <w:sz w:val="15"/>
                    </w:rPr>
                    <w:t>Pozn.: ceny budou zaokrouhleny na dvě desetinná místa</w:t>
                  </w:r>
                </w:p>
              </w:txbxContent>
            </v:textbox>
            <w10:wrap type="none"/>
          </v:shape>
        </w:pict>
      </w:r>
      <w:r>
        <w:rPr/>
        <w:pict>
          <v:group style="position:absolute;margin-left:0pt;margin-top:.000029pt;width:846.7pt;height:602.3pt;mso-position-horizontal-relative:page;mso-position-vertical-relative:page;z-index:-11104" coordorigin="0,0" coordsize="16934,12046">
            <v:shape style="position:absolute;left:0;top:0;width:16934;height:12046" type="#_x0000_t75" stroked="false">
              <v:imagedata r:id="rId10" o:title=""/>
            </v:shape>
            <v:shape style="position:absolute;left:12636;top:6098;width:2873;height:1922" type="#_x0000_t75" stroked="false">
              <v:imagedata r:id="rId11" o:title=""/>
            </v:shape>
            <v:rect style="position:absolute;left:12717;top:6024;width:3312;height:1541" filled="false" stroked="true" strokeweight="1.5pt" strokecolor="#000000">
              <v:stroke dashstyle="solid"/>
            </v:rect>
            <v:rect style="position:absolute;left:12732;top:6039;width:3282;height:1511" filled="true" fillcolor="#000000" stroked="false">
              <v:fill type="solid"/>
            </v:rect>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22"/>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769"/>
        <w:gridCol w:w="2620"/>
        <w:gridCol w:w="2240"/>
        <w:gridCol w:w="1682"/>
        <w:gridCol w:w="1025"/>
        <w:gridCol w:w="1788"/>
      </w:tblGrid>
      <w:tr>
        <w:trPr>
          <w:trHeight w:val="1350" w:hRule="exact"/>
        </w:trPr>
        <w:tc>
          <w:tcPr>
            <w:tcW w:w="5769" w:type="dxa"/>
          </w:tcPr>
          <w:p>
            <w:pPr/>
          </w:p>
        </w:tc>
        <w:tc>
          <w:tcPr>
            <w:tcW w:w="2620" w:type="dxa"/>
          </w:tcPr>
          <w:p>
            <w:pPr/>
          </w:p>
        </w:tc>
        <w:tc>
          <w:tcPr>
            <w:tcW w:w="2240" w:type="dxa"/>
          </w:tcPr>
          <w:p>
            <w:pPr/>
          </w:p>
        </w:tc>
        <w:tc>
          <w:tcPr>
            <w:tcW w:w="1682" w:type="dxa"/>
          </w:tcPr>
          <w:p>
            <w:pPr/>
          </w:p>
        </w:tc>
        <w:tc>
          <w:tcPr>
            <w:tcW w:w="1025" w:type="dxa"/>
          </w:tcPr>
          <w:p>
            <w:pPr/>
          </w:p>
        </w:tc>
        <w:tc>
          <w:tcPr>
            <w:tcW w:w="1788" w:type="dxa"/>
          </w:tcPr>
          <w:p>
            <w:pPr/>
          </w:p>
        </w:tc>
      </w:tr>
      <w:tr>
        <w:trPr>
          <w:trHeight w:val="269" w:hRule="exact"/>
        </w:trPr>
        <w:tc>
          <w:tcPr>
            <w:tcW w:w="5769" w:type="dxa"/>
          </w:tcPr>
          <w:p>
            <w:pPr/>
          </w:p>
        </w:tc>
        <w:tc>
          <w:tcPr>
            <w:tcW w:w="2620" w:type="dxa"/>
          </w:tcPr>
          <w:p>
            <w:pPr/>
          </w:p>
        </w:tc>
        <w:tc>
          <w:tcPr>
            <w:tcW w:w="2240" w:type="dxa"/>
          </w:tcPr>
          <w:p>
            <w:pPr/>
          </w:p>
        </w:tc>
        <w:tc>
          <w:tcPr>
            <w:tcW w:w="1682" w:type="dxa"/>
          </w:tcPr>
          <w:p>
            <w:pPr/>
          </w:p>
        </w:tc>
        <w:tc>
          <w:tcPr>
            <w:tcW w:w="1025" w:type="dxa"/>
          </w:tcPr>
          <w:p>
            <w:pPr/>
          </w:p>
        </w:tc>
        <w:tc>
          <w:tcPr>
            <w:tcW w:w="1788" w:type="dxa"/>
          </w:tcPr>
          <w:p>
            <w:pPr/>
          </w:p>
        </w:tc>
      </w:tr>
      <w:tr>
        <w:trPr>
          <w:trHeight w:val="231" w:hRule="exact"/>
        </w:trPr>
        <w:tc>
          <w:tcPr>
            <w:tcW w:w="5769" w:type="dxa"/>
          </w:tcPr>
          <w:p>
            <w:pPr/>
          </w:p>
        </w:tc>
        <w:tc>
          <w:tcPr>
            <w:tcW w:w="2620" w:type="dxa"/>
          </w:tcPr>
          <w:p>
            <w:pPr/>
          </w:p>
        </w:tc>
        <w:tc>
          <w:tcPr>
            <w:tcW w:w="2240" w:type="dxa"/>
          </w:tcPr>
          <w:p>
            <w:pPr/>
          </w:p>
        </w:tc>
        <w:tc>
          <w:tcPr>
            <w:tcW w:w="1682" w:type="dxa"/>
          </w:tcPr>
          <w:p>
            <w:pPr/>
          </w:p>
        </w:tc>
        <w:tc>
          <w:tcPr>
            <w:tcW w:w="1025" w:type="dxa"/>
          </w:tcPr>
          <w:p>
            <w:pPr/>
          </w:p>
        </w:tc>
        <w:tc>
          <w:tcPr>
            <w:tcW w:w="1788" w:type="dxa"/>
          </w:tcPr>
          <w:p>
            <w:pPr/>
          </w:p>
        </w:tc>
      </w:tr>
      <w:tr>
        <w:trPr>
          <w:trHeight w:val="230" w:hRule="exact"/>
        </w:trPr>
        <w:tc>
          <w:tcPr>
            <w:tcW w:w="5769" w:type="dxa"/>
          </w:tcPr>
          <w:p>
            <w:pPr/>
          </w:p>
        </w:tc>
        <w:tc>
          <w:tcPr>
            <w:tcW w:w="2620" w:type="dxa"/>
          </w:tcPr>
          <w:p>
            <w:pPr/>
          </w:p>
        </w:tc>
        <w:tc>
          <w:tcPr>
            <w:tcW w:w="2240" w:type="dxa"/>
          </w:tcPr>
          <w:p>
            <w:pPr/>
          </w:p>
        </w:tc>
        <w:tc>
          <w:tcPr>
            <w:tcW w:w="1682" w:type="dxa"/>
          </w:tcPr>
          <w:p>
            <w:pPr/>
          </w:p>
        </w:tc>
        <w:tc>
          <w:tcPr>
            <w:tcW w:w="1025" w:type="dxa"/>
          </w:tcPr>
          <w:p>
            <w:pPr/>
          </w:p>
        </w:tc>
        <w:tc>
          <w:tcPr>
            <w:tcW w:w="1788" w:type="dxa"/>
          </w:tcPr>
          <w:p>
            <w:pPr/>
          </w:p>
        </w:tc>
      </w:tr>
      <w:tr>
        <w:trPr>
          <w:trHeight w:val="231" w:hRule="exact"/>
        </w:trPr>
        <w:tc>
          <w:tcPr>
            <w:tcW w:w="5769" w:type="dxa"/>
          </w:tcPr>
          <w:p>
            <w:pPr/>
          </w:p>
        </w:tc>
        <w:tc>
          <w:tcPr>
            <w:tcW w:w="2620" w:type="dxa"/>
          </w:tcPr>
          <w:p>
            <w:pPr/>
          </w:p>
        </w:tc>
        <w:tc>
          <w:tcPr>
            <w:tcW w:w="2240" w:type="dxa"/>
          </w:tcPr>
          <w:p>
            <w:pPr/>
          </w:p>
        </w:tc>
        <w:tc>
          <w:tcPr>
            <w:tcW w:w="1682" w:type="dxa"/>
          </w:tcPr>
          <w:p>
            <w:pPr/>
          </w:p>
        </w:tc>
        <w:tc>
          <w:tcPr>
            <w:tcW w:w="1025" w:type="dxa"/>
          </w:tcPr>
          <w:p>
            <w:pPr/>
          </w:p>
        </w:tc>
        <w:tc>
          <w:tcPr>
            <w:tcW w:w="1788" w:type="dxa"/>
          </w:tcPr>
          <w:p>
            <w:pPr/>
          </w:p>
        </w:tc>
      </w:tr>
      <w:tr>
        <w:trPr>
          <w:trHeight w:val="208" w:hRule="exact"/>
        </w:trPr>
        <w:tc>
          <w:tcPr>
            <w:tcW w:w="5769" w:type="dxa"/>
          </w:tcPr>
          <w:p>
            <w:pPr/>
          </w:p>
        </w:tc>
        <w:tc>
          <w:tcPr>
            <w:tcW w:w="2620" w:type="dxa"/>
          </w:tcPr>
          <w:p>
            <w:pPr/>
          </w:p>
        </w:tc>
        <w:tc>
          <w:tcPr>
            <w:tcW w:w="2240" w:type="dxa"/>
          </w:tcPr>
          <w:p>
            <w:pPr/>
          </w:p>
        </w:tc>
        <w:tc>
          <w:tcPr>
            <w:tcW w:w="1682" w:type="dxa"/>
          </w:tcPr>
          <w:p>
            <w:pPr/>
          </w:p>
        </w:tc>
        <w:tc>
          <w:tcPr>
            <w:tcW w:w="1025" w:type="dxa"/>
          </w:tcPr>
          <w:p>
            <w:pPr/>
          </w:p>
        </w:tc>
        <w:tc>
          <w:tcPr>
            <w:tcW w:w="1788" w:type="dxa"/>
          </w:tcPr>
          <w:p>
            <w:pPr/>
          </w:p>
        </w:tc>
      </w:tr>
    </w:tbl>
    <w:sectPr>
      <w:footerReference w:type="default" r:id="rId9"/>
      <w:pgSz w:w="16940" w:h="12050" w:orient="landscape"/>
      <w:pgMar w:footer="0" w:header="0" w:top="1120" w:bottom="280" w:left="9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ymbol">
    <w:altName w:val="Symbol"/>
    <w:charset w:val="2"/>
    <w:family w:val="roman"/>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81.679993pt;margin-top:794.22345pt;width:16.850pt;height:13.15pt;mso-position-horizontal-relative:page;mso-position-vertical-relative:page;z-index:-11512" type="#_x0000_t202" filled="false" stroked="false">
          <v:textbox inset="0,0,0,0">
            <w:txbxContent>
              <w:p>
                <w:pPr>
                  <w:pStyle w:val="BodyText"/>
                  <w:spacing w:before="12"/>
                  <w:ind w:left="40"/>
                </w:pPr>
                <w:r>
                  <w:rPr/>
                  <w:fldChar w:fldCharType="begin"/>
                </w:r>
                <w:r>
                  <w:rPr/>
                  <w:instrText> PAGE </w:instrText>
                </w:r>
                <w:r>
                  <w:rPr/>
                  <w:fldChar w:fldCharType="separate"/>
                </w:r>
                <w:r>
                  <w:rPr/>
                  <w:t>1</w:t>
                </w:r>
                <w:r>
                  <w:rPr/>
                  <w:fldChar w:fldCharType="end"/>
                </w:r>
                <w:r>
                  <w:rPr/>
                  <w:t>/6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476" w:hanging="360"/>
        <w:jc w:val="left"/>
      </w:pPr>
      <w:rPr>
        <w:rFonts w:hint="default" w:ascii="Arial" w:hAnsi="Arial" w:eastAsia="Arial" w:cs="Arial"/>
        <w:spacing w:val="-1"/>
        <w:w w:val="99"/>
        <w:sz w:val="20"/>
        <w:szCs w:val="20"/>
      </w:rPr>
    </w:lvl>
    <w:lvl w:ilvl="1">
      <w:start w:val="0"/>
      <w:numFmt w:val="bullet"/>
      <w:lvlText w:val=""/>
      <w:lvlJc w:val="left"/>
      <w:pPr>
        <w:ind w:left="728" w:hanging="252"/>
      </w:pPr>
      <w:rPr>
        <w:rFonts w:hint="default" w:ascii="Symbol" w:hAnsi="Symbol" w:eastAsia="Symbol" w:cs="Symbol"/>
        <w:w w:val="99"/>
        <w:sz w:val="20"/>
        <w:szCs w:val="20"/>
      </w:rPr>
    </w:lvl>
    <w:lvl w:ilvl="2">
      <w:start w:val="0"/>
      <w:numFmt w:val="bullet"/>
      <w:lvlText w:val="•"/>
      <w:lvlJc w:val="left"/>
      <w:pPr>
        <w:ind w:left="1758" w:hanging="252"/>
      </w:pPr>
      <w:rPr>
        <w:rFonts w:hint="default"/>
      </w:rPr>
    </w:lvl>
    <w:lvl w:ilvl="3">
      <w:start w:val="0"/>
      <w:numFmt w:val="bullet"/>
      <w:lvlText w:val="•"/>
      <w:lvlJc w:val="left"/>
      <w:pPr>
        <w:ind w:left="2796" w:hanging="252"/>
      </w:pPr>
      <w:rPr>
        <w:rFonts w:hint="default"/>
      </w:rPr>
    </w:lvl>
    <w:lvl w:ilvl="4">
      <w:start w:val="0"/>
      <w:numFmt w:val="bullet"/>
      <w:lvlText w:val="•"/>
      <w:lvlJc w:val="left"/>
      <w:pPr>
        <w:ind w:left="3835" w:hanging="252"/>
      </w:pPr>
      <w:rPr>
        <w:rFonts w:hint="default"/>
      </w:rPr>
    </w:lvl>
    <w:lvl w:ilvl="5">
      <w:start w:val="0"/>
      <w:numFmt w:val="bullet"/>
      <w:lvlText w:val="•"/>
      <w:lvlJc w:val="left"/>
      <w:pPr>
        <w:ind w:left="4873" w:hanging="252"/>
      </w:pPr>
      <w:rPr>
        <w:rFonts w:hint="default"/>
      </w:rPr>
    </w:lvl>
    <w:lvl w:ilvl="6">
      <w:start w:val="0"/>
      <w:numFmt w:val="bullet"/>
      <w:lvlText w:val="•"/>
      <w:lvlJc w:val="left"/>
      <w:pPr>
        <w:ind w:left="5912" w:hanging="252"/>
      </w:pPr>
      <w:rPr>
        <w:rFonts w:hint="default"/>
      </w:rPr>
    </w:lvl>
    <w:lvl w:ilvl="7">
      <w:start w:val="0"/>
      <w:numFmt w:val="bullet"/>
      <w:lvlText w:val="•"/>
      <w:lvlJc w:val="left"/>
      <w:pPr>
        <w:ind w:left="6950" w:hanging="252"/>
      </w:pPr>
      <w:rPr>
        <w:rFonts w:hint="default"/>
      </w:rPr>
    </w:lvl>
    <w:lvl w:ilvl="8">
      <w:start w:val="0"/>
      <w:numFmt w:val="bullet"/>
      <w:lvlText w:val="•"/>
      <w:lvlJc w:val="left"/>
      <w:pPr>
        <w:ind w:left="7989" w:hanging="252"/>
      </w:pPr>
      <w:rPr>
        <w:rFonts w:hint="default"/>
      </w:rPr>
    </w:lvl>
  </w:abstractNum>
  <w:abstractNum w:abstractNumId="8">
    <w:multiLevelType w:val="hybridMultilevel"/>
    <w:lvl w:ilvl="0">
      <w:start w:val="1"/>
      <w:numFmt w:val="decimal"/>
      <w:lvlText w:val="%1."/>
      <w:lvlJc w:val="left"/>
      <w:pPr>
        <w:ind w:left="475" w:hanging="360"/>
        <w:jc w:val="left"/>
      </w:pPr>
      <w:rPr>
        <w:rFonts w:hint="default" w:ascii="Arial" w:hAnsi="Arial" w:eastAsia="Arial" w:cs="Arial"/>
        <w:spacing w:val="-3"/>
        <w:w w:val="99"/>
        <w:sz w:val="20"/>
        <w:szCs w:val="20"/>
      </w:rPr>
    </w:lvl>
    <w:lvl w:ilvl="1">
      <w:start w:val="1"/>
      <w:numFmt w:val="lowerLetter"/>
      <w:lvlText w:val="%2."/>
      <w:lvlJc w:val="left"/>
      <w:pPr>
        <w:ind w:left="822" w:hanging="425"/>
        <w:jc w:val="left"/>
      </w:pPr>
      <w:rPr>
        <w:rFonts w:hint="default" w:ascii="Arial" w:hAnsi="Arial" w:eastAsia="Arial" w:cs="Arial"/>
        <w:spacing w:val="-1"/>
        <w:w w:val="99"/>
        <w:sz w:val="20"/>
        <w:szCs w:val="20"/>
      </w:rPr>
    </w:lvl>
    <w:lvl w:ilvl="2">
      <w:start w:val="0"/>
      <w:numFmt w:val="bullet"/>
      <w:lvlText w:val=""/>
      <w:lvlJc w:val="left"/>
      <w:pPr>
        <w:ind w:left="1391" w:hanging="341"/>
      </w:pPr>
      <w:rPr>
        <w:rFonts w:hint="default" w:ascii="Symbol" w:hAnsi="Symbol" w:eastAsia="Symbol" w:cs="Symbol"/>
        <w:w w:val="99"/>
        <w:sz w:val="20"/>
        <w:szCs w:val="20"/>
      </w:rPr>
    </w:lvl>
    <w:lvl w:ilvl="3">
      <w:start w:val="0"/>
      <w:numFmt w:val="bullet"/>
      <w:lvlText w:val="•"/>
      <w:lvlJc w:val="left"/>
      <w:pPr>
        <w:ind w:left="2483" w:hanging="341"/>
      </w:pPr>
      <w:rPr>
        <w:rFonts w:hint="default"/>
      </w:rPr>
    </w:lvl>
    <w:lvl w:ilvl="4">
      <w:start w:val="0"/>
      <w:numFmt w:val="bullet"/>
      <w:lvlText w:val="•"/>
      <w:lvlJc w:val="left"/>
      <w:pPr>
        <w:ind w:left="3566" w:hanging="341"/>
      </w:pPr>
      <w:rPr>
        <w:rFonts w:hint="default"/>
      </w:rPr>
    </w:lvl>
    <w:lvl w:ilvl="5">
      <w:start w:val="0"/>
      <w:numFmt w:val="bullet"/>
      <w:lvlText w:val="•"/>
      <w:lvlJc w:val="left"/>
      <w:pPr>
        <w:ind w:left="4649" w:hanging="341"/>
      </w:pPr>
      <w:rPr>
        <w:rFonts w:hint="default"/>
      </w:rPr>
    </w:lvl>
    <w:lvl w:ilvl="6">
      <w:start w:val="0"/>
      <w:numFmt w:val="bullet"/>
      <w:lvlText w:val="•"/>
      <w:lvlJc w:val="left"/>
      <w:pPr>
        <w:ind w:left="5733" w:hanging="341"/>
      </w:pPr>
      <w:rPr>
        <w:rFonts w:hint="default"/>
      </w:rPr>
    </w:lvl>
    <w:lvl w:ilvl="7">
      <w:start w:val="0"/>
      <w:numFmt w:val="bullet"/>
      <w:lvlText w:val="•"/>
      <w:lvlJc w:val="left"/>
      <w:pPr>
        <w:ind w:left="6816" w:hanging="341"/>
      </w:pPr>
      <w:rPr>
        <w:rFonts w:hint="default"/>
      </w:rPr>
    </w:lvl>
    <w:lvl w:ilvl="8">
      <w:start w:val="0"/>
      <w:numFmt w:val="bullet"/>
      <w:lvlText w:val="•"/>
      <w:lvlJc w:val="left"/>
      <w:pPr>
        <w:ind w:left="7899" w:hanging="341"/>
      </w:pPr>
      <w:rPr>
        <w:rFonts w:hint="default"/>
      </w:rPr>
    </w:lvl>
  </w:abstractNum>
  <w:abstractNum w:abstractNumId="7">
    <w:multiLevelType w:val="hybridMultilevel"/>
    <w:lvl w:ilvl="0">
      <w:start w:val="1"/>
      <w:numFmt w:val="decimal"/>
      <w:lvlText w:val="%1."/>
      <w:lvlJc w:val="left"/>
      <w:pPr>
        <w:ind w:left="543" w:hanging="428"/>
        <w:jc w:val="left"/>
      </w:pPr>
      <w:rPr>
        <w:rFonts w:hint="default" w:ascii="Arial" w:hAnsi="Arial" w:eastAsia="Arial" w:cs="Arial"/>
        <w:spacing w:val="-1"/>
        <w:w w:val="99"/>
        <w:sz w:val="20"/>
        <w:szCs w:val="20"/>
      </w:rPr>
    </w:lvl>
    <w:lvl w:ilvl="1">
      <w:start w:val="1"/>
      <w:numFmt w:val="lowerLetter"/>
      <w:lvlText w:val="%2."/>
      <w:lvlJc w:val="left"/>
      <w:pPr>
        <w:ind w:left="1249" w:hanging="425"/>
        <w:jc w:val="left"/>
      </w:pPr>
      <w:rPr>
        <w:rFonts w:hint="default" w:ascii="Arial" w:hAnsi="Arial" w:eastAsia="Arial" w:cs="Arial"/>
        <w:spacing w:val="-1"/>
        <w:w w:val="99"/>
        <w:sz w:val="20"/>
        <w:szCs w:val="20"/>
      </w:rPr>
    </w:lvl>
    <w:lvl w:ilvl="2">
      <w:start w:val="0"/>
      <w:numFmt w:val="bullet"/>
      <w:lvlText w:val="•"/>
      <w:lvlJc w:val="left"/>
      <w:pPr>
        <w:ind w:left="2220" w:hanging="425"/>
      </w:pPr>
      <w:rPr>
        <w:rFonts w:hint="default"/>
      </w:rPr>
    </w:lvl>
    <w:lvl w:ilvl="3">
      <w:start w:val="0"/>
      <w:numFmt w:val="bullet"/>
      <w:lvlText w:val="•"/>
      <w:lvlJc w:val="left"/>
      <w:pPr>
        <w:ind w:left="3201" w:hanging="425"/>
      </w:pPr>
      <w:rPr>
        <w:rFonts w:hint="default"/>
      </w:rPr>
    </w:lvl>
    <w:lvl w:ilvl="4">
      <w:start w:val="0"/>
      <w:numFmt w:val="bullet"/>
      <w:lvlText w:val="•"/>
      <w:lvlJc w:val="left"/>
      <w:pPr>
        <w:ind w:left="4182" w:hanging="425"/>
      </w:pPr>
      <w:rPr>
        <w:rFonts w:hint="default"/>
      </w:rPr>
    </w:lvl>
    <w:lvl w:ilvl="5">
      <w:start w:val="0"/>
      <w:numFmt w:val="bullet"/>
      <w:lvlText w:val="•"/>
      <w:lvlJc w:val="left"/>
      <w:pPr>
        <w:ind w:left="5162" w:hanging="425"/>
      </w:pPr>
      <w:rPr>
        <w:rFonts w:hint="default"/>
      </w:rPr>
    </w:lvl>
    <w:lvl w:ilvl="6">
      <w:start w:val="0"/>
      <w:numFmt w:val="bullet"/>
      <w:lvlText w:val="•"/>
      <w:lvlJc w:val="left"/>
      <w:pPr>
        <w:ind w:left="6143" w:hanging="425"/>
      </w:pPr>
      <w:rPr>
        <w:rFonts w:hint="default"/>
      </w:rPr>
    </w:lvl>
    <w:lvl w:ilvl="7">
      <w:start w:val="0"/>
      <w:numFmt w:val="bullet"/>
      <w:lvlText w:val="•"/>
      <w:lvlJc w:val="left"/>
      <w:pPr>
        <w:ind w:left="7124" w:hanging="425"/>
      </w:pPr>
      <w:rPr>
        <w:rFonts w:hint="default"/>
      </w:rPr>
    </w:lvl>
    <w:lvl w:ilvl="8">
      <w:start w:val="0"/>
      <w:numFmt w:val="bullet"/>
      <w:lvlText w:val="•"/>
      <w:lvlJc w:val="left"/>
      <w:pPr>
        <w:ind w:left="8104" w:hanging="425"/>
      </w:pPr>
      <w:rPr>
        <w:rFonts w:hint="default"/>
      </w:rPr>
    </w:lvl>
  </w:abstractNum>
  <w:abstractNum w:abstractNumId="6">
    <w:multiLevelType w:val="hybridMultilevel"/>
    <w:lvl w:ilvl="0">
      <w:start w:val="1"/>
      <w:numFmt w:val="decimal"/>
      <w:lvlText w:val="%1."/>
      <w:lvlJc w:val="left"/>
      <w:pPr>
        <w:ind w:left="476" w:hanging="360"/>
        <w:jc w:val="left"/>
      </w:pPr>
      <w:rPr>
        <w:rFonts w:hint="default" w:ascii="Arial" w:hAnsi="Arial" w:eastAsia="Arial" w:cs="Arial"/>
        <w:spacing w:val="-1"/>
        <w:w w:val="99"/>
        <w:sz w:val="20"/>
        <w:szCs w:val="20"/>
      </w:rPr>
    </w:lvl>
    <w:lvl w:ilvl="1">
      <w:start w:val="0"/>
      <w:numFmt w:val="bullet"/>
      <w:lvlText w:val="•"/>
      <w:lvlJc w:val="left"/>
      <w:pPr>
        <w:ind w:left="1438" w:hanging="360"/>
      </w:pPr>
      <w:rPr>
        <w:rFonts w:hint="default"/>
      </w:rPr>
    </w:lvl>
    <w:lvl w:ilvl="2">
      <w:start w:val="0"/>
      <w:numFmt w:val="bullet"/>
      <w:lvlText w:val="•"/>
      <w:lvlJc w:val="left"/>
      <w:pPr>
        <w:ind w:left="2397" w:hanging="360"/>
      </w:pPr>
      <w:rPr>
        <w:rFonts w:hint="default"/>
      </w:rPr>
    </w:lvl>
    <w:lvl w:ilvl="3">
      <w:start w:val="0"/>
      <w:numFmt w:val="bullet"/>
      <w:lvlText w:val="•"/>
      <w:lvlJc w:val="left"/>
      <w:pPr>
        <w:ind w:left="3355" w:hanging="360"/>
      </w:pPr>
      <w:rPr>
        <w:rFonts w:hint="default"/>
      </w:rPr>
    </w:lvl>
    <w:lvl w:ilvl="4">
      <w:start w:val="0"/>
      <w:numFmt w:val="bullet"/>
      <w:lvlText w:val="•"/>
      <w:lvlJc w:val="left"/>
      <w:pPr>
        <w:ind w:left="4314" w:hanging="360"/>
      </w:pPr>
      <w:rPr>
        <w:rFonts w:hint="default"/>
      </w:rPr>
    </w:lvl>
    <w:lvl w:ilvl="5">
      <w:start w:val="0"/>
      <w:numFmt w:val="bullet"/>
      <w:lvlText w:val="•"/>
      <w:lvlJc w:val="left"/>
      <w:pPr>
        <w:ind w:left="5273" w:hanging="360"/>
      </w:pPr>
      <w:rPr>
        <w:rFonts w:hint="default"/>
      </w:rPr>
    </w:lvl>
    <w:lvl w:ilvl="6">
      <w:start w:val="0"/>
      <w:numFmt w:val="bullet"/>
      <w:lvlText w:val="•"/>
      <w:lvlJc w:val="left"/>
      <w:pPr>
        <w:ind w:left="6231" w:hanging="360"/>
      </w:pPr>
      <w:rPr>
        <w:rFonts w:hint="default"/>
      </w:rPr>
    </w:lvl>
    <w:lvl w:ilvl="7">
      <w:start w:val="0"/>
      <w:numFmt w:val="bullet"/>
      <w:lvlText w:val="•"/>
      <w:lvlJc w:val="left"/>
      <w:pPr>
        <w:ind w:left="7190" w:hanging="360"/>
      </w:pPr>
      <w:rPr>
        <w:rFonts w:hint="default"/>
      </w:rPr>
    </w:lvl>
    <w:lvl w:ilvl="8">
      <w:start w:val="0"/>
      <w:numFmt w:val="bullet"/>
      <w:lvlText w:val="•"/>
      <w:lvlJc w:val="left"/>
      <w:pPr>
        <w:ind w:left="8149" w:hanging="360"/>
      </w:pPr>
      <w:rPr>
        <w:rFonts w:hint="default"/>
      </w:rPr>
    </w:lvl>
  </w:abstractNum>
  <w:abstractNum w:abstractNumId="5">
    <w:multiLevelType w:val="hybridMultilevel"/>
    <w:lvl w:ilvl="0">
      <w:start w:val="1"/>
      <w:numFmt w:val="decimal"/>
      <w:lvlText w:val="%1."/>
      <w:lvlJc w:val="left"/>
      <w:pPr>
        <w:ind w:left="476" w:hanging="428"/>
        <w:jc w:val="left"/>
      </w:pPr>
      <w:rPr>
        <w:rFonts w:hint="default" w:ascii="Arial" w:hAnsi="Arial" w:eastAsia="Arial" w:cs="Arial"/>
        <w:spacing w:val="-1"/>
        <w:w w:val="99"/>
        <w:sz w:val="20"/>
        <w:szCs w:val="20"/>
      </w:rPr>
    </w:lvl>
    <w:lvl w:ilvl="1">
      <w:start w:val="1"/>
      <w:numFmt w:val="lowerLetter"/>
      <w:lvlText w:val="%2."/>
      <w:lvlJc w:val="left"/>
      <w:pPr>
        <w:ind w:left="1248" w:hanging="423"/>
        <w:jc w:val="left"/>
      </w:pPr>
      <w:rPr>
        <w:rFonts w:hint="default" w:ascii="Arial" w:hAnsi="Arial" w:eastAsia="Arial" w:cs="Arial"/>
        <w:spacing w:val="-1"/>
        <w:w w:val="99"/>
        <w:sz w:val="20"/>
        <w:szCs w:val="20"/>
      </w:rPr>
    </w:lvl>
    <w:lvl w:ilvl="2">
      <w:start w:val="0"/>
      <w:numFmt w:val="bullet"/>
      <w:lvlText w:val="•"/>
      <w:lvlJc w:val="left"/>
      <w:pPr>
        <w:ind w:left="2220" w:hanging="423"/>
      </w:pPr>
      <w:rPr>
        <w:rFonts w:hint="default"/>
      </w:rPr>
    </w:lvl>
    <w:lvl w:ilvl="3">
      <w:start w:val="0"/>
      <w:numFmt w:val="bullet"/>
      <w:lvlText w:val="•"/>
      <w:lvlJc w:val="left"/>
      <w:pPr>
        <w:ind w:left="3201" w:hanging="423"/>
      </w:pPr>
      <w:rPr>
        <w:rFonts w:hint="default"/>
      </w:rPr>
    </w:lvl>
    <w:lvl w:ilvl="4">
      <w:start w:val="0"/>
      <w:numFmt w:val="bullet"/>
      <w:lvlText w:val="•"/>
      <w:lvlJc w:val="left"/>
      <w:pPr>
        <w:ind w:left="4182" w:hanging="423"/>
      </w:pPr>
      <w:rPr>
        <w:rFonts w:hint="default"/>
      </w:rPr>
    </w:lvl>
    <w:lvl w:ilvl="5">
      <w:start w:val="0"/>
      <w:numFmt w:val="bullet"/>
      <w:lvlText w:val="•"/>
      <w:lvlJc w:val="left"/>
      <w:pPr>
        <w:ind w:left="5162" w:hanging="423"/>
      </w:pPr>
      <w:rPr>
        <w:rFonts w:hint="default"/>
      </w:rPr>
    </w:lvl>
    <w:lvl w:ilvl="6">
      <w:start w:val="0"/>
      <w:numFmt w:val="bullet"/>
      <w:lvlText w:val="•"/>
      <w:lvlJc w:val="left"/>
      <w:pPr>
        <w:ind w:left="6143" w:hanging="423"/>
      </w:pPr>
      <w:rPr>
        <w:rFonts w:hint="default"/>
      </w:rPr>
    </w:lvl>
    <w:lvl w:ilvl="7">
      <w:start w:val="0"/>
      <w:numFmt w:val="bullet"/>
      <w:lvlText w:val="•"/>
      <w:lvlJc w:val="left"/>
      <w:pPr>
        <w:ind w:left="7124" w:hanging="423"/>
      </w:pPr>
      <w:rPr>
        <w:rFonts w:hint="default"/>
      </w:rPr>
    </w:lvl>
    <w:lvl w:ilvl="8">
      <w:start w:val="0"/>
      <w:numFmt w:val="bullet"/>
      <w:lvlText w:val="•"/>
      <w:lvlJc w:val="left"/>
      <w:pPr>
        <w:ind w:left="8104" w:hanging="423"/>
      </w:pPr>
      <w:rPr>
        <w:rFonts w:hint="default"/>
      </w:rPr>
    </w:lvl>
  </w:abstractNum>
  <w:abstractNum w:abstractNumId="4">
    <w:multiLevelType w:val="hybridMultilevel"/>
    <w:lvl w:ilvl="0">
      <w:start w:val="1"/>
      <w:numFmt w:val="decimal"/>
      <w:lvlText w:val="%1."/>
      <w:lvlJc w:val="left"/>
      <w:pPr>
        <w:ind w:left="543" w:hanging="428"/>
        <w:jc w:val="left"/>
      </w:pPr>
      <w:rPr>
        <w:rFonts w:hint="default" w:ascii="Arial" w:hAnsi="Arial" w:eastAsia="Arial" w:cs="Arial"/>
        <w:spacing w:val="-1"/>
        <w:w w:val="99"/>
        <w:sz w:val="20"/>
        <w:szCs w:val="20"/>
      </w:rPr>
    </w:lvl>
    <w:lvl w:ilvl="1">
      <w:start w:val="0"/>
      <w:numFmt w:val="bullet"/>
      <w:lvlText w:val="•"/>
      <w:lvlJc w:val="left"/>
      <w:pPr>
        <w:ind w:left="1492" w:hanging="428"/>
      </w:pPr>
      <w:rPr>
        <w:rFonts w:hint="default"/>
      </w:rPr>
    </w:lvl>
    <w:lvl w:ilvl="2">
      <w:start w:val="0"/>
      <w:numFmt w:val="bullet"/>
      <w:lvlText w:val="•"/>
      <w:lvlJc w:val="left"/>
      <w:pPr>
        <w:ind w:left="2445" w:hanging="428"/>
      </w:pPr>
      <w:rPr>
        <w:rFonts w:hint="default"/>
      </w:rPr>
    </w:lvl>
    <w:lvl w:ilvl="3">
      <w:start w:val="0"/>
      <w:numFmt w:val="bullet"/>
      <w:lvlText w:val="•"/>
      <w:lvlJc w:val="left"/>
      <w:pPr>
        <w:ind w:left="3397" w:hanging="428"/>
      </w:pPr>
      <w:rPr>
        <w:rFonts w:hint="default"/>
      </w:rPr>
    </w:lvl>
    <w:lvl w:ilvl="4">
      <w:start w:val="0"/>
      <w:numFmt w:val="bullet"/>
      <w:lvlText w:val="•"/>
      <w:lvlJc w:val="left"/>
      <w:pPr>
        <w:ind w:left="4350" w:hanging="428"/>
      </w:pPr>
      <w:rPr>
        <w:rFonts w:hint="default"/>
      </w:rPr>
    </w:lvl>
    <w:lvl w:ilvl="5">
      <w:start w:val="0"/>
      <w:numFmt w:val="bullet"/>
      <w:lvlText w:val="•"/>
      <w:lvlJc w:val="left"/>
      <w:pPr>
        <w:ind w:left="5303" w:hanging="428"/>
      </w:pPr>
      <w:rPr>
        <w:rFonts w:hint="default"/>
      </w:rPr>
    </w:lvl>
    <w:lvl w:ilvl="6">
      <w:start w:val="0"/>
      <w:numFmt w:val="bullet"/>
      <w:lvlText w:val="•"/>
      <w:lvlJc w:val="left"/>
      <w:pPr>
        <w:ind w:left="6255" w:hanging="428"/>
      </w:pPr>
      <w:rPr>
        <w:rFonts w:hint="default"/>
      </w:rPr>
    </w:lvl>
    <w:lvl w:ilvl="7">
      <w:start w:val="0"/>
      <w:numFmt w:val="bullet"/>
      <w:lvlText w:val="•"/>
      <w:lvlJc w:val="left"/>
      <w:pPr>
        <w:ind w:left="7208" w:hanging="428"/>
      </w:pPr>
      <w:rPr>
        <w:rFonts w:hint="default"/>
      </w:rPr>
    </w:lvl>
    <w:lvl w:ilvl="8">
      <w:start w:val="0"/>
      <w:numFmt w:val="bullet"/>
      <w:lvlText w:val="•"/>
      <w:lvlJc w:val="left"/>
      <w:pPr>
        <w:ind w:left="8161" w:hanging="428"/>
      </w:pPr>
      <w:rPr>
        <w:rFonts w:hint="default"/>
      </w:rPr>
    </w:lvl>
  </w:abstractNum>
  <w:abstractNum w:abstractNumId="3">
    <w:multiLevelType w:val="hybridMultilevel"/>
    <w:lvl w:ilvl="0">
      <w:start w:val="1"/>
      <w:numFmt w:val="decimal"/>
      <w:lvlText w:val="%1."/>
      <w:lvlJc w:val="left"/>
      <w:pPr>
        <w:ind w:left="541" w:hanging="425"/>
        <w:jc w:val="left"/>
      </w:pPr>
      <w:rPr>
        <w:rFonts w:hint="default" w:ascii="Arial" w:hAnsi="Arial" w:eastAsia="Arial" w:cs="Arial"/>
        <w:spacing w:val="-1"/>
        <w:w w:val="99"/>
        <w:sz w:val="20"/>
        <w:szCs w:val="20"/>
      </w:rPr>
    </w:lvl>
    <w:lvl w:ilvl="1">
      <w:start w:val="0"/>
      <w:numFmt w:val="bullet"/>
      <w:lvlText w:val="•"/>
      <w:lvlJc w:val="left"/>
      <w:pPr>
        <w:ind w:left="1492" w:hanging="425"/>
      </w:pPr>
      <w:rPr>
        <w:rFonts w:hint="default"/>
      </w:rPr>
    </w:lvl>
    <w:lvl w:ilvl="2">
      <w:start w:val="0"/>
      <w:numFmt w:val="bullet"/>
      <w:lvlText w:val="•"/>
      <w:lvlJc w:val="left"/>
      <w:pPr>
        <w:ind w:left="2445" w:hanging="425"/>
      </w:pPr>
      <w:rPr>
        <w:rFonts w:hint="default"/>
      </w:rPr>
    </w:lvl>
    <w:lvl w:ilvl="3">
      <w:start w:val="0"/>
      <w:numFmt w:val="bullet"/>
      <w:lvlText w:val="•"/>
      <w:lvlJc w:val="left"/>
      <w:pPr>
        <w:ind w:left="3397" w:hanging="425"/>
      </w:pPr>
      <w:rPr>
        <w:rFonts w:hint="default"/>
      </w:rPr>
    </w:lvl>
    <w:lvl w:ilvl="4">
      <w:start w:val="0"/>
      <w:numFmt w:val="bullet"/>
      <w:lvlText w:val="•"/>
      <w:lvlJc w:val="left"/>
      <w:pPr>
        <w:ind w:left="4350" w:hanging="425"/>
      </w:pPr>
      <w:rPr>
        <w:rFonts w:hint="default"/>
      </w:rPr>
    </w:lvl>
    <w:lvl w:ilvl="5">
      <w:start w:val="0"/>
      <w:numFmt w:val="bullet"/>
      <w:lvlText w:val="•"/>
      <w:lvlJc w:val="left"/>
      <w:pPr>
        <w:ind w:left="5303" w:hanging="425"/>
      </w:pPr>
      <w:rPr>
        <w:rFonts w:hint="default"/>
      </w:rPr>
    </w:lvl>
    <w:lvl w:ilvl="6">
      <w:start w:val="0"/>
      <w:numFmt w:val="bullet"/>
      <w:lvlText w:val="•"/>
      <w:lvlJc w:val="left"/>
      <w:pPr>
        <w:ind w:left="6255" w:hanging="425"/>
      </w:pPr>
      <w:rPr>
        <w:rFonts w:hint="default"/>
      </w:rPr>
    </w:lvl>
    <w:lvl w:ilvl="7">
      <w:start w:val="0"/>
      <w:numFmt w:val="bullet"/>
      <w:lvlText w:val="•"/>
      <w:lvlJc w:val="left"/>
      <w:pPr>
        <w:ind w:left="7208" w:hanging="425"/>
      </w:pPr>
      <w:rPr>
        <w:rFonts w:hint="default"/>
      </w:rPr>
    </w:lvl>
    <w:lvl w:ilvl="8">
      <w:start w:val="0"/>
      <w:numFmt w:val="bullet"/>
      <w:lvlText w:val="•"/>
      <w:lvlJc w:val="left"/>
      <w:pPr>
        <w:ind w:left="8161" w:hanging="425"/>
      </w:pPr>
      <w:rPr>
        <w:rFonts w:hint="default"/>
      </w:rPr>
    </w:lvl>
  </w:abstractNum>
  <w:abstractNum w:abstractNumId="2">
    <w:multiLevelType w:val="hybridMultilevel"/>
    <w:lvl w:ilvl="0">
      <w:start w:val="1"/>
      <w:numFmt w:val="decimal"/>
      <w:lvlText w:val="%1."/>
      <w:lvlJc w:val="left"/>
      <w:pPr>
        <w:ind w:left="476" w:hanging="360"/>
        <w:jc w:val="left"/>
      </w:pPr>
      <w:rPr>
        <w:rFonts w:hint="default" w:ascii="Arial" w:hAnsi="Arial" w:eastAsia="Arial" w:cs="Arial"/>
        <w:spacing w:val="-1"/>
        <w:w w:val="99"/>
        <w:sz w:val="20"/>
        <w:szCs w:val="20"/>
      </w:rPr>
    </w:lvl>
    <w:lvl w:ilvl="1">
      <w:start w:val="0"/>
      <w:numFmt w:val="bullet"/>
      <w:lvlText w:val="•"/>
      <w:lvlJc w:val="left"/>
      <w:pPr>
        <w:ind w:left="823" w:hanging="348"/>
      </w:pPr>
      <w:rPr>
        <w:rFonts w:hint="default" w:ascii="Arial" w:hAnsi="Arial" w:eastAsia="Arial" w:cs="Arial"/>
        <w:w w:val="99"/>
        <w:sz w:val="20"/>
        <w:szCs w:val="20"/>
      </w:rPr>
    </w:lvl>
    <w:lvl w:ilvl="2">
      <w:start w:val="0"/>
      <w:numFmt w:val="bullet"/>
      <w:lvlText w:val="•"/>
      <w:lvlJc w:val="left"/>
      <w:pPr>
        <w:ind w:left="1847" w:hanging="348"/>
      </w:pPr>
      <w:rPr>
        <w:rFonts w:hint="default"/>
      </w:rPr>
    </w:lvl>
    <w:lvl w:ilvl="3">
      <w:start w:val="0"/>
      <w:numFmt w:val="bullet"/>
      <w:lvlText w:val="•"/>
      <w:lvlJc w:val="left"/>
      <w:pPr>
        <w:ind w:left="2874" w:hanging="348"/>
      </w:pPr>
      <w:rPr>
        <w:rFonts w:hint="default"/>
      </w:rPr>
    </w:lvl>
    <w:lvl w:ilvl="4">
      <w:start w:val="0"/>
      <w:numFmt w:val="bullet"/>
      <w:lvlText w:val="•"/>
      <w:lvlJc w:val="left"/>
      <w:pPr>
        <w:ind w:left="3902" w:hanging="348"/>
      </w:pPr>
      <w:rPr>
        <w:rFonts w:hint="default"/>
      </w:rPr>
    </w:lvl>
    <w:lvl w:ilvl="5">
      <w:start w:val="0"/>
      <w:numFmt w:val="bullet"/>
      <w:lvlText w:val="•"/>
      <w:lvlJc w:val="left"/>
      <w:pPr>
        <w:ind w:left="4929" w:hanging="348"/>
      </w:pPr>
      <w:rPr>
        <w:rFonts w:hint="default"/>
      </w:rPr>
    </w:lvl>
    <w:lvl w:ilvl="6">
      <w:start w:val="0"/>
      <w:numFmt w:val="bullet"/>
      <w:lvlText w:val="•"/>
      <w:lvlJc w:val="left"/>
      <w:pPr>
        <w:ind w:left="5956" w:hanging="348"/>
      </w:pPr>
      <w:rPr>
        <w:rFonts w:hint="default"/>
      </w:rPr>
    </w:lvl>
    <w:lvl w:ilvl="7">
      <w:start w:val="0"/>
      <w:numFmt w:val="bullet"/>
      <w:lvlText w:val="•"/>
      <w:lvlJc w:val="left"/>
      <w:pPr>
        <w:ind w:left="6984" w:hanging="348"/>
      </w:pPr>
      <w:rPr>
        <w:rFonts w:hint="default"/>
      </w:rPr>
    </w:lvl>
    <w:lvl w:ilvl="8">
      <w:start w:val="0"/>
      <w:numFmt w:val="bullet"/>
      <w:lvlText w:val="•"/>
      <w:lvlJc w:val="left"/>
      <w:pPr>
        <w:ind w:left="8011" w:hanging="348"/>
      </w:pPr>
      <w:rPr>
        <w:rFonts w:hint="default"/>
      </w:rPr>
    </w:lvl>
  </w:abstractNum>
  <w:abstractNum w:abstractNumId="1">
    <w:multiLevelType w:val="hybridMultilevel"/>
    <w:lvl w:ilvl="0">
      <w:start w:val="1"/>
      <w:numFmt w:val="decimal"/>
      <w:lvlText w:val="%1."/>
      <w:lvlJc w:val="left"/>
      <w:pPr>
        <w:ind w:left="541" w:hanging="425"/>
        <w:jc w:val="left"/>
      </w:pPr>
      <w:rPr>
        <w:rFonts w:hint="default" w:ascii="Arial" w:hAnsi="Arial" w:eastAsia="Arial" w:cs="Arial"/>
        <w:spacing w:val="-1"/>
        <w:w w:val="99"/>
        <w:sz w:val="20"/>
        <w:szCs w:val="20"/>
      </w:rPr>
    </w:lvl>
    <w:lvl w:ilvl="1">
      <w:start w:val="0"/>
      <w:numFmt w:val="bullet"/>
      <w:lvlText w:val="•"/>
      <w:lvlJc w:val="left"/>
      <w:pPr>
        <w:ind w:left="1492" w:hanging="425"/>
      </w:pPr>
      <w:rPr>
        <w:rFonts w:hint="default"/>
      </w:rPr>
    </w:lvl>
    <w:lvl w:ilvl="2">
      <w:start w:val="0"/>
      <w:numFmt w:val="bullet"/>
      <w:lvlText w:val="•"/>
      <w:lvlJc w:val="left"/>
      <w:pPr>
        <w:ind w:left="2445" w:hanging="425"/>
      </w:pPr>
      <w:rPr>
        <w:rFonts w:hint="default"/>
      </w:rPr>
    </w:lvl>
    <w:lvl w:ilvl="3">
      <w:start w:val="0"/>
      <w:numFmt w:val="bullet"/>
      <w:lvlText w:val="•"/>
      <w:lvlJc w:val="left"/>
      <w:pPr>
        <w:ind w:left="3397" w:hanging="425"/>
      </w:pPr>
      <w:rPr>
        <w:rFonts w:hint="default"/>
      </w:rPr>
    </w:lvl>
    <w:lvl w:ilvl="4">
      <w:start w:val="0"/>
      <w:numFmt w:val="bullet"/>
      <w:lvlText w:val="•"/>
      <w:lvlJc w:val="left"/>
      <w:pPr>
        <w:ind w:left="4350" w:hanging="425"/>
      </w:pPr>
      <w:rPr>
        <w:rFonts w:hint="default"/>
      </w:rPr>
    </w:lvl>
    <w:lvl w:ilvl="5">
      <w:start w:val="0"/>
      <w:numFmt w:val="bullet"/>
      <w:lvlText w:val="•"/>
      <w:lvlJc w:val="left"/>
      <w:pPr>
        <w:ind w:left="5303" w:hanging="425"/>
      </w:pPr>
      <w:rPr>
        <w:rFonts w:hint="default"/>
      </w:rPr>
    </w:lvl>
    <w:lvl w:ilvl="6">
      <w:start w:val="0"/>
      <w:numFmt w:val="bullet"/>
      <w:lvlText w:val="•"/>
      <w:lvlJc w:val="left"/>
      <w:pPr>
        <w:ind w:left="6255" w:hanging="425"/>
      </w:pPr>
      <w:rPr>
        <w:rFonts w:hint="default"/>
      </w:rPr>
    </w:lvl>
    <w:lvl w:ilvl="7">
      <w:start w:val="0"/>
      <w:numFmt w:val="bullet"/>
      <w:lvlText w:val="•"/>
      <w:lvlJc w:val="left"/>
      <w:pPr>
        <w:ind w:left="7208" w:hanging="425"/>
      </w:pPr>
      <w:rPr>
        <w:rFonts w:hint="default"/>
      </w:rPr>
    </w:lvl>
    <w:lvl w:ilvl="8">
      <w:start w:val="0"/>
      <w:numFmt w:val="bullet"/>
      <w:lvlText w:val="•"/>
      <w:lvlJc w:val="left"/>
      <w:pPr>
        <w:ind w:left="8161" w:hanging="425"/>
      </w:pPr>
      <w:rPr>
        <w:rFonts w:hint="default"/>
      </w:rPr>
    </w:lvl>
  </w:abstractNum>
  <w:abstractNum w:abstractNumId="0">
    <w:multiLevelType w:val="hybridMultilevel"/>
    <w:lvl w:ilvl="0">
      <w:start w:val="1"/>
      <w:numFmt w:val="decimal"/>
      <w:lvlText w:val="%1."/>
      <w:lvlJc w:val="left"/>
      <w:pPr>
        <w:ind w:left="399" w:hanging="284"/>
        <w:jc w:val="left"/>
      </w:pPr>
      <w:rPr>
        <w:rFonts w:hint="default" w:ascii="Arial" w:hAnsi="Arial" w:eastAsia="Arial" w:cs="Arial"/>
        <w:spacing w:val="-1"/>
        <w:w w:val="99"/>
        <w:sz w:val="20"/>
        <w:szCs w:val="20"/>
      </w:rPr>
    </w:lvl>
    <w:lvl w:ilvl="1">
      <w:start w:val="0"/>
      <w:numFmt w:val="bullet"/>
      <w:lvlText w:val="•"/>
      <w:lvlJc w:val="left"/>
      <w:pPr>
        <w:ind w:left="1366" w:hanging="284"/>
      </w:pPr>
      <w:rPr>
        <w:rFonts w:hint="default"/>
      </w:rPr>
    </w:lvl>
    <w:lvl w:ilvl="2">
      <w:start w:val="0"/>
      <w:numFmt w:val="bullet"/>
      <w:lvlText w:val="•"/>
      <w:lvlJc w:val="left"/>
      <w:pPr>
        <w:ind w:left="2333" w:hanging="284"/>
      </w:pPr>
      <w:rPr>
        <w:rFonts w:hint="default"/>
      </w:rPr>
    </w:lvl>
    <w:lvl w:ilvl="3">
      <w:start w:val="0"/>
      <w:numFmt w:val="bullet"/>
      <w:lvlText w:val="•"/>
      <w:lvlJc w:val="left"/>
      <w:pPr>
        <w:ind w:left="3299" w:hanging="284"/>
      </w:pPr>
      <w:rPr>
        <w:rFonts w:hint="default"/>
      </w:rPr>
    </w:lvl>
    <w:lvl w:ilvl="4">
      <w:start w:val="0"/>
      <w:numFmt w:val="bullet"/>
      <w:lvlText w:val="•"/>
      <w:lvlJc w:val="left"/>
      <w:pPr>
        <w:ind w:left="4266" w:hanging="284"/>
      </w:pPr>
      <w:rPr>
        <w:rFonts w:hint="default"/>
      </w:rPr>
    </w:lvl>
    <w:lvl w:ilvl="5">
      <w:start w:val="0"/>
      <w:numFmt w:val="bullet"/>
      <w:lvlText w:val="•"/>
      <w:lvlJc w:val="left"/>
      <w:pPr>
        <w:ind w:left="5233" w:hanging="284"/>
      </w:pPr>
      <w:rPr>
        <w:rFonts w:hint="default"/>
      </w:rPr>
    </w:lvl>
    <w:lvl w:ilvl="6">
      <w:start w:val="0"/>
      <w:numFmt w:val="bullet"/>
      <w:lvlText w:val="•"/>
      <w:lvlJc w:val="left"/>
      <w:pPr>
        <w:ind w:left="6199" w:hanging="284"/>
      </w:pPr>
      <w:rPr>
        <w:rFonts w:hint="default"/>
      </w:rPr>
    </w:lvl>
    <w:lvl w:ilvl="7">
      <w:start w:val="0"/>
      <w:numFmt w:val="bullet"/>
      <w:lvlText w:val="•"/>
      <w:lvlJc w:val="left"/>
      <w:pPr>
        <w:ind w:left="7166" w:hanging="284"/>
      </w:pPr>
      <w:rPr>
        <w:rFonts w:hint="default"/>
      </w:rPr>
    </w:lvl>
    <w:lvl w:ilvl="8">
      <w:start w:val="0"/>
      <w:numFmt w:val="bullet"/>
      <w:lvlText w:val="•"/>
      <w:lvlJc w:val="left"/>
      <w:pPr>
        <w:ind w:left="8133" w:hanging="284"/>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40" w:lineRule="exact"/>
      <w:outlineLvl w:val="1"/>
    </w:pPr>
    <w:rPr>
      <w:rFonts w:ascii="Calibri" w:hAnsi="Calibri" w:eastAsia="Calibri" w:cs="Calibri"/>
      <w:sz w:val="38"/>
      <w:szCs w:val="38"/>
    </w:rPr>
  </w:style>
  <w:style w:styleId="Heading2" w:type="paragraph">
    <w:name w:val="Heading 2"/>
    <w:basedOn w:val="Normal"/>
    <w:uiPriority w:val="1"/>
    <w:qFormat/>
    <w:pPr>
      <w:outlineLvl w:val="2"/>
    </w:pPr>
    <w:rPr>
      <w:rFonts w:ascii="Calibri" w:hAnsi="Calibri" w:eastAsia="Calibri" w:cs="Calibri"/>
      <w:sz w:val="37"/>
      <w:szCs w:val="37"/>
    </w:rPr>
  </w:style>
  <w:style w:styleId="Heading3" w:type="paragraph">
    <w:name w:val="Heading 3"/>
    <w:basedOn w:val="Normal"/>
    <w:uiPriority w:val="1"/>
    <w:qFormat/>
    <w:pPr>
      <w:spacing w:before="1"/>
      <w:ind w:left="1738" w:right="2494"/>
      <w:jc w:val="center"/>
      <w:outlineLvl w:val="3"/>
    </w:pPr>
    <w:rPr>
      <w:rFonts w:ascii="Arial" w:hAnsi="Arial" w:eastAsia="Arial" w:cs="Arial"/>
      <w:b/>
      <w:bCs/>
      <w:sz w:val="22"/>
      <w:szCs w:val="22"/>
    </w:rPr>
  </w:style>
  <w:style w:styleId="Heading4" w:type="paragraph">
    <w:name w:val="Heading 4"/>
    <w:basedOn w:val="Normal"/>
    <w:uiPriority w:val="1"/>
    <w:qFormat/>
    <w:pPr>
      <w:ind w:left="182"/>
      <w:outlineLvl w:val="4"/>
    </w:pPr>
    <w:rPr>
      <w:rFonts w:ascii="Calibri" w:hAnsi="Calibri" w:eastAsia="Calibri" w:cs="Calibri"/>
      <w:sz w:val="21"/>
      <w:szCs w:val="21"/>
    </w:rPr>
  </w:style>
  <w:style w:styleId="Heading5" w:type="paragraph">
    <w:name w:val="Heading 5"/>
    <w:basedOn w:val="Normal"/>
    <w:uiPriority w:val="1"/>
    <w:qFormat/>
    <w:pPr>
      <w:ind w:left="1738" w:right="2501"/>
      <w:jc w:val="center"/>
      <w:outlineLvl w:val="5"/>
    </w:pPr>
    <w:rPr>
      <w:rFonts w:ascii="Arial" w:hAnsi="Arial" w:eastAsia="Arial" w:cs="Arial"/>
      <w:b/>
      <w:bCs/>
      <w:sz w:val="20"/>
      <w:szCs w:val="20"/>
    </w:rPr>
  </w:style>
  <w:style w:styleId="ListParagraph" w:type="paragraph">
    <w:name w:val="List Paragraph"/>
    <w:basedOn w:val="Normal"/>
    <w:uiPriority w:val="1"/>
    <w:qFormat/>
    <w:pPr>
      <w:spacing w:before="120"/>
      <w:ind w:left="476" w:hanging="36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jtesarova@krnap.cz" TargetMode="External"/><Relationship Id="rId8" Type="http://schemas.openxmlformats.org/officeDocument/2006/relationships/hyperlink" Target="mailto:milan.vach@biss.cz" TargetMode="Externa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ekurilova@krnap.cz</dc:creator>
  <dcterms:created xsi:type="dcterms:W3CDTF">2024-01-31T14:22:13Z</dcterms:created>
  <dcterms:modified xsi:type="dcterms:W3CDTF">2024-01-31T14:22:13Z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Acrobat PDFMaker 15 pro Word</vt:lpwstr>
  </property>
  <property fmtid="{D5CDD505-2E9C-101B-9397-08002B2CF9AE}" pid="4" name="LastSaved">
    <vt:filetime>2024-01-31T00:00:00Z</vt:filetime>
  </property>
</Properties>
</file>