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61D5A" w14:textId="77777777" w:rsidR="00FA3744" w:rsidRPr="002B6E26" w:rsidRDefault="00FA3744" w:rsidP="00FA3744">
      <w:pPr>
        <w:ind w:left="851" w:right="851"/>
        <w:jc w:val="center"/>
        <w:rPr>
          <w:rFonts w:ascii="Times New Roman" w:hAnsi="Times New Roman"/>
          <w:b/>
          <w:spacing w:val="28"/>
        </w:rPr>
      </w:pPr>
      <w:r w:rsidRPr="002B6E26">
        <w:rPr>
          <w:rFonts w:ascii="Times New Roman" w:hAnsi="Times New Roman"/>
          <w:b/>
          <w:spacing w:val="28"/>
          <w:sz w:val="28"/>
        </w:rPr>
        <w:t>Smlouva o spolupráci</w:t>
      </w:r>
    </w:p>
    <w:p w14:paraId="37A0DD10" w14:textId="77777777" w:rsidR="00FA3744" w:rsidRDefault="00FA3744" w:rsidP="00FA3744">
      <w:pPr>
        <w:pStyle w:val="Zkladntext"/>
        <w:rPr>
          <w:b/>
          <w:sz w:val="22"/>
          <w:szCs w:val="22"/>
        </w:rPr>
      </w:pPr>
    </w:p>
    <w:p w14:paraId="314D80B6" w14:textId="77777777" w:rsidR="00FA3744" w:rsidRPr="002B6E26" w:rsidRDefault="00FA3744" w:rsidP="00FA3744">
      <w:pPr>
        <w:pStyle w:val="Zkladntext"/>
        <w:rPr>
          <w:b/>
          <w:sz w:val="22"/>
          <w:szCs w:val="22"/>
        </w:rPr>
      </w:pPr>
    </w:p>
    <w:p w14:paraId="054F8E0D" w14:textId="77777777" w:rsidR="00FA3744" w:rsidRDefault="00FA3744" w:rsidP="00FA3744">
      <w:pPr>
        <w:tabs>
          <w:tab w:val="left" w:pos="1701"/>
        </w:tabs>
        <w:spacing w:after="0"/>
        <w:rPr>
          <w:rFonts w:ascii="Times New Roman" w:hAnsi="Times New Roman"/>
          <w:b/>
        </w:rPr>
      </w:pPr>
      <w:r w:rsidRPr="00062373">
        <w:rPr>
          <w:rFonts w:ascii="Times New Roman" w:hAnsi="Times New Roman"/>
          <w:b/>
        </w:rPr>
        <w:t>DHL Express (Czech Republic) s.r.o.</w:t>
      </w:r>
    </w:p>
    <w:p w14:paraId="58094A95" w14:textId="77777777" w:rsidR="00FA3744" w:rsidRPr="002B6E26" w:rsidRDefault="00FA3744" w:rsidP="00FA3744">
      <w:pPr>
        <w:tabs>
          <w:tab w:val="left" w:pos="1701"/>
        </w:tabs>
        <w:spacing w:after="0"/>
        <w:rPr>
          <w:rFonts w:ascii="Times New Roman" w:hAnsi="Times New Roman"/>
        </w:rPr>
      </w:pPr>
      <w:r>
        <w:rPr>
          <w:rFonts w:ascii="Times New Roman" w:hAnsi="Times New Roman"/>
        </w:rPr>
        <w:t>s</w:t>
      </w:r>
      <w:r w:rsidRPr="002B6E26">
        <w:rPr>
          <w:rFonts w:ascii="Times New Roman" w:hAnsi="Times New Roman"/>
        </w:rPr>
        <w:t xml:space="preserve">e sídlem: </w:t>
      </w:r>
      <w:r w:rsidRPr="00252602">
        <w:rPr>
          <w:rFonts w:ascii="Times New Roman" w:hAnsi="Times New Roman"/>
          <w:bCs/>
        </w:rPr>
        <w:t>Nádražní 2967/93, 702 00 Moravská Ostrava,</w:t>
      </w:r>
      <w:r>
        <w:rPr>
          <w:rFonts w:ascii="Times New Roman" w:hAnsi="Times New Roman"/>
          <w:bCs/>
        </w:rPr>
        <w:t xml:space="preserve"> Česká republika</w:t>
      </w:r>
    </w:p>
    <w:p w14:paraId="777F295E" w14:textId="77777777" w:rsidR="00FA3744" w:rsidRDefault="00FA3744" w:rsidP="00FA3744">
      <w:pPr>
        <w:tabs>
          <w:tab w:val="left" w:pos="1701"/>
        </w:tabs>
        <w:spacing w:after="0"/>
        <w:rPr>
          <w:rFonts w:ascii="Times New Roman" w:hAnsi="Times New Roman"/>
        </w:rPr>
      </w:pPr>
      <w:r>
        <w:rPr>
          <w:rFonts w:ascii="Times New Roman" w:hAnsi="Times New Roman"/>
        </w:rPr>
        <w:t xml:space="preserve">zapsaná v obchodním rejstříku </w:t>
      </w:r>
      <w:r w:rsidRPr="003404E6">
        <w:rPr>
          <w:rFonts w:ascii="Times New Roman" w:hAnsi="Times New Roman"/>
        </w:rPr>
        <w:t>vedená u Krajského soudu v</w:t>
      </w:r>
      <w:r>
        <w:rPr>
          <w:rFonts w:ascii="Times New Roman" w:hAnsi="Times New Roman"/>
        </w:rPr>
        <w:t> </w:t>
      </w:r>
      <w:r w:rsidRPr="003404E6">
        <w:rPr>
          <w:rFonts w:ascii="Times New Roman" w:hAnsi="Times New Roman"/>
        </w:rPr>
        <w:t>Ostravě</w:t>
      </w:r>
      <w:r>
        <w:rPr>
          <w:rFonts w:ascii="Times New Roman" w:hAnsi="Times New Roman"/>
        </w:rPr>
        <w:t xml:space="preserve">, </w:t>
      </w:r>
      <w:proofErr w:type="spellStart"/>
      <w:r>
        <w:rPr>
          <w:rFonts w:ascii="Times New Roman" w:hAnsi="Times New Roman"/>
        </w:rPr>
        <w:t>sp</w:t>
      </w:r>
      <w:proofErr w:type="spellEnd"/>
      <w:r>
        <w:rPr>
          <w:rFonts w:ascii="Times New Roman" w:hAnsi="Times New Roman"/>
        </w:rPr>
        <w:t>. zn.</w:t>
      </w:r>
      <w:r w:rsidRPr="003404E6">
        <w:rPr>
          <w:rFonts w:ascii="Times New Roman" w:hAnsi="Times New Roman"/>
        </w:rPr>
        <w:t xml:space="preserve"> C 27002</w:t>
      </w:r>
    </w:p>
    <w:p w14:paraId="6462E2EC" w14:textId="77777777" w:rsidR="00FA3744" w:rsidRPr="002B6E26" w:rsidRDefault="00FA3744" w:rsidP="00FA3744">
      <w:pPr>
        <w:tabs>
          <w:tab w:val="left" w:pos="1701"/>
        </w:tabs>
        <w:spacing w:after="0"/>
        <w:rPr>
          <w:rFonts w:ascii="Times New Roman" w:hAnsi="Times New Roman"/>
        </w:rPr>
      </w:pPr>
      <w:r>
        <w:rPr>
          <w:rFonts w:ascii="Times New Roman" w:hAnsi="Times New Roman"/>
        </w:rPr>
        <w:t xml:space="preserve">zastoupena: </w:t>
      </w:r>
      <w:r w:rsidRPr="00062373">
        <w:rPr>
          <w:rFonts w:ascii="Times New Roman" w:hAnsi="Times New Roman"/>
        </w:rPr>
        <w:t xml:space="preserve">Ing. Luďkem </w:t>
      </w:r>
      <w:r>
        <w:rPr>
          <w:rFonts w:ascii="Times New Roman" w:hAnsi="Times New Roman"/>
        </w:rPr>
        <w:t>Drncem</w:t>
      </w:r>
      <w:r w:rsidRPr="00062373">
        <w:rPr>
          <w:rFonts w:ascii="Times New Roman" w:hAnsi="Times New Roman"/>
        </w:rPr>
        <w:t xml:space="preserve"> a Pavlem Š</w:t>
      </w:r>
      <w:r>
        <w:rPr>
          <w:rFonts w:ascii="Times New Roman" w:hAnsi="Times New Roman"/>
        </w:rPr>
        <w:t>mejkalem</w:t>
      </w:r>
      <w:r w:rsidRPr="00062373">
        <w:rPr>
          <w:rFonts w:ascii="Times New Roman" w:hAnsi="Times New Roman"/>
        </w:rPr>
        <w:t>, jednateli společnosti</w:t>
      </w:r>
    </w:p>
    <w:p w14:paraId="40A8679A" w14:textId="77777777" w:rsidR="00FA3744" w:rsidRPr="002B6E26" w:rsidRDefault="00FA3744" w:rsidP="00FA3744">
      <w:pPr>
        <w:tabs>
          <w:tab w:val="left" w:pos="1701"/>
        </w:tabs>
        <w:spacing w:after="0"/>
        <w:rPr>
          <w:rFonts w:ascii="Times New Roman" w:hAnsi="Times New Roman"/>
        </w:rPr>
      </w:pPr>
      <w:r w:rsidRPr="002B6E26">
        <w:rPr>
          <w:rFonts w:ascii="Times New Roman" w:hAnsi="Times New Roman"/>
        </w:rPr>
        <w:t>IČ:</w:t>
      </w:r>
      <w:r>
        <w:rPr>
          <w:rFonts w:ascii="Times New Roman" w:hAnsi="Times New Roman"/>
        </w:rPr>
        <w:t xml:space="preserve"> </w:t>
      </w:r>
      <w:r w:rsidRPr="00062373">
        <w:rPr>
          <w:rFonts w:ascii="Times New Roman" w:hAnsi="Times New Roman"/>
        </w:rPr>
        <w:t>25683446</w:t>
      </w:r>
    </w:p>
    <w:p w14:paraId="179B600E" w14:textId="77777777" w:rsidR="00FA3744" w:rsidRPr="002B6E26" w:rsidRDefault="00FA3744" w:rsidP="00FA3744">
      <w:pPr>
        <w:tabs>
          <w:tab w:val="left" w:pos="1701"/>
        </w:tabs>
        <w:spacing w:after="0"/>
        <w:rPr>
          <w:rFonts w:ascii="Times New Roman" w:hAnsi="Times New Roman"/>
          <w:bCs/>
        </w:rPr>
      </w:pPr>
      <w:r w:rsidRPr="002B6E26">
        <w:rPr>
          <w:rFonts w:ascii="Times New Roman" w:hAnsi="Times New Roman"/>
        </w:rPr>
        <w:t xml:space="preserve">DIČ: </w:t>
      </w:r>
      <w:r>
        <w:rPr>
          <w:rFonts w:ascii="Times New Roman" w:hAnsi="Times New Roman"/>
        </w:rPr>
        <w:t>CZ</w:t>
      </w:r>
      <w:r w:rsidRPr="00062373">
        <w:rPr>
          <w:rFonts w:ascii="Times New Roman" w:hAnsi="Times New Roman"/>
        </w:rPr>
        <w:t>25683446</w:t>
      </w:r>
    </w:p>
    <w:p w14:paraId="3EC0BC26" w14:textId="2EB87B93" w:rsidR="00FA3744" w:rsidRPr="00527997" w:rsidRDefault="00FA3744" w:rsidP="00FA3744">
      <w:pPr>
        <w:tabs>
          <w:tab w:val="left" w:pos="1701"/>
        </w:tabs>
        <w:spacing w:after="0"/>
        <w:rPr>
          <w:rFonts w:ascii="Times New Roman" w:hAnsi="Times New Roman"/>
          <w:bCs/>
        </w:rPr>
      </w:pPr>
      <w:r w:rsidRPr="002B6E26">
        <w:rPr>
          <w:rFonts w:ascii="Times New Roman" w:hAnsi="Times New Roman"/>
          <w:bCs/>
        </w:rPr>
        <w:t>Kontaktní osob</w:t>
      </w:r>
      <w:r>
        <w:rPr>
          <w:rFonts w:ascii="Times New Roman" w:hAnsi="Times New Roman"/>
          <w:bCs/>
        </w:rPr>
        <w:t>a</w:t>
      </w:r>
      <w:r w:rsidRPr="002B6E26">
        <w:rPr>
          <w:rFonts w:ascii="Times New Roman" w:hAnsi="Times New Roman"/>
          <w:bCs/>
        </w:rPr>
        <w:t xml:space="preserve">: </w:t>
      </w:r>
      <w:proofErr w:type="spellStart"/>
      <w:r w:rsidR="00D54C7C">
        <w:rPr>
          <w:rFonts w:ascii="Times New Roman" w:hAnsi="Times New Roman"/>
          <w:bCs/>
        </w:rPr>
        <w:t>xxx</w:t>
      </w:r>
      <w:proofErr w:type="spellEnd"/>
    </w:p>
    <w:p w14:paraId="02FEC717" w14:textId="77777777" w:rsidR="00FA3744" w:rsidRPr="002B6E26" w:rsidRDefault="00FA3744" w:rsidP="00FA3744">
      <w:pPr>
        <w:tabs>
          <w:tab w:val="left" w:pos="1701"/>
        </w:tabs>
        <w:spacing w:after="0"/>
        <w:rPr>
          <w:rFonts w:ascii="Times New Roman" w:hAnsi="Times New Roman"/>
          <w:bCs/>
        </w:rPr>
      </w:pPr>
      <w:r w:rsidRPr="002B6E26">
        <w:rPr>
          <w:rFonts w:ascii="Times New Roman" w:hAnsi="Times New Roman"/>
        </w:rPr>
        <w:t>dále jen jako „</w:t>
      </w:r>
      <w:r>
        <w:rPr>
          <w:rFonts w:ascii="Times New Roman" w:hAnsi="Times New Roman"/>
        </w:rPr>
        <w:t>DHL“</w:t>
      </w:r>
    </w:p>
    <w:p w14:paraId="03286333" w14:textId="77777777" w:rsidR="00FA3744" w:rsidRPr="002B6E26" w:rsidRDefault="00FA3744" w:rsidP="00FA3744">
      <w:pPr>
        <w:jc w:val="both"/>
        <w:rPr>
          <w:rFonts w:ascii="Times New Roman" w:hAnsi="Times New Roman"/>
          <w:i/>
        </w:rPr>
      </w:pPr>
    </w:p>
    <w:p w14:paraId="3F724497" w14:textId="77777777" w:rsidR="00FA3744" w:rsidRPr="002B6E26" w:rsidRDefault="00FA3744" w:rsidP="00FA3744">
      <w:pPr>
        <w:jc w:val="both"/>
        <w:rPr>
          <w:rFonts w:ascii="Times New Roman" w:hAnsi="Times New Roman"/>
        </w:rPr>
      </w:pPr>
      <w:r w:rsidRPr="002B6E26">
        <w:rPr>
          <w:rFonts w:ascii="Times New Roman" w:hAnsi="Times New Roman"/>
        </w:rPr>
        <w:t>a</w:t>
      </w:r>
    </w:p>
    <w:p w14:paraId="1DBE3403" w14:textId="77777777" w:rsidR="00FA3744" w:rsidRPr="002B6E26" w:rsidRDefault="00FA3744" w:rsidP="00FA3744">
      <w:pPr>
        <w:jc w:val="both"/>
        <w:rPr>
          <w:rFonts w:ascii="Times New Roman" w:hAnsi="Times New Roman"/>
        </w:rPr>
      </w:pPr>
    </w:p>
    <w:p w14:paraId="24DE1D26" w14:textId="77777777" w:rsidR="00FA3744" w:rsidRDefault="00FA3744" w:rsidP="00FA3744">
      <w:pPr>
        <w:spacing w:after="0"/>
        <w:rPr>
          <w:rFonts w:ascii="Times New Roman" w:hAnsi="Times New Roman"/>
          <w:b/>
        </w:rPr>
      </w:pPr>
      <w:r>
        <w:rPr>
          <w:rFonts w:ascii="Times New Roman" w:hAnsi="Times New Roman"/>
          <w:b/>
        </w:rPr>
        <w:t>Moravské divadlo Olomouc, příspěvková organizace</w:t>
      </w:r>
    </w:p>
    <w:p w14:paraId="78110E46" w14:textId="77777777" w:rsidR="00FA3744" w:rsidRDefault="00FA3744" w:rsidP="00FA3744">
      <w:pPr>
        <w:spacing w:after="0"/>
        <w:rPr>
          <w:rFonts w:ascii="Times New Roman" w:hAnsi="Times New Roman"/>
          <w:bCs/>
        </w:rPr>
      </w:pPr>
      <w:r>
        <w:rPr>
          <w:rFonts w:ascii="Times New Roman" w:hAnsi="Times New Roman"/>
          <w:bCs/>
        </w:rPr>
        <w:t>se sídlem: Tř. Svobody 432/33, 779 00 Olomouc, Česká republika</w:t>
      </w:r>
    </w:p>
    <w:p w14:paraId="415D7A9B" w14:textId="77777777" w:rsidR="00FA3744" w:rsidRDefault="00FA3744" w:rsidP="00FA3744">
      <w:pPr>
        <w:spacing w:after="0"/>
        <w:rPr>
          <w:rFonts w:ascii="Times New Roman" w:hAnsi="Times New Roman"/>
          <w:bCs/>
        </w:rPr>
      </w:pPr>
      <w:r>
        <w:rPr>
          <w:rFonts w:ascii="Times New Roman" w:hAnsi="Times New Roman"/>
          <w:bCs/>
        </w:rPr>
        <w:t xml:space="preserve">zapsaná ve veřejném rejstříku, vedeném u Krajského soudu v Ostravě, </w:t>
      </w:r>
      <w:proofErr w:type="spellStart"/>
      <w:r>
        <w:rPr>
          <w:rFonts w:ascii="Times New Roman" w:hAnsi="Times New Roman"/>
          <w:bCs/>
        </w:rPr>
        <w:t>sp</w:t>
      </w:r>
      <w:proofErr w:type="spellEnd"/>
      <w:r>
        <w:rPr>
          <w:rFonts w:ascii="Times New Roman" w:hAnsi="Times New Roman"/>
          <w:bCs/>
        </w:rPr>
        <w:t xml:space="preserve">. zn. </w:t>
      </w:r>
      <w:proofErr w:type="spellStart"/>
      <w:r>
        <w:rPr>
          <w:rFonts w:ascii="Times New Roman" w:hAnsi="Times New Roman"/>
          <w:bCs/>
        </w:rPr>
        <w:t>Pr</w:t>
      </w:r>
      <w:proofErr w:type="spellEnd"/>
      <w:r>
        <w:rPr>
          <w:rFonts w:ascii="Times New Roman" w:hAnsi="Times New Roman"/>
          <w:bCs/>
        </w:rPr>
        <w:t xml:space="preserve"> 989</w:t>
      </w:r>
    </w:p>
    <w:p w14:paraId="3A356ACB" w14:textId="77777777" w:rsidR="00FA3744" w:rsidRDefault="00FA3744" w:rsidP="00FA3744">
      <w:pPr>
        <w:spacing w:after="0"/>
        <w:rPr>
          <w:rFonts w:ascii="Times New Roman" w:hAnsi="Times New Roman"/>
          <w:bCs/>
        </w:rPr>
      </w:pPr>
      <w:r>
        <w:rPr>
          <w:rFonts w:ascii="Times New Roman" w:hAnsi="Times New Roman"/>
          <w:bCs/>
        </w:rPr>
        <w:t xml:space="preserve">zastoupena: Ing. Davidem </w:t>
      </w:r>
      <w:proofErr w:type="spellStart"/>
      <w:r>
        <w:rPr>
          <w:rFonts w:ascii="Times New Roman" w:hAnsi="Times New Roman"/>
          <w:bCs/>
        </w:rPr>
        <w:t>Gernešem</w:t>
      </w:r>
      <w:proofErr w:type="spellEnd"/>
      <w:r>
        <w:rPr>
          <w:rFonts w:ascii="Times New Roman" w:hAnsi="Times New Roman"/>
          <w:bCs/>
        </w:rPr>
        <w:t>, ředitelem</w:t>
      </w:r>
    </w:p>
    <w:p w14:paraId="2E4EC976" w14:textId="77777777" w:rsidR="00FA3744" w:rsidRDefault="00FA3744" w:rsidP="00FA3744">
      <w:pPr>
        <w:spacing w:after="0"/>
        <w:rPr>
          <w:rFonts w:ascii="Times New Roman" w:hAnsi="Times New Roman"/>
          <w:bCs/>
        </w:rPr>
      </w:pPr>
      <w:r>
        <w:rPr>
          <w:rFonts w:ascii="Times New Roman" w:hAnsi="Times New Roman"/>
          <w:bCs/>
        </w:rPr>
        <w:t>IČ: 00100544</w:t>
      </w:r>
    </w:p>
    <w:p w14:paraId="1F9373EF" w14:textId="77777777" w:rsidR="00FA3744" w:rsidRDefault="00FA3744" w:rsidP="00FA3744">
      <w:pPr>
        <w:spacing w:after="0"/>
        <w:rPr>
          <w:rFonts w:ascii="Times New Roman" w:hAnsi="Times New Roman"/>
          <w:bCs/>
        </w:rPr>
      </w:pPr>
      <w:r>
        <w:rPr>
          <w:rFonts w:ascii="Times New Roman" w:hAnsi="Times New Roman"/>
          <w:bCs/>
        </w:rPr>
        <w:t>DIČ: CZ00100544</w:t>
      </w:r>
    </w:p>
    <w:p w14:paraId="76D356E9" w14:textId="7CBC26DF" w:rsidR="00FA3744" w:rsidRDefault="00FA3744" w:rsidP="00FA3744">
      <w:pPr>
        <w:spacing w:after="0"/>
        <w:rPr>
          <w:rFonts w:ascii="Times New Roman" w:hAnsi="Times New Roman"/>
          <w:bCs/>
        </w:rPr>
      </w:pPr>
      <w:r>
        <w:rPr>
          <w:rFonts w:ascii="Times New Roman" w:hAnsi="Times New Roman"/>
          <w:bCs/>
        </w:rPr>
        <w:t xml:space="preserve">Kontaktní osoba: </w:t>
      </w:r>
      <w:proofErr w:type="spellStart"/>
      <w:r w:rsidR="00D54C7C">
        <w:rPr>
          <w:rFonts w:ascii="Times New Roman" w:hAnsi="Times New Roman"/>
          <w:bCs/>
        </w:rPr>
        <w:t>xxx</w:t>
      </w:r>
      <w:proofErr w:type="spellEnd"/>
    </w:p>
    <w:p w14:paraId="24BA269A" w14:textId="77777777" w:rsidR="00FA3744" w:rsidRPr="002A359A" w:rsidRDefault="00FA3744" w:rsidP="00FA3744">
      <w:pPr>
        <w:spacing w:after="0"/>
        <w:rPr>
          <w:rFonts w:ascii="Times New Roman" w:hAnsi="Times New Roman"/>
          <w:bCs/>
        </w:rPr>
      </w:pPr>
      <w:r>
        <w:rPr>
          <w:rFonts w:ascii="Times New Roman" w:hAnsi="Times New Roman"/>
          <w:bCs/>
        </w:rPr>
        <w:t>dále jen jako „partner“</w:t>
      </w:r>
    </w:p>
    <w:p w14:paraId="1467A276" w14:textId="77777777" w:rsidR="00FA3744" w:rsidRPr="002B6E26" w:rsidRDefault="00FA3744" w:rsidP="00FA3744">
      <w:pPr>
        <w:pStyle w:val="Zkladntext"/>
        <w:rPr>
          <w:sz w:val="22"/>
          <w:szCs w:val="22"/>
        </w:rPr>
      </w:pPr>
    </w:p>
    <w:p w14:paraId="66D04B67" w14:textId="77777777" w:rsidR="00FA3744" w:rsidRPr="002B6E26" w:rsidRDefault="00FA3744" w:rsidP="00FA3744">
      <w:pPr>
        <w:pStyle w:val="Zkladntext"/>
        <w:rPr>
          <w:sz w:val="22"/>
          <w:szCs w:val="22"/>
        </w:rPr>
      </w:pPr>
      <w:r w:rsidRPr="002B6E26">
        <w:rPr>
          <w:sz w:val="22"/>
          <w:szCs w:val="22"/>
        </w:rPr>
        <w:t>společně dále také jako „smluvní strany“</w:t>
      </w:r>
    </w:p>
    <w:p w14:paraId="5FE993A5" w14:textId="77777777" w:rsidR="00FA3744" w:rsidRPr="002B6E26" w:rsidRDefault="00FA3744" w:rsidP="00FA3744">
      <w:pPr>
        <w:pStyle w:val="Zkladntext"/>
        <w:rPr>
          <w:color w:val="FF0000"/>
          <w:sz w:val="22"/>
          <w:szCs w:val="22"/>
        </w:rPr>
      </w:pPr>
    </w:p>
    <w:p w14:paraId="1ED209FE" w14:textId="77777777" w:rsidR="00FA3744" w:rsidRPr="002B6E26" w:rsidRDefault="00FA3744" w:rsidP="00FA3744">
      <w:pPr>
        <w:jc w:val="both"/>
        <w:rPr>
          <w:rFonts w:ascii="Times New Roman" w:hAnsi="Times New Roman"/>
        </w:rPr>
      </w:pPr>
    </w:p>
    <w:p w14:paraId="7AD62212" w14:textId="77777777" w:rsidR="00FA3744" w:rsidRPr="002B6E26" w:rsidRDefault="00FA3744" w:rsidP="00FA3744">
      <w:pPr>
        <w:ind w:right="851"/>
        <w:jc w:val="center"/>
        <w:rPr>
          <w:rFonts w:ascii="Times New Roman" w:hAnsi="Times New Roman"/>
        </w:rPr>
      </w:pPr>
      <w:r w:rsidRPr="002B6E26">
        <w:rPr>
          <w:rFonts w:ascii="Times New Roman" w:hAnsi="Times New Roman"/>
        </w:rPr>
        <w:t xml:space="preserve">uzavírají podle </w:t>
      </w:r>
      <w:proofErr w:type="spellStart"/>
      <w:r w:rsidRPr="002B6E26">
        <w:rPr>
          <w:rFonts w:ascii="Times New Roman" w:hAnsi="Times New Roman"/>
        </w:rPr>
        <w:t>ust</w:t>
      </w:r>
      <w:proofErr w:type="spellEnd"/>
      <w:r w:rsidRPr="002B6E26">
        <w:rPr>
          <w:rFonts w:ascii="Times New Roman" w:hAnsi="Times New Roman"/>
        </w:rPr>
        <w:t>. § 1746 odst. 2 zákona č. 89/2012 Sb., občanský zákoník (dále jen „občanský zákoník“) tuto Smlouvu o spolupráci (dále jen „smlouva“):</w:t>
      </w:r>
    </w:p>
    <w:p w14:paraId="04334BE4" w14:textId="77777777" w:rsidR="00FA3744" w:rsidRDefault="00FA3744" w:rsidP="00FA3744">
      <w:pPr>
        <w:jc w:val="center"/>
        <w:rPr>
          <w:rFonts w:ascii="Times New Roman" w:hAnsi="Times New Roman"/>
          <w:b/>
        </w:rPr>
      </w:pPr>
    </w:p>
    <w:p w14:paraId="40629416" w14:textId="77777777" w:rsidR="001E4C43" w:rsidRPr="002B6E26" w:rsidRDefault="001E4C43" w:rsidP="00FA3744">
      <w:pPr>
        <w:jc w:val="center"/>
        <w:rPr>
          <w:rFonts w:ascii="Times New Roman" w:hAnsi="Times New Roman"/>
          <w:b/>
        </w:rPr>
      </w:pPr>
    </w:p>
    <w:p w14:paraId="3EF30E2B" w14:textId="77777777" w:rsidR="00FA3744" w:rsidRPr="002B6E26" w:rsidRDefault="00FA3744" w:rsidP="00FA3744">
      <w:pPr>
        <w:jc w:val="center"/>
        <w:rPr>
          <w:rFonts w:ascii="Times New Roman" w:hAnsi="Times New Roman"/>
          <w:b/>
        </w:rPr>
      </w:pPr>
      <w:r w:rsidRPr="002B6E26">
        <w:rPr>
          <w:rFonts w:ascii="Times New Roman" w:hAnsi="Times New Roman"/>
          <w:b/>
        </w:rPr>
        <w:t>Čl. I</w:t>
      </w:r>
    </w:p>
    <w:p w14:paraId="0D736523" w14:textId="77777777" w:rsidR="00FA3744" w:rsidRPr="002B6E26" w:rsidRDefault="00FA3744" w:rsidP="00FA3744">
      <w:pPr>
        <w:jc w:val="center"/>
        <w:rPr>
          <w:rFonts w:ascii="Times New Roman" w:hAnsi="Times New Roman"/>
          <w:b/>
        </w:rPr>
      </w:pPr>
      <w:r w:rsidRPr="002B6E26">
        <w:rPr>
          <w:rFonts w:ascii="Times New Roman" w:hAnsi="Times New Roman"/>
          <w:b/>
        </w:rPr>
        <w:t>Předmět závazku</w:t>
      </w:r>
    </w:p>
    <w:p w14:paraId="1EFB9734" w14:textId="77777777" w:rsidR="00FA3744" w:rsidRPr="00A30784" w:rsidRDefault="00FA3744" w:rsidP="00FA3744">
      <w:pPr>
        <w:jc w:val="both"/>
        <w:rPr>
          <w:rFonts w:ascii="Times New Roman" w:hAnsi="Times New Roman"/>
          <w:color w:val="000000"/>
        </w:rPr>
      </w:pPr>
      <w:r w:rsidRPr="00A30784">
        <w:rPr>
          <w:rFonts w:ascii="Times New Roman" w:hAnsi="Times New Roman"/>
          <w:color w:val="000000"/>
        </w:rPr>
        <w:t xml:space="preserve">Předmětem závazku je spolupráce mezi </w:t>
      </w:r>
      <w:r>
        <w:rPr>
          <w:rFonts w:ascii="Times New Roman" w:hAnsi="Times New Roman"/>
          <w:color w:val="000000"/>
        </w:rPr>
        <w:t>DHL</w:t>
      </w:r>
      <w:r w:rsidRPr="00A30784">
        <w:rPr>
          <w:rFonts w:ascii="Times New Roman" w:hAnsi="Times New Roman"/>
          <w:color w:val="000000"/>
        </w:rPr>
        <w:t xml:space="preserve"> a partnerem spočívající </w:t>
      </w:r>
      <w:r>
        <w:rPr>
          <w:rFonts w:ascii="Times New Roman" w:hAnsi="Times New Roman"/>
          <w:color w:val="000000"/>
        </w:rPr>
        <w:t xml:space="preserve">v </w:t>
      </w:r>
      <w:r>
        <w:rPr>
          <w:rFonts w:ascii="Times New Roman" w:hAnsi="Times New Roman"/>
        </w:rPr>
        <w:t>propagaci akcí partnera</w:t>
      </w:r>
      <w:r w:rsidRPr="00A30784">
        <w:rPr>
          <w:rFonts w:ascii="Times New Roman" w:hAnsi="Times New Roman"/>
          <w:color w:val="000000"/>
        </w:rPr>
        <w:t xml:space="preserve"> </w:t>
      </w:r>
      <w:r>
        <w:rPr>
          <w:rFonts w:ascii="Times New Roman" w:hAnsi="Times New Roman"/>
          <w:color w:val="000000"/>
        </w:rPr>
        <w:t xml:space="preserve">a </w:t>
      </w:r>
      <w:r w:rsidRPr="00A30784">
        <w:rPr>
          <w:rFonts w:ascii="Times New Roman" w:hAnsi="Times New Roman"/>
          <w:color w:val="000000"/>
        </w:rPr>
        <w:t>v poskytování zvýhodněných služeb partnerem pro zaměstnance</w:t>
      </w:r>
      <w:r>
        <w:rPr>
          <w:rFonts w:ascii="Times New Roman" w:hAnsi="Times New Roman"/>
          <w:color w:val="000000"/>
        </w:rPr>
        <w:t xml:space="preserve"> DHL, </w:t>
      </w:r>
      <w:r>
        <w:rPr>
          <w:rFonts w:ascii="Times New Roman" w:hAnsi="Times New Roman"/>
        </w:rPr>
        <w:t>jejich předávání v</w:t>
      </w:r>
      <w:r w:rsidRPr="00624EA1">
        <w:rPr>
          <w:rFonts w:ascii="Times New Roman" w:hAnsi="Times New Roman"/>
        </w:rPr>
        <w:t xml:space="preserve"> informačních sděleních určeným zaměstnancům </w:t>
      </w:r>
      <w:r>
        <w:rPr>
          <w:rFonts w:ascii="Times New Roman" w:hAnsi="Times New Roman"/>
        </w:rPr>
        <w:t>DHL</w:t>
      </w:r>
      <w:r w:rsidRPr="00624EA1">
        <w:rPr>
          <w:rFonts w:ascii="Times New Roman" w:hAnsi="Times New Roman"/>
        </w:rPr>
        <w:t xml:space="preserve"> (dále specifikováno v čl. II odst. 1)</w:t>
      </w:r>
      <w:r>
        <w:rPr>
          <w:rFonts w:ascii="Times New Roman" w:hAnsi="Times New Roman"/>
        </w:rPr>
        <w:t xml:space="preserve"> a</w:t>
      </w:r>
      <w:r w:rsidRPr="00624EA1">
        <w:rPr>
          <w:rFonts w:ascii="Times New Roman" w:hAnsi="Times New Roman"/>
        </w:rPr>
        <w:t>.</w:t>
      </w:r>
    </w:p>
    <w:p w14:paraId="34E4752A" w14:textId="77777777" w:rsidR="00FA3744" w:rsidRPr="00A30784" w:rsidRDefault="00FA3744" w:rsidP="00FA3744">
      <w:pPr>
        <w:jc w:val="both"/>
        <w:rPr>
          <w:rFonts w:ascii="Times New Roman" w:hAnsi="Times New Roman"/>
          <w:color w:val="000000"/>
        </w:rPr>
      </w:pPr>
    </w:p>
    <w:p w14:paraId="3B6FACD7" w14:textId="77777777" w:rsidR="00FA3744" w:rsidRPr="00A30784" w:rsidRDefault="00FA3744" w:rsidP="00FA3744">
      <w:pPr>
        <w:jc w:val="both"/>
        <w:rPr>
          <w:rFonts w:ascii="Times New Roman" w:hAnsi="Times New Roman"/>
          <w:color w:val="000000"/>
        </w:rPr>
      </w:pPr>
    </w:p>
    <w:p w14:paraId="4646931D" w14:textId="77777777" w:rsidR="00FA3744" w:rsidRPr="00A30784" w:rsidRDefault="00FA3744" w:rsidP="00FA3744">
      <w:pPr>
        <w:jc w:val="center"/>
        <w:rPr>
          <w:rFonts w:ascii="Times New Roman" w:hAnsi="Times New Roman"/>
          <w:b/>
          <w:color w:val="000000"/>
        </w:rPr>
      </w:pPr>
      <w:r w:rsidRPr="00A30784">
        <w:rPr>
          <w:rFonts w:ascii="Times New Roman" w:hAnsi="Times New Roman"/>
          <w:b/>
          <w:color w:val="000000"/>
        </w:rPr>
        <w:t xml:space="preserve">Čl. II </w:t>
      </w:r>
    </w:p>
    <w:p w14:paraId="1C86A5AA" w14:textId="77777777" w:rsidR="00FA3744" w:rsidRPr="00A30784" w:rsidRDefault="00FA3744" w:rsidP="00FA3744">
      <w:pPr>
        <w:jc w:val="center"/>
        <w:rPr>
          <w:rFonts w:ascii="Times New Roman" w:hAnsi="Times New Roman"/>
          <w:color w:val="000000"/>
        </w:rPr>
      </w:pPr>
      <w:r w:rsidRPr="00A30784">
        <w:rPr>
          <w:rFonts w:ascii="Times New Roman" w:hAnsi="Times New Roman"/>
          <w:b/>
          <w:color w:val="000000"/>
        </w:rPr>
        <w:lastRenderedPageBreak/>
        <w:t>Povinnosti smluvních stran</w:t>
      </w:r>
    </w:p>
    <w:p w14:paraId="748E3456" w14:textId="77777777" w:rsidR="00FA3744" w:rsidRPr="00A30784" w:rsidRDefault="00FA3744" w:rsidP="00FA3744">
      <w:pPr>
        <w:numPr>
          <w:ilvl w:val="1"/>
          <w:numId w:val="3"/>
        </w:numPr>
        <w:tabs>
          <w:tab w:val="clear" w:pos="1788"/>
        </w:tabs>
        <w:spacing w:after="0" w:line="240" w:lineRule="auto"/>
        <w:ind w:left="426" w:hanging="426"/>
        <w:jc w:val="both"/>
        <w:rPr>
          <w:rFonts w:ascii="Times New Roman" w:hAnsi="Times New Roman"/>
          <w:color w:val="000000"/>
        </w:rPr>
      </w:pPr>
      <w:r>
        <w:rPr>
          <w:rFonts w:ascii="Times New Roman" w:hAnsi="Times New Roman"/>
          <w:color w:val="000000"/>
        </w:rPr>
        <w:t>DHL</w:t>
      </w:r>
      <w:r w:rsidRPr="00A30784">
        <w:rPr>
          <w:rFonts w:ascii="Times New Roman" w:hAnsi="Times New Roman"/>
          <w:color w:val="000000"/>
        </w:rPr>
        <w:t xml:space="preserve"> je povinna uvádět </w:t>
      </w:r>
      <w:r>
        <w:rPr>
          <w:rFonts w:ascii="Times New Roman" w:hAnsi="Times New Roman"/>
          <w:color w:val="000000"/>
        </w:rPr>
        <w:t>nabídku partnera v týdeníku CZ WEEKLY (alespoň 1x za měsíc), na intranetu</w:t>
      </w:r>
      <w:r w:rsidRPr="00A30784">
        <w:rPr>
          <w:rFonts w:ascii="Times New Roman" w:hAnsi="Times New Roman"/>
          <w:color w:val="000000"/>
        </w:rPr>
        <w:t xml:space="preserve"> </w:t>
      </w:r>
      <w:r>
        <w:rPr>
          <w:rFonts w:ascii="Times New Roman" w:hAnsi="Times New Roman"/>
          <w:color w:val="000000"/>
        </w:rPr>
        <w:t>DHL a případně sdílet na interní sociální síti DHL a tímto propagovat značku Moravské divadlo Olomouc.</w:t>
      </w:r>
    </w:p>
    <w:p w14:paraId="0E7AAF52" w14:textId="77777777" w:rsidR="00FA3744" w:rsidRPr="00A30784" w:rsidRDefault="00FA3744" w:rsidP="00FA3744">
      <w:pPr>
        <w:numPr>
          <w:ilvl w:val="1"/>
          <w:numId w:val="3"/>
        </w:numPr>
        <w:tabs>
          <w:tab w:val="clear" w:pos="1788"/>
        </w:tabs>
        <w:spacing w:after="0" w:line="240" w:lineRule="auto"/>
        <w:ind w:left="426" w:hanging="426"/>
        <w:jc w:val="both"/>
        <w:rPr>
          <w:rFonts w:ascii="Times New Roman" w:hAnsi="Times New Roman"/>
          <w:color w:val="000000"/>
        </w:rPr>
      </w:pPr>
      <w:r w:rsidRPr="00A30784">
        <w:rPr>
          <w:rFonts w:ascii="Times New Roman" w:hAnsi="Times New Roman"/>
          <w:color w:val="000000"/>
        </w:rPr>
        <w:t xml:space="preserve">Partner je povinen všem zaměstnancům </w:t>
      </w:r>
      <w:r>
        <w:rPr>
          <w:rFonts w:ascii="Times New Roman" w:hAnsi="Times New Roman"/>
          <w:color w:val="000000"/>
        </w:rPr>
        <w:t>DHL</w:t>
      </w:r>
      <w:r w:rsidRPr="00A30784">
        <w:rPr>
          <w:rFonts w:ascii="Times New Roman" w:hAnsi="Times New Roman"/>
          <w:color w:val="000000"/>
        </w:rPr>
        <w:t xml:space="preserve">, kteří </w:t>
      </w:r>
      <w:r>
        <w:rPr>
          <w:rFonts w:ascii="Times New Roman" w:hAnsi="Times New Roman"/>
          <w:color w:val="000000"/>
        </w:rPr>
        <w:t xml:space="preserve">se v pokladně divadla prokážou platným QR kódem aktuální akce, </w:t>
      </w:r>
      <w:r w:rsidRPr="00A30784">
        <w:rPr>
          <w:rFonts w:ascii="Times New Roman" w:hAnsi="Times New Roman"/>
          <w:color w:val="000000"/>
        </w:rPr>
        <w:t xml:space="preserve">poskytnout služby dle nabídky uvedené v Příloze č. 1 této smlouvy. </w:t>
      </w:r>
    </w:p>
    <w:p w14:paraId="13A49BCF" w14:textId="77777777" w:rsidR="00FA3744" w:rsidRDefault="00FA3744" w:rsidP="00FA3744">
      <w:pPr>
        <w:numPr>
          <w:ilvl w:val="1"/>
          <w:numId w:val="3"/>
        </w:numPr>
        <w:tabs>
          <w:tab w:val="clear" w:pos="1788"/>
        </w:tabs>
        <w:spacing w:after="0" w:line="240" w:lineRule="auto"/>
        <w:ind w:left="426" w:hanging="426"/>
        <w:jc w:val="both"/>
        <w:rPr>
          <w:rFonts w:ascii="Times New Roman" w:hAnsi="Times New Roman"/>
          <w:color w:val="000000"/>
        </w:rPr>
      </w:pPr>
      <w:r w:rsidRPr="00D11779">
        <w:rPr>
          <w:rFonts w:ascii="Times New Roman" w:hAnsi="Times New Roman"/>
          <w:color w:val="000000"/>
        </w:rPr>
        <w:t>Partner garantuje neměnnost podmínek uvedených v Příloze č. 1 do 31. 12. 20</w:t>
      </w:r>
      <w:r>
        <w:rPr>
          <w:rFonts w:ascii="Times New Roman" w:hAnsi="Times New Roman"/>
          <w:color w:val="000000"/>
        </w:rPr>
        <w:t>24</w:t>
      </w:r>
      <w:r w:rsidRPr="00D11779">
        <w:rPr>
          <w:rFonts w:ascii="Times New Roman" w:hAnsi="Times New Roman"/>
          <w:color w:val="000000"/>
        </w:rPr>
        <w:t xml:space="preserve">. Po </w:t>
      </w:r>
      <w:r>
        <w:rPr>
          <w:rFonts w:ascii="Times New Roman" w:hAnsi="Times New Roman"/>
          <w:color w:val="000000"/>
        </w:rPr>
        <w:t>up</w:t>
      </w:r>
      <w:r w:rsidRPr="00D11779">
        <w:rPr>
          <w:rFonts w:ascii="Times New Roman" w:hAnsi="Times New Roman"/>
          <w:color w:val="000000"/>
        </w:rPr>
        <w:t xml:space="preserve">lynutí této doby je partner oprávněn Přílohu č. 1 změnit. O této skutečnosti musí být </w:t>
      </w:r>
      <w:r>
        <w:rPr>
          <w:rFonts w:ascii="Times New Roman" w:hAnsi="Times New Roman"/>
          <w:color w:val="000000"/>
        </w:rPr>
        <w:t>DHL</w:t>
      </w:r>
      <w:r w:rsidRPr="00D11779">
        <w:rPr>
          <w:rFonts w:ascii="Times New Roman" w:hAnsi="Times New Roman"/>
          <w:color w:val="000000"/>
        </w:rPr>
        <w:t xml:space="preserve"> informována nejpozději 14 dní před vypršením termínu platnosti nabídky.</w:t>
      </w:r>
      <w:r>
        <w:rPr>
          <w:rFonts w:ascii="Times New Roman" w:hAnsi="Times New Roman"/>
          <w:color w:val="000000"/>
        </w:rPr>
        <w:t xml:space="preserve"> V případě, že p</w:t>
      </w:r>
      <w:r w:rsidRPr="00D11779">
        <w:rPr>
          <w:rFonts w:ascii="Times New Roman" w:hAnsi="Times New Roman"/>
          <w:color w:val="000000"/>
        </w:rPr>
        <w:t>artner tuto povinnost nesplní, má se za to, že platí aktuální nabídka služe</w:t>
      </w:r>
      <w:r>
        <w:rPr>
          <w:rFonts w:ascii="Times New Roman" w:hAnsi="Times New Roman"/>
          <w:color w:val="000000"/>
        </w:rPr>
        <w:t xml:space="preserve">b dle Přílohy č. </w:t>
      </w:r>
      <w:r w:rsidRPr="00D11779">
        <w:rPr>
          <w:rFonts w:ascii="Times New Roman" w:hAnsi="Times New Roman"/>
          <w:color w:val="000000"/>
        </w:rPr>
        <w:t>1 této smlouvy</w:t>
      </w:r>
      <w:r>
        <w:rPr>
          <w:rFonts w:ascii="Times New Roman" w:hAnsi="Times New Roman"/>
          <w:color w:val="000000"/>
        </w:rPr>
        <w:t xml:space="preserve"> d</w:t>
      </w:r>
      <w:r w:rsidRPr="00D11779">
        <w:rPr>
          <w:rFonts w:ascii="Times New Roman" w:hAnsi="Times New Roman"/>
          <w:color w:val="000000"/>
        </w:rPr>
        <w:t xml:space="preserve">o konce následujícího kalendářního roku. </w:t>
      </w:r>
    </w:p>
    <w:p w14:paraId="2CF9FE76" w14:textId="77777777" w:rsidR="00FA3744" w:rsidRDefault="00FA3744" w:rsidP="00FA3744">
      <w:pPr>
        <w:numPr>
          <w:ilvl w:val="1"/>
          <w:numId w:val="3"/>
        </w:numPr>
        <w:tabs>
          <w:tab w:val="clear" w:pos="1788"/>
        </w:tabs>
        <w:spacing w:after="0" w:line="240" w:lineRule="auto"/>
        <w:ind w:left="426" w:hanging="426"/>
        <w:jc w:val="both"/>
        <w:rPr>
          <w:rFonts w:ascii="Times New Roman" w:hAnsi="Times New Roman"/>
          <w:color w:val="000000"/>
        </w:rPr>
      </w:pPr>
      <w:r>
        <w:rPr>
          <w:rFonts w:ascii="Times New Roman" w:hAnsi="Times New Roman"/>
          <w:color w:val="000000"/>
        </w:rPr>
        <w:t>Smluvní strany sjednávají, že změna Přílohy č. 1 proběhne vždy prostřednictvím dodatku této smlouvy.</w:t>
      </w:r>
    </w:p>
    <w:p w14:paraId="0DA3B96E" w14:textId="77777777" w:rsidR="00FA3744" w:rsidRPr="00D11779" w:rsidRDefault="00FA3744" w:rsidP="00FA3744">
      <w:pPr>
        <w:numPr>
          <w:ilvl w:val="1"/>
          <w:numId w:val="3"/>
        </w:numPr>
        <w:tabs>
          <w:tab w:val="clear" w:pos="1788"/>
        </w:tabs>
        <w:spacing w:after="0" w:line="240" w:lineRule="auto"/>
        <w:ind w:left="426" w:hanging="426"/>
        <w:jc w:val="both"/>
        <w:rPr>
          <w:rFonts w:ascii="Times New Roman" w:hAnsi="Times New Roman"/>
          <w:color w:val="000000"/>
        </w:rPr>
      </w:pPr>
      <w:r w:rsidRPr="00D11779">
        <w:rPr>
          <w:rFonts w:ascii="Times New Roman" w:hAnsi="Times New Roman"/>
          <w:color w:val="000000"/>
        </w:rPr>
        <w:t>P</w:t>
      </w:r>
      <w:r w:rsidRPr="00D11779">
        <w:rPr>
          <w:rFonts w:ascii="Times New Roman" w:hAnsi="Times New Roman"/>
        </w:rPr>
        <w:t xml:space="preserve">okud </w:t>
      </w:r>
      <w:r>
        <w:rPr>
          <w:rFonts w:ascii="Times New Roman" w:hAnsi="Times New Roman"/>
        </w:rPr>
        <w:t>DHL</w:t>
      </w:r>
      <w:r w:rsidRPr="00D11779">
        <w:rPr>
          <w:rFonts w:ascii="Times New Roman" w:hAnsi="Times New Roman"/>
        </w:rPr>
        <w:t xml:space="preserve"> vysloví nesouhlas se změnou Přílohy č. 1 této smlou</w:t>
      </w:r>
      <w:r>
        <w:rPr>
          <w:rFonts w:ascii="Times New Roman" w:hAnsi="Times New Roman"/>
        </w:rPr>
        <w:t>vy, pak smlouva zaniká ke dni doručení tohoto písemného nesouhlasu na adresu partnera uvedenou v záhlaví této smlouvy.</w:t>
      </w:r>
    </w:p>
    <w:p w14:paraId="66FB0109" w14:textId="77777777" w:rsidR="00FA3744" w:rsidRDefault="00FA3744" w:rsidP="00FA3744">
      <w:pPr>
        <w:jc w:val="center"/>
        <w:rPr>
          <w:rFonts w:ascii="Times New Roman" w:hAnsi="Times New Roman"/>
          <w:b/>
        </w:rPr>
      </w:pPr>
    </w:p>
    <w:p w14:paraId="15E1E5AD" w14:textId="77777777" w:rsidR="001E4C43" w:rsidRPr="00B644D2" w:rsidRDefault="001E4C43" w:rsidP="00FA3744">
      <w:pPr>
        <w:jc w:val="center"/>
        <w:rPr>
          <w:rFonts w:ascii="Times New Roman" w:hAnsi="Times New Roman"/>
          <w:b/>
        </w:rPr>
      </w:pPr>
    </w:p>
    <w:p w14:paraId="4663B38D" w14:textId="77777777" w:rsidR="00FA3744" w:rsidRPr="00B644D2" w:rsidRDefault="00FA3744" w:rsidP="00FA3744">
      <w:pPr>
        <w:jc w:val="center"/>
        <w:rPr>
          <w:rFonts w:ascii="Times New Roman" w:hAnsi="Times New Roman"/>
          <w:b/>
        </w:rPr>
      </w:pPr>
      <w:r w:rsidRPr="00B644D2">
        <w:rPr>
          <w:rFonts w:ascii="Times New Roman" w:hAnsi="Times New Roman"/>
          <w:b/>
        </w:rPr>
        <w:t>Čl. III</w:t>
      </w:r>
    </w:p>
    <w:p w14:paraId="79EBF6AB" w14:textId="77777777" w:rsidR="00FA3744" w:rsidRPr="0065287A" w:rsidRDefault="00FA3744" w:rsidP="00FA3744">
      <w:pPr>
        <w:jc w:val="center"/>
        <w:rPr>
          <w:rFonts w:ascii="Times New Roman" w:hAnsi="Times New Roman"/>
          <w:b/>
        </w:rPr>
      </w:pPr>
      <w:r w:rsidRPr="00B644D2">
        <w:rPr>
          <w:rFonts w:ascii="Times New Roman" w:hAnsi="Times New Roman"/>
          <w:b/>
        </w:rPr>
        <w:t>Odměna</w:t>
      </w:r>
    </w:p>
    <w:p w14:paraId="6C630524" w14:textId="77777777" w:rsidR="00FA3744" w:rsidRPr="0065287A" w:rsidRDefault="00FA3744" w:rsidP="00FA3744">
      <w:pPr>
        <w:jc w:val="both"/>
        <w:rPr>
          <w:rFonts w:ascii="Times New Roman" w:hAnsi="Times New Roman"/>
        </w:rPr>
      </w:pPr>
      <w:r w:rsidRPr="0065287A">
        <w:rPr>
          <w:rFonts w:ascii="Times New Roman" w:hAnsi="Times New Roman"/>
        </w:rPr>
        <w:t>Smluvní strany se dohodly, že vzájemná spo</w:t>
      </w:r>
      <w:r>
        <w:rPr>
          <w:rFonts w:ascii="Times New Roman" w:hAnsi="Times New Roman"/>
        </w:rPr>
        <w:t>lup</w:t>
      </w:r>
      <w:r w:rsidRPr="0065287A">
        <w:rPr>
          <w:rFonts w:ascii="Times New Roman" w:hAnsi="Times New Roman"/>
        </w:rPr>
        <w:t>ráce dle této smlouvy je bezúplatná.</w:t>
      </w:r>
    </w:p>
    <w:p w14:paraId="174BE6E9" w14:textId="77777777" w:rsidR="00FA3744" w:rsidRDefault="00FA3744" w:rsidP="00FA3744">
      <w:pPr>
        <w:ind w:left="120"/>
        <w:jc w:val="center"/>
        <w:rPr>
          <w:rFonts w:ascii="Times New Roman" w:hAnsi="Times New Roman"/>
          <w:b/>
        </w:rPr>
      </w:pPr>
    </w:p>
    <w:p w14:paraId="03496F16" w14:textId="77777777" w:rsidR="001E4C43" w:rsidRPr="0065287A" w:rsidRDefault="001E4C43" w:rsidP="00FA3744">
      <w:pPr>
        <w:ind w:left="120"/>
        <w:jc w:val="center"/>
        <w:rPr>
          <w:rFonts w:ascii="Times New Roman" w:hAnsi="Times New Roman"/>
          <w:b/>
        </w:rPr>
      </w:pPr>
    </w:p>
    <w:p w14:paraId="55E64153" w14:textId="77777777" w:rsidR="00FA3744" w:rsidRPr="0065287A" w:rsidRDefault="00FA3744" w:rsidP="00FA3744">
      <w:pPr>
        <w:ind w:left="120"/>
        <w:jc w:val="center"/>
        <w:rPr>
          <w:rFonts w:ascii="Times New Roman" w:hAnsi="Times New Roman"/>
          <w:b/>
        </w:rPr>
      </w:pPr>
      <w:r w:rsidRPr="0065287A">
        <w:rPr>
          <w:rFonts w:ascii="Times New Roman" w:hAnsi="Times New Roman"/>
          <w:b/>
        </w:rPr>
        <w:t xml:space="preserve">Čl. IV </w:t>
      </w:r>
    </w:p>
    <w:p w14:paraId="7D64EE55" w14:textId="77777777" w:rsidR="00FA3744" w:rsidRPr="0065287A" w:rsidRDefault="00FA3744" w:rsidP="00FA3744">
      <w:pPr>
        <w:ind w:left="120"/>
        <w:jc w:val="center"/>
        <w:rPr>
          <w:rFonts w:ascii="Times New Roman" w:hAnsi="Times New Roman"/>
          <w:b/>
        </w:rPr>
      </w:pPr>
      <w:r w:rsidRPr="0065287A">
        <w:rPr>
          <w:rFonts w:ascii="Times New Roman" w:hAnsi="Times New Roman"/>
          <w:b/>
        </w:rPr>
        <w:t>Důvěrnost informací</w:t>
      </w:r>
    </w:p>
    <w:p w14:paraId="24182346" w14:textId="77777777" w:rsidR="00FA3744" w:rsidRDefault="00FA3744" w:rsidP="00FA3744">
      <w:pPr>
        <w:pStyle w:val="Odsazen"/>
        <w:widowControl/>
        <w:numPr>
          <w:ilvl w:val="0"/>
          <w:numId w:val="4"/>
        </w:numPr>
        <w:ind w:left="426" w:right="142" w:hanging="426"/>
        <w:rPr>
          <w:color w:val="auto"/>
          <w:sz w:val="22"/>
          <w:szCs w:val="22"/>
        </w:rPr>
      </w:pPr>
      <w:r w:rsidRPr="0065287A">
        <w:rPr>
          <w:color w:val="auto"/>
          <w:sz w:val="22"/>
          <w:szCs w:val="22"/>
        </w:rPr>
        <w:t>Obě smluvní strany se zavazují zachovávat mlčenlivost ohledně</w:t>
      </w:r>
      <w:r w:rsidRPr="002B6E26">
        <w:rPr>
          <w:color w:val="auto"/>
          <w:sz w:val="22"/>
          <w:szCs w:val="22"/>
        </w:rPr>
        <w:t xml:space="preserve"> údajů obsažených v podkladech, které jim byly poskytnuty v souvislosti s plněním podle této smlouvy druhou stranou a které byly druhou smluvní stranou označeny jako důvěrné, jakož i ohledně veškerých informací o této smlouvě, vzájemné spol</w:t>
      </w:r>
      <w:r>
        <w:rPr>
          <w:color w:val="auto"/>
          <w:sz w:val="22"/>
          <w:szCs w:val="22"/>
        </w:rPr>
        <w:t>up</w:t>
      </w:r>
      <w:r w:rsidRPr="002B6E26">
        <w:rPr>
          <w:color w:val="auto"/>
          <w:sz w:val="22"/>
          <w:szCs w:val="22"/>
        </w:rPr>
        <w:t>ráci a o poměrech druhé smluvní strany, které jim byly zpříst</w:t>
      </w:r>
      <w:r>
        <w:rPr>
          <w:color w:val="auto"/>
          <w:sz w:val="22"/>
          <w:szCs w:val="22"/>
        </w:rPr>
        <w:t>up</w:t>
      </w:r>
      <w:r w:rsidRPr="002B6E26">
        <w:rPr>
          <w:color w:val="auto"/>
          <w:sz w:val="22"/>
          <w:szCs w:val="22"/>
        </w:rPr>
        <w:t>něny či o kterých se dozvěděly v souvislosti s plněním podle této smlouvy a jež by mohly v případě jejich zpříst</w:t>
      </w:r>
      <w:r>
        <w:rPr>
          <w:color w:val="auto"/>
          <w:sz w:val="22"/>
          <w:szCs w:val="22"/>
        </w:rPr>
        <w:t>up</w:t>
      </w:r>
      <w:r w:rsidRPr="002B6E26">
        <w:rPr>
          <w:color w:val="auto"/>
          <w:sz w:val="22"/>
          <w:szCs w:val="22"/>
        </w:rPr>
        <w:t>nění třetí osobě způsobit druhé smluvní straně újmu.</w:t>
      </w:r>
    </w:p>
    <w:p w14:paraId="4D0DF997" w14:textId="77777777" w:rsidR="00FA3744" w:rsidRDefault="00FA3744" w:rsidP="00FA3744">
      <w:pPr>
        <w:pStyle w:val="Odsazen"/>
        <w:widowControl/>
        <w:numPr>
          <w:ilvl w:val="0"/>
          <w:numId w:val="4"/>
        </w:numPr>
        <w:ind w:left="426" w:right="142" w:hanging="426"/>
        <w:rPr>
          <w:color w:val="auto"/>
          <w:sz w:val="22"/>
          <w:szCs w:val="22"/>
        </w:rPr>
      </w:pPr>
      <w:r w:rsidRPr="002B6E26">
        <w:rPr>
          <w:color w:val="auto"/>
          <w:sz w:val="22"/>
          <w:szCs w:val="22"/>
        </w:rPr>
        <w:t xml:space="preserve">Povinnost mlčenlivosti se však nevztahuje na informaci o samotné skutečnosti, že partner je povinen poskytnout zaměstnancům a absolventům </w:t>
      </w:r>
      <w:r>
        <w:rPr>
          <w:color w:val="auto"/>
          <w:sz w:val="22"/>
          <w:szCs w:val="22"/>
        </w:rPr>
        <w:t>DHL</w:t>
      </w:r>
      <w:r w:rsidRPr="002B6E26">
        <w:rPr>
          <w:color w:val="auto"/>
          <w:sz w:val="22"/>
          <w:szCs w:val="22"/>
        </w:rPr>
        <w:t xml:space="preserve"> slevu podle čl. II odst. 2 této smlouvy. </w:t>
      </w:r>
    </w:p>
    <w:p w14:paraId="2C2CE26F" w14:textId="77777777" w:rsidR="00FA3744" w:rsidRDefault="00FA3744" w:rsidP="00FA3744">
      <w:pPr>
        <w:pStyle w:val="Odsazen"/>
        <w:widowControl/>
        <w:numPr>
          <w:ilvl w:val="0"/>
          <w:numId w:val="4"/>
        </w:numPr>
        <w:ind w:left="426" w:right="142" w:hanging="426"/>
        <w:rPr>
          <w:color w:val="auto"/>
          <w:sz w:val="22"/>
          <w:szCs w:val="22"/>
        </w:rPr>
      </w:pPr>
      <w:r w:rsidRPr="002B6E26">
        <w:rPr>
          <w:color w:val="auto"/>
          <w:sz w:val="22"/>
          <w:szCs w:val="22"/>
        </w:rPr>
        <w:t xml:space="preserve">Povinnost mlčenlivosti podle tohoto článku trvá i po skončení účinnosti této smlouvy. </w:t>
      </w:r>
    </w:p>
    <w:p w14:paraId="50F7883A" w14:textId="77777777" w:rsidR="00FA3744" w:rsidRPr="003567D3" w:rsidRDefault="00FA3744" w:rsidP="00FA3744">
      <w:pPr>
        <w:pStyle w:val="Odsazen"/>
        <w:widowControl/>
        <w:numPr>
          <w:ilvl w:val="0"/>
          <w:numId w:val="4"/>
        </w:numPr>
        <w:ind w:left="426" w:right="142" w:hanging="426"/>
        <w:rPr>
          <w:color w:val="auto"/>
          <w:sz w:val="22"/>
          <w:szCs w:val="22"/>
        </w:rPr>
      </w:pPr>
      <w:r>
        <w:rPr>
          <w:color w:val="auto"/>
          <w:sz w:val="22"/>
          <w:szCs w:val="22"/>
        </w:rPr>
        <w:t>DHL</w:t>
      </w:r>
      <w:r w:rsidRPr="001841C2">
        <w:rPr>
          <w:color w:val="auto"/>
          <w:sz w:val="22"/>
          <w:szCs w:val="22"/>
        </w:rPr>
        <w:t xml:space="preserve"> neposkytuje partnerovi v souvislosti s plněním závazku z této smlouvy</w:t>
      </w:r>
      <w:r>
        <w:rPr>
          <w:color w:val="auto"/>
          <w:sz w:val="22"/>
          <w:szCs w:val="22"/>
        </w:rPr>
        <w:t xml:space="preserve"> vyplývající</w:t>
      </w:r>
      <w:r w:rsidRPr="001841C2">
        <w:rPr>
          <w:color w:val="auto"/>
          <w:sz w:val="22"/>
          <w:szCs w:val="22"/>
        </w:rPr>
        <w:t xml:space="preserve"> osobní údaje zaměstnanců </w:t>
      </w:r>
      <w:r>
        <w:rPr>
          <w:color w:val="auto"/>
          <w:sz w:val="22"/>
          <w:szCs w:val="22"/>
        </w:rPr>
        <w:t xml:space="preserve">DHL. </w:t>
      </w:r>
    </w:p>
    <w:p w14:paraId="4331F2FC" w14:textId="77777777" w:rsidR="00FA3744" w:rsidRDefault="00FA3744" w:rsidP="00FA3744">
      <w:pPr>
        <w:pStyle w:val="Odsazen"/>
        <w:widowControl/>
        <w:ind w:left="120" w:right="142"/>
        <w:rPr>
          <w:b/>
          <w:sz w:val="22"/>
          <w:szCs w:val="22"/>
        </w:rPr>
      </w:pPr>
    </w:p>
    <w:p w14:paraId="6D8E89D1" w14:textId="77777777" w:rsidR="001E4C43" w:rsidRDefault="001E4C43" w:rsidP="00FA3744">
      <w:pPr>
        <w:pStyle w:val="Odsazen"/>
        <w:widowControl/>
        <w:ind w:left="120" w:right="142"/>
        <w:rPr>
          <w:b/>
          <w:sz w:val="22"/>
          <w:szCs w:val="22"/>
        </w:rPr>
      </w:pPr>
    </w:p>
    <w:p w14:paraId="020AA555" w14:textId="77777777" w:rsidR="001E4C43" w:rsidRDefault="001E4C43" w:rsidP="00FA3744">
      <w:pPr>
        <w:pStyle w:val="Odsazen"/>
        <w:widowControl/>
        <w:ind w:left="120" w:right="142"/>
        <w:rPr>
          <w:b/>
          <w:sz w:val="22"/>
          <w:szCs w:val="22"/>
        </w:rPr>
      </w:pPr>
    </w:p>
    <w:p w14:paraId="4BC2CA9F" w14:textId="77777777" w:rsidR="001E4C43" w:rsidRDefault="001E4C43" w:rsidP="00FA3744">
      <w:pPr>
        <w:pStyle w:val="Odsazen"/>
        <w:widowControl/>
        <w:ind w:left="120" w:right="142"/>
        <w:rPr>
          <w:b/>
          <w:sz w:val="22"/>
          <w:szCs w:val="22"/>
        </w:rPr>
      </w:pPr>
    </w:p>
    <w:p w14:paraId="685FEDD3" w14:textId="77777777" w:rsidR="001E4C43" w:rsidRDefault="001E4C43" w:rsidP="00FA3744">
      <w:pPr>
        <w:pStyle w:val="Odsazen"/>
        <w:widowControl/>
        <w:ind w:left="120" w:right="142"/>
        <w:rPr>
          <w:b/>
          <w:sz w:val="22"/>
          <w:szCs w:val="22"/>
        </w:rPr>
      </w:pPr>
    </w:p>
    <w:p w14:paraId="2FDC785B" w14:textId="77777777" w:rsidR="001E4C43" w:rsidRDefault="001E4C43" w:rsidP="00FA3744">
      <w:pPr>
        <w:pStyle w:val="Odsazen"/>
        <w:widowControl/>
        <w:ind w:left="120" w:right="142"/>
        <w:rPr>
          <w:b/>
          <w:sz w:val="22"/>
          <w:szCs w:val="22"/>
        </w:rPr>
      </w:pPr>
    </w:p>
    <w:p w14:paraId="6E43862F" w14:textId="77777777" w:rsidR="00FA3744" w:rsidRPr="002B6E26" w:rsidRDefault="00FA3744" w:rsidP="00FA3744">
      <w:pPr>
        <w:pStyle w:val="Odsazen"/>
        <w:widowControl/>
        <w:ind w:left="120" w:right="142"/>
        <w:rPr>
          <w:b/>
          <w:sz w:val="22"/>
          <w:szCs w:val="22"/>
        </w:rPr>
      </w:pPr>
    </w:p>
    <w:p w14:paraId="2F7FB4B5" w14:textId="77777777" w:rsidR="00FA3744" w:rsidRPr="002B6E26" w:rsidRDefault="00FA3744" w:rsidP="00FA3744">
      <w:pPr>
        <w:jc w:val="center"/>
        <w:rPr>
          <w:rFonts w:ascii="Times New Roman" w:hAnsi="Times New Roman"/>
          <w:b/>
        </w:rPr>
      </w:pPr>
      <w:r w:rsidRPr="002B6E26">
        <w:rPr>
          <w:rFonts w:ascii="Times New Roman" w:hAnsi="Times New Roman"/>
          <w:b/>
        </w:rPr>
        <w:t>Čl. V</w:t>
      </w:r>
    </w:p>
    <w:p w14:paraId="51445281" w14:textId="77777777" w:rsidR="00FA3744" w:rsidRPr="002B6E26" w:rsidRDefault="00FA3744" w:rsidP="00FA3744">
      <w:pPr>
        <w:jc w:val="center"/>
        <w:rPr>
          <w:rFonts w:ascii="Times New Roman" w:hAnsi="Times New Roman"/>
          <w:b/>
        </w:rPr>
      </w:pPr>
      <w:r w:rsidRPr="002B6E26">
        <w:rPr>
          <w:rFonts w:ascii="Times New Roman" w:hAnsi="Times New Roman"/>
          <w:b/>
        </w:rPr>
        <w:lastRenderedPageBreak/>
        <w:t>Zánik závazku</w:t>
      </w:r>
    </w:p>
    <w:p w14:paraId="451DF508" w14:textId="77777777" w:rsidR="00FA3744" w:rsidRPr="002B6E26" w:rsidRDefault="00FA3744" w:rsidP="00FA3744">
      <w:pPr>
        <w:pStyle w:val="a"/>
        <w:numPr>
          <w:ilvl w:val="0"/>
          <w:numId w:val="2"/>
        </w:numPr>
        <w:tabs>
          <w:tab w:val="clear" w:pos="720"/>
          <w:tab w:val="num" w:pos="426"/>
        </w:tabs>
        <w:ind w:left="426" w:hanging="426"/>
        <w:rPr>
          <w:sz w:val="22"/>
        </w:rPr>
      </w:pPr>
      <w:r w:rsidRPr="002B6E26">
        <w:rPr>
          <w:sz w:val="22"/>
        </w:rPr>
        <w:t>Závazek založený touto smlouv</w:t>
      </w:r>
      <w:r>
        <w:rPr>
          <w:sz w:val="22"/>
        </w:rPr>
        <w:t>o</w:t>
      </w:r>
      <w:r w:rsidRPr="002B6E26">
        <w:rPr>
          <w:sz w:val="22"/>
        </w:rPr>
        <w:t xml:space="preserve">u může zaniknout písemnou dohodou smluvních stran, v níž smluvní strany </w:t>
      </w:r>
      <w:r>
        <w:rPr>
          <w:sz w:val="22"/>
        </w:rPr>
        <w:t>up</w:t>
      </w:r>
      <w:r w:rsidRPr="002B6E26">
        <w:rPr>
          <w:sz w:val="22"/>
        </w:rPr>
        <w:t>raví způsob vypořádání vzájemných závazků.</w:t>
      </w:r>
    </w:p>
    <w:p w14:paraId="294E0967" w14:textId="77777777" w:rsidR="00FA3744" w:rsidRPr="006E69CE" w:rsidRDefault="00FA3744" w:rsidP="00FA3744">
      <w:pPr>
        <w:numPr>
          <w:ilvl w:val="0"/>
          <w:numId w:val="2"/>
        </w:numPr>
        <w:tabs>
          <w:tab w:val="clear" w:pos="720"/>
          <w:tab w:val="num" w:pos="426"/>
        </w:tabs>
        <w:spacing w:after="0" w:line="240" w:lineRule="auto"/>
        <w:ind w:left="426" w:hanging="426"/>
        <w:jc w:val="both"/>
        <w:rPr>
          <w:rFonts w:ascii="Times New Roman" w:hAnsi="Times New Roman"/>
        </w:rPr>
      </w:pPr>
      <w:r>
        <w:rPr>
          <w:rFonts w:ascii="Times New Roman" w:hAnsi="Times New Roman"/>
        </w:rPr>
        <w:t>DHL</w:t>
      </w:r>
      <w:r w:rsidRPr="002B6E26">
        <w:rPr>
          <w:rFonts w:ascii="Times New Roman" w:hAnsi="Times New Roman"/>
        </w:rPr>
        <w:t xml:space="preserve"> je oprávněna odsto</w:t>
      </w:r>
      <w:r>
        <w:rPr>
          <w:rFonts w:ascii="Times New Roman" w:hAnsi="Times New Roman"/>
        </w:rPr>
        <w:t>up</w:t>
      </w:r>
      <w:r w:rsidRPr="002B6E26">
        <w:rPr>
          <w:rFonts w:ascii="Times New Roman" w:hAnsi="Times New Roman"/>
        </w:rPr>
        <w:t>it od této smlouvy v souladu s § 2001 občanského zákoníku, jestliže partner nesplní svou povinnost uvedenou v čl. II. odst. 2 této smlouvy, tedy neposkytne kterémukoliv zaměstnanci</w:t>
      </w:r>
      <w:r>
        <w:rPr>
          <w:rFonts w:ascii="Times New Roman" w:hAnsi="Times New Roman"/>
        </w:rPr>
        <w:t xml:space="preserve"> DHL</w:t>
      </w:r>
      <w:r w:rsidRPr="002B6E26">
        <w:rPr>
          <w:rFonts w:ascii="Times New Roman" w:hAnsi="Times New Roman"/>
        </w:rPr>
        <w:t xml:space="preserve">, který se prokáže </w:t>
      </w:r>
      <w:r>
        <w:rPr>
          <w:rFonts w:ascii="Times New Roman" w:hAnsi="Times New Roman"/>
        </w:rPr>
        <w:t>platným QR kódem zaslané nabídky</w:t>
      </w:r>
      <w:r w:rsidRPr="006E69CE">
        <w:rPr>
          <w:rFonts w:ascii="Times New Roman" w:hAnsi="Times New Roman"/>
        </w:rPr>
        <w:t xml:space="preserve"> slevu stanovenou v čl. II. odst. 2 této smlouvy.</w:t>
      </w:r>
    </w:p>
    <w:p w14:paraId="31CB7190" w14:textId="77777777" w:rsidR="00FA3744" w:rsidRPr="006E69CE" w:rsidRDefault="00FA3744" w:rsidP="00FA3744">
      <w:pPr>
        <w:numPr>
          <w:ilvl w:val="0"/>
          <w:numId w:val="2"/>
        </w:numPr>
        <w:tabs>
          <w:tab w:val="clear" w:pos="720"/>
          <w:tab w:val="num" w:pos="426"/>
        </w:tabs>
        <w:spacing w:after="0" w:line="240" w:lineRule="auto"/>
        <w:ind w:left="426" w:hanging="426"/>
        <w:jc w:val="both"/>
        <w:rPr>
          <w:rFonts w:ascii="Times New Roman" w:hAnsi="Times New Roman"/>
        </w:rPr>
      </w:pPr>
      <w:r w:rsidRPr="006E69CE">
        <w:rPr>
          <w:rFonts w:ascii="Times New Roman" w:hAnsi="Times New Roman"/>
        </w:rPr>
        <w:t>Odsto</w:t>
      </w:r>
      <w:r>
        <w:rPr>
          <w:rFonts w:ascii="Times New Roman" w:hAnsi="Times New Roman"/>
        </w:rPr>
        <w:t>up</w:t>
      </w:r>
      <w:r w:rsidRPr="006E69CE">
        <w:rPr>
          <w:rFonts w:ascii="Times New Roman" w:hAnsi="Times New Roman"/>
        </w:rPr>
        <w:t>ení od smlouvy musí být písemné a jeho účinky nastávají dnem doručení druhé smluvní straně na adresu uvedenou v záhlaví této smlouvy.</w:t>
      </w:r>
    </w:p>
    <w:p w14:paraId="64D05D2E" w14:textId="77777777" w:rsidR="00FA3744" w:rsidRPr="006E69CE" w:rsidRDefault="00FA3744" w:rsidP="00FA3744">
      <w:pPr>
        <w:pStyle w:val="a"/>
        <w:numPr>
          <w:ilvl w:val="0"/>
          <w:numId w:val="2"/>
        </w:numPr>
        <w:tabs>
          <w:tab w:val="clear" w:pos="720"/>
          <w:tab w:val="num" w:pos="426"/>
        </w:tabs>
        <w:ind w:left="426" w:hanging="426"/>
        <w:rPr>
          <w:sz w:val="22"/>
        </w:rPr>
      </w:pPr>
      <w:r w:rsidRPr="006E69CE">
        <w:rPr>
          <w:sz w:val="22"/>
        </w:rPr>
        <w:t>Smluvní strany se dohodly, že závazek může zaniknout i výpovědí bez udání důvodu kterékoliv ze smluvních stran, přičemž výpovědní doba činí jeden měsíc a počíná běžet od prvního dne následujícího kalendářního měsíce po doručení výpovědi druhé smluvní straně, pokud se obě strany této smlouvy písemně nedohodnou na zániku závazku jinak.</w:t>
      </w:r>
    </w:p>
    <w:p w14:paraId="152506F1" w14:textId="77777777" w:rsidR="00FA3744" w:rsidRDefault="00FA3744" w:rsidP="006046A7">
      <w:pPr>
        <w:rPr>
          <w:rFonts w:ascii="Times New Roman" w:hAnsi="Times New Roman"/>
          <w:b/>
        </w:rPr>
      </w:pPr>
    </w:p>
    <w:p w14:paraId="411CA1EB" w14:textId="77777777" w:rsidR="001E4C43" w:rsidRDefault="001E4C43" w:rsidP="006046A7">
      <w:pPr>
        <w:rPr>
          <w:rFonts w:ascii="Times New Roman" w:hAnsi="Times New Roman"/>
          <w:b/>
        </w:rPr>
      </w:pPr>
    </w:p>
    <w:p w14:paraId="48881189" w14:textId="77777777" w:rsidR="00FA3744" w:rsidRPr="002B6E26" w:rsidRDefault="00FA3744" w:rsidP="00FA3744">
      <w:pPr>
        <w:jc w:val="center"/>
        <w:rPr>
          <w:rFonts w:ascii="Times New Roman" w:hAnsi="Times New Roman"/>
          <w:b/>
        </w:rPr>
      </w:pPr>
      <w:r w:rsidRPr="002B6E26">
        <w:rPr>
          <w:rFonts w:ascii="Times New Roman" w:hAnsi="Times New Roman"/>
          <w:b/>
        </w:rPr>
        <w:t>Čl. VI</w:t>
      </w:r>
    </w:p>
    <w:p w14:paraId="27158146" w14:textId="77777777" w:rsidR="00FA3744" w:rsidRPr="002B6E26" w:rsidRDefault="00FA3744" w:rsidP="00FA3744">
      <w:pPr>
        <w:jc w:val="center"/>
        <w:rPr>
          <w:rFonts w:ascii="Times New Roman" w:hAnsi="Times New Roman"/>
          <w:b/>
        </w:rPr>
      </w:pPr>
      <w:r w:rsidRPr="002B6E26">
        <w:rPr>
          <w:rFonts w:ascii="Times New Roman" w:hAnsi="Times New Roman"/>
          <w:b/>
        </w:rPr>
        <w:t>Závěrečná ujednání</w:t>
      </w:r>
    </w:p>
    <w:p w14:paraId="7F0D1F5C" w14:textId="77777777" w:rsidR="00FA3744" w:rsidRDefault="00FA3744" w:rsidP="00FA3744">
      <w:pPr>
        <w:numPr>
          <w:ilvl w:val="0"/>
          <w:numId w:val="1"/>
        </w:numPr>
        <w:spacing w:after="0" w:line="240" w:lineRule="auto"/>
        <w:ind w:left="426" w:hanging="426"/>
        <w:jc w:val="both"/>
        <w:rPr>
          <w:rFonts w:ascii="Times New Roman" w:hAnsi="Times New Roman"/>
        </w:rPr>
      </w:pPr>
      <w:r w:rsidRPr="002B6E26">
        <w:rPr>
          <w:rFonts w:ascii="Times New Roman" w:hAnsi="Times New Roman"/>
        </w:rPr>
        <w:t>Tato smlouva se uzavírá na dobu neurčit</w:t>
      </w:r>
      <w:r>
        <w:rPr>
          <w:rFonts w:ascii="Times New Roman" w:hAnsi="Times New Roman"/>
        </w:rPr>
        <w:t>ou</w:t>
      </w:r>
      <w:r w:rsidRPr="002B6E26">
        <w:rPr>
          <w:rFonts w:ascii="Times New Roman" w:hAnsi="Times New Roman"/>
        </w:rPr>
        <w:t>.</w:t>
      </w:r>
    </w:p>
    <w:p w14:paraId="357910D2" w14:textId="77777777" w:rsidR="00FA3744" w:rsidRPr="002B6E26" w:rsidRDefault="00FA3744" w:rsidP="00FA3744">
      <w:pPr>
        <w:numPr>
          <w:ilvl w:val="0"/>
          <w:numId w:val="1"/>
        </w:numPr>
        <w:spacing w:after="0" w:line="240" w:lineRule="auto"/>
        <w:ind w:left="426" w:hanging="426"/>
        <w:jc w:val="both"/>
        <w:rPr>
          <w:rFonts w:ascii="Times New Roman" w:hAnsi="Times New Roman"/>
        </w:rPr>
      </w:pPr>
      <w:r w:rsidRPr="002B6E26">
        <w:rPr>
          <w:rFonts w:ascii="Times New Roman" w:hAnsi="Times New Roman"/>
        </w:rPr>
        <w:t xml:space="preserve">Tato smlouva je vyhotovena ve </w:t>
      </w:r>
      <w:r>
        <w:rPr>
          <w:rFonts w:ascii="Times New Roman" w:hAnsi="Times New Roman"/>
        </w:rPr>
        <w:t>dvou</w:t>
      </w:r>
      <w:r w:rsidRPr="002B6E26">
        <w:rPr>
          <w:rFonts w:ascii="Times New Roman" w:hAnsi="Times New Roman"/>
        </w:rPr>
        <w:t xml:space="preserve"> vyhotoveních s platností originálu, z nichž každá ze smluvních stran </w:t>
      </w:r>
      <w:proofErr w:type="gramStart"/>
      <w:r w:rsidRPr="002B6E26">
        <w:rPr>
          <w:rFonts w:ascii="Times New Roman" w:hAnsi="Times New Roman"/>
        </w:rPr>
        <w:t>obdrží</w:t>
      </w:r>
      <w:proofErr w:type="gramEnd"/>
      <w:r w:rsidRPr="002B6E26">
        <w:rPr>
          <w:rFonts w:ascii="Times New Roman" w:hAnsi="Times New Roman"/>
        </w:rPr>
        <w:t xml:space="preserve"> </w:t>
      </w:r>
      <w:r>
        <w:rPr>
          <w:rFonts w:ascii="Times New Roman" w:hAnsi="Times New Roman"/>
        </w:rPr>
        <w:t>jedno</w:t>
      </w:r>
      <w:r w:rsidRPr="002B6E26">
        <w:rPr>
          <w:rFonts w:ascii="Times New Roman" w:hAnsi="Times New Roman"/>
        </w:rPr>
        <w:t xml:space="preserve"> vyhotovení.</w:t>
      </w:r>
    </w:p>
    <w:p w14:paraId="008720A2" w14:textId="77777777" w:rsidR="00FA3744" w:rsidRPr="002B6E26" w:rsidRDefault="00FA3744" w:rsidP="00FA3744">
      <w:pPr>
        <w:numPr>
          <w:ilvl w:val="0"/>
          <w:numId w:val="1"/>
        </w:numPr>
        <w:spacing w:after="0" w:line="240" w:lineRule="auto"/>
        <w:ind w:left="426" w:hanging="426"/>
        <w:jc w:val="both"/>
        <w:rPr>
          <w:rFonts w:ascii="Times New Roman" w:hAnsi="Times New Roman"/>
        </w:rPr>
      </w:pPr>
      <w:r w:rsidRPr="002B6E26">
        <w:rPr>
          <w:rFonts w:ascii="Times New Roman" w:hAnsi="Times New Roman"/>
        </w:rPr>
        <w:t>Právní vztahy touto smlouvou výslovně ne</w:t>
      </w:r>
      <w:r>
        <w:rPr>
          <w:rFonts w:ascii="Times New Roman" w:hAnsi="Times New Roman"/>
        </w:rPr>
        <w:t>up</w:t>
      </w:r>
      <w:r w:rsidRPr="002B6E26">
        <w:rPr>
          <w:rFonts w:ascii="Times New Roman" w:hAnsi="Times New Roman"/>
        </w:rPr>
        <w:t>ravené se řídí příslušnými ustanoveními občanského zákoníku.</w:t>
      </w:r>
    </w:p>
    <w:p w14:paraId="5AFBA03F" w14:textId="77777777" w:rsidR="00FA3744" w:rsidRPr="002B6E26" w:rsidRDefault="00FA3744" w:rsidP="00FA3744">
      <w:pPr>
        <w:numPr>
          <w:ilvl w:val="0"/>
          <w:numId w:val="1"/>
        </w:numPr>
        <w:spacing w:after="0" w:line="240" w:lineRule="auto"/>
        <w:ind w:left="426" w:hanging="426"/>
        <w:jc w:val="both"/>
        <w:rPr>
          <w:rFonts w:ascii="Times New Roman" w:hAnsi="Times New Roman"/>
        </w:rPr>
      </w:pPr>
      <w:r w:rsidRPr="002B6E26">
        <w:rPr>
          <w:rFonts w:ascii="Times New Roman" w:hAnsi="Times New Roman"/>
        </w:rPr>
        <w:t>Jakékoliv změny této smlouvy je možné provádět pouze formou písemných datovaných vzes</w:t>
      </w:r>
      <w:r>
        <w:rPr>
          <w:rFonts w:ascii="Times New Roman" w:hAnsi="Times New Roman"/>
        </w:rPr>
        <w:t>tup</w:t>
      </w:r>
      <w:r w:rsidRPr="002B6E26">
        <w:rPr>
          <w:rFonts w:ascii="Times New Roman" w:hAnsi="Times New Roman"/>
        </w:rPr>
        <w:t>ně číslovaných dodatků podepsaných oprávněnými osobami obou smluvních stran.</w:t>
      </w:r>
    </w:p>
    <w:p w14:paraId="023F6FFA" w14:textId="77777777" w:rsidR="00FA3744" w:rsidRPr="002B6E26" w:rsidRDefault="00FA3744" w:rsidP="00FA3744">
      <w:pPr>
        <w:numPr>
          <w:ilvl w:val="0"/>
          <w:numId w:val="1"/>
        </w:numPr>
        <w:spacing w:after="0" w:line="240" w:lineRule="auto"/>
        <w:ind w:left="426" w:hanging="426"/>
        <w:jc w:val="both"/>
        <w:rPr>
          <w:rFonts w:ascii="Times New Roman" w:hAnsi="Times New Roman"/>
        </w:rPr>
      </w:pPr>
      <w:r w:rsidRPr="002B6E26">
        <w:rPr>
          <w:rFonts w:ascii="Times New Roman" w:hAnsi="Times New Roman"/>
        </w:rPr>
        <w:t>Smluvní strany se dohodly, že § 573 občanského zákoníku se ve vztahu k zásilkám odeslaným s využitím provozovatele poštovních služeb poskytovateli nepoužije.</w:t>
      </w:r>
    </w:p>
    <w:p w14:paraId="56B775A7" w14:textId="77777777" w:rsidR="00FA3744" w:rsidRPr="0020265A" w:rsidRDefault="00FA3744" w:rsidP="00FA3744">
      <w:pPr>
        <w:numPr>
          <w:ilvl w:val="0"/>
          <w:numId w:val="1"/>
        </w:numPr>
        <w:spacing w:after="0" w:line="240" w:lineRule="auto"/>
        <w:ind w:left="426" w:hanging="426"/>
        <w:jc w:val="both"/>
        <w:rPr>
          <w:rFonts w:ascii="Times New Roman" w:hAnsi="Times New Roman"/>
        </w:rPr>
      </w:pPr>
      <w:r w:rsidRPr="0020265A">
        <w:rPr>
          <w:rFonts w:ascii="Times New Roman" w:hAnsi="Times New Roman"/>
        </w:rPr>
        <w:t>Tato smlouva je uzavřena dnem jejího podpisu oprávněnými osobami obou smluvních stran a nabývá účinnosti dnem jejího uveřejnění v registru smluv v souladu se zmíněným zákonem.</w:t>
      </w:r>
    </w:p>
    <w:p w14:paraId="57296B79" w14:textId="77777777" w:rsidR="00FA3744" w:rsidRDefault="00FA3744" w:rsidP="00FA3744">
      <w:pPr>
        <w:numPr>
          <w:ilvl w:val="0"/>
          <w:numId w:val="1"/>
        </w:numPr>
        <w:spacing w:after="0" w:line="240" w:lineRule="auto"/>
        <w:ind w:left="426" w:hanging="426"/>
        <w:jc w:val="both"/>
        <w:rPr>
          <w:rFonts w:ascii="Times New Roman" w:hAnsi="Times New Roman"/>
        </w:rPr>
      </w:pPr>
      <w:r>
        <w:rPr>
          <w:rFonts w:ascii="Times New Roman" w:hAnsi="Times New Roman"/>
        </w:rPr>
        <w:t>Partner</w:t>
      </w:r>
      <w:r w:rsidRPr="0020265A">
        <w:rPr>
          <w:rFonts w:ascii="Times New Roman" w:hAnsi="Times New Roman"/>
        </w:rPr>
        <w:t>, kter</w:t>
      </w:r>
      <w:r>
        <w:rPr>
          <w:rFonts w:ascii="Times New Roman" w:hAnsi="Times New Roman"/>
        </w:rPr>
        <w:t>ý</w:t>
      </w:r>
      <w:r w:rsidRPr="0020265A">
        <w:rPr>
          <w:rFonts w:ascii="Times New Roman" w:hAnsi="Times New Roman"/>
        </w:rPr>
        <w:t xml:space="preserve"> uveřejnění smlouv</w:t>
      </w:r>
      <w:r>
        <w:rPr>
          <w:rFonts w:ascii="Times New Roman" w:hAnsi="Times New Roman"/>
        </w:rPr>
        <w:t>y</w:t>
      </w:r>
      <w:r w:rsidRPr="0020265A">
        <w:rPr>
          <w:rFonts w:ascii="Times New Roman" w:hAnsi="Times New Roman"/>
        </w:rPr>
        <w:t xml:space="preserve"> v registru zajistí, informuje druhou smluvní stranu o jejím uveřejnění neprodleně po něm na kontaktním e-mailu druhé smluvní strany uvedeném v záhlaví této smlouvy. </w:t>
      </w:r>
    </w:p>
    <w:p w14:paraId="6B0CEFB3" w14:textId="77777777" w:rsidR="00FA3744" w:rsidRDefault="00FA3744" w:rsidP="00FA3744">
      <w:pPr>
        <w:numPr>
          <w:ilvl w:val="0"/>
          <w:numId w:val="1"/>
        </w:numPr>
        <w:spacing w:after="0" w:line="240" w:lineRule="auto"/>
        <w:ind w:left="426" w:hanging="426"/>
        <w:jc w:val="both"/>
        <w:rPr>
          <w:rFonts w:ascii="Times New Roman" w:hAnsi="Times New Roman"/>
        </w:rPr>
      </w:pPr>
      <w:r w:rsidRPr="0020265A">
        <w:rPr>
          <w:rFonts w:ascii="Times New Roman" w:hAnsi="Times New Roman"/>
        </w:rPr>
        <w:t>Smluvní strany berou na vědomí, že si nezačnou poskytovat žádné plnění na základě této smlouvy přede dnem její účinnosti.</w:t>
      </w:r>
    </w:p>
    <w:p w14:paraId="6A5491B2" w14:textId="77777777" w:rsidR="00FA3744" w:rsidRPr="009C0C98" w:rsidRDefault="00FA3744" w:rsidP="00FA3744">
      <w:pPr>
        <w:numPr>
          <w:ilvl w:val="0"/>
          <w:numId w:val="1"/>
        </w:numPr>
        <w:spacing w:after="0" w:line="240" w:lineRule="auto"/>
        <w:rPr>
          <w:rFonts w:ascii="Times New Roman" w:hAnsi="Times New Roman"/>
        </w:rPr>
      </w:pPr>
      <w:r w:rsidRPr="0020265A" w:rsidDel="0020265A">
        <w:rPr>
          <w:rFonts w:ascii="Times New Roman" w:hAnsi="Times New Roman"/>
        </w:rPr>
        <w:t xml:space="preserve"> </w:t>
      </w:r>
      <w:r w:rsidRPr="009C0C98">
        <w:rPr>
          <w:rFonts w:ascii="Times New Roman" w:hAnsi="Times New Roman"/>
        </w:rPr>
        <w:t>Smluvní strany se dohodly s odkazem na §1770 Občanského zákoníku 89/2012 Sb. v platném znění, že smlouva je uzavřena podpisem poslední smluvní strany.</w:t>
      </w:r>
    </w:p>
    <w:p w14:paraId="49665A9E" w14:textId="77777777" w:rsidR="00FA3744" w:rsidRPr="009C0C98" w:rsidRDefault="00FA3744" w:rsidP="00FA3744">
      <w:pPr>
        <w:numPr>
          <w:ilvl w:val="0"/>
          <w:numId w:val="1"/>
        </w:numPr>
        <w:spacing w:after="0" w:line="240" w:lineRule="auto"/>
        <w:jc w:val="both"/>
        <w:rPr>
          <w:rFonts w:ascii="Times New Roman" w:hAnsi="Times New Roman"/>
        </w:rPr>
      </w:pPr>
      <w:r w:rsidRPr="009C0C98">
        <w:rPr>
          <w:rFonts w:ascii="Times New Roman" w:hAnsi="Times New Roman"/>
        </w:rPr>
        <w:t>Obě smluvní strany berou na vědomí, že smlouva nabývá účinnosti teprve jejím uveřejněním v registru smluv podle zákona č. 340/2015 Sb. (zákon o registru smluv) a souhlasí s uveřejněním této smlouvy v registru smluv v úplném znění.</w:t>
      </w:r>
    </w:p>
    <w:p w14:paraId="76AF2A06" w14:textId="77777777" w:rsidR="00FA3744" w:rsidRPr="009C0C98" w:rsidRDefault="00FA3744" w:rsidP="00FA3744">
      <w:pPr>
        <w:numPr>
          <w:ilvl w:val="0"/>
          <w:numId w:val="1"/>
        </w:numPr>
        <w:spacing w:after="0" w:line="240" w:lineRule="auto"/>
        <w:jc w:val="both"/>
        <w:rPr>
          <w:rFonts w:ascii="Times New Roman" w:hAnsi="Times New Roman"/>
        </w:rPr>
      </w:pPr>
      <w:r w:rsidRPr="009C0C98">
        <w:rPr>
          <w:rFonts w:ascii="Times New Roman" w:hAnsi="Times New Roman"/>
        </w:rPr>
        <w:t>Smluvní strany prohlašují, že se podmínkami této smlouvy na základě vzájemné dohody řídily již ode dne podpisu této smlouvy a pro případ, že smlouva podléhá zveřejnění v registru smluv, považují veškerá svá vzájemná plnění poskytnutá ode dne podpisu této smlouvy do dne nabytí účinnosti této smlouvy za plnění poskytnutá podle této smlouvy.</w:t>
      </w:r>
    </w:p>
    <w:p w14:paraId="38EC2516" w14:textId="77777777" w:rsidR="00FA3744" w:rsidRDefault="00FA3744" w:rsidP="00FA3744">
      <w:pPr>
        <w:jc w:val="both"/>
        <w:rPr>
          <w:rFonts w:ascii="Times New Roman" w:hAnsi="Times New Roman"/>
        </w:rPr>
      </w:pPr>
    </w:p>
    <w:p w14:paraId="56578F0A" w14:textId="77777777" w:rsidR="00FA3744" w:rsidRDefault="00FA3744" w:rsidP="00FA3744">
      <w:pPr>
        <w:jc w:val="both"/>
        <w:rPr>
          <w:rFonts w:ascii="Times New Roman" w:hAnsi="Times New Roman"/>
        </w:rPr>
      </w:pPr>
    </w:p>
    <w:p w14:paraId="7817487F" w14:textId="77777777" w:rsidR="00FA3744" w:rsidRDefault="00FA3744" w:rsidP="00FA3744">
      <w:pPr>
        <w:jc w:val="both"/>
        <w:rPr>
          <w:rFonts w:ascii="Times New Roman" w:hAnsi="Times New Roman"/>
        </w:rPr>
      </w:pPr>
      <w:r>
        <w:rPr>
          <w:rFonts w:ascii="Times New Roman" w:hAnsi="Times New Roman"/>
        </w:rPr>
        <w:t xml:space="preserve">Příloha č. 1 – Nabídka služeb </w:t>
      </w:r>
    </w:p>
    <w:p w14:paraId="3045367C" w14:textId="77777777" w:rsidR="00FA3744" w:rsidRDefault="00FA3744" w:rsidP="00FA3744">
      <w:pPr>
        <w:jc w:val="both"/>
        <w:rPr>
          <w:rFonts w:ascii="Times New Roman" w:hAnsi="Times New Roman"/>
        </w:rPr>
      </w:pPr>
    </w:p>
    <w:p w14:paraId="6A4800BF" w14:textId="77777777" w:rsidR="00FA3744" w:rsidRDefault="00FA3744" w:rsidP="00FA3744">
      <w:pPr>
        <w:jc w:val="both"/>
        <w:rPr>
          <w:rFonts w:ascii="Times New Roman" w:hAnsi="Times New Roman"/>
        </w:rPr>
      </w:pPr>
    </w:p>
    <w:p w14:paraId="066DDF40" w14:textId="66ECA9CE" w:rsidR="00FA3744" w:rsidRPr="002B6E26" w:rsidRDefault="00FA3744" w:rsidP="00DD1CE7">
      <w:pPr>
        <w:spacing w:after="0"/>
        <w:jc w:val="both"/>
        <w:rPr>
          <w:rFonts w:ascii="Times New Roman" w:hAnsi="Times New Roman"/>
        </w:rPr>
      </w:pPr>
      <w:r w:rsidRPr="002B6E26">
        <w:rPr>
          <w:rFonts w:ascii="Times New Roman" w:hAnsi="Times New Roman"/>
        </w:rPr>
        <w:t>V</w:t>
      </w:r>
      <w:r>
        <w:rPr>
          <w:rFonts w:ascii="Times New Roman" w:hAnsi="Times New Roman"/>
        </w:rPr>
        <w:t> Moravské Ostravě dne: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 Olomouci dne:</w:t>
      </w:r>
      <w:r>
        <w:rPr>
          <w:rFonts w:ascii="Times New Roman" w:hAnsi="Times New Roman"/>
        </w:rPr>
        <w:tab/>
      </w:r>
      <w:r>
        <w:rPr>
          <w:rFonts w:ascii="Times New Roman" w:hAnsi="Times New Roman"/>
        </w:rPr>
        <w:tab/>
      </w:r>
      <w:r>
        <w:rPr>
          <w:rFonts w:ascii="Times New Roman" w:hAnsi="Times New Roman"/>
        </w:rPr>
        <w:tab/>
      </w:r>
    </w:p>
    <w:p w14:paraId="401A4050" w14:textId="77777777" w:rsidR="00FA3744" w:rsidRPr="002B6E26" w:rsidRDefault="00FA3744" w:rsidP="00DD1CE7">
      <w:pPr>
        <w:spacing w:after="0"/>
        <w:jc w:val="both"/>
        <w:rPr>
          <w:rFonts w:ascii="Times New Roman" w:hAnsi="Times New Roman"/>
        </w:rPr>
      </w:pPr>
    </w:p>
    <w:p w14:paraId="4A222164" w14:textId="77777777" w:rsidR="00FA3744" w:rsidRPr="002B6E26" w:rsidRDefault="00FA3744" w:rsidP="00DD1CE7">
      <w:pPr>
        <w:spacing w:after="0"/>
        <w:jc w:val="both"/>
        <w:rPr>
          <w:rFonts w:ascii="Times New Roman" w:hAnsi="Times New Roman"/>
        </w:rPr>
      </w:pPr>
    </w:p>
    <w:p w14:paraId="1A67DB7D" w14:textId="77777777" w:rsidR="00FA3744" w:rsidRPr="002B6E26" w:rsidRDefault="00FA3744" w:rsidP="00DD1CE7">
      <w:pPr>
        <w:spacing w:after="0"/>
        <w:jc w:val="both"/>
        <w:rPr>
          <w:rFonts w:ascii="Times New Roman" w:hAnsi="Times New Roman"/>
        </w:rPr>
      </w:pPr>
    </w:p>
    <w:p w14:paraId="1D5BFBF1" w14:textId="77777777" w:rsidR="00FA3744" w:rsidRPr="002B6E26" w:rsidRDefault="00FA3744" w:rsidP="00DD1CE7">
      <w:pPr>
        <w:spacing w:after="0"/>
        <w:jc w:val="both"/>
        <w:rPr>
          <w:rFonts w:ascii="Times New Roman" w:hAnsi="Times New Roman"/>
        </w:rPr>
      </w:pPr>
      <w:r w:rsidRPr="002B6E26">
        <w:rPr>
          <w:rFonts w:ascii="Times New Roman" w:hAnsi="Times New Roman"/>
        </w:rPr>
        <w:t>…………………………………………</w:t>
      </w:r>
      <w:r w:rsidRPr="002B6E26">
        <w:rPr>
          <w:rFonts w:ascii="Times New Roman" w:hAnsi="Times New Roman"/>
        </w:rPr>
        <w:tab/>
      </w:r>
      <w:r w:rsidRPr="002B6E26">
        <w:rPr>
          <w:rFonts w:ascii="Times New Roman" w:hAnsi="Times New Roman"/>
        </w:rPr>
        <w:tab/>
        <w:t xml:space="preserve">          </w:t>
      </w:r>
      <w:r>
        <w:rPr>
          <w:rFonts w:ascii="Times New Roman" w:hAnsi="Times New Roman"/>
        </w:rPr>
        <w:tab/>
      </w:r>
      <w:r w:rsidRPr="002B6E26">
        <w:rPr>
          <w:rFonts w:ascii="Times New Roman" w:hAnsi="Times New Roman"/>
        </w:rPr>
        <w:t>………………………………………</w:t>
      </w:r>
      <w:r>
        <w:rPr>
          <w:rFonts w:ascii="Times New Roman" w:hAnsi="Times New Roman"/>
        </w:rPr>
        <w:t>…</w:t>
      </w:r>
    </w:p>
    <w:p w14:paraId="6CDD027F" w14:textId="77777777" w:rsidR="00FA3744" w:rsidRPr="002B6E26" w:rsidRDefault="00FA3744" w:rsidP="00DD1CE7">
      <w:pPr>
        <w:spacing w:after="0"/>
        <w:jc w:val="both"/>
        <w:rPr>
          <w:rFonts w:ascii="Times New Roman" w:hAnsi="Times New Roman"/>
        </w:rPr>
      </w:pPr>
      <w:r>
        <w:rPr>
          <w:rFonts w:ascii="Times New Roman" w:hAnsi="Times New Roman"/>
        </w:rPr>
        <w:t>Ing. Luděk Drnec</w:t>
      </w:r>
      <w:r>
        <w:rPr>
          <w:rFonts w:ascii="Times New Roman" w:hAnsi="Times New Roman"/>
        </w:rPr>
        <w:tab/>
      </w:r>
      <w:r>
        <w:rPr>
          <w:rFonts w:ascii="Times New Roman" w:hAnsi="Times New Roman"/>
        </w:rPr>
        <w:tab/>
      </w:r>
      <w:r w:rsidRPr="002B6E26">
        <w:rPr>
          <w:rFonts w:ascii="Times New Roman" w:hAnsi="Times New Roman"/>
        </w:rPr>
        <w:tab/>
      </w:r>
      <w:r>
        <w:rPr>
          <w:rFonts w:ascii="Times New Roman" w:hAnsi="Times New Roman"/>
        </w:rPr>
        <w:tab/>
      </w:r>
      <w:r>
        <w:rPr>
          <w:rFonts w:ascii="Times New Roman" w:hAnsi="Times New Roman"/>
        </w:rPr>
        <w:tab/>
        <w:t>Ing. David Gerneš,</w:t>
      </w:r>
    </w:p>
    <w:p w14:paraId="75B5B9F2" w14:textId="77777777" w:rsidR="00FA3744" w:rsidRPr="002B6E26" w:rsidRDefault="00FA3744" w:rsidP="00DD1CE7">
      <w:pPr>
        <w:spacing w:after="0"/>
        <w:jc w:val="both"/>
        <w:rPr>
          <w:rFonts w:ascii="Times New Roman" w:hAnsi="Times New Roman"/>
        </w:rPr>
      </w:pPr>
      <w:r>
        <w:rPr>
          <w:rFonts w:ascii="Times New Roman" w:hAnsi="Times New Roman"/>
        </w:rPr>
        <w:t>jednatel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ředitel</w:t>
      </w:r>
    </w:p>
    <w:p w14:paraId="57AB63D6" w14:textId="77777777" w:rsidR="00FA3744" w:rsidRDefault="00FA3744" w:rsidP="00DD1CE7">
      <w:pPr>
        <w:tabs>
          <w:tab w:val="left" w:pos="708"/>
          <w:tab w:val="left" w:pos="1416"/>
          <w:tab w:val="left" w:pos="2124"/>
          <w:tab w:val="left" w:pos="2832"/>
          <w:tab w:val="left" w:pos="3540"/>
          <w:tab w:val="left" w:pos="4248"/>
          <w:tab w:val="left" w:pos="5070"/>
        </w:tabs>
        <w:spacing w:after="0"/>
        <w:jc w:val="both"/>
        <w:rPr>
          <w:rFonts w:ascii="Times New Roman" w:hAnsi="Times New Roman"/>
        </w:rPr>
      </w:pPr>
      <w:r w:rsidRPr="002B6E26">
        <w:rPr>
          <w:rFonts w:ascii="Times New Roman" w:hAnsi="Times New Roman"/>
        </w:rPr>
        <w:t xml:space="preserve">za </w:t>
      </w:r>
      <w:r>
        <w:rPr>
          <w:rFonts w:ascii="Times New Roman" w:hAnsi="Times New Roman"/>
        </w:rPr>
        <w:t>DHL</w:t>
      </w:r>
      <w:r w:rsidRPr="002B6E26">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za partnera</w:t>
      </w:r>
    </w:p>
    <w:p w14:paraId="6521EA5F" w14:textId="77777777" w:rsidR="00FA3744" w:rsidRDefault="00FA3744" w:rsidP="00DD1CE7">
      <w:pPr>
        <w:tabs>
          <w:tab w:val="left" w:pos="708"/>
          <w:tab w:val="left" w:pos="1416"/>
          <w:tab w:val="left" w:pos="2124"/>
          <w:tab w:val="left" w:pos="2832"/>
          <w:tab w:val="left" w:pos="3540"/>
          <w:tab w:val="left" w:pos="4248"/>
          <w:tab w:val="left" w:pos="5070"/>
        </w:tabs>
        <w:spacing w:after="0"/>
        <w:jc w:val="both"/>
        <w:rPr>
          <w:rFonts w:ascii="Times New Roman" w:hAnsi="Times New Roman"/>
        </w:rPr>
      </w:pPr>
    </w:p>
    <w:p w14:paraId="61293259" w14:textId="77777777" w:rsidR="00FA3744" w:rsidRDefault="00FA3744" w:rsidP="00DD1CE7">
      <w:pPr>
        <w:tabs>
          <w:tab w:val="left" w:pos="708"/>
          <w:tab w:val="left" w:pos="1416"/>
          <w:tab w:val="left" w:pos="2124"/>
          <w:tab w:val="left" w:pos="2832"/>
          <w:tab w:val="left" w:pos="3540"/>
          <w:tab w:val="left" w:pos="4248"/>
          <w:tab w:val="left" w:pos="5070"/>
        </w:tabs>
        <w:spacing w:after="0"/>
        <w:jc w:val="both"/>
        <w:rPr>
          <w:rFonts w:ascii="Times New Roman" w:hAnsi="Times New Roman"/>
        </w:rPr>
      </w:pPr>
    </w:p>
    <w:p w14:paraId="047D797F" w14:textId="77777777" w:rsidR="00FA3744" w:rsidRDefault="00FA3744" w:rsidP="00DD1CE7">
      <w:pPr>
        <w:tabs>
          <w:tab w:val="left" w:pos="708"/>
          <w:tab w:val="left" w:pos="1416"/>
          <w:tab w:val="left" w:pos="2124"/>
          <w:tab w:val="left" w:pos="2832"/>
          <w:tab w:val="left" w:pos="3540"/>
          <w:tab w:val="left" w:pos="4248"/>
          <w:tab w:val="left" w:pos="5070"/>
        </w:tabs>
        <w:spacing w:after="0"/>
        <w:jc w:val="both"/>
        <w:rPr>
          <w:rFonts w:ascii="Times New Roman" w:hAnsi="Times New Roman"/>
        </w:rPr>
      </w:pPr>
    </w:p>
    <w:p w14:paraId="5CAAA599" w14:textId="77777777" w:rsidR="00FA3744" w:rsidRPr="002B6E26" w:rsidRDefault="00FA3744" w:rsidP="00DD1CE7">
      <w:pPr>
        <w:spacing w:after="0"/>
        <w:jc w:val="both"/>
        <w:rPr>
          <w:rFonts w:ascii="Times New Roman" w:hAnsi="Times New Roman"/>
        </w:rPr>
      </w:pPr>
      <w:r w:rsidRPr="002B6E26">
        <w:rPr>
          <w:rFonts w:ascii="Times New Roman" w:hAnsi="Times New Roman"/>
        </w:rPr>
        <w:t>V</w:t>
      </w:r>
      <w:r>
        <w:rPr>
          <w:rFonts w:ascii="Times New Roman" w:hAnsi="Times New Roman"/>
        </w:rPr>
        <w:t> Moravské Ostravě dne: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199FBBB8" w14:textId="77777777" w:rsidR="00FA3744" w:rsidRPr="002B6E26" w:rsidRDefault="00FA3744" w:rsidP="00DD1CE7">
      <w:pPr>
        <w:spacing w:after="0"/>
        <w:jc w:val="both"/>
        <w:rPr>
          <w:rFonts w:ascii="Times New Roman" w:hAnsi="Times New Roman"/>
        </w:rPr>
      </w:pPr>
    </w:p>
    <w:p w14:paraId="081248DD" w14:textId="77777777" w:rsidR="00FA3744" w:rsidRPr="002B6E26" w:rsidRDefault="00FA3744" w:rsidP="00DD1CE7">
      <w:pPr>
        <w:spacing w:after="0"/>
        <w:jc w:val="both"/>
        <w:rPr>
          <w:rFonts w:ascii="Times New Roman" w:hAnsi="Times New Roman"/>
        </w:rPr>
      </w:pPr>
    </w:p>
    <w:p w14:paraId="4081FEA2" w14:textId="77777777" w:rsidR="00FA3744" w:rsidRPr="002B6E26" w:rsidRDefault="00FA3744" w:rsidP="00DD1CE7">
      <w:pPr>
        <w:spacing w:after="0"/>
        <w:jc w:val="both"/>
        <w:rPr>
          <w:rFonts w:ascii="Times New Roman" w:hAnsi="Times New Roman"/>
        </w:rPr>
      </w:pPr>
      <w:r w:rsidRPr="002B6E26">
        <w:rPr>
          <w:rFonts w:ascii="Times New Roman" w:hAnsi="Times New Roman"/>
        </w:rPr>
        <w:t>…………………………………………</w:t>
      </w:r>
      <w:r w:rsidRPr="002B6E26">
        <w:rPr>
          <w:rFonts w:ascii="Times New Roman" w:hAnsi="Times New Roman"/>
        </w:rPr>
        <w:tab/>
      </w:r>
      <w:r w:rsidRPr="002B6E26">
        <w:rPr>
          <w:rFonts w:ascii="Times New Roman" w:hAnsi="Times New Roman"/>
        </w:rPr>
        <w:tab/>
        <w:t xml:space="preserve">          </w:t>
      </w:r>
      <w:r>
        <w:rPr>
          <w:rFonts w:ascii="Times New Roman" w:hAnsi="Times New Roman"/>
        </w:rPr>
        <w:tab/>
      </w:r>
    </w:p>
    <w:p w14:paraId="5612571B" w14:textId="77777777" w:rsidR="00FA3744" w:rsidRPr="002B6E26" w:rsidRDefault="00FA3744" w:rsidP="00DD1CE7">
      <w:pPr>
        <w:spacing w:after="0"/>
        <w:jc w:val="both"/>
        <w:rPr>
          <w:rFonts w:ascii="Times New Roman" w:hAnsi="Times New Roman"/>
        </w:rPr>
      </w:pPr>
      <w:r>
        <w:rPr>
          <w:rFonts w:ascii="Times New Roman" w:hAnsi="Times New Roman"/>
        </w:rPr>
        <w:t>Pavel Šmejkal</w:t>
      </w:r>
      <w:r>
        <w:rPr>
          <w:rFonts w:ascii="Times New Roman" w:hAnsi="Times New Roman"/>
        </w:rPr>
        <w:tab/>
      </w:r>
      <w:r>
        <w:rPr>
          <w:rFonts w:ascii="Times New Roman" w:hAnsi="Times New Roman"/>
        </w:rPr>
        <w:tab/>
      </w:r>
      <w:r w:rsidRPr="002B6E26">
        <w:rPr>
          <w:rFonts w:ascii="Times New Roman" w:hAnsi="Times New Roman"/>
        </w:rPr>
        <w:tab/>
      </w:r>
      <w:r>
        <w:rPr>
          <w:rFonts w:ascii="Times New Roman" w:hAnsi="Times New Roman"/>
        </w:rPr>
        <w:tab/>
      </w:r>
      <w:r>
        <w:rPr>
          <w:rFonts w:ascii="Times New Roman" w:hAnsi="Times New Roman"/>
        </w:rPr>
        <w:tab/>
      </w:r>
    </w:p>
    <w:p w14:paraId="18A480E0" w14:textId="77777777" w:rsidR="00FA3744" w:rsidRPr="002B6E26" w:rsidRDefault="00FA3744" w:rsidP="00DD1CE7">
      <w:pPr>
        <w:spacing w:after="0"/>
        <w:jc w:val="both"/>
        <w:rPr>
          <w:rFonts w:ascii="Times New Roman" w:hAnsi="Times New Roman"/>
        </w:rPr>
      </w:pPr>
      <w:r>
        <w:rPr>
          <w:rFonts w:ascii="Times New Roman" w:hAnsi="Times New Roman"/>
        </w:rPr>
        <w:t>jednatel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p>
    <w:p w14:paraId="79F0D196" w14:textId="77777777" w:rsidR="00FA3744" w:rsidRDefault="00FA3744" w:rsidP="00DD1CE7">
      <w:pPr>
        <w:tabs>
          <w:tab w:val="left" w:pos="708"/>
          <w:tab w:val="left" w:pos="1416"/>
          <w:tab w:val="left" w:pos="2124"/>
          <w:tab w:val="left" w:pos="2832"/>
          <w:tab w:val="left" w:pos="3540"/>
          <w:tab w:val="left" w:pos="4248"/>
          <w:tab w:val="left" w:pos="5070"/>
        </w:tabs>
        <w:spacing w:after="0"/>
        <w:jc w:val="both"/>
        <w:rPr>
          <w:rFonts w:ascii="Times New Roman" w:hAnsi="Times New Roman"/>
        </w:rPr>
      </w:pPr>
      <w:r w:rsidRPr="002B6E26">
        <w:rPr>
          <w:rFonts w:ascii="Times New Roman" w:hAnsi="Times New Roman"/>
        </w:rPr>
        <w:t xml:space="preserve">za </w:t>
      </w:r>
      <w:r>
        <w:rPr>
          <w:rFonts w:ascii="Times New Roman" w:hAnsi="Times New Roman"/>
        </w:rPr>
        <w:t>DHL</w:t>
      </w:r>
      <w:r w:rsidRPr="002B6E26">
        <w:rPr>
          <w:rFonts w:ascii="Times New Roman" w:hAnsi="Times New Roman"/>
        </w:rPr>
        <w:tab/>
      </w:r>
    </w:p>
    <w:p w14:paraId="26A55AE2" w14:textId="77777777" w:rsidR="00FA3744" w:rsidRDefault="00FA3744" w:rsidP="00FA3744">
      <w:pPr>
        <w:tabs>
          <w:tab w:val="left" w:pos="708"/>
          <w:tab w:val="left" w:pos="1416"/>
          <w:tab w:val="left" w:pos="2124"/>
          <w:tab w:val="left" w:pos="2832"/>
          <w:tab w:val="left" w:pos="3540"/>
          <w:tab w:val="left" w:pos="4248"/>
          <w:tab w:val="left" w:pos="5070"/>
        </w:tabs>
        <w:jc w:val="both"/>
        <w:rPr>
          <w:rFonts w:ascii="Times New Roman" w:hAnsi="Times New Roman"/>
        </w:rPr>
      </w:pPr>
    </w:p>
    <w:p w14:paraId="309C5F74" w14:textId="77777777" w:rsidR="00FA3744" w:rsidRDefault="00FA3744" w:rsidP="00FA3744">
      <w:pPr>
        <w:tabs>
          <w:tab w:val="left" w:pos="708"/>
          <w:tab w:val="left" w:pos="1416"/>
          <w:tab w:val="left" w:pos="2124"/>
          <w:tab w:val="left" w:pos="2832"/>
          <w:tab w:val="left" w:pos="3540"/>
          <w:tab w:val="left" w:pos="4248"/>
          <w:tab w:val="left" w:pos="5070"/>
        </w:tabs>
        <w:jc w:val="both"/>
        <w:rPr>
          <w:rFonts w:ascii="Times New Roman" w:hAnsi="Times New Roman"/>
        </w:rPr>
      </w:pPr>
    </w:p>
    <w:p w14:paraId="7A06A653" w14:textId="77777777" w:rsidR="00FA3744" w:rsidRDefault="00FA3744" w:rsidP="00FA3744">
      <w:pPr>
        <w:tabs>
          <w:tab w:val="left" w:pos="708"/>
          <w:tab w:val="left" w:pos="1416"/>
          <w:tab w:val="left" w:pos="2124"/>
          <w:tab w:val="left" w:pos="2832"/>
          <w:tab w:val="left" w:pos="3540"/>
          <w:tab w:val="left" w:pos="4248"/>
          <w:tab w:val="left" w:pos="5070"/>
        </w:tabs>
        <w:jc w:val="both"/>
        <w:rPr>
          <w:rFonts w:ascii="Times New Roman" w:hAnsi="Times New Roman"/>
        </w:rPr>
      </w:pPr>
    </w:p>
    <w:p w14:paraId="13A84D17" w14:textId="77777777" w:rsidR="00DD1CE7" w:rsidRDefault="00DD1CE7" w:rsidP="00FA3744">
      <w:pPr>
        <w:tabs>
          <w:tab w:val="left" w:pos="708"/>
          <w:tab w:val="left" w:pos="1416"/>
          <w:tab w:val="left" w:pos="2124"/>
          <w:tab w:val="left" w:pos="2832"/>
          <w:tab w:val="left" w:pos="3540"/>
          <w:tab w:val="left" w:pos="4248"/>
          <w:tab w:val="left" w:pos="5070"/>
        </w:tabs>
        <w:jc w:val="both"/>
        <w:rPr>
          <w:rFonts w:ascii="Times New Roman" w:hAnsi="Times New Roman"/>
        </w:rPr>
      </w:pPr>
    </w:p>
    <w:p w14:paraId="77914E0A" w14:textId="77777777" w:rsidR="00DD1CE7" w:rsidRDefault="00DD1CE7" w:rsidP="00FA3744">
      <w:pPr>
        <w:tabs>
          <w:tab w:val="left" w:pos="708"/>
          <w:tab w:val="left" w:pos="1416"/>
          <w:tab w:val="left" w:pos="2124"/>
          <w:tab w:val="left" w:pos="2832"/>
          <w:tab w:val="left" w:pos="3540"/>
          <w:tab w:val="left" w:pos="4248"/>
          <w:tab w:val="left" w:pos="5070"/>
        </w:tabs>
        <w:jc w:val="both"/>
        <w:rPr>
          <w:rFonts w:ascii="Times New Roman" w:hAnsi="Times New Roman"/>
        </w:rPr>
      </w:pPr>
    </w:p>
    <w:p w14:paraId="70A69C86" w14:textId="77777777" w:rsidR="00DD1CE7" w:rsidRDefault="00DD1CE7" w:rsidP="00FA3744">
      <w:pPr>
        <w:tabs>
          <w:tab w:val="left" w:pos="708"/>
          <w:tab w:val="left" w:pos="1416"/>
          <w:tab w:val="left" w:pos="2124"/>
          <w:tab w:val="left" w:pos="2832"/>
          <w:tab w:val="left" w:pos="3540"/>
          <w:tab w:val="left" w:pos="4248"/>
          <w:tab w:val="left" w:pos="5070"/>
        </w:tabs>
        <w:jc w:val="both"/>
        <w:rPr>
          <w:rFonts w:ascii="Times New Roman" w:hAnsi="Times New Roman"/>
        </w:rPr>
      </w:pPr>
    </w:p>
    <w:p w14:paraId="33E8B54D" w14:textId="77777777" w:rsidR="00DD1CE7" w:rsidRDefault="00DD1CE7" w:rsidP="00FA3744">
      <w:pPr>
        <w:tabs>
          <w:tab w:val="left" w:pos="708"/>
          <w:tab w:val="left" w:pos="1416"/>
          <w:tab w:val="left" w:pos="2124"/>
          <w:tab w:val="left" w:pos="2832"/>
          <w:tab w:val="left" w:pos="3540"/>
          <w:tab w:val="left" w:pos="4248"/>
          <w:tab w:val="left" w:pos="5070"/>
        </w:tabs>
        <w:jc w:val="both"/>
        <w:rPr>
          <w:rFonts w:ascii="Times New Roman" w:hAnsi="Times New Roman"/>
        </w:rPr>
      </w:pPr>
    </w:p>
    <w:p w14:paraId="2898D933" w14:textId="77777777" w:rsidR="00DD1CE7" w:rsidRDefault="00DD1CE7" w:rsidP="00FA3744">
      <w:pPr>
        <w:tabs>
          <w:tab w:val="left" w:pos="708"/>
          <w:tab w:val="left" w:pos="1416"/>
          <w:tab w:val="left" w:pos="2124"/>
          <w:tab w:val="left" w:pos="2832"/>
          <w:tab w:val="left" w:pos="3540"/>
          <w:tab w:val="left" w:pos="4248"/>
          <w:tab w:val="left" w:pos="5070"/>
        </w:tabs>
        <w:jc w:val="both"/>
        <w:rPr>
          <w:rFonts w:ascii="Times New Roman" w:hAnsi="Times New Roman"/>
        </w:rPr>
      </w:pPr>
    </w:p>
    <w:p w14:paraId="16C3B083" w14:textId="77777777" w:rsidR="00DD1CE7" w:rsidRDefault="00DD1CE7" w:rsidP="00FA3744">
      <w:pPr>
        <w:tabs>
          <w:tab w:val="left" w:pos="708"/>
          <w:tab w:val="left" w:pos="1416"/>
          <w:tab w:val="left" w:pos="2124"/>
          <w:tab w:val="left" w:pos="2832"/>
          <w:tab w:val="left" w:pos="3540"/>
          <w:tab w:val="left" w:pos="4248"/>
          <w:tab w:val="left" w:pos="5070"/>
        </w:tabs>
        <w:jc w:val="both"/>
        <w:rPr>
          <w:rFonts w:ascii="Times New Roman" w:hAnsi="Times New Roman"/>
        </w:rPr>
      </w:pPr>
    </w:p>
    <w:p w14:paraId="6D3085B1" w14:textId="77777777" w:rsidR="00DD1CE7" w:rsidRDefault="00DD1CE7" w:rsidP="00FA3744">
      <w:pPr>
        <w:tabs>
          <w:tab w:val="left" w:pos="708"/>
          <w:tab w:val="left" w:pos="1416"/>
          <w:tab w:val="left" w:pos="2124"/>
          <w:tab w:val="left" w:pos="2832"/>
          <w:tab w:val="left" w:pos="3540"/>
          <w:tab w:val="left" w:pos="4248"/>
          <w:tab w:val="left" w:pos="5070"/>
        </w:tabs>
        <w:jc w:val="both"/>
        <w:rPr>
          <w:rFonts w:ascii="Times New Roman" w:hAnsi="Times New Roman"/>
        </w:rPr>
      </w:pPr>
    </w:p>
    <w:p w14:paraId="10EC411C" w14:textId="77777777" w:rsidR="00D54C7C" w:rsidRDefault="00D54C7C" w:rsidP="00FA3744">
      <w:pPr>
        <w:tabs>
          <w:tab w:val="left" w:pos="708"/>
          <w:tab w:val="left" w:pos="1416"/>
          <w:tab w:val="left" w:pos="2124"/>
          <w:tab w:val="left" w:pos="2832"/>
          <w:tab w:val="left" w:pos="3540"/>
          <w:tab w:val="left" w:pos="4248"/>
          <w:tab w:val="left" w:pos="5070"/>
        </w:tabs>
        <w:jc w:val="both"/>
        <w:rPr>
          <w:rFonts w:ascii="Times New Roman" w:hAnsi="Times New Roman"/>
        </w:rPr>
      </w:pPr>
    </w:p>
    <w:p w14:paraId="1C591C41" w14:textId="77777777" w:rsidR="00DD1CE7" w:rsidRDefault="00DD1CE7" w:rsidP="00FA3744">
      <w:pPr>
        <w:tabs>
          <w:tab w:val="left" w:pos="708"/>
          <w:tab w:val="left" w:pos="1416"/>
          <w:tab w:val="left" w:pos="2124"/>
          <w:tab w:val="left" w:pos="2832"/>
          <w:tab w:val="left" w:pos="3540"/>
          <w:tab w:val="left" w:pos="4248"/>
          <w:tab w:val="left" w:pos="5070"/>
        </w:tabs>
        <w:jc w:val="both"/>
        <w:rPr>
          <w:rFonts w:ascii="Times New Roman" w:hAnsi="Times New Roman"/>
        </w:rPr>
      </w:pPr>
    </w:p>
    <w:p w14:paraId="385AF91D" w14:textId="77777777" w:rsidR="00DD1CE7" w:rsidRDefault="00DD1CE7" w:rsidP="00FA3744">
      <w:pPr>
        <w:tabs>
          <w:tab w:val="left" w:pos="708"/>
          <w:tab w:val="left" w:pos="1416"/>
          <w:tab w:val="left" w:pos="2124"/>
          <w:tab w:val="left" w:pos="2832"/>
          <w:tab w:val="left" w:pos="3540"/>
          <w:tab w:val="left" w:pos="4248"/>
          <w:tab w:val="left" w:pos="5070"/>
        </w:tabs>
        <w:jc w:val="both"/>
        <w:rPr>
          <w:rFonts w:ascii="Times New Roman" w:hAnsi="Times New Roman"/>
        </w:rPr>
      </w:pPr>
    </w:p>
    <w:p w14:paraId="2AD88447" w14:textId="77777777" w:rsidR="00DD1CE7" w:rsidRDefault="00DD1CE7" w:rsidP="00FA3744">
      <w:pPr>
        <w:tabs>
          <w:tab w:val="left" w:pos="708"/>
          <w:tab w:val="left" w:pos="1416"/>
          <w:tab w:val="left" w:pos="2124"/>
          <w:tab w:val="left" w:pos="2832"/>
          <w:tab w:val="left" w:pos="3540"/>
          <w:tab w:val="left" w:pos="4248"/>
          <w:tab w:val="left" w:pos="5070"/>
        </w:tabs>
        <w:jc w:val="both"/>
        <w:rPr>
          <w:rFonts w:ascii="Times New Roman" w:hAnsi="Times New Roman"/>
        </w:rPr>
      </w:pPr>
    </w:p>
    <w:p w14:paraId="6C27BF67" w14:textId="77777777" w:rsidR="00FA3744" w:rsidRDefault="00FA3744" w:rsidP="00FA3744">
      <w:pPr>
        <w:tabs>
          <w:tab w:val="left" w:pos="708"/>
          <w:tab w:val="left" w:pos="1416"/>
          <w:tab w:val="left" w:pos="2124"/>
          <w:tab w:val="left" w:pos="2832"/>
          <w:tab w:val="left" w:pos="3540"/>
          <w:tab w:val="left" w:pos="4248"/>
          <w:tab w:val="left" w:pos="5070"/>
        </w:tabs>
        <w:jc w:val="both"/>
        <w:rPr>
          <w:rFonts w:ascii="Times New Roman" w:hAnsi="Times New Roman"/>
        </w:rPr>
      </w:pPr>
    </w:p>
    <w:p w14:paraId="4BE6B8FF" w14:textId="77777777" w:rsidR="00FA3744" w:rsidRPr="00DD1CE7" w:rsidRDefault="00FA3744" w:rsidP="00FA3744">
      <w:pPr>
        <w:rPr>
          <w:rFonts w:ascii="Times New Roman" w:hAnsi="Times New Roman"/>
          <w:b/>
          <w:bCs/>
        </w:rPr>
      </w:pPr>
      <w:r w:rsidRPr="00DD1CE7">
        <w:rPr>
          <w:rFonts w:ascii="Times New Roman" w:hAnsi="Times New Roman"/>
          <w:b/>
          <w:bCs/>
        </w:rPr>
        <w:lastRenderedPageBreak/>
        <w:t xml:space="preserve">Příloha č. 1 - Nabídka </w:t>
      </w:r>
    </w:p>
    <w:p w14:paraId="6D53DBBC" w14:textId="77777777" w:rsidR="00FA3744" w:rsidRPr="003F4BCC" w:rsidRDefault="00FA3744" w:rsidP="00FA3744">
      <w:pPr>
        <w:rPr>
          <w:rFonts w:ascii="Times New Roman" w:hAnsi="Times New Roman"/>
        </w:rPr>
      </w:pPr>
    </w:p>
    <w:p w14:paraId="399BD540" w14:textId="77777777" w:rsidR="00FA3744" w:rsidRPr="003F4BCC" w:rsidRDefault="00FA3744" w:rsidP="00FA3744">
      <w:pPr>
        <w:rPr>
          <w:rFonts w:ascii="Times New Roman" w:hAnsi="Times New Roman"/>
        </w:rPr>
      </w:pPr>
      <w:r w:rsidRPr="003F4BCC">
        <w:rPr>
          <w:rFonts w:ascii="Times New Roman" w:hAnsi="Times New Roman"/>
        </w:rPr>
        <w:t>Zvýhodněná nabídka se slevou 20–30 % na min. 4 představení v měsíci.</w:t>
      </w:r>
    </w:p>
    <w:p w14:paraId="2A50D384" w14:textId="5ED84892" w:rsidR="00FA3744" w:rsidRPr="003F4BCC" w:rsidRDefault="00FA3744" w:rsidP="00FA3744">
      <w:pPr>
        <w:rPr>
          <w:rFonts w:ascii="Times New Roman" w:hAnsi="Times New Roman"/>
        </w:rPr>
      </w:pPr>
      <w:r w:rsidRPr="003F4BCC">
        <w:rPr>
          <w:rFonts w:ascii="Times New Roman" w:hAnsi="Times New Roman"/>
        </w:rPr>
        <w:t>Tato nabídka bude zasílána elektronicky na e-mailov</w:t>
      </w:r>
      <w:r w:rsidR="00C63DA7">
        <w:rPr>
          <w:rFonts w:ascii="Times New Roman" w:hAnsi="Times New Roman"/>
        </w:rPr>
        <w:t>ou</w:t>
      </w:r>
      <w:r w:rsidRPr="003F4BCC">
        <w:rPr>
          <w:rFonts w:ascii="Times New Roman" w:hAnsi="Times New Roman"/>
        </w:rPr>
        <w:t xml:space="preserve"> adres</w:t>
      </w:r>
      <w:r w:rsidR="00C63DA7">
        <w:rPr>
          <w:rFonts w:ascii="Times New Roman" w:hAnsi="Times New Roman"/>
        </w:rPr>
        <w:t>u</w:t>
      </w:r>
      <w:r w:rsidRPr="003F4BCC">
        <w:rPr>
          <w:rFonts w:ascii="Times New Roman" w:hAnsi="Times New Roman"/>
        </w:rPr>
        <w:t xml:space="preserve"> uveden</w:t>
      </w:r>
      <w:r w:rsidR="00C63DA7">
        <w:rPr>
          <w:rFonts w:ascii="Times New Roman" w:hAnsi="Times New Roman"/>
        </w:rPr>
        <w:t>ou</w:t>
      </w:r>
      <w:r w:rsidRPr="003F4BCC">
        <w:rPr>
          <w:rFonts w:ascii="Times New Roman" w:hAnsi="Times New Roman"/>
        </w:rPr>
        <w:t xml:space="preserve"> v záhlaví této smlouvy – Kontaktní osoba.</w:t>
      </w:r>
    </w:p>
    <w:p w14:paraId="79CF2B91" w14:textId="77777777" w:rsidR="00FA3744" w:rsidRPr="003F4BCC" w:rsidRDefault="00FA3744" w:rsidP="00FA3744">
      <w:pPr>
        <w:rPr>
          <w:rFonts w:ascii="Times New Roman" w:hAnsi="Times New Roman"/>
        </w:rPr>
      </w:pPr>
      <w:r w:rsidRPr="003F4BCC">
        <w:rPr>
          <w:rFonts w:ascii="Times New Roman" w:hAnsi="Times New Roman"/>
        </w:rPr>
        <w:t>Výše slevy a název představení vč. termínu bude vždy součástí konkrétní nabídky zasílané zpravidla 1x měsíčně (min. 6x za kalendářní rok). Výběr představení je vždy na straně partnera, tedy Moravského divadla Olomouc. Nabídka bude obsahovat QR kód, kterým je nutné se prokázat v pokladně divadla pro uplatněné slevy (QR kód je akceptován jak v tištěné podobě, tak na displeji mobilního telefonu).</w:t>
      </w:r>
    </w:p>
    <w:p w14:paraId="1BC757DC" w14:textId="77777777" w:rsidR="00FA3744" w:rsidRPr="00B14AD0" w:rsidRDefault="00FA3744" w:rsidP="00FA3744">
      <w:pPr>
        <w:rPr>
          <w:rFonts w:ascii="Times New Roman" w:hAnsi="Times New Roman"/>
          <w:sz w:val="28"/>
        </w:rPr>
      </w:pPr>
    </w:p>
    <w:p w14:paraId="498241E7" w14:textId="77777777" w:rsidR="00FA3744" w:rsidRPr="00B14AD0" w:rsidRDefault="00FA3744" w:rsidP="00FA3744">
      <w:pPr>
        <w:rPr>
          <w:rFonts w:ascii="Times New Roman" w:hAnsi="Times New Roman"/>
          <w:sz w:val="28"/>
        </w:rPr>
      </w:pPr>
    </w:p>
    <w:p w14:paraId="2527107D" w14:textId="77777777" w:rsidR="00FA3744" w:rsidRDefault="00FA3744" w:rsidP="00FA3744"/>
    <w:p w14:paraId="66B04F85" w14:textId="77777777" w:rsidR="00FA3744" w:rsidRDefault="00FA3744" w:rsidP="00FA3744"/>
    <w:p w14:paraId="14E77F6E" w14:textId="77777777" w:rsidR="00FA3744" w:rsidRDefault="00FA3744" w:rsidP="00FA3744"/>
    <w:p w14:paraId="101057D6" w14:textId="77777777" w:rsidR="00FA3744" w:rsidRDefault="00FA3744" w:rsidP="00FA3744"/>
    <w:p w14:paraId="5E065B0C" w14:textId="77777777" w:rsidR="00FA3744" w:rsidRDefault="00FA3744" w:rsidP="00FA3744"/>
    <w:p w14:paraId="34DFBEF1" w14:textId="77777777" w:rsidR="00FA3744" w:rsidRDefault="00FA3744" w:rsidP="00FA3744"/>
    <w:p w14:paraId="06ACE664" w14:textId="77777777" w:rsidR="00FA3744" w:rsidRDefault="00FA3744" w:rsidP="00FA3744"/>
    <w:p w14:paraId="320F3EB4" w14:textId="77777777" w:rsidR="00FA3744" w:rsidRDefault="00FA3744" w:rsidP="00FA3744"/>
    <w:p w14:paraId="0DE557F6" w14:textId="77777777" w:rsidR="00FA3744" w:rsidRDefault="00FA3744" w:rsidP="00FA3744"/>
    <w:p w14:paraId="326C204E" w14:textId="77777777" w:rsidR="00FA3744" w:rsidRDefault="00FA3744" w:rsidP="00FA3744">
      <w:pPr>
        <w:rPr>
          <w:rFonts w:ascii="Times New Roman" w:hAnsi="Times New Roman"/>
        </w:rPr>
      </w:pPr>
    </w:p>
    <w:p w14:paraId="7920230E" w14:textId="77777777" w:rsidR="00FA3744" w:rsidRPr="005752FC" w:rsidRDefault="00FA3744" w:rsidP="00FA3744">
      <w:pPr>
        <w:rPr>
          <w:rFonts w:ascii="Times New Roman" w:hAnsi="Times New Roman"/>
        </w:rPr>
      </w:pPr>
    </w:p>
    <w:p w14:paraId="56D40B6E" w14:textId="5179A27C" w:rsidR="00167871" w:rsidRPr="00426B40" w:rsidRDefault="00167871" w:rsidP="00426B40"/>
    <w:sectPr w:rsidR="00167871" w:rsidRPr="00426B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3CAB2" w14:textId="77777777" w:rsidR="000A69C6" w:rsidRDefault="000A69C6" w:rsidP="006C2D35">
      <w:pPr>
        <w:spacing w:after="0" w:line="240" w:lineRule="auto"/>
      </w:pPr>
      <w:r>
        <w:separator/>
      </w:r>
    </w:p>
  </w:endnote>
  <w:endnote w:type="continuationSeparator" w:id="0">
    <w:p w14:paraId="05B51D9D" w14:textId="77777777" w:rsidR="000A69C6" w:rsidRDefault="000A69C6" w:rsidP="006C2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FE77" w14:textId="1283292B" w:rsidR="006C2D35" w:rsidRDefault="006C2D35">
    <w:pPr>
      <w:pStyle w:val="Zpat"/>
    </w:pPr>
    <w:r>
      <w:rPr>
        <w:noProof/>
      </w:rPr>
      <w:drawing>
        <wp:anchor distT="0" distB="0" distL="0" distR="0" simplePos="0" relativeHeight="251659264" behindDoc="1" locked="0" layoutInCell="1" allowOverlap="1" wp14:anchorId="4CCF1B54" wp14:editId="57BB0468">
          <wp:simplePos x="0" y="0"/>
          <wp:positionH relativeFrom="margin">
            <wp:align>center</wp:align>
          </wp:positionH>
          <wp:positionV relativeFrom="page">
            <wp:posOffset>9957435</wp:posOffset>
          </wp:positionV>
          <wp:extent cx="6550660" cy="407035"/>
          <wp:effectExtent l="0" t="0" r="254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 t="-49" r="-3" b="-49"/>
                  <a:stretch>
                    <a:fillRect/>
                  </a:stretch>
                </pic:blipFill>
                <pic:spPr bwMode="auto">
                  <a:xfrm>
                    <a:off x="0" y="0"/>
                    <a:ext cx="6550660" cy="4070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4C1ED" w14:textId="77777777" w:rsidR="000A69C6" w:rsidRDefault="000A69C6" w:rsidP="006C2D35">
      <w:pPr>
        <w:spacing w:after="0" w:line="240" w:lineRule="auto"/>
      </w:pPr>
      <w:r>
        <w:separator/>
      </w:r>
    </w:p>
  </w:footnote>
  <w:footnote w:type="continuationSeparator" w:id="0">
    <w:p w14:paraId="46AF52BA" w14:textId="77777777" w:rsidR="000A69C6" w:rsidRDefault="000A69C6" w:rsidP="006C2D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03D1C"/>
    <w:multiLevelType w:val="hybridMultilevel"/>
    <w:tmpl w:val="1BA615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E4D19C4"/>
    <w:multiLevelType w:val="hybridMultilevel"/>
    <w:tmpl w:val="883023BE"/>
    <w:lvl w:ilvl="0" w:tplc="04050017">
      <w:start w:val="1"/>
      <w:numFmt w:val="lowerLetter"/>
      <w:lvlText w:val="%1)"/>
      <w:lvlJc w:val="left"/>
      <w:pPr>
        <w:tabs>
          <w:tab w:val="num" w:pos="1068"/>
        </w:tabs>
        <w:ind w:left="1068" w:hanging="360"/>
      </w:pPr>
      <w:rPr>
        <w:rFonts w:hint="default"/>
      </w:rPr>
    </w:lvl>
    <w:lvl w:ilvl="1" w:tplc="7674A1AC">
      <w:start w:val="1"/>
      <w:numFmt w:val="decimal"/>
      <w:lvlText w:val="%2."/>
      <w:lvlJc w:val="left"/>
      <w:pPr>
        <w:tabs>
          <w:tab w:val="num" w:pos="1788"/>
        </w:tabs>
        <w:ind w:left="1788" w:hanging="360"/>
      </w:pPr>
      <w:rPr>
        <w:rFonts w:hint="default"/>
      </w:rPr>
    </w:lvl>
    <w:lvl w:ilvl="2" w:tplc="04050001">
      <w:start w:val="1"/>
      <w:numFmt w:val="bullet"/>
      <w:lvlText w:val=""/>
      <w:lvlJc w:val="left"/>
      <w:pPr>
        <w:tabs>
          <w:tab w:val="num" w:pos="2688"/>
        </w:tabs>
        <w:ind w:left="2688" w:hanging="360"/>
      </w:pPr>
      <w:rPr>
        <w:rFonts w:ascii="Symbol" w:hAnsi="Symbol" w:hint="default"/>
      </w:rPr>
    </w:lvl>
    <w:lvl w:ilvl="3" w:tplc="0405000F">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 w15:restartNumberingAfterBreak="0">
    <w:nsid w:val="2059334E"/>
    <w:multiLevelType w:val="hybridMultilevel"/>
    <w:tmpl w:val="0A362C24"/>
    <w:lvl w:ilvl="0" w:tplc="0405000F">
      <w:start w:val="1"/>
      <w:numFmt w:val="decimal"/>
      <w:lvlText w:val="%1."/>
      <w:lvlJc w:val="left"/>
      <w:pPr>
        <w:ind w:left="840" w:hanging="360"/>
      </w:p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3" w15:restartNumberingAfterBreak="0">
    <w:nsid w:val="6C3C75BE"/>
    <w:multiLevelType w:val="hybridMultilevel"/>
    <w:tmpl w:val="F110B764"/>
    <w:lvl w:ilvl="0" w:tplc="D85E4D3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844465970">
    <w:abstractNumId w:val="3"/>
  </w:num>
  <w:num w:numId="2" w16cid:durableId="550461988">
    <w:abstractNumId w:val="0"/>
  </w:num>
  <w:num w:numId="3" w16cid:durableId="500582090">
    <w:abstractNumId w:val="1"/>
  </w:num>
  <w:num w:numId="4" w16cid:durableId="819807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89"/>
    <w:rsid w:val="00037DEC"/>
    <w:rsid w:val="000A69C6"/>
    <w:rsid w:val="00144FCB"/>
    <w:rsid w:val="00167871"/>
    <w:rsid w:val="001E4C43"/>
    <w:rsid w:val="00322B15"/>
    <w:rsid w:val="00426B40"/>
    <w:rsid w:val="00516CAD"/>
    <w:rsid w:val="0058324D"/>
    <w:rsid w:val="00593EA1"/>
    <w:rsid w:val="005E263D"/>
    <w:rsid w:val="006046A7"/>
    <w:rsid w:val="00640F06"/>
    <w:rsid w:val="00666EA9"/>
    <w:rsid w:val="00685B85"/>
    <w:rsid w:val="006C2D35"/>
    <w:rsid w:val="00763B14"/>
    <w:rsid w:val="00876573"/>
    <w:rsid w:val="009346D0"/>
    <w:rsid w:val="009C3489"/>
    <w:rsid w:val="00A26AB7"/>
    <w:rsid w:val="00AA15FA"/>
    <w:rsid w:val="00B525DD"/>
    <w:rsid w:val="00C56ACF"/>
    <w:rsid w:val="00C63DA7"/>
    <w:rsid w:val="00D21D7D"/>
    <w:rsid w:val="00D457CC"/>
    <w:rsid w:val="00D52878"/>
    <w:rsid w:val="00D54C7C"/>
    <w:rsid w:val="00DD1CE7"/>
    <w:rsid w:val="00E32B63"/>
    <w:rsid w:val="00F94294"/>
    <w:rsid w:val="00FA37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BD2C2"/>
  <w15:chartTrackingRefBased/>
  <w15:docId w15:val="{225110D0-7DFF-43D5-BCFA-E6F1F46C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57CC"/>
    <w:pPr>
      <w:spacing w:after="200" w:line="276" w:lineRule="auto"/>
    </w:pPr>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2D35"/>
    <w:pPr>
      <w:tabs>
        <w:tab w:val="center" w:pos="4536"/>
        <w:tab w:val="right" w:pos="9072"/>
      </w:tabs>
      <w:spacing w:after="0" w:line="240" w:lineRule="auto"/>
    </w:pPr>
    <w:rPr>
      <w:kern w:val="2"/>
      <w14:ligatures w14:val="standardContextual"/>
    </w:rPr>
  </w:style>
  <w:style w:type="character" w:customStyle="1" w:styleId="ZhlavChar">
    <w:name w:val="Záhlaví Char"/>
    <w:basedOn w:val="Standardnpsmoodstavce"/>
    <w:link w:val="Zhlav"/>
    <w:uiPriority w:val="99"/>
    <w:rsid w:val="006C2D35"/>
  </w:style>
  <w:style w:type="paragraph" w:styleId="Zpat">
    <w:name w:val="footer"/>
    <w:basedOn w:val="Normln"/>
    <w:link w:val="ZpatChar"/>
    <w:uiPriority w:val="99"/>
    <w:unhideWhenUsed/>
    <w:rsid w:val="006C2D35"/>
    <w:pPr>
      <w:tabs>
        <w:tab w:val="center" w:pos="4536"/>
        <w:tab w:val="right" w:pos="9072"/>
      </w:tabs>
      <w:spacing w:after="0" w:line="240" w:lineRule="auto"/>
    </w:pPr>
    <w:rPr>
      <w:kern w:val="2"/>
      <w14:ligatures w14:val="standardContextual"/>
    </w:rPr>
  </w:style>
  <w:style w:type="character" w:customStyle="1" w:styleId="ZpatChar">
    <w:name w:val="Zápatí Char"/>
    <w:basedOn w:val="Standardnpsmoodstavce"/>
    <w:link w:val="Zpat"/>
    <w:uiPriority w:val="99"/>
    <w:rsid w:val="006C2D35"/>
  </w:style>
  <w:style w:type="paragraph" w:styleId="Zkladntext">
    <w:name w:val="Body Text"/>
    <w:basedOn w:val="Normln"/>
    <w:link w:val="ZkladntextChar"/>
    <w:rsid w:val="00FA3744"/>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FA3744"/>
    <w:rPr>
      <w:rFonts w:ascii="Times New Roman" w:eastAsia="Times New Roman" w:hAnsi="Times New Roman" w:cs="Times New Roman"/>
      <w:kern w:val="0"/>
      <w:sz w:val="24"/>
      <w:szCs w:val="20"/>
      <w:lang w:eastAsia="cs-CZ"/>
      <w14:ligatures w14:val="none"/>
    </w:rPr>
  </w:style>
  <w:style w:type="paragraph" w:customStyle="1" w:styleId="a">
    <w:basedOn w:val="Normln"/>
    <w:next w:val="Podnadpis"/>
    <w:link w:val="PodtitulChar"/>
    <w:qFormat/>
    <w:rsid w:val="00FA3744"/>
    <w:pPr>
      <w:spacing w:after="0" w:line="240" w:lineRule="auto"/>
      <w:jc w:val="both"/>
    </w:pPr>
    <w:rPr>
      <w:kern w:val="2"/>
      <w:sz w:val="28"/>
      <w14:ligatures w14:val="standardContextual"/>
    </w:rPr>
  </w:style>
  <w:style w:type="character" w:customStyle="1" w:styleId="PodtitulChar">
    <w:name w:val="Podtitul Char"/>
    <w:link w:val="a"/>
    <w:rsid w:val="00FA3744"/>
    <w:rPr>
      <w:sz w:val="28"/>
    </w:rPr>
  </w:style>
  <w:style w:type="paragraph" w:customStyle="1" w:styleId="Odsazen">
    <w:name w:val="Odsazení"/>
    <w:rsid w:val="00FA3744"/>
    <w:pPr>
      <w:widowControl w:val="0"/>
      <w:overflowPunct w:val="0"/>
      <w:autoSpaceDE w:val="0"/>
      <w:autoSpaceDN w:val="0"/>
      <w:adjustRightInd w:val="0"/>
      <w:spacing w:after="0" w:line="240" w:lineRule="auto"/>
      <w:ind w:left="566"/>
      <w:jc w:val="both"/>
      <w:textAlignment w:val="baseline"/>
    </w:pPr>
    <w:rPr>
      <w:rFonts w:ascii="Times New Roman" w:eastAsia="Times New Roman" w:hAnsi="Times New Roman" w:cs="Times New Roman"/>
      <w:color w:val="000000"/>
      <w:kern w:val="0"/>
      <w:sz w:val="24"/>
      <w:szCs w:val="20"/>
      <w:lang w:eastAsia="cs-CZ"/>
      <w14:ligatures w14:val="none"/>
    </w:rPr>
  </w:style>
  <w:style w:type="paragraph" w:styleId="Podnadpis">
    <w:name w:val="Subtitle"/>
    <w:basedOn w:val="Normln"/>
    <w:next w:val="Normln"/>
    <w:link w:val="PodnadpisChar"/>
    <w:uiPriority w:val="11"/>
    <w:qFormat/>
    <w:rsid w:val="00FA3744"/>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FA3744"/>
    <w:rPr>
      <w:rFonts w:eastAsiaTheme="minorEastAsia"/>
      <w:color w:val="5A5A5A" w:themeColor="text1" w:themeTint="A5"/>
      <w:spacing w:val="15"/>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1028</Words>
  <Characters>6071</Characters>
  <Application>Microsoft Office Word</Application>
  <DocSecurity>0</DocSecurity>
  <Lines>50</Lines>
  <Paragraphs>14</Paragraphs>
  <ScaleCrop>false</ScaleCrop>
  <Company>Moravske divadlo Olomouc</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Dočkalová</dc:creator>
  <cp:keywords/>
  <dc:description/>
  <cp:lastModifiedBy>Tereza Tůmová Schnapková, DiS.</cp:lastModifiedBy>
  <cp:revision>3</cp:revision>
  <dcterms:created xsi:type="dcterms:W3CDTF">2024-01-30T07:14:00Z</dcterms:created>
  <dcterms:modified xsi:type="dcterms:W3CDTF">2024-01-31T08:50:00Z</dcterms:modified>
</cp:coreProperties>
</file>