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1F35" w14:textId="77777777" w:rsidR="0073676D" w:rsidRPr="003F640C" w:rsidRDefault="0073676D" w:rsidP="0073676D">
      <w:pPr>
        <w:spacing w:line="288" w:lineRule="auto"/>
        <w:outlineLvl w:val="0"/>
        <w:rPr>
          <w:rFonts w:ascii="Arial" w:hAnsi="Arial" w:cs="Arial"/>
          <w:b/>
          <w:szCs w:val="24"/>
        </w:rPr>
      </w:pPr>
      <w:r w:rsidRPr="003F640C">
        <w:rPr>
          <w:rFonts w:ascii="Arial" w:hAnsi="Arial" w:cs="Arial"/>
          <w:b/>
          <w:szCs w:val="24"/>
        </w:rPr>
        <w:t>Smlouva o zajištění vzdělávacího pobytového programu</w:t>
      </w:r>
    </w:p>
    <w:p w14:paraId="692CE4CE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14:paraId="7A52A7A5" w14:textId="77777777" w:rsidR="0073676D" w:rsidRPr="003F640C" w:rsidRDefault="0073676D" w:rsidP="0073676D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Objednatel:</w:t>
      </w:r>
    </w:p>
    <w:p w14:paraId="4FF66BF6" w14:textId="77777777" w:rsidR="0073676D" w:rsidRPr="003F640C" w:rsidRDefault="0073676D" w:rsidP="0073676D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Název: </w:t>
      </w:r>
      <w:r w:rsidRPr="003F640C">
        <w:rPr>
          <w:rFonts w:ascii="Arial" w:hAnsi="Arial" w:cs="Arial"/>
          <w:sz w:val="22"/>
          <w:szCs w:val="22"/>
        </w:rPr>
        <w:tab/>
        <w:t>Gymnázium Jihlava</w:t>
      </w:r>
    </w:p>
    <w:p w14:paraId="3B98A27F" w14:textId="77777777" w:rsidR="0073676D" w:rsidRPr="003F640C" w:rsidRDefault="0073676D" w:rsidP="0073676D">
      <w:pPr>
        <w:spacing w:line="288" w:lineRule="auto"/>
        <w:ind w:left="1410" w:hanging="1410"/>
        <w:jc w:val="both"/>
        <w:outlineLvl w:val="0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Sídlo:</w:t>
      </w:r>
      <w:r w:rsidRPr="003F640C">
        <w:rPr>
          <w:rFonts w:ascii="Arial" w:hAnsi="Arial" w:cs="Arial"/>
          <w:sz w:val="22"/>
          <w:szCs w:val="22"/>
        </w:rPr>
        <w:tab/>
        <w:t>Jana Masaryka 1560/1, Jihlava,  PSČ 586 01</w:t>
      </w:r>
    </w:p>
    <w:p w14:paraId="699EABB7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IČ: 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  <w:t>60 54 59 84</w:t>
      </w:r>
    </w:p>
    <w:p w14:paraId="072E738F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640C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3F640C">
        <w:rPr>
          <w:rFonts w:ascii="Arial" w:hAnsi="Arial" w:cs="Arial"/>
          <w:sz w:val="22"/>
          <w:szCs w:val="22"/>
        </w:rPr>
        <w:t xml:space="preserve"> Mgr. Pavlem  Sukem, ředitelem školy</w:t>
      </w:r>
    </w:p>
    <w:p w14:paraId="1C13F3E4" w14:textId="77777777" w:rsidR="0073676D" w:rsidRPr="003F640C" w:rsidRDefault="0073676D" w:rsidP="0073676D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4803B7C" w14:textId="77777777" w:rsidR="0073676D" w:rsidRPr="003F640C" w:rsidRDefault="0073676D" w:rsidP="0073676D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Dodavatel:</w:t>
      </w:r>
      <w:r w:rsidRPr="003F640C">
        <w:rPr>
          <w:noProof/>
        </w:rPr>
        <w:t xml:space="preserve"> </w:t>
      </w:r>
    </w:p>
    <w:p w14:paraId="0676CCBB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Název: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  <w:t>Chaloupky o.p.s. a lesní mateřská škola</w:t>
      </w:r>
    </w:p>
    <w:p w14:paraId="1698DCC1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Sídlo: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  <w:t xml:space="preserve">č. p. 109, 675 29 Kněžice </w:t>
      </w:r>
    </w:p>
    <w:p w14:paraId="0159A226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IČ: 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  <w:t>25 55 74 75, neplátci DPH.</w:t>
      </w:r>
    </w:p>
    <w:p w14:paraId="66AE2A99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Zastoupené: </w:t>
      </w:r>
      <w:r w:rsidRPr="003F640C">
        <w:rPr>
          <w:rFonts w:ascii="Arial" w:hAnsi="Arial" w:cs="Arial"/>
          <w:sz w:val="22"/>
          <w:szCs w:val="22"/>
        </w:rPr>
        <w:tab/>
        <w:t xml:space="preserve">RNDr. Jozefem </w:t>
      </w:r>
      <w:proofErr w:type="spellStart"/>
      <w:r w:rsidRPr="003F640C">
        <w:rPr>
          <w:rFonts w:ascii="Arial" w:hAnsi="Arial" w:cs="Arial"/>
          <w:sz w:val="22"/>
          <w:szCs w:val="22"/>
        </w:rPr>
        <w:t>Zeťkem</w:t>
      </w:r>
      <w:proofErr w:type="spellEnd"/>
      <w:r w:rsidRPr="003F640C">
        <w:rPr>
          <w:rFonts w:ascii="Arial" w:hAnsi="Arial" w:cs="Arial"/>
          <w:sz w:val="22"/>
          <w:szCs w:val="22"/>
        </w:rPr>
        <w:t>, ředitelem</w:t>
      </w:r>
    </w:p>
    <w:p w14:paraId="42A52286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Osoba pověřená pro jednání ve věcech smluvních: Ing. Martin Kříž, zástupce ředitele</w:t>
      </w:r>
    </w:p>
    <w:p w14:paraId="542A460C" w14:textId="77777777" w:rsidR="0073676D" w:rsidRPr="003F640C" w:rsidRDefault="0073676D" w:rsidP="0073676D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3F640C">
        <w:rPr>
          <w:rFonts w:ascii="Arial" w:hAnsi="Arial" w:cs="Arial"/>
          <w:bCs/>
          <w:sz w:val="22"/>
          <w:szCs w:val="22"/>
        </w:rPr>
        <w:t>uzavírají dle</w:t>
      </w:r>
      <w:r w:rsidRPr="003F640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640C">
        <w:rPr>
          <w:rFonts w:ascii="Arial" w:hAnsi="Arial" w:cs="Arial"/>
          <w:color w:val="222222"/>
          <w:sz w:val="22"/>
          <w:szCs w:val="22"/>
          <w:shd w:val="clear" w:color="auto" w:fill="FFFFFF"/>
        </w:rPr>
        <w:t>§ 1746 zákona č. 89/2012 Sb., občanský zákoník v platném znění</w:t>
      </w:r>
      <w:r w:rsidRPr="003F640C">
        <w:rPr>
          <w:rFonts w:ascii="Arial" w:hAnsi="Arial" w:cs="Arial"/>
          <w:bCs/>
          <w:sz w:val="22"/>
          <w:szCs w:val="22"/>
        </w:rPr>
        <w:t xml:space="preserve"> tuto smlouvu</w:t>
      </w:r>
    </w:p>
    <w:p w14:paraId="74CE0C41" w14:textId="77777777" w:rsidR="0073676D" w:rsidRPr="003F640C" w:rsidRDefault="0073676D" w:rsidP="0073676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1FB907E9" w14:textId="77777777" w:rsidR="0073676D" w:rsidRPr="003F640C" w:rsidRDefault="0073676D" w:rsidP="0073676D">
      <w:pPr>
        <w:spacing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I</w:t>
      </w:r>
      <w:r w:rsidRPr="003F640C">
        <w:rPr>
          <w:rFonts w:ascii="Arial" w:hAnsi="Arial" w:cs="Arial"/>
          <w:sz w:val="22"/>
          <w:szCs w:val="22"/>
        </w:rPr>
        <w:t xml:space="preserve">. </w:t>
      </w:r>
      <w:r w:rsidRPr="003F640C">
        <w:rPr>
          <w:rFonts w:ascii="Arial" w:hAnsi="Arial" w:cs="Arial"/>
          <w:b/>
          <w:sz w:val="22"/>
          <w:szCs w:val="22"/>
        </w:rPr>
        <w:t>Program</w:t>
      </w:r>
    </w:p>
    <w:p w14:paraId="18713782" w14:textId="77777777" w:rsidR="0073676D" w:rsidRPr="003F640C" w:rsidRDefault="0073676D" w:rsidP="0073676D">
      <w:pPr>
        <w:pStyle w:val="BodyText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3F640C">
        <w:rPr>
          <w:rFonts w:ascii="Arial" w:hAnsi="Arial" w:cs="Arial"/>
          <w:b w:val="0"/>
          <w:sz w:val="22"/>
          <w:szCs w:val="22"/>
        </w:rPr>
        <w:t>Dodavatel se zavazuje zajistit vzdělávací pobytový program v objektu ekocentra Chaloupky Kněžice, Kněžice 109:</w:t>
      </w:r>
    </w:p>
    <w:p w14:paraId="4A6B431A" w14:textId="77777777" w:rsidR="0073676D" w:rsidRPr="003F640C" w:rsidRDefault="0073676D" w:rsidP="0073676D">
      <w:pPr>
        <w:pStyle w:val="BodyText"/>
        <w:spacing w:line="288" w:lineRule="auto"/>
        <w:ind w:left="2124" w:hanging="2124"/>
        <w:outlineLvl w:val="0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Název programu:</w:t>
      </w:r>
      <w:r w:rsidRPr="003F640C">
        <w:rPr>
          <w:rFonts w:ascii="Arial" w:hAnsi="Arial" w:cs="Arial"/>
          <w:b w:val="0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>Škola o přírodě</w:t>
      </w:r>
    </w:p>
    <w:p w14:paraId="0FFA2439" w14:textId="77777777" w:rsidR="0073676D" w:rsidRPr="003F640C" w:rsidRDefault="0073676D" w:rsidP="0073676D">
      <w:pPr>
        <w:pStyle w:val="BodyText"/>
        <w:spacing w:line="288" w:lineRule="auto"/>
        <w:ind w:left="2124" w:hanging="2124"/>
        <w:outlineLvl w:val="0"/>
        <w:rPr>
          <w:rFonts w:ascii="Arial" w:hAnsi="Arial" w:cs="Arial"/>
          <w:b w:val="0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Datum zahájení: </w:t>
      </w:r>
      <w:r w:rsidRPr="003F640C">
        <w:rPr>
          <w:rFonts w:ascii="Arial" w:hAnsi="Arial" w:cs="Arial"/>
          <w:sz w:val="22"/>
          <w:szCs w:val="22"/>
        </w:rPr>
        <w:tab/>
        <w:t>dne 27. 5. 2024, příjezd do 12 hodin</w:t>
      </w:r>
    </w:p>
    <w:p w14:paraId="0A4C6824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Datum ukončení: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b/>
          <w:sz w:val="22"/>
          <w:szCs w:val="22"/>
        </w:rPr>
        <w:t>dne 31. 5. 2024, odjezd do 14 hodin</w:t>
      </w:r>
    </w:p>
    <w:p w14:paraId="3043E0DB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Počet žáků:</w:t>
      </w:r>
      <w:r w:rsidRPr="003F640C">
        <w:rPr>
          <w:rFonts w:ascii="Arial" w:hAnsi="Arial" w:cs="Arial"/>
          <w:sz w:val="22"/>
          <w:szCs w:val="22"/>
        </w:rPr>
        <w:tab/>
        <w:t xml:space="preserve">           </w:t>
      </w:r>
      <w:r w:rsidRPr="003F640C">
        <w:rPr>
          <w:rFonts w:ascii="Arial" w:hAnsi="Arial" w:cs="Arial"/>
          <w:b/>
          <w:sz w:val="22"/>
          <w:szCs w:val="22"/>
        </w:rPr>
        <w:t xml:space="preserve"> 26, prima</w:t>
      </w:r>
    </w:p>
    <w:p w14:paraId="3715F8BE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Počet dospělých:     2</w:t>
      </w:r>
    </w:p>
    <w:p w14:paraId="60F459ED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Vzdělávací pobytový program zahrnuje </w:t>
      </w:r>
      <w:r w:rsidRPr="003F640C">
        <w:rPr>
          <w:rFonts w:ascii="Arial" w:hAnsi="Arial" w:cs="Arial"/>
          <w:b/>
          <w:sz w:val="22"/>
          <w:szCs w:val="22"/>
        </w:rPr>
        <w:t>27 hodin programu</w:t>
      </w:r>
      <w:r w:rsidRPr="003F640C">
        <w:rPr>
          <w:rFonts w:ascii="Arial" w:hAnsi="Arial" w:cs="Arial"/>
          <w:sz w:val="22"/>
          <w:szCs w:val="22"/>
        </w:rPr>
        <w:t>, ubytování a stravování.</w:t>
      </w:r>
    </w:p>
    <w:p w14:paraId="192ACF30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A5B221B" w14:textId="77777777" w:rsidR="0073676D" w:rsidRPr="003F640C" w:rsidRDefault="0073676D" w:rsidP="0073676D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II. Cena</w:t>
      </w:r>
    </w:p>
    <w:p w14:paraId="35382C18" w14:textId="77777777" w:rsidR="0073676D" w:rsidRPr="003F640C" w:rsidRDefault="0073676D" w:rsidP="0073676D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Cena vzdělávacího pobytového programu v rozsahu dle bodu I. je:</w:t>
      </w:r>
    </w:p>
    <w:p w14:paraId="470056BB" w14:textId="77777777" w:rsidR="0073676D" w:rsidRPr="003F640C" w:rsidRDefault="0073676D" w:rsidP="0073676D">
      <w:pPr>
        <w:spacing w:line="288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Cena celkem za žáky: 26 žáků x 3 230 Kč = 83 980 Kč</w:t>
      </w:r>
    </w:p>
    <w:p w14:paraId="730C1EBE" w14:textId="77777777" w:rsidR="0073676D" w:rsidRPr="003F640C" w:rsidRDefault="0073676D" w:rsidP="0073676D">
      <w:pPr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(</w:t>
      </w:r>
      <w:proofErr w:type="spellStart"/>
      <w:r w:rsidR="00C452CF" w:rsidRPr="003F640C">
        <w:rPr>
          <w:rFonts w:ascii="Arial" w:hAnsi="Arial" w:cs="Arial"/>
          <w:b/>
          <w:sz w:val="22"/>
          <w:szCs w:val="22"/>
        </w:rPr>
        <w:t>osmdesáttřitisícedevětsetosmdesát</w:t>
      </w:r>
      <w:r w:rsidRPr="003F640C">
        <w:rPr>
          <w:rFonts w:ascii="Arial" w:hAnsi="Arial" w:cs="Arial"/>
          <w:b/>
          <w:sz w:val="22"/>
          <w:szCs w:val="22"/>
        </w:rPr>
        <w:t>korunčeských</w:t>
      </w:r>
      <w:proofErr w:type="spellEnd"/>
      <w:r w:rsidRPr="003F640C">
        <w:rPr>
          <w:rFonts w:ascii="Arial" w:hAnsi="Arial" w:cs="Arial"/>
          <w:b/>
          <w:sz w:val="22"/>
          <w:szCs w:val="22"/>
        </w:rPr>
        <w:t>)</w:t>
      </w:r>
    </w:p>
    <w:p w14:paraId="330464EC" w14:textId="77777777" w:rsidR="0073676D" w:rsidRPr="003F640C" w:rsidRDefault="0073676D" w:rsidP="0073676D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Chaloupky o.p.s. mohou zvýšit cenu maximálně o 10 % v důsledku zvýšení cen dodavatelů energie, potravin a dalších.</w:t>
      </w:r>
    </w:p>
    <w:p w14:paraId="4AA07BFD" w14:textId="77777777" w:rsidR="0073676D" w:rsidRPr="003F640C" w:rsidRDefault="0073676D" w:rsidP="0073676D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V případě zvýšení ceny pobytu přes 10% může objednatel odstoupit od této smlouvy do 14 dnů po oznámení zvýšené ceny. V tomto případě bude záloha vrácena v plné výši bez storno poplatků.</w:t>
      </w:r>
    </w:p>
    <w:p w14:paraId="09C172FA" w14:textId="77777777" w:rsidR="0073676D" w:rsidRPr="003F640C" w:rsidRDefault="0073676D" w:rsidP="0073676D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Programy nad rámec základního programu dle bodu I. budou započítány do celkové ceny – viz článek III. této smlouvy. </w:t>
      </w:r>
      <w:r w:rsidRPr="003F640C">
        <w:rPr>
          <w:rFonts w:ascii="Arial" w:hAnsi="Arial" w:cs="Arial"/>
          <w:b/>
          <w:sz w:val="22"/>
          <w:szCs w:val="22"/>
        </w:rPr>
        <w:t>Cena za doprovázející osoby bude řešena samostatně.</w:t>
      </w:r>
    </w:p>
    <w:p w14:paraId="5D64A108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7882A34B" w14:textId="77777777" w:rsidR="0073676D" w:rsidRPr="003F640C" w:rsidRDefault="0073676D" w:rsidP="0073676D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III. Způsob úhrady</w:t>
      </w:r>
    </w:p>
    <w:p w14:paraId="46BF69F5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Cena za vzdělávací pobytový program bude uhrazena následujícím způsobem:</w:t>
      </w:r>
    </w:p>
    <w:p w14:paraId="3850C3A1" w14:textId="77777777" w:rsidR="0073676D" w:rsidRPr="003F640C" w:rsidRDefault="0073676D" w:rsidP="0073676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Záloha 50 %</w:t>
      </w:r>
      <w:r w:rsidRPr="003F640C">
        <w:rPr>
          <w:rFonts w:ascii="Arial" w:hAnsi="Arial" w:cs="Arial"/>
          <w:sz w:val="22"/>
          <w:szCs w:val="22"/>
        </w:rPr>
        <w:t xml:space="preserve"> </w:t>
      </w:r>
      <w:r w:rsidRPr="003F640C">
        <w:rPr>
          <w:rFonts w:ascii="Arial" w:hAnsi="Arial" w:cs="Arial"/>
          <w:b/>
          <w:sz w:val="22"/>
          <w:szCs w:val="22"/>
        </w:rPr>
        <w:t>z ceny celkem za žáky</w:t>
      </w:r>
      <w:r w:rsidRPr="003F640C">
        <w:rPr>
          <w:rFonts w:ascii="Arial" w:hAnsi="Arial" w:cs="Arial"/>
          <w:sz w:val="22"/>
          <w:szCs w:val="22"/>
        </w:rPr>
        <w:t xml:space="preserve"> uvedené v bodě II. této smlouvy bude uhrazena převodem na účet na základě zálohové faktury se splatností 14 dnů.</w:t>
      </w:r>
    </w:p>
    <w:p w14:paraId="0D6DD959" w14:textId="77777777" w:rsidR="0073676D" w:rsidRPr="003F640C" w:rsidRDefault="0073676D" w:rsidP="0073676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Doplatek</w:t>
      </w:r>
      <w:r w:rsidRPr="003F640C">
        <w:rPr>
          <w:rFonts w:ascii="Arial" w:hAnsi="Arial" w:cs="Arial"/>
          <w:sz w:val="22"/>
          <w:szCs w:val="22"/>
        </w:rPr>
        <w:t xml:space="preserve"> po ukončení programu dle skutečného počtu žáků a realizovaného programu. Dle dohody proběhne úhrada doplatku v hotovosti či převodem na účet dodavatele na základě faktury vystavené dodavatelem.</w:t>
      </w:r>
    </w:p>
    <w:p w14:paraId="4A37E759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DB32E20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DFD77F0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FEF04C2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9666C2" w14:textId="77777777" w:rsidR="0073676D" w:rsidRPr="003F640C" w:rsidRDefault="0073676D" w:rsidP="0073676D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lastRenderedPageBreak/>
        <w:t>IV. Rezervace a Storno podmínky:</w:t>
      </w:r>
    </w:p>
    <w:p w14:paraId="57F109F9" w14:textId="77777777" w:rsidR="0073676D" w:rsidRPr="003F640C" w:rsidRDefault="0073676D" w:rsidP="0073676D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Rezervace</w:t>
      </w:r>
      <w:r w:rsidRPr="003F640C">
        <w:rPr>
          <w:rFonts w:ascii="Arial" w:hAnsi="Arial" w:cs="Arial"/>
          <w:sz w:val="22"/>
          <w:szCs w:val="22"/>
        </w:rPr>
        <w:t xml:space="preserve"> pobytu proběhne </w:t>
      </w:r>
      <w:r w:rsidRPr="003F640C">
        <w:rPr>
          <w:rFonts w:ascii="Arial" w:hAnsi="Arial" w:cs="Arial"/>
          <w:b/>
          <w:sz w:val="22"/>
          <w:szCs w:val="22"/>
        </w:rPr>
        <w:t>po úhradě zálohy</w:t>
      </w:r>
      <w:r w:rsidRPr="003F640C">
        <w:rPr>
          <w:rFonts w:ascii="Arial" w:hAnsi="Arial" w:cs="Arial"/>
          <w:sz w:val="22"/>
          <w:szCs w:val="22"/>
        </w:rPr>
        <w:t xml:space="preserve"> dle bodu III. této smlouvy. Pokud nebude zálohová faktura zaplacena v době splatnosti, dodavatel může začít jednat o náhradní skupině pro termín uvedený v bodě I. této smlouvy.</w:t>
      </w:r>
    </w:p>
    <w:p w14:paraId="55188C11" w14:textId="77777777" w:rsidR="0073676D" w:rsidRPr="003F640C" w:rsidRDefault="0073676D" w:rsidP="0073676D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Storno podmínky:</w:t>
      </w:r>
    </w:p>
    <w:p w14:paraId="29C2569F" w14:textId="77777777" w:rsidR="0073676D" w:rsidRPr="003F640C" w:rsidRDefault="0073676D" w:rsidP="0073676D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Je-li pobyt zrušen objednatelem 90 a více dnů před zahájením pobytu bude dodavatelem vrácena záloha v plné výši objednateli.</w:t>
      </w:r>
    </w:p>
    <w:p w14:paraId="1F81E190" w14:textId="77777777" w:rsidR="0073676D" w:rsidRPr="003F640C" w:rsidRDefault="0073676D" w:rsidP="0073676D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Je-li pobyt zrušen objednatelem 30 a více dnů před zahájením pobytu, storno poplatek je 25% z ceny celkem uvedené v bodě II. této smlouvy a dodavatel zůstatek zálohy vrátí objednateli.</w:t>
      </w:r>
    </w:p>
    <w:p w14:paraId="54B715F2" w14:textId="77777777" w:rsidR="0073676D" w:rsidRPr="003F640C" w:rsidRDefault="0073676D" w:rsidP="0073676D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Je-li pobyt zrušen objednatelem 29 dní a méně dnů před zahájením pobytu, storno poplatek je 50% z ceny celkem uvedené v bodě II. této smlouvy.</w:t>
      </w:r>
    </w:p>
    <w:p w14:paraId="0ED1CD71" w14:textId="77777777" w:rsidR="0073676D" w:rsidRPr="003F640C" w:rsidRDefault="0073676D" w:rsidP="0073676D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Stejné storno podmínky platí i pro změny v nahlášeném počtu žáků, pokud jejich skutečný počet bude menší o více než 20% než je počet dle bodu I. této smlouvy.</w:t>
      </w:r>
    </w:p>
    <w:p w14:paraId="21C32A70" w14:textId="77777777" w:rsidR="0073676D" w:rsidRPr="003F640C" w:rsidRDefault="0073676D" w:rsidP="0073676D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V případě, že zrušení pobytu ze strany objednatele bylo zaviněno vyšší mocí nebo okolnostmi objektivně nezaviněnými objednatelem či jeho zřizovatelem, zhotovitel nabídne objednateli náhradní termín, případně vrátí zálohu objednateli v plné výši.</w:t>
      </w:r>
    </w:p>
    <w:p w14:paraId="573FE1FA" w14:textId="77777777" w:rsidR="0073676D" w:rsidRPr="003F640C" w:rsidRDefault="0073676D" w:rsidP="0073676D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V případě zrušení programu ze strany dodavatele nabídne dodavatel náhradní termín, případně bude záloha objednateli vrácena v plné výši.</w:t>
      </w:r>
    </w:p>
    <w:p w14:paraId="48CD251D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1159597" w14:textId="77777777" w:rsidR="0073676D" w:rsidRPr="003F640C" w:rsidRDefault="0073676D" w:rsidP="0073676D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640C">
        <w:rPr>
          <w:rFonts w:ascii="Arial" w:hAnsi="Arial" w:cs="Arial"/>
          <w:b/>
          <w:sz w:val="22"/>
          <w:szCs w:val="22"/>
        </w:rPr>
        <w:t>V. Ostatní ujednání</w:t>
      </w:r>
    </w:p>
    <w:p w14:paraId="34188358" w14:textId="77777777" w:rsidR="0073676D" w:rsidRPr="003F640C" w:rsidRDefault="0073676D" w:rsidP="0073676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Chaloupky o.p.s. jsou Rozhodnutím MŠMT ČR, čj. 18 004/2000-21 zařazeny do sítě škol, předškolních zařízení a školských zařízení s účinností od 1. 5. 2000. Chaloupky o. p. s. zaměstnávají pedagogické pracovníky v souladu se zákonem č. 563/2004 Sb. o pedagogických pracovnících. Pro účely statistiky MŠMT objednatel doloží seznam žáků pobytového vzdělávacího programu dle Přílohy č. 1 této smlouvy.</w:t>
      </w:r>
    </w:p>
    <w:p w14:paraId="2B73975F" w14:textId="77777777" w:rsidR="0073676D" w:rsidRPr="003F640C" w:rsidRDefault="0073676D" w:rsidP="0073676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Z hlediska zákona č. 258/2000 Sb. o ochraně veřejného zdraví se jedná o školu v přírodě, která netrvá déle než 5 dnů dle § 12.</w:t>
      </w:r>
    </w:p>
    <w:p w14:paraId="0C82D2AC" w14:textId="77777777" w:rsidR="0073676D" w:rsidRPr="003F640C" w:rsidRDefault="0073676D" w:rsidP="0073676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14:paraId="11D8C054" w14:textId="77777777" w:rsidR="0073676D" w:rsidRPr="003F640C" w:rsidRDefault="0073676D" w:rsidP="0073676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 xml:space="preserve">Dodavatel se zavazuje, že jeho lektoři během vzdělávacího programu v rozsahu dle bodu I. této smlouvy nesou zodpovědnost za bezpečnost a ochranu zdraví žáků. Dodavatel prohlašuje, že má sjednáno pojištění odpovědnosti za škodu. </w:t>
      </w:r>
    </w:p>
    <w:p w14:paraId="43571C50" w14:textId="77777777" w:rsidR="0073676D" w:rsidRPr="003F640C" w:rsidRDefault="0073676D" w:rsidP="0073676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V době, kdy neprobíhá vzdělávací program, nesou odpovědnost za bezpečnost a ochranu zdraví žáků doprovázející učitelé či další dospělí, kteří jsou objednavatelem pověřeni. Objednavatel se zavazuje uhradit případné škody, které účastníci pobytového programu způsobí dodavateli.</w:t>
      </w:r>
    </w:p>
    <w:p w14:paraId="7FE5F752" w14:textId="77777777" w:rsidR="0073676D" w:rsidRPr="003F640C" w:rsidRDefault="0073676D" w:rsidP="0073676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Účastníci programů jsou povinni dodržovat Pobytový řád ekocentra Chaloupky Kněžice.</w:t>
      </w:r>
    </w:p>
    <w:p w14:paraId="344E0D9C" w14:textId="77777777" w:rsidR="0073676D" w:rsidRPr="003F640C" w:rsidRDefault="0073676D" w:rsidP="0073676D">
      <w:pPr>
        <w:pStyle w:val="BodyText2"/>
        <w:numPr>
          <w:ilvl w:val="0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3F640C">
        <w:rPr>
          <w:rFonts w:ascii="Arial" w:hAnsi="Arial"/>
          <w:snapToGrid w:val="0"/>
          <w:sz w:val="22"/>
        </w:rPr>
        <w:t>Tato smlouva je sepsána ve dvou vyhotoveních stejné právní závaznosti, z nichž každá ze smluvních stran obdrží po jednom vyhotovení.</w:t>
      </w:r>
    </w:p>
    <w:p w14:paraId="316CE739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EF4F79" w14:textId="44CD5B2F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V</w:t>
      </w:r>
      <w:r w:rsidR="00C452CF" w:rsidRPr="003F640C">
        <w:rPr>
          <w:rFonts w:ascii="Arial" w:hAnsi="Arial" w:cs="Arial"/>
          <w:sz w:val="22"/>
          <w:szCs w:val="22"/>
        </w:rPr>
        <w:t xml:space="preserve"> Kněžicích dne </w:t>
      </w:r>
      <w:r w:rsidR="003F640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F640C">
        <w:rPr>
          <w:rFonts w:ascii="Arial" w:hAnsi="Arial" w:cs="Arial"/>
          <w:sz w:val="22"/>
          <w:szCs w:val="22"/>
        </w:rPr>
        <w:t xml:space="preserve">  .</w:t>
      </w:r>
      <w:proofErr w:type="gramEnd"/>
      <w:r w:rsidR="003F640C">
        <w:rPr>
          <w:rFonts w:ascii="Arial" w:hAnsi="Arial" w:cs="Arial"/>
          <w:sz w:val="22"/>
          <w:szCs w:val="22"/>
        </w:rPr>
        <w:t xml:space="preserve">   </w:t>
      </w:r>
      <w:r w:rsidRPr="003F640C">
        <w:rPr>
          <w:rFonts w:ascii="Arial" w:hAnsi="Arial" w:cs="Arial"/>
          <w:sz w:val="22"/>
          <w:szCs w:val="22"/>
        </w:rPr>
        <w:t>. 2024</w:t>
      </w:r>
      <w:r w:rsidR="00C452CF" w:rsidRPr="003F640C">
        <w:rPr>
          <w:rFonts w:ascii="Arial" w:hAnsi="Arial" w:cs="Arial"/>
          <w:sz w:val="22"/>
          <w:szCs w:val="22"/>
        </w:rPr>
        <w:tab/>
        <w:t xml:space="preserve">             </w:t>
      </w:r>
      <w:r w:rsidR="00C452CF" w:rsidRPr="003F640C">
        <w:rPr>
          <w:rFonts w:ascii="Arial" w:hAnsi="Arial" w:cs="Arial"/>
          <w:sz w:val="22"/>
          <w:szCs w:val="22"/>
        </w:rPr>
        <w:tab/>
      </w:r>
      <w:r w:rsidR="00C452CF" w:rsidRPr="003F640C">
        <w:rPr>
          <w:rFonts w:ascii="Arial" w:hAnsi="Arial" w:cs="Arial"/>
          <w:sz w:val="22"/>
          <w:szCs w:val="22"/>
        </w:rPr>
        <w:tab/>
        <w:t>V </w:t>
      </w:r>
      <w:proofErr w:type="gramStart"/>
      <w:r w:rsidR="00C452CF" w:rsidRPr="003F640C">
        <w:rPr>
          <w:rFonts w:ascii="Arial" w:hAnsi="Arial" w:cs="Arial"/>
          <w:sz w:val="22"/>
          <w:szCs w:val="22"/>
        </w:rPr>
        <w:t>Jihlavě</w:t>
      </w:r>
      <w:r w:rsidRPr="003F640C">
        <w:rPr>
          <w:rFonts w:ascii="Arial" w:hAnsi="Arial" w:cs="Arial"/>
          <w:sz w:val="22"/>
          <w:szCs w:val="22"/>
        </w:rPr>
        <w:t xml:space="preserve">  dne</w:t>
      </w:r>
      <w:proofErr w:type="gramEnd"/>
      <w:r w:rsidRPr="003F640C">
        <w:rPr>
          <w:rFonts w:ascii="Arial" w:hAnsi="Arial" w:cs="Arial"/>
          <w:sz w:val="22"/>
          <w:szCs w:val="22"/>
        </w:rPr>
        <w:t xml:space="preserve"> </w:t>
      </w:r>
      <w:r w:rsidR="003F640C">
        <w:rPr>
          <w:rFonts w:ascii="Arial" w:hAnsi="Arial" w:cs="Arial"/>
          <w:sz w:val="22"/>
          <w:szCs w:val="22"/>
        </w:rPr>
        <w:t xml:space="preserve">   </w:t>
      </w:r>
      <w:r w:rsidR="003F640C">
        <w:rPr>
          <w:rFonts w:ascii="Arial" w:hAnsi="Arial" w:cs="Arial"/>
          <w:sz w:val="22"/>
          <w:szCs w:val="22"/>
        </w:rPr>
        <w:t xml:space="preserve">.   </w:t>
      </w:r>
      <w:r w:rsidR="003F640C" w:rsidRPr="003F640C">
        <w:rPr>
          <w:rFonts w:ascii="Arial" w:hAnsi="Arial" w:cs="Arial"/>
          <w:sz w:val="22"/>
          <w:szCs w:val="22"/>
        </w:rPr>
        <w:t>. 2024</w:t>
      </w:r>
    </w:p>
    <w:p w14:paraId="2CC89FA9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7A1F3E8" w14:textId="77777777" w:rsidR="0073676D" w:rsidRPr="003F640C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………………………………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0B16D923" w14:textId="77777777" w:rsidR="0073676D" w:rsidRPr="00D60B18" w:rsidRDefault="0073676D" w:rsidP="007367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640C">
        <w:rPr>
          <w:rFonts w:ascii="Arial" w:hAnsi="Arial" w:cs="Arial"/>
          <w:sz w:val="22"/>
          <w:szCs w:val="22"/>
        </w:rPr>
        <w:t>Dodavatel: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  <w:t xml:space="preserve">  </w:t>
      </w:r>
      <w:r w:rsidRPr="003F640C">
        <w:rPr>
          <w:rFonts w:ascii="Arial" w:hAnsi="Arial" w:cs="Arial"/>
          <w:sz w:val="22"/>
          <w:szCs w:val="22"/>
        </w:rPr>
        <w:tab/>
      </w:r>
      <w:r w:rsidRPr="003F640C">
        <w:rPr>
          <w:rFonts w:ascii="Arial" w:hAnsi="Arial" w:cs="Arial"/>
          <w:sz w:val="22"/>
          <w:szCs w:val="22"/>
        </w:rPr>
        <w:tab/>
        <w:t>Objednatel</w:t>
      </w:r>
    </w:p>
    <w:p w14:paraId="0694BCA1" w14:textId="77777777" w:rsidR="0073676D" w:rsidRDefault="0073676D" w:rsidP="0073676D"/>
    <w:p w14:paraId="131526B6" w14:textId="77777777" w:rsidR="0073676D" w:rsidRDefault="0073676D" w:rsidP="0073676D"/>
    <w:p w14:paraId="2D7ACCC4" w14:textId="77777777" w:rsidR="0073676D" w:rsidRDefault="0073676D" w:rsidP="0073676D"/>
    <w:sectPr w:rsidR="0073676D" w:rsidSect="00B21A0D">
      <w:headerReference w:type="first" r:id="rId7"/>
      <w:pgSz w:w="11906" w:h="16838"/>
      <w:pgMar w:top="851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D0D2" w14:textId="77777777" w:rsidR="003F640C" w:rsidRDefault="003F640C">
      <w:r>
        <w:separator/>
      </w:r>
    </w:p>
  </w:endnote>
  <w:endnote w:type="continuationSeparator" w:id="0">
    <w:p w14:paraId="6BD2E4F5" w14:textId="77777777" w:rsidR="003F640C" w:rsidRDefault="003F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05AC" w14:textId="77777777" w:rsidR="003F640C" w:rsidRDefault="003F640C">
      <w:r>
        <w:separator/>
      </w:r>
    </w:p>
  </w:footnote>
  <w:footnote w:type="continuationSeparator" w:id="0">
    <w:p w14:paraId="70397640" w14:textId="77777777" w:rsidR="003F640C" w:rsidRDefault="003F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44F9" w14:textId="77777777" w:rsidR="003F640C" w:rsidRDefault="007A76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A4AF7" wp14:editId="388AED6D">
          <wp:simplePos x="0" y="0"/>
          <wp:positionH relativeFrom="column">
            <wp:posOffset>4781550</wp:posOffset>
          </wp:positionH>
          <wp:positionV relativeFrom="paragraph">
            <wp:posOffset>-236855</wp:posOffset>
          </wp:positionV>
          <wp:extent cx="1628775" cy="476250"/>
          <wp:effectExtent l="0" t="0" r="0" b="0"/>
          <wp:wrapSquare wrapText="bothSides"/>
          <wp:docPr id="2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F5B"/>
    <w:multiLevelType w:val="hybridMultilevel"/>
    <w:tmpl w:val="1026E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F5AB9"/>
    <w:multiLevelType w:val="hybridMultilevel"/>
    <w:tmpl w:val="A6327F1C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0EFF"/>
    <w:multiLevelType w:val="hybridMultilevel"/>
    <w:tmpl w:val="A486463A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17D43"/>
    <w:multiLevelType w:val="hybridMultilevel"/>
    <w:tmpl w:val="6C905EE2"/>
    <w:lvl w:ilvl="0" w:tplc="D35AD31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546613">
    <w:abstractNumId w:val="2"/>
  </w:num>
  <w:num w:numId="2" w16cid:durableId="1734817837">
    <w:abstractNumId w:val="3"/>
  </w:num>
  <w:num w:numId="3" w16cid:durableId="693502769">
    <w:abstractNumId w:val="1"/>
  </w:num>
  <w:num w:numId="4" w16cid:durableId="8161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76D"/>
    <w:rsid w:val="003F640C"/>
    <w:rsid w:val="0073676D"/>
    <w:rsid w:val="007A7660"/>
    <w:rsid w:val="00AD3CE8"/>
    <w:rsid w:val="00C4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C577"/>
  <w15:docId w15:val="{B6E82904-4A4F-40B6-9B55-73EE015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676D"/>
    <w:pPr>
      <w:jc w:val="both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rsid w:val="0073676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BodyText2">
    <w:name w:val="Body Text 2"/>
    <w:basedOn w:val="Normal"/>
    <w:link w:val="BodyText2Char"/>
    <w:rsid w:val="0073676D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7367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736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7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Milan Talacek</cp:lastModifiedBy>
  <cp:revision>2</cp:revision>
  <dcterms:created xsi:type="dcterms:W3CDTF">2024-01-29T07:34:00Z</dcterms:created>
  <dcterms:modified xsi:type="dcterms:W3CDTF">2024-01-31T06:48:00Z</dcterms:modified>
</cp:coreProperties>
</file>