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ACA" w:rsidRPr="00AB5184" w:rsidRDefault="007E2ACA">
      <w:pPr>
        <w:rPr>
          <w:rFonts w:ascii="Arial" w:hAnsi="Arial" w:cs="Arial"/>
          <w:sz w:val="4"/>
          <w:szCs w:val="4"/>
        </w:rPr>
      </w:pPr>
    </w:p>
    <w:p w:rsidR="00976B4A" w:rsidRPr="00D96274" w:rsidRDefault="00D96274">
      <w:pPr>
        <w:rPr>
          <w:rFonts w:ascii="Arial" w:hAnsi="Arial" w:cs="Arial"/>
          <w:sz w:val="72"/>
          <w:szCs w:val="72"/>
        </w:rPr>
      </w:pPr>
      <w:r>
        <w:rPr>
          <w:rFonts w:ascii="Code 128 Notext" w:hAnsi="Code 128 Notext" w:cs="Arial"/>
          <w:sz w:val="72"/>
          <w:szCs w:val="72"/>
        </w:rPr>
        <w:fldChar w:fldCharType="begin"/>
      </w:r>
      <w:r>
        <w:rPr>
          <w:rFonts w:ascii="Code 128 Notext" w:hAnsi="Code 128 Notext" w:cs="Arial"/>
          <w:sz w:val="72"/>
          <w:szCs w:val="72"/>
        </w:rPr>
        <w:instrText xml:space="preserve"> DOCPROPERTY  OD_BarCode  \* MERGEFORMAT </w:instrText>
      </w:r>
      <w:r>
        <w:rPr>
          <w:rFonts w:ascii="Code 128 Notext" w:hAnsi="Code 128 Notext" w:cs="Arial"/>
          <w:sz w:val="72"/>
          <w:szCs w:val="72"/>
        </w:rPr>
        <w:fldChar w:fldCharType="separate"/>
      </w:r>
      <w:r w:rsidR="00ED1A55">
        <w:rPr>
          <w:rFonts w:ascii="Code 128 Notext" w:hAnsi="Code 128 Notext" w:cs="Arial" w:hint="eastAsia"/>
          <w:sz w:val="72"/>
          <w:szCs w:val="72"/>
        </w:rPr>
        <w:t>µ</w:t>
      </w:r>
      <w:r w:rsidR="00ED1A55">
        <w:rPr>
          <w:rFonts w:ascii="Code 128 Notext" w:hAnsi="Code 128 Notext" w:cs="Arial"/>
          <w:sz w:val="72"/>
          <w:szCs w:val="72"/>
        </w:rPr>
        <w:t>#44996/A/2017-HMU2@)</w:t>
      </w:r>
      <w:r w:rsidR="00ED1A55">
        <w:rPr>
          <w:rFonts w:ascii="Code 128 Notext" w:hAnsi="Code 128 Notext" w:cs="Arial" w:hint="eastAsia"/>
          <w:sz w:val="72"/>
          <w:szCs w:val="72"/>
        </w:rPr>
        <w:t>¸</w:t>
      </w:r>
      <w:r>
        <w:rPr>
          <w:rFonts w:ascii="Code 128 Notext" w:hAnsi="Code 128 Notext" w:cs="Arial"/>
          <w:sz w:val="72"/>
          <w:szCs w:val="72"/>
        </w:rPr>
        <w:fldChar w:fldCharType="end"/>
      </w:r>
    </w:p>
    <w:p w:rsidR="007E2ACA" w:rsidRPr="00976B4A" w:rsidRDefault="007E2ACA">
      <w:pPr>
        <w:rPr>
          <w:rFonts w:ascii="Arial" w:hAnsi="Arial" w:cs="Arial"/>
          <w:sz w:val="18"/>
          <w:szCs w:val="18"/>
        </w:rPr>
      </w:pPr>
      <w:r w:rsidRPr="00976B4A">
        <w:rPr>
          <w:rFonts w:ascii="Arial" w:hAnsi="Arial" w:cs="Arial"/>
          <w:sz w:val="18"/>
          <w:szCs w:val="18"/>
        </w:rPr>
        <w:fldChar w:fldCharType="begin"/>
      </w:r>
      <w:r w:rsidRPr="00976B4A">
        <w:rPr>
          <w:rFonts w:ascii="Arial" w:hAnsi="Arial" w:cs="Arial"/>
          <w:sz w:val="18"/>
          <w:szCs w:val="18"/>
        </w:rPr>
        <w:instrText xml:space="preserve"> DOCPROPERTY  OD_EvC  \* MERGEFORMAT </w:instrText>
      </w:r>
      <w:r w:rsidRPr="00976B4A">
        <w:rPr>
          <w:rFonts w:ascii="Arial" w:hAnsi="Arial" w:cs="Arial"/>
          <w:sz w:val="18"/>
          <w:szCs w:val="18"/>
        </w:rPr>
        <w:fldChar w:fldCharType="separate"/>
      </w:r>
      <w:r w:rsidR="00ED1A55">
        <w:rPr>
          <w:rFonts w:ascii="Arial" w:hAnsi="Arial" w:cs="Arial"/>
          <w:sz w:val="18"/>
          <w:szCs w:val="18"/>
        </w:rPr>
        <w:t>44996/A/2017-HMU2</w:t>
      </w:r>
      <w:r w:rsidRPr="00976B4A">
        <w:rPr>
          <w:rFonts w:ascii="Arial" w:hAnsi="Arial" w:cs="Arial"/>
          <w:sz w:val="18"/>
          <w:szCs w:val="18"/>
        </w:rPr>
        <w:fldChar w:fldCharType="end"/>
      </w:r>
    </w:p>
    <w:p w:rsidR="000A39A7" w:rsidRPr="00976B4A" w:rsidRDefault="00311656" w:rsidP="00311656">
      <w:pPr>
        <w:rPr>
          <w:rFonts w:ascii="Arial" w:hAnsi="Arial" w:cs="Arial"/>
          <w:sz w:val="18"/>
          <w:szCs w:val="18"/>
        </w:rPr>
      </w:pPr>
      <w:proofErr w:type="gramStart"/>
      <w:r w:rsidRPr="00976B4A">
        <w:rPr>
          <w:rFonts w:ascii="Arial" w:hAnsi="Arial" w:cs="Arial"/>
          <w:sz w:val="18"/>
          <w:szCs w:val="18"/>
        </w:rPr>
        <w:t>Č.j.</w:t>
      </w:r>
      <w:proofErr w:type="gramEnd"/>
      <w:r w:rsidRPr="00976B4A">
        <w:rPr>
          <w:rFonts w:ascii="Arial" w:hAnsi="Arial" w:cs="Arial"/>
          <w:sz w:val="18"/>
          <w:szCs w:val="18"/>
        </w:rPr>
        <w:t xml:space="preserve">: </w:t>
      </w:r>
      <w:r w:rsidRPr="00976B4A">
        <w:rPr>
          <w:rFonts w:ascii="Arial" w:hAnsi="Arial" w:cs="Arial"/>
          <w:sz w:val="18"/>
          <w:szCs w:val="18"/>
        </w:rPr>
        <w:fldChar w:fldCharType="begin"/>
      </w:r>
      <w:r w:rsidRPr="00976B4A">
        <w:rPr>
          <w:rFonts w:ascii="Arial" w:hAnsi="Arial" w:cs="Arial"/>
          <w:sz w:val="18"/>
          <w:szCs w:val="18"/>
        </w:rPr>
        <w:instrText xml:space="preserve"> DOCPROPERTY  OD_Cj  \* MERGEFORMAT </w:instrText>
      </w:r>
      <w:r w:rsidR="006C7C7F">
        <w:rPr>
          <w:rFonts w:ascii="Arial" w:hAnsi="Arial" w:cs="Arial"/>
          <w:sz w:val="18"/>
          <w:szCs w:val="18"/>
        </w:rPr>
        <w:fldChar w:fldCharType="separate"/>
      </w:r>
      <w:r w:rsidR="00ED1A55">
        <w:rPr>
          <w:rFonts w:ascii="Arial" w:hAnsi="Arial" w:cs="Arial"/>
          <w:sz w:val="18"/>
          <w:szCs w:val="18"/>
        </w:rPr>
        <w:t>UZSVM/A/25642/2017-HMU2</w:t>
      </w:r>
      <w:r w:rsidRPr="00976B4A">
        <w:rPr>
          <w:rFonts w:ascii="Arial" w:hAnsi="Arial" w:cs="Arial"/>
          <w:sz w:val="18"/>
          <w:szCs w:val="18"/>
        </w:rPr>
        <w:fldChar w:fldCharType="end"/>
      </w:r>
    </w:p>
    <w:p w:rsidR="00F877A8" w:rsidRDefault="00F877A8" w:rsidP="00F877A8">
      <w:pPr>
        <w:rPr>
          <w:rFonts w:ascii="Arial" w:hAnsi="Arial" w:cs="Arial"/>
          <w:sz w:val="22"/>
          <w:szCs w:val="22"/>
        </w:rPr>
      </w:pPr>
    </w:p>
    <w:p w:rsidR="00F877A8" w:rsidRPr="009D7213" w:rsidRDefault="00F877A8" w:rsidP="00F877A8">
      <w:pPr>
        <w:tabs>
          <w:tab w:val="left" w:pos="708"/>
          <w:tab w:val="left" w:pos="1418"/>
          <w:tab w:val="left" w:pos="4678"/>
          <w:tab w:val="right" w:pos="8931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9D7213">
        <w:rPr>
          <w:rFonts w:ascii="Arial" w:hAnsi="Arial" w:cs="Arial"/>
          <w:b/>
          <w:sz w:val="22"/>
          <w:szCs w:val="22"/>
        </w:rPr>
        <w:t xml:space="preserve">Česká republika – </w:t>
      </w:r>
      <w:r w:rsidRPr="009D7213">
        <w:rPr>
          <w:rFonts w:ascii="Arial" w:hAnsi="Arial" w:cs="Arial"/>
          <w:b/>
          <w:sz w:val="22"/>
          <w:szCs w:val="22"/>
        </w:rPr>
        <w:fldChar w:fldCharType="begin"/>
      </w:r>
      <w:r w:rsidRPr="009D7213">
        <w:rPr>
          <w:rFonts w:ascii="Arial" w:hAnsi="Arial" w:cs="Arial"/>
          <w:b/>
          <w:sz w:val="22"/>
          <w:szCs w:val="22"/>
        </w:rPr>
        <w:instrText xml:space="preserve"> DOCPROPERTY  NazevUZSVM  \* MERGEFORMAT </w:instrText>
      </w:r>
      <w:r w:rsidRPr="009D7213">
        <w:rPr>
          <w:rFonts w:ascii="Arial" w:hAnsi="Arial" w:cs="Arial"/>
          <w:b/>
          <w:sz w:val="22"/>
          <w:szCs w:val="22"/>
        </w:rPr>
        <w:fldChar w:fldCharType="separate"/>
      </w:r>
      <w:r w:rsidR="00ED1A55">
        <w:rPr>
          <w:rFonts w:ascii="Arial" w:hAnsi="Arial" w:cs="Arial"/>
          <w:b/>
          <w:sz w:val="22"/>
          <w:szCs w:val="22"/>
        </w:rPr>
        <w:t>Úřad pro zastupování státu ve věcech majetkových</w:t>
      </w:r>
      <w:r w:rsidRPr="009D7213">
        <w:rPr>
          <w:rFonts w:ascii="Arial" w:hAnsi="Arial" w:cs="Arial"/>
          <w:b/>
          <w:sz w:val="22"/>
          <w:szCs w:val="22"/>
        </w:rPr>
        <w:fldChar w:fldCharType="end"/>
      </w:r>
      <w:r w:rsidRPr="009D7213">
        <w:rPr>
          <w:rFonts w:ascii="Arial" w:hAnsi="Arial" w:cs="Arial"/>
          <w:b/>
          <w:sz w:val="22"/>
          <w:szCs w:val="22"/>
        </w:rPr>
        <w:t>,</w:t>
      </w:r>
    </w:p>
    <w:p w:rsidR="00F877A8" w:rsidRPr="009D7213" w:rsidRDefault="00F877A8" w:rsidP="00F877A8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7213">
        <w:rPr>
          <w:rFonts w:ascii="Arial" w:hAnsi="Arial" w:cs="Arial"/>
          <w:sz w:val="22"/>
          <w:szCs w:val="22"/>
        </w:rPr>
        <w:t xml:space="preserve">se sídlem </w:t>
      </w:r>
      <w:r w:rsidRPr="009D7213">
        <w:rPr>
          <w:rFonts w:ascii="Arial" w:hAnsi="Arial" w:cs="Arial"/>
          <w:sz w:val="22"/>
          <w:szCs w:val="22"/>
        </w:rPr>
        <w:fldChar w:fldCharType="begin"/>
      </w:r>
      <w:r w:rsidRPr="009D7213">
        <w:rPr>
          <w:rFonts w:ascii="Arial" w:hAnsi="Arial" w:cs="Arial"/>
          <w:sz w:val="22"/>
          <w:szCs w:val="22"/>
        </w:rPr>
        <w:instrText xml:space="preserve"> DOCPROPERTY  AdresaUZSVM  \* MERGEFORMAT </w:instrText>
      </w:r>
      <w:r w:rsidRPr="009D7213">
        <w:rPr>
          <w:rFonts w:ascii="Arial" w:hAnsi="Arial" w:cs="Arial"/>
          <w:sz w:val="22"/>
          <w:szCs w:val="22"/>
        </w:rPr>
        <w:fldChar w:fldCharType="separate"/>
      </w:r>
      <w:r w:rsidR="00ED1A55">
        <w:rPr>
          <w:rFonts w:ascii="Arial" w:hAnsi="Arial" w:cs="Arial"/>
          <w:sz w:val="22"/>
          <w:szCs w:val="22"/>
        </w:rPr>
        <w:t>Rašínovo nábřeží 390/42, 128 00 Nové Město, Praha 2</w:t>
      </w:r>
      <w:r w:rsidRPr="009D7213">
        <w:rPr>
          <w:rFonts w:ascii="Arial" w:hAnsi="Arial" w:cs="Arial"/>
          <w:sz w:val="22"/>
          <w:szCs w:val="22"/>
        </w:rPr>
        <w:fldChar w:fldCharType="end"/>
      </w:r>
      <w:r w:rsidRPr="009D7213">
        <w:rPr>
          <w:rFonts w:ascii="Arial" w:hAnsi="Arial" w:cs="Arial"/>
          <w:sz w:val="22"/>
          <w:szCs w:val="22"/>
        </w:rPr>
        <w:t>,</w:t>
      </w:r>
    </w:p>
    <w:p w:rsidR="00F877A8" w:rsidRPr="009D7213" w:rsidRDefault="00F877A8" w:rsidP="00F877A8">
      <w:pPr>
        <w:jc w:val="both"/>
        <w:rPr>
          <w:rFonts w:ascii="Arial" w:hAnsi="Arial" w:cs="Arial"/>
          <w:sz w:val="22"/>
          <w:szCs w:val="22"/>
        </w:rPr>
      </w:pPr>
      <w:r w:rsidRPr="009D7213">
        <w:rPr>
          <w:rFonts w:ascii="Arial" w:hAnsi="Arial" w:cs="Arial"/>
          <w:sz w:val="22"/>
          <w:szCs w:val="22"/>
        </w:rPr>
        <w:t xml:space="preserve">za kterou právně jedná Mgr. Ivana Kubíčková, ředitelka odboru Hospodaření s majetkem státu na základě Příkazu generálního ředitele č. 6/2014 v platném znění </w:t>
      </w:r>
    </w:p>
    <w:p w:rsidR="00F877A8" w:rsidRPr="009D7213" w:rsidRDefault="00F877A8" w:rsidP="00F877A8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9D7213">
        <w:rPr>
          <w:rFonts w:ascii="Arial" w:hAnsi="Arial" w:cs="Arial"/>
          <w:sz w:val="22"/>
          <w:szCs w:val="22"/>
        </w:rPr>
        <w:t>IČO: 69797111</w:t>
      </w:r>
    </w:p>
    <w:p w:rsidR="00F877A8" w:rsidRPr="009D7213" w:rsidRDefault="00F877A8" w:rsidP="00F877A8">
      <w:pPr>
        <w:ind w:left="426" w:hanging="426"/>
        <w:jc w:val="both"/>
        <w:rPr>
          <w:rFonts w:ascii="Arial" w:hAnsi="Arial"/>
          <w:b/>
          <w:sz w:val="22"/>
        </w:rPr>
      </w:pPr>
      <w:r w:rsidRPr="009D7213">
        <w:rPr>
          <w:rFonts w:ascii="Arial" w:hAnsi="Arial" w:cs="Arial"/>
          <w:b/>
          <w:sz w:val="22"/>
          <w:szCs w:val="22"/>
        </w:rPr>
        <w:t>(dále jen „prodávající“)</w:t>
      </w:r>
    </w:p>
    <w:p w:rsidR="00F877A8" w:rsidRPr="009D7213" w:rsidRDefault="00F877A8" w:rsidP="00F877A8">
      <w:pPr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D7213">
        <w:rPr>
          <w:rFonts w:ascii="Arial" w:hAnsi="Arial" w:cs="Arial"/>
          <w:sz w:val="22"/>
          <w:szCs w:val="22"/>
        </w:rPr>
        <w:t>a</w:t>
      </w:r>
    </w:p>
    <w:p w:rsidR="00F877A8" w:rsidRPr="009D7213" w:rsidRDefault="00F877A8" w:rsidP="00F877A8">
      <w:pPr>
        <w:tabs>
          <w:tab w:val="left" w:pos="120"/>
          <w:tab w:val="left" w:pos="3402"/>
          <w:tab w:val="left" w:pos="6237"/>
        </w:tabs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9D7213">
        <w:rPr>
          <w:rFonts w:ascii="Arial" w:hAnsi="Arial" w:cs="Arial"/>
          <w:bCs/>
          <w:iCs/>
          <w:sz w:val="22"/>
          <w:szCs w:val="22"/>
        </w:rPr>
        <w:t>Manželé</w:t>
      </w:r>
    </w:p>
    <w:p w:rsidR="00F877A8" w:rsidRPr="009D7213" w:rsidRDefault="00F877A8" w:rsidP="00F877A8">
      <w:pPr>
        <w:tabs>
          <w:tab w:val="left" w:pos="3402"/>
          <w:tab w:val="left" w:pos="6237"/>
        </w:tabs>
        <w:jc w:val="both"/>
        <w:rPr>
          <w:rFonts w:ascii="Arial" w:hAnsi="Arial" w:cs="Arial"/>
          <w:sz w:val="22"/>
          <w:szCs w:val="22"/>
        </w:rPr>
      </w:pPr>
      <w:r w:rsidRPr="009D7213">
        <w:rPr>
          <w:rFonts w:ascii="Arial" w:hAnsi="Arial" w:cs="Arial"/>
          <w:sz w:val="22"/>
          <w:szCs w:val="22"/>
        </w:rPr>
        <w:t xml:space="preserve">Ing. Jan Ekl, datum narození: </w:t>
      </w:r>
      <w:r w:rsidR="00396CB8">
        <w:rPr>
          <w:rFonts w:ascii="Arial" w:hAnsi="Arial" w:cs="Arial"/>
          <w:sz w:val="22"/>
          <w:szCs w:val="22"/>
        </w:rPr>
        <w:t>XXXXXXXXX</w:t>
      </w:r>
      <w:r w:rsidRPr="009D7213">
        <w:rPr>
          <w:rFonts w:ascii="Arial" w:hAnsi="Arial" w:cs="Arial"/>
          <w:sz w:val="22"/>
          <w:szCs w:val="22"/>
        </w:rPr>
        <w:t xml:space="preserve">, rodné číslo: </w:t>
      </w:r>
      <w:r w:rsidR="00396CB8">
        <w:rPr>
          <w:rFonts w:ascii="Arial" w:hAnsi="Arial" w:cs="Arial"/>
          <w:sz w:val="22"/>
          <w:szCs w:val="22"/>
        </w:rPr>
        <w:t>XXXXXXXXX</w:t>
      </w:r>
      <w:r w:rsidRPr="009D7213">
        <w:rPr>
          <w:rFonts w:ascii="Arial" w:hAnsi="Arial" w:cs="Arial"/>
          <w:sz w:val="22"/>
          <w:szCs w:val="22"/>
        </w:rPr>
        <w:t xml:space="preserve">, </w:t>
      </w:r>
    </w:p>
    <w:p w:rsidR="00F877A8" w:rsidRPr="009D7213" w:rsidRDefault="00F877A8" w:rsidP="00F877A8">
      <w:pPr>
        <w:tabs>
          <w:tab w:val="left" w:pos="3402"/>
          <w:tab w:val="left" w:pos="6237"/>
        </w:tabs>
        <w:jc w:val="both"/>
        <w:rPr>
          <w:rFonts w:ascii="Arial" w:hAnsi="Arial" w:cs="Arial"/>
          <w:sz w:val="22"/>
          <w:szCs w:val="22"/>
        </w:rPr>
      </w:pPr>
      <w:r w:rsidRPr="009D7213">
        <w:rPr>
          <w:rFonts w:ascii="Arial" w:hAnsi="Arial" w:cs="Arial"/>
          <w:sz w:val="22"/>
          <w:szCs w:val="22"/>
        </w:rPr>
        <w:t xml:space="preserve">trvalý pobyt: </w:t>
      </w:r>
      <w:r w:rsidR="00396CB8">
        <w:rPr>
          <w:rFonts w:ascii="Arial" w:hAnsi="Arial" w:cs="Arial"/>
          <w:sz w:val="22"/>
          <w:szCs w:val="22"/>
        </w:rPr>
        <w:t>XXXXXXXXX</w:t>
      </w:r>
      <w:r w:rsidR="00396CB8" w:rsidRPr="009D7213">
        <w:rPr>
          <w:rFonts w:ascii="Arial" w:hAnsi="Arial" w:cs="Arial"/>
          <w:sz w:val="22"/>
          <w:szCs w:val="22"/>
        </w:rPr>
        <w:t xml:space="preserve"> </w:t>
      </w:r>
      <w:r w:rsidRPr="009D7213">
        <w:rPr>
          <w:rFonts w:ascii="Arial" w:hAnsi="Arial" w:cs="Arial"/>
          <w:sz w:val="22"/>
          <w:szCs w:val="22"/>
        </w:rPr>
        <w:t xml:space="preserve">Praha </w:t>
      </w:r>
      <w:r w:rsidR="00396CB8">
        <w:rPr>
          <w:rFonts w:ascii="Arial" w:hAnsi="Arial" w:cs="Arial"/>
          <w:sz w:val="22"/>
          <w:szCs w:val="22"/>
        </w:rPr>
        <w:t>XXXXXXXXX</w:t>
      </w:r>
    </w:p>
    <w:p w:rsidR="00F877A8" w:rsidRPr="009D7213" w:rsidRDefault="00F877A8" w:rsidP="00F877A8">
      <w:pPr>
        <w:tabs>
          <w:tab w:val="left" w:pos="120"/>
          <w:tab w:val="left" w:pos="3402"/>
          <w:tab w:val="left" w:pos="6237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D7213">
        <w:rPr>
          <w:rFonts w:ascii="Arial" w:hAnsi="Arial" w:cs="Arial"/>
          <w:sz w:val="22"/>
          <w:szCs w:val="22"/>
        </w:rPr>
        <w:t xml:space="preserve">Ing. Jaroslava </w:t>
      </w:r>
      <w:proofErr w:type="spellStart"/>
      <w:r w:rsidRPr="009D7213">
        <w:rPr>
          <w:rFonts w:ascii="Arial" w:hAnsi="Arial" w:cs="Arial"/>
          <w:sz w:val="22"/>
          <w:szCs w:val="22"/>
        </w:rPr>
        <w:t>Eklová</w:t>
      </w:r>
      <w:proofErr w:type="spellEnd"/>
      <w:r w:rsidRPr="009D7213">
        <w:rPr>
          <w:rFonts w:ascii="Arial" w:hAnsi="Arial" w:cs="Arial"/>
          <w:sz w:val="22"/>
          <w:szCs w:val="22"/>
        </w:rPr>
        <w:t xml:space="preserve"> , datum narození</w:t>
      </w:r>
      <w:r w:rsidR="00396CB8" w:rsidRPr="00396CB8">
        <w:rPr>
          <w:rFonts w:ascii="Arial" w:hAnsi="Arial" w:cs="Arial"/>
          <w:sz w:val="22"/>
          <w:szCs w:val="22"/>
        </w:rPr>
        <w:t xml:space="preserve"> </w:t>
      </w:r>
      <w:r w:rsidR="00396CB8">
        <w:rPr>
          <w:rFonts w:ascii="Arial" w:hAnsi="Arial" w:cs="Arial"/>
          <w:sz w:val="22"/>
          <w:szCs w:val="22"/>
        </w:rPr>
        <w:t>XXXXXXXXX</w:t>
      </w:r>
      <w:r w:rsidRPr="009D7213">
        <w:rPr>
          <w:rFonts w:ascii="Arial" w:hAnsi="Arial" w:cs="Arial"/>
          <w:sz w:val="22"/>
          <w:szCs w:val="22"/>
        </w:rPr>
        <w:t xml:space="preserve">, rodné číslo </w:t>
      </w:r>
      <w:r w:rsidR="00396CB8">
        <w:rPr>
          <w:rFonts w:ascii="Arial" w:hAnsi="Arial" w:cs="Arial"/>
          <w:sz w:val="22"/>
          <w:szCs w:val="22"/>
        </w:rPr>
        <w:t>XXXXXXXXX</w:t>
      </w:r>
    </w:p>
    <w:p w:rsidR="00F877A8" w:rsidRPr="009D7213" w:rsidRDefault="00F877A8" w:rsidP="00F877A8">
      <w:pPr>
        <w:tabs>
          <w:tab w:val="left" w:pos="120"/>
          <w:tab w:val="left" w:pos="3402"/>
          <w:tab w:val="left" w:pos="6237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D7213">
        <w:rPr>
          <w:rFonts w:ascii="Arial" w:hAnsi="Arial" w:cs="Arial"/>
          <w:sz w:val="22"/>
          <w:szCs w:val="22"/>
        </w:rPr>
        <w:t xml:space="preserve">trvalý pobyt: </w:t>
      </w:r>
      <w:r w:rsidR="00396CB8">
        <w:rPr>
          <w:rFonts w:ascii="Arial" w:hAnsi="Arial" w:cs="Arial"/>
          <w:sz w:val="22"/>
          <w:szCs w:val="22"/>
        </w:rPr>
        <w:t>XXXXXXXXX</w:t>
      </w:r>
      <w:r w:rsidR="00396CB8" w:rsidRPr="009D7213">
        <w:rPr>
          <w:rFonts w:ascii="Arial" w:hAnsi="Arial" w:cs="Arial"/>
          <w:sz w:val="22"/>
          <w:szCs w:val="22"/>
        </w:rPr>
        <w:t xml:space="preserve"> </w:t>
      </w:r>
      <w:r w:rsidRPr="009D7213">
        <w:rPr>
          <w:rFonts w:ascii="Arial" w:hAnsi="Arial" w:cs="Arial"/>
          <w:sz w:val="22"/>
          <w:szCs w:val="22"/>
        </w:rPr>
        <w:t xml:space="preserve">Praha </w:t>
      </w:r>
      <w:r w:rsidR="00396CB8">
        <w:rPr>
          <w:rFonts w:ascii="Arial" w:hAnsi="Arial" w:cs="Arial"/>
          <w:sz w:val="22"/>
          <w:szCs w:val="22"/>
        </w:rPr>
        <w:t>XXXXXXXXX</w:t>
      </w:r>
      <w:bookmarkStart w:id="0" w:name="_GoBack"/>
      <w:bookmarkEnd w:id="0"/>
    </w:p>
    <w:p w:rsidR="00F877A8" w:rsidRPr="009D7213" w:rsidRDefault="00F877A8" w:rsidP="00F877A8">
      <w:pPr>
        <w:jc w:val="both"/>
        <w:rPr>
          <w:rFonts w:ascii="Arial" w:hAnsi="Arial" w:cs="Arial"/>
          <w:b/>
          <w:sz w:val="22"/>
          <w:szCs w:val="22"/>
        </w:rPr>
      </w:pPr>
      <w:r w:rsidRPr="009D7213">
        <w:rPr>
          <w:rFonts w:ascii="Arial" w:hAnsi="Arial" w:cs="Arial"/>
          <w:b/>
          <w:sz w:val="22"/>
          <w:szCs w:val="22"/>
        </w:rPr>
        <w:t>(dále jen „kupující“)</w:t>
      </w:r>
    </w:p>
    <w:p w:rsidR="00F877A8" w:rsidRPr="009D7213" w:rsidRDefault="00F877A8" w:rsidP="00F877A8">
      <w:pPr>
        <w:tabs>
          <w:tab w:val="left" w:pos="120"/>
          <w:tab w:val="left" w:pos="3402"/>
          <w:tab w:val="left" w:pos="6237"/>
        </w:tabs>
        <w:ind w:left="426" w:hanging="426"/>
        <w:jc w:val="both"/>
        <w:rPr>
          <w:rFonts w:ascii="Arial" w:hAnsi="Arial" w:cs="Arial"/>
          <w:b/>
          <w:i/>
          <w:sz w:val="22"/>
          <w:szCs w:val="22"/>
        </w:rPr>
      </w:pPr>
    </w:p>
    <w:p w:rsidR="00F877A8" w:rsidRPr="009D7213" w:rsidRDefault="00F877A8" w:rsidP="00F877A8">
      <w:pPr>
        <w:tabs>
          <w:tab w:val="left" w:pos="708"/>
          <w:tab w:val="left" w:pos="1418"/>
          <w:tab w:val="left" w:pos="4678"/>
          <w:tab w:val="right" w:pos="8931"/>
        </w:tabs>
        <w:ind w:left="426" w:hanging="426"/>
        <w:jc w:val="both"/>
        <w:rPr>
          <w:rFonts w:ascii="Arial" w:hAnsi="Arial" w:cs="Arial"/>
          <w:b/>
          <w:sz w:val="22"/>
          <w:szCs w:val="22"/>
        </w:rPr>
      </w:pPr>
    </w:p>
    <w:p w:rsidR="00F877A8" w:rsidRPr="009D7213" w:rsidRDefault="00F877A8" w:rsidP="00F877A8">
      <w:pPr>
        <w:jc w:val="both"/>
        <w:rPr>
          <w:rFonts w:ascii="Arial" w:hAnsi="Arial" w:cs="Arial"/>
          <w:sz w:val="22"/>
          <w:szCs w:val="22"/>
        </w:rPr>
      </w:pPr>
      <w:r w:rsidRPr="009D7213">
        <w:rPr>
          <w:rFonts w:ascii="Arial" w:hAnsi="Arial" w:cs="Arial"/>
          <w:sz w:val="22"/>
          <w:szCs w:val="22"/>
        </w:rPr>
        <w:t xml:space="preserve">uzavírají podle § 2079 a násl. zákona č. 89/2012 Sb., ve znění pozdějších předpisů, občanský zákoník (dále jen </w:t>
      </w:r>
      <w:r w:rsidRPr="009D7213">
        <w:rPr>
          <w:rFonts w:ascii="Arial" w:hAnsi="Arial" w:cs="Arial"/>
          <w:i/>
          <w:sz w:val="22"/>
          <w:szCs w:val="22"/>
        </w:rPr>
        <w:t>„</w:t>
      </w:r>
      <w:r w:rsidRPr="009D7213">
        <w:rPr>
          <w:rFonts w:ascii="Arial" w:hAnsi="Arial" w:cs="Arial"/>
          <w:sz w:val="22"/>
          <w:szCs w:val="22"/>
        </w:rPr>
        <w:t>zákon č. 89/2012 Sb.“) a podle zákona č. 219/2000 Sb., o majetku České republiky a jejím vystupování v právních vztazích, ve znění pozdějších předpisů (dále jen „zákon č. 219/2000 Sb.“) t</w:t>
      </w:r>
      <w:r>
        <w:rPr>
          <w:rFonts w:ascii="Arial" w:hAnsi="Arial" w:cs="Arial"/>
          <w:sz w:val="22"/>
          <w:szCs w:val="22"/>
        </w:rPr>
        <w:t>ento</w:t>
      </w:r>
    </w:p>
    <w:p w:rsidR="00F877A8" w:rsidRPr="009D7213" w:rsidRDefault="00F877A8" w:rsidP="00F877A8">
      <w:pPr>
        <w:tabs>
          <w:tab w:val="left" w:pos="1635"/>
        </w:tabs>
        <w:spacing w:before="360"/>
        <w:ind w:left="426" w:hanging="426"/>
        <w:jc w:val="center"/>
        <w:rPr>
          <w:rFonts w:ascii="Arial" w:hAnsi="Arial" w:cs="Arial"/>
          <w:b/>
          <w:spacing w:val="60"/>
          <w:sz w:val="28"/>
          <w:szCs w:val="28"/>
        </w:rPr>
      </w:pPr>
    </w:p>
    <w:p w:rsidR="00F877A8" w:rsidRDefault="00F877A8" w:rsidP="00F877A8">
      <w:pPr>
        <w:tabs>
          <w:tab w:val="left" w:pos="1635"/>
        </w:tabs>
        <w:spacing w:before="360"/>
        <w:ind w:left="426" w:hanging="426"/>
        <w:jc w:val="center"/>
        <w:rPr>
          <w:rFonts w:ascii="Arial" w:hAnsi="Arial" w:cs="Arial"/>
          <w:b/>
          <w:spacing w:val="60"/>
          <w:sz w:val="28"/>
          <w:szCs w:val="28"/>
        </w:rPr>
      </w:pPr>
      <w:r>
        <w:rPr>
          <w:rFonts w:ascii="Arial" w:hAnsi="Arial" w:cs="Arial"/>
          <w:b/>
          <w:spacing w:val="60"/>
          <w:sz w:val="28"/>
          <w:szCs w:val="28"/>
        </w:rPr>
        <w:t xml:space="preserve">DODATEK č. 1 </w:t>
      </w:r>
    </w:p>
    <w:p w:rsidR="00F877A8" w:rsidRDefault="00F877A8" w:rsidP="00F877A8">
      <w:pPr>
        <w:tabs>
          <w:tab w:val="left" w:pos="1635"/>
        </w:tabs>
        <w:spacing w:before="360"/>
        <w:ind w:left="426" w:hanging="426"/>
        <w:jc w:val="center"/>
        <w:rPr>
          <w:rFonts w:ascii="Arial" w:hAnsi="Arial" w:cs="Arial"/>
          <w:b/>
          <w:sz w:val="22"/>
          <w:szCs w:val="22"/>
        </w:rPr>
      </w:pPr>
      <w:r w:rsidRPr="009D7213">
        <w:rPr>
          <w:rFonts w:ascii="Arial" w:hAnsi="Arial" w:cs="Arial"/>
          <w:b/>
          <w:sz w:val="22"/>
          <w:szCs w:val="22"/>
        </w:rPr>
        <w:t>ke KUPNÍ SMLOUVĚ č. UZSVM/A/43406/2016-HMU2</w:t>
      </w:r>
      <w:r>
        <w:rPr>
          <w:rFonts w:ascii="Arial" w:hAnsi="Arial" w:cs="Arial"/>
          <w:b/>
          <w:sz w:val="22"/>
          <w:szCs w:val="22"/>
        </w:rPr>
        <w:t xml:space="preserve"> ze dne 24. 2. 2017</w:t>
      </w:r>
    </w:p>
    <w:p w:rsidR="00F877A8" w:rsidRDefault="00F877A8" w:rsidP="00F877A8">
      <w:pPr>
        <w:tabs>
          <w:tab w:val="left" w:pos="1635"/>
        </w:tabs>
        <w:spacing w:befor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Tímto dodatkem se upravuje původní znění kupní smlouvy č. UZSVM/A/43406/2016-HMU2 ze </w:t>
      </w:r>
      <w:r w:rsidRPr="00AB30E6">
        <w:rPr>
          <w:rFonts w:ascii="Arial" w:hAnsi="Arial" w:cs="Arial"/>
          <w:sz w:val="22"/>
          <w:szCs w:val="22"/>
        </w:rPr>
        <w:t>dne 24. 2. 2017</w:t>
      </w:r>
      <w:r>
        <w:rPr>
          <w:rFonts w:ascii="Arial" w:hAnsi="Arial" w:cs="Arial"/>
          <w:sz w:val="22"/>
          <w:szCs w:val="22"/>
        </w:rPr>
        <w:t>. Původní znění Čl. I a Čl. II se nově nahrazuje textem:</w:t>
      </w:r>
    </w:p>
    <w:p w:rsidR="00F877A8" w:rsidRDefault="00F877A8" w:rsidP="00F877A8">
      <w:pPr>
        <w:pStyle w:val="para"/>
        <w:tabs>
          <w:tab w:val="left" w:pos="3544"/>
          <w:tab w:val="left" w:pos="3969"/>
        </w:tabs>
        <w:spacing w:before="240" w:after="120"/>
        <w:ind w:left="426" w:hanging="426"/>
        <w:rPr>
          <w:rFonts w:cs="Arial"/>
          <w:spacing w:val="60"/>
          <w:sz w:val="28"/>
          <w:szCs w:val="28"/>
        </w:rPr>
      </w:pPr>
    </w:p>
    <w:p w:rsidR="00F877A8" w:rsidRDefault="00F877A8" w:rsidP="00F877A8">
      <w:pPr>
        <w:pStyle w:val="Nadpis1"/>
        <w:ind w:left="426" w:hanging="426"/>
        <w:jc w:val="center"/>
        <w:rPr>
          <w:rFonts w:cs="Arial"/>
          <w:b/>
          <w:i w:val="0"/>
          <w:color w:val="auto"/>
          <w:szCs w:val="22"/>
        </w:rPr>
      </w:pPr>
      <w:r>
        <w:rPr>
          <w:rFonts w:cs="Arial"/>
          <w:b/>
          <w:i w:val="0"/>
          <w:color w:val="auto"/>
          <w:szCs w:val="22"/>
        </w:rPr>
        <w:t>Čl. I.</w:t>
      </w:r>
    </w:p>
    <w:p w:rsidR="00F877A8" w:rsidRDefault="00F877A8" w:rsidP="00F877A8">
      <w:pPr>
        <w:pStyle w:val="Textvbloku"/>
        <w:ind w:left="0" w:right="0" w:firstLine="0"/>
      </w:pPr>
    </w:p>
    <w:p w:rsidR="00F877A8" w:rsidRDefault="00F877A8" w:rsidP="00F877A8">
      <w:pPr>
        <w:pStyle w:val="Textvbloku"/>
        <w:numPr>
          <w:ilvl w:val="0"/>
          <w:numId w:val="3"/>
        </w:numPr>
        <w:ind w:right="0"/>
        <w:rPr>
          <w:rFonts w:cs="Arial"/>
          <w:szCs w:val="22"/>
        </w:rPr>
      </w:pPr>
      <w:r>
        <w:rPr>
          <w:rFonts w:cs="Arial"/>
          <w:szCs w:val="22"/>
        </w:rPr>
        <w:t xml:space="preserve">Česká republika je vlastníkem níže uvedených pozemků v katastrálním území Nusle </w:t>
      </w:r>
    </w:p>
    <w:p w:rsidR="00F877A8" w:rsidRDefault="00F877A8" w:rsidP="00F877A8">
      <w:pPr>
        <w:pStyle w:val="Textvbloku"/>
        <w:ind w:left="360" w:right="0" w:firstLine="0"/>
        <w:rPr>
          <w:rFonts w:cs="Arial"/>
          <w:szCs w:val="22"/>
        </w:rPr>
      </w:pPr>
    </w:p>
    <w:p w:rsidR="00F877A8" w:rsidRPr="00944E87" w:rsidRDefault="00F877A8" w:rsidP="00F877A8">
      <w:pPr>
        <w:pStyle w:val="para"/>
        <w:numPr>
          <w:ilvl w:val="0"/>
          <w:numId w:val="1"/>
        </w:numPr>
        <w:tabs>
          <w:tab w:val="clear" w:pos="709"/>
        </w:tabs>
        <w:jc w:val="both"/>
        <w:rPr>
          <w:rFonts w:cs="Arial"/>
          <w:b w:val="0"/>
          <w:bCs/>
          <w:color w:val="000000"/>
          <w:szCs w:val="22"/>
        </w:rPr>
      </w:pPr>
      <w:r>
        <w:rPr>
          <w:rFonts w:cs="Arial"/>
          <w:b w:val="0"/>
          <w:bCs/>
          <w:color w:val="000000"/>
          <w:szCs w:val="22"/>
        </w:rPr>
        <w:t xml:space="preserve">parc. </w:t>
      </w:r>
      <w:proofErr w:type="gramStart"/>
      <w:r>
        <w:rPr>
          <w:rFonts w:cs="Arial"/>
          <w:b w:val="0"/>
          <w:bCs/>
          <w:color w:val="000000"/>
          <w:szCs w:val="22"/>
        </w:rPr>
        <w:t>č.</w:t>
      </w:r>
      <w:proofErr w:type="gramEnd"/>
      <w:r>
        <w:rPr>
          <w:rFonts w:cs="Arial"/>
          <w:b w:val="0"/>
          <w:bCs/>
          <w:color w:val="000000"/>
          <w:szCs w:val="22"/>
        </w:rPr>
        <w:t xml:space="preserve"> </w:t>
      </w:r>
      <w:r w:rsidRPr="002F0100">
        <w:rPr>
          <w:rFonts w:cs="Arial"/>
          <w:bCs/>
          <w:color w:val="000000"/>
          <w:szCs w:val="22"/>
        </w:rPr>
        <w:t>1775/64,</w:t>
      </w:r>
      <w:r>
        <w:rPr>
          <w:rFonts w:cs="Arial"/>
          <w:b w:val="0"/>
          <w:bCs/>
          <w:color w:val="000000"/>
          <w:szCs w:val="22"/>
        </w:rPr>
        <w:t xml:space="preserve"> zastavěná plocha a nádvoří, památkově chráněné území, který je </w:t>
      </w:r>
      <w:r w:rsidRPr="00944E87">
        <w:rPr>
          <w:rFonts w:cs="Arial"/>
          <w:b w:val="0"/>
        </w:rPr>
        <w:t>zaps</w:t>
      </w:r>
      <w:r>
        <w:rPr>
          <w:rFonts w:cs="Arial"/>
          <w:b w:val="0"/>
        </w:rPr>
        <w:t>án</w:t>
      </w:r>
      <w:r w:rsidRPr="00944E87">
        <w:rPr>
          <w:rFonts w:cs="Arial"/>
          <w:b w:val="0"/>
        </w:rPr>
        <w:t xml:space="preserve"> na</w:t>
      </w:r>
      <w:r>
        <w:rPr>
          <w:rFonts w:cs="Arial"/>
          <w:b w:val="0"/>
        </w:rPr>
        <w:t> </w:t>
      </w:r>
      <w:r w:rsidRPr="00944E87">
        <w:rPr>
          <w:rFonts w:cs="Arial"/>
          <w:b w:val="0"/>
        </w:rPr>
        <w:t xml:space="preserve">listu vlastnictví č. </w:t>
      </w:r>
      <w:r>
        <w:rPr>
          <w:rFonts w:cs="Arial"/>
          <w:b w:val="0"/>
        </w:rPr>
        <w:t>60000</w:t>
      </w:r>
      <w:r w:rsidRPr="00944E87">
        <w:rPr>
          <w:rFonts w:cs="Arial"/>
          <w:b w:val="0"/>
        </w:rPr>
        <w:t xml:space="preserve">, pro kat. území </w:t>
      </w:r>
      <w:r>
        <w:rPr>
          <w:rFonts w:cs="Arial"/>
          <w:b w:val="0"/>
        </w:rPr>
        <w:t>Nusle</w:t>
      </w:r>
      <w:r w:rsidRPr="00944E87">
        <w:rPr>
          <w:rFonts w:cs="Arial"/>
          <w:b w:val="0"/>
        </w:rPr>
        <w:t xml:space="preserve">, obec </w:t>
      </w:r>
      <w:r>
        <w:rPr>
          <w:rFonts w:cs="Arial"/>
          <w:b w:val="0"/>
        </w:rPr>
        <w:t>Praha</w:t>
      </w:r>
      <w:r w:rsidRPr="00944E87">
        <w:rPr>
          <w:rFonts w:cs="Arial"/>
          <w:b w:val="0"/>
        </w:rPr>
        <w:t xml:space="preserve">, v katastru nemovitostí vedeném Katastrálním úřadem </w:t>
      </w:r>
      <w:r>
        <w:rPr>
          <w:rFonts w:cs="Arial"/>
          <w:b w:val="0"/>
        </w:rPr>
        <w:t>pro hlavní město Prahu</w:t>
      </w:r>
      <w:r w:rsidRPr="00944E87">
        <w:rPr>
          <w:rFonts w:cs="Arial"/>
          <w:b w:val="0"/>
        </w:rPr>
        <w:t>, Katastrálním pracovištěm Praha.</w:t>
      </w:r>
    </w:p>
    <w:p w:rsidR="00F877A8" w:rsidRDefault="00F877A8" w:rsidP="00F877A8">
      <w:pPr>
        <w:pStyle w:val="para"/>
        <w:numPr>
          <w:ilvl w:val="0"/>
          <w:numId w:val="1"/>
        </w:numPr>
        <w:tabs>
          <w:tab w:val="clear" w:pos="709"/>
        </w:tabs>
        <w:jc w:val="both"/>
        <w:rPr>
          <w:rFonts w:cs="Arial"/>
          <w:b w:val="0"/>
        </w:rPr>
      </w:pPr>
      <w:r>
        <w:rPr>
          <w:rFonts w:cs="Arial"/>
          <w:b w:val="0"/>
          <w:bCs/>
          <w:color w:val="000000"/>
          <w:szCs w:val="22"/>
        </w:rPr>
        <w:t xml:space="preserve">parc. </w:t>
      </w:r>
      <w:proofErr w:type="gramStart"/>
      <w:r>
        <w:rPr>
          <w:rFonts w:cs="Arial"/>
          <w:b w:val="0"/>
          <w:bCs/>
          <w:color w:val="000000"/>
          <w:szCs w:val="22"/>
        </w:rPr>
        <w:t>č.</w:t>
      </w:r>
      <w:proofErr w:type="gramEnd"/>
      <w:r>
        <w:rPr>
          <w:rFonts w:cs="Arial"/>
          <w:b w:val="0"/>
          <w:bCs/>
          <w:color w:val="000000"/>
          <w:szCs w:val="22"/>
        </w:rPr>
        <w:t xml:space="preserve"> </w:t>
      </w:r>
      <w:r w:rsidRPr="002F0100">
        <w:rPr>
          <w:rFonts w:cs="Arial"/>
          <w:bCs/>
          <w:color w:val="000000"/>
          <w:szCs w:val="22"/>
        </w:rPr>
        <w:t>1775/10</w:t>
      </w:r>
      <w:r>
        <w:rPr>
          <w:rFonts w:cs="Arial"/>
          <w:b w:val="0"/>
          <w:bCs/>
          <w:color w:val="000000"/>
          <w:szCs w:val="22"/>
        </w:rPr>
        <w:t>,</w:t>
      </w:r>
      <w:r w:rsidRPr="00944E87">
        <w:rPr>
          <w:rFonts w:cs="Arial"/>
          <w:b w:val="0"/>
          <w:bCs/>
          <w:color w:val="000000"/>
          <w:szCs w:val="22"/>
        </w:rPr>
        <w:t xml:space="preserve"> </w:t>
      </w:r>
      <w:r>
        <w:rPr>
          <w:rFonts w:cs="Arial"/>
          <w:b w:val="0"/>
          <w:bCs/>
          <w:color w:val="000000"/>
          <w:szCs w:val="22"/>
        </w:rPr>
        <w:t>ostatní plocha, ostatní komunikace</w:t>
      </w:r>
      <w:r w:rsidR="009F6322">
        <w:rPr>
          <w:rFonts w:cs="Arial"/>
          <w:b w:val="0"/>
          <w:bCs/>
          <w:color w:val="000000"/>
          <w:szCs w:val="22"/>
        </w:rPr>
        <w:t xml:space="preserve"> </w:t>
      </w:r>
      <w:r>
        <w:rPr>
          <w:rFonts w:cs="Arial"/>
          <w:b w:val="0"/>
          <w:bCs/>
          <w:color w:val="000000"/>
          <w:szCs w:val="22"/>
        </w:rPr>
        <w:t>památkově chráněné území, který je </w:t>
      </w:r>
      <w:r w:rsidRPr="00944E87">
        <w:rPr>
          <w:rFonts w:cs="Arial"/>
          <w:b w:val="0"/>
        </w:rPr>
        <w:t>zaps</w:t>
      </w:r>
      <w:r>
        <w:rPr>
          <w:rFonts w:cs="Arial"/>
          <w:b w:val="0"/>
        </w:rPr>
        <w:t>án</w:t>
      </w:r>
      <w:r w:rsidRPr="00944E87">
        <w:rPr>
          <w:rFonts w:cs="Arial"/>
          <w:b w:val="0"/>
        </w:rPr>
        <w:t xml:space="preserve"> na listu vlastnictví č. </w:t>
      </w:r>
      <w:r>
        <w:rPr>
          <w:rFonts w:cs="Arial"/>
          <w:b w:val="0"/>
        </w:rPr>
        <w:t>60000</w:t>
      </w:r>
      <w:r w:rsidRPr="00944E87">
        <w:rPr>
          <w:rFonts w:cs="Arial"/>
          <w:b w:val="0"/>
        </w:rPr>
        <w:t xml:space="preserve">, </w:t>
      </w:r>
      <w:proofErr w:type="gramStart"/>
      <w:r w:rsidRPr="00944E87">
        <w:rPr>
          <w:rFonts w:cs="Arial"/>
          <w:b w:val="0"/>
        </w:rPr>
        <w:t>pro kat. území</w:t>
      </w:r>
      <w:proofErr w:type="gramEnd"/>
      <w:r w:rsidRPr="00944E87">
        <w:rPr>
          <w:rFonts w:cs="Arial"/>
          <w:b w:val="0"/>
        </w:rPr>
        <w:t xml:space="preserve"> </w:t>
      </w:r>
      <w:r>
        <w:rPr>
          <w:rFonts w:cs="Arial"/>
          <w:b w:val="0"/>
        </w:rPr>
        <w:t>Nusle</w:t>
      </w:r>
      <w:r w:rsidRPr="00944E87">
        <w:rPr>
          <w:rFonts w:cs="Arial"/>
          <w:b w:val="0"/>
        </w:rPr>
        <w:t xml:space="preserve">, obec </w:t>
      </w:r>
      <w:r>
        <w:rPr>
          <w:rFonts w:cs="Arial"/>
          <w:b w:val="0"/>
        </w:rPr>
        <w:t>Praha</w:t>
      </w:r>
      <w:r w:rsidRPr="00944E87">
        <w:rPr>
          <w:rFonts w:cs="Arial"/>
          <w:b w:val="0"/>
        </w:rPr>
        <w:t xml:space="preserve">, v katastru nemovitostí vedeném Katastrálním úřadem </w:t>
      </w:r>
      <w:r>
        <w:rPr>
          <w:rFonts w:cs="Arial"/>
          <w:b w:val="0"/>
        </w:rPr>
        <w:t>pro hlavní město Prahu</w:t>
      </w:r>
      <w:r w:rsidRPr="00944E87">
        <w:rPr>
          <w:rFonts w:cs="Arial"/>
          <w:b w:val="0"/>
        </w:rPr>
        <w:t>, Katastrálním pracovištěm Praha.</w:t>
      </w:r>
    </w:p>
    <w:p w:rsidR="00F877A8" w:rsidRPr="00944E87" w:rsidRDefault="00F877A8" w:rsidP="00F877A8">
      <w:pPr>
        <w:pStyle w:val="para"/>
        <w:numPr>
          <w:ilvl w:val="0"/>
          <w:numId w:val="1"/>
        </w:numPr>
        <w:tabs>
          <w:tab w:val="clear" w:pos="709"/>
        </w:tabs>
        <w:jc w:val="both"/>
        <w:rPr>
          <w:rFonts w:cs="Arial"/>
          <w:b w:val="0"/>
          <w:bCs/>
          <w:color w:val="000000"/>
          <w:szCs w:val="22"/>
        </w:rPr>
      </w:pPr>
      <w:r>
        <w:rPr>
          <w:rFonts w:cs="Arial"/>
          <w:b w:val="0"/>
          <w:bCs/>
          <w:color w:val="000000"/>
          <w:szCs w:val="22"/>
        </w:rPr>
        <w:t xml:space="preserve">parc. </w:t>
      </w:r>
      <w:proofErr w:type="gramStart"/>
      <w:r>
        <w:rPr>
          <w:rFonts w:cs="Arial"/>
          <w:b w:val="0"/>
          <w:bCs/>
          <w:color w:val="000000"/>
          <w:szCs w:val="22"/>
        </w:rPr>
        <w:t>č.</w:t>
      </w:r>
      <w:proofErr w:type="gramEnd"/>
      <w:r>
        <w:rPr>
          <w:rFonts w:cs="Arial"/>
          <w:b w:val="0"/>
          <w:bCs/>
          <w:color w:val="000000"/>
          <w:szCs w:val="22"/>
        </w:rPr>
        <w:t xml:space="preserve"> </w:t>
      </w:r>
      <w:r w:rsidRPr="002F0100">
        <w:rPr>
          <w:rFonts w:cs="Arial"/>
          <w:bCs/>
          <w:color w:val="000000"/>
          <w:szCs w:val="22"/>
        </w:rPr>
        <w:t>1775/132,</w:t>
      </w:r>
      <w:r w:rsidRPr="00944E87">
        <w:rPr>
          <w:rFonts w:cs="Arial"/>
          <w:b w:val="0"/>
          <w:bCs/>
          <w:color w:val="000000"/>
          <w:szCs w:val="22"/>
        </w:rPr>
        <w:t xml:space="preserve"> </w:t>
      </w:r>
      <w:r>
        <w:rPr>
          <w:rFonts w:cs="Arial"/>
          <w:b w:val="0"/>
          <w:bCs/>
          <w:color w:val="000000"/>
          <w:szCs w:val="22"/>
        </w:rPr>
        <w:t>ostatní plocha, ostatní komunikace, památkově chráněné území, který je </w:t>
      </w:r>
      <w:r w:rsidRPr="00944E87">
        <w:rPr>
          <w:rFonts w:cs="Arial"/>
          <w:b w:val="0"/>
        </w:rPr>
        <w:t>zaps</w:t>
      </w:r>
      <w:r>
        <w:rPr>
          <w:rFonts w:cs="Arial"/>
          <w:b w:val="0"/>
        </w:rPr>
        <w:t>án</w:t>
      </w:r>
      <w:r w:rsidRPr="00944E87">
        <w:rPr>
          <w:rFonts w:cs="Arial"/>
          <w:b w:val="0"/>
        </w:rPr>
        <w:t xml:space="preserve"> na listu vlastnictví č. </w:t>
      </w:r>
      <w:r>
        <w:rPr>
          <w:rFonts w:cs="Arial"/>
          <w:b w:val="0"/>
        </w:rPr>
        <w:t>60000</w:t>
      </w:r>
      <w:r w:rsidRPr="00944E87">
        <w:rPr>
          <w:rFonts w:cs="Arial"/>
          <w:b w:val="0"/>
        </w:rPr>
        <w:t xml:space="preserve">, pro kat. území </w:t>
      </w:r>
      <w:r>
        <w:rPr>
          <w:rFonts w:cs="Arial"/>
          <w:b w:val="0"/>
        </w:rPr>
        <w:t>Nusle</w:t>
      </w:r>
      <w:r w:rsidRPr="00944E87">
        <w:rPr>
          <w:rFonts w:cs="Arial"/>
          <w:b w:val="0"/>
        </w:rPr>
        <w:t xml:space="preserve">, obec </w:t>
      </w:r>
      <w:r>
        <w:rPr>
          <w:rFonts w:cs="Arial"/>
          <w:b w:val="0"/>
        </w:rPr>
        <w:t>Praha</w:t>
      </w:r>
      <w:r w:rsidRPr="00944E87">
        <w:rPr>
          <w:rFonts w:cs="Arial"/>
          <w:b w:val="0"/>
        </w:rPr>
        <w:t xml:space="preserve">, v katastru nemovitostí vedeném Katastrálním úřadem </w:t>
      </w:r>
      <w:r>
        <w:rPr>
          <w:rFonts w:cs="Arial"/>
          <w:b w:val="0"/>
        </w:rPr>
        <w:t>pro hlavní město Prahu</w:t>
      </w:r>
      <w:r w:rsidRPr="00944E87">
        <w:rPr>
          <w:rFonts w:cs="Arial"/>
          <w:b w:val="0"/>
        </w:rPr>
        <w:t>, Katastrálním pracovištěm Praha.</w:t>
      </w:r>
    </w:p>
    <w:p w:rsidR="00F877A8" w:rsidRPr="00944E87" w:rsidRDefault="00F877A8" w:rsidP="00F877A8">
      <w:pPr>
        <w:pStyle w:val="para"/>
        <w:tabs>
          <w:tab w:val="clear" w:pos="709"/>
        </w:tabs>
        <w:ind w:left="0" w:firstLine="0"/>
        <w:jc w:val="both"/>
        <w:rPr>
          <w:rFonts w:cs="Arial"/>
          <w:b w:val="0"/>
          <w:bCs/>
          <w:color w:val="000000"/>
          <w:szCs w:val="22"/>
        </w:rPr>
      </w:pPr>
    </w:p>
    <w:p w:rsidR="00F877A8" w:rsidRPr="00F657C6" w:rsidRDefault="00F877A8" w:rsidP="00F877A8">
      <w:pPr>
        <w:pStyle w:val="para"/>
        <w:numPr>
          <w:ilvl w:val="0"/>
          <w:numId w:val="3"/>
        </w:numPr>
        <w:tabs>
          <w:tab w:val="clear" w:pos="709"/>
        </w:tabs>
        <w:spacing w:before="60"/>
        <w:jc w:val="both"/>
        <w:rPr>
          <w:rFonts w:cs="Arial"/>
          <w:b w:val="0"/>
          <w:bCs/>
          <w:i/>
          <w:szCs w:val="22"/>
          <w:u w:val="single"/>
        </w:rPr>
      </w:pPr>
      <w:r w:rsidRPr="00F657C6">
        <w:rPr>
          <w:rFonts w:cs="Arial"/>
          <w:b w:val="0"/>
          <w:szCs w:val="22"/>
        </w:rPr>
        <w:t xml:space="preserve">Úřad pro zastupování státu ve věcech majetkových je na základě </w:t>
      </w:r>
      <w:r w:rsidRPr="00F657C6">
        <w:rPr>
          <w:b w:val="0"/>
        </w:rPr>
        <w:t>Zápisu o</w:t>
      </w:r>
      <w:r>
        <w:rPr>
          <w:b w:val="0"/>
        </w:rPr>
        <w:t> </w:t>
      </w:r>
      <w:r w:rsidRPr="00F657C6">
        <w:rPr>
          <w:b w:val="0"/>
        </w:rPr>
        <w:t>předání majetku státu (§19 odst. 1 zák. č. 219/2000 Sb.) čj. 906/70588/2008 ze</w:t>
      </w:r>
      <w:r>
        <w:rPr>
          <w:b w:val="0"/>
        </w:rPr>
        <w:t> </w:t>
      </w:r>
      <w:r w:rsidRPr="00F657C6">
        <w:rPr>
          <w:b w:val="0"/>
        </w:rPr>
        <w:t>dne 29.</w:t>
      </w:r>
      <w:r>
        <w:rPr>
          <w:b w:val="0"/>
        </w:rPr>
        <w:t> </w:t>
      </w:r>
      <w:r w:rsidRPr="00F657C6">
        <w:rPr>
          <w:b w:val="0"/>
        </w:rPr>
        <w:t>8.</w:t>
      </w:r>
      <w:r>
        <w:rPr>
          <w:b w:val="0"/>
        </w:rPr>
        <w:t> </w:t>
      </w:r>
      <w:r w:rsidRPr="00F657C6">
        <w:rPr>
          <w:b w:val="0"/>
        </w:rPr>
        <w:t xml:space="preserve">2008 a </w:t>
      </w:r>
      <w:r w:rsidRPr="00F657C6">
        <w:rPr>
          <w:b w:val="0"/>
          <w:bCs/>
        </w:rPr>
        <w:t xml:space="preserve">rozsudku </w:t>
      </w:r>
      <w:r w:rsidR="009F6322">
        <w:rPr>
          <w:b w:val="0"/>
          <w:bCs/>
        </w:rPr>
        <w:lastRenderedPageBreak/>
        <w:t xml:space="preserve">Obvodního </w:t>
      </w:r>
      <w:r w:rsidRPr="00F657C6">
        <w:rPr>
          <w:b w:val="0"/>
        </w:rPr>
        <w:t xml:space="preserve">soudu </w:t>
      </w:r>
      <w:r w:rsidR="009F6322">
        <w:rPr>
          <w:b w:val="0"/>
        </w:rPr>
        <w:t xml:space="preserve">pro Prahu 4 </w:t>
      </w:r>
      <w:r w:rsidRPr="00F657C6">
        <w:rPr>
          <w:b w:val="0"/>
        </w:rPr>
        <w:t xml:space="preserve">o určení právního vztahu </w:t>
      </w:r>
      <w:proofErr w:type="gramStart"/>
      <w:r w:rsidR="009F6322">
        <w:rPr>
          <w:b w:val="0"/>
        </w:rPr>
        <w:t>č.j.</w:t>
      </w:r>
      <w:proofErr w:type="gramEnd"/>
      <w:r w:rsidR="009F6322">
        <w:rPr>
          <w:b w:val="0"/>
        </w:rPr>
        <w:t xml:space="preserve"> 27 C - </w:t>
      </w:r>
      <w:r w:rsidRPr="00F657C6">
        <w:rPr>
          <w:b w:val="0"/>
        </w:rPr>
        <w:t>61/2011</w:t>
      </w:r>
      <w:r w:rsidR="009F6322">
        <w:rPr>
          <w:b w:val="0"/>
        </w:rPr>
        <w:t>-49</w:t>
      </w:r>
      <w:r w:rsidRPr="00F657C6">
        <w:rPr>
          <w:b w:val="0"/>
        </w:rPr>
        <w:t xml:space="preserve"> ze dne 28.11.2011, </w:t>
      </w:r>
      <w:r w:rsidR="009F6322">
        <w:rPr>
          <w:b w:val="0"/>
        </w:rPr>
        <w:t xml:space="preserve">potvrzený rozsudkem Městského soudu v Praze č.j. 17 Co 219/2012-73 ze dne 21.6.2012, který nabyl </w:t>
      </w:r>
      <w:r w:rsidRPr="00F657C6">
        <w:rPr>
          <w:b w:val="0"/>
        </w:rPr>
        <w:t>právní moc ke dni 7.8.2012</w:t>
      </w:r>
      <w:r w:rsidR="009F6322">
        <w:rPr>
          <w:b w:val="0"/>
        </w:rPr>
        <w:t>,</w:t>
      </w:r>
      <w:r w:rsidRPr="00F657C6">
        <w:rPr>
          <w:b w:val="0"/>
        </w:rPr>
        <w:t xml:space="preserve"> </w:t>
      </w:r>
      <w:r w:rsidRPr="00F657C6">
        <w:rPr>
          <w:rFonts w:cs="Arial"/>
          <w:b w:val="0"/>
          <w:szCs w:val="22"/>
        </w:rPr>
        <w:t>příslušný s uvedeným majetkem hospodařit, a</w:t>
      </w:r>
      <w:r>
        <w:rPr>
          <w:rFonts w:cs="Arial"/>
          <w:b w:val="0"/>
          <w:szCs w:val="22"/>
        </w:rPr>
        <w:t> </w:t>
      </w:r>
      <w:r w:rsidRPr="00F657C6">
        <w:rPr>
          <w:rFonts w:cs="Arial"/>
          <w:b w:val="0"/>
          <w:szCs w:val="22"/>
        </w:rPr>
        <w:t>to</w:t>
      </w:r>
      <w:r>
        <w:rPr>
          <w:rFonts w:cs="Arial"/>
          <w:b w:val="0"/>
          <w:szCs w:val="22"/>
        </w:rPr>
        <w:t> </w:t>
      </w:r>
      <w:r w:rsidRPr="00F657C6">
        <w:rPr>
          <w:rFonts w:cs="Arial"/>
          <w:b w:val="0"/>
          <w:szCs w:val="22"/>
        </w:rPr>
        <w:t>ve</w:t>
      </w:r>
      <w:r>
        <w:rPr>
          <w:rFonts w:cs="Arial"/>
          <w:b w:val="0"/>
          <w:szCs w:val="22"/>
        </w:rPr>
        <w:t> </w:t>
      </w:r>
      <w:r w:rsidRPr="00F657C6">
        <w:rPr>
          <w:rFonts w:cs="Arial"/>
          <w:b w:val="0"/>
          <w:szCs w:val="22"/>
        </w:rPr>
        <w:t xml:space="preserve">smyslu § 9 zákona č. 219/2000 Sb. </w:t>
      </w:r>
    </w:p>
    <w:p w:rsidR="00F877A8" w:rsidRDefault="00F877A8" w:rsidP="00F877A8">
      <w:pPr>
        <w:pStyle w:val="Textvbloku"/>
        <w:tabs>
          <w:tab w:val="num" w:pos="720"/>
        </w:tabs>
        <w:ind w:left="426" w:right="0" w:hanging="426"/>
        <w:jc w:val="center"/>
        <w:rPr>
          <w:rFonts w:cs="Arial"/>
          <w:szCs w:val="22"/>
        </w:rPr>
      </w:pPr>
    </w:p>
    <w:p w:rsidR="00F877A8" w:rsidRDefault="00F877A8" w:rsidP="00F877A8">
      <w:pPr>
        <w:pStyle w:val="Textvbloku"/>
        <w:ind w:left="426" w:right="0" w:hanging="426"/>
        <w:jc w:val="center"/>
        <w:rPr>
          <w:rFonts w:cs="Arial"/>
          <w:b/>
          <w:szCs w:val="22"/>
        </w:rPr>
      </w:pPr>
    </w:p>
    <w:p w:rsidR="00F877A8" w:rsidRPr="00A6294A" w:rsidRDefault="00F877A8" w:rsidP="00F877A8">
      <w:pPr>
        <w:pStyle w:val="Nadpis1"/>
        <w:jc w:val="center"/>
        <w:rPr>
          <w:b/>
          <w:i w:val="0"/>
          <w:color w:val="auto"/>
        </w:rPr>
      </w:pPr>
      <w:r w:rsidRPr="00A6294A">
        <w:rPr>
          <w:b/>
          <w:i w:val="0"/>
          <w:color w:val="auto"/>
        </w:rPr>
        <w:t>Čl. II.</w:t>
      </w:r>
    </w:p>
    <w:p w:rsidR="00F877A8" w:rsidRDefault="00F877A8" w:rsidP="00F877A8">
      <w:pPr>
        <w:pStyle w:val="para"/>
        <w:tabs>
          <w:tab w:val="clear" w:pos="709"/>
          <w:tab w:val="center" w:pos="4536"/>
          <w:tab w:val="left" w:pos="5222"/>
        </w:tabs>
        <w:spacing w:before="60"/>
        <w:ind w:left="426" w:hanging="426"/>
        <w:jc w:val="both"/>
        <w:rPr>
          <w:rFonts w:cs="Arial"/>
          <w:b w:val="0"/>
          <w:bCs/>
          <w:i/>
          <w:szCs w:val="22"/>
          <w:u w:val="single"/>
        </w:rPr>
      </w:pPr>
    </w:p>
    <w:p w:rsidR="00F877A8" w:rsidRDefault="00F877A8" w:rsidP="00F877A8">
      <w:pPr>
        <w:pStyle w:val="Textvbloku"/>
        <w:numPr>
          <w:ilvl w:val="0"/>
          <w:numId w:val="2"/>
        </w:numPr>
        <w:ind w:left="360" w:right="0"/>
        <w:rPr>
          <w:rFonts w:cs="Arial"/>
          <w:szCs w:val="22"/>
        </w:rPr>
      </w:pPr>
      <w:r>
        <w:rPr>
          <w:rFonts w:cs="Arial"/>
          <w:szCs w:val="22"/>
        </w:rPr>
        <w:t>Prodávající převádí touto smlouvou kupujícím vlastnické právo k </w:t>
      </w:r>
    </w:p>
    <w:p w:rsidR="00F877A8" w:rsidRDefault="009F6322" w:rsidP="009F6322">
      <w:pPr>
        <w:pStyle w:val="Textvbloku"/>
        <w:ind w:left="360" w:right="0" w:firstLine="0"/>
        <w:rPr>
          <w:rFonts w:cs="Arial"/>
          <w:szCs w:val="22"/>
        </w:rPr>
      </w:pPr>
      <w:r>
        <w:rPr>
          <w:rFonts w:cs="Arial"/>
          <w:szCs w:val="22"/>
        </w:rPr>
        <w:t xml:space="preserve">- </w:t>
      </w:r>
      <w:r w:rsidR="00F877A8">
        <w:rPr>
          <w:rFonts w:cs="Arial"/>
          <w:szCs w:val="22"/>
        </w:rPr>
        <w:t xml:space="preserve">pozemku </w:t>
      </w:r>
      <w:r w:rsidR="00F877A8" w:rsidRPr="009F6322">
        <w:rPr>
          <w:rFonts w:cs="Arial"/>
          <w:b/>
          <w:szCs w:val="22"/>
        </w:rPr>
        <w:t xml:space="preserve">parc. </w:t>
      </w:r>
      <w:proofErr w:type="gramStart"/>
      <w:r w:rsidR="00F877A8" w:rsidRPr="009F6322">
        <w:rPr>
          <w:rFonts w:cs="Arial"/>
          <w:b/>
          <w:szCs w:val="22"/>
        </w:rPr>
        <w:t>č.</w:t>
      </w:r>
      <w:proofErr w:type="gramEnd"/>
      <w:r w:rsidR="00F877A8">
        <w:rPr>
          <w:rFonts w:cs="Arial"/>
          <w:szCs w:val="22"/>
        </w:rPr>
        <w:t xml:space="preserve"> </w:t>
      </w:r>
      <w:r w:rsidR="00F877A8" w:rsidRPr="002F0100">
        <w:rPr>
          <w:rFonts w:cs="Arial"/>
          <w:b/>
          <w:szCs w:val="22"/>
        </w:rPr>
        <w:t>1775/64</w:t>
      </w:r>
      <w:r w:rsidR="00F877A8">
        <w:rPr>
          <w:rFonts w:cs="Arial"/>
          <w:szCs w:val="22"/>
        </w:rPr>
        <w:t xml:space="preserve">, k. ú. Nusle na základě ustanovení § 2079 zákona č. 89/2012 Sb. a </w:t>
      </w:r>
    </w:p>
    <w:p w:rsidR="00F877A8" w:rsidRDefault="009F6322" w:rsidP="009F6322">
      <w:pPr>
        <w:pStyle w:val="Textvbloku"/>
        <w:ind w:left="360" w:right="0" w:firstLine="0"/>
        <w:rPr>
          <w:rFonts w:cs="Arial"/>
          <w:szCs w:val="22"/>
        </w:rPr>
      </w:pPr>
      <w:r>
        <w:rPr>
          <w:rFonts w:cs="Arial"/>
          <w:szCs w:val="22"/>
        </w:rPr>
        <w:t xml:space="preserve">- </w:t>
      </w:r>
      <w:r w:rsidR="00F877A8">
        <w:rPr>
          <w:rFonts w:cs="Arial"/>
          <w:szCs w:val="22"/>
        </w:rPr>
        <w:t xml:space="preserve">k podílu o velikosti </w:t>
      </w:r>
      <w:r w:rsidR="00F877A8" w:rsidRPr="009F6322">
        <w:rPr>
          <w:rFonts w:cs="Arial"/>
          <w:b/>
          <w:szCs w:val="22"/>
        </w:rPr>
        <w:t>1/62</w:t>
      </w:r>
      <w:r w:rsidR="00F877A8">
        <w:rPr>
          <w:rFonts w:cs="Arial"/>
          <w:szCs w:val="22"/>
        </w:rPr>
        <w:t xml:space="preserve"> </w:t>
      </w:r>
      <w:r w:rsidR="00F877A8" w:rsidRPr="00AB6F03">
        <w:rPr>
          <w:rFonts w:cs="Arial"/>
          <w:bCs/>
          <w:color w:val="000000"/>
          <w:szCs w:val="22"/>
        </w:rPr>
        <w:t xml:space="preserve">na </w:t>
      </w:r>
      <w:r w:rsidR="00F877A8" w:rsidRPr="00CE3027">
        <w:rPr>
          <w:rFonts w:cs="Arial"/>
          <w:szCs w:val="22"/>
        </w:rPr>
        <w:t xml:space="preserve">pozemcích </w:t>
      </w:r>
      <w:r w:rsidR="00F877A8" w:rsidRPr="009F6322">
        <w:rPr>
          <w:rFonts w:cs="Arial"/>
          <w:b/>
          <w:szCs w:val="22"/>
        </w:rPr>
        <w:t xml:space="preserve">parc. </w:t>
      </w:r>
      <w:proofErr w:type="gramStart"/>
      <w:r w:rsidR="00F877A8" w:rsidRPr="009F6322">
        <w:rPr>
          <w:rFonts w:cs="Arial"/>
          <w:b/>
          <w:szCs w:val="22"/>
        </w:rPr>
        <w:t>č.</w:t>
      </w:r>
      <w:proofErr w:type="gramEnd"/>
      <w:r w:rsidR="00F877A8" w:rsidRPr="009F6322">
        <w:rPr>
          <w:rFonts w:cs="Arial"/>
          <w:b/>
          <w:szCs w:val="22"/>
        </w:rPr>
        <w:t xml:space="preserve"> 1775/10</w:t>
      </w:r>
      <w:r w:rsidR="00F877A8">
        <w:rPr>
          <w:rFonts w:cs="Arial"/>
          <w:szCs w:val="22"/>
        </w:rPr>
        <w:t xml:space="preserve">, </w:t>
      </w:r>
      <w:r w:rsidR="00F877A8" w:rsidRPr="00CE3027">
        <w:rPr>
          <w:rFonts w:cs="Arial"/>
          <w:szCs w:val="22"/>
        </w:rPr>
        <w:t xml:space="preserve">a </w:t>
      </w:r>
      <w:r w:rsidR="00F877A8" w:rsidRPr="009F6322">
        <w:rPr>
          <w:rFonts w:cs="Arial"/>
          <w:b/>
          <w:szCs w:val="22"/>
        </w:rPr>
        <w:t>parc. č. 1775/1</w:t>
      </w:r>
      <w:r w:rsidR="00F877A8" w:rsidRPr="00493000">
        <w:rPr>
          <w:rFonts w:cs="Arial"/>
          <w:szCs w:val="22"/>
        </w:rPr>
        <w:t>32</w:t>
      </w:r>
      <w:r w:rsidR="00F877A8">
        <w:rPr>
          <w:rFonts w:cs="Arial"/>
          <w:szCs w:val="22"/>
        </w:rPr>
        <w:t xml:space="preserve"> vše </w:t>
      </w:r>
      <w:r w:rsidR="00F877A8" w:rsidRPr="00CE3027">
        <w:rPr>
          <w:rFonts w:cs="Arial"/>
          <w:szCs w:val="22"/>
        </w:rPr>
        <w:t xml:space="preserve">v katastrálním území </w:t>
      </w:r>
      <w:r w:rsidR="00F877A8" w:rsidRPr="00493000">
        <w:rPr>
          <w:rFonts w:cs="Arial"/>
          <w:szCs w:val="22"/>
        </w:rPr>
        <w:t>Nusle</w:t>
      </w:r>
      <w:r w:rsidR="00F877A8" w:rsidRPr="00CE3027">
        <w:rPr>
          <w:rFonts w:cs="Arial"/>
          <w:szCs w:val="22"/>
        </w:rPr>
        <w:t>, obec Praha</w:t>
      </w:r>
      <w:r w:rsidR="00F877A8">
        <w:rPr>
          <w:rFonts w:cs="Arial"/>
          <w:szCs w:val="22"/>
        </w:rPr>
        <w:t xml:space="preserve">, které ve smyslu ustanovení §§ 1223 a násl. občanského zákoníku tvoří přídatné spoluvlastnictví k pozemkům zastavěným garážemi, slouží ke společnému účelu - přístup ke garážím postaveným na pozemcích </w:t>
      </w:r>
      <w:r w:rsidR="00F877A8">
        <w:t>parc .č 1775/9, parc. č.  1775/11,</w:t>
      </w:r>
      <w:r w:rsidR="00F877A8" w:rsidRPr="0065688B">
        <w:t xml:space="preserve"> </w:t>
      </w:r>
      <w:r w:rsidR="00F877A8">
        <w:t>parc. č.  1775/12,</w:t>
      </w:r>
      <w:r w:rsidR="00F877A8" w:rsidRPr="0065688B">
        <w:t xml:space="preserve"> </w:t>
      </w:r>
      <w:r w:rsidR="00F877A8">
        <w:t xml:space="preserve">parc. č.  1775/13, parc. č. 1775/24, parc. č.  1775/25, </w:t>
      </w:r>
      <w:proofErr w:type="spellStart"/>
      <w:r w:rsidR="00F877A8">
        <w:t>parc.č</w:t>
      </w:r>
      <w:proofErr w:type="spellEnd"/>
      <w:r w:rsidR="00F877A8">
        <w:t>. 1775/29, parc. č.  1775/30,</w:t>
      </w:r>
      <w:r w:rsidR="00F877A8" w:rsidRPr="0065688B">
        <w:t xml:space="preserve"> </w:t>
      </w:r>
      <w:r w:rsidR="00F877A8">
        <w:t>parc. č.  1775/31,</w:t>
      </w:r>
      <w:r w:rsidR="00F877A8" w:rsidRPr="0065688B">
        <w:t xml:space="preserve"> </w:t>
      </w:r>
      <w:r w:rsidR="00F877A8">
        <w:t>parc. č.  1775/32,</w:t>
      </w:r>
      <w:r w:rsidR="00F877A8" w:rsidRPr="0065688B">
        <w:t xml:space="preserve"> </w:t>
      </w:r>
      <w:r w:rsidR="00F877A8">
        <w:t>parc. č.  1775/33,</w:t>
      </w:r>
      <w:r w:rsidR="00F877A8" w:rsidRPr="0065688B">
        <w:t xml:space="preserve"> </w:t>
      </w:r>
      <w:r w:rsidR="00F877A8">
        <w:t>parc. č.  1775/34,</w:t>
      </w:r>
      <w:r w:rsidR="00F877A8" w:rsidRPr="0065688B">
        <w:t xml:space="preserve"> </w:t>
      </w:r>
      <w:r w:rsidR="00F877A8">
        <w:t>parc. č.  1775/35,</w:t>
      </w:r>
      <w:r w:rsidR="00F877A8" w:rsidRPr="0065688B">
        <w:t xml:space="preserve"> </w:t>
      </w:r>
      <w:r w:rsidR="00F877A8">
        <w:t>parc. č.  1775/36,</w:t>
      </w:r>
      <w:r w:rsidR="00F877A8" w:rsidRPr="0065688B">
        <w:t xml:space="preserve"> </w:t>
      </w:r>
      <w:r w:rsidR="00F877A8">
        <w:t>parc. č.  1775/37,</w:t>
      </w:r>
      <w:r w:rsidR="00F877A8" w:rsidRPr="0065688B">
        <w:t xml:space="preserve"> </w:t>
      </w:r>
      <w:r w:rsidR="00F877A8">
        <w:t>parc. č.  1775/38, parc. č.  1775/39,</w:t>
      </w:r>
      <w:r w:rsidR="00F877A8" w:rsidRPr="0065688B">
        <w:t xml:space="preserve"> </w:t>
      </w:r>
      <w:r w:rsidR="00F877A8">
        <w:t>parc. č.  1775/40,</w:t>
      </w:r>
      <w:r w:rsidR="00F877A8" w:rsidRPr="0065688B">
        <w:t xml:space="preserve"> </w:t>
      </w:r>
      <w:r w:rsidR="00F877A8">
        <w:t>parc. č.  1775/41,</w:t>
      </w:r>
      <w:r w:rsidR="00F877A8" w:rsidRPr="0065688B">
        <w:t xml:space="preserve"> </w:t>
      </w:r>
      <w:r w:rsidR="00F877A8">
        <w:t>parc. č.  1775/42,</w:t>
      </w:r>
      <w:r w:rsidR="00F877A8" w:rsidRPr="0065688B">
        <w:t xml:space="preserve"> </w:t>
      </w:r>
      <w:r w:rsidR="00F877A8">
        <w:t>parc. č.  1775/43,</w:t>
      </w:r>
      <w:r w:rsidR="00F877A8" w:rsidRPr="0065688B">
        <w:t xml:space="preserve"> </w:t>
      </w:r>
      <w:r w:rsidR="00F877A8">
        <w:t>parc. č.  1775/44,</w:t>
      </w:r>
      <w:r w:rsidR="00F877A8" w:rsidRPr="0065688B">
        <w:t xml:space="preserve"> </w:t>
      </w:r>
      <w:r w:rsidR="00F877A8">
        <w:t>parc. č.  1775/45,</w:t>
      </w:r>
      <w:r w:rsidR="00F877A8" w:rsidRPr="0065688B">
        <w:t xml:space="preserve"> </w:t>
      </w:r>
      <w:r w:rsidR="00F877A8">
        <w:t>parc. č.  1775/46,</w:t>
      </w:r>
      <w:r w:rsidR="00F877A8" w:rsidRPr="0065688B">
        <w:t xml:space="preserve"> </w:t>
      </w:r>
      <w:r w:rsidR="00F877A8">
        <w:t>parc. č.  1775/47,</w:t>
      </w:r>
      <w:r w:rsidR="00F877A8" w:rsidRPr="0065688B">
        <w:t xml:space="preserve"> </w:t>
      </w:r>
      <w:r w:rsidR="00F877A8">
        <w:t>parc. č.  1775/48,</w:t>
      </w:r>
      <w:r w:rsidR="00F877A8" w:rsidRPr="0065688B">
        <w:t xml:space="preserve"> </w:t>
      </w:r>
      <w:r w:rsidR="00F877A8">
        <w:t>parc. č.  1775/49,</w:t>
      </w:r>
      <w:r w:rsidR="00F877A8" w:rsidRPr="0065688B">
        <w:t xml:space="preserve"> </w:t>
      </w:r>
      <w:r w:rsidR="00F877A8">
        <w:t>parc. č.  1775/50,</w:t>
      </w:r>
      <w:r w:rsidR="00F877A8" w:rsidRPr="0065688B">
        <w:t xml:space="preserve"> </w:t>
      </w:r>
      <w:r w:rsidR="00F877A8">
        <w:t>parc. č.  1775/51,</w:t>
      </w:r>
      <w:r w:rsidR="00F877A8" w:rsidRPr="0065688B">
        <w:t xml:space="preserve"> </w:t>
      </w:r>
      <w:r w:rsidR="00F877A8">
        <w:t>parc. č.  1775/52,</w:t>
      </w:r>
      <w:r w:rsidR="00F877A8" w:rsidRPr="0065688B">
        <w:t xml:space="preserve"> </w:t>
      </w:r>
      <w:r w:rsidR="00F877A8">
        <w:t>parc. č.  1775/53,</w:t>
      </w:r>
      <w:r w:rsidR="00F877A8" w:rsidRPr="0065688B">
        <w:t xml:space="preserve"> </w:t>
      </w:r>
      <w:r w:rsidR="00F877A8">
        <w:t>parc. č.  1775/54,</w:t>
      </w:r>
      <w:r w:rsidR="00F877A8" w:rsidRPr="0065688B">
        <w:t xml:space="preserve"> </w:t>
      </w:r>
      <w:r w:rsidR="00F877A8">
        <w:t>parc. č.  1775/55,</w:t>
      </w:r>
      <w:r w:rsidR="00F877A8" w:rsidRPr="0065688B">
        <w:t xml:space="preserve"> </w:t>
      </w:r>
      <w:r w:rsidR="00F877A8">
        <w:t>parc. č.  1775/56,</w:t>
      </w:r>
      <w:r w:rsidR="00F877A8" w:rsidRPr="0065688B">
        <w:t xml:space="preserve"> </w:t>
      </w:r>
      <w:r w:rsidR="00F877A8">
        <w:t>parc. č.  1775/57,</w:t>
      </w:r>
      <w:r w:rsidR="00F877A8" w:rsidRPr="0065688B">
        <w:t xml:space="preserve"> </w:t>
      </w:r>
      <w:r w:rsidR="00F877A8">
        <w:t>parc. č.  1775/58,</w:t>
      </w:r>
      <w:r w:rsidR="00F877A8" w:rsidRPr="0065688B">
        <w:t xml:space="preserve"> </w:t>
      </w:r>
      <w:r w:rsidR="00F877A8">
        <w:t>parc. č.  1775/59,</w:t>
      </w:r>
      <w:r w:rsidR="00F877A8" w:rsidRPr="0065688B">
        <w:t xml:space="preserve"> </w:t>
      </w:r>
      <w:r w:rsidR="00F877A8">
        <w:t>parc. č.  1775/60, parc. č.  1775/61,</w:t>
      </w:r>
      <w:r w:rsidR="00F877A8" w:rsidRPr="0065688B">
        <w:t xml:space="preserve"> </w:t>
      </w:r>
      <w:r w:rsidR="00F877A8">
        <w:t>parc. č.  1775/62,</w:t>
      </w:r>
      <w:r w:rsidR="00F877A8" w:rsidRPr="0065688B">
        <w:t xml:space="preserve"> </w:t>
      </w:r>
      <w:r w:rsidR="00F877A8">
        <w:t>parc. č.  1775/63,</w:t>
      </w:r>
      <w:r w:rsidR="00F877A8" w:rsidRPr="0065688B">
        <w:t xml:space="preserve"> </w:t>
      </w:r>
      <w:r w:rsidR="00F877A8">
        <w:t>parc. č.  1775/64,</w:t>
      </w:r>
      <w:r w:rsidR="00F877A8" w:rsidRPr="0065688B">
        <w:t xml:space="preserve"> </w:t>
      </w:r>
      <w:r w:rsidR="00F877A8">
        <w:t>parc. č.  1775/65,</w:t>
      </w:r>
      <w:r w:rsidR="00F877A8" w:rsidRPr="0065688B">
        <w:t xml:space="preserve"> </w:t>
      </w:r>
      <w:r w:rsidR="00F877A8">
        <w:t>parc. č.  1775/66,</w:t>
      </w:r>
      <w:r w:rsidR="00F877A8" w:rsidRPr="0065688B">
        <w:t xml:space="preserve"> </w:t>
      </w:r>
      <w:r w:rsidR="00F877A8">
        <w:t>parc. č.  1775/67,</w:t>
      </w:r>
      <w:r w:rsidR="00F877A8" w:rsidRPr="0065688B">
        <w:t xml:space="preserve"> </w:t>
      </w:r>
      <w:r w:rsidR="00F877A8">
        <w:t>parc. č.  1775/68,</w:t>
      </w:r>
      <w:r w:rsidR="00F877A8" w:rsidRPr="0065688B">
        <w:t xml:space="preserve"> </w:t>
      </w:r>
      <w:r w:rsidR="00F877A8">
        <w:t>parc. č.  1775/69,</w:t>
      </w:r>
      <w:r w:rsidR="00F877A8" w:rsidRPr="0065688B">
        <w:t xml:space="preserve"> </w:t>
      </w:r>
      <w:r w:rsidR="00F877A8">
        <w:t>parc. č.  1775/70,</w:t>
      </w:r>
      <w:r w:rsidR="00F877A8" w:rsidRPr="0065688B">
        <w:t xml:space="preserve"> </w:t>
      </w:r>
      <w:r w:rsidR="00F877A8">
        <w:t>parc. č.  1775/71,</w:t>
      </w:r>
      <w:r w:rsidR="00F877A8" w:rsidRPr="0065688B">
        <w:t xml:space="preserve"> </w:t>
      </w:r>
      <w:r w:rsidR="00F877A8">
        <w:t>parc. č.  1775/72,</w:t>
      </w:r>
      <w:r w:rsidR="00F877A8" w:rsidRPr="0065688B">
        <w:t xml:space="preserve"> </w:t>
      </w:r>
      <w:r w:rsidR="00F877A8">
        <w:t>parc. č.  1775/73,</w:t>
      </w:r>
      <w:r w:rsidR="00F877A8" w:rsidRPr="0065688B">
        <w:t xml:space="preserve"> </w:t>
      </w:r>
      <w:r w:rsidR="00F877A8">
        <w:t>parc. č.  1775/74,</w:t>
      </w:r>
      <w:r w:rsidR="00F877A8" w:rsidRPr="0065688B">
        <w:t xml:space="preserve"> </w:t>
      </w:r>
      <w:r w:rsidR="00F877A8">
        <w:t>parc. č.  1775/75,</w:t>
      </w:r>
      <w:r w:rsidR="00F877A8" w:rsidRPr="0065688B">
        <w:t xml:space="preserve"> </w:t>
      </w:r>
      <w:r w:rsidR="00F877A8">
        <w:t>parc. č.  1775/76,</w:t>
      </w:r>
      <w:r w:rsidR="00F877A8" w:rsidRPr="0065688B">
        <w:t xml:space="preserve"> </w:t>
      </w:r>
      <w:r w:rsidR="00F877A8">
        <w:t>parc. č.  1775/77,</w:t>
      </w:r>
      <w:r w:rsidR="00F877A8" w:rsidRPr="0065688B">
        <w:t xml:space="preserve"> </w:t>
      </w:r>
      <w:r w:rsidR="00F877A8">
        <w:t>parc. č.  1775/78,</w:t>
      </w:r>
      <w:r w:rsidR="00F877A8" w:rsidRPr="0065688B">
        <w:t xml:space="preserve"> </w:t>
      </w:r>
      <w:r w:rsidR="00F877A8">
        <w:t>parc. č.  1775/79,</w:t>
      </w:r>
      <w:r w:rsidR="00F877A8" w:rsidRPr="0065688B">
        <w:t xml:space="preserve"> </w:t>
      </w:r>
      <w:r w:rsidR="00F877A8">
        <w:t>parc. č.  1775/80,</w:t>
      </w:r>
      <w:r w:rsidR="00F877A8" w:rsidRPr="0065688B">
        <w:t xml:space="preserve"> </w:t>
      </w:r>
      <w:r w:rsidR="00F877A8">
        <w:t>parc. č.  1775/81,</w:t>
      </w:r>
      <w:r w:rsidR="00F877A8" w:rsidRPr="0065688B">
        <w:t xml:space="preserve"> </w:t>
      </w:r>
      <w:r w:rsidR="00F877A8">
        <w:t>parc. č.  1775/82, parc. č. 1775/129,</w:t>
      </w:r>
      <w:r w:rsidR="00F877A8" w:rsidRPr="0065688B">
        <w:t xml:space="preserve"> </w:t>
      </w:r>
      <w:r w:rsidR="00F877A8">
        <w:t xml:space="preserve">parc. č.  1775/130 </w:t>
      </w:r>
      <w:r w:rsidR="00F877A8">
        <w:rPr>
          <w:rFonts w:cs="Arial"/>
        </w:rPr>
        <w:t>vše v katastrálním území Nusle, obci Praha,</w:t>
      </w:r>
      <w:r w:rsidR="00F877A8" w:rsidRPr="0065688B">
        <w:rPr>
          <w:rFonts w:cs="Arial"/>
        </w:rPr>
        <w:t xml:space="preserve"> </w:t>
      </w:r>
      <w:r w:rsidR="00F877A8">
        <w:rPr>
          <w:rFonts w:cs="Arial"/>
          <w:szCs w:val="22"/>
        </w:rPr>
        <w:t xml:space="preserve">se všemi součástmi a s příslušenstvím, zejména se zpevněným asfaltovým povrchem a povrchem betonovým a to za kupní cenu, stanovenou v Čl. II. odst. 2. této smlouvy. </w:t>
      </w:r>
    </w:p>
    <w:p w:rsidR="00F877A8" w:rsidRPr="0065688B" w:rsidRDefault="00F877A8" w:rsidP="009F6322">
      <w:pPr>
        <w:pStyle w:val="Textvbloku"/>
        <w:ind w:left="360" w:right="0" w:firstLine="0"/>
        <w:rPr>
          <w:rFonts w:cs="Arial"/>
          <w:szCs w:val="22"/>
        </w:rPr>
      </w:pPr>
      <w:r w:rsidRPr="0065688B">
        <w:rPr>
          <w:rFonts w:cs="Arial"/>
          <w:szCs w:val="22"/>
        </w:rPr>
        <w:t xml:space="preserve">Spoluvlastnický podíl o velikosti 1/62 na pozemcích parc. </w:t>
      </w:r>
      <w:proofErr w:type="gramStart"/>
      <w:r w:rsidRPr="0065688B">
        <w:rPr>
          <w:rFonts w:cs="Arial"/>
          <w:szCs w:val="22"/>
        </w:rPr>
        <w:t>č.</w:t>
      </w:r>
      <w:proofErr w:type="gramEnd"/>
      <w:r w:rsidRPr="0065688B">
        <w:rPr>
          <w:rFonts w:cs="Arial"/>
          <w:szCs w:val="22"/>
        </w:rPr>
        <w:t xml:space="preserve"> 1775/10 a parc. č. 1775/132 nelze samostatně převádět a je spojen s vlastnictvím pozemku parc. č. 1775/64.</w:t>
      </w:r>
      <w:r w:rsidRPr="0065688B">
        <w:rPr>
          <w:rFonts w:cs="Arial"/>
        </w:rPr>
        <w:t xml:space="preserve"> </w:t>
      </w:r>
      <w:r w:rsidRPr="0065688B">
        <w:rPr>
          <w:rFonts w:cs="Arial"/>
          <w:szCs w:val="22"/>
        </w:rPr>
        <w:t>Pozemek parc. č. 1775/10 o velikosti 982 m</w:t>
      </w:r>
      <w:r w:rsidRPr="0065688B">
        <w:rPr>
          <w:rFonts w:cs="Arial"/>
          <w:szCs w:val="22"/>
          <w:vertAlign w:val="superscript"/>
        </w:rPr>
        <w:t>2</w:t>
      </w:r>
      <w:r w:rsidRPr="0065688B">
        <w:rPr>
          <w:rFonts w:cs="Arial"/>
          <w:szCs w:val="22"/>
        </w:rPr>
        <w:t xml:space="preserve"> byl oddělen geometrickým plánem č. 1740</w:t>
      </w:r>
      <w:r w:rsidRPr="0065688B">
        <w:rPr>
          <w:rFonts w:cs="Arial"/>
          <w:szCs w:val="22"/>
        </w:rPr>
        <w:noBreakHyphen/>
        <w:t xml:space="preserve">22/2012 ze dne </w:t>
      </w:r>
      <w:proofErr w:type="gramStart"/>
      <w:r w:rsidRPr="0065688B">
        <w:rPr>
          <w:rFonts w:cs="Arial"/>
          <w:szCs w:val="22"/>
        </w:rPr>
        <w:t>1.6.2012</w:t>
      </w:r>
      <w:proofErr w:type="gramEnd"/>
      <w:r w:rsidRPr="0065688B">
        <w:rPr>
          <w:rFonts w:cs="Arial"/>
          <w:szCs w:val="22"/>
        </w:rPr>
        <w:t>, vypracovaným Ing. Zdeňkem Plachým z původního pozemku 1775/10 o velikosti 1043 m</w:t>
      </w:r>
      <w:r w:rsidRPr="0065688B">
        <w:rPr>
          <w:rFonts w:cs="Arial"/>
          <w:szCs w:val="22"/>
          <w:vertAlign w:val="superscript"/>
        </w:rPr>
        <w:t>2</w:t>
      </w:r>
      <w:r w:rsidRPr="0065688B">
        <w:rPr>
          <w:rFonts w:cs="Arial"/>
          <w:szCs w:val="22"/>
        </w:rPr>
        <w:t xml:space="preserve"> uvedeného v čl. I. odst. 1 této smlouvy. S rozdělením vyslovil souhlas místně příslušný stavební úřad Městské části Praha 4 dne </w:t>
      </w:r>
      <w:proofErr w:type="gramStart"/>
      <w:r w:rsidRPr="0065688B">
        <w:rPr>
          <w:rFonts w:cs="Arial"/>
          <w:szCs w:val="22"/>
        </w:rPr>
        <w:t>27.7.2012</w:t>
      </w:r>
      <w:proofErr w:type="gramEnd"/>
      <w:r w:rsidRPr="0065688B">
        <w:rPr>
          <w:rFonts w:cs="Arial"/>
          <w:szCs w:val="22"/>
        </w:rPr>
        <w:t xml:space="preserve"> pod čj. P4/068636/12/OST/PODE. Kopie shora uvedeného geometrického plánu je nedílnou součástí této smlouvy. (dále jen „převáděný majetek“).</w:t>
      </w:r>
    </w:p>
    <w:p w:rsidR="00F877A8" w:rsidRDefault="00F877A8" w:rsidP="00F877A8">
      <w:pPr>
        <w:pStyle w:val="Textvbloku"/>
        <w:ind w:left="360" w:right="0" w:firstLine="0"/>
        <w:rPr>
          <w:rFonts w:cs="Arial"/>
          <w:szCs w:val="22"/>
        </w:rPr>
      </w:pPr>
      <w:r>
        <w:rPr>
          <w:rFonts w:cs="Arial"/>
          <w:szCs w:val="22"/>
        </w:rPr>
        <w:t>Kupující toto právo za kupní cenu uvedenou v Čl. II. odst. 2. této smlouvy přijímají do společného jmění manželů</w:t>
      </w:r>
    </w:p>
    <w:p w:rsidR="00F877A8" w:rsidRDefault="00F877A8" w:rsidP="00F877A8">
      <w:pPr>
        <w:pStyle w:val="Textvbloku"/>
        <w:ind w:left="66" w:right="0"/>
        <w:rPr>
          <w:rFonts w:cs="Arial"/>
          <w:szCs w:val="22"/>
        </w:rPr>
      </w:pPr>
    </w:p>
    <w:p w:rsidR="00F877A8" w:rsidRDefault="00F877A8" w:rsidP="00F877A8">
      <w:pPr>
        <w:pStyle w:val="Zkladntext"/>
        <w:numPr>
          <w:ilvl w:val="0"/>
          <w:numId w:val="2"/>
        </w:numPr>
        <w:ind w:left="360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Kupní cena za převáděný majetek ve smyslu odst. 1. tohoto </w:t>
      </w:r>
      <w:proofErr w:type="gramStart"/>
      <w:r>
        <w:rPr>
          <w:rFonts w:cs="Arial"/>
          <w:b w:val="0"/>
          <w:szCs w:val="22"/>
        </w:rPr>
        <w:t>článku,  činí</w:t>
      </w:r>
      <w:proofErr w:type="gramEnd"/>
      <w:r>
        <w:rPr>
          <w:rFonts w:cs="Arial"/>
          <w:b w:val="0"/>
          <w:szCs w:val="22"/>
        </w:rPr>
        <w:t xml:space="preserve">  </w:t>
      </w:r>
      <w:r w:rsidRPr="008D5DAC">
        <w:rPr>
          <w:rFonts w:cs="Arial"/>
          <w:b w:val="0"/>
          <w:bCs/>
          <w:color w:val="000000"/>
          <w:szCs w:val="22"/>
        </w:rPr>
        <w:t>93</w:t>
      </w:r>
      <w:r>
        <w:rPr>
          <w:rFonts w:cs="Arial"/>
          <w:b w:val="0"/>
          <w:bCs/>
          <w:color w:val="000000"/>
          <w:szCs w:val="22"/>
        </w:rPr>
        <w:t>.</w:t>
      </w:r>
      <w:r w:rsidRPr="008D5DAC">
        <w:rPr>
          <w:rFonts w:cs="Arial"/>
          <w:b w:val="0"/>
          <w:bCs/>
          <w:color w:val="000000"/>
          <w:szCs w:val="22"/>
        </w:rPr>
        <w:t>200</w:t>
      </w:r>
      <w:r>
        <w:rPr>
          <w:rFonts w:cs="Arial"/>
          <w:b w:val="0"/>
          <w:bCs/>
          <w:color w:val="000000"/>
          <w:szCs w:val="22"/>
        </w:rPr>
        <w:t>,-</w:t>
      </w:r>
      <w:r>
        <w:rPr>
          <w:rFonts w:cs="Arial"/>
          <w:b w:val="0"/>
          <w:szCs w:val="22"/>
        </w:rPr>
        <w:t>- Kč (slovy: </w:t>
      </w:r>
      <w:proofErr w:type="spellStart"/>
      <w:r>
        <w:rPr>
          <w:rFonts w:cs="Arial"/>
          <w:b w:val="0"/>
          <w:szCs w:val="22"/>
        </w:rPr>
        <w:t>devadesáttřitisícdvěstě</w:t>
      </w:r>
      <w:proofErr w:type="spellEnd"/>
      <w:r>
        <w:rPr>
          <w:rFonts w:cs="Arial"/>
          <w:b w:val="0"/>
          <w:szCs w:val="22"/>
        </w:rPr>
        <w:t xml:space="preserve"> korun českých).</w:t>
      </w:r>
    </w:p>
    <w:p w:rsidR="00F877A8" w:rsidRDefault="00F877A8" w:rsidP="00F877A8">
      <w:pPr>
        <w:tabs>
          <w:tab w:val="left" w:pos="1635"/>
        </w:tabs>
        <w:spacing w:before="360"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Závěrečné ujednání</w:t>
      </w:r>
    </w:p>
    <w:p w:rsidR="00F877A8" w:rsidRDefault="00F877A8" w:rsidP="00F877A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B30E6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ento</w:t>
      </w:r>
      <w:r w:rsidRPr="00AB30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dodatek </w:t>
      </w:r>
      <w:r w:rsidRPr="00AB30E6">
        <w:rPr>
          <w:rFonts w:ascii="Arial" w:hAnsi="Arial" w:cs="Arial"/>
          <w:sz w:val="22"/>
          <w:szCs w:val="22"/>
        </w:rPr>
        <w:t xml:space="preserve">nabývá platnosti dnem schválení příslušným ministerstvem podle </w:t>
      </w:r>
      <w:proofErr w:type="gramStart"/>
      <w:r w:rsidRPr="00AB30E6">
        <w:rPr>
          <w:rFonts w:ascii="Arial" w:hAnsi="Arial" w:cs="Arial"/>
          <w:sz w:val="22"/>
          <w:szCs w:val="22"/>
        </w:rPr>
        <w:t>ustanovení</w:t>
      </w:r>
      <w:r w:rsidR="009F6322">
        <w:rPr>
          <w:rFonts w:ascii="Arial" w:hAnsi="Arial" w:cs="Arial"/>
          <w:sz w:val="22"/>
          <w:szCs w:val="22"/>
        </w:rPr>
        <w:t xml:space="preserve">   </w:t>
      </w:r>
      <w:r w:rsidRPr="00AB30E6">
        <w:rPr>
          <w:rFonts w:ascii="Arial" w:hAnsi="Arial" w:cs="Arial"/>
          <w:sz w:val="22"/>
          <w:szCs w:val="22"/>
        </w:rPr>
        <w:t xml:space="preserve"> § 22</w:t>
      </w:r>
      <w:proofErr w:type="gramEnd"/>
      <w:r w:rsidRPr="00AB30E6">
        <w:rPr>
          <w:rFonts w:ascii="Arial" w:hAnsi="Arial" w:cs="Arial"/>
          <w:sz w:val="22"/>
          <w:szCs w:val="22"/>
        </w:rPr>
        <w:t xml:space="preserve"> zákona č. 219/2000 </w:t>
      </w:r>
      <w:proofErr w:type="spellStart"/>
      <w:r w:rsidRPr="00AB30E6">
        <w:rPr>
          <w:rFonts w:ascii="Arial" w:hAnsi="Arial" w:cs="Arial"/>
          <w:sz w:val="22"/>
          <w:szCs w:val="22"/>
        </w:rPr>
        <w:t>Sb</w:t>
      </w:r>
      <w:proofErr w:type="spellEnd"/>
      <w:r w:rsidRPr="00AB30E6">
        <w:rPr>
          <w:rFonts w:ascii="Arial" w:hAnsi="Arial" w:cs="Arial"/>
          <w:sz w:val="22"/>
          <w:szCs w:val="22"/>
        </w:rPr>
        <w:t xml:space="preserve"> a účinnosti dnem zveřejnění v registru smluv.</w:t>
      </w:r>
    </w:p>
    <w:p w:rsidR="00F877A8" w:rsidRDefault="00F877A8" w:rsidP="00F877A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F877A8" w:rsidRDefault="00F877A8" w:rsidP="00F877A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B30E6">
        <w:rPr>
          <w:rFonts w:ascii="Arial" w:hAnsi="Arial" w:cs="Arial"/>
          <w:sz w:val="22"/>
          <w:szCs w:val="22"/>
        </w:rPr>
        <w:t>Smluvní strany berou na vědomí, že jsou svými projevy vázány od okamžiku podpisu této smlouvy.</w:t>
      </w:r>
    </w:p>
    <w:p w:rsidR="00F877A8" w:rsidRDefault="00F877A8" w:rsidP="00F877A8">
      <w:pPr>
        <w:pStyle w:val="Odstavecseseznamem"/>
        <w:rPr>
          <w:rFonts w:ascii="Arial" w:hAnsi="Arial" w:cs="Arial"/>
          <w:sz w:val="22"/>
          <w:szCs w:val="22"/>
        </w:rPr>
      </w:pPr>
    </w:p>
    <w:p w:rsidR="00F877A8" w:rsidRDefault="00F877A8" w:rsidP="00F877A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B30E6">
        <w:rPr>
          <w:rFonts w:ascii="Arial" w:hAnsi="Arial" w:cs="Arial"/>
          <w:sz w:val="22"/>
          <w:szCs w:val="22"/>
        </w:rPr>
        <w:t>Smluvní strany se dohodly, že není-li v t</w:t>
      </w:r>
      <w:r>
        <w:rPr>
          <w:rFonts w:ascii="Arial" w:hAnsi="Arial" w:cs="Arial"/>
          <w:sz w:val="22"/>
          <w:szCs w:val="22"/>
        </w:rPr>
        <w:t>omto</w:t>
      </w:r>
      <w:r w:rsidRPr="00AB30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dodatku</w:t>
      </w:r>
      <w:r w:rsidRPr="00AB30E6">
        <w:rPr>
          <w:rFonts w:ascii="Arial" w:hAnsi="Arial" w:cs="Arial"/>
          <w:sz w:val="22"/>
          <w:szCs w:val="22"/>
        </w:rPr>
        <w:t xml:space="preserve"> stanoveno jinak, řídí se práva a povinnosti smluvních stran zákonem č. 89/2012 Sb. a zákonem č. 219/2000 Sb.</w:t>
      </w:r>
    </w:p>
    <w:p w:rsidR="00F877A8" w:rsidRDefault="00F877A8" w:rsidP="00F877A8">
      <w:pPr>
        <w:pStyle w:val="Odstavecseseznamem"/>
        <w:rPr>
          <w:rFonts w:ascii="Arial" w:hAnsi="Arial" w:cs="Arial"/>
          <w:sz w:val="22"/>
          <w:szCs w:val="22"/>
        </w:rPr>
      </w:pPr>
    </w:p>
    <w:p w:rsidR="00F877A8" w:rsidRDefault="00F877A8" w:rsidP="00F877A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B30E6">
        <w:rPr>
          <w:rFonts w:ascii="Arial" w:hAnsi="Arial" w:cs="Arial"/>
          <w:sz w:val="22"/>
          <w:szCs w:val="22"/>
        </w:rPr>
        <w:lastRenderedPageBreak/>
        <w:t>T</w:t>
      </w:r>
      <w:r>
        <w:rPr>
          <w:rFonts w:ascii="Arial" w:hAnsi="Arial" w:cs="Arial"/>
          <w:sz w:val="22"/>
          <w:szCs w:val="22"/>
        </w:rPr>
        <w:t xml:space="preserve">ento dodatek </w:t>
      </w:r>
      <w:r w:rsidRPr="00AB30E6">
        <w:rPr>
          <w:rFonts w:ascii="Arial" w:hAnsi="Arial" w:cs="Arial"/>
          <w:sz w:val="22"/>
          <w:szCs w:val="22"/>
        </w:rPr>
        <w:t>je vyhotoven v pěti stejnopisech. Každý z účastníků obdrží po jednom vyhotovení, jedno vyhotovení bude určeno pro příslušné ministerstvo a jedno vyhotovení bude použito k zápisu vlastnického práva vkladem do katastru nemovitostí.</w:t>
      </w:r>
    </w:p>
    <w:p w:rsidR="00F877A8" w:rsidRDefault="00F877A8" w:rsidP="00F877A8">
      <w:pPr>
        <w:pStyle w:val="Odstavecseseznamem"/>
        <w:rPr>
          <w:rFonts w:ascii="Arial" w:hAnsi="Arial" w:cs="Arial"/>
          <w:sz w:val="22"/>
          <w:szCs w:val="22"/>
        </w:rPr>
      </w:pPr>
    </w:p>
    <w:p w:rsidR="00F877A8" w:rsidRDefault="00F877A8" w:rsidP="00F877A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B30E6">
        <w:rPr>
          <w:rFonts w:ascii="Arial" w:hAnsi="Arial" w:cs="Arial"/>
          <w:sz w:val="22"/>
          <w:szCs w:val="22"/>
        </w:rPr>
        <w:t xml:space="preserve">Smluvní strany navzájem prohlašují, že </w:t>
      </w:r>
      <w:r>
        <w:rPr>
          <w:rFonts w:ascii="Arial" w:hAnsi="Arial" w:cs="Arial"/>
          <w:sz w:val="22"/>
          <w:szCs w:val="22"/>
        </w:rPr>
        <w:t>D</w:t>
      </w:r>
      <w:r w:rsidRPr="00AB30E6">
        <w:rPr>
          <w:rFonts w:ascii="Arial" w:hAnsi="Arial" w:cs="Arial"/>
          <w:sz w:val="22"/>
          <w:szCs w:val="22"/>
        </w:rPr>
        <w:t>odatek neobsahuje žádné obchodní tajemství.</w:t>
      </w:r>
    </w:p>
    <w:p w:rsidR="00F877A8" w:rsidRDefault="00F877A8" w:rsidP="00F877A8">
      <w:pPr>
        <w:pStyle w:val="Odstavecseseznamem"/>
        <w:rPr>
          <w:rFonts w:ascii="Arial" w:hAnsi="Arial" w:cs="Arial"/>
          <w:sz w:val="22"/>
          <w:szCs w:val="22"/>
        </w:rPr>
      </w:pPr>
    </w:p>
    <w:p w:rsidR="00F877A8" w:rsidRDefault="00F877A8" w:rsidP="00F877A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B30E6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en</w:t>
      </w:r>
      <w:r w:rsidRPr="00AB30E6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o</w:t>
      </w:r>
      <w:r w:rsidRPr="00AB30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Dodatek </w:t>
      </w:r>
      <w:r w:rsidRPr="00AB30E6">
        <w:rPr>
          <w:rFonts w:ascii="Arial" w:hAnsi="Arial" w:cs="Arial"/>
          <w:sz w:val="22"/>
          <w:szCs w:val="22"/>
        </w:rPr>
        <w:t>bude zveřejněn Úřadem v registru smluv podle zákona č. 340/2015 Sb., o zvláštních podmínkách účinnosti některých smluv, uveřejňování těchto smluv a o registru smluv (zákon o registru smluv).</w:t>
      </w:r>
    </w:p>
    <w:p w:rsidR="00F877A8" w:rsidRDefault="00F877A8" w:rsidP="00F877A8">
      <w:pPr>
        <w:pStyle w:val="Odstavecseseznamem"/>
        <w:rPr>
          <w:rFonts w:ascii="Arial" w:hAnsi="Arial" w:cs="Arial"/>
          <w:sz w:val="22"/>
          <w:szCs w:val="22"/>
        </w:rPr>
      </w:pPr>
    </w:p>
    <w:p w:rsidR="00F877A8" w:rsidRDefault="00F877A8" w:rsidP="00F877A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B30E6">
        <w:rPr>
          <w:rFonts w:ascii="Arial" w:hAnsi="Arial" w:cs="Arial"/>
          <w:sz w:val="22"/>
          <w:szCs w:val="22"/>
        </w:rPr>
        <w:t xml:space="preserve">Úřad zašle </w:t>
      </w:r>
      <w:r>
        <w:rPr>
          <w:rFonts w:ascii="Arial" w:hAnsi="Arial" w:cs="Arial"/>
          <w:sz w:val="22"/>
          <w:szCs w:val="22"/>
        </w:rPr>
        <w:t>tento Dodatek</w:t>
      </w:r>
      <w:r w:rsidRPr="00AB30E6">
        <w:rPr>
          <w:rFonts w:ascii="Arial" w:hAnsi="Arial" w:cs="Arial"/>
          <w:sz w:val="22"/>
          <w:szCs w:val="22"/>
        </w:rPr>
        <w:t xml:space="preserve"> správci registru smluv k uveřejnění bez zbytečného odkladu, nejpozději však do 30 dnů od uzavření smlouvy.</w:t>
      </w:r>
    </w:p>
    <w:p w:rsidR="00F877A8" w:rsidRDefault="00F877A8" w:rsidP="00F877A8">
      <w:pPr>
        <w:pStyle w:val="Odstavecseseznamem"/>
        <w:rPr>
          <w:rFonts w:ascii="Arial" w:hAnsi="Arial" w:cs="Arial"/>
          <w:sz w:val="22"/>
          <w:szCs w:val="22"/>
        </w:rPr>
      </w:pPr>
    </w:p>
    <w:p w:rsidR="00F877A8" w:rsidRDefault="00F877A8" w:rsidP="00F877A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B30E6">
        <w:rPr>
          <w:rFonts w:ascii="Arial" w:hAnsi="Arial" w:cs="Arial"/>
          <w:sz w:val="22"/>
          <w:szCs w:val="22"/>
        </w:rPr>
        <w:t>Smluvní strany prohlašují, že t</w:t>
      </w:r>
      <w:r>
        <w:rPr>
          <w:rFonts w:ascii="Arial" w:hAnsi="Arial" w:cs="Arial"/>
          <w:sz w:val="22"/>
          <w:szCs w:val="22"/>
        </w:rPr>
        <w:t>ento</w:t>
      </w:r>
      <w:r w:rsidRPr="00AB30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Dodatek </w:t>
      </w:r>
      <w:r w:rsidRPr="00AB30E6">
        <w:rPr>
          <w:rFonts w:ascii="Arial" w:hAnsi="Arial" w:cs="Arial"/>
          <w:sz w:val="22"/>
          <w:szCs w:val="22"/>
        </w:rPr>
        <w:t>uzavřely svobodně a vážně, nikoliv z přinucení nebo omylu. Na důkaz toho připojují své vlastnoruční podpisy.</w:t>
      </w:r>
    </w:p>
    <w:p w:rsidR="00F877A8" w:rsidRDefault="00F877A8" w:rsidP="00F877A8">
      <w:pPr>
        <w:pStyle w:val="Odstavecseseznamem"/>
        <w:rPr>
          <w:rFonts w:ascii="Arial" w:hAnsi="Arial" w:cs="Arial"/>
          <w:sz w:val="22"/>
          <w:szCs w:val="22"/>
        </w:rPr>
      </w:pPr>
    </w:p>
    <w:p w:rsidR="00F877A8" w:rsidRDefault="00F877A8" w:rsidP="00F877A8">
      <w:pPr>
        <w:jc w:val="both"/>
        <w:rPr>
          <w:rFonts w:ascii="Arial" w:hAnsi="Arial" w:cs="Arial"/>
          <w:sz w:val="22"/>
          <w:szCs w:val="22"/>
        </w:rPr>
      </w:pPr>
    </w:p>
    <w:p w:rsidR="00F877A8" w:rsidRPr="00AB30E6" w:rsidRDefault="00F877A8" w:rsidP="00F877A8">
      <w:pPr>
        <w:jc w:val="both"/>
        <w:rPr>
          <w:rFonts w:ascii="Arial" w:hAnsi="Arial" w:cs="Arial"/>
          <w:sz w:val="22"/>
          <w:szCs w:val="22"/>
        </w:rPr>
      </w:pPr>
    </w:p>
    <w:p w:rsidR="00F877A8" w:rsidRDefault="00F877A8" w:rsidP="00F877A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9"/>
        <w:gridCol w:w="4739"/>
      </w:tblGrid>
      <w:tr w:rsidR="00F877A8" w:rsidTr="0092677D">
        <w:tc>
          <w:tcPr>
            <w:tcW w:w="4739" w:type="dxa"/>
            <w:hideMark/>
          </w:tcPr>
          <w:p w:rsidR="00F877A8" w:rsidRPr="00A908B9" w:rsidRDefault="00F877A8" w:rsidP="0092677D">
            <w:pPr>
              <w:pStyle w:val="vnintext"/>
              <w:ind w:left="426" w:hanging="426"/>
              <w:rPr>
                <w:rFonts w:cs="Arial"/>
                <w:szCs w:val="22"/>
              </w:rPr>
            </w:pPr>
            <w:r w:rsidRPr="00A908B9">
              <w:rPr>
                <w:rFonts w:cs="Arial"/>
                <w:szCs w:val="22"/>
              </w:rPr>
              <w:t>V</w:t>
            </w:r>
            <w:r>
              <w:rPr>
                <w:rFonts w:cs="Arial"/>
                <w:szCs w:val="22"/>
              </w:rPr>
              <w:t> </w:t>
            </w:r>
            <w:proofErr w:type="gramStart"/>
            <w:r>
              <w:rPr>
                <w:rFonts w:cs="Arial"/>
                <w:szCs w:val="22"/>
              </w:rPr>
              <w:t xml:space="preserve">Praze                     </w:t>
            </w:r>
            <w:r w:rsidRPr="00A908B9">
              <w:rPr>
                <w:rFonts w:cs="Arial"/>
                <w:szCs w:val="22"/>
              </w:rPr>
              <w:t>dne</w:t>
            </w:r>
            <w:proofErr w:type="gramEnd"/>
            <w:r w:rsidRPr="00A908B9">
              <w:rPr>
                <w:rFonts w:cs="Arial"/>
                <w:szCs w:val="22"/>
              </w:rPr>
              <w:t xml:space="preserve"> …………………</w:t>
            </w:r>
          </w:p>
        </w:tc>
        <w:tc>
          <w:tcPr>
            <w:tcW w:w="4739" w:type="dxa"/>
            <w:hideMark/>
          </w:tcPr>
          <w:p w:rsidR="00F877A8" w:rsidRPr="00A908B9" w:rsidRDefault="00F877A8" w:rsidP="0092677D">
            <w:pPr>
              <w:pStyle w:val="vnintext"/>
              <w:ind w:left="426" w:hanging="426"/>
              <w:rPr>
                <w:rFonts w:cs="Arial"/>
                <w:szCs w:val="22"/>
              </w:rPr>
            </w:pPr>
            <w:r w:rsidRPr="00A908B9">
              <w:rPr>
                <w:rFonts w:cs="Arial"/>
                <w:szCs w:val="22"/>
              </w:rPr>
              <w:t>V ………………… dne …………………</w:t>
            </w:r>
          </w:p>
        </w:tc>
      </w:tr>
      <w:tr w:rsidR="00F877A8" w:rsidRPr="00AB30E6" w:rsidTr="0092677D">
        <w:trPr>
          <w:trHeight w:val="925"/>
        </w:trPr>
        <w:tc>
          <w:tcPr>
            <w:tcW w:w="4739" w:type="dxa"/>
          </w:tcPr>
          <w:p w:rsidR="00F877A8" w:rsidRPr="00AB30E6" w:rsidRDefault="00F877A8" w:rsidP="0092677D">
            <w:pPr>
              <w:pStyle w:val="vnintext"/>
              <w:ind w:left="426" w:hanging="426"/>
              <w:jc w:val="center"/>
              <w:rPr>
                <w:rFonts w:cs="Arial"/>
                <w:b/>
                <w:szCs w:val="22"/>
              </w:rPr>
            </w:pPr>
          </w:p>
          <w:p w:rsidR="00F877A8" w:rsidRPr="00AB30E6" w:rsidRDefault="00F877A8" w:rsidP="0092677D">
            <w:pPr>
              <w:pStyle w:val="vnintext"/>
              <w:ind w:left="426" w:hanging="426"/>
              <w:jc w:val="center"/>
              <w:rPr>
                <w:rFonts w:cs="Arial"/>
                <w:b/>
                <w:szCs w:val="22"/>
              </w:rPr>
            </w:pPr>
            <w:r w:rsidRPr="00AB30E6">
              <w:rPr>
                <w:rFonts w:cs="Arial"/>
                <w:b/>
                <w:szCs w:val="22"/>
              </w:rPr>
              <w:t>Česká republika – Úřad pro zastupování státu ve věcech majetkových</w:t>
            </w:r>
          </w:p>
          <w:p w:rsidR="00F877A8" w:rsidRPr="00AB30E6" w:rsidRDefault="00F877A8" w:rsidP="0092677D">
            <w:pPr>
              <w:pStyle w:val="vnintext"/>
              <w:ind w:left="426" w:hanging="426"/>
              <w:jc w:val="center"/>
              <w:rPr>
                <w:rFonts w:cs="Arial"/>
                <w:b/>
                <w:szCs w:val="22"/>
              </w:rPr>
            </w:pPr>
          </w:p>
          <w:p w:rsidR="00F877A8" w:rsidRPr="00AB30E6" w:rsidRDefault="00F877A8" w:rsidP="0092677D">
            <w:pPr>
              <w:pStyle w:val="vnintext"/>
              <w:tabs>
                <w:tab w:val="clear" w:pos="709"/>
                <w:tab w:val="left" w:pos="1380"/>
              </w:tabs>
              <w:ind w:left="426" w:hanging="426"/>
              <w:rPr>
                <w:rFonts w:cs="Arial"/>
                <w:szCs w:val="22"/>
              </w:rPr>
            </w:pPr>
          </w:p>
        </w:tc>
        <w:tc>
          <w:tcPr>
            <w:tcW w:w="4739" w:type="dxa"/>
          </w:tcPr>
          <w:p w:rsidR="00F877A8" w:rsidRPr="00AB30E6" w:rsidRDefault="00F877A8" w:rsidP="0092677D">
            <w:pPr>
              <w:pStyle w:val="vnintext"/>
              <w:ind w:left="426" w:hanging="426"/>
              <w:rPr>
                <w:rFonts w:cs="Arial"/>
                <w:szCs w:val="22"/>
              </w:rPr>
            </w:pPr>
          </w:p>
        </w:tc>
      </w:tr>
      <w:tr w:rsidR="00F877A8" w:rsidRPr="00AB30E6" w:rsidTr="0092677D">
        <w:trPr>
          <w:trHeight w:val="61"/>
        </w:trPr>
        <w:tc>
          <w:tcPr>
            <w:tcW w:w="4739" w:type="dxa"/>
            <w:hideMark/>
          </w:tcPr>
          <w:p w:rsidR="00F877A8" w:rsidRPr="00AB30E6" w:rsidRDefault="00F877A8" w:rsidP="0092677D">
            <w:pPr>
              <w:pStyle w:val="vnintext"/>
              <w:ind w:left="426" w:hanging="426"/>
              <w:rPr>
                <w:rFonts w:cs="Arial"/>
                <w:szCs w:val="22"/>
              </w:rPr>
            </w:pPr>
            <w:r w:rsidRPr="00AB30E6">
              <w:rPr>
                <w:rFonts w:cs="Arial"/>
                <w:szCs w:val="22"/>
              </w:rPr>
              <w:t>…………………………….……………………….</w:t>
            </w:r>
          </w:p>
        </w:tc>
        <w:tc>
          <w:tcPr>
            <w:tcW w:w="4739" w:type="dxa"/>
            <w:hideMark/>
          </w:tcPr>
          <w:p w:rsidR="00F877A8" w:rsidRPr="00AB30E6" w:rsidRDefault="00F877A8" w:rsidP="0092677D">
            <w:pPr>
              <w:pStyle w:val="vnintext"/>
              <w:ind w:left="426" w:hanging="426"/>
              <w:jc w:val="center"/>
              <w:rPr>
                <w:rFonts w:cs="Arial"/>
                <w:szCs w:val="22"/>
              </w:rPr>
            </w:pPr>
            <w:r w:rsidRPr="00AB30E6">
              <w:rPr>
                <w:rFonts w:cs="Arial"/>
                <w:szCs w:val="22"/>
              </w:rPr>
              <w:t>…………………………….……………………….</w:t>
            </w:r>
          </w:p>
        </w:tc>
      </w:tr>
      <w:tr w:rsidR="00F877A8" w:rsidRPr="00AB30E6" w:rsidTr="0092677D">
        <w:trPr>
          <w:trHeight w:val="567"/>
        </w:trPr>
        <w:tc>
          <w:tcPr>
            <w:tcW w:w="4739" w:type="dxa"/>
          </w:tcPr>
          <w:p w:rsidR="00F877A8" w:rsidRPr="00AB30E6" w:rsidRDefault="00F877A8" w:rsidP="0092677D">
            <w:pPr>
              <w:pStyle w:val="vnintext"/>
              <w:ind w:left="426" w:hanging="426"/>
              <w:jc w:val="center"/>
              <w:rPr>
                <w:rFonts w:cs="Arial"/>
                <w:szCs w:val="22"/>
              </w:rPr>
            </w:pPr>
            <w:r w:rsidRPr="00AB30E6">
              <w:rPr>
                <w:rFonts w:cs="Arial"/>
                <w:szCs w:val="22"/>
              </w:rPr>
              <w:t xml:space="preserve">Mgr. Ivana Kubíčková </w:t>
            </w:r>
          </w:p>
          <w:p w:rsidR="00F877A8" w:rsidRPr="00AB30E6" w:rsidRDefault="00F877A8" w:rsidP="0092677D">
            <w:pPr>
              <w:pStyle w:val="vnintext"/>
              <w:ind w:left="426" w:hanging="426"/>
              <w:jc w:val="center"/>
              <w:rPr>
                <w:rFonts w:cs="Arial"/>
                <w:i/>
                <w:szCs w:val="22"/>
              </w:rPr>
            </w:pPr>
            <w:r w:rsidRPr="00AB30E6">
              <w:rPr>
                <w:rFonts w:cs="Arial"/>
                <w:szCs w:val="22"/>
              </w:rPr>
              <w:t xml:space="preserve">ředitelka odboru Hospodaření s majetkem státu </w:t>
            </w:r>
          </w:p>
          <w:p w:rsidR="00F877A8" w:rsidRPr="00AB30E6" w:rsidRDefault="00F877A8" w:rsidP="0092677D">
            <w:pPr>
              <w:pStyle w:val="vnintext"/>
              <w:ind w:left="426" w:hanging="426"/>
              <w:jc w:val="center"/>
              <w:rPr>
                <w:rFonts w:cs="Arial"/>
                <w:i/>
                <w:szCs w:val="22"/>
              </w:rPr>
            </w:pPr>
          </w:p>
          <w:p w:rsidR="00F877A8" w:rsidRPr="00AB30E6" w:rsidRDefault="00F877A8" w:rsidP="0092677D">
            <w:pPr>
              <w:pStyle w:val="vnintext"/>
              <w:ind w:left="426" w:hanging="426"/>
              <w:jc w:val="center"/>
              <w:rPr>
                <w:rFonts w:cs="Arial"/>
                <w:i/>
                <w:szCs w:val="22"/>
              </w:rPr>
            </w:pPr>
          </w:p>
          <w:p w:rsidR="00F877A8" w:rsidRPr="00AB30E6" w:rsidRDefault="00F877A8" w:rsidP="0092677D">
            <w:pPr>
              <w:pStyle w:val="vnintext"/>
              <w:ind w:left="426" w:hanging="426"/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4739" w:type="dxa"/>
          </w:tcPr>
          <w:p w:rsidR="00F877A8" w:rsidRPr="00AB30E6" w:rsidRDefault="00F877A8" w:rsidP="009267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30E6">
              <w:rPr>
                <w:rFonts w:ascii="Arial" w:hAnsi="Arial" w:cs="Arial"/>
                <w:sz w:val="22"/>
                <w:szCs w:val="22"/>
              </w:rPr>
              <w:t>Ing. Jan Ekl</w:t>
            </w:r>
          </w:p>
          <w:p w:rsidR="00F877A8" w:rsidRPr="00AB30E6" w:rsidRDefault="00F877A8" w:rsidP="0092677D">
            <w:pPr>
              <w:pStyle w:val="vnintext"/>
              <w:ind w:left="426" w:hanging="426"/>
              <w:jc w:val="center"/>
              <w:rPr>
                <w:rFonts w:cs="Arial"/>
                <w:b/>
                <w:szCs w:val="22"/>
              </w:rPr>
            </w:pPr>
          </w:p>
          <w:p w:rsidR="00F877A8" w:rsidRPr="00AB30E6" w:rsidRDefault="00F877A8" w:rsidP="0092677D">
            <w:pPr>
              <w:pStyle w:val="vnintext"/>
              <w:ind w:left="426" w:hanging="426"/>
              <w:jc w:val="center"/>
              <w:rPr>
                <w:rFonts w:cs="Arial"/>
                <w:b/>
                <w:szCs w:val="22"/>
              </w:rPr>
            </w:pPr>
          </w:p>
        </w:tc>
      </w:tr>
      <w:tr w:rsidR="00F877A8" w:rsidRPr="00AB30E6" w:rsidTr="0092677D">
        <w:trPr>
          <w:trHeight w:val="567"/>
        </w:trPr>
        <w:tc>
          <w:tcPr>
            <w:tcW w:w="4739" w:type="dxa"/>
          </w:tcPr>
          <w:p w:rsidR="00F877A8" w:rsidRPr="00AB30E6" w:rsidRDefault="00F877A8" w:rsidP="0092677D">
            <w:pPr>
              <w:pStyle w:val="vnintext"/>
              <w:ind w:left="426" w:hanging="426"/>
              <w:jc w:val="center"/>
              <w:rPr>
                <w:rFonts w:cs="Arial"/>
                <w:szCs w:val="22"/>
              </w:rPr>
            </w:pPr>
          </w:p>
        </w:tc>
        <w:tc>
          <w:tcPr>
            <w:tcW w:w="4739" w:type="dxa"/>
          </w:tcPr>
          <w:p w:rsidR="00F877A8" w:rsidRPr="00AB30E6" w:rsidRDefault="00F877A8" w:rsidP="0092677D">
            <w:pPr>
              <w:pStyle w:val="vnintext"/>
              <w:ind w:left="426" w:hanging="426"/>
              <w:jc w:val="center"/>
              <w:rPr>
                <w:rFonts w:cs="Arial"/>
                <w:i/>
                <w:szCs w:val="22"/>
              </w:rPr>
            </w:pPr>
            <w:r w:rsidRPr="00AB30E6">
              <w:rPr>
                <w:rFonts w:cs="Arial"/>
                <w:i/>
                <w:szCs w:val="22"/>
              </w:rPr>
              <w:t>…………………………….……………………….</w:t>
            </w:r>
          </w:p>
        </w:tc>
      </w:tr>
      <w:tr w:rsidR="00F877A8" w:rsidRPr="00AB30E6" w:rsidTr="0092677D">
        <w:trPr>
          <w:trHeight w:val="567"/>
        </w:trPr>
        <w:tc>
          <w:tcPr>
            <w:tcW w:w="4739" w:type="dxa"/>
          </w:tcPr>
          <w:p w:rsidR="00F877A8" w:rsidRPr="00AB30E6" w:rsidRDefault="00F877A8" w:rsidP="0092677D">
            <w:pPr>
              <w:pStyle w:val="vnintext"/>
              <w:ind w:left="426" w:hanging="426"/>
              <w:jc w:val="center"/>
              <w:rPr>
                <w:rFonts w:cs="Arial"/>
                <w:szCs w:val="22"/>
              </w:rPr>
            </w:pPr>
          </w:p>
        </w:tc>
        <w:tc>
          <w:tcPr>
            <w:tcW w:w="4739" w:type="dxa"/>
          </w:tcPr>
          <w:p w:rsidR="00F877A8" w:rsidRPr="00AB30E6" w:rsidRDefault="00F877A8" w:rsidP="009267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30E6">
              <w:rPr>
                <w:rFonts w:ascii="Arial" w:hAnsi="Arial" w:cs="Arial"/>
                <w:sz w:val="22"/>
                <w:szCs w:val="22"/>
              </w:rPr>
              <w:t xml:space="preserve">Ing. Jaroslava </w:t>
            </w:r>
            <w:proofErr w:type="spellStart"/>
            <w:r w:rsidRPr="00AB30E6">
              <w:rPr>
                <w:rFonts w:ascii="Arial" w:hAnsi="Arial" w:cs="Arial"/>
                <w:sz w:val="22"/>
                <w:szCs w:val="22"/>
              </w:rPr>
              <w:t>Eklová</w:t>
            </w:r>
            <w:proofErr w:type="spellEnd"/>
          </w:p>
          <w:p w:rsidR="00F877A8" w:rsidRPr="00AB30E6" w:rsidRDefault="00F877A8" w:rsidP="0092677D">
            <w:pPr>
              <w:pStyle w:val="vnintext"/>
              <w:ind w:left="426" w:hanging="426"/>
              <w:jc w:val="center"/>
              <w:rPr>
                <w:rFonts w:cs="Arial"/>
                <w:i/>
                <w:szCs w:val="22"/>
              </w:rPr>
            </w:pPr>
          </w:p>
          <w:p w:rsidR="00F877A8" w:rsidRPr="00AB30E6" w:rsidRDefault="00F877A8" w:rsidP="0092677D">
            <w:pPr>
              <w:pStyle w:val="vnintext"/>
              <w:ind w:left="426" w:hanging="426"/>
              <w:jc w:val="center"/>
              <w:rPr>
                <w:rFonts w:cs="Arial"/>
                <w:i/>
                <w:szCs w:val="22"/>
              </w:rPr>
            </w:pPr>
          </w:p>
        </w:tc>
      </w:tr>
    </w:tbl>
    <w:p w:rsidR="00F877A8" w:rsidRPr="00AB30E6" w:rsidRDefault="00F877A8" w:rsidP="00F877A8">
      <w:pPr>
        <w:jc w:val="both"/>
        <w:rPr>
          <w:rFonts w:ascii="Arial" w:hAnsi="Arial" w:cs="Arial"/>
          <w:sz w:val="22"/>
          <w:szCs w:val="22"/>
        </w:rPr>
      </w:pPr>
    </w:p>
    <w:p w:rsidR="00F877A8" w:rsidRPr="00AB30E6" w:rsidRDefault="00F877A8" w:rsidP="00F877A8">
      <w:pPr>
        <w:jc w:val="both"/>
        <w:rPr>
          <w:rFonts w:ascii="Arial" w:hAnsi="Arial" w:cs="Arial"/>
          <w:sz w:val="22"/>
          <w:szCs w:val="22"/>
        </w:rPr>
      </w:pPr>
    </w:p>
    <w:p w:rsidR="007E2ACA" w:rsidRPr="007E2ACA" w:rsidRDefault="007E2ACA">
      <w:pPr>
        <w:rPr>
          <w:rFonts w:ascii="Arial" w:hAnsi="Arial" w:cs="Arial"/>
          <w:sz w:val="22"/>
          <w:szCs w:val="22"/>
        </w:rPr>
      </w:pPr>
    </w:p>
    <w:sectPr w:rsidR="007E2ACA" w:rsidRPr="007E2ACA" w:rsidSect="00213024">
      <w:pgSz w:w="11906" w:h="16838"/>
      <w:pgMar w:top="1134" w:right="113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24D" w:rsidRDefault="00C8324D">
      <w:r>
        <w:separator/>
      </w:r>
    </w:p>
  </w:endnote>
  <w:endnote w:type="continuationSeparator" w:id="0">
    <w:p w:rsidR="00C8324D" w:rsidRDefault="00C83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24D" w:rsidRDefault="00C8324D">
      <w:r>
        <w:separator/>
      </w:r>
    </w:p>
  </w:footnote>
  <w:footnote w:type="continuationSeparator" w:id="0">
    <w:p w:rsidR="00C8324D" w:rsidRDefault="00C83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A3878"/>
    <w:multiLevelType w:val="hybridMultilevel"/>
    <w:tmpl w:val="32C65B8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582F48"/>
    <w:multiLevelType w:val="hybridMultilevel"/>
    <w:tmpl w:val="70A61D22"/>
    <w:lvl w:ilvl="0" w:tplc="BA2A58B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E7C63"/>
    <w:multiLevelType w:val="hybridMultilevel"/>
    <w:tmpl w:val="F3D4A9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768033D"/>
    <w:multiLevelType w:val="hybridMultilevel"/>
    <w:tmpl w:val="E634DF30"/>
    <w:lvl w:ilvl="0" w:tplc="2E7482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ACA"/>
    <w:rsid w:val="00081814"/>
    <w:rsid w:val="00084F5C"/>
    <w:rsid w:val="000A39A7"/>
    <w:rsid w:val="000D22D1"/>
    <w:rsid w:val="000F2B69"/>
    <w:rsid w:val="001A1BA8"/>
    <w:rsid w:val="001A458B"/>
    <w:rsid w:val="001B585D"/>
    <w:rsid w:val="00213024"/>
    <w:rsid w:val="002826A9"/>
    <w:rsid w:val="00295D0D"/>
    <w:rsid w:val="002B7A34"/>
    <w:rsid w:val="00311656"/>
    <w:rsid w:val="00350216"/>
    <w:rsid w:val="00396CB8"/>
    <w:rsid w:val="003D0B2B"/>
    <w:rsid w:val="003E6C1B"/>
    <w:rsid w:val="004377D5"/>
    <w:rsid w:val="005E0AA4"/>
    <w:rsid w:val="0061445A"/>
    <w:rsid w:val="006C7C7F"/>
    <w:rsid w:val="00740F0E"/>
    <w:rsid w:val="007558B0"/>
    <w:rsid w:val="007E2ACA"/>
    <w:rsid w:val="00836791"/>
    <w:rsid w:val="008C6A2B"/>
    <w:rsid w:val="0092677D"/>
    <w:rsid w:val="00976B4A"/>
    <w:rsid w:val="00997EA9"/>
    <w:rsid w:val="009C1978"/>
    <w:rsid w:val="009F6322"/>
    <w:rsid w:val="00A92E2B"/>
    <w:rsid w:val="00AA16F4"/>
    <w:rsid w:val="00AB5184"/>
    <w:rsid w:val="00B028AA"/>
    <w:rsid w:val="00B72CD2"/>
    <w:rsid w:val="00BA4DA1"/>
    <w:rsid w:val="00C47CA2"/>
    <w:rsid w:val="00C555C3"/>
    <w:rsid w:val="00C8324D"/>
    <w:rsid w:val="00CF263A"/>
    <w:rsid w:val="00D90B34"/>
    <w:rsid w:val="00D96274"/>
    <w:rsid w:val="00E04179"/>
    <w:rsid w:val="00E928F4"/>
    <w:rsid w:val="00ED1A55"/>
    <w:rsid w:val="00EE1081"/>
    <w:rsid w:val="00EF149B"/>
    <w:rsid w:val="00F877A8"/>
    <w:rsid w:val="00FB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877A8"/>
    <w:pPr>
      <w:keepNext/>
      <w:ind w:left="284" w:hanging="284"/>
      <w:jc w:val="both"/>
      <w:outlineLvl w:val="0"/>
    </w:pPr>
    <w:rPr>
      <w:rFonts w:ascii="Arial" w:hAnsi="Arial"/>
      <w:i/>
      <w:color w:val="0000FF"/>
      <w:sz w:val="22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3E6C1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E6C1B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F877A8"/>
    <w:rPr>
      <w:rFonts w:ascii="Arial" w:hAnsi="Arial"/>
      <w:i/>
      <w:color w:val="0000FF"/>
      <w:sz w:val="22"/>
    </w:rPr>
  </w:style>
  <w:style w:type="paragraph" w:styleId="Zkladntext">
    <w:name w:val="Body Text"/>
    <w:basedOn w:val="Normln"/>
    <w:link w:val="ZkladntextChar"/>
    <w:unhideWhenUsed/>
    <w:rsid w:val="00F877A8"/>
    <w:pPr>
      <w:ind w:left="284" w:hanging="284"/>
      <w:jc w:val="both"/>
    </w:pPr>
    <w:rPr>
      <w:rFonts w:ascii="Arial" w:hAnsi="Arial"/>
      <w:b/>
      <w:sz w:val="22"/>
      <w:szCs w:val="20"/>
    </w:rPr>
  </w:style>
  <w:style w:type="character" w:customStyle="1" w:styleId="ZkladntextChar">
    <w:name w:val="Základní text Char"/>
    <w:link w:val="Zkladntext"/>
    <w:rsid w:val="00F877A8"/>
    <w:rPr>
      <w:rFonts w:ascii="Arial" w:hAnsi="Arial"/>
      <w:b/>
      <w:sz w:val="22"/>
    </w:rPr>
  </w:style>
  <w:style w:type="paragraph" w:styleId="Textvbloku">
    <w:name w:val="Block Text"/>
    <w:basedOn w:val="Normln"/>
    <w:unhideWhenUsed/>
    <w:rsid w:val="00F877A8"/>
    <w:pPr>
      <w:ind w:left="-540" w:right="-828" w:hanging="284"/>
      <w:jc w:val="both"/>
    </w:pPr>
    <w:rPr>
      <w:rFonts w:ascii="Arial" w:hAnsi="Arial"/>
      <w:sz w:val="22"/>
    </w:rPr>
  </w:style>
  <w:style w:type="paragraph" w:customStyle="1" w:styleId="para">
    <w:name w:val="para"/>
    <w:basedOn w:val="Normln"/>
    <w:rsid w:val="00F877A8"/>
    <w:pPr>
      <w:tabs>
        <w:tab w:val="left" w:pos="709"/>
      </w:tabs>
      <w:ind w:left="284" w:hanging="284"/>
      <w:jc w:val="center"/>
    </w:pPr>
    <w:rPr>
      <w:rFonts w:ascii="Arial" w:hAnsi="Arial"/>
      <w:b/>
      <w:sz w:val="22"/>
      <w:szCs w:val="20"/>
    </w:rPr>
  </w:style>
  <w:style w:type="paragraph" w:styleId="Odstavecseseznamem">
    <w:name w:val="List Paragraph"/>
    <w:basedOn w:val="Normln"/>
    <w:uiPriority w:val="34"/>
    <w:qFormat/>
    <w:rsid w:val="00F877A8"/>
    <w:pPr>
      <w:ind w:left="720"/>
      <w:contextualSpacing/>
    </w:pPr>
  </w:style>
  <w:style w:type="paragraph" w:customStyle="1" w:styleId="vnintext">
    <w:name w:val="vniřnítext"/>
    <w:basedOn w:val="Normln"/>
    <w:rsid w:val="00F877A8"/>
    <w:pPr>
      <w:tabs>
        <w:tab w:val="left" w:pos="709"/>
      </w:tabs>
      <w:ind w:left="284" w:firstLine="426"/>
      <w:jc w:val="both"/>
    </w:pPr>
    <w:rPr>
      <w:rFonts w:ascii="Arial" w:hAnsi="Arial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877A8"/>
    <w:pPr>
      <w:keepNext/>
      <w:ind w:left="284" w:hanging="284"/>
      <w:jc w:val="both"/>
      <w:outlineLvl w:val="0"/>
    </w:pPr>
    <w:rPr>
      <w:rFonts w:ascii="Arial" w:hAnsi="Arial"/>
      <w:i/>
      <w:color w:val="0000FF"/>
      <w:sz w:val="22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3E6C1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E6C1B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F877A8"/>
    <w:rPr>
      <w:rFonts w:ascii="Arial" w:hAnsi="Arial"/>
      <w:i/>
      <w:color w:val="0000FF"/>
      <w:sz w:val="22"/>
    </w:rPr>
  </w:style>
  <w:style w:type="paragraph" w:styleId="Zkladntext">
    <w:name w:val="Body Text"/>
    <w:basedOn w:val="Normln"/>
    <w:link w:val="ZkladntextChar"/>
    <w:unhideWhenUsed/>
    <w:rsid w:val="00F877A8"/>
    <w:pPr>
      <w:ind w:left="284" w:hanging="284"/>
      <w:jc w:val="both"/>
    </w:pPr>
    <w:rPr>
      <w:rFonts w:ascii="Arial" w:hAnsi="Arial"/>
      <w:b/>
      <w:sz w:val="22"/>
      <w:szCs w:val="20"/>
    </w:rPr>
  </w:style>
  <w:style w:type="character" w:customStyle="1" w:styleId="ZkladntextChar">
    <w:name w:val="Základní text Char"/>
    <w:link w:val="Zkladntext"/>
    <w:rsid w:val="00F877A8"/>
    <w:rPr>
      <w:rFonts w:ascii="Arial" w:hAnsi="Arial"/>
      <w:b/>
      <w:sz w:val="22"/>
    </w:rPr>
  </w:style>
  <w:style w:type="paragraph" w:styleId="Textvbloku">
    <w:name w:val="Block Text"/>
    <w:basedOn w:val="Normln"/>
    <w:unhideWhenUsed/>
    <w:rsid w:val="00F877A8"/>
    <w:pPr>
      <w:ind w:left="-540" w:right="-828" w:hanging="284"/>
      <w:jc w:val="both"/>
    </w:pPr>
    <w:rPr>
      <w:rFonts w:ascii="Arial" w:hAnsi="Arial"/>
      <w:sz w:val="22"/>
    </w:rPr>
  </w:style>
  <w:style w:type="paragraph" w:customStyle="1" w:styleId="para">
    <w:name w:val="para"/>
    <w:basedOn w:val="Normln"/>
    <w:rsid w:val="00F877A8"/>
    <w:pPr>
      <w:tabs>
        <w:tab w:val="left" w:pos="709"/>
      </w:tabs>
      <w:ind w:left="284" w:hanging="284"/>
      <w:jc w:val="center"/>
    </w:pPr>
    <w:rPr>
      <w:rFonts w:ascii="Arial" w:hAnsi="Arial"/>
      <w:b/>
      <w:sz w:val="22"/>
      <w:szCs w:val="20"/>
    </w:rPr>
  </w:style>
  <w:style w:type="paragraph" w:styleId="Odstavecseseznamem">
    <w:name w:val="List Paragraph"/>
    <w:basedOn w:val="Normln"/>
    <w:uiPriority w:val="34"/>
    <w:qFormat/>
    <w:rsid w:val="00F877A8"/>
    <w:pPr>
      <w:ind w:left="720"/>
      <w:contextualSpacing/>
    </w:pPr>
  </w:style>
  <w:style w:type="paragraph" w:customStyle="1" w:styleId="vnintext">
    <w:name w:val="vniřnítext"/>
    <w:basedOn w:val="Normln"/>
    <w:rsid w:val="00F877A8"/>
    <w:pPr>
      <w:tabs>
        <w:tab w:val="left" w:pos="709"/>
      </w:tabs>
      <w:ind w:left="284" w:firstLine="426"/>
      <w:jc w:val="both"/>
    </w:pPr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39AF7-EC23-407A-A905-8DD3ED3B1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1042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Kumšta Pavel</dc:creator>
  <cp:lastModifiedBy>Kumšta Pavel</cp:lastModifiedBy>
  <cp:revision>3</cp:revision>
  <cp:lastPrinted>2006-04-24T08:54:00Z</cp:lastPrinted>
  <dcterms:created xsi:type="dcterms:W3CDTF">2017-06-28T12:12:00Z</dcterms:created>
  <dcterms:modified xsi:type="dcterms:W3CDTF">2017-06-28T12:13:00Z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RCODE_START">
    <vt:lpwstr>š#</vt:lpwstr>
  </property>
  <property fmtid="{D5CDD505-2E9C-101B-9397-08002B2CF9AE}" pid="3" name="OD_EvC">
    <vt:lpwstr>44996/A/2017-HMU2</vt:lpwstr>
  </property>
  <property fmtid="{D5CDD505-2E9C-101B-9397-08002B2CF9AE}" pid="4" name="BARCODE_STOP">
    <vt:lpwstr>@œ</vt:lpwstr>
  </property>
  <property fmtid="{D5CDD505-2E9C-101B-9397-08002B2CF9AE}" pid="5" name="OD_Cj">
    <vt:lpwstr>UZSVM/A/25642/2017-HMU2</vt:lpwstr>
  </property>
  <property fmtid="{D5CDD505-2E9C-101B-9397-08002B2CF9AE}" pid="6" name="Vlastnik">
    <vt:lpwstr>Kumšta Pavel</vt:lpwstr>
  </property>
  <property fmtid="{D5CDD505-2E9C-101B-9397-08002B2CF9AE}" pid="7" name="Telefon">
    <vt:lpwstr>+ 420 225 776 913</vt:lpwstr>
  </property>
  <property fmtid="{D5CDD505-2E9C-101B-9397-08002B2CF9AE}" pid="8" name="Fax">
    <vt:lpwstr>9325</vt:lpwstr>
  </property>
  <property fmtid="{D5CDD505-2E9C-101B-9397-08002B2CF9AE}" pid="9" name="Email">
    <vt:lpwstr>Pavel.Kumsta@uzsvm.cz</vt:lpwstr>
  </property>
  <property fmtid="{D5CDD505-2E9C-101B-9397-08002B2CF9AE}" pid="10" name="UtvarTxt">
    <vt:lpwstr>oddělení Hospodaření s majetkem v účetnictví II.</vt:lpwstr>
  </property>
  <property fmtid="{D5CDD505-2E9C-101B-9397-08002B2CF9AE}" pid="11" name="UtvarKod">
    <vt:lpwstr>9325</vt:lpwstr>
  </property>
  <property fmtid="{D5CDD505-2E9C-101B-9397-08002B2CF9AE}" pid="12" name="ExterniCj">
    <vt:lpwstr/>
  </property>
  <property fmtid="{D5CDD505-2E9C-101B-9397-08002B2CF9AE}" pid="13" name="Funkce">
    <vt:lpwstr>Referent</vt:lpwstr>
  </property>
  <property fmtid="{D5CDD505-2E9C-101B-9397-08002B2CF9AE}" pid="14" name="AdresarJmeno">
    <vt:lpwstr>AdresarJmeno</vt:lpwstr>
  </property>
  <property fmtid="{D5CDD505-2E9C-101B-9397-08002B2CF9AE}" pid="15" name="AdresarFirma">
    <vt:lpwstr>AdresarFirma</vt:lpwstr>
  </property>
  <property fmtid="{D5CDD505-2E9C-101B-9397-08002B2CF9AE}" pid="16" name="AdresarUlice">
    <vt:lpwstr>AdresarUlice</vt:lpwstr>
  </property>
  <property fmtid="{D5CDD505-2E9C-101B-9397-08002B2CF9AE}" pid="17" name="AdresarMesto">
    <vt:lpwstr>AdresarMesto</vt:lpwstr>
  </property>
  <property fmtid="{D5CDD505-2E9C-101B-9397-08002B2CF9AE}" pid="18" name="AdresarPSC">
    <vt:lpwstr>AdresarPSC</vt:lpwstr>
  </property>
  <property fmtid="{D5CDD505-2E9C-101B-9397-08002B2CF9AE}" pid="19" name="AdresarStat">
    <vt:lpwstr>AdresarStat</vt:lpwstr>
  </property>
  <property fmtid="{D5CDD505-2E9C-101B-9397-08002B2CF9AE}" pid="20" name="OD_Vec">
    <vt:lpwstr>Nusle 1775/64 Dodatek ke Kupní smlouvě Eklovi - přídatné spoluvlastnictví</vt:lpwstr>
  </property>
  <property fmtid="{D5CDD505-2E9C-101B-9397-08002B2CF9AE}" pid="21" name="AdresaUZSVM">
    <vt:lpwstr>Rašínovo nábřeží 390/42, 128 00 Nové Město, Praha 2</vt:lpwstr>
  </property>
  <property fmtid="{D5CDD505-2E9C-101B-9397-08002B2CF9AE}" pid="22" name="AdresaUP">
    <vt:lpwstr/>
  </property>
  <property fmtid="{D5CDD505-2E9C-101B-9397-08002B2CF9AE}" pid="23" name="PrijatDne">
    <vt:lpwstr/>
  </property>
  <property fmtid="{D5CDD505-2E9C-101B-9397-08002B2CF9AE}" pid="24" name="SchvalenDneNull">
    <vt:lpwstr/>
  </property>
  <property fmtid="{D5CDD505-2E9C-101B-9397-08002B2CF9AE}" pid="25" name="SQL">
    <vt:lpwstr>SELECT  OD_Cj,OD_EvC,OD_BarCode FROM VIEW_OD300_SablonyWordB Where Id = 82963580</vt:lpwstr>
  </property>
  <property fmtid="{D5CDD505-2E9C-101B-9397-08002B2CF9AE}" pid="26" name="NazevUP">
    <vt:lpwstr>Ústředí</vt:lpwstr>
  </property>
  <property fmtid="{D5CDD505-2E9C-101B-9397-08002B2CF9AE}" pid="27" name="NazevUZSVM">
    <vt:lpwstr>Úřad pro zastupování státu ve věcech majetkových</vt:lpwstr>
  </property>
  <property fmtid="{D5CDD505-2E9C-101B-9397-08002B2CF9AE}" pid="28" name="NazevOdbor">
    <vt:lpwstr>odbor Hospodaření s majetkem státu</vt:lpwstr>
  </property>
  <property fmtid="{D5CDD505-2E9C-101B-9397-08002B2CF9AE}" pid="29" name="AdresaOdbor">
    <vt:lpwstr/>
  </property>
  <property fmtid="{D5CDD505-2E9C-101B-9397-08002B2CF9AE}" pid="30" name="VytvorenDne">
    <vt:lpwstr>29.05.2017     </vt:lpwstr>
  </property>
  <property fmtid="{D5CDD505-2E9C-101B-9397-08002B2CF9AE}" pid="31" name="SchvalenDneTecky">
    <vt:lpwstr>....................</vt:lpwstr>
  </property>
  <property fmtid="{D5CDD505-2E9C-101B-9397-08002B2CF9AE}" pid="32" name="UkladaciZnak">
    <vt:lpwstr/>
  </property>
  <property fmtid="{D5CDD505-2E9C-101B-9397-08002B2CF9AE}" pid="33" name="SkartacniZnak">
    <vt:lpwstr> </vt:lpwstr>
  </property>
  <property fmtid="{D5CDD505-2E9C-101B-9397-08002B2CF9AE}" pid="34" name="SkartacniLhuta">
    <vt:lpwstr>0</vt:lpwstr>
  </property>
  <property fmtid="{D5CDD505-2E9C-101B-9397-08002B2CF9AE}" pid="35" name="SchvalilEmail">
    <vt:lpwstr>SchvalilEmail</vt:lpwstr>
  </property>
  <property fmtid="{D5CDD505-2E9C-101B-9397-08002B2CF9AE}" pid="36" name="SchvalilFunkce">
    <vt:lpwstr/>
  </property>
  <property fmtid="{D5CDD505-2E9C-101B-9397-08002B2CF9AE}" pid="37" name="SchvalilTelefon">
    <vt:lpwstr/>
  </property>
  <property fmtid="{D5CDD505-2E9C-101B-9397-08002B2CF9AE}" pid="38" name="SchvalilFax">
    <vt:lpwstr/>
  </property>
  <property fmtid="{D5CDD505-2E9C-101B-9397-08002B2CF9AE}" pid="39" name="Schvalil">
    <vt:lpwstr/>
  </property>
  <property fmtid="{D5CDD505-2E9C-101B-9397-08002B2CF9AE}" pid="40" name="Spis">
    <vt:lpwstr/>
  </property>
  <property fmtid="{D5CDD505-2E9C-101B-9397-08002B2CF9AE}" pid="41" name="OD_BarCode">
    <vt:lpwstr>µ#44996/A/2017-HMU2@)¸</vt:lpwstr>
  </property>
  <property fmtid="{D5CDD505-2E9C-101B-9397-08002B2CF9AE}" pid="42" name="Listu">
    <vt:lpwstr>Listu</vt:lpwstr>
  </property>
  <property fmtid="{D5CDD505-2E9C-101B-9397-08002B2CF9AE}" pid="43" name="Prilohy">
    <vt:lpwstr>Prilohy</vt:lpwstr>
  </property>
  <property fmtid="{D5CDD505-2E9C-101B-9397-08002B2CF9AE}" pid="44" name="CisloFa">
    <vt:lpwstr/>
  </property>
  <property fmtid="{D5CDD505-2E9C-101B-9397-08002B2CF9AE}" pid="45" name="Poznamka">
    <vt:lpwstr>Poznamka</vt:lpwstr>
  </property>
  <property fmtid="{D5CDD505-2E9C-101B-9397-08002B2CF9AE}" pid="46" name="Utvar">
    <vt:lpwstr>Utvar</vt:lpwstr>
  </property>
  <property fmtid="{D5CDD505-2E9C-101B-9397-08002B2CF9AE}" pid="47" name="PodatelnaNazev">
    <vt:lpwstr>PodatelnaNazev</vt:lpwstr>
  </property>
  <property fmtid="{D5CDD505-2E9C-101B-9397-08002B2CF9AE}" pid="48" name="Odesilatel">
    <vt:lpwstr>Odesilatel</vt:lpwstr>
  </property>
  <property fmtid="{D5CDD505-2E9C-101B-9397-08002B2CF9AE}" pid="49" name="StatusName">
    <vt:lpwstr>StatusName</vt:lpwstr>
  </property>
  <property fmtid="{D5CDD505-2E9C-101B-9397-08002B2CF9AE}" pid="50" name="CisloKdf">
    <vt:lpwstr>CisloKdf</vt:lpwstr>
  </property>
  <property fmtid="{D5CDD505-2E9C-101B-9397-08002B2CF9AE}" pid="51" name="SpravceRozpoctuTxt">
    <vt:lpwstr>SpravceRozpoctuTxt</vt:lpwstr>
  </property>
  <property fmtid="{D5CDD505-2E9C-101B-9397-08002B2CF9AE}" pid="52" name="HlavniUcetniTxt">
    <vt:lpwstr>HlavniUcetniTxt</vt:lpwstr>
  </property>
  <property fmtid="{D5CDD505-2E9C-101B-9397-08002B2CF9AE}" pid="53" name="Ucet1">
    <vt:lpwstr>Ucet1</vt:lpwstr>
  </property>
  <property fmtid="{D5CDD505-2E9C-101B-9397-08002B2CF9AE}" pid="54" name="Ucet2">
    <vt:lpwstr>Ucet2</vt:lpwstr>
  </property>
  <property fmtid="{D5CDD505-2E9C-101B-9397-08002B2CF9AE}" pid="55" name="Ucet3">
    <vt:lpwstr>Ucet3</vt:lpwstr>
  </property>
  <property fmtid="{D5CDD505-2E9C-101B-9397-08002B2CF9AE}" pid="56" name="Ucet4">
    <vt:lpwstr>Ucet4</vt:lpwstr>
  </property>
</Properties>
</file>