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7221100489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spacing w:before="0"/>
        <w:jc w:val="left"/>
      </w:pPr>
      <w:r>
        <w:rPr/>
        <w:t>VŠTE</w:t>
      </w:r>
      <w:r>
        <w:rPr>
          <w:spacing w:val="48"/>
        </w:rPr>
        <w:t> </w:t>
      </w:r>
      <w:r>
        <w:rPr/>
        <w:t>-</w:t>
      </w:r>
      <w:r>
        <w:rPr>
          <w:spacing w:val="-3"/>
        </w:rPr>
        <w:t> </w:t>
      </w:r>
      <w:r>
        <w:rPr/>
        <w:t>energy</w:t>
      </w:r>
      <w:r>
        <w:rPr>
          <w:spacing w:val="-3"/>
        </w:rPr>
        <w:t> </w:t>
      </w:r>
      <w:r>
        <w:rPr>
          <w:spacing w:val="-2"/>
        </w:rPr>
        <w:t>s.r.o.</w:t>
      </w:r>
    </w:p>
    <w:p>
      <w:pPr>
        <w:pStyle w:val="BodyText"/>
        <w:ind w:left="102"/>
      </w:pPr>
      <w:r>
        <w:rPr/>
        <w:t>obchodní</w:t>
      </w:r>
      <w:r>
        <w:rPr>
          <w:spacing w:val="-14"/>
        </w:rPr>
        <w:t> </w:t>
      </w:r>
      <w:r>
        <w:rPr/>
        <w:t>společnost</w:t>
      </w:r>
      <w:r>
        <w:rPr>
          <w:spacing w:val="-14"/>
        </w:rPr>
        <w:t> </w:t>
      </w:r>
      <w:r>
        <w:rPr/>
        <w:t>zapsaná</w:t>
      </w:r>
      <w:r>
        <w:rPr>
          <w:spacing w:val="-14"/>
        </w:rPr>
        <w:t> </w:t>
      </w:r>
      <w:r>
        <w:rPr/>
        <w:t>v</w:t>
      </w:r>
      <w:r>
        <w:rPr>
          <w:spacing w:val="-13"/>
        </w:rPr>
        <w:t> </w:t>
      </w:r>
      <w:r>
        <w:rPr/>
        <w:t>obchodním</w:t>
      </w:r>
      <w:r>
        <w:rPr>
          <w:spacing w:val="-14"/>
        </w:rPr>
        <w:t> </w:t>
      </w:r>
      <w:r>
        <w:rPr/>
        <w:t>rejstříku</w:t>
      </w:r>
      <w:r>
        <w:rPr>
          <w:spacing w:val="-14"/>
        </w:rPr>
        <w:t> </w:t>
      </w:r>
      <w:r>
        <w:rPr/>
        <w:t>vedeném</w:t>
      </w:r>
      <w:r>
        <w:rPr>
          <w:spacing w:val="-13"/>
        </w:rPr>
        <w:t> </w:t>
      </w:r>
      <w:r>
        <w:rPr/>
        <w:t>Krajským</w:t>
      </w:r>
      <w:r>
        <w:rPr>
          <w:spacing w:val="-14"/>
        </w:rPr>
        <w:t> </w:t>
      </w:r>
      <w:r>
        <w:rPr/>
        <w:t>soudem</w:t>
      </w:r>
      <w:r>
        <w:rPr>
          <w:spacing w:val="-14"/>
        </w:rPr>
        <w:t> </w:t>
      </w:r>
      <w:r>
        <w:rPr/>
        <w:t>Českých</w:t>
      </w:r>
      <w:r>
        <w:rPr>
          <w:spacing w:val="-13"/>
        </w:rPr>
        <w:t> </w:t>
      </w:r>
      <w:r>
        <w:rPr/>
        <w:t>Budějovicích,</w:t>
      </w:r>
      <w:r>
        <w:rPr>
          <w:spacing w:val="-14"/>
        </w:rPr>
        <w:t> </w:t>
      </w:r>
      <w:r>
        <w:rPr/>
        <w:t>oddíl C, vložka 26699</w:t>
      </w:r>
    </w:p>
    <w:p>
      <w:pPr>
        <w:pStyle w:val="BodyText"/>
        <w:tabs>
          <w:tab w:pos="2982" w:val="left" w:leader="none"/>
        </w:tabs>
        <w:spacing w:line="265" w:lineRule="exact"/>
        <w:ind w:left="102"/>
      </w:pPr>
      <w:r>
        <w:rPr/>
        <w:t>se</w:t>
      </w:r>
      <w:r>
        <w:rPr>
          <w:spacing w:val="-5"/>
        </w:rPr>
        <w:t> </w:t>
      </w:r>
      <w:r>
        <w:rPr>
          <w:spacing w:val="-2"/>
        </w:rPr>
        <w:t>sídlem:</w:t>
      </w:r>
      <w:r>
        <w:rPr/>
        <w:tab/>
        <w:t>Okružní</w:t>
      </w:r>
      <w:r>
        <w:rPr>
          <w:spacing w:val="-7"/>
        </w:rPr>
        <w:t> </w:t>
      </w:r>
      <w:r>
        <w:rPr/>
        <w:t>517/10,</w:t>
      </w:r>
      <w:r>
        <w:rPr>
          <w:spacing w:val="-6"/>
        </w:rPr>
        <w:t> </w:t>
      </w:r>
      <w:r>
        <w:rPr/>
        <w:t>České</w:t>
      </w:r>
      <w:r>
        <w:rPr>
          <w:spacing w:val="-7"/>
        </w:rPr>
        <w:t> </w:t>
      </w:r>
      <w:r>
        <w:rPr/>
        <w:t>Budějovice</w:t>
      </w:r>
      <w:r>
        <w:rPr>
          <w:spacing w:val="-6"/>
        </w:rPr>
        <w:t> </w:t>
      </w:r>
      <w:r>
        <w:rPr/>
        <w:t>4,</w:t>
      </w:r>
      <w:r>
        <w:rPr>
          <w:spacing w:val="-7"/>
        </w:rPr>
        <w:t> </w:t>
      </w:r>
      <w:r>
        <w:rPr/>
        <w:t>370</w:t>
      </w:r>
      <w:r>
        <w:rPr>
          <w:spacing w:val="-2"/>
        </w:rPr>
        <w:t> </w:t>
      </w:r>
      <w:r>
        <w:rPr/>
        <w:t>01</w:t>
      </w:r>
      <w:r>
        <w:rPr>
          <w:spacing w:val="-5"/>
        </w:rPr>
        <w:t> </w:t>
      </w:r>
      <w:r>
        <w:rPr/>
        <w:t>České</w:t>
      </w:r>
      <w:r>
        <w:rPr>
          <w:spacing w:val="-7"/>
        </w:rPr>
        <w:t> </w:t>
      </w:r>
      <w:r>
        <w:rPr>
          <w:spacing w:val="-2"/>
        </w:rPr>
        <w:t>Budějovice</w:t>
      </w:r>
    </w:p>
    <w:p>
      <w:pPr>
        <w:pStyle w:val="BodyText"/>
        <w:tabs>
          <w:tab w:pos="2982" w:val="left" w:leader="none"/>
        </w:tabs>
        <w:spacing w:before="1"/>
        <w:ind w:left="102"/>
      </w:pPr>
      <w:r>
        <w:rPr>
          <w:spacing w:val="-4"/>
        </w:rPr>
        <w:t>IČO:</w:t>
      </w:r>
      <w:r>
        <w:rPr>
          <w:rFonts w:ascii="Times New Roman" w:hAnsi="Times New Roman"/>
        </w:rPr>
        <w:tab/>
      </w:r>
      <w:r>
        <w:rPr>
          <w:spacing w:val="-2"/>
        </w:rPr>
        <w:t>06472401</w:t>
      </w:r>
    </w:p>
    <w:p>
      <w:pPr>
        <w:pStyle w:val="BodyText"/>
        <w:tabs>
          <w:tab w:pos="2982" w:val="left" w:leader="none"/>
        </w:tabs>
        <w:ind w:left="102"/>
      </w:pPr>
      <w:r>
        <w:rPr>
          <w:spacing w:val="-2"/>
        </w:rPr>
        <w:t>zastoupená:</w:t>
      </w:r>
      <w:r>
        <w:rPr/>
        <w:tab/>
        <w:t>Ing.</w:t>
      </w:r>
      <w:r>
        <w:rPr>
          <w:spacing w:val="-3"/>
        </w:rPr>
        <w:t> </w:t>
      </w:r>
      <w:r>
        <w:rPr/>
        <w:t>Jiřím</w:t>
      </w:r>
      <w:r>
        <w:rPr>
          <w:spacing w:val="-4"/>
        </w:rPr>
        <w:t> </w:t>
      </w:r>
      <w:r>
        <w:rPr/>
        <w:t>B</w:t>
      </w:r>
      <w:r>
        <w:rPr>
          <w:spacing w:val="-2"/>
        </w:rPr>
        <w:t> </w:t>
      </w:r>
      <w:r>
        <w:rPr/>
        <w:t>o</w:t>
      </w:r>
      <w:r>
        <w:rPr>
          <w:spacing w:val="-1"/>
        </w:rPr>
        <w:t> </w:t>
      </w:r>
      <w:r>
        <w:rPr/>
        <w:t>r</w:t>
      </w:r>
      <w:r>
        <w:rPr>
          <w:spacing w:val="-3"/>
        </w:rPr>
        <w:t> </w:t>
      </w:r>
      <w:r>
        <w:rPr/>
        <w:t>o</w:t>
      </w:r>
      <w:r>
        <w:rPr>
          <w:spacing w:val="-2"/>
        </w:rPr>
        <w:t> </w:t>
      </w:r>
      <w:r>
        <w:rPr/>
        <w:t>v</w:t>
      </w:r>
      <w:r>
        <w:rPr>
          <w:spacing w:val="-2"/>
        </w:rPr>
        <w:t> </w:t>
      </w:r>
      <w:r>
        <w:rPr/>
        <w:t>k</w:t>
      </w:r>
      <w:r>
        <w:rPr>
          <w:spacing w:val="-3"/>
        </w:rPr>
        <w:t> </w:t>
      </w:r>
      <w:r>
        <w:rPr/>
        <w:t>o</w:t>
      </w:r>
      <w:r>
        <w:rPr>
          <w:spacing w:val="-2"/>
        </w:rPr>
        <w:t> </w:t>
      </w:r>
      <w:r>
        <w:rPr/>
        <w:t>u,</w:t>
      </w:r>
      <w:r>
        <w:rPr>
          <w:spacing w:val="-3"/>
        </w:rPr>
        <w:t> </w:t>
      </w:r>
      <w:r>
        <w:rPr/>
        <w:t>Ph.D.,MBA,</w:t>
      </w:r>
      <w:r>
        <w:rPr>
          <w:spacing w:val="-2"/>
        </w:rPr>
        <w:t> jednatelem</w:t>
      </w:r>
    </w:p>
    <w:p>
      <w:pPr>
        <w:pStyle w:val="BodyText"/>
        <w:tabs>
          <w:tab w:pos="2982" w:val="left" w:leader="none"/>
        </w:tabs>
        <w:ind w:left="102"/>
      </w:pPr>
      <w:r>
        <w:rPr/>
        <w:t>bankovní</w:t>
      </w:r>
      <w:r>
        <w:rPr>
          <w:spacing w:val="-11"/>
        </w:rPr>
        <w:t> </w:t>
      </w:r>
      <w:r>
        <w:rPr>
          <w:spacing w:val="-2"/>
        </w:rPr>
        <w:t>spojení:</w:t>
      </w:r>
      <w:r>
        <w:rPr/>
        <w:tab/>
        <w:t>Československá</w:t>
      </w:r>
      <w:r>
        <w:rPr>
          <w:spacing w:val="-12"/>
        </w:rPr>
        <w:t> </w:t>
      </w:r>
      <w:r>
        <w:rPr/>
        <w:t>obchodní</w:t>
      </w:r>
      <w:r>
        <w:rPr>
          <w:spacing w:val="-12"/>
        </w:rPr>
        <w:t> </w:t>
      </w:r>
      <w:r>
        <w:rPr/>
        <w:t>banka,</w:t>
      </w:r>
      <w:r>
        <w:rPr>
          <w:spacing w:val="-9"/>
        </w:rPr>
        <w:t> </w:t>
      </w:r>
      <w:r>
        <w:rPr>
          <w:spacing w:val="-4"/>
        </w:rPr>
        <w:t>a.s.</w:t>
      </w:r>
    </w:p>
    <w:p>
      <w:pPr>
        <w:pStyle w:val="BodyText"/>
        <w:tabs>
          <w:tab w:pos="2982" w:val="left" w:leader="none"/>
        </w:tabs>
        <w:spacing w:before="1"/>
        <w:ind w:left="102" w:right="5046"/>
      </w:pPr>
      <w:r>
        <w:rPr/>
        <w:t>číslo účtu:</w:t>
        <w:tab/>
      </w:r>
      <w:r>
        <w:rPr>
          <w:spacing w:val="-2"/>
        </w:rPr>
        <w:t>2810368738/0300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spacing w:before="1"/>
        <w:ind w:left="4731" w:right="4740"/>
      </w:pPr>
      <w:r>
        <w:rPr>
          <w:spacing w:val="-5"/>
        </w:rPr>
        <w:t>I.</w:t>
      </w:r>
    </w:p>
    <w:p>
      <w:pPr>
        <w:pStyle w:val="Heading2"/>
        <w:spacing w:before="0"/>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7221100489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4"/>
        </w:rPr>
        <w:t> </w:t>
      </w:r>
      <w:r>
        <w:rPr/>
        <w:t>„projekt“</w:t>
      </w:r>
      <w:r>
        <w:rPr>
          <w:spacing w:val="-5"/>
        </w:rPr>
        <w:t> </w:t>
      </w:r>
      <w:r>
        <w:rPr/>
        <w:t>nebo</w:t>
      </w:r>
      <w:r>
        <w:rPr>
          <w:spacing w:val="-4"/>
        </w:rPr>
        <w:t> </w:t>
      </w:r>
      <w:r>
        <w:rPr>
          <w:spacing w:val="-2"/>
        </w:rPr>
        <w:t>„akce“).</w:t>
      </w:r>
    </w:p>
    <w:p>
      <w:pPr>
        <w:spacing w:line="240" w:lineRule="auto" w:before="6"/>
        <w:rPr>
          <w:sz w:val="36"/>
        </w:rPr>
      </w:pPr>
      <w:r>
        <w:rPr/>
        <w:br w:type="column"/>
      </w:r>
      <w:r>
        <w:rPr>
          <w:sz w:val="36"/>
        </w:rPr>
      </w:r>
    </w:p>
    <w:p>
      <w:pPr>
        <w:pStyle w:val="Heading2"/>
        <w:ind w:left="-9"/>
        <w:jc w:val="left"/>
      </w:pPr>
      <w:r>
        <w:rPr/>
        <w:t>„FVE</w:t>
      </w:r>
      <w:r>
        <w:rPr>
          <w:spacing w:val="-5"/>
        </w:rPr>
        <w:t> </w:t>
      </w:r>
      <w:r>
        <w:rPr/>
        <w:t>VŠTE</w:t>
      </w:r>
      <w:r>
        <w:rPr>
          <w:spacing w:val="-6"/>
        </w:rPr>
        <w:t> </w:t>
      </w:r>
      <w:r>
        <w:rPr/>
        <w:t>-</w:t>
      </w:r>
      <w:r>
        <w:rPr>
          <w:spacing w:val="-4"/>
        </w:rPr>
        <w:t> </w:t>
      </w:r>
      <w:r>
        <w:rPr/>
        <w:t>energy</w:t>
      </w:r>
      <w:r>
        <w:rPr>
          <w:spacing w:val="-6"/>
        </w:rPr>
        <w:t> </w:t>
      </w:r>
      <w:r>
        <w:rPr>
          <w:spacing w:val="-2"/>
        </w:rPr>
        <w:t>s.r.o.“</w:t>
      </w:r>
    </w:p>
    <w:p>
      <w:pPr>
        <w:spacing w:after="0"/>
        <w:jc w:val="left"/>
        <w:sectPr>
          <w:type w:val="continuous"/>
          <w:pgSz w:w="12240" w:h="15840"/>
          <w:pgMar w:header="708" w:footer="771" w:top="2040" w:bottom="960" w:left="1600" w:right="1020"/>
          <w:cols w:num="2" w:equalWidth="0">
            <w:col w:w="3569" w:space="40"/>
            <w:col w:w="6011"/>
          </w:cols>
        </w:sectPr>
      </w:pPr>
    </w:p>
    <w:p>
      <w:pPr>
        <w:pStyle w:val="ListParagraph"/>
        <w:numPr>
          <w:ilvl w:val="0"/>
          <w:numId w:val="1"/>
        </w:numPr>
        <w:tabs>
          <w:tab w:pos="386" w:val="left" w:leader="none"/>
        </w:tabs>
        <w:spacing w:line="240" w:lineRule="auto" w:before="121" w:after="0"/>
        <w:ind w:left="385" w:right="116"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
          <w:sz w:val="20"/>
        </w:rPr>
        <w:t> </w:t>
      </w:r>
      <w:r>
        <w:rPr>
          <w:sz w:val="20"/>
        </w:rPr>
        <w:t>dotace</w:t>
      </w:r>
      <w:r>
        <w:rPr>
          <w:spacing w:val="-2"/>
          <w:sz w:val="20"/>
        </w:rPr>
        <w:t> </w:t>
      </w:r>
      <w:r>
        <w:rPr>
          <w:sz w:val="20"/>
        </w:rPr>
        <w:t>ve</w:t>
      </w:r>
      <w:r>
        <w:rPr>
          <w:spacing w:val="-1"/>
          <w:sz w:val="20"/>
        </w:rPr>
        <w:t> </w:t>
      </w:r>
      <w:r>
        <w:rPr>
          <w:sz w:val="20"/>
        </w:rPr>
        <w:t>výši </w:t>
      </w:r>
      <w:r>
        <w:rPr>
          <w:b/>
          <w:sz w:val="20"/>
        </w:rPr>
        <w:t>1</w:t>
      </w:r>
      <w:r>
        <w:rPr>
          <w:b/>
          <w:spacing w:val="-3"/>
          <w:sz w:val="20"/>
        </w:rPr>
        <w:t> </w:t>
      </w:r>
      <w:r>
        <w:rPr>
          <w:b/>
          <w:sz w:val="20"/>
        </w:rPr>
        <w:t>698</w:t>
      </w:r>
      <w:r>
        <w:rPr>
          <w:b/>
          <w:spacing w:val="-2"/>
          <w:sz w:val="20"/>
        </w:rPr>
        <w:t> </w:t>
      </w:r>
      <w:r>
        <w:rPr>
          <w:b/>
          <w:sz w:val="20"/>
        </w:rPr>
        <w:t>710,42 Kč</w:t>
      </w:r>
      <w:r>
        <w:rPr>
          <w:b/>
          <w:spacing w:val="-1"/>
          <w:sz w:val="20"/>
        </w:rPr>
        <w:t> </w:t>
      </w:r>
      <w:r>
        <w:rPr>
          <w:sz w:val="20"/>
        </w:rPr>
        <w:t>(slovy: jeden milion</w:t>
      </w:r>
      <w:r>
        <w:rPr>
          <w:spacing w:val="-1"/>
          <w:sz w:val="20"/>
        </w:rPr>
        <w:t> </w:t>
      </w:r>
      <w:r>
        <w:rPr>
          <w:sz w:val="20"/>
        </w:rPr>
        <w:t>šest</w:t>
      </w:r>
      <w:r>
        <w:rPr>
          <w:spacing w:val="-2"/>
          <w:sz w:val="20"/>
        </w:rPr>
        <w:t> </w:t>
      </w:r>
      <w:r>
        <w:rPr>
          <w:sz w:val="20"/>
        </w:rPr>
        <w:t>set</w:t>
      </w:r>
      <w:r>
        <w:rPr>
          <w:spacing w:val="-1"/>
          <w:sz w:val="20"/>
        </w:rPr>
        <w:t> </w:t>
      </w:r>
      <w:r>
        <w:rPr>
          <w:sz w:val="20"/>
        </w:rPr>
        <w:t>devadesát</w:t>
      </w:r>
      <w:r>
        <w:rPr>
          <w:spacing w:val="-1"/>
          <w:sz w:val="20"/>
        </w:rPr>
        <w:t> </w:t>
      </w:r>
      <w:r>
        <w:rPr>
          <w:sz w:val="20"/>
        </w:rPr>
        <w:t>osm</w:t>
      </w:r>
      <w:r>
        <w:rPr>
          <w:spacing w:val="-3"/>
          <w:sz w:val="20"/>
        </w:rPr>
        <w:t> </w:t>
      </w:r>
      <w:r>
        <w:rPr>
          <w:sz w:val="20"/>
        </w:rPr>
        <w:t>tisíc</w:t>
      </w:r>
      <w:r>
        <w:rPr>
          <w:spacing w:val="-2"/>
          <w:sz w:val="20"/>
        </w:rPr>
        <w:t> </w:t>
      </w:r>
      <w:r>
        <w:rPr>
          <w:sz w:val="20"/>
        </w:rPr>
        <w:t>sedm</w:t>
      </w:r>
      <w:r>
        <w:rPr>
          <w:spacing w:val="-2"/>
          <w:sz w:val="20"/>
        </w:rPr>
        <w:t> </w:t>
      </w:r>
      <w:r>
        <w:rPr>
          <w:sz w:val="20"/>
        </w:rPr>
        <w:t>set</w:t>
      </w:r>
      <w:r>
        <w:rPr>
          <w:spacing w:val="-1"/>
          <w:sz w:val="20"/>
        </w:rPr>
        <w:t> </w:t>
      </w:r>
      <w:r>
        <w:rPr>
          <w:sz w:val="20"/>
        </w:rPr>
        <w:t>deset korun českých a čtyřicet dva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8 940 379,02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5"/>
          <w:sz w:val="20"/>
        </w:rPr>
        <w:t> </w:t>
      </w:r>
      <w:r>
        <w:rPr>
          <w:sz w:val="20"/>
        </w:rPr>
        <w:t>%</w:t>
      </w:r>
      <w:r>
        <w:rPr>
          <w:spacing w:val="-6"/>
          <w:sz w:val="20"/>
        </w:rPr>
        <w:t> </w:t>
      </w:r>
      <w:r>
        <w:rPr>
          <w:sz w:val="20"/>
        </w:rPr>
        <w:t>z</w:t>
      </w:r>
      <w:r>
        <w:rPr>
          <w:spacing w:val="-4"/>
          <w:sz w:val="20"/>
        </w:rPr>
        <w:t> </w:t>
      </w:r>
      <w:r>
        <w:rPr>
          <w:sz w:val="20"/>
        </w:rPr>
        <w:t>celkových</w:t>
      </w:r>
      <w:r>
        <w:rPr>
          <w:spacing w:val="-5"/>
          <w:sz w:val="20"/>
        </w:rPr>
        <w:t> </w:t>
      </w:r>
      <w:r>
        <w:rPr>
          <w:sz w:val="20"/>
        </w:rPr>
        <w:t>výdajů</w:t>
      </w:r>
      <w:r>
        <w:rPr>
          <w:spacing w:val="-6"/>
          <w:sz w:val="20"/>
        </w:rPr>
        <w:t> </w:t>
      </w:r>
      <w:r>
        <w:rPr>
          <w:sz w:val="20"/>
        </w:rPr>
        <w:t>na</w:t>
      </w:r>
      <w:r>
        <w:rPr>
          <w:spacing w:val="2"/>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10"/>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spacing w:before="12"/>
        <w:rPr>
          <w:sz w:val="19"/>
        </w:rPr>
      </w:pPr>
    </w:p>
    <w:p>
      <w:pPr>
        <w:pStyle w:val="Heading1"/>
        <w:ind w:left="3140"/>
      </w:pPr>
      <w:r>
        <w:rPr>
          <w:spacing w:val="-5"/>
        </w:rPr>
        <w:t>IV.</w:t>
      </w:r>
    </w:p>
    <w:p>
      <w:pPr>
        <w:pStyle w:val="Heading2"/>
        <w:ind w:left="1047" w:right="1058"/>
      </w:pPr>
      <w:r>
        <w:rPr/>
        <w:t>Základní</w:t>
      </w:r>
      <w:r>
        <w:rPr>
          <w:spacing w:val="-8"/>
        </w:rPr>
        <w:t> </w:t>
      </w:r>
      <w:r>
        <w:rPr/>
        <w:t>závazky</w:t>
      </w:r>
      <w:r>
        <w:rPr>
          <w:spacing w:val="-7"/>
        </w:rPr>
        <w:t> </w:t>
      </w:r>
      <w:r>
        <w:rPr/>
        <w:t>a</w:t>
      </w:r>
      <w:r>
        <w:rPr>
          <w:spacing w:val="-7"/>
        </w:rPr>
        <w:t> </w:t>
      </w:r>
      <w:r>
        <w:rPr/>
        <w:t>další</w:t>
      </w:r>
      <w:r>
        <w:rPr>
          <w:spacing w:val="-4"/>
        </w:rPr>
        <w:t> </w:t>
      </w:r>
      <w:r>
        <w:rPr/>
        <w:t>povinnosti</w:t>
      </w:r>
      <w:r>
        <w:rPr>
          <w:spacing w:val="-7"/>
        </w:rPr>
        <w:t> </w:t>
      </w:r>
      <w:r>
        <w:rPr/>
        <w:t>příjemce</w:t>
      </w:r>
      <w:r>
        <w:rPr>
          <w:spacing w:val="-5"/>
        </w:rPr>
        <w:t> </w:t>
      </w:r>
      <w:r>
        <w:rPr>
          <w:spacing w:val="-2"/>
        </w:rPr>
        <w:t>podpory</w:t>
      </w:r>
    </w:p>
    <w:p>
      <w:pPr>
        <w:pStyle w:val="BodyText"/>
        <w:rPr>
          <w:b/>
        </w:rPr>
      </w:pPr>
    </w:p>
    <w:p>
      <w:pPr>
        <w:pStyle w:val="ListParagraph"/>
        <w:numPr>
          <w:ilvl w:val="0"/>
          <w:numId w:val="4"/>
        </w:numPr>
        <w:tabs>
          <w:tab w:pos="325" w:val="left" w:leader="none"/>
        </w:tabs>
        <w:spacing w:line="240" w:lineRule="auto" w:before="1"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37" w:lineRule="auto" w:before="122" w:after="0"/>
        <w:ind w:left="745" w:right="107" w:hanging="360"/>
        <w:jc w:val="both"/>
        <w:rPr>
          <w:sz w:val="20"/>
        </w:rPr>
      </w:pPr>
      <w:r>
        <w:rPr>
          <w:sz w:val="20"/>
        </w:rPr>
        <w:t>splní</w:t>
      </w:r>
      <w:r>
        <w:rPr>
          <w:spacing w:val="-4"/>
          <w:sz w:val="20"/>
        </w:rPr>
        <w:t> </w:t>
      </w:r>
      <w:r>
        <w:rPr>
          <w:sz w:val="20"/>
        </w:rPr>
        <w:t>účel</w:t>
      </w:r>
      <w:r>
        <w:rPr>
          <w:spacing w:val="-4"/>
          <w:sz w:val="20"/>
        </w:rPr>
        <w:t> </w:t>
      </w:r>
      <w:r>
        <w:rPr>
          <w:sz w:val="20"/>
        </w:rPr>
        <w:t>akce</w:t>
      </w:r>
      <w:r>
        <w:rPr>
          <w:spacing w:val="-4"/>
          <w:sz w:val="20"/>
        </w:rPr>
        <w:t> </w:t>
      </w:r>
      <w:r>
        <w:rPr>
          <w:sz w:val="20"/>
        </w:rPr>
        <w:t>„FVE</w:t>
      </w:r>
      <w:r>
        <w:rPr>
          <w:spacing w:val="-3"/>
          <w:sz w:val="20"/>
        </w:rPr>
        <w:t> </w:t>
      </w:r>
      <w:r>
        <w:rPr>
          <w:sz w:val="20"/>
        </w:rPr>
        <w:t>VŠTE</w:t>
      </w:r>
      <w:r>
        <w:rPr>
          <w:spacing w:val="-2"/>
          <w:sz w:val="20"/>
        </w:rPr>
        <w:t> </w:t>
      </w:r>
      <w:r>
        <w:rPr>
          <w:sz w:val="20"/>
        </w:rPr>
        <w:t>-</w:t>
      </w:r>
      <w:r>
        <w:rPr>
          <w:spacing w:val="-4"/>
          <w:sz w:val="20"/>
        </w:rPr>
        <w:t> </w:t>
      </w:r>
      <w:r>
        <w:rPr>
          <w:sz w:val="20"/>
        </w:rPr>
        <w:t>energy</w:t>
      </w:r>
      <w:r>
        <w:rPr>
          <w:spacing w:val="-4"/>
          <w:sz w:val="20"/>
        </w:rPr>
        <w:t> </w:t>
      </w:r>
      <w:r>
        <w:rPr>
          <w:sz w:val="20"/>
        </w:rPr>
        <w:t>s.r.o.“</w:t>
      </w:r>
      <w:r>
        <w:rPr>
          <w:spacing w:val="-4"/>
          <w:sz w:val="20"/>
        </w:rPr>
        <w:t> </w:t>
      </w:r>
      <w:r>
        <w:rPr>
          <w:sz w:val="20"/>
        </w:rPr>
        <w:t>tím,</w:t>
      </w:r>
      <w:r>
        <w:rPr>
          <w:spacing w:val="-4"/>
          <w:sz w:val="20"/>
        </w:rPr>
        <w:t> </w:t>
      </w:r>
      <w:r>
        <w:rPr>
          <w:sz w:val="20"/>
        </w:rPr>
        <w:t>že</w:t>
      </w:r>
      <w:r>
        <w:rPr>
          <w:spacing w:val="-4"/>
          <w:sz w:val="20"/>
        </w:rPr>
        <w:t> </w:t>
      </w:r>
      <w:r>
        <w:rPr>
          <w:sz w:val="20"/>
        </w:rPr>
        <w:t>akce</w:t>
      </w:r>
      <w:r>
        <w:rPr>
          <w:spacing w:val="-4"/>
          <w:sz w:val="20"/>
        </w:rPr>
        <w:t> </w:t>
      </w:r>
      <w:r>
        <w:rPr>
          <w:sz w:val="20"/>
        </w:rPr>
        <w:t>bude</w:t>
      </w:r>
      <w:r>
        <w:rPr>
          <w:spacing w:val="-4"/>
          <w:sz w:val="20"/>
        </w:rPr>
        <w:t> </w:t>
      </w:r>
      <w:r>
        <w:rPr>
          <w:sz w:val="20"/>
        </w:rPr>
        <w:t>provedena</w:t>
      </w:r>
      <w:r>
        <w:rPr>
          <w:spacing w:val="-4"/>
          <w:sz w:val="20"/>
        </w:rPr>
        <w:t> </w:t>
      </w:r>
      <w:r>
        <w:rPr>
          <w:sz w:val="20"/>
        </w:rPr>
        <w:t>v souladu</w:t>
      </w:r>
      <w:r>
        <w:rPr>
          <w:spacing w:val="-3"/>
          <w:sz w:val="20"/>
        </w:rPr>
        <w:t> </w:t>
      </w:r>
      <w:r>
        <w:rPr>
          <w:sz w:val="20"/>
        </w:rPr>
        <w:t>s Výzvou,</w:t>
      </w:r>
      <w:r>
        <w:rPr>
          <w:spacing w:val="-3"/>
          <w:sz w:val="20"/>
        </w:rPr>
        <w:t> </w:t>
      </w:r>
      <w:r>
        <w:rPr>
          <w:sz w:val="20"/>
        </w:rPr>
        <w:t>žádostí</w:t>
      </w:r>
      <w:r>
        <w:rPr>
          <w:spacing w:val="-4"/>
          <w:sz w:val="20"/>
        </w:rPr>
        <w:t> </w:t>
      </w:r>
      <w:r>
        <w:rPr>
          <w:sz w:val="20"/>
        </w:rPr>
        <w:t>o podporu a jejími přílohami a touto Smlouvou,</w:t>
      </w:r>
    </w:p>
    <w:p>
      <w:pPr>
        <w:pStyle w:val="ListParagraph"/>
        <w:numPr>
          <w:ilvl w:val="1"/>
          <w:numId w:val="4"/>
        </w:numPr>
        <w:tabs>
          <w:tab w:pos="746" w:val="left" w:leader="none"/>
        </w:tabs>
        <w:spacing w:line="240" w:lineRule="auto" w:before="2" w:after="0"/>
        <w:ind w:left="745" w:right="111" w:hanging="360"/>
        <w:jc w:val="both"/>
        <w:rPr>
          <w:sz w:val="20"/>
        </w:rPr>
      </w:pPr>
      <w:r>
        <w:rPr>
          <w:sz w:val="20"/>
        </w:rPr>
        <w:t>realizací</w:t>
      </w:r>
      <w:r>
        <w:rPr>
          <w:spacing w:val="57"/>
          <w:sz w:val="20"/>
        </w:rPr>
        <w:t>  </w:t>
      </w:r>
      <w:r>
        <w:rPr>
          <w:sz w:val="20"/>
        </w:rPr>
        <w:t>projektu</w:t>
      </w:r>
      <w:r>
        <w:rPr>
          <w:spacing w:val="58"/>
          <w:sz w:val="20"/>
        </w:rPr>
        <w:t>  </w:t>
      </w:r>
      <w:r>
        <w:rPr>
          <w:sz w:val="20"/>
        </w:rPr>
        <w:t>dojde</w:t>
      </w:r>
      <w:r>
        <w:rPr>
          <w:spacing w:val="58"/>
          <w:sz w:val="20"/>
        </w:rPr>
        <w:t>  </w:t>
      </w:r>
      <w:r>
        <w:rPr>
          <w:sz w:val="20"/>
        </w:rPr>
        <w:t>k</w:t>
      </w:r>
      <w:r>
        <w:rPr>
          <w:spacing w:val="-3"/>
          <w:sz w:val="20"/>
        </w:rPr>
        <w:t> </w:t>
      </w:r>
      <w:r>
        <w:rPr>
          <w:sz w:val="20"/>
        </w:rPr>
        <w:t>výstavbě</w:t>
      </w:r>
      <w:r>
        <w:rPr>
          <w:spacing w:val="57"/>
          <w:sz w:val="20"/>
        </w:rPr>
        <w:t>  </w:t>
      </w:r>
      <w:r>
        <w:rPr>
          <w:sz w:val="20"/>
        </w:rPr>
        <w:t>nové</w:t>
      </w:r>
      <w:r>
        <w:rPr>
          <w:spacing w:val="57"/>
          <w:sz w:val="20"/>
        </w:rPr>
        <w:t>  </w:t>
      </w:r>
      <w:r>
        <w:rPr>
          <w:sz w:val="20"/>
        </w:rPr>
        <w:t>fotovoltaické</w:t>
      </w:r>
      <w:r>
        <w:rPr>
          <w:spacing w:val="57"/>
          <w:sz w:val="20"/>
        </w:rPr>
        <w:t>  </w:t>
      </w:r>
      <w:r>
        <w:rPr>
          <w:sz w:val="20"/>
        </w:rPr>
        <w:t>elektrárny</w:t>
      </w:r>
      <w:r>
        <w:rPr>
          <w:spacing w:val="57"/>
          <w:sz w:val="20"/>
        </w:rPr>
        <w:t>  </w:t>
      </w:r>
      <w:r>
        <w:rPr>
          <w:sz w:val="20"/>
        </w:rPr>
        <w:t>s</w:t>
      </w:r>
      <w:r>
        <w:rPr>
          <w:spacing w:val="-2"/>
          <w:sz w:val="20"/>
        </w:rPr>
        <w:t> </w:t>
      </w:r>
      <w:r>
        <w:rPr>
          <w:sz w:val="20"/>
        </w:rPr>
        <w:t>pozemní</w:t>
      </w:r>
      <w:r>
        <w:rPr>
          <w:spacing w:val="57"/>
          <w:sz w:val="20"/>
        </w:rPr>
        <w:t>  </w:t>
      </w:r>
      <w:r>
        <w:rPr>
          <w:sz w:val="20"/>
        </w:rPr>
        <w:t>instalací s</w:t>
      </w:r>
      <w:r>
        <w:rPr>
          <w:spacing w:val="-3"/>
          <w:sz w:val="20"/>
        </w:rPr>
        <w:t> </w:t>
      </w:r>
      <w:r>
        <w:rPr>
          <w:sz w:val="20"/>
        </w:rPr>
        <w:t>předpokládaným výkonem 24,2kW a dále se střešní instalací s předpokládaným výkonem </w:t>
      </w:r>
      <w:r>
        <w:rPr>
          <w:spacing w:val="-2"/>
          <w:sz w:val="20"/>
        </w:rPr>
        <w:t>187,48kWp</w:t>
      </w:r>
    </w:p>
    <w:p>
      <w:pPr>
        <w:pStyle w:val="ListParagraph"/>
        <w:numPr>
          <w:ilvl w:val="1"/>
          <w:numId w:val="4"/>
        </w:numPr>
        <w:tabs>
          <w:tab w:pos="746" w:val="left" w:leader="none"/>
        </w:tabs>
        <w:spacing w:line="240" w:lineRule="auto" w:before="121"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8"/>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2"/>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2" w:type="dxa"/>
          </w:tcPr>
          <w:p>
            <w:pPr>
              <w:pStyle w:val="TableParagraph"/>
              <w:spacing w:before="120"/>
              <w:ind w:left="106" w:right="794"/>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211.68</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142.83</w:t>
            </w:r>
          </w:p>
        </w:tc>
      </w:tr>
      <w:tr>
        <w:trPr>
          <w:trHeight w:val="532" w:hRule="atLeast"/>
        </w:trPr>
        <w:tc>
          <w:tcPr>
            <w:tcW w:w="3749"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431.97</w:t>
            </w:r>
          </w:p>
        </w:tc>
      </w:tr>
      <w:tr>
        <w:trPr>
          <w:trHeight w:val="505"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2" w:type="dxa"/>
          </w:tcPr>
          <w:p>
            <w:pPr>
              <w:pStyle w:val="TableParagraph"/>
              <w:spacing w:before="120"/>
              <w:ind w:left="389"/>
              <w:rPr>
                <w:sz w:val="20"/>
              </w:rPr>
            </w:pPr>
            <w:r>
              <w:rPr>
                <w:w w:val="99"/>
                <w:sz w:val="20"/>
              </w:rPr>
              <w:t>0</w:t>
            </w:r>
          </w:p>
        </w:tc>
        <w:tc>
          <w:tcPr>
            <w:tcW w:w="1683" w:type="dxa"/>
          </w:tcPr>
          <w:p>
            <w:pPr>
              <w:pStyle w:val="TableParagraph"/>
              <w:spacing w:before="120"/>
              <w:ind w:left="391"/>
              <w:rPr>
                <w:sz w:val="20"/>
              </w:rPr>
            </w:pPr>
            <w:r>
              <w:rPr>
                <w:spacing w:val="-2"/>
                <w:sz w:val="20"/>
              </w:rPr>
              <w:t>166.14</w:t>
            </w:r>
          </w:p>
        </w:tc>
      </w:tr>
    </w:tbl>
    <w:p>
      <w:pPr>
        <w:pStyle w:val="ListParagraph"/>
        <w:numPr>
          <w:ilvl w:val="1"/>
          <w:numId w:val="4"/>
        </w:numPr>
        <w:tabs>
          <w:tab w:pos="746" w:val="left" w:leader="none"/>
        </w:tabs>
        <w:spacing w:line="276" w:lineRule="auto" w:before="12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183/2006</w:t>
      </w:r>
      <w:r>
        <w:rPr>
          <w:spacing w:val="40"/>
          <w:sz w:val="20"/>
        </w:rPr>
        <w:t> </w:t>
      </w:r>
      <w:r>
        <w:rPr>
          <w:sz w:val="20"/>
        </w:rPr>
        <w:t>Sb.,</w:t>
      </w:r>
      <w:r>
        <w:rPr>
          <w:spacing w:val="40"/>
          <w:sz w:val="20"/>
        </w:rPr>
        <w:t> </w:t>
      </w:r>
      <w:r>
        <w:rPr>
          <w:sz w:val="20"/>
        </w:rPr>
        <w:t>o</w:t>
      </w:r>
      <w:r>
        <w:rPr>
          <w:spacing w:val="40"/>
          <w:sz w:val="20"/>
        </w:rPr>
        <w:t> </w:t>
      </w:r>
      <w:r>
        <w:rPr>
          <w:sz w:val="20"/>
        </w:rPr>
        <w:t>územním</w:t>
      </w:r>
      <w:r>
        <w:rPr>
          <w:spacing w:val="40"/>
          <w:sz w:val="20"/>
        </w:rPr>
        <w:t> </w:t>
      </w:r>
      <w:r>
        <w:rPr>
          <w:sz w:val="20"/>
        </w:rPr>
        <w:t>plánování</w:t>
      </w:r>
      <w:r>
        <w:rPr>
          <w:spacing w:val="40"/>
          <w:sz w:val="20"/>
        </w:rPr>
        <w:t> </w:t>
      </w:r>
      <w:r>
        <w:rPr>
          <w:sz w:val="20"/>
        </w:rPr>
        <w:t>a</w:t>
      </w:r>
      <w:r>
        <w:rPr>
          <w:spacing w:val="40"/>
          <w:sz w:val="20"/>
        </w:rPr>
        <w:t> </w:t>
      </w:r>
      <w:r>
        <w:rPr>
          <w:sz w:val="20"/>
        </w:rPr>
        <w:t>stavebním</w:t>
      </w:r>
      <w:r>
        <w:rPr>
          <w:spacing w:val="40"/>
          <w:sz w:val="20"/>
        </w:rPr>
        <w:t> </w:t>
      </w:r>
      <w:r>
        <w:rPr>
          <w:sz w:val="20"/>
        </w:rPr>
        <w:t>řádu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2"/>
        <w:jc w:val="both"/>
      </w:pPr>
      <w:r>
        <w:rPr/>
        <w:t>(stavební</w:t>
      </w:r>
      <w:r>
        <w:rPr>
          <w:spacing w:val="-11"/>
        </w:rPr>
        <w:t> </w:t>
      </w:r>
      <w:r>
        <w:rPr/>
        <w:t>zákon),</w:t>
      </w:r>
      <w:r>
        <w:rPr>
          <w:spacing w:val="-11"/>
        </w:rPr>
        <w:t> </w:t>
      </w:r>
      <w:r>
        <w:rPr/>
        <w:t>ve</w:t>
      </w:r>
      <w:r>
        <w:rPr>
          <w:spacing w:val="-11"/>
        </w:rPr>
        <w:t> </w:t>
      </w:r>
      <w:r>
        <w:rPr/>
        <w:t>znění</w:t>
      </w:r>
      <w:r>
        <w:rPr>
          <w:spacing w:val="-10"/>
        </w:rPr>
        <w:t> </w:t>
      </w:r>
      <w:r>
        <w:rPr/>
        <w:t>pozdějších</w:t>
      </w:r>
      <w:r>
        <w:rPr>
          <w:spacing w:val="-11"/>
        </w:rPr>
        <w:t> </w:t>
      </w:r>
      <w:r>
        <w:rPr/>
        <w:t>předpisů,</w:t>
      </w:r>
      <w:r>
        <w:rPr>
          <w:spacing w:val="-9"/>
        </w:rPr>
        <w:t> </w:t>
      </w:r>
      <w:r>
        <w:rPr/>
        <w:t>nebo</w:t>
      </w:r>
      <w:r>
        <w:rPr>
          <w:spacing w:val="-10"/>
        </w:rPr>
        <w:t> </w:t>
      </w:r>
      <w:r>
        <w:rPr/>
        <w:t>termín</w:t>
      </w:r>
      <w:r>
        <w:rPr>
          <w:spacing w:val="-9"/>
        </w:rPr>
        <w:t> </w:t>
      </w:r>
      <w:r>
        <w:rPr/>
        <w:t>schválení</w:t>
      </w:r>
      <w:r>
        <w:rPr>
          <w:spacing w:val="-11"/>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1"/>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7"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4"/>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1"/>
          <w:sz w:val="20"/>
        </w:rPr>
        <w:t> </w:t>
      </w:r>
      <w:r>
        <w:rPr>
          <w:sz w:val="20"/>
        </w:rPr>
        <w:t>uvedenými</w:t>
      </w:r>
      <w:r>
        <w:rPr>
          <w:spacing w:val="-7"/>
          <w:sz w:val="20"/>
        </w:rPr>
        <w:t> </w:t>
      </w:r>
      <w:r>
        <w:rPr>
          <w:sz w:val="20"/>
        </w:rPr>
        <w:t>v</w:t>
      </w:r>
      <w:r>
        <w:rPr>
          <w:spacing w:val="-5"/>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spacing w:before="0"/>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2"/>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3"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3"/>
          <w:sz w:val="20"/>
        </w:rPr>
        <w:t> </w:t>
      </w:r>
      <w:r>
        <w:rPr>
          <w:sz w:val="20"/>
        </w:rPr>
        <w:t>z</w:t>
      </w:r>
      <w:r>
        <w:rPr>
          <w:spacing w:val="-3"/>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75"/>
          <w:w w:val="15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r>
        <w:rPr>
          <w:spacing w:val="40"/>
          <w:sz w:val="20"/>
        </w:rPr>
        <w:t> </w:t>
      </w:r>
      <w:r>
        <w:rPr>
          <w:sz w:val="20"/>
        </w:rPr>
        <w:t>o</w:t>
      </w:r>
      <w:r>
        <w:rPr>
          <w:spacing w:val="-2"/>
          <w:sz w:val="20"/>
        </w:rPr>
        <w:t> </w:t>
      </w:r>
      <w:r>
        <w:rPr>
          <w:sz w:val="20"/>
        </w:rPr>
        <w:t>registru smluv (zákon o registru smluv), ve znění pozdějších předpisů, pokud zveřejnění této Smlouvy tento zákon ukládá.</w:t>
      </w:r>
    </w:p>
    <w:p>
      <w:pPr>
        <w:pStyle w:val="ListParagraph"/>
        <w:numPr>
          <w:ilvl w:val="0"/>
          <w:numId w:val="6"/>
        </w:numPr>
        <w:tabs>
          <w:tab w:pos="386" w:val="left" w:leader="none"/>
        </w:tabs>
        <w:spacing w:line="240" w:lineRule="auto" w:before="122" w:after="0"/>
        <w:ind w:left="385" w:right="114"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1" w:hanging="432"/>
        <w:jc w:val="both"/>
        <w:rPr>
          <w:sz w:val="20"/>
        </w:rPr>
      </w:pPr>
      <w:r>
        <w:rPr>
          <w:sz w:val="20"/>
        </w:rPr>
        <w:t>V</w:t>
      </w:r>
      <w:r>
        <w:rPr>
          <w:spacing w:val="-9"/>
          <w:sz w:val="20"/>
        </w:rPr>
        <w:t> </w:t>
      </w:r>
      <w:r>
        <w:rPr>
          <w:sz w:val="20"/>
        </w:rPr>
        <w:t>případě,</w:t>
      </w:r>
      <w:r>
        <w:rPr>
          <w:spacing w:val="-10"/>
          <w:sz w:val="20"/>
        </w:rPr>
        <w:t> </w:t>
      </w:r>
      <w:r>
        <w:rPr>
          <w:sz w:val="20"/>
        </w:rPr>
        <w:t>že</w:t>
      </w:r>
      <w:r>
        <w:rPr>
          <w:spacing w:val="-9"/>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8"/>
          <w:sz w:val="20"/>
        </w:rPr>
        <w:t> </w:t>
      </w:r>
      <w:r>
        <w:rPr>
          <w:sz w:val="20"/>
        </w:rPr>
        <w:t>potenciální</w:t>
      </w:r>
      <w:r>
        <w:rPr>
          <w:spacing w:val="-9"/>
          <w:sz w:val="20"/>
        </w:rPr>
        <w:t> </w:t>
      </w:r>
      <w:r>
        <w:rPr>
          <w:sz w:val="20"/>
        </w:rPr>
        <w:t>finanční</w:t>
      </w:r>
      <w:r>
        <w:rPr>
          <w:spacing w:val="-10"/>
          <w:sz w:val="20"/>
        </w:rPr>
        <w:t> </w:t>
      </w:r>
      <w:r>
        <w:rPr>
          <w:sz w:val="20"/>
        </w:rPr>
        <w:t>dopad,</w:t>
      </w:r>
      <w:r>
        <w:rPr>
          <w:spacing w:val="-8"/>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9"/>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9"/>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9"/>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 nebo hodnocení nabídek 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7"/>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10"/>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 schopen prokázat, 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828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768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2024-01-30T14:01:18Z</dcterms:created>
  <dcterms:modified xsi:type="dcterms:W3CDTF">2024-01-30T14:01:18Z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2016</vt:lpwstr>
  </property>
  <property fmtid="{D5CDD505-2E9C-101B-9397-08002B2CF9AE}" pid="4" name="LastSaved">
    <vt:filetime>2024-01-30T00:00:00Z</vt:filetime>
  </property>
</Properties>
</file>