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1C5" w14:textId="77777777" w:rsidR="001A6DD5" w:rsidRPr="00E61B71" w:rsidRDefault="001A6DD5" w:rsidP="001A6DD5">
      <w:pPr>
        <w:jc w:val="center"/>
        <w:rPr>
          <w:b/>
          <w:sz w:val="32"/>
          <w:szCs w:val="32"/>
        </w:rPr>
      </w:pPr>
      <w:r w:rsidRPr="00E61B71">
        <w:rPr>
          <w:b/>
          <w:sz w:val="32"/>
          <w:szCs w:val="32"/>
        </w:rPr>
        <w:t>KUPNÍ SMLOUVA</w:t>
      </w:r>
    </w:p>
    <w:p w14:paraId="0DE7B7B9" w14:textId="77777777" w:rsidR="001A6DD5" w:rsidRPr="00E61B71" w:rsidRDefault="001A6DD5" w:rsidP="001A6DD5">
      <w:pPr>
        <w:rPr>
          <w:rStyle w:val="Siln"/>
          <w:sz w:val="24"/>
          <w:szCs w:val="24"/>
        </w:rPr>
      </w:pPr>
    </w:p>
    <w:p w14:paraId="0D7FEFEE" w14:textId="77777777" w:rsidR="001A6DD5" w:rsidRPr="00E61B71" w:rsidRDefault="001A6DD5" w:rsidP="001A6DD5">
      <w:pPr>
        <w:rPr>
          <w:rStyle w:val="Siln"/>
          <w:b w:val="0"/>
          <w:sz w:val="24"/>
          <w:szCs w:val="24"/>
        </w:rPr>
      </w:pPr>
      <w:r w:rsidRPr="00E61B71">
        <w:rPr>
          <w:rStyle w:val="Siln"/>
          <w:sz w:val="24"/>
          <w:szCs w:val="24"/>
        </w:rPr>
        <w:t>Dnešního dne, měsíce a roku</w:t>
      </w:r>
    </w:p>
    <w:p w14:paraId="00242806" w14:textId="77777777" w:rsidR="001A6DD5" w:rsidRPr="00E61B71" w:rsidRDefault="001A6DD5" w:rsidP="001A6DD5">
      <w:pPr>
        <w:rPr>
          <w:rStyle w:val="Siln"/>
          <w:sz w:val="24"/>
          <w:szCs w:val="24"/>
        </w:rPr>
      </w:pPr>
    </w:p>
    <w:p w14:paraId="50596331" w14:textId="6A25F8AC" w:rsidR="00CB6EFF" w:rsidRPr="00CB6EFF" w:rsidRDefault="00C06D6E" w:rsidP="00CB6EFF">
      <w:pPr>
        <w:keepNext/>
        <w:jc w:val="left"/>
        <w:outlineLvl w:val="0"/>
        <w:rPr>
          <w:b/>
          <w:sz w:val="24"/>
          <w:szCs w:val="24"/>
        </w:rPr>
      </w:pPr>
      <w:r>
        <w:rPr>
          <w:b/>
          <w:sz w:val="24"/>
          <w:szCs w:val="24"/>
        </w:rPr>
        <w:t>Krajská knihovna Karlovy Vary</w:t>
      </w:r>
    </w:p>
    <w:p w14:paraId="103F2F9D" w14:textId="5CD4DC7D" w:rsidR="00CB6EFF" w:rsidRPr="00CB6EFF" w:rsidRDefault="00CB6EFF" w:rsidP="00CB6EFF">
      <w:pPr>
        <w:jc w:val="left"/>
        <w:rPr>
          <w:sz w:val="24"/>
          <w:szCs w:val="24"/>
        </w:rPr>
      </w:pPr>
      <w:r w:rsidRPr="00CB6EFF">
        <w:rPr>
          <w:sz w:val="24"/>
          <w:szCs w:val="24"/>
        </w:rPr>
        <w:t xml:space="preserve">se sídlem: </w:t>
      </w:r>
      <w:r w:rsidRPr="00CB6EFF">
        <w:rPr>
          <w:sz w:val="24"/>
          <w:szCs w:val="24"/>
        </w:rPr>
        <w:tab/>
      </w:r>
      <w:r w:rsidRPr="00CB6EFF">
        <w:rPr>
          <w:sz w:val="24"/>
          <w:szCs w:val="24"/>
        </w:rPr>
        <w:tab/>
      </w:r>
      <w:r w:rsidR="00C06D6E">
        <w:rPr>
          <w:sz w:val="24"/>
          <w:szCs w:val="24"/>
        </w:rPr>
        <w:t>Závodní 378/84, 360 06 Karlovy Vary</w:t>
      </w:r>
    </w:p>
    <w:p w14:paraId="63124139" w14:textId="347ED10E" w:rsidR="00CB6EFF" w:rsidRDefault="00CB6EFF" w:rsidP="00CB6EFF">
      <w:pPr>
        <w:jc w:val="left"/>
        <w:rPr>
          <w:sz w:val="24"/>
          <w:szCs w:val="24"/>
        </w:rPr>
      </w:pPr>
      <w:r w:rsidRPr="00CB6EFF">
        <w:rPr>
          <w:sz w:val="24"/>
          <w:szCs w:val="24"/>
        </w:rPr>
        <w:t>IČ</w:t>
      </w:r>
      <w:r w:rsidR="00FC4C85">
        <w:rPr>
          <w:sz w:val="24"/>
          <w:szCs w:val="24"/>
        </w:rPr>
        <w:t>O</w:t>
      </w:r>
      <w:r w:rsidRPr="00CB6EFF">
        <w:rPr>
          <w:sz w:val="24"/>
          <w:szCs w:val="24"/>
        </w:rPr>
        <w:t xml:space="preserve">: </w:t>
      </w:r>
      <w:r w:rsidRPr="00CB6EFF">
        <w:rPr>
          <w:sz w:val="24"/>
          <w:szCs w:val="24"/>
        </w:rPr>
        <w:tab/>
      </w:r>
      <w:r w:rsidRPr="00CB6EFF">
        <w:rPr>
          <w:sz w:val="24"/>
          <w:szCs w:val="24"/>
        </w:rPr>
        <w:tab/>
      </w:r>
      <w:r w:rsidRPr="00CB6EFF">
        <w:rPr>
          <w:sz w:val="24"/>
          <w:szCs w:val="24"/>
        </w:rPr>
        <w:tab/>
        <w:t>70</w:t>
      </w:r>
      <w:r w:rsidR="00C06D6E">
        <w:rPr>
          <w:sz w:val="24"/>
          <w:szCs w:val="24"/>
        </w:rPr>
        <w:t>966206</w:t>
      </w:r>
    </w:p>
    <w:p w14:paraId="0026DD75" w14:textId="23C502EC" w:rsidR="007E0D0C" w:rsidRPr="00CB6EFF" w:rsidRDefault="007E0D0C" w:rsidP="00CB6EFF">
      <w:pPr>
        <w:jc w:val="left"/>
        <w:rPr>
          <w:sz w:val="24"/>
          <w:szCs w:val="24"/>
        </w:rPr>
      </w:pPr>
      <w:r>
        <w:rPr>
          <w:sz w:val="24"/>
          <w:szCs w:val="24"/>
        </w:rPr>
        <w:t>DIČ:</w:t>
      </w:r>
      <w:r>
        <w:rPr>
          <w:sz w:val="24"/>
          <w:szCs w:val="24"/>
        </w:rPr>
        <w:tab/>
      </w:r>
      <w:r>
        <w:rPr>
          <w:sz w:val="24"/>
          <w:szCs w:val="24"/>
        </w:rPr>
        <w:tab/>
      </w:r>
      <w:r>
        <w:rPr>
          <w:sz w:val="24"/>
          <w:szCs w:val="24"/>
        </w:rPr>
        <w:tab/>
        <w:t>neplátce DPH</w:t>
      </w:r>
    </w:p>
    <w:p w14:paraId="2B8E8ABA" w14:textId="77777777" w:rsidR="00D338AA" w:rsidRPr="00CB6EFF" w:rsidRDefault="00CB6EFF" w:rsidP="00D338AA">
      <w:pPr>
        <w:ind w:left="2127" w:hanging="2127"/>
        <w:rPr>
          <w:sz w:val="24"/>
          <w:szCs w:val="24"/>
        </w:rPr>
      </w:pPr>
      <w:r w:rsidRPr="00CB6EFF">
        <w:rPr>
          <w:sz w:val="24"/>
          <w:szCs w:val="24"/>
        </w:rPr>
        <w:t xml:space="preserve">bankovní spojení: </w:t>
      </w:r>
      <w:r w:rsidRPr="00CB6EFF">
        <w:rPr>
          <w:sz w:val="24"/>
          <w:szCs w:val="24"/>
        </w:rPr>
        <w:tab/>
      </w:r>
      <w:proofErr w:type="spellStart"/>
      <w:r w:rsidR="00D338AA">
        <w:rPr>
          <w:sz w:val="24"/>
          <w:szCs w:val="24"/>
        </w:rPr>
        <w:t>xxxxxxxxxxxxxxxxx</w:t>
      </w:r>
      <w:proofErr w:type="spellEnd"/>
    </w:p>
    <w:p w14:paraId="610E49A9" w14:textId="350C1501" w:rsidR="00CB6EFF" w:rsidRPr="00CB6EFF" w:rsidRDefault="00CB6EFF" w:rsidP="00CB6EFF">
      <w:pPr>
        <w:ind w:left="2127" w:hanging="2127"/>
        <w:rPr>
          <w:sz w:val="24"/>
          <w:szCs w:val="24"/>
        </w:rPr>
      </w:pPr>
      <w:r w:rsidRPr="00CB6EFF">
        <w:rPr>
          <w:sz w:val="24"/>
          <w:szCs w:val="24"/>
        </w:rPr>
        <w:t>č</w:t>
      </w:r>
      <w:r>
        <w:rPr>
          <w:sz w:val="24"/>
          <w:szCs w:val="24"/>
        </w:rPr>
        <w:t>íslo</w:t>
      </w:r>
      <w:r w:rsidRPr="00CB6EFF">
        <w:rPr>
          <w:sz w:val="24"/>
          <w:szCs w:val="24"/>
        </w:rPr>
        <w:t xml:space="preserve"> ú</w:t>
      </w:r>
      <w:r>
        <w:rPr>
          <w:sz w:val="24"/>
          <w:szCs w:val="24"/>
        </w:rPr>
        <w:t>čtu:</w:t>
      </w:r>
      <w:r>
        <w:rPr>
          <w:sz w:val="24"/>
          <w:szCs w:val="24"/>
        </w:rPr>
        <w:tab/>
      </w:r>
      <w:proofErr w:type="spellStart"/>
      <w:r w:rsidR="00D338AA">
        <w:rPr>
          <w:sz w:val="24"/>
          <w:szCs w:val="24"/>
        </w:rPr>
        <w:t>xxxxxxxxxxxxxxxxx</w:t>
      </w:r>
      <w:proofErr w:type="spellEnd"/>
    </w:p>
    <w:p w14:paraId="021CE79B" w14:textId="230A3B0F" w:rsidR="00D338AA" w:rsidRPr="00CB6EFF" w:rsidRDefault="00CB6EFF" w:rsidP="00D338AA">
      <w:pPr>
        <w:ind w:left="2127" w:hanging="2127"/>
        <w:rPr>
          <w:sz w:val="24"/>
          <w:szCs w:val="24"/>
        </w:rPr>
      </w:pPr>
      <w:proofErr w:type="gramStart"/>
      <w:r w:rsidRPr="00CB6EFF">
        <w:rPr>
          <w:sz w:val="24"/>
          <w:szCs w:val="24"/>
        </w:rPr>
        <w:t xml:space="preserve">zastoupena:  </w:t>
      </w:r>
      <w:r w:rsidRPr="00CB6EFF">
        <w:rPr>
          <w:sz w:val="24"/>
          <w:szCs w:val="24"/>
        </w:rPr>
        <w:tab/>
      </w:r>
      <w:proofErr w:type="spellStart"/>
      <w:proofErr w:type="gramEnd"/>
      <w:r w:rsidR="00D338AA">
        <w:rPr>
          <w:sz w:val="24"/>
          <w:szCs w:val="24"/>
        </w:rPr>
        <w:t>xxxxxxxxxxxxxxxxx</w:t>
      </w:r>
      <w:proofErr w:type="spellEnd"/>
    </w:p>
    <w:p w14:paraId="187A55ED" w14:textId="29EDCE25" w:rsidR="00D44537" w:rsidRPr="00514DE0" w:rsidRDefault="00D338AA" w:rsidP="00D338AA">
      <w:pPr>
        <w:jc w:val="left"/>
        <w:rPr>
          <w:i/>
          <w:sz w:val="24"/>
          <w:szCs w:val="24"/>
        </w:rPr>
      </w:pPr>
      <w:r w:rsidRPr="00514DE0">
        <w:rPr>
          <w:i/>
          <w:sz w:val="24"/>
          <w:szCs w:val="24"/>
        </w:rPr>
        <w:t xml:space="preserve"> </w:t>
      </w:r>
      <w:r w:rsidR="00D44537" w:rsidRPr="00514DE0">
        <w:rPr>
          <w:i/>
          <w:sz w:val="24"/>
          <w:szCs w:val="24"/>
        </w:rPr>
        <w:t>(dále jen „kupující“ na straně jedné)</w:t>
      </w:r>
    </w:p>
    <w:p w14:paraId="5D60FB1E" w14:textId="77777777" w:rsidR="001A6DD5" w:rsidRPr="00E61B71" w:rsidRDefault="001A6DD5" w:rsidP="001A6DD5">
      <w:pPr>
        <w:pStyle w:val="rozene"/>
        <w:rPr>
          <w:rFonts w:ascii="Times New Roman" w:hAnsi="Times New Roman"/>
          <w:b w:val="0"/>
          <w:sz w:val="24"/>
          <w:szCs w:val="24"/>
        </w:rPr>
      </w:pPr>
    </w:p>
    <w:p w14:paraId="6C8E930D" w14:textId="77777777"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14:paraId="34AC3BCE" w14:textId="77777777" w:rsidR="001A6DD5" w:rsidRPr="00E61B71" w:rsidRDefault="001A6DD5" w:rsidP="001A6DD5">
      <w:pPr>
        <w:pStyle w:val="rozene"/>
        <w:rPr>
          <w:rFonts w:ascii="Times New Roman" w:hAnsi="Times New Roman"/>
          <w:b w:val="0"/>
          <w:sz w:val="24"/>
          <w:szCs w:val="24"/>
        </w:rPr>
      </w:pPr>
    </w:p>
    <w:p w14:paraId="1F55A4A7" w14:textId="77777777" w:rsidR="00E6069A" w:rsidRPr="0023607A" w:rsidRDefault="00E6069A" w:rsidP="00E6069A">
      <w:pPr>
        <w:rPr>
          <w:rStyle w:val="Siln"/>
          <w:b w:val="0"/>
          <w:iCs/>
          <w:sz w:val="24"/>
          <w:szCs w:val="24"/>
        </w:rPr>
      </w:pPr>
      <w:r>
        <w:rPr>
          <w:b/>
          <w:iCs/>
          <w:sz w:val="24"/>
          <w:szCs w:val="24"/>
        </w:rPr>
        <w:t>ICS – systémy s.r.o.</w:t>
      </w:r>
    </w:p>
    <w:p w14:paraId="339A54E3" w14:textId="77777777" w:rsidR="00E6069A" w:rsidRPr="0023607A" w:rsidRDefault="00E6069A" w:rsidP="00E6069A">
      <w:pPr>
        <w:rPr>
          <w:sz w:val="24"/>
          <w:szCs w:val="24"/>
        </w:rPr>
      </w:pPr>
      <w:r w:rsidRPr="0023607A">
        <w:rPr>
          <w:sz w:val="24"/>
          <w:szCs w:val="24"/>
        </w:rPr>
        <w:t>se sídlem:</w:t>
      </w:r>
      <w:r w:rsidRPr="0023607A">
        <w:rPr>
          <w:sz w:val="24"/>
          <w:szCs w:val="24"/>
        </w:rPr>
        <w:tab/>
      </w:r>
      <w:r w:rsidRPr="0023607A">
        <w:rPr>
          <w:sz w:val="24"/>
          <w:szCs w:val="24"/>
        </w:rPr>
        <w:tab/>
      </w:r>
      <w:r>
        <w:rPr>
          <w:sz w:val="24"/>
          <w:szCs w:val="24"/>
        </w:rPr>
        <w:t>Hory 106, 360 01 Karlovy Vary</w:t>
      </w:r>
    </w:p>
    <w:p w14:paraId="42B76779" w14:textId="77777777" w:rsidR="00E6069A" w:rsidRPr="0023607A" w:rsidRDefault="00E6069A" w:rsidP="00E6069A">
      <w:pPr>
        <w:rPr>
          <w:sz w:val="24"/>
          <w:szCs w:val="24"/>
        </w:rPr>
      </w:pPr>
      <w:r w:rsidRPr="0023607A">
        <w:rPr>
          <w:sz w:val="24"/>
          <w:szCs w:val="24"/>
        </w:rPr>
        <w:t xml:space="preserve">IČO: </w:t>
      </w:r>
      <w:r w:rsidRPr="0023607A">
        <w:rPr>
          <w:sz w:val="24"/>
          <w:szCs w:val="24"/>
        </w:rPr>
        <w:tab/>
      </w:r>
      <w:r w:rsidRPr="0023607A">
        <w:rPr>
          <w:sz w:val="24"/>
          <w:szCs w:val="24"/>
        </w:rPr>
        <w:tab/>
      </w:r>
      <w:r w:rsidRPr="0023607A">
        <w:rPr>
          <w:sz w:val="24"/>
          <w:szCs w:val="24"/>
        </w:rPr>
        <w:tab/>
      </w:r>
      <w:r>
        <w:rPr>
          <w:sz w:val="24"/>
          <w:szCs w:val="24"/>
        </w:rPr>
        <w:t>25225049</w:t>
      </w:r>
    </w:p>
    <w:p w14:paraId="11097316" w14:textId="77777777" w:rsidR="00E6069A" w:rsidRPr="0023607A" w:rsidRDefault="00E6069A" w:rsidP="00E6069A">
      <w:pPr>
        <w:rPr>
          <w:sz w:val="24"/>
          <w:szCs w:val="24"/>
        </w:rPr>
      </w:pPr>
      <w:r w:rsidRPr="0023607A">
        <w:rPr>
          <w:sz w:val="24"/>
          <w:szCs w:val="24"/>
        </w:rPr>
        <w:t xml:space="preserve">DIČ: </w:t>
      </w:r>
      <w:r w:rsidRPr="0023607A">
        <w:rPr>
          <w:sz w:val="24"/>
          <w:szCs w:val="24"/>
        </w:rPr>
        <w:tab/>
      </w:r>
      <w:r w:rsidRPr="0023607A">
        <w:rPr>
          <w:sz w:val="24"/>
          <w:szCs w:val="24"/>
        </w:rPr>
        <w:tab/>
      </w:r>
      <w:r w:rsidRPr="0023607A">
        <w:rPr>
          <w:sz w:val="24"/>
          <w:szCs w:val="24"/>
        </w:rPr>
        <w:tab/>
      </w:r>
      <w:r>
        <w:rPr>
          <w:sz w:val="24"/>
          <w:szCs w:val="24"/>
        </w:rPr>
        <w:t>CZ25225049</w:t>
      </w:r>
    </w:p>
    <w:p w14:paraId="651C6B80" w14:textId="77777777" w:rsidR="00D338AA" w:rsidRPr="00CB6EFF" w:rsidRDefault="00E6069A" w:rsidP="00D338AA">
      <w:pPr>
        <w:ind w:left="2127" w:hanging="2127"/>
        <w:rPr>
          <w:sz w:val="24"/>
          <w:szCs w:val="24"/>
        </w:rPr>
      </w:pPr>
      <w:r w:rsidRPr="0023607A">
        <w:rPr>
          <w:sz w:val="24"/>
          <w:szCs w:val="24"/>
        </w:rPr>
        <w:t xml:space="preserve">bankovní spojení: </w:t>
      </w:r>
      <w:r w:rsidRPr="0023607A">
        <w:rPr>
          <w:sz w:val="24"/>
          <w:szCs w:val="24"/>
        </w:rPr>
        <w:tab/>
      </w:r>
      <w:proofErr w:type="spellStart"/>
      <w:r w:rsidR="00D338AA">
        <w:rPr>
          <w:sz w:val="24"/>
          <w:szCs w:val="24"/>
        </w:rPr>
        <w:t>xxxxxxxxxxxxxxxxx</w:t>
      </w:r>
      <w:proofErr w:type="spellEnd"/>
    </w:p>
    <w:p w14:paraId="41F87B08" w14:textId="0E5504CA" w:rsidR="00D338AA" w:rsidRPr="00CB6EFF" w:rsidRDefault="00E6069A" w:rsidP="00D338AA">
      <w:pPr>
        <w:rPr>
          <w:sz w:val="24"/>
          <w:szCs w:val="24"/>
        </w:rPr>
      </w:pPr>
      <w:r w:rsidRPr="0023607A">
        <w:rPr>
          <w:sz w:val="24"/>
          <w:szCs w:val="24"/>
        </w:rPr>
        <w:t xml:space="preserve">číslo účtu: </w:t>
      </w:r>
      <w:r w:rsidRPr="0023607A">
        <w:rPr>
          <w:sz w:val="24"/>
          <w:szCs w:val="24"/>
        </w:rPr>
        <w:tab/>
      </w:r>
      <w:r w:rsidR="00D338AA">
        <w:rPr>
          <w:sz w:val="24"/>
          <w:szCs w:val="24"/>
        </w:rPr>
        <w:tab/>
      </w:r>
      <w:proofErr w:type="spellStart"/>
      <w:r w:rsidR="00D338AA">
        <w:rPr>
          <w:sz w:val="24"/>
          <w:szCs w:val="24"/>
        </w:rPr>
        <w:t>xxxxxxxxxxxxxxxxx</w:t>
      </w:r>
      <w:proofErr w:type="spellEnd"/>
    </w:p>
    <w:p w14:paraId="072A54A0" w14:textId="75CC2DF5" w:rsidR="00D338AA" w:rsidRPr="00CB6EFF" w:rsidRDefault="00E6069A" w:rsidP="00D338AA">
      <w:pPr>
        <w:ind w:left="2127" w:hanging="2127"/>
        <w:rPr>
          <w:sz w:val="24"/>
          <w:szCs w:val="24"/>
        </w:rPr>
      </w:pPr>
      <w:r w:rsidRPr="0023607A">
        <w:rPr>
          <w:sz w:val="24"/>
          <w:szCs w:val="24"/>
        </w:rPr>
        <w:t xml:space="preserve">zastoupený: </w:t>
      </w:r>
      <w:r w:rsidRPr="0023607A">
        <w:rPr>
          <w:sz w:val="24"/>
          <w:szCs w:val="24"/>
        </w:rPr>
        <w:tab/>
      </w:r>
      <w:proofErr w:type="spellStart"/>
      <w:r w:rsidR="00D338AA">
        <w:rPr>
          <w:sz w:val="24"/>
          <w:szCs w:val="24"/>
        </w:rPr>
        <w:t>xxxxxxxxxxxxxxxxx</w:t>
      </w:r>
      <w:proofErr w:type="spellEnd"/>
    </w:p>
    <w:p w14:paraId="6AB2FED6" w14:textId="7494AFD4" w:rsidR="00E6069A" w:rsidRPr="0023607A" w:rsidRDefault="00E6069A" w:rsidP="00E6069A">
      <w:pPr>
        <w:rPr>
          <w:sz w:val="24"/>
          <w:szCs w:val="24"/>
        </w:rPr>
      </w:pPr>
    </w:p>
    <w:p w14:paraId="4A8AEBA6" w14:textId="77777777" w:rsidR="00E6069A" w:rsidRDefault="00E6069A" w:rsidP="00E6069A">
      <w:pPr>
        <w:rPr>
          <w:sz w:val="24"/>
          <w:szCs w:val="24"/>
        </w:rPr>
      </w:pPr>
    </w:p>
    <w:p w14:paraId="6FE747C2" w14:textId="16B8CC86" w:rsidR="00E6069A" w:rsidRPr="00514DE0" w:rsidRDefault="00E6069A" w:rsidP="00E6069A">
      <w:pPr>
        <w:rPr>
          <w:sz w:val="24"/>
          <w:szCs w:val="24"/>
        </w:rPr>
      </w:pPr>
      <w:r w:rsidRPr="0023607A">
        <w:rPr>
          <w:sz w:val="24"/>
          <w:szCs w:val="24"/>
        </w:rPr>
        <w:t xml:space="preserve">zapsaný v obchodním rejstříku vedeném Krajským soudem v </w:t>
      </w:r>
      <w:r>
        <w:rPr>
          <w:sz w:val="24"/>
          <w:szCs w:val="24"/>
        </w:rPr>
        <w:t>Plzni</w:t>
      </w:r>
      <w:r w:rsidRPr="0023607A">
        <w:rPr>
          <w:sz w:val="24"/>
          <w:szCs w:val="24"/>
        </w:rPr>
        <w:t xml:space="preserve"> oddíl </w:t>
      </w:r>
      <w:r>
        <w:rPr>
          <w:sz w:val="24"/>
          <w:szCs w:val="24"/>
        </w:rPr>
        <w:t>C</w:t>
      </w:r>
      <w:r w:rsidRPr="0023607A">
        <w:rPr>
          <w:sz w:val="24"/>
          <w:szCs w:val="24"/>
        </w:rPr>
        <w:t xml:space="preserve"> vložka </w:t>
      </w:r>
      <w:r>
        <w:rPr>
          <w:sz w:val="24"/>
          <w:szCs w:val="24"/>
        </w:rPr>
        <w:t>10374</w:t>
      </w:r>
    </w:p>
    <w:p w14:paraId="2ADF71C5" w14:textId="77777777" w:rsidR="00E6069A" w:rsidRPr="00514DE0" w:rsidRDefault="00E6069A" w:rsidP="001A6DD5">
      <w:pPr>
        <w:rPr>
          <w:sz w:val="24"/>
          <w:szCs w:val="24"/>
        </w:rPr>
      </w:pPr>
    </w:p>
    <w:p w14:paraId="115E3405" w14:textId="2CAFA634" w:rsidR="001A6DD5" w:rsidRPr="00E61B71" w:rsidRDefault="001A6DD5" w:rsidP="001A6DD5">
      <w:pPr>
        <w:rPr>
          <w:sz w:val="24"/>
          <w:szCs w:val="24"/>
        </w:rPr>
      </w:pPr>
      <w:r w:rsidRPr="00E61B71">
        <w:rPr>
          <w:i/>
          <w:sz w:val="24"/>
          <w:szCs w:val="24"/>
        </w:rPr>
        <w:t>(dále jen „</w:t>
      </w:r>
      <w:r w:rsidR="009D04D9" w:rsidRPr="00E61B71">
        <w:rPr>
          <w:i/>
          <w:sz w:val="24"/>
          <w:szCs w:val="24"/>
        </w:rPr>
        <w:t>prodávající</w:t>
      </w:r>
      <w:r w:rsidRPr="00E61B71">
        <w:rPr>
          <w:i/>
          <w:sz w:val="24"/>
          <w:szCs w:val="24"/>
        </w:rPr>
        <w:t>“ na straně druhé)</w:t>
      </w:r>
    </w:p>
    <w:p w14:paraId="65FE4B4D" w14:textId="77777777" w:rsidR="001A6DD5" w:rsidRPr="00E61B71" w:rsidRDefault="001A6DD5" w:rsidP="001A6DD5">
      <w:pPr>
        <w:rPr>
          <w:b/>
          <w:bCs/>
          <w:sz w:val="24"/>
          <w:szCs w:val="24"/>
        </w:rPr>
      </w:pPr>
    </w:p>
    <w:p w14:paraId="679BBE9C" w14:textId="77777777" w:rsidR="001A6DD5" w:rsidRPr="00E61B71" w:rsidRDefault="001A6DD5" w:rsidP="001A6DD5">
      <w:pPr>
        <w:pStyle w:val="BodyText21"/>
        <w:widowControl/>
        <w:rPr>
          <w:snapToGrid/>
          <w:sz w:val="24"/>
          <w:szCs w:val="24"/>
        </w:rPr>
      </w:pPr>
      <w:r w:rsidRPr="00E61B71">
        <w:rPr>
          <w:i/>
          <w:sz w:val="24"/>
          <w:szCs w:val="24"/>
        </w:rPr>
        <w:t>(společně jako „smluvní strany“)</w:t>
      </w:r>
    </w:p>
    <w:p w14:paraId="5CEC4741" w14:textId="77777777" w:rsidR="001A6DD5" w:rsidRPr="00E61B71" w:rsidRDefault="001A6DD5" w:rsidP="001A6DD5">
      <w:pPr>
        <w:rPr>
          <w:b/>
          <w:bCs/>
          <w:sz w:val="24"/>
          <w:szCs w:val="24"/>
        </w:rPr>
      </w:pPr>
    </w:p>
    <w:p w14:paraId="6F76679F" w14:textId="77777777" w:rsidR="00671593" w:rsidRDefault="00671593" w:rsidP="005154B8">
      <w:pPr>
        <w:spacing w:after="120"/>
        <w:rPr>
          <w:sz w:val="24"/>
          <w:szCs w:val="24"/>
        </w:rPr>
      </w:pPr>
    </w:p>
    <w:p w14:paraId="2C7224E4" w14:textId="77777777" w:rsidR="005154B8" w:rsidRPr="00E61B71" w:rsidRDefault="005154B8" w:rsidP="005154B8">
      <w:pPr>
        <w:spacing w:after="120"/>
        <w:rPr>
          <w:sz w:val="24"/>
          <w:szCs w:val="24"/>
        </w:rPr>
      </w:pPr>
      <w:r w:rsidRPr="00E61B71">
        <w:rPr>
          <w:sz w:val="24"/>
          <w:szCs w:val="24"/>
        </w:rPr>
        <w:t>PREAMBULE</w:t>
      </w:r>
    </w:p>
    <w:p w14:paraId="31FE087C" w14:textId="77777777" w:rsidR="005154B8" w:rsidRPr="00E61B71" w:rsidRDefault="005154B8" w:rsidP="005154B8">
      <w:pPr>
        <w:spacing w:after="120"/>
        <w:rPr>
          <w:b/>
          <w:bCs/>
          <w:sz w:val="24"/>
          <w:szCs w:val="24"/>
        </w:rPr>
      </w:pPr>
    </w:p>
    <w:p w14:paraId="799845B9" w14:textId="77777777" w:rsidR="005154B8" w:rsidRPr="00E61B71" w:rsidRDefault="005154B8" w:rsidP="005154B8">
      <w:pPr>
        <w:spacing w:after="120"/>
        <w:rPr>
          <w:rStyle w:val="Siln"/>
          <w:sz w:val="24"/>
          <w:szCs w:val="24"/>
        </w:rPr>
      </w:pPr>
      <w:r w:rsidRPr="00E61B71">
        <w:rPr>
          <w:rStyle w:val="Siln"/>
          <w:sz w:val="24"/>
          <w:szCs w:val="24"/>
        </w:rPr>
        <w:t>Vzhledem k tomu, že:</w:t>
      </w:r>
    </w:p>
    <w:p w14:paraId="61B7D1C0" w14:textId="77777777" w:rsidR="005154B8" w:rsidRPr="00E61B71" w:rsidRDefault="005154B8" w:rsidP="005154B8">
      <w:pPr>
        <w:spacing w:after="120"/>
        <w:rPr>
          <w:sz w:val="24"/>
          <w:szCs w:val="24"/>
        </w:rPr>
      </w:pPr>
    </w:p>
    <w:p w14:paraId="63F6A337" w14:textId="01551A36"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a</w:t>
      </w:r>
    </w:p>
    <w:p w14:paraId="07E0677A" w14:textId="4D58CC41"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6B5A0B" w:rsidRPr="006B5A0B">
        <w:rPr>
          <w:rFonts w:ascii="Times New Roman" w:hAnsi="Times New Roman"/>
          <w:b/>
          <w:sz w:val="24"/>
        </w:rPr>
        <w:t>V</w:t>
      </w:r>
      <w:r w:rsidR="00245EEB">
        <w:rPr>
          <w:rFonts w:ascii="Times New Roman" w:hAnsi="Times New Roman"/>
          <w:b/>
          <w:sz w:val="24"/>
        </w:rPr>
        <w:t>ýměna osvětlení v prostorách pro veřejnost</w:t>
      </w:r>
      <w:r w:rsidRPr="00E61B71">
        <w:rPr>
          <w:rFonts w:ascii="Times New Roman" w:hAnsi="Times New Roman"/>
          <w:b/>
          <w:i/>
          <w:sz w:val="24"/>
        </w:rPr>
        <w:t>“</w:t>
      </w:r>
      <w:r w:rsidRPr="00E61B71">
        <w:rPr>
          <w:rFonts w:ascii="Times New Roman" w:hAnsi="Times New Roman"/>
          <w:b/>
          <w:color w:val="FF0000"/>
          <w:sz w:val="24"/>
        </w:rPr>
        <w:t xml:space="preserve"> </w:t>
      </w:r>
      <w:r w:rsidRPr="00420786">
        <w:rPr>
          <w:rFonts w:ascii="Times New Roman" w:hAnsi="Times New Roman"/>
          <w:sz w:val="24"/>
        </w:rPr>
        <w:t xml:space="preserve">vyhlášené dne </w:t>
      </w:r>
      <w:r w:rsidR="00E6069A">
        <w:rPr>
          <w:rFonts w:ascii="Times New Roman" w:hAnsi="Times New Roman"/>
          <w:sz w:val="24"/>
        </w:rPr>
        <w:t>30</w:t>
      </w:r>
      <w:r w:rsidR="00420786" w:rsidRPr="00420786">
        <w:rPr>
          <w:rFonts w:ascii="Times New Roman" w:hAnsi="Times New Roman"/>
          <w:sz w:val="24"/>
        </w:rPr>
        <w:t>.</w:t>
      </w:r>
      <w:r w:rsidR="00245EEB">
        <w:rPr>
          <w:rFonts w:ascii="Times New Roman" w:hAnsi="Times New Roman"/>
          <w:sz w:val="24"/>
        </w:rPr>
        <w:t>11</w:t>
      </w:r>
      <w:r w:rsidR="00420786" w:rsidRPr="00420786">
        <w:rPr>
          <w:rFonts w:ascii="Times New Roman" w:hAnsi="Times New Roman"/>
          <w:sz w:val="24"/>
        </w:rPr>
        <w:t>.2023</w:t>
      </w:r>
      <w:r w:rsidRPr="00420786">
        <w:rPr>
          <w:rFonts w:ascii="Times New Roman" w:hAnsi="Times New Roman"/>
          <w:sz w:val="24"/>
        </w:rPr>
        <w:t xml:space="preserve"> Karlovarským</w:t>
      </w:r>
      <w:r w:rsidRPr="00E61B71">
        <w:rPr>
          <w:rFonts w:ascii="Times New Roman" w:hAnsi="Times New Roman"/>
          <w:sz w:val="24"/>
        </w:rPr>
        <w:t xml:space="preserve">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centrálním zadavatelem veřejné zakázky</w:t>
      </w:r>
      <w:r w:rsidR="00BC03F8">
        <w:rPr>
          <w:rFonts w:ascii="Times New Roman" w:hAnsi="Times New Roman"/>
          <w:sz w:val="24"/>
        </w:rPr>
        <w:t xml:space="preserve"> malého rozsahu</w:t>
      </w:r>
      <w:r w:rsidRPr="00E61B71">
        <w:rPr>
          <w:rFonts w:ascii="Times New Roman" w:hAnsi="Times New Roman"/>
          <w:sz w:val="24"/>
        </w:rPr>
        <w:t xml:space="preserve">; a </w:t>
      </w:r>
    </w:p>
    <w:p w14:paraId="46EE556A"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7D6345">
        <w:rPr>
          <w:rFonts w:ascii="Times New Roman" w:hAnsi="Times New Roman"/>
          <w:sz w:val="24"/>
        </w:rPr>
        <w:t>tyto</w:t>
      </w:r>
      <w:r w:rsidRPr="00E61B71">
        <w:rPr>
          <w:rFonts w:ascii="Times New Roman" w:hAnsi="Times New Roman"/>
          <w:sz w:val="24"/>
        </w:rPr>
        <w:t xml:space="preserve"> movit</w:t>
      </w:r>
      <w:r w:rsidR="007D6345">
        <w:rPr>
          <w:rFonts w:ascii="Times New Roman" w:hAnsi="Times New Roman"/>
          <w:sz w:val="24"/>
        </w:rPr>
        <w:t>é</w:t>
      </w:r>
      <w:r w:rsidRPr="00E61B71">
        <w:rPr>
          <w:rFonts w:ascii="Times New Roman" w:hAnsi="Times New Roman"/>
          <w:sz w:val="24"/>
        </w:rPr>
        <w:t xml:space="preserve"> věc</w:t>
      </w:r>
      <w:r w:rsidR="007D6345">
        <w:rPr>
          <w:rFonts w:ascii="Times New Roman" w:hAnsi="Times New Roman"/>
          <w:sz w:val="24"/>
        </w:rPr>
        <w:t>i</w:t>
      </w:r>
      <w:r w:rsidRPr="00E61B71">
        <w:rPr>
          <w:rFonts w:ascii="Times New Roman" w:hAnsi="Times New Roman"/>
          <w:sz w:val="24"/>
        </w:rPr>
        <w:t xml:space="preserve"> získat do svého vlastnictví, a </w:t>
      </w:r>
    </w:p>
    <w:p w14:paraId="404F8FC9"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w:t>
      </w:r>
      <w:r w:rsidRPr="00E61B71">
        <w:rPr>
          <w:rFonts w:ascii="Times New Roman" w:hAnsi="Times New Roman"/>
          <w:sz w:val="24"/>
        </w:rPr>
        <w:lastRenderedPageBreak/>
        <w:t>dodání předmětu koupě, který je předmětem této smlouvy, v čase a kvalitě stanovené touto smlouvou,</w:t>
      </w:r>
    </w:p>
    <w:p w14:paraId="474BE869" w14:textId="77777777" w:rsidR="005154B8" w:rsidRPr="00E61B71" w:rsidRDefault="005154B8" w:rsidP="005154B8">
      <w:pPr>
        <w:spacing w:after="120"/>
        <w:rPr>
          <w:sz w:val="24"/>
          <w:szCs w:val="24"/>
        </w:rPr>
      </w:pPr>
    </w:p>
    <w:p w14:paraId="461FEE8B" w14:textId="77777777" w:rsidR="005154B8" w:rsidRPr="00E61B71" w:rsidRDefault="005154B8" w:rsidP="005154B8">
      <w:pPr>
        <w:spacing w:after="120"/>
        <w:rPr>
          <w:sz w:val="24"/>
          <w:szCs w:val="24"/>
        </w:rPr>
      </w:pPr>
      <w:r w:rsidRPr="00E61B71">
        <w:rPr>
          <w:sz w:val="24"/>
          <w:szCs w:val="24"/>
        </w:rPr>
        <w:t>dohodly se smluvní strany na uzavření této</w:t>
      </w:r>
    </w:p>
    <w:p w14:paraId="520F21A3" w14:textId="77777777" w:rsidR="005154B8" w:rsidRPr="00E61B71" w:rsidRDefault="005154B8" w:rsidP="005154B8">
      <w:pPr>
        <w:spacing w:after="120"/>
        <w:rPr>
          <w:sz w:val="24"/>
          <w:szCs w:val="24"/>
        </w:rPr>
      </w:pPr>
    </w:p>
    <w:p w14:paraId="298A4D92" w14:textId="77777777" w:rsidR="005154B8" w:rsidRPr="00E61B71" w:rsidRDefault="005154B8" w:rsidP="005154B8">
      <w:pPr>
        <w:spacing w:after="120"/>
        <w:jc w:val="center"/>
        <w:rPr>
          <w:b/>
          <w:sz w:val="24"/>
          <w:szCs w:val="24"/>
        </w:rPr>
      </w:pPr>
      <w:r w:rsidRPr="00E61B71">
        <w:rPr>
          <w:b/>
          <w:sz w:val="24"/>
          <w:szCs w:val="24"/>
        </w:rPr>
        <w:t>KUPNÍ SMLOUVY</w:t>
      </w:r>
    </w:p>
    <w:p w14:paraId="39CEAE56" w14:textId="77777777"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14:paraId="4902D9FB" w14:textId="77777777"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14:paraId="0D7149A1" w14:textId="77777777" w:rsidR="00671593" w:rsidRDefault="00671593" w:rsidP="003C7760">
      <w:pPr>
        <w:pStyle w:val="BodyText21"/>
        <w:widowControl/>
        <w:jc w:val="center"/>
        <w:rPr>
          <w:sz w:val="24"/>
          <w:szCs w:val="24"/>
        </w:rPr>
      </w:pPr>
    </w:p>
    <w:p w14:paraId="4E2257FD" w14:textId="77777777" w:rsidR="00671593" w:rsidRPr="00E61B71" w:rsidRDefault="00671593" w:rsidP="003C7760">
      <w:pPr>
        <w:pStyle w:val="BodyText21"/>
        <w:widowControl/>
        <w:jc w:val="center"/>
        <w:rPr>
          <w:sz w:val="24"/>
          <w:szCs w:val="24"/>
        </w:rPr>
      </w:pPr>
    </w:p>
    <w:p w14:paraId="16966F16" w14:textId="77777777"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14:paraId="56CB72CC" w14:textId="760975B7" w:rsidR="00EC5E9F" w:rsidRPr="00EC5E9F" w:rsidRDefault="005154B8" w:rsidP="00EC5E9F">
      <w:pPr>
        <w:pStyle w:val="slovn2rove"/>
        <w:keepNext w:val="0"/>
        <w:tabs>
          <w:tab w:val="clear" w:pos="567"/>
        </w:tabs>
        <w:spacing w:before="0"/>
        <w:ind w:left="567" w:hanging="567"/>
        <w:rPr>
          <w:rFonts w:ascii="Times New Roman" w:hAnsi="Times New Roman"/>
          <w:sz w:val="24"/>
          <w:szCs w:val="24"/>
        </w:rPr>
      </w:pPr>
      <w:bookmarkStart w:id="0" w:name="_Ref280253377"/>
      <w:r w:rsidRPr="00E61B71">
        <w:rPr>
          <w:rFonts w:ascii="Times New Roman" w:hAnsi="Times New Roman"/>
          <w:sz w:val="24"/>
          <w:szCs w:val="24"/>
        </w:rPr>
        <w:t>Prodávající se zavazuje na základě této smlouvy dodat kupujícímu předmět koupě</w:t>
      </w:r>
      <w:r w:rsidR="00671593">
        <w:rPr>
          <w:rFonts w:ascii="Times New Roman" w:hAnsi="Times New Roman"/>
          <w:sz w:val="24"/>
          <w:szCs w:val="24"/>
        </w:rPr>
        <w:t xml:space="preserve">, kterým </w:t>
      </w:r>
      <w:r w:rsidR="00101FED">
        <w:rPr>
          <w:rFonts w:ascii="Times New Roman" w:hAnsi="Times New Roman"/>
          <w:sz w:val="24"/>
          <w:szCs w:val="24"/>
        </w:rPr>
        <w:t xml:space="preserve">je </w:t>
      </w:r>
      <w:r w:rsidR="004D59C6" w:rsidRPr="004D59C6">
        <w:rPr>
          <w:rFonts w:ascii="Times New Roman" w:hAnsi="Times New Roman"/>
          <w:sz w:val="24"/>
          <w:szCs w:val="24"/>
        </w:rPr>
        <w:t>dodávka</w:t>
      </w:r>
      <w:r w:rsidR="00F41BB6">
        <w:rPr>
          <w:rFonts w:ascii="Times New Roman" w:hAnsi="Times New Roman"/>
          <w:sz w:val="24"/>
          <w:szCs w:val="24"/>
        </w:rPr>
        <w:t xml:space="preserve"> těchto druhů a počtů svítidel:</w:t>
      </w:r>
    </w:p>
    <w:p w14:paraId="705476DB" w14:textId="6098D40E" w:rsidR="00F41BB6" w:rsidRPr="00F41BB6" w:rsidRDefault="00F41BB6" w:rsidP="00F41BB6">
      <w:pPr>
        <w:pStyle w:val="slovn2rove"/>
        <w:keepNext w:val="0"/>
        <w:numPr>
          <w:ilvl w:val="0"/>
          <w:numId w:val="0"/>
        </w:numPr>
        <w:tabs>
          <w:tab w:val="clear" w:pos="567"/>
        </w:tabs>
        <w:spacing w:before="0" w:after="0"/>
        <w:ind w:left="567"/>
        <w:rPr>
          <w:rFonts w:ascii="Times New Roman" w:hAnsi="Times New Roman"/>
          <w:b/>
          <w:sz w:val="24"/>
          <w:szCs w:val="24"/>
        </w:rPr>
      </w:pPr>
      <w:r>
        <w:rPr>
          <w:rFonts w:ascii="Times New Roman" w:hAnsi="Times New Roman"/>
          <w:b/>
          <w:sz w:val="24"/>
          <w:szCs w:val="24"/>
        </w:rPr>
        <w:t xml:space="preserve">    n</w:t>
      </w:r>
      <w:r w:rsidRPr="00F41BB6">
        <w:rPr>
          <w:rFonts w:ascii="Times New Roman" w:hAnsi="Times New Roman"/>
          <w:b/>
          <w:sz w:val="24"/>
          <w:szCs w:val="24"/>
        </w:rPr>
        <w:t>ázev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E43FF">
        <w:rPr>
          <w:rFonts w:ascii="Times New Roman" w:hAnsi="Times New Roman"/>
          <w:b/>
          <w:sz w:val="24"/>
          <w:szCs w:val="24"/>
        </w:rPr>
        <w:t xml:space="preserve">                                                   </w:t>
      </w:r>
      <w:r>
        <w:rPr>
          <w:rFonts w:ascii="Times New Roman" w:hAnsi="Times New Roman"/>
          <w:b/>
          <w:sz w:val="24"/>
          <w:szCs w:val="24"/>
        </w:rPr>
        <w:t>ks</w:t>
      </w:r>
    </w:p>
    <w:tbl>
      <w:tblPr>
        <w:tblStyle w:val="Mkatabulky"/>
        <w:tblW w:w="0" w:type="auto"/>
        <w:tblInd w:w="567" w:type="dxa"/>
        <w:tblLook w:val="04A0" w:firstRow="1" w:lastRow="0" w:firstColumn="1" w:lastColumn="0" w:noHBand="0" w:noVBand="1"/>
      </w:tblPr>
      <w:tblGrid>
        <w:gridCol w:w="7225"/>
        <w:gridCol w:w="1270"/>
      </w:tblGrid>
      <w:tr w:rsidR="00F41BB6" w14:paraId="3F4C8DA9" w14:textId="77777777" w:rsidTr="00EC5E9F">
        <w:tc>
          <w:tcPr>
            <w:tcW w:w="7225" w:type="dxa"/>
            <w:vAlign w:val="center"/>
          </w:tcPr>
          <w:p w14:paraId="74B167F3" w14:textId="197A6941" w:rsidR="00F41BB6" w:rsidRDefault="00F41BB6" w:rsidP="00F41BB6">
            <w:pPr>
              <w:pStyle w:val="slovn2rove"/>
              <w:keepNext w:val="0"/>
              <w:numPr>
                <w:ilvl w:val="0"/>
                <w:numId w:val="0"/>
              </w:numPr>
              <w:tabs>
                <w:tab w:val="clear" w:pos="567"/>
              </w:tabs>
              <w:spacing w:before="0"/>
              <w:jc w:val="left"/>
              <w:rPr>
                <w:rFonts w:ascii="Times New Roman" w:hAnsi="Times New Roman"/>
                <w:sz w:val="24"/>
                <w:szCs w:val="24"/>
              </w:rPr>
            </w:pPr>
            <w:r>
              <w:rPr>
                <w:rFonts w:ascii="Times New Roman" w:hAnsi="Times New Roman"/>
                <w:sz w:val="24"/>
                <w:szCs w:val="24"/>
              </w:rPr>
              <w:t>vestavné LED svítidlo, 4000K, 6500</w:t>
            </w:r>
            <w:proofErr w:type="gramStart"/>
            <w:r>
              <w:rPr>
                <w:rFonts w:ascii="Times New Roman" w:hAnsi="Times New Roman"/>
                <w:sz w:val="24"/>
                <w:szCs w:val="24"/>
              </w:rPr>
              <w:t>lm,CRI</w:t>
            </w:r>
            <w:proofErr w:type="gramEnd"/>
            <w:r>
              <w:rPr>
                <w:rFonts w:ascii="Times New Roman" w:hAnsi="Times New Roman"/>
                <w:sz w:val="24"/>
                <w:szCs w:val="24"/>
              </w:rPr>
              <w:t>80, 55W, prizmatický kryt</w:t>
            </w:r>
          </w:p>
        </w:tc>
        <w:tc>
          <w:tcPr>
            <w:tcW w:w="1270" w:type="dxa"/>
            <w:vAlign w:val="center"/>
          </w:tcPr>
          <w:p w14:paraId="54EDBBDA" w14:textId="62F23657" w:rsidR="00F41BB6" w:rsidRDefault="00F41BB6" w:rsidP="00F41BB6">
            <w:pPr>
              <w:pStyle w:val="slovn2rove"/>
              <w:keepNext w:val="0"/>
              <w:numPr>
                <w:ilvl w:val="0"/>
                <w:numId w:val="0"/>
              </w:numPr>
              <w:tabs>
                <w:tab w:val="clear" w:pos="567"/>
              </w:tabs>
              <w:spacing w:before="0"/>
              <w:jc w:val="center"/>
              <w:rPr>
                <w:rFonts w:ascii="Times New Roman" w:hAnsi="Times New Roman"/>
                <w:sz w:val="24"/>
                <w:szCs w:val="24"/>
              </w:rPr>
            </w:pPr>
            <w:r>
              <w:rPr>
                <w:rFonts w:ascii="Times New Roman" w:hAnsi="Times New Roman"/>
                <w:sz w:val="24"/>
                <w:szCs w:val="24"/>
              </w:rPr>
              <w:t>145</w:t>
            </w:r>
          </w:p>
        </w:tc>
      </w:tr>
      <w:tr w:rsidR="00F41BB6" w14:paraId="44B0AD32" w14:textId="77777777" w:rsidTr="00EC5E9F">
        <w:tc>
          <w:tcPr>
            <w:tcW w:w="7225" w:type="dxa"/>
            <w:vAlign w:val="center"/>
          </w:tcPr>
          <w:p w14:paraId="76E362B5" w14:textId="28301EC0" w:rsidR="00F41BB6" w:rsidRDefault="00EC5E9F" w:rsidP="00F41BB6">
            <w:pPr>
              <w:pStyle w:val="slovn2rove"/>
              <w:keepNext w:val="0"/>
              <w:numPr>
                <w:ilvl w:val="0"/>
                <w:numId w:val="0"/>
              </w:numPr>
              <w:tabs>
                <w:tab w:val="clear" w:pos="567"/>
              </w:tabs>
              <w:spacing w:before="0"/>
              <w:jc w:val="left"/>
              <w:rPr>
                <w:rFonts w:ascii="Times New Roman" w:hAnsi="Times New Roman"/>
                <w:sz w:val="24"/>
                <w:szCs w:val="24"/>
              </w:rPr>
            </w:pPr>
            <w:r>
              <w:rPr>
                <w:rFonts w:ascii="Times New Roman" w:hAnsi="Times New Roman"/>
                <w:sz w:val="24"/>
                <w:szCs w:val="24"/>
              </w:rPr>
              <w:t xml:space="preserve">vestavné LED svítidlo, </w:t>
            </w:r>
            <w:proofErr w:type="gramStart"/>
            <w:r>
              <w:rPr>
                <w:rFonts w:ascii="Times New Roman" w:hAnsi="Times New Roman"/>
                <w:sz w:val="24"/>
                <w:szCs w:val="24"/>
              </w:rPr>
              <w:t>4000K</w:t>
            </w:r>
            <w:proofErr w:type="gramEnd"/>
            <w:r>
              <w:rPr>
                <w:rFonts w:ascii="Times New Roman" w:hAnsi="Times New Roman"/>
                <w:sz w:val="24"/>
                <w:szCs w:val="24"/>
              </w:rPr>
              <w:t>, 6500lm, CRI80, 55W, prizmatický kryt + nouzový modul 1h s baterií LTO – záruka na baterii 5 let</w:t>
            </w:r>
          </w:p>
        </w:tc>
        <w:tc>
          <w:tcPr>
            <w:tcW w:w="1270" w:type="dxa"/>
            <w:vAlign w:val="center"/>
          </w:tcPr>
          <w:p w14:paraId="0C4EC38D" w14:textId="34319232" w:rsidR="00F41BB6" w:rsidRDefault="00EC5E9F" w:rsidP="00F41BB6">
            <w:pPr>
              <w:pStyle w:val="slovn2rove"/>
              <w:keepNext w:val="0"/>
              <w:numPr>
                <w:ilvl w:val="0"/>
                <w:numId w:val="0"/>
              </w:numPr>
              <w:tabs>
                <w:tab w:val="clear" w:pos="567"/>
              </w:tabs>
              <w:spacing w:before="0"/>
              <w:jc w:val="center"/>
              <w:rPr>
                <w:rFonts w:ascii="Times New Roman" w:hAnsi="Times New Roman"/>
                <w:sz w:val="24"/>
                <w:szCs w:val="24"/>
              </w:rPr>
            </w:pPr>
            <w:r>
              <w:rPr>
                <w:rFonts w:ascii="Times New Roman" w:hAnsi="Times New Roman"/>
                <w:sz w:val="24"/>
                <w:szCs w:val="24"/>
              </w:rPr>
              <w:t>15</w:t>
            </w:r>
          </w:p>
        </w:tc>
      </w:tr>
      <w:tr w:rsidR="00F41BB6" w14:paraId="5E43B226" w14:textId="77777777" w:rsidTr="00EC5E9F">
        <w:tc>
          <w:tcPr>
            <w:tcW w:w="7225" w:type="dxa"/>
            <w:vAlign w:val="center"/>
          </w:tcPr>
          <w:p w14:paraId="48F1411D" w14:textId="2F6E7FC2" w:rsidR="00F41BB6" w:rsidRDefault="00EC5E9F" w:rsidP="00F41BB6">
            <w:pPr>
              <w:pStyle w:val="slovn2rove"/>
              <w:keepNext w:val="0"/>
              <w:numPr>
                <w:ilvl w:val="0"/>
                <w:numId w:val="0"/>
              </w:numPr>
              <w:tabs>
                <w:tab w:val="clear" w:pos="567"/>
              </w:tabs>
              <w:spacing w:before="0"/>
              <w:jc w:val="left"/>
              <w:rPr>
                <w:rFonts w:ascii="Times New Roman" w:hAnsi="Times New Roman"/>
                <w:sz w:val="24"/>
                <w:szCs w:val="24"/>
              </w:rPr>
            </w:pPr>
            <w:r>
              <w:rPr>
                <w:rFonts w:ascii="Times New Roman" w:hAnsi="Times New Roman"/>
                <w:sz w:val="24"/>
                <w:szCs w:val="24"/>
              </w:rPr>
              <w:t xml:space="preserve">přisazené LED svítidlo, </w:t>
            </w:r>
            <w:proofErr w:type="gramStart"/>
            <w:r>
              <w:rPr>
                <w:rFonts w:ascii="Times New Roman" w:hAnsi="Times New Roman"/>
                <w:sz w:val="24"/>
                <w:szCs w:val="24"/>
              </w:rPr>
              <w:t>4000K</w:t>
            </w:r>
            <w:proofErr w:type="gramEnd"/>
            <w:r>
              <w:rPr>
                <w:rFonts w:ascii="Times New Roman" w:hAnsi="Times New Roman"/>
                <w:sz w:val="24"/>
                <w:szCs w:val="24"/>
              </w:rPr>
              <w:t>, 6500lm, CRI80, 55W, prizmatický kryt</w:t>
            </w:r>
          </w:p>
        </w:tc>
        <w:tc>
          <w:tcPr>
            <w:tcW w:w="1270" w:type="dxa"/>
            <w:vAlign w:val="center"/>
          </w:tcPr>
          <w:p w14:paraId="6A5BC93A" w14:textId="3D2811CA" w:rsidR="00F41BB6" w:rsidRDefault="00EC5E9F" w:rsidP="00F41BB6">
            <w:pPr>
              <w:pStyle w:val="slovn2rove"/>
              <w:keepNext w:val="0"/>
              <w:numPr>
                <w:ilvl w:val="0"/>
                <w:numId w:val="0"/>
              </w:numPr>
              <w:tabs>
                <w:tab w:val="clear" w:pos="567"/>
              </w:tabs>
              <w:spacing w:before="0"/>
              <w:jc w:val="center"/>
              <w:rPr>
                <w:rFonts w:ascii="Times New Roman" w:hAnsi="Times New Roman"/>
                <w:sz w:val="24"/>
                <w:szCs w:val="24"/>
              </w:rPr>
            </w:pPr>
            <w:r>
              <w:rPr>
                <w:rFonts w:ascii="Times New Roman" w:hAnsi="Times New Roman"/>
                <w:sz w:val="24"/>
                <w:szCs w:val="24"/>
              </w:rPr>
              <w:t>7</w:t>
            </w:r>
          </w:p>
        </w:tc>
      </w:tr>
      <w:tr w:rsidR="00F41BB6" w14:paraId="62333FD0" w14:textId="77777777" w:rsidTr="00EC5E9F">
        <w:tc>
          <w:tcPr>
            <w:tcW w:w="7225" w:type="dxa"/>
            <w:vAlign w:val="center"/>
          </w:tcPr>
          <w:p w14:paraId="66165436" w14:textId="5BFCB5B8" w:rsidR="00F41BB6" w:rsidRDefault="00EC5E9F" w:rsidP="00F41BB6">
            <w:pPr>
              <w:pStyle w:val="slovn2rove"/>
              <w:keepNext w:val="0"/>
              <w:numPr>
                <w:ilvl w:val="0"/>
                <w:numId w:val="0"/>
              </w:numPr>
              <w:tabs>
                <w:tab w:val="clear" w:pos="567"/>
              </w:tabs>
              <w:spacing w:before="0"/>
              <w:jc w:val="left"/>
              <w:rPr>
                <w:rFonts w:ascii="Times New Roman" w:hAnsi="Times New Roman"/>
                <w:sz w:val="24"/>
                <w:szCs w:val="24"/>
              </w:rPr>
            </w:pPr>
            <w:r>
              <w:rPr>
                <w:rFonts w:ascii="Times New Roman" w:hAnsi="Times New Roman"/>
                <w:sz w:val="24"/>
                <w:szCs w:val="24"/>
              </w:rPr>
              <w:t xml:space="preserve">přisazené nouzové svítidlo, 500 </w:t>
            </w:r>
            <w:proofErr w:type="spellStart"/>
            <w:r>
              <w:rPr>
                <w:rFonts w:ascii="Times New Roman" w:hAnsi="Times New Roman"/>
                <w:sz w:val="24"/>
                <w:szCs w:val="24"/>
              </w:rPr>
              <w:t>lm</w:t>
            </w:r>
            <w:proofErr w:type="spellEnd"/>
            <w:r>
              <w:rPr>
                <w:rFonts w:ascii="Times New Roman" w:hAnsi="Times New Roman"/>
                <w:sz w:val="24"/>
                <w:szCs w:val="24"/>
              </w:rPr>
              <w:t xml:space="preserve"> /</w:t>
            </w:r>
            <w:proofErr w:type="gramStart"/>
            <w:r>
              <w:rPr>
                <w:rFonts w:ascii="Times New Roman" w:hAnsi="Times New Roman"/>
                <w:sz w:val="24"/>
                <w:szCs w:val="24"/>
              </w:rPr>
              <w:t>1h</w:t>
            </w:r>
            <w:proofErr w:type="gramEnd"/>
            <w:r>
              <w:rPr>
                <w:rFonts w:ascii="Times New Roman" w:hAnsi="Times New Roman"/>
                <w:sz w:val="24"/>
                <w:szCs w:val="24"/>
              </w:rPr>
              <w:t>, baterie LTO, záruka na baterii 5 let</w:t>
            </w:r>
          </w:p>
        </w:tc>
        <w:tc>
          <w:tcPr>
            <w:tcW w:w="1270" w:type="dxa"/>
            <w:vAlign w:val="center"/>
          </w:tcPr>
          <w:p w14:paraId="01A997DA" w14:textId="5325137D" w:rsidR="00F41BB6" w:rsidRDefault="00EC5E9F" w:rsidP="00F41BB6">
            <w:pPr>
              <w:pStyle w:val="slovn2rove"/>
              <w:keepNext w:val="0"/>
              <w:numPr>
                <w:ilvl w:val="0"/>
                <w:numId w:val="0"/>
              </w:numPr>
              <w:tabs>
                <w:tab w:val="clear" w:pos="567"/>
              </w:tabs>
              <w:spacing w:before="0"/>
              <w:jc w:val="center"/>
              <w:rPr>
                <w:rFonts w:ascii="Times New Roman" w:hAnsi="Times New Roman"/>
                <w:sz w:val="24"/>
                <w:szCs w:val="24"/>
              </w:rPr>
            </w:pPr>
            <w:r>
              <w:rPr>
                <w:rFonts w:ascii="Times New Roman" w:hAnsi="Times New Roman"/>
                <w:sz w:val="24"/>
                <w:szCs w:val="24"/>
              </w:rPr>
              <w:t>13</w:t>
            </w:r>
          </w:p>
        </w:tc>
      </w:tr>
    </w:tbl>
    <w:p w14:paraId="6F83AF98" w14:textId="77777777" w:rsidR="00F41BB6" w:rsidRDefault="00F41BB6" w:rsidP="00F41BB6">
      <w:pPr>
        <w:pStyle w:val="slovn2rove"/>
        <w:keepNext w:val="0"/>
        <w:numPr>
          <w:ilvl w:val="0"/>
          <w:numId w:val="0"/>
        </w:numPr>
        <w:tabs>
          <w:tab w:val="clear" w:pos="567"/>
        </w:tabs>
        <w:spacing w:before="0"/>
        <w:ind w:left="567"/>
        <w:rPr>
          <w:rFonts w:ascii="Times New Roman" w:hAnsi="Times New Roman"/>
          <w:sz w:val="24"/>
          <w:szCs w:val="24"/>
        </w:rPr>
      </w:pPr>
    </w:p>
    <w:p w14:paraId="2430613B" w14:textId="3843E918" w:rsidR="005154B8" w:rsidRPr="00E61B71" w:rsidRDefault="00671593" w:rsidP="00F41BB6">
      <w:pPr>
        <w:pStyle w:val="slovn2rove"/>
        <w:keepNext w:val="0"/>
        <w:numPr>
          <w:ilvl w:val="0"/>
          <w:numId w:val="0"/>
        </w:numPr>
        <w:tabs>
          <w:tab w:val="clear" w:pos="567"/>
        </w:tabs>
        <w:spacing w:before="0"/>
        <w:ind w:left="567"/>
        <w:rPr>
          <w:rFonts w:ascii="Times New Roman" w:hAnsi="Times New Roman"/>
          <w:sz w:val="24"/>
          <w:szCs w:val="24"/>
        </w:rPr>
      </w:pPr>
      <w:r>
        <w:rPr>
          <w:rFonts w:ascii="Times New Roman" w:hAnsi="Times New Roman"/>
          <w:sz w:val="24"/>
          <w:szCs w:val="24"/>
        </w:rPr>
        <w:t>vše</w:t>
      </w:r>
      <w:r w:rsidR="005154B8" w:rsidRPr="00E61B71">
        <w:rPr>
          <w:rFonts w:ascii="Times New Roman" w:hAnsi="Times New Roman"/>
          <w:sz w:val="24"/>
          <w:szCs w:val="24"/>
        </w:rPr>
        <w:t xml:space="preserve"> dle specifikace</w:t>
      </w:r>
      <w:r w:rsidR="008414B6">
        <w:rPr>
          <w:rFonts w:ascii="Times New Roman" w:hAnsi="Times New Roman"/>
          <w:sz w:val="24"/>
          <w:szCs w:val="24"/>
        </w:rPr>
        <w:t xml:space="preserve"> uvedené</w:t>
      </w:r>
      <w:r w:rsidR="005154B8" w:rsidRPr="00E61B71">
        <w:rPr>
          <w:rFonts w:ascii="Times New Roman" w:hAnsi="Times New Roman"/>
          <w:sz w:val="24"/>
          <w:szCs w:val="24"/>
        </w:rPr>
        <w:t xml:space="preserve"> </w:t>
      </w:r>
      <w:r w:rsidR="005154B8" w:rsidRPr="00262432">
        <w:rPr>
          <w:rFonts w:ascii="Times New Roman" w:hAnsi="Times New Roman"/>
          <w:sz w:val="24"/>
          <w:szCs w:val="24"/>
        </w:rPr>
        <w:t xml:space="preserve">v příloze č. </w:t>
      </w:r>
      <w:r w:rsidR="00EC5E9F" w:rsidRPr="00262432">
        <w:rPr>
          <w:rFonts w:ascii="Times New Roman" w:hAnsi="Times New Roman"/>
          <w:sz w:val="24"/>
          <w:szCs w:val="24"/>
        </w:rPr>
        <w:t>1</w:t>
      </w:r>
      <w:r w:rsidR="005154B8" w:rsidRPr="00262432">
        <w:rPr>
          <w:rFonts w:ascii="Times New Roman" w:hAnsi="Times New Roman"/>
          <w:sz w:val="24"/>
          <w:szCs w:val="24"/>
        </w:rPr>
        <w:t>,</w:t>
      </w:r>
      <w:r w:rsidR="005154B8" w:rsidRPr="00E61B71">
        <w:rPr>
          <w:rFonts w:ascii="Times New Roman" w:hAnsi="Times New Roman"/>
          <w:sz w:val="24"/>
          <w:szCs w:val="24"/>
        </w:rPr>
        <w:t xml:space="preserve"> která tvoří součást této smlouvy</w:t>
      </w:r>
      <w:r w:rsidR="00BC03F8">
        <w:rPr>
          <w:rFonts w:ascii="Times New Roman" w:hAnsi="Times New Roman"/>
          <w:sz w:val="24"/>
          <w:szCs w:val="24"/>
        </w:rPr>
        <w:t xml:space="preserve"> (dále jen „předmět koupě“)</w:t>
      </w:r>
      <w:r w:rsidR="005154B8" w:rsidRPr="00E61B71">
        <w:rPr>
          <w:rFonts w:ascii="Times New Roman" w:hAnsi="Times New Roman"/>
          <w:sz w:val="24"/>
          <w:szCs w:val="24"/>
        </w:rPr>
        <w:t xml:space="preserve"> a převést na kupujícího vlastnické právo k tomuto předmětu.</w:t>
      </w:r>
    </w:p>
    <w:p w14:paraId="6F0EDDC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0"/>
    <w:p w14:paraId="285F618E" w14:textId="6000DA36"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Předmětem plnění dle této kupní smlouvy je rovněž dodání</w:t>
      </w:r>
      <w:r w:rsidR="00BC03F8">
        <w:rPr>
          <w:rFonts w:ascii="Times New Roman" w:hAnsi="Times New Roman"/>
          <w:sz w:val="24"/>
          <w:szCs w:val="24"/>
        </w:rPr>
        <w:t xml:space="preserve"> předmětu koupě na místo plnění, jeho instalace a dodání</w:t>
      </w:r>
      <w:r w:rsidRPr="00E61B71">
        <w:rPr>
          <w:rFonts w:ascii="Times New Roman" w:hAnsi="Times New Roman"/>
          <w:sz w:val="24"/>
          <w:szCs w:val="24"/>
        </w:rPr>
        <w:t xml:space="preserve"> veškeré příslušné dokumentace a dokladů</w:t>
      </w:r>
      <w:r w:rsidR="001868D2">
        <w:rPr>
          <w:rFonts w:ascii="Times New Roman" w:hAnsi="Times New Roman"/>
          <w:sz w:val="24"/>
          <w:szCs w:val="24"/>
        </w:rPr>
        <w:t>,</w:t>
      </w:r>
      <w:r w:rsidRPr="00E61B71">
        <w:rPr>
          <w:rFonts w:ascii="Times New Roman" w:hAnsi="Times New Roman"/>
          <w:sz w:val="24"/>
          <w:szCs w:val="24"/>
        </w:rPr>
        <w:t xml:space="preserve">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vše v jednom vyhotovení v</w:t>
      </w:r>
      <w:r w:rsidR="003E7372">
        <w:rPr>
          <w:rFonts w:ascii="Times New Roman" w:hAnsi="Times New Roman"/>
          <w:sz w:val="24"/>
          <w:szCs w:val="24"/>
        </w:rPr>
        <w:t> </w:t>
      </w:r>
      <w:r w:rsidRPr="00E61B71">
        <w:rPr>
          <w:rFonts w:ascii="Times New Roman" w:hAnsi="Times New Roman"/>
          <w:sz w:val="24"/>
          <w:szCs w:val="24"/>
        </w:rPr>
        <w:t>tištěné</w:t>
      </w:r>
      <w:r w:rsidR="003E7372">
        <w:rPr>
          <w:rFonts w:ascii="Times New Roman" w:hAnsi="Times New Roman"/>
          <w:sz w:val="24"/>
          <w:szCs w:val="24"/>
        </w:rPr>
        <w:t xml:space="preserve"> nebo elektronické</w:t>
      </w:r>
      <w:r w:rsidRPr="00E61B71">
        <w:rPr>
          <w:rFonts w:ascii="Times New Roman" w:hAnsi="Times New Roman"/>
          <w:sz w:val="24"/>
          <w:szCs w:val="24"/>
        </w:rPr>
        <w:t xml:space="preserve"> formě v českém jazyce. </w:t>
      </w:r>
    </w:p>
    <w:p w14:paraId="6E2E5009" w14:textId="77777777" w:rsidR="005154B8" w:rsidRPr="00E61B71" w:rsidRDefault="005154B8" w:rsidP="00671593">
      <w:pPr>
        <w:pStyle w:val="slovn2rove"/>
        <w:keepNext w:val="0"/>
        <w:numPr>
          <w:ilvl w:val="0"/>
          <w:numId w:val="0"/>
        </w:numPr>
        <w:spacing w:before="0"/>
        <w:rPr>
          <w:rFonts w:ascii="Times New Roman" w:hAnsi="Times New Roman"/>
          <w:sz w:val="24"/>
          <w:szCs w:val="24"/>
        </w:rPr>
      </w:pPr>
    </w:p>
    <w:p w14:paraId="01C1661B"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14:paraId="054423F7" w14:textId="20131962" w:rsidR="008D37F3" w:rsidRPr="00B3307A" w:rsidRDefault="005154B8" w:rsidP="00B3307A">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r w:rsidR="008D37F3" w:rsidRPr="00B3307A">
        <w:rPr>
          <w:rFonts w:ascii="Times New Roman" w:hAnsi="Times New Roman"/>
          <w:sz w:val="24"/>
          <w:szCs w:val="24"/>
        </w:rPr>
        <w:t xml:space="preserve"> </w:t>
      </w:r>
    </w:p>
    <w:p w14:paraId="2D7AD48B" w14:textId="56A57A1C"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do </w:t>
      </w:r>
      <w:r w:rsidR="00E86E28">
        <w:rPr>
          <w:rFonts w:ascii="Times New Roman" w:hAnsi="Times New Roman"/>
          <w:b/>
          <w:sz w:val="24"/>
          <w:szCs w:val="24"/>
        </w:rPr>
        <w:t>150 dnů od nabytí účinnosti této smlouvy</w:t>
      </w:r>
      <w:r w:rsidRPr="00E61B71">
        <w:rPr>
          <w:rFonts w:ascii="Times New Roman" w:hAnsi="Times New Roman"/>
          <w:sz w:val="24"/>
          <w:szCs w:val="24"/>
        </w:rPr>
        <w:t>.</w:t>
      </w:r>
    </w:p>
    <w:p w14:paraId="644005F1" w14:textId="38F205DC" w:rsidR="006F3AB7" w:rsidRDefault="006F3AB7" w:rsidP="00671593">
      <w:pPr>
        <w:pStyle w:val="slovn2rove"/>
        <w:keepNext w:val="0"/>
        <w:numPr>
          <w:ilvl w:val="1"/>
          <w:numId w:val="9"/>
        </w:numPr>
        <w:ind w:left="567" w:hanging="567"/>
        <w:rPr>
          <w:rFonts w:ascii="Times New Roman" w:hAnsi="Times New Roman"/>
          <w:sz w:val="24"/>
          <w:szCs w:val="24"/>
        </w:rPr>
      </w:pPr>
      <w:r>
        <w:rPr>
          <w:rFonts w:ascii="Times New Roman" w:hAnsi="Times New Roman"/>
          <w:sz w:val="24"/>
          <w:szCs w:val="24"/>
        </w:rPr>
        <w:t>Prodávající je povinen do 5 pracovních dnů od účinnosti smlouvy zaslat kupujícímu návrh harmonogramu montáže předmětu koupě. Kupující je povinen se k tomuto harmonogramu do 3 pracovní dnů vyjádřit. Změny v odsouhlaseném harmonogramu musí být vždy mezi stranami dopředu projednány a odsouhlaseny.</w:t>
      </w:r>
    </w:p>
    <w:p w14:paraId="04133675" w14:textId="26D3BB39"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lastRenderedPageBreak/>
        <w:t xml:space="preserve">Kupující si vyhrazuje osobní převzetí předmětu koupě a provedení kontroly předmětu koupě. </w:t>
      </w:r>
      <w:r w:rsidR="002C747E">
        <w:rPr>
          <w:rFonts w:ascii="Times New Roman" w:hAnsi="Times New Roman"/>
          <w:sz w:val="24"/>
          <w:szCs w:val="24"/>
        </w:rPr>
        <w:t xml:space="preserve">Při předání předmětu koupě kupujícímu provede prodávající měření světelného výkonu certifikovaným luxmetrem. </w:t>
      </w:r>
      <w:r w:rsidRPr="00E61B71">
        <w:rPr>
          <w:rFonts w:ascii="Times New Roman" w:hAnsi="Times New Roman"/>
          <w:sz w:val="24"/>
          <w:szCs w:val="24"/>
        </w:rPr>
        <w:t>O tomto převzetí sepíší prodávající a kupující Protokol o převzetí předmětu koupě, který bude obsahovat zejména:</w:t>
      </w:r>
    </w:p>
    <w:p w14:paraId="701CC84B"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14:paraId="1B3CE261"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14:paraId="09C563E8"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14:paraId="74966563"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14:paraId="48BC8A50"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14:paraId="041308F1"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14:paraId="694AABE9"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14:paraId="70B209D8" w14:textId="09556CC0"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Kupující není povinen převzít předmět koupě, pokud nebude splňovat veškeré požadavky dle specifikace v příloze č. 1 nebo bude mít jakékoliv </w:t>
      </w:r>
      <w:r w:rsidR="002C747E">
        <w:rPr>
          <w:rFonts w:ascii="Times New Roman" w:hAnsi="Times New Roman"/>
          <w:sz w:val="24"/>
          <w:szCs w:val="24"/>
        </w:rPr>
        <w:t xml:space="preserve">jiné </w:t>
      </w:r>
      <w:r w:rsidRPr="00E61B71">
        <w:rPr>
          <w:rFonts w:ascii="Times New Roman" w:hAnsi="Times New Roman"/>
          <w:sz w:val="24"/>
          <w:szCs w:val="24"/>
        </w:rPr>
        <w:t xml:space="preserve">zjevné vady. </w:t>
      </w:r>
    </w:p>
    <w:p w14:paraId="79309B80" w14:textId="77777777" w:rsidR="00E56244"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14:paraId="58CA7D67" w14:textId="77777777" w:rsidR="00671593" w:rsidRPr="00E61B71" w:rsidRDefault="00671593" w:rsidP="00671593">
      <w:pPr>
        <w:pStyle w:val="slovn2rove"/>
        <w:keepNext w:val="0"/>
        <w:numPr>
          <w:ilvl w:val="0"/>
          <w:numId w:val="0"/>
        </w:numPr>
        <w:ind w:left="567"/>
        <w:rPr>
          <w:rFonts w:ascii="Times New Roman" w:hAnsi="Times New Roman"/>
          <w:sz w:val="24"/>
          <w:szCs w:val="24"/>
          <w:highlight w:val="green"/>
        </w:rPr>
      </w:pPr>
    </w:p>
    <w:p w14:paraId="6B39B4A7"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14:paraId="1FD45B83"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14:paraId="30C77959" w14:textId="649B5601" w:rsidR="005154B8" w:rsidRPr="00E6069A" w:rsidRDefault="005154B8" w:rsidP="00671593">
      <w:pPr>
        <w:spacing w:after="120"/>
        <w:ind w:left="1134"/>
        <w:rPr>
          <w:sz w:val="24"/>
          <w:szCs w:val="24"/>
        </w:rPr>
      </w:pPr>
      <w:r w:rsidRPr="00E6069A">
        <w:rPr>
          <w:sz w:val="24"/>
          <w:szCs w:val="24"/>
        </w:rPr>
        <w:t xml:space="preserve">Cena bez </w:t>
      </w:r>
      <w:proofErr w:type="gramStart"/>
      <w:r w:rsidRPr="00E6069A">
        <w:rPr>
          <w:sz w:val="24"/>
          <w:szCs w:val="24"/>
        </w:rPr>
        <w:t>DPH</w:t>
      </w:r>
      <w:r w:rsidR="00E6069A">
        <w:rPr>
          <w:sz w:val="24"/>
          <w:szCs w:val="24"/>
        </w:rPr>
        <w:t xml:space="preserve">:   </w:t>
      </w:r>
      <w:proofErr w:type="gramEnd"/>
      <w:r w:rsidR="00E6069A">
        <w:rPr>
          <w:sz w:val="24"/>
          <w:szCs w:val="24"/>
        </w:rPr>
        <w:t xml:space="preserve">       660 769,00 </w:t>
      </w:r>
      <w:r w:rsidRPr="00E6069A">
        <w:rPr>
          <w:sz w:val="24"/>
          <w:szCs w:val="24"/>
        </w:rPr>
        <w:t>Kč</w:t>
      </w:r>
    </w:p>
    <w:p w14:paraId="2B0F242C" w14:textId="4782300D" w:rsidR="005154B8" w:rsidRPr="00E6069A" w:rsidRDefault="005154B8" w:rsidP="00671593">
      <w:pPr>
        <w:spacing w:after="120"/>
        <w:ind w:left="1134"/>
        <w:rPr>
          <w:sz w:val="24"/>
          <w:szCs w:val="24"/>
        </w:rPr>
      </w:pPr>
      <w:proofErr w:type="gramStart"/>
      <w:r w:rsidRPr="00E6069A">
        <w:rPr>
          <w:sz w:val="24"/>
          <w:szCs w:val="24"/>
        </w:rPr>
        <w:t>DPH</w:t>
      </w:r>
      <w:r w:rsidR="00E6069A">
        <w:rPr>
          <w:sz w:val="24"/>
          <w:szCs w:val="24"/>
        </w:rPr>
        <w:t xml:space="preserve">:   </w:t>
      </w:r>
      <w:proofErr w:type="gramEnd"/>
      <w:r w:rsidR="00E6069A">
        <w:rPr>
          <w:sz w:val="24"/>
          <w:szCs w:val="24"/>
        </w:rPr>
        <w:t xml:space="preserve">                       138 763,00 K</w:t>
      </w:r>
      <w:r w:rsidRPr="00E6069A">
        <w:rPr>
          <w:sz w:val="24"/>
          <w:szCs w:val="24"/>
        </w:rPr>
        <w:t>č</w:t>
      </w:r>
    </w:p>
    <w:p w14:paraId="2971A43E" w14:textId="77777777" w:rsidR="005154B8" w:rsidRPr="00E6069A" w:rsidRDefault="005154B8" w:rsidP="00671593">
      <w:pPr>
        <w:spacing w:after="120"/>
        <w:ind w:left="1134"/>
        <w:rPr>
          <w:sz w:val="24"/>
          <w:szCs w:val="24"/>
        </w:rPr>
      </w:pPr>
      <w:r w:rsidRPr="00E6069A">
        <w:rPr>
          <w:sz w:val="24"/>
          <w:szCs w:val="24"/>
        </w:rPr>
        <w:t>------------------------------------------------------------------------------------------------</w:t>
      </w:r>
    </w:p>
    <w:p w14:paraId="07B6B811" w14:textId="2D2D9B28" w:rsidR="005154B8" w:rsidRPr="00E6069A" w:rsidRDefault="005154B8" w:rsidP="00671593">
      <w:pPr>
        <w:spacing w:after="120"/>
        <w:ind w:left="1134"/>
        <w:rPr>
          <w:b/>
          <w:sz w:val="24"/>
          <w:szCs w:val="24"/>
        </w:rPr>
      </w:pPr>
      <w:r w:rsidRPr="00E6069A">
        <w:rPr>
          <w:b/>
          <w:sz w:val="24"/>
          <w:szCs w:val="24"/>
        </w:rPr>
        <w:t xml:space="preserve">Cena včetně </w:t>
      </w:r>
      <w:proofErr w:type="gramStart"/>
      <w:r w:rsidRPr="00E6069A">
        <w:rPr>
          <w:b/>
          <w:sz w:val="24"/>
          <w:szCs w:val="24"/>
        </w:rPr>
        <w:t>DPH</w:t>
      </w:r>
      <w:r w:rsidR="00E6069A">
        <w:rPr>
          <w:b/>
          <w:sz w:val="24"/>
          <w:szCs w:val="24"/>
        </w:rPr>
        <w:t xml:space="preserve">:   </w:t>
      </w:r>
      <w:proofErr w:type="gramEnd"/>
      <w:r w:rsidR="00E6069A">
        <w:rPr>
          <w:b/>
          <w:sz w:val="24"/>
          <w:szCs w:val="24"/>
        </w:rPr>
        <w:t xml:space="preserve"> 799 532,00 </w:t>
      </w:r>
      <w:r w:rsidRPr="00E6069A">
        <w:rPr>
          <w:b/>
          <w:sz w:val="24"/>
          <w:szCs w:val="24"/>
        </w:rPr>
        <w:t>Kč</w:t>
      </w:r>
    </w:p>
    <w:p w14:paraId="07C019FA" w14:textId="6756C951" w:rsidR="005154B8" w:rsidRPr="00E86E28" w:rsidRDefault="005154B8" w:rsidP="00671593">
      <w:pPr>
        <w:spacing w:after="120"/>
        <w:ind w:left="1134"/>
        <w:rPr>
          <w:b/>
          <w:sz w:val="24"/>
          <w:szCs w:val="24"/>
        </w:rPr>
      </w:pPr>
      <w:r w:rsidRPr="00E6069A">
        <w:rPr>
          <w:b/>
          <w:sz w:val="24"/>
          <w:szCs w:val="24"/>
        </w:rPr>
        <w:t>(slovy:</w:t>
      </w:r>
      <w:r w:rsidR="00E6069A">
        <w:rPr>
          <w:b/>
          <w:sz w:val="24"/>
          <w:szCs w:val="24"/>
        </w:rPr>
        <w:t xml:space="preserve"> sedm set devadesát devět tisíc pět set třicet dvě koruny české</w:t>
      </w:r>
      <w:r w:rsidRPr="00E6069A">
        <w:rPr>
          <w:b/>
          <w:sz w:val="24"/>
          <w:szCs w:val="24"/>
        </w:rPr>
        <w:t>)</w:t>
      </w:r>
    </w:p>
    <w:p w14:paraId="6FB14F54" w14:textId="77777777"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14:paraId="6B82C0AD" w14:textId="12E63150" w:rsidR="00186D47" w:rsidRDefault="005154B8" w:rsidP="00186D47">
      <w:pPr>
        <w:pStyle w:val="slovn2rove"/>
        <w:keepNext w:val="0"/>
        <w:tabs>
          <w:tab w:val="clear" w:pos="567"/>
        </w:tabs>
        <w:spacing w:before="0"/>
        <w:ind w:left="567" w:hanging="567"/>
        <w:rPr>
          <w:rFonts w:ascii="Times New Roman" w:hAnsi="Times New Roman"/>
          <w:sz w:val="24"/>
          <w:szCs w:val="24"/>
        </w:rPr>
      </w:pPr>
      <w:bookmarkStart w:id="1" w:name="_Ref282617162"/>
      <w:r w:rsidRPr="00E61B71">
        <w:rPr>
          <w:rFonts w:ascii="Times New Roman" w:hAnsi="Times New Roman"/>
          <w:sz w:val="24"/>
          <w:szCs w:val="24"/>
        </w:rPr>
        <w:t xml:space="preserve">Kupní cena obsahuje veškeré náklady spojené s dodáním </w:t>
      </w:r>
      <w:r w:rsidR="007E0D0C">
        <w:rPr>
          <w:rFonts w:ascii="Times New Roman" w:hAnsi="Times New Roman"/>
          <w:sz w:val="24"/>
          <w:szCs w:val="24"/>
        </w:rPr>
        <w:t xml:space="preserve">a montáží </w:t>
      </w:r>
      <w:r w:rsidRPr="00E61B71">
        <w:rPr>
          <w:rFonts w:ascii="Times New Roman" w:hAnsi="Times New Roman"/>
          <w:sz w:val="24"/>
          <w:szCs w:val="24"/>
        </w:rPr>
        <w:t xml:space="preserve">předmětu koupě, zejména náklady na pořízení předmětu koupě včetně nákladů na jeho výrobu, </w:t>
      </w:r>
      <w:r w:rsidR="007E0D0C">
        <w:rPr>
          <w:rFonts w:ascii="Times New Roman" w:hAnsi="Times New Roman"/>
          <w:sz w:val="24"/>
          <w:szCs w:val="24"/>
        </w:rPr>
        <w:t xml:space="preserve">ekologického poplatku prodejci, </w:t>
      </w:r>
      <w:r w:rsidRPr="00E61B71">
        <w:rPr>
          <w:rFonts w:ascii="Times New Roman" w:hAnsi="Times New Roman"/>
          <w:sz w:val="24"/>
          <w:szCs w:val="24"/>
        </w:rPr>
        <w:t>náklady na dopravu předmětu koupě do místa plnění</w:t>
      </w:r>
      <w:r w:rsidR="007E0D0C">
        <w:rPr>
          <w:rFonts w:ascii="Times New Roman" w:hAnsi="Times New Roman"/>
          <w:sz w:val="24"/>
          <w:szCs w:val="24"/>
        </w:rPr>
        <w:t>, demontáž</w:t>
      </w:r>
      <w:r w:rsidR="00262432">
        <w:rPr>
          <w:rFonts w:ascii="Times New Roman" w:hAnsi="Times New Roman"/>
          <w:sz w:val="24"/>
          <w:szCs w:val="24"/>
        </w:rPr>
        <w:t>í</w:t>
      </w:r>
      <w:r w:rsidR="007E0D0C">
        <w:rPr>
          <w:rFonts w:ascii="Times New Roman" w:hAnsi="Times New Roman"/>
          <w:sz w:val="24"/>
          <w:szCs w:val="24"/>
        </w:rPr>
        <w:t>, odvozu a ekologické</w:t>
      </w:r>
      <w:r w:rsidRPr="00E61B71">
        <w:rPr>
          <w:rFonts w:ascii="Times New Roman" w:hAnsi="Times New Roman"/>
          <w:sz w:val="24"/>
          <w:szCs w:val="24"/>
        </w:rPr>
        <w:t xml:space="preserve"> </w:t>
      </w:r>
      <w:r w:rsidR="007E0D0C">
        <w:rPr>
          <w:rFonts w:ascii="Times New Roman" w:hAnsi="Times New Roman"/>
          <w:sz w:val="24"/>
          <w:szCs w:val="24"/>
        </w:rPr>
        <w:t xml:space="preserve">likvidace starých svítidel, </w:t>
      </w:r>
      <w:r w:rsidRPr="00E61B71">
        <w:rPr>
          <w:rFonts w:ascii="Times New Roman" w:hAnsi="Times New Roman"/>
          <w:sz w:val="24"/>
          <w:szCs w:val="24"/>
        </w:rPr>
        <w:t xml:space="preserve">včetně případných nákladů na manipulační mechanismy, </w:t>
      </w:r>
      <w:r w:rsidR="007E0D0C">
        <w:rPr>
          <w:rFonts w:ascii="Times New Roman" w:hAnsi="Times New Roman"/>
          <w:sz w:val="24"/>
          <w:szCs w:val="24"/>
        </w:rPr>
        <w:t xml:space="preserve">zkoušky, revize a měření, </w:t>
      </w:r>
      <w:r w:rsidRPr="00E61B71">
        <w:rPr>
          <w:rFonts w:ascii="Times New Roman" w:hAnsi="Times New Roman"/>
          <w:sz w:val="24"/>
          <w:szCs w:val="24"/>
        </w:rPr>
        <w:t xml:space="preserve">náklady na pojištění předmětu koupě, ostrahu předmětu koupě do jeho předání a převzetí, daně a poplatky spojené s dodávkou předmětu koupě a náklady na průvodní dokumentaci. </w:t>
      </w:r>
      <w:r w:rsidR="00186D47">
        <w:rPr>
          <w:rFonts w:ascii="Times New Roman" w:hAnsi="Times New Roman"/>
          <w:sz w:val="24"/>
          <w:szCs w:val="24"/>
        </w:rPr>
        <w:t>S</w:t>
      </w:r>
      <w:r w:rsidRPr="00E61B71">
        <w:rPr>
          <w:rFonts w:ascii="Times New Roman" w:hAnsi="Times New Roman"/>
          <w:sz w:val="24"/>
          <w:szCs w:val="24"/>
        </w:rPr>
        <w:t>jednaná kupní cena je pevná, nepřekročitelná a nezávislá na vývoji cen a kursových změnách.</w:t>
      </w:r>
    </w:p>
    <w:p w14:paraId="5A74A718" w14:textId="41155C4D" w:rsidR="005154B8" w:rsidRPr="00186D47" w:rsidRDefault="00186D47" w:rsidP="00186D47">
      <w:pPr>
        <w:pStyle w:val="slovn2rove"/>
        <w:keepNext w:val="0"/>
        <w:tabs>
          <w:tab w:val="clear" w:pos="567"/>
        </w:tabs>
        <w:spacing w:before="0"/>
        <w:ind w:left="567" w:hanging="567"/>
        <w:rPr>
          <w:rFonts w:ascii="Times New Roman" w:hAnsi="Times New Roman"/>
          <w:sz w:val="24"/>
          <w:szCs w:val="24"/>
        </w:rPr>
      </w:pPr>
      <w:r w:rsidRPr="00186D47">
        <w:rPr>
          <w:rFonts w:ascii="Times New Roman" w:hAnsi="Times New Roman"/>
          <w:sz w:val="24"/>
          <w:szCs w:val="24"/>
        </w:rPr>
        <w:t xml:space="preserve">Smluvní strany této smlouvy se dohodly, že prodávající, coby poskytovatel zdanitelného plnění, je povinen bez zbytečného prodlení písemně informovat kupujícího o tom, že se stal nespolehlivým plátcem ve smyslu ustanovení § </w:t>
      </w:r>
      <w:proofErr w:type="gramStart"/>
      <w:r w:rsidRPr="00186D47">
        <w:rPr>
          <w:rFonts w:ascii="Times New Roman" w:hAnsi="Times New Roman"/>
          <w:sz w:val="24"/>
          <w:szCs w:val="24"/>
        </w:rPr>
        <w:t>106a</w:t>
      </w:r>
      <w:proofErr w:type="gramEnd"/>
      <w:r w:rsidRPr="00186D47">
        <w:rPr>
          <w:rFonts w:ascii="Times New Roman" w:hAnsi="Times New Roman"/>
          <w:sz w:val="24"/>
          <w:szCs w:val="24"/>
        </w:rPr>
        <w:t xml:space="preserve">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186D47">
        <w:rPr>
          <w:rFonts w:ascii="Times New Roman" w:hAnsi="Times New Roman"/>
          <w:sz w:val="24"/>
          <w:szCs w:val="24"/>
        </w:rPr>
        <w:t>106a</w:t>
      </w:r>
      <w:proofErr w:type="gramEnd"/>
      <w:r w:rsidRPr="00186D47">
        <w:rPr>
          <w:rFonts w:ascii="Times New Roman" w:hAnsi="Times New Roman"/>
          <w:sz w:val="24"/>
          <w:szCs w:val="24"/>
        </w:rPr>
        <w:t xml:space="preserve"> zákona o DPH, souhlasí obě smluvní strany s tím, že kupující uhradí za prodávajícího daň z přidané hodnoty z takového zdanitelného plnění dobrovolně správci daně dle § 109a zákona o DPH. Zaplacení částky ve výši daně kupujícím správci daně pak bude smluvními stranami </w:t>
      </w:r>
      <w:r w:rsidRPr="00186D47">
        <w:rPr>
          <w:rFonts w:ascii="Times New Roman" w:hAnsi="Times New Roman"/>
          <w:sz w:val="24"/>
          <w:szCs w:val="24"/>
        </w:rPr>
        <w:lastRenderedPageBreak/>
        <w:t>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483B3396"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Platební podmínky a fakturace</w:t>
      </w:r>
    </w:p>
    <w:p w14:paraId="2236E29A"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217"/>
      <w:bookmarkEnd w:id="1"/>
      <w:r w:rsidRPr="00E61B71">
        <w:rPr>
          <w:rFonts w:ascii="Times New Roman" w:hAnsi="Times New Roman"/>
          <w:sz w:val="24"/>
          <w:szCs w:val="24"/>
        </w:rPr>
        <w:t xml:space="preserve">Kupujícím nebudou za dodání předmětu koupě poskytována jakákoli plnění před dodáním předmětu koupě. </w:t>
      </w:r>
    </w:p>
    <w:p w14:paraId="7646D193" w14:textId="77777777" w:rsidR="004E2ED2" w:rsidRPr="00B17858" w:rsidRDefault="004E2ED2" w:rsidP="004E2ED2">
      <w:pPr>
        <w:pStyle w:val="slovn2rove"/>
        <w:keepNext w:val="0"/>
        <w:tabs>
          <w:tab w:val="clear" w:pos="567"/>
        </w:tabs>
        <w:spacing w:before="0"/>
        <w:ind w:left="567" w:hanging="567"/>
        <w:rPr>
          <w:rFonts w:ascii="Times New Roman" w:hAnsi="Times New Roman"/>
          <w:sz w:val="24"/>
          <w:szCs w:val="24"/>
        </w:rPr>
      </w:pPr>
      <w:r w:rsidRPr="00B17858">
        <w:rPr>
          <w:rFonts w:ascii="Times New Roman" w:hAnsi="Times New Roman"/>
          <w:sz w:val="24"/>
          <w:szCs w:val="24"/>
        </w:rPr>
        <w:t>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w:t>
      </w:r>
    </w:p>
    <w:p w14:paraId="4F1511E5" w14:textId="77777777" w:rsidR="00163983" w:rsidRPr="00B905D3" w:rsidRDefault="00163983" w:rsidP="00163983">
      <w:pPr>
        <w:pStyle w:val="slovn2rove"/>
        <w:tabs>
          <w:tab w:val="clear" w:pos="567"/>
        </w:tabs>
        <w:spacing w:before="0"/>
        <w:ind w:left="567" w:hanging="567"/>
        <w:rPr>
          <w:rFonts w:ascii="Times New Roman" w:hAnsi="Times New Roman"/>
          <w:sz w:val="24"/>
          <w:szCs w:val="24"/>
        </w:rPr>
      </w:pPr>
      <w:r w:rsidRPr="00B905D3">
        <w:rPr>
          <w:rFonts w:ascii="Times New Roman" w:hAnsi="Times New Roman"/>
          <w:sz w:val="24"/>
          <w:szCs w:val="24"/>
        </w:rPr>
        <w:t>Faktura bude vystavena nejpozději do 5 dnů ode dne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5F934FED"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2"/>
      <w:r w:rsidRPr="00E61B71">
        <w:rPr>
          <w:rFonts w:ascii="Times New Roman" w:hAnsi="Times New Roman"/>
          <w:sz w:val="24"/>
          <w:szCs w:val="24"/>
        </w:rPr>
        <w:t xml:space="preserve"> </w:t>
      </w:r>
    </w:p>
    <w:p w14:paraId="316E2CE3" w14:textId="77777777"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14:paraId="6ABCC89E" w14:textId="77777777"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14:paraId="67695287"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14:paraId="4E8FEBEB" w14:textId="327A7513"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Prodávající se zavazuje, že dodaný předmět koupě bude prostý jakýchkoli vad a bude mít vlastnosti dle obecně závazných právních předpisů, ČSN, </w:t>
      </w:r>
      <w:r w:rsidR="00D94325">
        <w:rPr>
          <w:rFonts w:ascii="Times New Roman" w:hAnsi="Times New Roman"/>
          <w:sz w:val="24"/>
          <w:szCs w:val="24"/>
        </w:rPr>
        <w:t xml:space="preserve">především ČSN EN 12464-1, </w:t>
      </w:r>
      <w:r w:rsidRPr="00E61B71">
        <w:rPr>
          <w:rFonts w:ascii="Times New Roman" w:hAnsi="Times New Roman"/>
          <w:sz w:val="24"/>
          <w:szCs w:val="24"/>
        </w:rPr>
        <w:t>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14:paraId="10C859DD" w14:textId="431AB226" w:rsidR="005154B8" w:rsidRDefault="00393AC7" w:rsidP="001202C0">
      <w:pPr>
        <w:pStyle w:val="slovn2rove"/>
        <w:keepNext w:val="0"/>
        <w:tabs>
          <w:tab w:val="clear" w:pos="567"/>
        </w:tabs>
        <w:spacing w:before="0"/>
        <w:ind w:left="567" w:hanging="567"/>
        <w:rPr>
          <w:rFonts w:ascii="Times New Roman" w:hAnsi="Times New Roman"/>
          <w:sz w:val="24"/>
          <w:szCs w:val="24"/>
        </w:rPr>
      </w:pPr>
      <w:r w:rsidRPr="00393AC7">
        <w:rPr>
          <w:rFonts w:ascii="Times New Roman" w:hAnsi="Times New Roman"/>
          <w:sz w:val="24"/>
          <w:szCs w:val="24"/>
        </w:rPr>
        <w:t xml:space="preserve">Prodávající poskytuje kupujícímu záruku za jakost předmětu koupě, a to v délce </w:t>
      </w:r>
      <w:r w:rsidR="00F3034D">
        <w:rPr>
          <w:rFonts w:ascii="Times New Roman" w:hAnsi="Times New Roman"/>
          <w:sz w:val="24"/>
          <w:szCs w:val="24"/>
        </w:rPr>
        <w:t>36</w:t>
      </w:r>
      <w:r w:rsidRPr="00393AC7">
        <w:rPr>
          <w:rFonts w:ascii="Times New Roman" w:hAnsi="Times New Roman"/>
          <w:sz w:val="24"/>
          <w:szCs w:val="24"/>
        </w:rPr>
        <w:t xml:space="preserve"> </w:t>
      </w:r>
      <w:proofErr w:type="gramStart"/>
      <w:r w:rsidRPr="00393AC7">
        <w:rPr>
          <w:rFonts w:ascii="Times New Roman" w:hAnsi="Times New Roman"/>
          <w:sz w:val="24"/>
          <w:szCs w:val="24"/>
        </w:rPr>
        <w:t>měsíců</w:t>
      </w:r>
      <w:proofErr w:type="gramEnd"/>
      <w:r w:rsidR="006F3AB7">
        <w:rPr>
          <w:rFonts w:ascii="Times New Roman" w:hAnsi="Times New Roman"/>
          <w:sz w:val="24"/>
          <w:szCs w:val="24"/>
        </w:rPr>
        <w:t xml:space="preserve"> pokud není dále uvedeno jinak</w:t>
      </w:r>
      <w:r w:rsidR="001202C0">
        <w:rPr>
          <w:rFonts w:ascii="Times New Roman" w:hAnsi="Times New Roman"/>
          <w:sz w:val="24"/>
          <w:szCs w:val="24"/>
        </w:rPr>
        <w:t xml:space="preserve">. </w:t>
      </w:r>
      <w:r w:rsidR="00342092" w:rsidRPr="001202C0">
        <w:rPr>
          <w:rFonts w:ascii="Times New Roman" w:hAnsi="Times New Roman"/>
          <w:sz w:val="24"/>
          <w:szCs w:val="24"/>
        </w:rPr>
        <w:t>Běh záruční doby počíná ode dne odevzdání předmětu koupě kupujícímu.</w:t>
      </w:r>
    </w:p>
    <w:p w14:paraId="781A37C4" w14:textId="7C70FF85" w:rsidR="00F3034D" w:rsidRPr="001202C0" w:rsidRDefault="00F3034D" w:rsidP="001202C0">
      <w:pPr>
        <w:pStyle w:val="slovn2rove"/>
        <w:keepNext w:val="0"/>
        <w:tabs>
          <w:tab w:val="clear" w:pos="567"/>
        </w:tabs>
        <w:spacing w:before="0"/>
        <w:ind w:left="567" w:hanging="567"/>
        <w:rPr>
          <w:rFonts w:ascii="Times New Roman" w:hAnsi="Times New Roman"/>
          <w:sz w:val="24"/>
          <w:szCs w:val="24"/>
        </w:rPr>
      </w:pPr>
      <w:r>
        <w:rPr>
          <w:rFonts w:ascii="Times New Roman" w:hAnsi="Times New Roman"/>
          <w:sz w:val="24"/>
          <w:szCs w:val="24"/>
        </w:rPr>
        <w:t>Prodávající poskytuje kupujícímu záruku na baterie v nouzovém osvětlení a baterie v nouzových modulech vestavných i přisazených svítidel v trvání 60 měsíců.</w:t>
      </w:r>
    </w:p>
    <w:p w14:paraId="465652D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14:paraId="78B42651" w14:textId="46B292FA" w:rsidR="005154B8"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003"/>
      <w:r w:rsidRPr="00671593">
        <w:rPr>
          <w:rFonts w:ascii="Times New Roman" w:hAnsi="Times New Roman"/>
          <w:sz w:val="24"/>
          <w:szCs w:val="24"/>
        </w:rPr>
        <w:t>Prodávajícím bude kupujícímu poskytován bezplatný záruční servis na kupujícím reklamované vady předmětu koupě vzniklé v době trvání záruční doby</w:t>
      </w:r>
      <w:bookmarkEnd w:id="3"/>
      <w:r w:rsidRPr="00671593">
        <w:rPr>
          <w:rFonts w:ascii="Times New Roman" w:hAnsi="Times New Roman"/>
          <w:sz w:val="24"/>
          <w:szCs w:val="24"/>
        </w:rPr>
        <w:t>.</w:t>
      </w:r>
    </w:p>
    <w:p w14:paraId="4BBD6260" w14:textId="1841575A" w:rsidR="00BB6F88" w:rsidRPr="00BB6F88" w:rsidRDefault="00BB6F88" w:rsidP="00BB6F88">
      <w:pPr>
        <w:pStyle w:val="slovn2rove"/>
        <w:keepNext w:val="0"/>
        <w:widowControl w:val="0"/>
        <w:tabs>
          <w:tab w:val="clear" w:pos="567"/>
        </w:tabs>
        <w:spacing w:before="0"/>
        <w:ind w:left="567" w:hanging="567"/>
        <w:rPr>
          <w:rFonts w:ascii="Times New Roman" w:hAnsi="Times New Roman"/>
          <w:sz w:val="24"/>
          <w:szCs w:val="24"/>
        </w:rPr>
      </w:pPr>
      <w:r w:rsidRPr="00B905D3">
        <w:rPr>
          <w:rFonts w:ascii="Times New Roman" w:hAnsi="Times New Roman"/>
          <w:sz w:val="24"/>
          <w:szCs w:val="24"/>
        </w:rPr>
        <w:lastRenderedPageBreak/>
        <w:t>V případě, že budou kupujícím po převzetí předmětu koupě na tomto zjištěny vady, má kupující právo uplatnit vůči prodávajícímu nároky v souladu s ust. § 2099 až 2117 občanského zákoníku.</w:t>
      </w:r>
    </w:p>
    <w:p w14:paraId="322EDE13"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14:paraId="4B0A4110" w14:textId="09BA06C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mailovou adresu</w:t>
      </w:r>
      <w:r w:rsidR="00D338AA">
        <w:rPr>
          <w:rFonts w:ascii="Times New Roman" w:hAnsi="Times New Roman"/>
          <w:sz w:val="24"/>
          <w:szCs w:val="24"/>
        </w:rPr>
        <w:t xml:space="preserve"> </w:t>
      </w:r>
      <w:proofErr w:type="spellStart"/>
      <w:r w:rsidR="00D338AA">
        <w:rPr>
          <w:rFonts w:ascii="Times New Roman" w:hAnsi="Times New Roman"/>
          <w:sz w:val="24"/>
          <w:szCs w:val="24"/>
        </w:rPr>
        <w:t>xxxxxxxxxxxxx</w:t>
      </w:r>
      <w:proofErr w:type="spellEnd"/>
      <w:r w:rsidR="00D338AA">
        <w:rPr>
          <w:rFonts w:ascii="Times New Roman" w:hAnsi="Times New Roman"/>
          <w:sz w:val="24"/>
          <w:szCs w:val="24"/>
        </w:rPr>
        <w:t>.</w:t>
      </w:r>
      <w:r w:rsidRPr="00E61B71">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w:t>
      </w:r>
      <w:r w:rsidR="001202C0">
        <w:rPr>
          <w:rFonts w:ascii="Times New Roman" w:hAnsi="Times New Roman"/>
          <w:sz w:val="24"/>
          <w:szCs w:val="24"/>
        </w:rPr>
        <w:t>0</w:t>
      </w:r>
      <w:r w:rsidRPr="00E61B71">
        <w:rPr>
          <w:rFonts w:ascii="Times New Roman" w:hAnsi="Times New Roman"/>
          <w:sz w:val="24"/>
          <w:szCs w:val="24"/>
        </w:rPr>
        <w:t xml:space="preserve"> dnů vlastním nákladem odstranit, nedohodnou-li se smluvní strany v reklamačním protokolu jinak. Bude-li to pro prodávajícího technicky </w:t>
      </w:r>
      <w:proofErr w:type="gramStart"/>
      <w:r w:rsidRPr="00E61B71">
        <w:rPr>
          <w:rFonts w:ascii="Times New Roman" w:hAnsi="Times New Roman"/>
          <w:sz w:val="24"/>
          <w:szCs w:val="24"/>
        </w:rPr>
        <w:t>proveditelné</w:t>
      </w:r>
      <w:proofErr w:type="gramEnd"/>
      <w:r w:rsidRPr="00E61B71">
        <w:rPr>
          <w:rFonts w:ascii="Times New Roman" w:hAnsi="Times New Roman"/>
          <w:sz w:val="24"/>
          <w:szCs w:val="24"/>
        </w:rPr>
        <w:t xml:space="preserve">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14:paraId="636EEB8F"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E61B71">
        <w:rPr>
          <w:rFonts w:ascii="Times New Roman" w:hAnsi="Times New Roman"/>
          <w:sz w:val="24"/>
          <w:szCs w:val="24"/>
        </w:rPr>
        <w:t>.</w:t>
      </w:r>
    </w:p>
    <w:p w14:paraId="314FCA9B"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14:paraId="5D1C673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Práva a povinnosti </w:t>
      </w:r>
      <w:proofErr w:type="gramStart"/>
      <w:r w:rsidRPr="00E61B71">
        <w:rPr>
          <w:rFonts w:ascii="Times New Roman" w:hAnsi="Times New Roman"/>
          <w:sz w:val="24"/>
          <w:szCs w:val="24"/>
        </w:rPr>
        <w:t>z</w:t>
      </w:r>
      <w:proofErr w:type="gramEnd"/>
      <w:r w:rsidRPr="00E61B71">
        <w:rPr>
          <w:rFonts w:ascii="Times New Roman" w:hAnsi="Times New Roman"/>
          <w:sz w:val="24"/>
          <w:szCs w:val="24"/>
        </w:rPr>
        <w:t xml:space="preserve"> prodávajícím poskytnuté záruky nezanikají ani odstoupením kterékoli ze smluvních stran od smlouvy.</w:t>
      </w:r>
    </w:p>
    <w:p w14:paraId="25B15B37" w14:textId="264885D3"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14:paraId="5547087E" w14:textId="77777777" w:rsidR="00DC381C" w:rsidRPr="00E61B71" w:rsidRDefault="00DC381C" w:rsidP="00671593">
      <w:pPr>
        <w:pStyle w:val="BodyText21"/>
        <w:widowControl/>
        <w:spacing w:after="120"/>
        <w:jc w:val="center"/>
        <w:rPr>
          <w:sz w:val="24"/>
          <w:szCs w:val="24"/>
        </w:rPr>
      </w:pPr>
    </w:p>
    <w:p w14:paraId="29B3A876" w14:textId="5C8F48ED" w:rsidR="00262432" w:rsidRDefault="00262432" w:rsidP="00671593">
      <w:pPr>
        <w:pStyle w:val="slovn1rove"/>
        <w:keepNext w:val="0"/>
        <w:spacing w:before="0" w:after="120"/>
        <w:ind w:left="357" w:hanging="357"/>
        <w:rPr>
          <w:rFonts w:ascii="Times New Roman" w:hAnsi="Times New Roman"/>
          <w:sz w:val="24"/>
          <w:szCs w:val="24"/>
        </w:rPr>
      </w:pPr>
      <w:r>
        <w:rPr>
          <w:rFonts w:ascii="Times New Roman" w:hAnsi="Times New Roman"/>
          <w:sz w:val="24"/>
          <w:szCs w:val="24"/>
        </w:rPr>
        <w:lastRenderedPageBreak/>
        <w:t>Pojištění</w:t>
      </w:r>
    </w:p>
    <w:p w14:paraId="4D129DD6" w14:textId="686B73F7" w:rsidR="00262432" w:rsidRPr="00872E9C" w:rsidRDefault="00872E9C" w:rsidP="00872E9C">
      <w:pPr>
        <w:tabs>
          <w:tab w:val="left" w:pos="567"/>
        </w:tabs>
        <w:spacing w:after="120"/>
        <w:ind w:left="567" w:hanging="425"/>
        <w:rPr>
          <w:sz w:val="28"/>
        </w:rPr>
      </w:pPr>
      <w:r w:rsidRPr="00872E9C">
        <w:rPr>
          <w:sz w:val="24"/>
        </w:rPr>
        <w:t>6.1</w:t>
      </w:r>
      <w:r w:rsidRPr="00872E9C">
        <w:rPr>
          <w:sz w:val="24"/>
        </w:rPr>
        <w:tab/>
      </w:r>
      <w:r w:rsidR="009116F8">
        <w:rPr>
          <w:sz w:val="24"/>
        </w:rPr>
        <w:t>Prodávající</w:t>
      </w:r>
      <w:r w:rsidR="00262432" w:rsidRPr="00872E9C">
        <w:rPr>
          <w:sz w:val="24"/>
        </w:rPr>
        <w:t xml:space="preserve"> prohlašuje, že je pojištěn pojistnou smlouvou pro případ pojistné události související</w:t>
      </w:r>
      <w:r>
        <w:rPr>
          <w:sz w:val="24"/>
        </w:rPr>
        <w:t xml:space="preserve"> </w:t>
      </w:r>
      <w:r w:rsidR="00262432" w:rsidRPr="00872E9C">
        <w:rPr>
          <w:sz w:val="24"/>
        </w:rPr>
        <w:t>s prováděním díla, a to zejména a minimálně v rozsahu:</w:t>
      </w:r>
      <w:r w:rsidR="00262432" w:rsidRPr="00872E9C">
        <w:rPr>
          <w:sz w:val="28"/>
        </w:rPr>
        <w:t xml:space="preserve"> </w:t>
      </w:r>
      <w:r w:rsidR="00262432" w:rsidRPr="009116F8">
        <w:rPr>
          <w:sz w:val="24"/>
        </w:rPr>
        <w:t xml:space="preserve">       </w:t>
      </w:r>
    </w:p>
    <w:p w14:paraId="5E3DFFAB" w14:textId="613AE384" w:rsidR="00262432" w:rsidRPr="00872E9C" w:rsidRDefault="00262432" w:rsidP="00872E9C">
      <w:pPr>
        <w:pStyle w:val="Znaka"/>
        <w:widowControl/>
        <w:numPr>
          <w:ilvl w:val="0"/>
          <w:numId w:val="25"/>
        </w:numPr>
        <w:spacing w:after="120"/>
        <w:jc w:val="both"/>
        <w:rPr>
          <w:rFonts w:ascii="Times New Roman" w:hAnsi="Times New Roman"/>
          <w:color w:val="auto"/>
          <w:sz w:val="24"/>
        </w:rPr>
      </w:pPr>
      <w:r w:rsidRPr="00872E9C">
        <w:rPr>
          <w:rFonts w:ascii="Times New Roman" w:hAnsi="Times New Roman"/>
          <w:color w:val="auto"/>
          <w:sz w:val="24"/>
        </w:rPr>
        <w:t xml:space="preserve">pojištění plnění (prací a dodávek) zhotovitele dle této smlouvy proti obvyklým rizikům jako jsou zejména krádež, živelná pohroma, poškození nebo zničení, a to jak na </w:t>
      </w:r>
      <w:r w:rsidR="00C558DD">
        <w:rPr>
          <w:rFonts w:ascii="Times New Roman" w:hAnsi="Times New Roman"/>
          <w:color w:val="auto"/>
          <w:sz w:val="24"/>
        </w:rPr>
        <w:t>místě plnění</w:t>
      </w:r>
      <w:r w:rsidRPr="00872E9C">
        <w:rPr>
          <w:rFonts w:ascii="Times New Roman" w:hAnsi="Times New Roman"/>
          <w:color w:val="auto"/>
          <w:sz w:val="24"/>
        </w:rPr>
        <w:t xml:space="preserve">, tak i v místech, kde jsou jednotlivé věci, které tvoří předmět </w:t>
      </w:r>
      <w:r w:rsidR="00C558DD">
        <w:rPr>
          <w:rFonts w:ascii="Times New Roman" w:hAnsi="Times New Roman"/>
          <w:color w:val="auto"/>
          <w:sz w:val="24"/>
        </w:rPr>
        <w:t>koupě</w:t>
      </w:r>
      <w:r w:rsidRPr="00872E9C">
        <w:rPr>
          <w:rFonts w:ascii="Times New Roman" w:hAnsi="Times New Roman"/>
          <w:color w:val="auto"/>
          <w:sz w:val="24"/>
        </w:rPr>
        <w:t xml:space="preserve">, uskladněny či montovány, a to na hodnotu pojistné události minimálně ve výši ceny za provedení díla dle článku </w:t>
      </w:r>
      <w:r w:rsidR="00C558DD">
        <w:rPr>
          <w:rFonts w:ascii="Times New Roman" w:hAnsi="Times New Roman"/>
          <w:color w:val="auto"/>
          <w:sz w:val="24"/>
        </w:rPr>
        <w:t>III</w:t>
      </w:r>
      <w:r w:rsidRPr="00872E9C">
        <w:rPr>
          <w:rFonts w:ascii="Times New Roman" w:hAnsi="Times New Roman"/>
          <w:color w:val="auto"/>
          <w:sz w:val="24"/>
        </w:rPr>
        <w:t xml:space="preserve">. odst. </w:t>
      </w:r>
      <w:r w:rsidR="00C558DD">
        <w:rPr>
          <w:rFonts w:ascii="Times New Roman" w:hAnsi="Times New Roman"/>
          <w:color w:val="auto"/>
          <w:sz w:val="24"/>
        </w:rPr>
        <w:t>3</w:t>
      </w:r>
      <w:r w:rsidRPr="00872E9C">
        <w:rPr>
          <w:rFonts w:ascii="Times New Roman" w:hAnsi="Times New Roman"/>
          <w:color w:val="auto"/>
          <w:sz w:val="24"/>
        </w:rPr>
        <w:t>.1 smlouvy; a</w:t>
      </w:r>
    </w:p>
    <w:p w14:paraId="0B8636AA" w14:textId="603BA06A" w:rsidR="00262432" w:rsidRPr="00872E9C" w:rsidRDefault="00262432" w:rsidP="00262432">
      <w:pPr>
        <w:pStyle w:val="Znaka"/>
        <w:widowControl/>
        <w:numPr>
          <w:ilvl w:val="0"/>
          <w:numId w:val="25"/>
        </w:numPr>
        <w:spacing w:after="120"/>
        <w:jc w:val="both"/>
        <w:rPr>
          <w:rFonts w:ascii="Times New Roman" w:hAnsi="Times New Roman"/>
          <w:color w:val="auto"/>
          <w:sz w:val="24"/>
        </w:rPr>
      </w:pPr>
      <w:r w:rsidRPr="00872E9C">
        <w:rPr>
          <w:rFonts w:ascii="Times New Roman" w:hAnsi="Times New Roman"/>
          <w:color w:val="auto"/>
          <w:sz w:val="24"/>
        </w:rPr>
        <w:t xml:space="preserve">pojištění odpovědnosti za škody způsobené činností zhotovitele při provádění díla, včetně možných škod způsobených pracovníky zhotovitele, a to na hodnotu pojistné události minimálně </w:t>
      </w:r>
      <w:r w:rsidR="00461D88">
        <w:rPr>
          <w:rFonts w:ascii="Times New Roman" w:hAnsi="Times New Roman"/>
          <w:color w:val="auto"/>
          <w:sz w:val="24"/>
        </w:rPr>
        <w:t xml:space="preserve">1 </w:t>
      </w:r>
      <w:r w:rsidRPr="00872E9C">
        <w:rPr>
          <w:rFonts w:ascii="Times New Roman" w:hAnsi="Times New Roman"/>
          <w:color w:val="auto"/>
          <w:sz w:val="24"/>
        </w:rPr>
        <w:t xml:space="preserve">000 000 Kč (slovy: </w:t>
      </w:r>
      <w:r w:rsidR="00461D88">
        <w:rPr>
          <w:rFonts w:ascii="Times New Roman" w:hAnsi="Times New Roman"/>
          <w:color w:val="auto"/>
          <w:sz w:val="24"/>
        </w:rPr>
        <w:t>jeden</w:t>
      </w:r>
      <w:r w:rsidRPr="00872E9C">
        <w:rPr>
          <w:rFonts w:ascii="Times New Roman" w:hAnsi="Times New Roman"/>
          <w:color w:val="auto"/>
          <w:sz w:val="24"/>
        </w:rPr>
        <w:t xml:space="preserve"> milion korun českých).</w:t>
      </w:r>
    </w:p>
    <w:p w14:paraId="36EBCEAE" w14:textId="1C2C786C" w:rsidR="00262432" w:rsidRPr="00872E9C" w:rsidRDefault="00872E9C" w:rsidP="00872E9C">
      <w:pPr>
        <w:tabs>
          <w:tab w:val="left" w:pos="567"/>
        </w:tabs>
        <w:spacing w:after="120"/>
        <w:ind w:left="142"/>
        <w:rPr>
          <w:sz w:val="24"/>
        </w:rPr>
      </w:pPr>
      <w:r>
        <w:rPr>
          <w:sz w:val="24"/>
        </w:rPr>
        <w:t>6.2</w:t>
      </w:r>
      <w:r>
        <w:rPr>
          <w:sz w:val="24"/>
        </w:rPr>
        <w:tab/>
      </w:r>
      <w:r w:rsidR="00262432" w:rsidRPr="00872E9C">
        <w:rPr>
          <w:sz w:val="24"/>
        </w:rPr>
        <w:t xml:space="preserve">Zhotovitel předloží a předá objednateli kopie platných a účinných pojistných smluv dle </w:t>
      </w:r>
      <w:r>
        <w:rPr>
          <w:sz w:val="24"/>
        </w:rPr>
        <w:tab/>
      </w:r>
      <w:r w:rsidR="00262432" w:rsidRPr="00872E9C">
        <w:rPr>
          <w:sz w:val="24"/>
        </w:rPr>
        <w:t xml:space="preserve">předchozího odstavce smlouvy nejpozději do sedmi (7) kalendářních dní ode dne podpisu </w:t>
      </w:r>
      <w:r>
        <w:rPr>
          <w:sz w:val="24"/>
        </w:rPr>
        <w:tab/>
      </w:r>
      <w:r w:rsidR="00262432" w:rsidRPr="00872E9C">
        <w:rPr>
          <w:sz w:val="24"/>
        </w:rPr>
        <w:t xml:space="preserve">této smlouvy, a to společně s dokladem prokazujícím zaplacení pojistného na období ode </w:t>
      </w:r>
      <w:r>
        <w:rPr>
          <w:sz w:val="24"/>
        </w:rPr>
        <w:tab/>
      </w:r>
      <w:r w:rsidR="00262432" w:rsidRPr="00872E9C">
        <w:rPr>
          <w:sz w:val="24"/>
        </w:rPr>
        <w:t xml:space="preserve">dne zahájení provádění díla do dne jeho řádného předání objednateli, eventuálně </w:t>
      </w:r>
      <w:r>
        <w:rPr>
          <w:sz w:val="24"/>
        </w:rPr>
        <w:tab/>
      </w:r>
      <w:r w:rsidR="00262432" w:rsidRPr="00872E9C">
        <w:rPr>
          <w:sz w:val="24"/>
        </w:rPr>
        <w:t xml:space="preserve">potvrzením pojišťovacího ústavu o zaplaceném pojistném na toto období. Zhotovitel se </w:t>
      </w:r>
      <w:r>
        <w:rPr>
          <w:sz w:val="24"/>
        </w:rPr>
        <w:tab/>
      </w:r>
      <w:r w:rsidR="00262432" w:rsidRPr="00872E9C">
        <w:rPr>
          <w:sz w:val="24"/>
        </w:rPr>
        <w:t xml:space="preserve">dále zavazuje řádně a včas plnit veškeré závazky z těchto pojistných smluv pro něj </w:t>
      </w:r>
      <w:r>
        <w:rPr>
          <w:sz w:val="24"/>
        </w:rPr>
        <w:tab/>
      </w:r>
      <w:r w:rsidR="00262432" w:rsidRPr="00872E9C">
        <w:rPr>
          <w:sz w:val="24"/>
        </w:rPr>
        <w:t xml:space="preserve">plynoucí a udržovat pojištění dle ustanovení předchozího odstavce smlouvy po celou </w:t>
      </w:r>
      <w:r>
        <w:rPr>
          <w:sz w:val="24"/>
        </w:rPr>
        <w:tab/>
      </w:r>
      <w:r w:rsidR="00262432" w:rsidRPr="00872E9C">
        <w:rPr>
          <w:sz w:val="24"/>
        </w:rPr>
        <w:t xml:space="preserve">dobu plnění díla. V případě zániku pojistné smlouvy dle předchozího odstavce smlouvy </w:t>
      </w:r>
      <w:r>
        <w:rPr>
          <w:sz w:val="24"/>
        </w:rPr>
        <w:tab/>
      </w:r>
      <w:r w:rsidR="00262432" w:rsidRPr="00872E9C">
        <w:rPr>
          <w:sz w:val="24"/>
        </w:rPr>
        <w:t xml:space="preserve">uzavře zhotovitel nejpozději do sedmi (7) kalendářních dní pojistnou smlouvu alespoň ve </w:t>
      </w:r>
      <w:r>
        <w:rPr>
          <w:sz w:val="24"/>
        </w:rPr>
        <w:tab/>
      </w:r>
      <w:r w:rsidR="00262432" w:rsidRPr="00872E9C">
        <w:rPr>
          <w:sz w:val="24"/>
        </w:rPr>
        <w:t xml:space="preserve">stejném rozsahu a tuto předloží v kopii objednateli nejpozději do tří (3) kalendářních dní </w:t>
      </w:r>
      <w:r>
        <w:rPr>
          <w:sz w:val="24"/>
        </w:rPr>
        <w:tab/>
      </w:r>
      <w:r w:rsidR="00262432" w:rsidRPr="00872E9C">
        <w:rPr>
          <w:sz w:val="24"/>
        </w:rPr>
        <w:t xml:space="preserve">ode dne jejího uzavření, a to společně s dokladem prokazujícím zaplacení pojistného na </w:t>
      </w:r>
      <w:r>
        <w:rPr>
          <w:sz w:val="24"/>
        </w:rPr>
        <w:tab/>
      </w:r>
      <w:r w:rsidR="00262432" w:rsidRPr="00872E9C">
        <w:rPr>
          <w:sz w:val="24"/>
        </w:rPr>
        <w:t xml:space="preserve">období ode dne uzavření pojistné smlouvy do dne řádného předání díla objednateli, </w:t>
      </w:r>
      <w:r>
        <w:rPr>
          <w:sz w:val="24"/>
        </w:rPr>
        <w:tab/>
      </w:r>
      <w:r w:rsidR="00262432" w:rsidRPr="00872E9C">
        <w:rPr>
          <w:sz w:val="24"/>
        </w:rPr>
        <w:t>eventuálně potvrzením pojišťovacího ústavu o zaplaceném pojistném na toto období.</w:t>
      </w:r>
    </w:p>
    <w:p w14:paraId="7FED9990" w14:textId="77777777" w:rsidR="00262432" w:rsidRDefault="00262432" w:rsidP="00262432">
      <w:pPr>
        <w:pStyle w:val="slovn1rove"/>
        <w:keepNext w:val="0"/>
        <w:numPr>
          <w:ilvl w:val="0"/>
          <w:numId w:val="0"/>
        </w:numPr>
        <w:spacing w:before="0" w:after="120"/>
        <w:ind w:left="357"/>
        <w:jc w:val="left"/>
        <w:rPr>
          <w:rFonts w:ascii="Times New Roman" w:hAnsi="Times New Roman"/>
          <w:sz w:val="24"/>
          <w:szCs w:val="24"/>
        </w:rPr>
      </w:pPr>
    </w:p>
    <w:p w14:paraId="7D08E1FD" w14:textId="59F511AB"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14:paraId="58D2A34A" w14:textId="7C2A68FA"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w:t>
      </w:r>
      <w:r w:rsidR="00C558DD">
        <w:rPr>
          <w:rFonts w:ascii="Times New Roman" w:hAnsi="Times New Roman"/>
          <w:sz w:val="24"/>
          <w:szCs w:val="24"/>
        </w:rPr>
        <w:t xml:space="preserve">čl. 2. </w:t>
      </w:r>
      <w:r w:rsidRPr="00E61B71">
        <w:rPr>
          <w:rFonts w:ascii="Times New Roman" w:hAnsi="Times New Roman"/>
          <w:sz w:val="24"/>
          <w:szCs w:val="24"/>
        </w:rPr>
        <w:t>odst. 2.2. smlouvy prodávajícím je kupující oprávněn uplatnit vůči prodávajícímu ve smyslu ustanovení § 2048 a násl. občanského zákoníku smluvní pokutu ve výši 0,</w:t>
      </w:r>
      <w:r w:rsidR="00931AAA">
        <w:rPr>
          <w:rFonts w:ascii="Times New Roman" w:hAnsi="Times New Roman"/>
          <w:sz w:val="24"/>
          <w:szCs w:val="24"/>
        </w:rPr>
        <w:t>1</w:t>
      </w:r>
      <w:r w:rsidRPr="00E61B71">
        <w:rPr>
          <w:rFonts w:ascii="Times New Roman" w:hAnsi="Times New Roman"/>
          <w:sz w:val="24"/>
          <w:szCs w:val="24"/>
        </w:rPr>
        <w:t xml:space="preserve"> % (slovy: </w:t>
      </w:r>
      <w:r w:rsidR="00931AAA">
        <w:rPr>
          <w:rFonts w:ascii="Times New Roman" w:hAnsi="Times New Roman"/>
          <w:sz w:val="24"/>
          <w:szCs w:val="24"/>
        </w:rPr>
        <w:t>jedna</w:t>
      </w:r>
      <w:r w:rsidRPr="00E61B71">
        <w:rPr>
          <w:rFonts w:ascii="Times New Roman" w:hAnsi="Times New Roman"/>
          <w:sz w:val="24"/>
          <w:szCs w:val="24"/>
        </w:rPr>
        <w:t xml:space="preserve"> desetin</w:t>
      </w:r>
      <w:r w:rsidR="00931AAA">
        <w:rPr>
          <w:rFonts w:ascii="Times New Roman" w:hAnsi="Times New Roman"/>
          <w:sz w:val="24"/>
          <w:szCs w:val="24"/>
        </w:rPr>
        <w:t>a</w:t>
      </w:r>
      <w:r w:rsidRPr="00E61B71">
        <w:rPr>
          <w:rFonts w:ascii="Times New Roman" w:hAnsi="Times New Roman"/>
          <w:sz w:val="24"/>
          <w:szCs w:val="24"/>
        </w:rPr>
        <w:t xml:space="preserve"> procenta) z kupní ceny, a to za každý den prodlení.</w:t>
      </w:r>
    </w:p>
    <w:p w14:paraId="23CF3BCE" w14:textId="2E939AC9"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w:t>
      </w:r>
      <w:r w:rsidR="00C558DD">
        <w:rPr>
          <w:rFonts w:ascii="Times New Roman" w:hAnsi="Times New Roman"/>
          <w:sz w:val="24"/>
          <w:szCs w:val="24"/>
        </w:rPr>
        <w:t xml:space="preserve">čl. 2 odst. 2.3. nebo čl. 5. </w:t>
      </w:r>
      <w:r w:rsidRPr="00E61B71">
        <w:rPr>
          <w:rFonts w:ascii="Times New Roman" w:hAnsi="Times New Roman"/>
          <w:sz w:val="24"/>
          <w:szCs w:val="24"/>
        </w:rPr>
        <w:t>odst. 5.</w:t>
      </w:r>
      <w:r w:rsidR="00721933" w:rsidRPr="00E61B71">
        <w:rPr>
          <w:rFonts w:ascii="Times New Roman" w:hAnsi="Times New Roman"/>
          <w:sz w:val="24"/>
          <w:szCs w:val="24"/>
        </w:rPr>
        <w:t>7</w:t>
      </w:r>
      <w:r w:rsidRPr="00E61B71">
        <w:rPr>
          <w:rFonts w:ascii="Times New Roman" w:hAnsi="Times New Roman"/>
          <w:sz w:val="24"/>
          <w:szCs w:val="24"/>
        </w:rPr>
        <w:t>.</w:t>
      </w:r>
      <w:r w:rsidR="00C558DD">
        <w:rPr>
          <w:rFonts w:ascii="Times New Roman" w:hAnsi="Times New Roman"/>
          <w:sz w:val="24"/>
          <w:szCs w:val="24"/>
        </w:rPr>
        <w:t>,</w:t>
      </w:r>
      <w:r w:rsidRPr="00E61B71">
        <w:rPr>
          <w:rFonts w:ascii="Times New Roman" w:hAnsi="Times New Roman"/>
          <w:sz w:val="24"/>
          <w:szCs w:val="24"/>
        </w:rPr>
        <w:t xml:space="preserve"> 5.</w:t>
      </w:r>
      <w:r w:rsidR="00721933" w:rsidRPr="00E61B71">
        <w:rPr>
          <w:rFonts w:ascii="Times New Roman" w:hAnsi="Times New Roman"/>
          <w:sz w:val="24"/>
          <w:szCs w:val="24"/>
        </w:rPr>
        <w:t>8</w:t>
      </w:r>
      <w:r w:rsidRPr="00E61B71">
        <w:rPr>
          <w:rFonts w:ascii="Times New Roman" w:hAnsi="Times New Roman"/>
          <w:sz w:val="24"/>
          <w:szCs w:val="24"/>
        </w:rPr>
        <w:t xml:space="preserve">. </w:t>
      </w:r>
      <w:r w:rsidR="00FB533F">
        <w:rPr>
          <w:rFonts w:ascii="Times New Roman" w:hAnsi="Times New Roman"/>
          <w:sz w:val="24"/>
          <w:szCs w:val="24"/>
        </w:rPr>
        <w:t>nebo čl. 6.</w:t>
      </w:r>
      <w:r w:rsidR="00C558DD">
        <w:rPr>
          <w:rFonts w:ascii="Times New Roman" w:hAnsi="Times New Roman"/>
          <w:sz w:val="24"/>
          <w:szCs w:val="24"/>
        </w:rPr>
        <w:t xml:space="preserve"> </w:t>
      </w:r>
      <w:r w:rsidRPr="00E61B71">
        <w:rPr>
          <w:rFonts w:ascii="Times New Roman" w:hAnsi="Times New Roman"/>
          <w:sz w:val="24"/>
          <w:szCs w:val="24"/>
        </w:rPr>
        <w:t xml:space="preserve">smlouvy prodávajícím je kupující oprávněn uplatnit ve smyslu ustanovení § 2048 a násl. občanského zákoníku smluvní pokutu ve výši </w:t>
      </w:r>
      <w:r w:rsidR="00A750BF">
        <w:rPr>
          <w:rFonts w:ascii="Times New Roman" w:hAnsi="Times New Roman"/>
          <w:sz w:val="24"/>
          <w:szCs w:val="24"/>
        </w:rPr>
        <w:t>10</w:t>
      </w:r>
      <w:r w:rsidRPr="00671593">
        <w:rPr>
          <w:rFonts w:ascii="Times New Roman" w:hAnsi="Times New Roman"/>
          <w:sz w:val="24"/>
          <w:szCs w:val="24"/>
        </w:rPr>
        <w:t xml:space="preserve">.000,- Kč (slovy: </w:t>
      </w:r>
      <w:r w:rsidR="00A750BF">
        <w:rPr>
          <w:rFonts w:ascii="Times New Roman" w:hAnsi="Times New Roman"/>
          <w:sz w:val="24"/>
          <w:szCs w:val="24"/>
        </w:rPr>
        <w:t>deset</w:t>
      </w:r>
      <w:r w:rsidRPr="00671593">
        <w:rPr>
          <w:rFonts w:ascii="Times New Roman" w:hAnsi="Times New Roman"/>
          <w:sz w:val="24"/>
          <w:szCs w:val="24"/>
        </w:rPr>
        <w:t xml:space="preserve"> tisíc korun českých), a to za každé porušení smlouvy zvlášť</w:t>
      </w:r>
      <w:r w:rsidR="00721933" w:rsidRPr="00671593">
        <w:rPr>
          <w:rFonts w:ascii="Times New Roman" w:hAnsi="Times New Roman"/>
          <w:sz w:val="24"/>
          <w:szCs w:val="24"/>
        </w:rPr>
        <w:t>,</w:t>
      </w:r>
      <w:r w:rsidRPr="00671593">
        <w:rPr>
          <w:rFonts w:ascii="Times New Roman" w:hAnsi="Times New Roman"/>
          <w:sz w:val="24"/>
          <w:szCs w:val="24"/>
        </w:rPr>
        <w:t xml:space="preserve"> a to i opakovaně.</w:t>
      </w:r>
    </w:p>
    <w:p w14:paraId="5D793BC8" w14:textId="6FA5EC6E" w:rsidR="00C558DD" w:rsidRPr="00671593" w:rsidRDefault="00C558DD" w:rsidP="00671593">
      <w:pPr>
        <w:pStyle w:val="slovn2rove"/>
        <w:keepNext w:val="0"/>
        <w:tabs>
          <w:tab w:val="clear" w:pos="567"/>
        </w:tabs>
        <w:spacing w:before="0"/>
        <w:ind w:left="567" w:hanging="567"/>
        <w:rPr>
          <w:rFonts w:ascii="Times New Roman" w:hAnsi="Times New Roman"/>
          <w:sz w:val="24"/>
          <w:szCs w:val="24"/>
        </w:rPr>
      </w:pPr>
      <w:r>
        <w:rPr>
          <w:rFonts w:ascii="Times New Roman" w:hAnsi="Times New Roman"/>
          <w:sz w:val="24"/>
          <w:szCs w:val="24"/>
        </w:rPr>
        <w:t xml:space="preserve">Smluvní strany se </w:t>
      </w:r>
      <w:r w:rsidR="00FB533F">
        <w:rPr>
          <w:rFonts w:ascii="Times New Roman" w:hAnsi="Times New Roman"/>
          <w:sz w:val="24"/>
          <w:szCs w:val="24"/>
        </w:rPr>
        <w:t xml:space="preserve">dohodly, že pokud kterákoliv ze smluvní stran poruší jiné své </w:t>
      </w:r>
      <w:proofErr w:type="gramStart"/>
      <w:r w:rsidR="00FB533F">
        <w:rPr>
          <w:rFonts w:ascii="Times New Roman" w:hAnsi="Times New Roman"/>
          <w:sz w:val="24"/>
          <w:szCs w:val="24"/>
        </w:rPr>
        <w:t>povin</w:t>
      </w:r>
      <w:r w:rsidR="007C0C67">
        <w:rPr>
          <w:rFonts w:ascii="Times New Roman" w:hAnsi="Times New Roman"/>
          <w:sz w:val="24"/>
          <w:szCs w:val="24"/>
        </w:rPr>
        <w:t>n</w:t>
      </w:r>
      <w:r w:rsidR="00FB533F">
        <w:rPr>
          <w:rFonts w:ascii="Times New Roman" w:hAnsi="Times New Roman"/>
          <w:sz w:val="24"/>
          <w:szCs w:val="24"/>
        </w:rPr>
        <w:t>osti</w:t>
      </w:r>
      <w:proofErr w:type="gramEnd"/>
      <w:r w:rsidR="00FB533F">
        <w:rPr>
          <w:rFonts w:ascii="Times New Roman" w:hAnsi="Times New Roman"/>
          <w:sz w:val="24"/>
          <w:szCs w:val="24"/>
        </w:rPr>
        <w:t xml:space="preserve"> než jsou uveden v odst. 7.1. a 7.2. tohoto článku smlouvy, je druhá smluvní strana oprávněna </w:t>
      </w:r>
      <w:r w:rsidR="00FB533F" w:rsidRPr="00E61B71">
        <w:rPr>
          <w:rFonts w:ascii="Times New Roman" w:hAnsi="Times New Roman"/>
          <w:sz w:val="24"/>
          <w:szCs w:val="24"/>
        </w:rPr>
        <w:t>uplatnit ve smyslu ustanovení § 2048 a násl. občanského zákoníku smluvní pokutu ve výši</w:t>
      </w:r>
      <w:r w:rsidR="00FB533F">
        <w:rPr>
          <w:rFonts w:ascii="Times New Roman" w:hAnsi="Times New Roman"/>
          <w:sz w:val="24"/>
          <w:szCs w:val="24"/>
        </w:rPr>
        <w:t xml:space="preserve"> 1.000,- Kč </w:t>
      </w:r>
      <w:r w:rsidR="00FB533F" w:rsidRPr="00671593">
        <w:rPr>
          <w:rFonts w:ascii="Times New Roman" w:hAnsi="Times New Roman"/>
          <w:sz w:val="24"/>
          <w:szCs w:val="24"/>
        </w:rPr>
        <w:t xml:space="preserve">(slovy: </w:t>
      </w:r>
      <w:r w:rsidR="00FB533F">
        <w:rPr>
          <w:rFonts w:ascii="Times New Roman" w:hAnsi="Times New Roman"/>
          <w:sz w:val="24"/>
          <w:szCs w:val="24"/>
        </w:rPr>
        <w:t>jeden</w:t>
      </w:r>
      <w:r w:rsidR="00FB533F" w:rsidRPr="00671593">
        <w:rPr>
          <w:rFonts w:ascii="Times New Roman" w:hAnsi="Times New Roman"/>
          <w:sz w:val="24"/>
          <w:szCs w:val="24"/>
        </w:rPr>
        <w:t xml:space="preserve"> tisíc korun českých)</w:t>
      </w:r>
      <w:r w:rsidR="00FB533F">
        <w:rPr>
          <w:rFonts w:ascii="Times New Roman" w:hAnsi="Times New Roman"/>
          <w:sz w:val="24"/>
          <w:szCs w:val="24"/>
        </w:rPr>
        <w:t xml:space="preserve">, a to </w:t>
      </w:r>
      <w:r w:rsidR="00FB533F" w:rsidRPr="00671593">
        <w:rPr>
          <w:rFonts w:ascii="Times New Roman" w:hAnsi="Times New Roman"/>
          <w:sz w:val="24"/>
          <w:szCs w:val="24"/>
        </w:rPr>
        <w:t>za každé porušení smlouvy zvlášť, a to i opakovaně.</w:t>
      </w:r>
      <w:r w:rsidR="00FB533F">
        <w:rPr>
          <w:rFonts w:ascii="Times New Roman" w:hAnsi="Times New Roman"/>
          <w:sz w:val="24"/>
          <w:szCs w:val="24"/>
        </w:rPr>
        <w:t xml:space="preserve">   </w:t>
      </w:r>
    </w:p>
    <w:p w14:paraId="08D68D5C" w14:textId="4BD87BC2" w:rsidR="00BB6F88" w:rsidRPr="00F52471" w:rsidRDefault="00BB6F88" w:rsidP="00BB6F88">
      <w:pPr>
        <w:pStyle w:val="slovn2rove"/>
        <w:tabs>
          <w:tab w:val="clear" w:pos="567"/>
        </w:tabs>
        <w:spacing w:before="0"/>
        <w:ind w:left="567" w:hanging="567"/>
        <w:rPr>
          <w:rFonts w:ascii="Times New Roman" w:hAnsi="Times New Roman"/>
          <w:sz w:val="24"/>
          <w:szCs w:val="24"/>
        </w:rPr>
      </w:pPr>
      <w:r w:rsidRPr="00F52471">
        <w:rPr>
          <w:rFonts w:ascii="Times New Roman" w:hAnsi="Times New Roman"/>
          <w:sz w:val="24"/>
          <w:szCs w:val="24"/>
        </w:rPr>
        <w:t xml:space="preserve">Smluvní strany se dohodly, že pokud se kterákoliv ze smluvních stran dostane do prodlení se splněním jakéhokoli svého peněžitého závazku, který je založen touto smlouvou, vzniká druhé smluvní straně ve smyslu ustanovení § 2048 a násl. občanského zákoníku </w:t>
      </w:r>
      <w:r w:rsidRPr="00F52471">
        <w:rPr>
          <w:rFonts w:ascii="Times New Roman" w:hAnsi="Times New Roman"/>
          <w:sz w:val="24"/>
          <w:szCs w:val="24"/>
        </w:rPr>
        <w:lastRenderedPageBreak/>
        <w:t>nárok na úhradu smluvní pokuty ve výši 0,</w:t>
      </w:r>
      <w:r w:rsidR="00931AAA">
        <w:rPr>
          <w:rFonts w:ascii="Times New Roman" w:hAnsi="Times New Roman"/>
          <w:sz w:val="24"/>
          <w:szCs w:val="24"/>
        </w:rPr>
        <w:t>1</w:t>
      </w:r>
      <w:r w:rsidRPr="00F52471">
        <w:rPr>
          <w:rFonts w:ascii="Times New Roman" w:hAnsi="Times New Roman"/>
          <w:sz w:val="24"/>
          <w:szCs w:val="24"/>
        </w:rPr>
        <w:t xml:space="preserve"> % (slovy: </w:t>
      </w:r>
      <w:r w:rsidR="00931AAA">
        <w:rPr>
          <w:rFonts w:ascii="Times New Roman" w:hAnsi="Times New Roman"/>
          <w:sz w:val="24"/>
          <w:szCs w:val="24"/>
        </w:rPr>
        <w:t>jedna</w:t>
      </w:r>
      <w:r w:rsidR="00DC381C">
        <w:rPr>
          <w:rFonts w:ascii="Times New Roman" w:hAnsi="Times New Roman"/>
          <w:sz w:val="24"/>
          <w:szCs w:val="24"/>
        </w:rPr>
        <w:t xml:space="preserve"> desetin</w:t>
      </w:r>
      <w:r w:rsidR="00931AAA">
        <w:rPr>
          <w:rFonts w:ascii="Times New Roman" w:hAnsi="Times New Roman"/>
          <w:sz w:val="24"/>
          <w:szCs w:val="24"/>
        </w:rPr>
        <w:t>a</w:t>
      </w:r>
      <w:r w:rsidRPr="00F52471">
        <w:rPr>
          <w:rFonts w:ascii="Times New Roman" w:hAnsi="Times New Roman"/>
          <w:sz w:val="24"/>
          <w:szCs w:val="24"/>
        </w:rPr>
        <w:t xml:space="preserve"> procenta) z dlužné částky, a to za každý den prodlení.</w:t>
      </w:r>
    </w:p>
    <w:p w14:paraId="158C2CD4" w14:textId="77777777"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pokuta je splatná do třiceti dní od data, kdy byla povinné straně doručena písemná výzva k jejímu zaplacení ze strany oprávněné strany, a to na účet oprávněné strany uvedený v písemné výzvě. </w:t>
      </w:r>
    </w:p>
    <w:p w14:paraId="38A79DD0" w14:textId="35B7393A" w:rsidR="00B3307A" w:rsidRDefault="005154B8" w:rsidP="00B3307A">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14:paraId="289525D0" w14:textId="77777777" w:rsidR="00B3307A" w:rsidRPr="00B3307A" w:rsidRDefault="00B3307A" w:rsidP="00B3307A">
      <w:pPr>
        <w:pStyle w:val="slovn2rove"/>
        <w:keepNext w:val="0"/>
        <w:numPr>
          <w:ilvl w:val="0"/>
          <w:numId w:val="0"/>
        </w:numPr>
        <w:tabs>
          <w:tab w:val="clear" w:pos="567"/>
        </w:tabs>
        <w:spacing w:before="0"/>
        <w:ind w:left="567"/>
        <w:rPr>
          <w:rFonts w:ascii="Times New Roman" w:hAnsi="Times New Roman"/>
          <w:sz w:val="24"/>
          <w:szCs w:val="24"/>
        </w:rPr>
      </w:pPr>
    </w:p>
    <w:p w14:paraId="3A25B0E9" w14:textId="197F655C" w:rsidR="00872E9C" w:rsidRDefault="00872E9C" w:rsidP="00671593">
      <w:pPr>
        <w:pStyle w:val="slovn1rove"/>
        <w:keepNext w:val="0"/>
        <w:spacing w:before="0" w:after="120"/>
        <w:ind w:left="357" w:hanging="357"/>
        <w:rPr>
          <w:rFonts w:ascii="Times New Roman" w:hAnsi="Times New Roman"/>
          <w:sz w:val="24"/>
          <w:szCs w:val="24"/>
        </w:rPr>
      </w:pPr>
      <w:r>
        <w:rPr>
          <w:rFonts w:ascii="Times New Roman" w:hAnsi="Times New Roman"/>
          <w:sz w:val="24"/>
          <w:szCs w:val="24"/>
        </w:rPr>
        <w:t>Poža</w:t>
      </w:r>
      <w:r w:rsidR="009116F8">
        <w:rPr>
          <w:rFonts w:ascii="Times New Roman" w:hAnsi="Times New Roman"/>
          <w:sz w:val="24"/>
          <w:szCs w:val="24"/>
        </w:rPr>
        <w:t>davky kupujícího k průběhu</w:t>
      </w:r>
      <w:r>
        <w:rPr>
          <w:rFonts w:ascii="Times New Roman" w:hAnsi="Times New Roman"/>
          <w:sz w:val="24"/>
          <w:szCs w:val="24"/>
        </w:rPr>
        <w:t xml:space="preserve"> dodávky</w:t>
      </w:r>
    </w:p>
    <w:p w14:paraId="243FAF28" w14:textId="30695C86" w:rsidR="00CD57D5" w:rsidRDefault="00CD57D5" w:rsidP="00CD57D5">
      <w:pPr>
        <w:pStyle w:val="slovn2rove"/>
        <w:ind w:left="567" w:hanging="567"/>
        <w:rPr>
          <w:rFonts w:ascii="Times New Roman" w:hAnsi="Times New Roman"/>
          <w:sz w:val="24"/>
        </w:rPr>
      </w:pPr>
      <w:r>
        <w:rPr>
          <w:rFonts w:ascii="Times New Roman" w:hAnsi="Times New Roman"/>
          <w:sz w:val="24"/>
        </w:rPr>
        <w:t xml:space="preserve">Montážní technici budou </w:t>
      </w:r>
      <w:r w:rsidR="00461D88">
        <w:rPr>
          <w:rFonts w:ascii="Times New Roman" w:hAnsi="Times New Roman"/>
          <w:sz w:val="24"/>
        </w:rPr>
        <w:t>před zahájením dodávky prokazatelně seznámeni s bezpečnostními předpisy Krajské knihovny</w:t>
      </w:r>
      <w:r w:rsidR="0099637D">
        <w:rPr>
          <w:rFonts w:ascii="Times New Roman" w:hAnsi="Times New Roman"/>
          <w:sz w:val="24"/>
        </w:rPr>
        <w:t xml:space="preserve"> Karlovy Vary</w:t>
      </w:r>
      <w:r>
        <w:rPr>
          <w:rFonts w:ascii="Times New Roman" w:hAnsi="Times New Roman"/>
          <w:sz w:val="24"/>
        </w:rPr>
        <w:t>.</w:t>
      </w:r>
    </w:p>
    <w:p w14:paraId="5A5D1697" w14:textId="3671478D" w:rsidR="00461D88" w:rsidRDefault="00461D88" w:rsidP="00CD57D5">
      <w:pPr>
        <w:pStyle w:val="slovn2rove"/>
        <w:ind w:left="567" w:hanging="567"/>
        <w:rPr>
          <w:rFonts w:ascii="Times New Roman" w:hAnsi="Times New Roman"/>
          <w:sz w:val="24"/>
        </w:rPr>
      </w:pPr>
      <w:r>
        <w:rPr>
          <w:rFonts w:ascii="Times New Roman" w:hAnsi="Times New Roman"/>
          <w:sz w:val="24"/>
        </w:rPr>
        <w:t>Montážní technici budou z důvodu hlučnosti při práci používat výhradně AKU nářadí.</w:t>
      </w:r>
    </w:p>
    <w:p w14:paraId="17ADB9F6" w14:textId="6007337A" w:rsidR="00CD57D5" w:rsidRDefault="00461D88" w:rsidP="00CD57D5">
      <w:pPr>
        <w:pStyle w:val="slovn2rove"/>
        <w:ind w:left="567" w:hanging="567"/>
        <w:rPr>
          <w:rFonts w:ascii="Times New Roman" w:hAnsi="Times New Roman"/>
          <w:sz w:val="24"/>
        </w:rPr>
      </w:pPr>
      <w:r>
        <w:rPr>
          <w:rFonts w:ascii="Times New Roman" w:hAnsi="Times New Roman"/>
          <w:sz w:val="24"/>
        </w:rPr>
        <w:t xml:space="preserve">Dodávka bude probíhat ve všední dny v době od 07:00 do 19:00 hodin. </w:t>
      </w:r>
      <w:r w:rsidR="00CD57D5">
        <w:rPr>
          <w:rFonts w:ascii="Times New Roman" w:hAnsi="Times New Roman"/>
          <w:sz w:val="24"/>
        </w:rPr>
        <w:t>Případné hlučné</w:t>
      </w:r>
      <w:r w:rsidR="00FB533F">
        <w:rPr>
          <w:rFonts w:ascii="Times New Roman" w:hAnsi="Times New Roman"/>
          <w:sz w:val="24"/>
        </w:rPr>
        <w:t xml:space="preserve"> a prašné</w:t>
      </w:r>
      <w:r w:rsidR="00CD57D5">
        <w:rPr>
          <w:rFonts w:ascii="Times New Roman" w:hAnsi="Times New Roman"/>
          <w:sz w:val="24"/>
        </w:rPr>
        <w:t xml:space="preserve"> práce budou prováděny po dohodě s</w:t>
      </w:r>
      <w:r w:rsidR="008D37F3">
        <w:rPr>
          <w:rFonts w:ascii="Times New Roman" w:hAnsi="Times New Roman"/>
          <w:sz w:val="24"/>
        </w:rPr>
        <w:t xml:space="preserve"> kupujícím a </w:t>
      </w:r>
      <w:r w:rsidR="00CD57D5">
        <w:rPr>
          <w:rFonts w:ascii="Times New Roman" w:hAnsi="Times New Roman"/>
          <w:sz w:val="24"/>
        </w:rPr>
        <w:t xml:space="preserve">mimo otevírací dobu </w:t>
      </w:r>
      <w:r w:rsidR="007531DD">
        <w:rPr>
          <w:rFonts w:ascii="Times New Roman" w:hAnsi="Times New Roman"/>
          <w:sz w:val="24"/>
        </w:rPr>
        <w:t xml:space="preserve">Krajské </w:t>
      </w:r>
      <w:r w:rsidR="00CD57D5">
        <w:rPr>
          <w:rFonts w:ascii="Times New Roman" w:hAnsi="Times New Roman"/>
          <w:sz w:val="24"/>
        </w:rPr>
        <w:t xml:space="preserve">knihovny </w:t>
      </w:r>
      <w:r w:rsidR="007531DD">
        <w:rPr>
          <w:rFonts w:ascii="Times New Roman" w:hAnsi="Times New Roman"/>
          <w:sz w:val="24"/>
        </w:rPr>
        <w:t xml:space="preserve">Karlovy Vary </w:t>
      </w:r>
      <w:r w:rsidR="00CD57D5">
        <w:rPr>
          <w:rFonts w:ascii="Times New Roman" w:hAnsi="Times New Roman"/>
          <w:sz w:val="24"/>
        </w:rPr>
        <w:t>pro veřejnost</w:t>
      </w:r>
      <w:r>
        <w:rPr>
          <w:rFonts w:ascii="Times New Roman" w:hAnsi="Times New Roman"/>
          <w:sz w:val="24"/>
        </w:rPr>
        <w:t>, tedy od 07:00 do 09:00 hodin</w:t>
      </w:r>
      <w:r w:rsidR="00A50F54">
        <w:rPr>
          <w:rFonts w:ascii="Times New Roman" w:hAnsi="Times New Roman"/>
          <w:sz w:val="24"/>
        </w:rPr>
        <w:t>.</w:t>
      </w:r>
    </w:p>
    <w:p w14:paraId="400B4528" w14:textId="007D77D2" w:rsidR="008D37F3" w:rsidRDefault="008D37F3" w:rsidP="00CD57D5">
      <w:pPr>
        <w:pStyle w:val="slovn2rove"/>
        <w:ind w:left="567" w:hanging="567"/>
        <w:rPr>
          <w:rFonts w:ascii="Times New Roman" w:hAnsi="Times New Roman"/>
          <w:sz w:val="24"/>
        </w:rPr>
      </w:pPr>
      <w:r>
        <w:rPr>
          <w:rFonts w:ascii="Times New Roman" w:hAnsi="Times New Roman"/>
          <w:sz w:val="24"/>
        </w:rPr>
        <w:t>Při montážích budou zakryty police s knihami tak, aby nemohlo dojít k jejich zaprášení nebo ušpinění.</w:t>
      </w:r>
    </w:p>
    <w:p w14:paraId="686A760C" w14:textId="6DFCA344" w:rsidR="008D37F3" w:rsidRDefault="008D37F3" w:rsidP="00CD57D5">
      <w:pPr>
        <w:pStyle w:val="slovn2rove"/>
        <w:ind w:left="567" w:hanging="567"/>
        <w:rPr>
          <w:rFonts w:ascii="Times New Roman" w:hAnsi="Times New Roman"/>
          <w:sz w:val="24"/>
        </w:rPr>
      </w:pPr>
      <w:r>
        <w:rPr>
          <w:rFonts w:ascii="Times New Roman" w:hAnsi="Times New Roman"/>
          <w:sz w:val="24"/>
        </w:rPr>
        <w:t>Po skončení jednotlivých montáží bude proveden úklid dotčených prostor a ten bude uveden do původního stavu.</w:t>
      </w:r>
    </w:p>
    <w:p w14:paraId="1D23F660" w14:textId="77777777" w:rsidR="00CD57D5" w:rsidRPr="00CD57D5" w:rsidRDefault="00CD57D5" w:rsidP="00CD57D5">
      <w:pPr>
        <w:pStyle w:val="slovn2rove"/>
        <w:numPr>
          <w:ilvl w:val="0"/>
          <w:numId w:val="0"/>
        </w:numPr>
        <w:ind w:left="567"/>
        <w:rPr>
          <w:rFonts w:ascii="Times New Roman" w:hAnsi="Times New Roman"/>
          <w:sz w:val="24"/>
        </w:rPr>
      </w:pPr>
    </w:p>
    <w:p w14:paraId="691BA233" w14:textId="35DEA9D2"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14:paraId="642A62B4"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49198DF9" w14:textId="3E647D83"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w:t>
      </w:r>
      <w:proofErr w:type="spellStart"/>
      <w:r w:rsidR="00D338AA">
        <w:rPr>
          <w:rFonts w:ascii="Times New Roman" w:hAnsi="Times New Roman"/>
          <w:b/>
          <w:sz w:val="24"/>
          <w:szCs w:val="24"/>
        </w:rPr>
        <w:t>xxxxxxx</w:t>
      </w:r>
      <w:proofErr w:type="spellEnd"/>
      <w:r w:rsidR="002D53D6">
        <w:rPr>
          <w:rFonts w:ascii="Times New Roman" w:hAnsi="Times New Roman"/>
          <w:b/>
          <w:sz w:val="24"/>
          <w:szCs w:val="24"/>
        </w:rPr>
        <w:t xml:space="preserve"> </w:t>
      </w:r>
      <w:r w:rsidRPr="00E61B71">
        <w:rPr>
          <w:rFonts w:ascii="Times New Roman" w:hAnsi="Times New Roman"/>
          <w:sz w:val="24"/>
          <w:szCs w:val="24"/>
        </w:rPr>
        <w:t>datové schránky prodávajícího (v takovém případě potvrzení od správce registru smluv o provedení registrace smlouvy obdrží obě smluvní strany zároveň).</w:t>
      </w:r>
    </w:p>
    <w:p w14:paraId="7468699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14:paraId="64A7A16A"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14:paraId="0DE85E8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14:paraId="267E9CD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14:paraId="6254728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14:paraId="5CBA46E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14:paraId="658A3EB2" w14:textId="50C98493" w:rsidR="002D60D3" w:rsidRPr="002C78C5" w:rsidRDefault="002D60D3" w:rsidP="002C78C5">
      <w:pPr>
        <w:pStyle w:val="slovn2rove"/>
        <w:keepNext w:val="0"/>
        <w:tabs>
          <w:tab w:val="clear" w:pos="567"/>
        </w:tabs>
        <w:spacing w:before="0"/>
        <w:ind w:left="567" w:hanging="567"/>
        <w:rPr>
          <w:rFonts w:ascii="Times New Roman" w:hAnsi="Times New Roman"/>
          <w:sz w:val="24"/>
          <w:szCs w:val="24"/>
        </w:rPr>
      </w:pPr>
      <w:bookmarkStart w:id="5" w:name="_Hlk146531041"/>
      <w:r w:rsidRPr="002C78C5">
        <w:rPr>
          <w:rStyle w:val="FontStyle29"/>
          <w:sz w:val="24"/>
          <w:szCs w:val="24"/>
        </w:rPr>
        <w:t>Tato smlouva je uzavřena elektronicky.</w:t>
      </w:r>
      <w:bookmarkEnd w:id="5"/>
    </w:p>
    <w:p w14:paraId="0394225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14:paraId="64F4FCE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14:paraId="2596F958" w14:textId="357F00E9" w:rsidR="005154B8" w:rsidRPr="00E61B71" w:rsidRDefault="005154B8" w:rsidP="002C78C5">
      <w:pPr>
        <w:pStyle w:val="StylZM"/>
        <w:numPr>
          <w:ilvl w:val="0"/>
          <w:numId w:val="0"/>
        </w:numPr>
        <w:spacing w:after="120"/>
        <w:ind w:firstLine="567"/>
        <w:rPr>
          <w:sz w:val="24"/>
          <w:szCs w:val="24"/>
        </w:rPr>
      </w:pPr>
      <w:r w:rsidRPr="00E61B71">
        <w:rPr>
          <w:bCs/>
          <w:sz w:val="24"/>
          <w:szCs w:val="24"/>
        </w:rPr>
        <w:t>Příloha č. 1: Specifikace předmětu plnění</w:t>
      </w:r>
      <w:r w:rsidR="007679A8">
        <w:rPr>
          <w:bCs/>
          <w:sz w:val="24"/>
          <w:szCs w:val="24"/>
        </w:rPr>
        <w:t xml:space="preserve"> – cenová nabídka</w:t>
      </w:r>
    </w:p>
    <w:p w14:paraId="2BE86D20"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AF3B65" w14:textId="77777777" w:rsidR="00671593" w:rsidRPr="00E61B71" w:rsidRDefault="00671593" w:rsidP="00671593">
      <w:pPr>
        <w:pStyle w:val="slovn1rove"/>
        <w:numPr>
          <w:ilvl w:val="0"/>
          <w:numId w:val="0"/>
        </w:numPr>
        <w:ind w:left="360" w:hanging="360"/>
      </w:pPr>
    </w:p>
    <w:p w14:paraId="030C7DCB" w14:textId="5DEFE9EC" w:rsidR="005154B8" w:rsidRDefault="005154B8" w:rsidP="00671593">
      <w:pPr>
        <w:rPr>
          <w:sz w:val="24"/>
          <w:szCs w:val="24"/>
        </w:rPr>
      </w:pPr>
    </w:p>
    <w:p w14:paraId="57EDD980" w14:textId="5ABDEA60" w:rsidR="002C78C5" w:rsidRDefault="002C78C5" w:rsidP="00671593">
      <w:pPr>
        <w:rPr>
          <w:sz w:val="24"/>
          <w:szCs w:val="24"/>
        </w:rPr>
      </w:pPr>
    </w:p>
    <w:p w14:paraId="42D54DC6" w14:textId="77777777" w:rsidR="002C78C5" w:rsidRPr="00E61B71" w:rsidRDefault="002C78C5" w:rsidP="00671593">
      <w:pPr>
        <w:rPr>
          <w:sz w:val="24"/>
          <w:szCs w:val="24"/>
        </w:rPr>
      </w:pPr>
    </w:p>
    <w:p w14:paraId="1142939D" w14:textId="77777777" w:rsidR="005154B8" w:rsidRPr="00E61B71" w:rsidRDefault="005154B8" w:rsidP="00671593">
      <w:pPr>
        <w:rPr>
          <w:sz w:val="24"/>
          <w:szCs w:val="24"/>
        </w:rPr>
      </w:pPr>
    </w:p>
    <w:p w14:paraId="4225B0B9" w14:textId="77777777" w:rsidR="005154B8" w:rsidRPr="00E61B71" w:rsidRDefault="005154B8" w:rsidP="00671593">
      <w:pPr>
        <w:rPr>
          <w:sz w:val="24"/>
          <w:szCs w:val="24"/>
        </w:rPr>
      </w:pPr>
    </w:p>
    <w:p w14:paraId="03AB32B8" w14:textId="651A11EE" w:rsidR="00F65119" w:rsidRPr="00E61B71" w:rsidRDefault="00F65119" w:rsidP="00F65119">
      <w:pPr>
        <w:rPr>
          <w:sz w:val="24"/>
          <w:szCs w:val="24"/>
        </w:rPr>
      </w:pPr>
      <w:r w:rsidRPr="00E61B71">
        <w:rPr>
          <w:sz w:val="24"/>
          <w:szCs w:val="24"/>
        </w:rPr>
        <w:t>..........................................</w:t>
      </w:r>
      <w:r>
        <w:rPr>
          <w:sz w:val="24"/>
          <w:szCs w:val="24"/>
        </w:rPr>
        <w:t>......</w:t>
      </w:r>
      <w:r>
        <w:rPr>
          <w:sz w:val="24"/>
          <w:szCs w:val="24"/>
        </w:rPr>
        <w:tab/>
      </w:r>
      <w:r>
        <w:rPr>
          <w:sz w:val="24"/>
          <w:szCs w:val="24"/>
        </w:rPr>
        <w:tab/>
        <w:t xml:space="preserve">                  </w:t>
      </w:r>
      <w:r w:rsidRPr="00E61B71">
        <w:rPr>
          <w:sz w:val="24"/>
          <w:szCs w:val="24"/>
        </w:rPr>
        <w:t>...................</w:t>
      </w:r>
      <w:r w:rsidR="00CF7254">
        <w:rPr>
          <w:sz w:val="24"/>
          <w:szCs w:val="24"/>
        </w:rPr>
        <w:t>...........</w:t>
      </w:r>
      <w:r w:rsidRPr="00E61B71">
        <w:rPr>
          <w:sz w:val="24"/>
          <w:szCs w:val="24"/>
        </w:rPr>
        <w:t>...............................</w:t>
      </w:r>
    </w:p>
    <w:p w14:paraId="6AE89722" w14:textId="41157554" w:rsidR="006977F8" w:rsidRPr="00463DA8" w:rsidRDefault="00463DA8" w:rsidP="006977F8">
      <w:pPr>
        <w:rPr>
          <w:rStyle w:val="Siln"/>
          <w:b w:val="0"/>
          <w:iCs/>
          <w:sz w:val="24"/>
          <w:szCs w:val="24"/>
        </w:rPr>
      </w:pPr>
      <w:r>
        <w:rPr>
          <w:b/>
          <w:iCs/>
          <w:sz w:val="24"/>
          <w:szCs w:val="24"/>
        </w:rPr>
        <w:t xml:space="preserve">       </w:t>
      </w:r>
      <w:r w:rsidR="006977F8">
        <w:rPr>
          <w:b/>
          <w:iCs/>
          <w:sz w:val="24"/>
          <w:szCs w:val="24"/>
        </w:rPr>
        <w:t>ICS – systémy s.r.o.</w:t>
      </w:r>
      <w:r w:rsidRPr="00463DA8">
        <w:rPr>
          <w:sz w:val="24"/>
          <w:szCs w:val="24"/>
        </w:rPr>
        <w:t xml:space="preserve"> </w:t>
      </w:r>
      <w:r>
        <w:rPr>
          <w:sz w:val="24"/>
          <w:szCs w:val="24"/>
        </w:rPr>
        <w:tab/>
      </w:r>
      <w:r>
        <w:rPr>
          <w:sz w:val="24"/>
          <w:szCs w:val="24"/>
        </w:rPr>
        <w:tab/>
      </w:r>
      <w:r>
        <w:rPr>
          <w:sz w:val="24"/>
          <w:szCs w:val="24"/>
        </w:rPr>
        <w:tab/>
      </w:r>
      <w:r>
        <w:rPr>
          <w:sz w:val="24"/>
          <w:szCs w:val="24"/>
        </w:rPr>
        <w:tab/>
        <w:t xml:space="preserve">          </w:t>
      </w:r>
      <w:r w:rsidRPr="00463DA8">
        <w:rPr>
          <w:b/>
          <w:sz w:val="24"/>
          <w:szCs w:val="24"/>
        </w:rPr>
        <w:t>Krajská knihovna Karlovy Vary</w:t>
      </w:r>
    </w:p>
    <w:p w14:paraId="5B751F64" w14:textId="58A49912" w:rsidR="00463DA8" w:rsidRPr="00E61B71" w:rsidRDefault="00F65119" w:rsidP="00463DA8">
      <w:pPr>
        <w:ind w:firstLine="708"/>
        <w:jc w:val="left"/>
        <w:rPr>
          <w:sz w:val="24"/>
          <w:szCs w:val="24"/>
        </w:rPr>
      </w:pPr>
      <w:r>
        <w:rPr>
          <w:sz w:val="24"/>
          <w:szCs w:val="24"/>
        </w:rPr>
        <w:tab/>
      </w:r>
      <w:r>
        <w:rPr>
          <w:sz w:val="24"/>
          <w:szCs w:val="24"/>
        </w:rPr>
        <w:tab/>
        <w:t xml:space="preserve">             </w:t>
      </w:r>
      <w:r w:rsidR="00CF7254">
        <w:rPr>
          <w:sz w:val="24"/>
          <w:szCs w:val="24"/>
        </w:rPr>
        <w:t xml:space="preserve">                </w:t>
      </w:r>
      <w:r w:rsidR="00537296">
        <w:rPr>
          <w:sz w:val="24"/>
          <w:szCs w:val="24"/>
        </w:rPr>
        <w:t xml:space="preserve">    </w:t>
      </w:r>
      <w:r w:rsidR="00463DA8">
        <w:rPr>
          <w:sz w:val="24"/>
          <w:szCs w:val="24"/>
        </w:rPr>
        <w:t xml:space="preserve">                                                                                        </w:t>
      </w:r>
    </w:p>
    <w:p w14:paraId="59C56F6B" w14:textId="6DBCA96A" w:rsidR="00F65119" w:rsidRPr="00E61B71" w:rsidRDefault="00537296" w:rsidP="00DB1482">
      <w:pPr>
        <w:ind w:firstLine="708"/>
        <w:jc w:val="left"/>
        <w:rPr>
          <w:sz w:val="24"/>
          <w:szCs w:val="24"/>
        </w:rPr>
      </w:pPr>
      <w:r>
        <w:rPr>
          <w:sz w:val="24"/>
          <w:szCs w:val="24"/>
        </w:rPr>
        <w:t xml:space="preserve"> </w:t>
      </w:r>
      <w:r w:rsidR="00CF7254">
        <w:rPr>
          <w:sz w:val="24"/>
          <w:szCs w:val="24"/>
        </w:rPr>
        <w:t xml:space="preserve"> </w:t>
      </w:r>
      <w:r w:rsidR="00463DA8">
        <w:rPr>
          <w:sz w:val="24"/>
          <w:szCs w:val="24"/>
        </w:rPr>
        <w:t>prodávající</w:t>
      </w:r>
      <w:r w:rsidR="00463DA8">
        <w:rPr>
          <w:sz w:val="24"/>
          <w:szCs w:val="24"/>
        </w:rPr>
        <w:tab/>
      </w:r>
      <w:r w:rsidR="00463DA8">
        <w:rPr>
          <w:sz w:val="24"/>
          <w:szCs w:val="24"/>
        </w:rPr>
        <w:tab/>
      </w:r>
      <w:r w:rsidR="00463DA8">
        <w:rPr>
          <w:sz w:val="24"/>
          <w:szCs w:val="24"/>
        </w:rPr>
        <w:tab/>
      </w:r>
      <w:r w:rsidR="00463DA8">
        <w:rPr>
          <w:sz w:val="24"/>
          <w:szCs w:val="24"/>
        </w:rPr>
        <w:tab/>
      </w:r>
      <w:r w:rsidR="00463DA8">
        <w:rPr>
          <w:sz w:val="24"/>
          <w:szCs w:val="24"/>
        </w:rPr>
        <w:tab/>
      </w:r>
      <w:r w:rsidR="00463DA8">
        <w:rPr>
          <w:sz w:val="24"/>
          <w:szCs w:val="24"/>
        </w:rPr>
        <w:tab/>
      </w:r>
      <w:r w:rsidR="00463DA8">
        <w:rPr>
          <w:sz w:val="24"/>
          <w:szCs w:val="24"/>
        </w:rPr>
        <w:tab/>
        <w:t xml:space="preserve">      kupující</w:t>
      </w:r>
      <w:r w:rsidR="00F65119">
        <w:rPr>
          <w:sz w:val="24"/>
          <w:szCs w:val="24"/>
        </w:rPr>
        <w:br/>
      </w:r>
    </w:p>
    <w:p w14:paraId="260550C1" w14:textId="77777777" w:rsidR="00F37043" w:rsidRDefault="00D338AA" w:rsidP="00671593">
      <w:bookmarkStart w:id="6" w:name="_GoBack"/>
      <w:bookmarkEnd w:id="6"/>
    </w:p>
    <w:sectPr w:rsidR="00F37043" w:rsidSect="00A42A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12F4" w14:textId="77777777" w:rsidR="00ED023F" w:rsidRDefault="00ED023F" w:rsidP="00721933">
      <w:r>
        <w:separator/>
      </w:r>
    </w:p>
  </w:endnote>
  <w:endnote w:type="continuationSeparator" w:id="0">
    <w:p w14:paraId="2340BBE5" w14:textId="77777777" w:rsidR="00ED023F" w:rsidRDefault="00ED023F"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97668"/>
      <w:docPartObj>
        <w:docPartGallery w:val="Page Numbers (Bottom of Page)"/>
        <w:docPartUnique/>
      </w:docPartObj>
    </w:sdtPr>
    <w:sdtEndPr/>
    <w:sdtContent>
      <w:p w14:paraId="75CE1519" w14:textId="7BBC91EB" w:rsidR="00721933" w:rsidRDefault="00A42A0C">
        <w:pPr>
          <w:pStyle w:val="Zpat"/>
          <w:jc w:val="center"/>
        </w:pPr>
        <w:r>
          <w:fldChar w:fldCharType="begin"/>
        </w:r>
        <w:r w:rsidR="00721933">
          <w:instrText>PAGE   \* MERGEFORMAT</w:instrText>
        </w:r>
        <w:r>
          <w:fldChar w:fldCharType="separate"/>
        </w:r>
        <w:r w:rsidR="006237D5">
          <w:rPr>
            <w:noProof/>
          </w:rPr>
          <w:t>9</w:t>
        </w:r>
        <w:r>
          <w:fldChar w:fldCharType="end"/>
        </w:r>
      </w:p>
    </w:sdtContent>
  </w:sdt>
  <w:p w14:paraId="7E0C46F5" w14:textId="77777777"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24C1" w14:textId="77777777" w:rsidR="00ED023F" w:rsidRDefault="00ED023F" w:rsidP="00721933">
      <w:r>
        <w:separator/>
      </w:r>
    </w:p>
  </w:footnote>
  <w:footnote w:type="continuationSeparator" w:id="0">
    <w:p w14:paraId="21665686" w14:textId="77777777" w:rsidR="00ED023F" w:rsidRDefault="00ED023F" w:rsidP="0072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4DEE" w14:textId="0473616D" w:rsidR="001A002F" w:rsidRDefault="001A002F" w:rsidP="001A002F">
    <w:pPr>
      <w:jc w:val="center"/>
    </w:pPr>
  </w:p>
  <w:p w14:paraId="43EE3E57" w14:textId="77777777" w:rsidR="001A002F" w:rsidRDefault="001A00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52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300BE4"/>
    <w:multiLevelType w:val="multilevel"/>
    <w:tmpl w:val="3642C8F0"/>
    <w:lvl w:ilvl="0">
      <w:start w:val="1"/>
      <w:numFmt w:val="decimal"/>
      <w:pStyle w:val="slovn1rove"/>
      <w:lvlText w:val="%1."/>
      <w:lvlJc w:val="left"/>
      <w:pPr>
        <w:ind w:left="360" w:hanging="360"/>
      </w:pPr>
    </w:lvl>
    <w:lvl w:ilvl="1">
      <w:start w:val="1"/>
      <w:numFmt w:val="decimal"/>
      <w:pStyle w:val="slovn2rove"/>
      <w:lvlText w:val="%1.%2."/>
      <w:lvlJc w:val="left"/>
      <w:pPr>
        <w:ind w:left="1283" w:hanging="432"/>
      </w:pPr>
      <w:rPr>
        <w:rFonts w:ascii="Times New Roman" w:hAnsi="Times New Roman" w:cs="Times New Roman" w:hint="default"/>
        <w:sz w:val="24"/>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39024C27"/>
    <w:multiLevelType w:val="hybridMultilevel"/>
    <w:tmpl w:val="424CC708"/>
    <w:lvl w:ilvl="0" w:tplc="05DC2566">
      <w:start w:val="1"/>
      <w:numFmt w:val="upperRoman"/>
      <w:lvlText w:val="%1."/>
      <w:lvlJc w:val="left"/>
      <w:pPr>
        <w:ind w:left="1080" w:hanging="720"/>
      </w:pPr>
      <w:rPr>
        <w:rFonts w:hint="default"/>
      </w:rPr>
    </w:lvl>
    <w:lvl w:ilvl="1" w:tplc="09B267D6">
      <w:start w:val="1"/>
      <w:numFmt w:val="decimal"/>
      <w:lvlText w:val="2.%2."/>
      <w:lvlJc w:val="left"/>
      <w:pPr>
        <w:ind w:left="1440" w:hanging="360"/>
      </w:pPr>
      <w:rPr>
        <w:rFonts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756E498C"/>
    <w:multiLevelType w:val="hybridMultilevel"/>
    <w:tmpl w:val="98A434FC"/>
    <w:lvl w:ilvl="0" w:tplc="8D021968">
      <w:start w:val="6"/>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4"/>
  </w:num>
  <w:num w:numId="5">
    <w:abstractNumId w:val="4"/>
  </w:num>
  <w:num w:numId="6">
    <w:abstractNumId w:val="1"/>
  </w:num>
  <w:num w:numId="7">
    <w:abstractNumId w:val="4"/>
  </w:num>
  <w:num w:numId="8">
    <w:abstractNumId w:val="4"/>
  </w:num>
  <w:num w:numId="9">
    <w:abstractNumId w:val="6"/>
  </w:num>
  <w:num w:numId="10">
    <w:abstractNumId w:val="8"/>
  </w:num>
  <w:num w:numId="11">
    <w:abstractNumId w:val="4"/>
  </w:num>
  <w:num w:numId="12">
    <w:abstractNumId w:val="4"/>
  </w:num>
  <w:num w:numId="13">
    <w:abstractNumId w:val="11"/>
  </w:num>
  <w:num w:numId="14">
    <w:abstractNumId w:val="3"/>
  </w:num>
  <w:num w:numId="15">
    <w:abstractNumId w:val="2"/>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9"/>
  </w:num>
  <w:num w:numId="25">
    <w:abstractNumId w:val="5"/>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5"/>
    <w:rsid w:val="00027D60"/>
    <w:rsid w:val="00052E18"/>
    <w:rsid w:val="0007184E"/>
    <w:rsid w:val="00080F86"/>
    <w:rsid w:val="00084FBD"/>
    <w:rsid w:val="000F21D9"/>
    <w:rsid w:val="00101FED"/>
    <w:rsid w:val="001202C0"/>
    <w:rsid w:val="001302C4"/>
    <w:rsid w:val="0015514E"/>
    <w:rsid w:val="00163983"/>
    <w:rsid w:val="0016490E"/>
    <w:rsid w:val="00176123"/>
    <w:rsid w:val="00180200"/>
    <w:rsid w:val="001868D2"/>
    <w:rsid w:val="00186D47"/>
    <w:rsid w:val="001A002F"/>
    <w:rsid w:val="001A6DD5"/>
    <w:rsid w:val="001B27BA"/>
    <w:rsid w:val="001F7E78"/>
    <w:rsid w:val="00204E9B"/>
    <w:rsid w:val="00221804"/>
    <w:rsid w:val="00245EEB"/>
    <w:rsid w:val="00262432"/>
    <w:rsid w:val="002815F5"/>
    <w:rsid w:val="00285E9B"/>
    <w:rsid w:val="0028794C"/>
    <w:rsid w:val="002A69EE"/>
    <w:rsid w:val="002C747E"/>
    <w:rsid w:val="002C78C5"/>
    <w:rsid w:val="002D014E"/>
    <w:rsid w:val="002D53D6"/>
    <w:rsid w:val="002D60D3"/>
    <w:rsid w:val="002E1793"/>
    <w:rsid w:val="002E61D9"/>
    <w:rsid w:val="002E6EE5"/>
    <w:rsid w:val="002F48B8"/>
    <w:rsid w:val="002F6594"/>
    <w:rsid w:val="003167FF"/>
    <w:rsid w:val="00342092"/>
    <w:rsid w:val="00363DFC"/>
    <w:rsid w:val="00373D83"/>
    <w:rsid w:val="00376A01"/>
    <w:rsid w:val="00381C7F"/>
    <w:rsid w:val="00393AC7"/>
    <w:rsid w:val="003A0114"/>
    <w:rsid w:val="003B029E"/>
    <w:rsid w:val="003B2BE4"/>
    <w:rsid w:val="003B36F2"/>
    <w:rsid w:val="003C442D"/>
    <w:rsid w:val="003C7760"/>
    <w:rsid w:val="003E7372"/>
    <w:rsid w:val="00402806"/>
    <w:rsid w:val="00420786"/>
    <w:rsid w:val="00457EEC"/>
    <w:rsid w:val="00461D88"/>
    <w:rsid w:val="00463DA8"/>
    <w:rsid w:val="004664DA"/>
    <w:rsid w:val="00477422"/>
    <w:rsid w:val="00485D6B"/>
    <w:rsid w:val="004B19E4"/>
    <w:rsid w:val="004B2EAB"/>
    <w:rsid w:val="004C4BB8"/>
    <w:rsid w:val="004D59C6"/>
    <w:rsid w:val="004E2ED2"/>
    <w:rsid w:val="004E4CEA"/>
    <w:rsid w:val="00503B2E"/>
    <w:rsid w:val="00514DE0"/>
    <w:rsid w:val="005154B8"/>
    <w:rsid w:val="00537296"/>
    <w:rsid w:val="00537C9D"/>
    <w:rsid w:val="005556C2"/>
    <w:rsid w:val="005608F4"/>
    <w:rsid w:val="0058094A"/>
    <w:rsid w:val="005A2064"/>
    <w:rsid w:val="005A550E"/>
    <w:rsid w:val="005B0193"/>
    <w:rsid w:val="005C4F4A"/>
    <w:rsid w:val="006237D5"/>
    <w:rsid w:val="0065031C"/>
    <w:rsid w:val="00661DF6"/>
    <w:rsid w:val="00664392"/>
    <w:rsid w:val="00667E34"/>
    <w:rsid w:val="00670054"/>
    <w:rsid w:val="00671593"/>
    <w:rsid w:val="00697106"/>
    <w:rsid w:val="006977F8"/>
    <w:rsid w:val="006B3F64"/>
    <w:rsid w:val="006B5A0B"/>
    <w:rsid w:val="006D35B8"/>
    <w:rsid w:val="006F3AB7"/>
    <w:rsid w:val="00700746"/>
    <w:rsid w:val="007059A3"/>
    <w:rsid w:val="00705ECB"/>
    <w:rsid w:val="00714E27"/>
    <w:rsid w:val="00721933"/>
    <w:rsid w:val="00736CD8"/>
    <w:rsid w:val="007531DD"/>
    <w:rsid w:val="007679A8"/>
    <w:rsid w:val="00785B66"/>
    <w:rsid w:val="007B6DE3"/>
    <w:rsid w:val="007C0C67"/>
    <w:rsid w:val="007D0DF9"/>
    <w:rsid w:val="007D6345"/>
    <w:rsid w:val="007E0D0C"/>
    <w:rsid w:val="008055EE"/>
    <w:rsid w:val="00807A70"/>
    <w:rsid w:val="008414B6"/>
    <w:rsid w:val="00844E71"/>
    <w:rsid w:val="00845DFF"/>
    <w:rsid w:val="00864B6D"/>
    <w:rsid w:val="00872E9C"/>
    <w:rsid w:val="0087643D"/>
    <w:rsid w:val="008830FD"/>
    <w:rsid w:val="008D37F3"/>
    <w:rsid w:val="008D3A49"/>
    <w:rsid w:val="009032C5"/>
    <w:rsid w:val="009116F8"/>
    <w:rsid w:val="0093012F"/>
    <w:rsid w:val="00931AAA"/>
    <w:rsid w:val="00945BEA"/>
    <w:rsid w:val="009545A1"/>
    <w:rsid w:val="0095653B"/>
    <w:rsid w:val="00963C7B"/>
    <w:rsid w:val="00966A6A"/>
    <w:rsid w:val="009834C6"/>
    <w:rsid w:val="009836AC"/>
    <w:rsid w:val="00993EBB"/>
    <w:rsid w:val="0099637D"/>
    <w:rsid w:val="009A11D7"/>
    <w:rsid w:val="009B5AF6"/>
    <w:rsid w:val="009B795F"/>
    <w:rsid w:val="009D04D9"/>
    <w:rsid w:val="009D56EE"/>
    <w:rsid w:val="009D79AA"/>
    <w:rsid w:val="009E12A0"/>
    <w:rsid w:val="009F159C"/>
    <w:rsid w:val="009F5B7B"/>
    <w:rsid w:val="00A00B53"/>
    <w:rsid w:val="00A266C9"/>
    <w:rsid w:val="00A41E3D"/>
    <w:rsid w:val="00A42A0C"/>
    <w:rsid w:val="00A50F54"/>
    <w:rsid w:val="00A750BF"/>
    <w:rsid w:val="00A75823"/>
    <w:rsid w:val="00A92E79"/>
    <w:rsid w:val="00A97954"/>
    <w:rsid w:val="00AA027B"/>
    <w:rsid w:val="00AE6F1D"/>
    <w:rsid w:val="00AF35C9"/>
    <w:rsid w:val="00B3053D"/>
    <w:rsid w:val="00B3307A"/>
    <w:rsid w:val="00B36714"/>
    <w:rsid w:val="00B645E6"/>
    <w:rsid w:val="00B7352B"/>
    <w:rsid w:val="00B86FE9"/>
    <w:rsid w:val="00B97EAC"/>
    <w:rsid w:val="00BA44F4"/>
    <w:rsid w:val="00BB6F88"/>
    <w:rsid w:val="00BC03F8"/>
    <w:rsid w:val="00BC578C"/>
    <w:rsid w:val="00C06D6E"/>
    <w:rsid w:val="00C07E27"/>
    <w:rsid w:val="00C10A13"/>
    <w:rsid w:val="00C16ACC"/>
    <w:rsid w:val="00C16BA0"/>
    <w:rsid w:val="00C367EE"/>
    <w:rsid w:val="00C424D2"/>
    <w:rsid w:val="00C46E7E"/>
    <w:rsid w:val="00C558DD"/>
    <w:rsid w:val="00C60C1C"/>
    <w:rsid w:val="00C912A3"/>
    <w:rsid w:val="00CA6E6B"/>
    <w:rsid w:val="00CB05F5"/>
    <w:rsid w:val="00CB3348"/>
    <w:rsid w:val="00CB6EFF"/>
    <w:rsid w:val="00CC3097"/>
    <w:rsid w:val="00CC78CB"/>
    <w:rsid w:val="00CD1E27"/>
    <w:rsid w:val="00CD57D5"/>
    <w:rsid w:val="00CE4028"/>
    <w:rsid w:val="00CE4B1B"/>
    <w:rsid w:val="00CF7254"/>
    <w:rsid w:val="00D04DBD"/>
    <w:rsid w:val="00D209B2"/>
    <w:rsid w:val="00D338AA"/>
    <w:rsid w:val="00D44537"/>
    <w:rsid w:val="00D45A78"/>
    <w:rsid w:val="00D73BF1"/>
    <w:rsid w:val="00D94325"/>
    <w:rsid w:val="00DA5C73"/>
    <w:rsid w:val="00DB1482"/>
    <w:rsid w:val="00DC381C"/>
    <w:rsid w:val="00DD395A"/>
    <w:rsid w:val="00DE2F48"/>
    <w:rsid w:val="00DE43FF"/>
    <w:rsid w:val="00DF2A15"/>
    <w:rsid w:val="00E36497"/>
    <w:rsid w:val="00E3723F"/>
    <w:rsid w:val="00E477FB"/>
    <w:rsid w:val="00E54C17"/>
    <w:rsid w:val="00E56244"/>
    <w:rsid w:val="00E6069A"/>
    <w:rsid w:val="00E6144E"/>
    <w:rsid w:val="00E61B71"/>
    <w:rsid w:val="00E75D47"/>
    <w:rsid w:val="00E86E28"/>
    <w:rsid w:val="00E95990"/>
    <w:rsid w:val="00EA0419"/>
    <w:rsid w:val="00EB0EE1"/>
    <w:rsid w:val="00EB215E"/>
    <w:rsid w:val="00EB218C"/>
    <w:rsid w:val="00EC5E9F"/>
    <w:rsid w:val="00ED023F"/>
    <w:rsid w:val="00EE3564"/>
    <w:rsid w:val="00EF395F"/>
    <w:rsid w:val="00EF3F00"/>
    <w:rsid w:val="00F01015"/>
    <w:rsid w:val="00F27321"/>
    <w:rsid w:val="00F3034D"/>
    <w:rsid w:val="00F41BB6"/>
    <w:rsid w:val="00F54767"/>
    <w:rsid w:val="00F65119"/>
    <w:rsid w:val="00F75FC9"/>
    <w:rsid w:val="00F92B3B"/>
    <w:rsid w:val="00FB533F"/>
    <w:rsid w:val="00FC4C85"/>
    <w:rsid w:val="00FD0E33"/>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02A8AB"/>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left" w:pos="992"/>
      </w:tabs>
      <w:suppressAutoHyphens/>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ind w:left="792"/>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FontStyle29">
    <w:name w:val="Font Style29"/>
    <w:basedOn w:val="Standardnpsmoodstavce"/>
    <w:rsid w:val="002D60D3"/>
    <w:rPr>
      <w:rFonts w:ascii="Times New Roman" w:hAnsi="Times New Roman" w:cs="Times New Roman"/>
      <w:sz w:val="20"/>
      <w:szCs w:val="20"/>
    </w:rPr>
  </w:style>
  <w:style w:type="character" w:styleId="Hypertextovodkaz">
    <w:name w:val="Hyperlink"/>
    <w:rsid w:val="001A002F"/>
    <w:rPr>
      <w:color w:val="0000FF"/>
      <w:u w:val="single"/>
    </w:rPr>
  </w:style>
  <w:style w:type="table" w:styleId="Mkatabulky">
    <w:name w:val="Table Grid"/>
    <w:basedOn w:val="Normlntabulka"/>
    <w:uiPriority w:val="39"/>
    <w:rsid w:val="00F4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
    <w:name w:val="Značka"/>
    <w:rsid w:val="00262432"/>
    <w:pPr>
      <w:widowControl w:val="0"/>
      <w:spacing w:after="0" w:line="240" w:lineRule="auto"/>
      <w:ind w:left="720"/>
    </w:pPr>
    <w:rPr>
      <w:rFonts w:eastAsia="Times New Roman" w:cs="Times New Roman"/>
      <w:snapToGrid w:val="0"/>
      <w:color w:val="000000"/>
      <w:sz w:val="22"/>
      <w:lang w:eastAsia="cs-CZ"/>
    </w:rPr>
  </w:style>
  <w:style w:type="character" w:styleId="Nevyeenzmnka">
    <w:name w:val="Unresolved Mention"/>
    <w:basedOn w:val="Standardnpsmoodstavce"/>
    <w:uiPriority w:val="99"/>
    <w:semiHidden/>
    <w:unhideWhenUsed/>
    <w:rsid w:val="00E6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8</Pages>
  <Words>2948</Words>
  <Characters>17397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Vopatová Jaroslava</cp:lastModifiedBy>
  <cp:revision>157</cp:revision>
  <cp:lastPrinted>2023-09-22T11:52:00Z</cp:lastPrinted>
  <dcterms:created xsi:type="dcterms:W3CDTF">2020-03-28T04:41:00Z</dcterms:created>
  <dcterms:modified xsi:type="dcterms:W3CDTF">2024-01-29T11:34:00Z</dcterms:modified>
</cp:coreProperties>
</file>