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č.JH264733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8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2628900" cy="71755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2514600" cy="60325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Olympus Czech Group, s.r.o., člen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koncernu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Evropská 16/176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3" name="Freeform 103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659509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659509"/>
                    </a:xfrm>
                    <a:custGeom>
                      <a:rect l="l" t="t" r="r" b="b"/>
                      <a:pathLst>
                        <a:path w="3240024" h="165950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659509"/>
                          </a:lnTo>
                          <a:lnTo>
                            <a:pt x="0" y="165950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2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5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27068641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CZ27068641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221985111-211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400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objednavky-msd@olympus.cz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278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287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7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29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N3499350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Hadice na vodu k endoskopům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MAJ-855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091" w:space="0"/>
          </w:cols>
          <w:docGrid w:linePitch="360"/>
        </w:sectPr>
        <w:tabs>
          <w:tab w:val="left" w:pos="835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N5432930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HX-810UR KLIPOVAČ EZ-KLIPŮ,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93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JEDNORÁZ 1 bal = 10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183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EGTB-0535F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pacing w:val="-18"/>
          <w:sz w:val="18"/>
          <w:szCs w:val="18"/>
        </w:rPr>
        <w:t>CS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Thunderbeat Type S, 5mm, 35cm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(původně N4489130) 1 bal = 5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890"/>
        </w:tabs>
        <w:spacing w:before="54" w:after="0" w:line="180" w:lineRule="exact"/>
        <w:ind w:left="1109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2978" w:space="160"/>
            <w:col w:w="3171" w:space="643"/>
            <w:col w:w="3868" w:space="0"/>
          </w:cols>
          <w:docGrid w:linePitch="360"/>
        </w:sect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113 670,68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225" w:lineRule="exact"/>
        <w:ind w:left="103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****MÍSTO DODÁNÍ CENTRÁLNÍ SKLAD****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2024-01-30 12:03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24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26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96521</wp:posOffset>
            </wp:positionV>
            <wp:extent cx="28829" cy="21602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96521</wp:posOffset>
            </wp:positionV>
            <wp:extent cx="14351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96521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96521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96521</wp:posOffset>
            </wp:positionV>
            <wp:extent cx="28829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96521</wp:posOffset>
            </wp:positionV>
            <wp:extent cx="43180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96521</wp:posOffset>
            </wp:positionV>
            <wp:extent cx="28829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96521</wp:posOffset>
            </wp:positionV>
            <wp:extent cx="14351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96521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96521</wp:posOffset>
            </wp:positionV>
            <wp:extent cx="28829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96521</wp:posOffset>
            </wp:positionV>
            <wp:extent cx="43180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96521</wp:posOffset>
            </wp:positionV>
            <wp:extent cx="14351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96521</wp:posOffset>
            </wp:positionV>
            <wp:extent cx="28829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96521</wp:posOffset>
            </wp:positionV>
            <wp:extent cx="43180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96521</wp:posOffset>
            </wp:positionV>
            <wp:extent cx="14351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96521</wp:posOffset>
            </wp:positionV>
            <wp:extent cx="28829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96521</wp:posOffset>
            </wp:positionV>
            <wp:extent cx="14351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96521</wp:posOffset>
            </wp:positionV>
            <wp:extent cx="43180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96521</wp:posOffset>
            </wp:positionV>
            <wp:extent cx="43180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96521</wp:posOffset>
            </wp:positionV>
            <wp:extent cx="28829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96521</wp:posOffset>
            </wp:positionV>
            <wp:extent cx="43180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96521</wp:posOffset>
            </wp:positionV>
            <wp:extent cx="28829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96521</wp:posOffset>
            </wp:positionV>
            <wp:extent cx="14351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6623939</wp:posOffset>
            </wp:positionH>
            <wp:positionV relativeFrom="paragraph">
              <wp:posOffset>96521</wp:posOffset>
            </wp:positionV>
            <wp:extent cx="43180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96521</wp:posOffset>
            </wp:positionV>
            <wp:extent cx="28829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96521</wp:posOffset>
            </wp:positionV>
            <wp:extent cx="14351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6782434</wp:posOffset>
            </wp:positionH>
            <wp:positionV relativeFrom="paragraph">
              <wp:posOffset>96521</wp:posOffset>
            </wp:positionV>
            <wp:extent cx="43180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96521</wp:posOffset>
            </wp:positionV>
            <wp:extent cx="14351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6926453</wp:posOffset>
            </wp:positionH>
            <wp:positionV relativeFrom="paragraph">
              <wp:posOffset>96521</wp:posOffset>
            </wp:positionV>
            <wp:extent cx="14351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6955155</wp:posOffset>
            </wp:positionH>
            <wp:positionV relativeFrom="paragraph">
              <wp:posOffset>96521</wp:posOffset>
            </wp:positionV>
            <wp:extent cx="28829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96521</wp:posOffset>
            </wp:positionV>
            <wp:extent cx="28829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96521</wp:posOffset>
            </wp:positionV>
            <wp:extent cx="43180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96521</wp:posOffset>
            </wp:positionV>
            <wp:extent cx="14351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96521</wp:posOffset>
            </wp:positionV>
            <wp:extent cx="28829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96521</wp:posOffset>
            </wp:positionV>
            <wp:extent cx="180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96521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779" w:space="2269"/>
            <w:col w:w="2829" w:space="0"/>
          </w:cols>
          <w:docGrid w:linePitch="360"/>
        </w:sectPr>
        <w:tabs>
          <w:tab w:val="left" w:pos="380"/>
          <w:tab w:val="left" w:pos="787"/>
          <w:tab w:val="left" w:pos="1174"/>
          <w:tab w:val="left" w:pos="1561"/>
          <w:tab w:val="left" w:pos="1948"/>
          <w:tab w:val="left" w:pos="2335"/>
          <w:tab w:val="left" w:pos="2723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3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mailto:obchodni@nemjh.cz"/><Relationship Id="rId104" Type="http://schemas.openxmlformats.org/officeDocument/2006/relationships/hyperlink" TargetMode="External" Target="mailto:objednavky-msd@olympus.cz"/><Relationship Id="rId107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2024-01-30T11:38:31Z</dcterms:created>
  <dcterms:modified xsi:type="dcterms:W3CDTF">2024-01-30T11:38:31Z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