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6ECE" w14:textId="77777777" w:rsidR="00DD313A" w:rsidRDefault="00000000">
      <w:pPr>
        <w:pStyle w:val="Headerorfooter0"/>
        <w:framePr w:wrap="none" w:vAnchor="page" w:hAnchor="page" w:x="7717" w:y="322"/>
        <w:shd w:val="clear" w:color="auto" w:fill="auto"/>
      </w:pPr>
      <w:r>
        <w:t>Envelope ID DigiSign.org: 018d454c-fe75-73bc-8eb9-066505781d83</w:t>
      </w:r>
    </w:p>
    <w:p w14:paraId="7BA96ECF" w14:textId="77777777" w:rsidR="00DD313A" w:rsidRDefault="00000000">
      <w:pPr>
        <w:pStyle w:val="Heading120"/>
        <w:framePr w:w="5266" w:h="1031" w:hRule="exact" w:wrap="none" w:vAnchor="page" w:hAnchor="page" w:x="4208" w:y="1441"/>
        <w:shd w:val="clear" w:color="auto" w:fill="auto"/>
        <w:spacing w:after="203"/>
        <w:ind w:left="880"/>
      </w:pPr>
      <w:bookmarkStart w:id="0" w:name="bookmark0"/>
      <w:r>
        <w:t xml:space="preserve">MSIC DIGI </w:t>
      </w:r>
      <w:r>
        <w:rPr>
          <w:lang w:val="de-DE" w:eastAsia="de-DE" w:bidi="de-DE"/>
        </w:rPr>
        <w:t>Projekt</w:t>
      </w:r>
      <w:bookmarkEnd w:id="0"/>
    </w:p>
    <w:p w14:paraId="7BA96ED0" w14:textId="77777777" w:rsidR="00DD313A" w:rsidRDefault="00000000">
      <w:pPr>
        <w:pStyle w:val="Bodytext40"/>
        <w:framePr w:w="5266" w:h="1031" w:hRule="exact" w:wrap="none" w:vAnchor="page" w:hAnchor="page" w:x="4208" w:y="1441"/>
        <w:shd w:val="clear" w:color="auto" w:fill="auto"/>
        <w:spacing w:before="0" w:after="34"/>
        <w:ind w:firstLine="0"/>
      </w:pPr>
      <w:r>
        <w:t>SMLOUVA O KONZULTAČNÍ PODPOŘE</w:t>
      </w:r>
    </w:p>
    <w:p w14:paraId="7BA96ED1" w14:textId="77777777" w:rsidR="00DD313A" w:rsidRDefault="00000000">
      <w:pPr>
        <w:pStyle w:val="Bodytext20"/>
        <w:framePr w:w="5266" w:h="1031" w:hRule="exact" w:wrap="none" w:vAnchor="page" w:hAnchor="page" w:x="4208" w:y="1441"/>
        <w:shd w:val="clear" w:color="auto" w:fill="auto"/>
        <w:spacing w:before="0" w:after="0"/>
        <w:ind w:left="880" w:firstLine="0"/>
      </w:pPr>
      <w:r>
        <w:t>(dále jen „Smlouva")</w:t>
      </w:r>
    </w:p>
    <w:p w14:paraId="7BA96ED2" w14:textId="77777777" w:rsidR="00DD313A" w:rsidRDefault="00000000">
      <w:pPr>
        <w:pStyle w:val="Bodytext30"/>
        <w:framePr w:w="1008" w:h="519" w:hRule="exact" w:wrap="none" w:vAnchor="page" w:hAnchor="page" w:x="9392" w:y="564"/>
        <w:shd w:val="clear" w:color="auto" w:fill="auto"/>
        <w:ind w:firstLine="0"/>
      </w:pPr>
      <w:r>
        <w:rPr>
          <w:rStyle w:val="Bodytext31"/>
          <w:lang w:val="cs-CZ" w:eastAsia="cs-CZ" w:bidi="cs-CZ"/>
        </w:rPr>
        <w:t>EDIH</w:t>
      </w:r>
    </w:p>
    <w:p w14:paraId="7BA96ED3" w14:textId="77777777" w:rsidR="00DD313A" w:rsidRDefault="00000000">
      <w:pPr>
        <w:pStyle w:val="Bodytext30"/>
        <w:framePr w:w="1008" w:h="519" w:hRule="exact" w:wrap="none" w:vAnchor="page" w:hAnchor="page" w:x="9392" w:y="564"/>
        <w:shd w:val="clear" w:color="auto" w:fill="auto"/>
        <w:ind w:firstLine="0"/>
      </w:pPr>
      <w:r>
        <w:rPr>
          <w:rStyle w:val="Bodytext31"/>
          <w:lang w:val="cs-CZ" w:eastAsia="cs-CZ" w:bidi="cs-CZ"/>
        </w:rPr>
        <w:t>OSTRAVA</w:t>
      </w:r>
    </w:p>
    <w:p w14:paraId="7BA96ED4" w14:textId="77777777" w:rsidR="00DD313A" w:rsidRDefault="00000000">
      <w:pPr>
        <w:pStyle w:val="Bodytext40"/>
        <w:framePr w:w="2390" w:h="2639" w:hRule="exact" w:wrap="none" w:vAnchor="page" w:hAnchor="page" w:x="1535" w:y="3001"/>
        <w:shd w:val="clear" w:color="auto" w:fill="auto"/>
        <w:spacing w:before="0" w:after="283"/>
        <w:ind w:firstLine="0"/>
        <w:jc w:val="both"/>
      </w:pPr>
      <w:r>
        <w:rPr>
          <w:rStyle w:val="Bodytext41"/>
          <w:b/>
          <w:bCs/>
        </w:rPr>
        <w:t>Poskytovatel podpory:</w:t>
      </w:r>
    </w:p>
    <w:p w14:paraId="7BA96ED5" w14:textId="77777777" w:rsidR="00DD313A" w:rsidRDefault="00000000">
      <w:pPr>
        <w:pStyle w:val="Bodytext20"/>
        <w:framePr w:w="2390" w:h="2639" w:hRule="exact" w:wrap="none" w:vAnchor="page" w:hAnchor="page" w:x="1535" w:y="3001"/>
        <w:shd w:val="clear" w:color="auto" w:fill="auto"/>
        <w:spacing w:before="0" w:after="0" w:line="283" w:lineRule="exact"/>
        <w:ind w:firstLine="0"/>
        <w:jc w:val="both"/>
      </w:pPr>
      <w:r>
        <w:t>Název:</w:t>
      </w:r>
    </w:p>
    <w:p w14:paraId="7BA96ED6" w14:textId="77777777" w:rsidR="00DD313A" w:rsidRDefault="00000000">
      <w:pPr>
        <w:pStyle w:val="Bodytext20"/>
        <w:framePr w:w="2390" w:h="2639" w:hRule="exact" w:wrap="none" w:vAnchor="page" w:hAnchor="page" w:x="1535" w:y="3001"/>
        <w:shd w:val="clear" w:color="auto" w:fill="auto"/>
        <w:spacing w:before="0" w:after="0" w:line="283" w:lineRule="exact"/>
        <w:ind w:firstLine="0"/>
        <w:jc w:val="both"/>
      </w:pPr>
      <w:r>
        <w:t>Sídlo:</w:t>
      </w:r>
    </w:p>
    <w:p w14:paraId="7BA96ED7" w14:textId="77777777" w:rsidR="00DD313A" w:rsidRDefault="00000000">
      <w:pPr>
        <w:pStyle w:val="Bodytext20"/>
        <w:framePr w:w="2390" w:h="2639" w:hRule="exact" w:wrap="none" w:vAnchor="page" w:hAnchor="page" w:x="1535" w:y="3001"/>
        <w:shd w:val="clear" w:color="auto" w:fill="auto"/>
        <w:spacing w:before="0" w:after="0" w:line="283" w:lineRule="exact"/>
        <w:ind w:firstLine="0"/>
        <w:jc w:val="both"/>
      </w:pPr>
      <w:r>
        <w:t>IČO:</w:t>
      </w:r>
    </w:p>
    <w:p w14:paraId="7BA96ED8" w14:textId="77777777" w:rsidR="00DD313A" w:rsidRDefault="00000000">
      <w:pPr>
        <w:pStyle w:val="Bodytext20"/>
        <w:framePr w:w="2390" w:h="2639" w:hRule="exact" w:wrap="none" w:vAnchor="page" w:hAnchor="page" w:x="1535" w:y="3001"/>
        <w:shd w:val="clear" w:color="auto" w:fill="auto"/>
        <w:spacing w:before="0" w:after="91" w:line="283" w:lineRule="exact"/>
        <w:ind w:right="200" w:firstLine="0"/>
        <w:jc w:val="both"/>
      </w:pPr>
      <w:r>
        <w:t>Zastoupený (na základě pověření k zastupování):</w:t>
      </w:r>
    </w:p>
    <w:p w14:paraId="7BA96ED9" w14:textId="77777777" w:rsidR="00DD313A" w:rsidRDefault="00000000">
      <w:pPr>
        <w:pStyle w:val="Bodytext20"/>
        <w:framePr w:w="2390" w:h="2639" w:hRule="exact" w:wrap="none" w:vAnchor="page" w:hAnchor="page" w:x="1535" w:y="3001"/>
        <w:shd w:val="clear" w:color="auto" w:fill="auto"/>
        <w:spacing w:before="0" w:after="60"/>
        <w:ind w:firstLine="0"/>
        <w:jc w:val="both"/>
      </w:pPr>
      <w:r>
        <w:t>Kontaktní osoba:</w:t>
      </w:r>
    </w:p>
    <w:p w14:paraId="7BA96EDA" w14:textId="77777777" w:rsidR="00DD313A" w:rsidRDefault="00000000">
      <w:pPr>
        <w:pStyle w:val="Bodytext40"/>
        <w:framePr w:w="2390" w:h="2639" w:hRule="exact" w:wrap="none" w:vAnchor="page" w:hAnchor="page" w:x="1535" w:y="3001"/>
        <w:shd w:val="clear" w:color="auto" w:fill="auto"/>
        <w:spacing w:before="0" w:after="0" w:line="244" w:lineRule="exact"/>
        <w:ind w:firstLine="0"/>
      </w:pPr>
      <w:r>
        <w:rPr>
          <w:rStyle w:val="Bodytext4TimesNewRoman11ptNotBold"/>
          <w:rFonts w:eastAsia="Arial"/>
        </w:rPr>
        <w:t xml:space="preserve">(dále jen </w:t>
      </w:r>
      <w:r>
        <w:t>"Poskytovatel")</w:t>
      </w:r>
    </w:p>
    <w:p w14:paraId="7BA96EDB" w14:textId="77777777" w:rsidR="00DD313A" w:rsidRDefault="00000000">
      <w:pPr>
        <w:pStyle w:val="Bodytext20"/>
        <w:framePr w:w="5266" w:h="1889" w:hRule="exact" w:wrap="none" w:vAnchor="page" w:hAnchor="page" w:x="4208" w:y="3497"/>
        <w:shd w:val="clear" w:color="auto" w:fill="auto"/>
        <w:spacing w:before="0" w:after="192" w:line="283" w:lineRule="exact"/>
        <w:ind w:left="760" w:firstLine="0"/>
        <w:jc w:val="both"/>
      </w:pPr>
      <w:r>
        <w:t xml:space="preserve">Moravskoslezské inovační centrum Ostrava, a.s. Technologická 372/2, </w:t>
      </w:r>
      <w:proofErr w:type="spellStart"/>
      <w:r>
        <w:t>Pustkovec</w:t>
      </w:r>
      <w:proofErr w:type="spellEnd"/>
      <w:r>
        <w:t>, 708 00 Ostrava 25379631</w:t>
      </w:r>
    </w:p>
    <w:p w14:paraId="4C01ED79" w14:textId="77777777" w:rsidR="00091C5F" w:rsidRDefault="00091C5F">
      <w:pPr>
        <w:pStyle w:val="Bodytext20"/>
        <w:framePr w:w="5266" w:h="1889" w:hRule="exact" w:wrap="none" w:vAnchor="page" w:hAnchor="page" w:x="4208" w:y="3497"/>
        <w:shd w:val="clear" w:color="auto" w:fill="auto"/>
        <w:spacing w:before="0" w:after="0" w:line="394" w:lineRule="exact"/>
        <w:ind w:left="760" w:firstLine="0"/>
        <w:jc w:val="both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14:paraId="7BA96EDC" w14:textId="02ED8F54" w:rsidR="00DD313A" w:rsidRDefault="00000000">
      <w:pPr>
        <w:pStyle w:val="Bodytext20"/>
        <w:framePr w:w="5266" w:h="1889" w:hRule="exact" w:wrap="none" w:vAnchor="page" w:hAnchor="page" w:x="4208" w:y="3497"/>
        <w:shd w:val="clear" w:color="auto" w:fill="auto"/>
        <w:spacing w:before="0" w:after="0" w:line="394" w:lineRule="exact"/>
        <w:ind w:left="760" w:firstLine="0"/>
        <w:jc w:val="both"/>
      </w:pPr>
      <w:r>
        <w:rPr>
          <w:lang w:val="en-US" w:eastAsia="en-US" w:bidi="en-US"/>
        </w:rPr>
        <w:t xml:space="preserve"> </w:t>
      </w:r>
      <w:proofErr w:type="spellStart"/>
      <w:r w:rsidR="00091C5F">
        <w:t>Xxxxx</w:t>
      </w:r>
      <w:proofErr w:type="spellEnd"/>
      <w:r w:rsidR="00091C5F">
        <w:t xml:space="preserve"> </w:t>
      </w:r>
      <w:proofErr w:type="spellStart"/>
      <w:r w:rsidR="00091C5F">
        <w:t>xxxxxxx</w:t>
      </w:r>
      <w:proofErr w:type="spellEnd"/>
      <w:r w:rsidR="00091C5F">
        <w:t xml:space="preserve"> </w:t>
      </w:r>
    </w:p>
    <w:p w14:paraId="7BA96EDD" w14:textId="77777777" w:rsidR="00DD313A" w:rsidRDefault="00000000">
      <w:pPr>
        <w:pStyle w:val="Bodytext40"/>
        <w:framePr w:w="1982" w:h="1970" w:hRule="exact" w:wrap="none" w:vAnchor="page" w:hAnchor="page" w:x="1535" w:y="6480"/>
        <w:shd w:val="clear" w:color="auto" w:fill="auto"/>
        <w:spacing w:before="0" w:after="283"/>
        <w:ind w:firstLine="0"/>
      </w:pPr>
      <w:r>
        <w:rPr>
          <w:rStyle w:val="Bodytext41"/>
          <w:b/>
          <w:bCs/>
        </w:rPr>
        <w:t>Příjemce podpory:</w:t>
      </w:r>
    </w:p>
    <w:p w14:paraId="7BA96EDE" w14:textId="77777777" w:rsidR="00DD313A" w:rsidRDefault="00000000">
      <w:pPr>
        <w:pStyle w:val="Bodytext20"/>
        <w:framePr w:w="1982" w:h="1970" w:hRule="exact" w:wrap="none" w:vAnchor="page" w:hAnchor="page" w:x="1535" w:y="6480"/>
        <w:shd w:val="clear" w:color="auto" w:fill="auto"/>
        <w:spacing w:before="0" w:after="0" w:line="283" w:lineRule="exact"/>
        <w:ind w:firstLine="0"/>
      </w:pPr>
      <w:r>
        <w:t>Název:</w:t>
      </w:r>
    </w:p>
    <w:p w14:paraId="7BA96EDF" w14:textId="77777777" w:rsidR="00DD313A" w:rsidRDefault="00000000">
      <w:pPr>
        <w:pStyle w:val="Bodytext20"/>
        <w:framePr w:w="1982" w:h="1970" w:hRule="exact" w:wrap="none" w:vAnchor="page" w:hAnchor="page" w:x="1535" w:y="6480"/>
        <w:shd w:val="clear" w:color="auto" w:fill="auto"/>
        <w:spacing w:before="0" w:after="0" w:line="283" w:lineRule="exact"/>
        <w:ind w:firstLine="0"/>
      </w:pPr>
      <w:r>
        <w:t>Sídlo:</w:t>
      </w:r>
    </w:p>
    <w:p w14:paraId="7BA96EE0" w14:textId="77777777" w:rsidR="00DD313A" w:rsidRDefault="00000000">
      <w:pPr>
        <w:pStyle w:val="Bodytext20"/>
        <w:framePr w:w="1982" w:h="1970" w:hRule="exact" w:wrap="none" w:vAnchor="page" w:hAnchor="page" w:x="1535" w:y="6480"/>
        <w:shd w:val="clear" w:color="auto" w:fill="auto"/>
        <w:spacing w:before="0" w:after="0" w:line="283" w:lineRule="exact"/>
        <w:ind w:firstLine="0"/>
      </w:pPr>
      <w:r>
        <w:t>IČO:</w:t>
      </w:r>
    </w:p>
    <w:p w14:paraId="7BA96EE1" w14:textId="77777777" w:rsidR="00DD313A" w:rsidRDefault="00000000">
      <w:pPr>
        <w:pStyle w:val="Bodytext20"/>
        <w:framePr w:w="1982" w:h="1970" w:hRule="exact" w:wrap="none" w:vAnchor="page" w:hAnchor="page" w:x="1535" w:y="6480"/>
        <w:shd w:val="clear" w:color="auto" w:fill="auto"/>
        <w:spacing w:before="0" w:after="0" w:line="283" w:lineRule="exact"/>
        <w:ind w:firstLine="0"/>
      </w:pPr>
      <w:r>
        <w:t xml:space="preserve">Kontaktní osoba: (dále jen </w:t>
      </w:r>
      <w:r>
        <w:rPr>
          <w:rStyle w:val="Bodytext2Arial95ptBold"/>
        </w:rPr>
        <w:t>"Příjemce")</w:t>
      </w:r>
    </w:p>
    <w:p w14:paraId="7BA96EE2" w14:textId="77777777" w:rsidR="00DD313A" w:rsidRDefault="00000000">
      <w:pPr>
        <w:pStyle w:val="Bodytext20"/>
        <w:framePr w:w="5266" w:h="1181" w:hRule="exact" w:wrap="none" w:vAnchor="page" w:hAnchor="page" w:x="4208" w:y="6981"/>
        <w:shd w:val="clear" w:color="auto" w:fill="auto"/>
        <w:spacing w:before="0" w:after="0" w:line="283" w:lineRule="exact"/>
        <w:ind w:left="760" w:firstLine="0"/>
        <w:jc w:val="both"/>
      </w:pPr>
      <w:r>
        <w:t>Ficek CZ, s.r.o.</w:t>
      </w:r>
    </w:p>
    <w:p w14:paraId="7BA96EE3" w14:textId="77777777" w:rsidR="00DD313A" w:rsidRDefault="00000000">
      <w:pPr>
        <w:pStyle w:val="Bodytext20"/>
        <w:framePr w:w="5266" w:h="1181" w:hRule="exact" w:wrap="none" w:vAnchor="page" w:hAnchor="page" w:x="4208" w:y="6981"/>
        <w:shd w:val="clear" w:color="auto" w:fill="auto"/>
        <w:spacing w:before="0" w:after="0" w:line="283" w:lineRule="exact"/>
        <w:ind w:left="760" w:firstLine="0"/>
      </w:pPr>
      <w:r>
        <w:t>Bedřicha Nikodéma 4483/3, Ostrava, 70800 28618840</w:t>
      </w:r>
    </w:p>
    <w:p w14:paraId="7BA96EE4" w14:textId="24D3AB66" w:rsidR="00DD313A" w:rsidRDefault="00091C5F">
      <w:pPr>
        <w:pStyle w:val="Bodytext20"/>
        <w:framePr w:w="5266" w:h="1181" w:hRule="exact" w:wrap="none" w:vAnchor="page" w:hAnchor="page" w:x="4208" w:y="6981"/>
        <w:shd w:val="clear" w:color="auto" w:fill="auto"/>
        <w:spacing w:before="0" w:after="0" w:line="283" w:lineRule="exact"/>
        <w:ind w:left="760" w:firstLine="0"/>
        <w:jc w:val="both"/>
      </w:pP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14:paraId="7BA96EE5" w14:textId="77777777" w:rsidR="00DD313A" w:rsidRDefault="00000000">
      <w:pPr>
        <w:pStyle w:val="Bodytext40"/>
        <w:framePr w:wrap="none" w:vAnchor="page" w:hAnchor="page" w:x="1544" w:y="9289"/>
        <w:shd w:val="clear" w:color="auto" w:fill="auto"/>
        <w:spacing w:before="0" w:after="0"/>
        <w:ind w:firstLine="0"/>
      </w:pPr>
      <w:r>
        <w:rPr>
          <w:rStyle w:val="Bodytext41"/>
          <w:b/>
          <w:bCs/>
        </w:rPr>
        <w:t>Expert:</w:t>
      </w:r>
    </w:p>
    <w:p w14:paraId="7BA96EE6" w14:textId="77777777" w:rsidR="00DD313A" w:rsidRDefault="00000000">
      <w:pPr>
        <w:pStyle w:val="Bodytext20"/>
        <w:framePr w:w="2472" w:h="1717" w:hRule="exact" w:wrap="none" w:vAnchor="page" w:hAnchor="page" w:x="1525" w:y="9815"/>
        <w:shd w:val="clear" w:color="auto" w:fill="auto"/>
        <w:spacing w:before="0" w:after="0"/>
        <w:ind w:firstLine="0"/>
        <w:jc w:val="both"/>
      </w:pPr>
      <w:r>
        <w:t>Název:</w:t>
      </w:r>
    </w:p>
    <w:p w14:paraId="7BA96EE7" w14:textId="77777777" w:rsidR="00DD313A" w:rsidRDefault="00000000">
      <w:pPr>
        <w:pStyle w:val="Bodytext20"/>
        <w:framePr w:w="2472" w:h="1717" w:hRule="exact" w:wrap="none" w:vAnchor="page" w:hAnchor="page" w:x="1525" w:y="9815"/>
        <w:shd w:val="clear" w:color="auto" w:fill="auto"/>
        <w:spacing w:before="0" w:after="289"/>
        <w:ind w:firstLine="0"/>
        <w:jc w:val="both"/>
      </w:pPr>
      <w:r>
        <w:t>Sídlo:</w:t>
      </w:r>
    </w:p>
    <w:p w14:paraId="7BA96EE8" w14:textId="77777777" w:rsidR="00DD313A" w:rsidRDefault="00000000">
      <w:pPr>
        <w:pStyle w:val="Bodytext20"/>
        <w:framePr w:w="2472" w:h="1717" w:hRule="exact" w:wrap="none" w:vAnchor="page" w:hAnchor="page" w:x="1525" w:y="9815"/>
        <w:shd w:val="clear" w:color="auto" w:fill="auto"/>
        <w:spacing w:before="0" w:after="0" w:line="283" w:lineRule="exact"/>
        <w:ind w:firstLine="0"/>
        <w:jc w:val="both"/>
      </w:pPr>
      <w:r>
        <w:t>IČO:</w:t>
      </w:r>
    </w:p>
    <w:p w14:paraId="7BA96EE9" w14:textId="77777777" w:rsidR="00DD313A" w:rsidRDefault="00000000">
      <w:pPr>
        <w:pStyle w:val="Bodytext20"/>
        <w:framePr w:w="2472" w:h="1717" w:hRule="exact" w:wrap="none" w:vAnchor="page" w:hAnchor="page" w:x="1525" w:y="9815"/>
        <w:shd w:val="clear" w:color="auto" w:fill="auto"/>
        <w:spacing w:before="0" w:after="0" w:line="283" w:lineRule="exact"/>
        <w:ind w:firstLine="0"/>
        <w:jc w:val="both"/>
      </w:pPr>
      <w:r>
        <w:t xml:space="preserve">Jméno a příjmení experta: (dále jen </w:t>
      </w:r>
      <w:r>
        <w:rPr>
          <w:rStyle w:val="Bodytext2Arial95ptBold"/>
        </w:rPr>
        <w:t>"Expert")</w:t>
      </w:r>
    </w:p>
    <w:p w14:paraId="7BA96EEA" w14:textId="77777777" w:rsidR="00DD313A" w:rsidRDefault="00000000">
      <w:pPr>
        <w:pStyle w:val="Bodytext20"/>
        <w:framePr w:w="8299" w:h="1432" w:hRule="exact" w:wrap="none" w:vAnchor="page" w:hAnchor="page" w:x="1544" w:y="9816"/>
        <w:shd w:val="clear" w:color="auto" w:fill="auto"/>
        <w:spacing w:before="0" w:after="0"/>
        <w:ind w:left="3375" w:firstLine="0"/>
        <w:jc w:val="both"/>
      </w:pPr>
      <w:r>
        <w:t>VAE informační systémy, s.r.o.</w:t>
      </w:r>
    </w:p>
    <w:p w14:paraId="7BA96EEB" w14:textId="77777777" w:rsidR="00DD313A" w:rsidRDefault="00000000">
      <w:pPr>
        <w:pStyle w:val="Bodytext20"/>
        <w:framePr w:w="8299" w:h="1432" w:hRule="exact" w:wrap="none" w:vAnchor="page" w:hAnchor="page" w:x="1544" w:y="9816"/>
        <w:shd w:val="clear" w:color="auto" w:fill="auto"/>
        <w:spacing w:before="0" w:after="0" w:line="278" w:lineRule="exact"/>
        <w:ind w:left="3375" w:firstLine="0"/>
        <w:jc w:val="both"/>
      </w:pPr>
      <w:r>
        <w:t>U Staré elektrárny 2050/38, Slezská Ostrava, 710 00,</w:t>
      </w:r>
    </w:p>
    <w:p w14:paraId="7BA96EEC" w14:textId="77777777" w:rsidR="00DD313A" w:rsidRDefault="00000000">
      <w:pPr>
        <w:pStyle w:val="Bodytext20"/>
        <w:framePr w:w="8299" w:h="1432" w:hRule="exact" w:wrap="none" w:vAnchor="page" w:hAnchor="page" w:x="1544" w:y="9816"/>
        <w:shd w:val="clear" w:color="auto" w:fill="auto"/>
        <w:spacing w:before="0" w:after="0" w:line="278" w:lineRule="exact"/>
        <w:ind w:left="3375" w:firstLine="0"/>
        <w:jc w:val="both"/>
      </w:pPr>
      <w:r>
        <w:t>Ostrava</w:t>
      </w:r>
    </w:p>
    <w:p w14:paraId="7BA96EED" w14:textId="77777777" w:rsidR="00DD313A" w:rsidRDefault="00000000">
      <w:pPr>
        <w:pStyle w:val="Bodytext20"/>
        <w:framePr w:w="8299" w:h="1432" w:hRule="exact" w:wrap="none" w:vAnchor="page" w:hAnchor="page" w:x="1544" w:y="9816"/>
        <w:shd w:val="clear" w:color="auto" w:fill="auto"/>
        <w:spacing w:before="0" w:after="0" w:line="278" w:lineRule="exact"/>
        <w:ind w:left="3375" w:firstLine="0"/>
        <w:jc w:val="both"/>
      </w:pPr>
      <w:r>
        <w:t>61972452</w:t>
      </w:r>
    </w:p>
    <w:p w14:paraId="7BA96EEE" w14:textId="3743774C" w:rsidR="00DD313A" w:rsidRDefault="00091C5F">
      <w:pPr>
        <w:pStyle w:val="Bodytext20"/>
        <w:framePr w:w="8299" w:h="1432" w:hRule="exact" w:wrap="none" w:vAnchor="page" w:hAnchor="page" w:x="1544" w:y="9816"/>
        <w:shd w:val="clear" w:color="auto" w:fill="auto"/>
        <w:spacing w:before="0" w:after="0" w:line="278" w:lineRule="exact"/>
        <w:ind w:left="3375" w:firstLine="0"/>
        <w:jc w:val="both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14:paraId="7BA96EEF" w14:textId="77777777" w:rsidR="00DD313A" w:rsidRDefault="00000000">
      <w:pPr>
        <w:pStyle w:val="Bodytext20"/>
        <w:framePr w:wrap="none" w:vAnchor="page" w:hAnchor="page" w:x="1544" w:y="11774"/>
        <w:shd w:val="clear" w:color="auto" w:fill="auto"/>
        <w:tabs>
          <w:tab w:val="left" w:pos="3365"/>
        </w:tabs>
        <w:spacing w:before="0" w:after="0"/>
        <w:ind w:firstLine="0"/>
        <w:jc w:val="both"/>
      </w:pPr>
      <w:r>
        <w:t>Předpokládaný vedlejší Expert:</w:t>
      </w:r>
      <w:r>
        <w:tab/>
        <w:t>X</w:t>
      </w:r>
    </w:p>
    <w:p w14:paraId="7BA96EF0" w14:textId="77777777" w:rsidR="00DD313A" w:rsidRDefault="00000000">
      <w:pPr>
        <w:framePr w:wrap="none" w:vAnchor="page" w:hAnchor="page" w:x="1660" w:y="1525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"https://msic-my.sharepoint.com/personal/olga_palova_ms-ic_cz/Documents/Plocha/RS/media/image1.jpeg" \* MERGEFORMATINET </w:instrText>
      </w:r>
      <w:r>
        <w:fldChar w:fldCharType="separate"/>
      </w:r>
      <w:r>
        <w:pict w14:anchorId="7BA96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>
            <v:imagedata r:id="rId7" r:href="rId8"/>
          </v:shape>
        </w:pict>
      </w:r>
      <w:r>
        <w:fldChar w:fldCharType="end"/>
      </w:r>
    </w:p>
    <w:p w14:paraId="7BA96EF1" w14:textId="77777777" w:rsidR="00DD313A" w:rsidRDefault="00000000">
      <w:pPr>
        <w:pStyle w:val="Picturecaption20"/>
        <w:framePr w:w="1483" w:h="778" w:hRule="exact" w:wrap="none" w:vAnchor="page" w:hAnchor="page" w:x="2711" w:y="15189"/>
        <w:shd w:val="clear" w:color="auto" w:fill="auto"/>
      </w:pPr>
      <w:r>
        <w:rPr>
          <w:rStyle w:val="Picturecaption21"/>
          <w:b/>
          <w:bCs/>
        </w:rPr>
        <w:t>Financováno Evropskou unií</w:t>
      </w:r>
    </w:p>
    <w:p w14:paraId="7BA96EF2" w14:textId="77777777" w:rsidR="00DD313A" w:rsidRDefault="00000000">
      <w:pPr>
        <w:pStyle w:val="Picturecaption0"/>
        <w:framePr w:w="1483" w:h="778" w:hRule="exact" w:wrap="none" w:vAnchor="page" w:hAnchor="page" w:x="2711" w:y="15189"/>
        <w:shd w:val="clear" w:color="auto" w:fill="auto"/>
        <w:ind w:firstLine="0"/>
      </w:pPr>
      <w:proofErr w:type="spellStart"/>
      <w:r>
        <w:rPr>
          <w:rStyle w:val="Picturecaption1"/>
          <w:b/>
          <w:bCs/>
        </w:rPr>
        <w:t>NextGenerationEU</w:t>
      </w:r>
      <w:proofErr w:type="spellEnd"/>
    </w:p>
    <w:p w14:paraId="7BA96EF3" w14:textId="77777777" w:rsidR="00DD313A" w:rsidRDefault="00000000">
      <w:pPr>
        <w:framePr w:wrap="none" w:vAnchor="page" w:hAnchor="page" w:x="8658" w:y="1515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"https://msic-my.sharepoint.com/personal/olga_palova_ms-ic_cz/Documents/Plocha/RS/media/image2.jpeg" \* MERGEFORMATINET </w:instrText>
      </w:r>
      <w:r>
        <w:fldChar w:fldCharType="separate"/>
      </w:r>
      <w:r>
        <w:pict w14:anchorId="7BA96F85">
          <v:shape id="_x0000_i1026" type="#_x0000_t75" style="width:48.75pt;height:39.75pt">
            <v:imagedata r:id="rId9" r:href="rId10"/>
          </v:shape>
        </w:pict>
      </w:r>
      <w:r>
        <w:fldChar w:fldCharType="end"/>
      </w:r>
    </w:p>
    <w:p w14:paraId="7BA96EF4" w14:textId="77777777" w:rsidR="00DD313A" w:rsidRDefault="00000000">
      <w:pPr>
        <w:pStyle w:val="Headerorfooter20"/>
        <w:framePr w:w="845" w:h="690" w:hRule="exact" w:wrap="none" w:vAnchor="page" w:hAnchor="page" w:x="9671" w:y="15177"/>
        <w:shd w:val="clear" w:color="auto" w:fill="auto"/>
      </w:pPr>
      <w:r>
        <w:rPr>
          <w:rStyle w:val="Headerorfooter21"/>
        </w:rPr>
        <w:t>Národní</w:t>
      </w:r>
    </w:p>
    <w:p w14:paraId="7BA96EF5" w14:textId="77777777" w:rsidR="00DD313A" w:rsidRDefault="00000000">
      <w:pPr>
        <w:pStyle w:val="Headerorfooter20"/>
        <w:framePr w:w="845" w:h="690" w:hRule="exact" w:wrap="none" w:vAnchor="page" w:hAnchor="page" w:x="9671" w:y="15177"/>
        <w:shd w:val="clear" w:color="auto" w:fill="auto"/>
        <w:spacing w:line="197" w:lineRule="exact"/>
      </w:pPr>
      <w:r>
        <w:rPr>
          <w:rStyle w:val="Headerorfooter21"/>
        </w:rPr>
        <w:t>plán</w:t>
      </w:r>
    </w:p>
    <w:p w14:paraId="7BA96EF6" w14:textId="77777777" w:rsidR="00DD313A" w:rsidRDefault="00000000">
      <w:pPr>
        <w:pStyle w:val="Headerorfooter20"/>
        <w:framePr w:w="845" w:h="690" w:hRule="exact" w:wrap="none" w:vAnchor="page" w:hAnchor="page" w:x="9671" w:y="15177"/>
        <w:shd w:val="clear" w:color="auto" w:fill="auto"/>
        <w:spacing w:line="197" w:lineRule="exact"/>
      </w:pPr>
      <w:r>
        <w:rPr>
          <w:rStyle w:val="Headerorfooter21"/>
        </w:rPr>
        <w:t>obnovy</w:t>
      </w:r>
    </w:p>
    <w:p w14:paraId="7BA96EF7" w14:textId="77777777" w:rsidR="00DD313A" w:rsidRDefault="00DD313A">
      <w:pPr>
        <w:rPr>
          <w:sz w:val="2"/>
          <w:szCs w:val="2"/>
        </w:rPr>
        <w:sectPr w:rsidR="00DD313A" w:rsidSect="006551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A96EF8" w14:textId="77777777" w:rsidR="00DD313A" w:rsidRDefault="00000000">
      <w:pPr>
        <w:pStyle w:val="Headerorfooter0"/>
        <w:framePr w:wrap="none" w:vAnchor="page" w:hAnchor="page" w:x="7740" w:y="404"/>
        <w:shd w:val="clear" w:color="auto" w:fill="auto"/>
      </w:pPr>
      <w:r>
        <w:lastRenderedPageBreak/>
        <w:t>Envelope ID DigiSign.org: 018d454c-fe75-73bc-8eb9-066505781d83</w:t>
      </w:r>
    </w:p>
    <w:p w14:paraId="7BA96EF9" w14:textId="77777777" w:rsidR="00DD313A" w:rsidRDefault="00000000">
      <w:pPr>
        <w:pStyle w:val="Bodytext60"/>
        <w:framePr w:wrap="none" w:vAnchor="page" w:hAnchor="page" w:x="9190" w:y="595"/>
        <w:shd w:val="clear" w:color="auto" w:fill="auto"/>
      </w:pPr>
      <w:r>
        <w:t>l|</w:t>
      </w:r>
    </w:p>
    <w:p w14:paraId="7BA96EFA" w14:textId="77777777" w:rsidR="00DD313A" w:rsidRDefault="00000000">
      <w:pPr>
        <w:pStyle w:val="Bodytext30"/>
        <w:framePr w:w="9000" w:h="514" w:hRule="exact" w:wrap="none" w:vAnchor="page" w:hAnchor="page" w:x="1548" w:y="646"/>
        <w:shd w:val="clear" w:color="auto" w:fill="auto"/>
        <w:spacing w:after="80"/>
        <w:ind w:left="8302" w:right="135"/>
        <w:jc w:val="both"/>
      </w:pPr>
      <w:r>
        <w:rPr>
          <w:rStyle w:val="Bodytext31"/>
        </w:rPr>
        <w:t>EDIH</w:t>
      </w:r>
    </w:p>
    <w:p w14:paraId="7BA96EFB" w14:textId="77777777" w:rsidR="00DD313A" w:rsidRDefault="00000000">
      <w:pPr>
        <w:pStyle w:val="Bodytext30"/>
        <w:framePr w:w="9000" w:h="514" w:hRule="exact" w:wrap="none" w:vAnchor="page" w:hAnchor="page" w:x="1548" w:y="646"/>
        <w:shd w:val="clear" w:color="auto" w:fill="auto"/>
        <w:ind w:left="8302" w:right="135"/>
        <w:jc w:val="both"/>
      </w:pPr>
      <w:r>
        <w:rPr>
          <w:rStyle w:val="Bodytext31"/>
        </w:rPr>
        <w:t>OSTRAVA</w:t>
      </w:r>
    </w:p>
    <w:p w14:paraId="7BA96EFC" w14:textId="77777777" w:rsidR="00DD313A" w:rsidRDefault="00000000">
      <w:pPr>
        <w:pStyle w:val="Other0"/>
        <w:framePr w:wrap="none" w:vAnchor="page" w:hAnchor="page" w:x="9185" w:y="1099"/>
        <w:shd w:val="clear" w:color="auto" w:fill="auto"/>
        <w:spacing w:line="220" w:lineRule="exact"/>
        <w:jc w:val="both"/>
      </w:pPr>
      <w:r>
        <w:rPr>
          <w:rStyle w:val="Other11ptBold"/>
        </w:rPr>
        <w:t>0</w:t>
      </w:r>
    </w:p>
    <w:p w14:paraId="7BA96EFD" w14:textId="77777777" w:rsidR="00DD313A" w:rsidRDefault="00000000">
      <w:pPr>
        <w:pStyle w:val="Heading20"/>
        <w:framePr w:w="9000" w:h="10165" w:hRule="exact" w:wrap="none" w:vAnchor="page" w:hAnchor="page" w:x="1548" w:y="1469"/>
        <w:numPr>
          <w:ilvl w:val="0"/>
          <w:numId w:val="1"/>
        </w:numPr>
        <w:shd w:val="clear" w:color="auto" w:fill="auto"/>
        <w:tabs>
          <w:tab w:val="left" w:pos="439"/>
        </w:tabs>
        <w:spacing w:before="0"/>
        <w:ind w:left="440"/>
      </w:pPr>
      <w:bookmarkStart w:id="1" w:name="bookmark1"/>
      <w:r>
        <w:t>Předmět smlouvy</w:t>
      </w:r>
      <w:bookmarkEnd w:id="1"/>
    </w:p>
    <w:p w14:paraId="7BA96EFE" w14:textId="77777777" w:rsidR="00DD313A" w:rsidRDefault="00000000">
      <w:pPr>
        <w:pStyle w:val="Bodytext20"/>
        <w:framePr w:w="9000" w:h="10165" w:hRule="exact" w:wrap="none" w:vAnchor="page" w:hAnchor="page" w:x="1548" w:y="1469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80" w:line="278" w:lineRule="exact"/>
        <w:ind w:left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Arial95pt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</w:t>
      </w:r>
      <w:proofErr w:type="spellStart"/>
      <w:r>
        <w:t>reg</w:t>
      </w:r>
      <w:proofErr w:type="spellEnd"/>
      <w:r>
        <w:t xml:space="preserve">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7BA96EFF" w14:textId="77777777" w:rsidR="00DD313A" w:rsidRDefault="00000000">
      <w:pPr>
        <w:pStyle w:val="Bodytext20"/>
        <w:framePr w:w="9000" w:h="10165" w:hRule="exact" w:wrap="none" w:vAnchor="page" w:hAnchor="page" w:x="1548" w:y="1469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80" w:line="278" w:lineRule="exact"/>
        <w:ind w:left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7BA96F00" w14:textId="77777777" w:rsidR="00DD313A" w:rsidRDefault="00000000">
      <w:pPr>
        <w:pStyle w:val="Bodytext20"/>
        <w:framePr w:w="9000" w:h="10165" w:hRule="exact" w:wrap="none" w:vAnchor="page" w:hAnchor="page" w:x="1548" w:y="1469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80" w:line="278" w:lineRule="exact"/>
        <w:ind w:left="440"/>
        <w:jc w:val="both"/>
      </w:pPr>
      <w:r>
        <w:t xml:space="preserve">Příjemce podpory tímto </w:t>
      </w:r>
      <w:r>
        <w:rPr>
          <w:rStyle w:val="Bodytext2Arial95pt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t>mid-caps</w:t>
      </w:r>
      <w:proofErr w:type="spellEnd"/>
      <w:r>
        <w:t xml:space="preserve">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Arial95ptBold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7BA96F01" w14:textId="77777777" w:rsidR="00DD313A" w:rsidRDefault="00000000">
      <w:pPr>
        <w:pStyle w:val="Bodytext20"/>
        <w:framePr w:w="9000" w:h="10165" w:hRule="exact" w:wrap="none" w:vAnchor="page" w:hAnchor="page" w:x="1548" w:y="1469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492" w:line="278" w:lineRule="exact"/>
        <w:ind w:left="440"/>
        <w:jc w:val="both"/>
      </w:pPr>
      <w:r>
        <w:t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 odstoupit.</w:t>
      </w:r>
    </w:p>
    <w:p w14:paraId="7BA96F02" w14:textId="77777777" w:rsidR="00DD313A" w:rsidRDefault="00000000">
      <w:pPr>
        <w:pStyle w:val="Heading20"/>
        <w:framePr w:w="9000" w:h="10165" w:hRule="exact" w:wrap="none" w:vAnchor="page" w:hAnchor="page" w:x="1548" w:y="1469"/>
        <w:numPr>
          <w:ilvl w:val="0"/>
          <w:numId w:val="1"/>
        </w:numPr>
        <w:shd w:val="clear" w:color="auto" w:fill="auto"/>
        <w:tabs>
          <w:tab w:val="left" w:pos="439"/>
        </w:tabs>
        <w:spacing w:before="0" w:after="0" w:line="288" w:lineRule="exact"/>
        <w:ind w:left="440"/>
      </w:pPr>
      <w:bookmarkStart w:id="2" w:name="bookmark2"/>
      <w:r>
        <w:t>Konzultace</w:t>
      </w:r>
      <w:bookmarkEnd w:id="2"/>
    </w:p>
    <w:p w14:paraId="7BA96F03" w14:textId="77777777" w:rsidR="00DD313A" w:rsidRDefault="00000000">
      <w:pPr>
        <w:pStyle w:val="Bodytext20"/>
        <w:framePr w:w="9000" w:h="10165" w:hRule="exact" w:wrap="none" w:vAnchor="page" w:hAnchor="page" w:x="1548" w:y="146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88" w:lineRule="exact"/>
        <w:ind w:left="440"/>
        <w:jc w:val="both"/>
      </w:pPr>
      <w:r>
        <w:t>Strany se dohodly, že konzultace Experta dle této smlouvy budou spočívat zejména v následujícím:</w:t>
      </w:r>
    </w:p>
    <w:p w14:paraId="7BA96F04" w14:textId="77777777" w:rsidR="00DD313A" w:rsidRDefault="00000000">
      <w:pPr>
        <w:pStyle w:val="Heading20"/>
        <w:framePr w:wrap="none" w:vAnchor="page" w:hAnchor="page" w:x="1548" w:y="12025"/>
        <w:shd w:val="clear" w:color="auto" w:fill="auto"/>
        <w:spacing w:before="0" w:after="0" w:line="212" w:lineRule="exact"/>
        <w:ind w:left="440" w:firstLine="0"/>
        <w:jc w:val="left"/>
      </w:pPr>
      <w:bookmarkStart w:id="3" w:name="bookmark3"/>
      <w:r>
        <w:t>Cíl:</w:t>
      </w:r>
      <w:bookmarkEnd w:id="3"/>
    </w:p>
    <w:p w14:paraId="7BA96F05" w14:textId="77777777" w:rsidR="00DD313A" w:rsidRDefault="00000000">
      <w:pPr>
        <w:pStyle w:val="Bodytext20"/>
        <w:framePr w:w="9000" w:h="1154" w:hRule="exact" w:wrap="none" w:vAnchor="page" w:hAnchor="page" w:x="1548" w:y="12273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53"/>
        <w:ind w:left="440" w:firstLine="0"/>
      </w:pPr>
      <w:r>
        <w:t xml:space="preserve">Detailní analýza procesů pro rozvoj </w:t>
      </w:r>
      <w:r>
        <w:rPr>
          <w:lang w:val="en-US" w:eastAsia="en-US" w:bidi="en-US"/>
        </w:rPr>
        <w:t xml:space="preserve">IT </w:t>
      </w:r>
      <w:r>
        <w:t>infrastruktury.</w:t>
      </w:r>
    </w:p>
    <w:p w14:paraId="7BA96F06" w14:textId="77777777" w:rsidR="00DD313A" w:rsidRDefault="00000000">
      <w:pPr>
        <w:pStyle w:val="Bodytext20"/>
        <w:framePr w:w="9000" w:h="1154" w:hRule="exact" w:wrap="none" w:vAnchor="page" w:hAnchor="page" w:x="1548" w:y="12273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278" w:lineRule="exact"/>
        <w:ind w:left="440" w:firstLine="0"/>
      </w:pPr>
      <w:r>
        <w:t>Návrh specifikace a parametrů nového informačního systému.</w:t>
      </w:r>
    </w:p>
    <w:p w14:paraId="7BA96F07" w14:textId="77777777" w:rsidR="00DD313A" w:rsidRDefault="00000000">
      <w:pPr>
        <w:pStyle w:val="Bodytext20"/>
        <w:framePr w:w="9000" w:h="1154" w:hRule="exact" w:wrap="none" w:vAnchor="page" w:hAnchor="page" w:x="1548" w:y="12273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80" w:line="278" w:lineRule="exact"/>
        <w:ind w:left="440" w:firstLine="0"/>
      </w:pPr>
      <w:r>
        <w:t xml:space="preserve">Návrh specifikace a parametrů vhodné </w:t>
      </w:r>
      <w:r>
        <w:rPr>
          <w:lang w:val="en-US" w:eastAsia="en-US" w:bidi="en-US"/>
        </w:rPr>
        <w:t xml:space="preserve">IT </w:t>
      </w:r>
      <w:r>
        <w:t>architektury.</w:t>
      </w:r>
    </w:p>
    <w:p w14:paraId="7BA96F08" w14:textId="77777777" w:rsidR="00DD313A" w:rsidRDefault="00000000">
      <w:pPr>
        <w:pStyle w:val="Bodytext40"/>
        <w:framePr w:w="9000" w:h="1154" w:hRule="exact" w:wrap="none" w:vAnchor="page" w:hAnchor="page" w:x="1548" w:y="12273"/>
        <w:shd w:val="clear" w:color="auto" w:fill="auto"/>
        <w:spacing w:before="0" w:after="0" w:line="278" w:lineRule="exact"/>
        <w:ind w:left="440" w:firstLine="0"/>
      </w:pPr>
      <w:r>
        <w:t>Popis plánovaných aktivit:</w:t>
      </w:r>
    </w:p>
    <w:p w14:paraId="7BA96F09" w14:textId="77777777" w:rsidR="00DD313A" w:rsidRDefault="00000000">
      <w:pPr>
        <w:pStyle w:val="Bodytext40"/>
        <w:framePr w:wrap="none" w:vAnchor="page" w:hAnchor="page" w:x="1548" w:y="13704"/>
        <w:shd w:val="clear" w:color="auto" w:fill="auto"/>
        <w:spacing w:before="0" w:after="0"/>
        <w:ind w:left="700" w:firstLine="0"/>
      </w:pPr>
      <w:r>
        <w:rPr>
          <w:rStyle w:val="Bodytext41"/>
          <w:b/>
          <w:bCs/>
        </w:rPr>
        <w:t>Popis plánovaných aktivit</w:t>
      </w:r>
    </w:p>
    <w:p w14:paraId="7BA96F0A" w14:textId="77777777" w:rsidR="00DD313A" w:rsidRDefault="00000000">
      <w:pPr>
        <w:pStyle w:val="Bodytext40"/>
        <w:framePr w:wrap="none" w:vAnchor="page" w:hAnchor="page" w:x="8888" w:y="13700"/>
        <w:shd w:val="clear" w:color="auto" w:fill="auto"/>
        <w:spacing w:before="0" w:after="0"/>
        <w:ind w:firstLine="0"/>
      </w:pPr>
      <w:r>
        <w:t>Počet hodin</w:t>
      </w:r>
    </w:p>
    <w:p w14:paraId="7BA96F0B" w14:textId="77777777" w:rsidR="00DD313A" w:rsidRDefault="00000000">
      <w:pPr>
        <w:pStyle w:val="Bodytext20"/>
        <w:framePr w:w="9000" w:h="965" w:hRule="exact" w:wrap="none" w:vAnchor="page" w:hAnchor="page" w:x="1548" w:y="13926"/>
        <w:shd w:val="clear" w:color="auto" w:fill="auto"/>
        <w:spacing w:before="0" w:after="0" w:line="302" w:lineRule="exact"/>
        <w:ind w:left="560" w:right="2300" w:firstLine="0"/>
      </w:pPr>
      <w:r>
        <w:t xml:space="preserve">1. Detailní analýza procesů a případná korekce těchto procesů pro vypracování podkladu projektu souvisejícího s rozvojem </w:t>
      </w:r>
      <w:r>
        <w:rPr>
          <w:lang w:val="en-US" w:eastAsia="en-US" w:bidi="en-US"/>
        </w:rPr>
        <w:t xml:space="preserve">IT </w:t>
      </w:r>
      <w:r>
        <w:t>infrastruktury.</w:t>
      </w:r>
    </w:p>
    <w:p w14:paraId="7BA96F0C" w14:textId="77777777" w:rsidR="00DD313A" w:rsidRDefault="00000000">
      <w:pPr>
        <w:pStyle w:val="Other0"/>
        <w:framePr w:wrap="none" w:vAnchor="page" w:hAnchor="page" w:x="1654" w:y="14899"/>
        <w:shd w:val="clear" w:color="auto" w:fill="auto"/>
        <w:spacing w:line="1300" w:lineRule="exact"/>
        <w:jc w:val="both"/>
      </w:pPr>
      <w:r>
        <w:rPr>
          <w:rStyle w:val="Other65ptBoldItalic"/>
        </w:rPr>
        <w:t>m</w:t>
      </w:r>
    </w:p>
    <w:p w14:paraId="7BA96F0D" w14:textId="77777777" w:rsidR="00DD313A" w:rsidRDefault="00000000">
      <w:pPr>
        <w:pStyle w:val="Heading20"/>
        <w:framePr w:w="9000" w:h="773" w:hRule="exact" w:wrap="none" w:vAnchor="page" w:hAnchor="page" w:x="1548" w:y="15252"/>
        <w:shd w:val="clear" w:color="auto" w:fill="auto"/>
        <w:spacing w:before="0" w:after="118" w:line="235" w:lineRule="exact"/>
        <w:ind w:left="1200" w:right="6360" w:firstLine="0"/>
        <w:jc w:val="left"/>
      </w:pPr>
      <w:bookmarkStart w:id="4" w:name="bookmark4"/>
      <w:r>
        <w:rPr>
          <w:rStyle w:val="Heading21"/>
          <w:b/>
          <w:bCs/>
        </w:rPr>
        <w:t>Financováno</w:t>
      </w:r>
      <w:r>
        <w:rPr>
          <w:rStyle w:val="Heading21"/>
          <w:b/>
          <w:bCs/>
        </w:rPr>
        <w:br/>
        <w:t>Evropskou unií</w:t>
      </w:r>
      <w:bookmarkEnd w:id="4"/>
    </w:p>
    <w:p w14:paraId="7BA96F0E" w14:textId="77777777" w:rsidR="00DD313A" w:rsidRDefault="00000000">
      <w:pPr>
        <w:pStyle w:val="Bodytext50"/>
        <w:framePr w:w="9000" w:h="773" w:hRule="exact" w:wrap="none" w:vAnchor="page" w:hAnchor="page" w:x="1548" w:y="15252"/>
        <w:shd w:val="clear" w:color="auto" w:fill="auto"/>
        <w:spacing w:before="0"/>
        <w:ind w:left="1200" w:firstLine="0"/>
      </w:pPr>
      <w:proofErr w:type="spellStart"/>
      <w:r>
        <w:rPr>
          <w:rStyle w:val="Bodytext51"/>
          <w:b/>
          <w:bCs/>
        </w:rPr>
        <w:t>NextGenerationEU</w:t>
      </w:r>
      <w:proofErr w:type="spellEnd"/>
    </w:p>
    <w:p w14:paraId="7BA96F0F" w14:textId="77777777" w:rsidR="00DD313A" w:rsidRDefault="00000000">
      <w:pPr>
        <w:framePr w:wrap="none" w:vAnchor="page" w:hAnchor="page" w:x="8676" w:y="15224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"https://msic-my.sharepoint.com/personal/olga_palova_ms-ic_cz/Documents/Plocha/RS/media/image3.jpeg" \* MERGEFORMATINET </w:instrText>
      </w:r>
      <w:r>
        <w:fldChar w:fldCharType="separate"/>
      </w:r>
      <w:r>
        <w:pict w14:anchorId="7BA96F86">
          <v:shape id="_x0000_i1027" type="#_x0000_t75" style="width:90.75pt;height:38.25pt">
            <v:imagedata r:id="rId11" r:href="rId12"/>
          </v:shape>
        </w:pict>
      </w:r>
      <w:r>
        <w:fldChar w:fldCharType="end"/>
      </w:r>
    </w:p>
    <w:p w14:paraId="7BA96F10" w14:textId="77777777" w:rsidR="00DD313A" w:rsidRDefault="00DD313A">
      <w:pPr>
        <w:rPr>
          <w:sz w:val="2"/>
          <w:szCs w:val="2"/>
        </w:rPr>
        <w:sectPr w:rsidR="00DD313A" w:rsidSect="006551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A96F11" w14:textId="77777777" w:rsidR="00DD313A" w:rsidRDefault="00000000">
      <w:pPr>
        <w:pStyle w:val="Headerorfooter0"/>
        <w:framePr w:wrap="none" w:vAnchor="page" w:hAnchor="page" w:x="7726" w:y="316"/>
        <w:shd w:val="clear" w:color="auto" w:fill="auto"/>
      </w:pPr>
      <w:r>
        <w:lastRenderedPageBreak/>
        <w:t>Envelope ID DigiSign.org: 018d454c-fe75-73bc-8eb9-066505781d83</w:t>
      </w:r>
    </w:p>
    <w:p w14:paraId="7BA96F12" w14:textId="77777777" w:rsidR="00DD313A" w:rsidRDefault="00000000">
      <w:pPr>
        <w:pStyle w:val="Tablecaption0"/>
        <w:framePr w:w="1238" w:h="734" w:hRule="exact" w:wrap="none" w:vAnchor="page" w:hAnchor="page" w:x="9176" w:y="561"/>
        <w:shd w:val="clear" w:color="auto" w:fill="auto"/>
      </w:pPr>
      <w:r>
        <w:rPr>
          <w:rStyle w:val="Tablecaption1"/>
        </w:rPr>
        <w:t xml:space="preserve">j EDIH !OSTRAVA </w:t>
      </w:r>
      <w:r>
        <w:rPr>
          <w:rStyle w:val="TablecaptionArialBold"/>
        </w:rPr>
        <w:t>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9"/>
        <w:gridCol w:w="1555"/>
      </w:tblGrid>
      <w:tr w:rsidR="00DD313A" w14:paraId="7BA96F16" w14:textId="77777777">
        <w:tblPrEx>
          <w:tblCellMar>
            <w:top w:w="0" w:type="dxa"/>
            <w:bottom w:w="0" w:type="dxa"/>
          </w:tblCellMar>
        </w:tblPrEx>
        <w:trPr>
          <w:trHeight w:hRule="exact" w:val="251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96F13" w14:textId="77777777" w:rsidR="00DD313A" w:rsidRDefault="00000000">
            <w:pPr>
              <w:pStyle w:val="Bodytext20"/>
              <w:framePr w:w="8294" w:h="3134" w:wrap="none" w:vAnchor="page" w:hAnchor="page" w:x="1971" w:y="1408"/>
              <w:numPr>
                <w:ilvl w:val="0"/>
                <w:numId w:val="3"/>
              </w:numPr>
              <w:shd w:val="clear" w:color="auto" w:fill="auto"/>
              <w:tabs>
                <w:tab w:val="left" w:pos="385"/>
              </w:tabs>
              <w:spacing w:before="0" w:after="140" w:line="302" w:lineRule="exact"/>
              <w:ind w:left="140" w:firstLine="0"/>
            </w:pPr>
            <w:r>
              <w:rPr>
                <w:rStyle w:val="Bodytext21"/>
              </w:rPr>
              <w:t>Návrh specifikace a parametrů pro výběr vhodného informačního systému s ohledem na budoucí rozvoj společnosti a zároveň na současnou integraci s jinými již existujícími SW agendami - ekonomická, skladová.</w:t>
            </w:r>
          </w:p>
          <w:p w14:paraId="7BA96F14" w14:textId="77777777" w:rsidR="00DD313A" w:rsidRDefault="00000000">
            <w:pPr>
              <w:pStyle w:val="Bodytext20"/>
              <w:framePr w:w="8294" w:h="3134" w:wrap="none" w:vAnchor="page" w:hAnchor="page" w:x="1971" w:y="1408"/>
              <w:numPr>
                <w:ilvl w:val="0"/>
                <w:numId w:val="3"/>
              </w:numPr>
              <w:shd w:val="clear" w:color="auto" w:fill="auto"/>
              <w:tabs>
                <w:tab w:val="left" w:pos="375"/>
              </w:tabs>
              <w:spacing w:before="140" w:after="0" w:line="278" w:lineRule="exact"/>
              <w:ind w:left="140" w:firstLine="0"/>
            </w:pPr>
            <w:r>
              <w:rPr>
                <w:rStyle w:val="Bodytext21"/>
              </w:rPr>
              <w:t xml:space="preserve">Návrh specifikace a parametrů vhodné </w:t>
            </w:r>
            <w:r>
              <w:rPr>
                <w:rStyle w:val="Bodytext21"/>
                <w:lang w:val="en-US" w:eastAsia="en-US" w:bidi="en-US"/>
              </w:rPr>
              <w:t xml:space="preserve">IT </w:t>
            </w:r>
            <w:r>
              <w:rPr>
                <w:rStyle w:val="Bodytext21"/>
              </w:rPr>
              <w:t>architektury, která bude plnit výkonové a systémové požadavky vyplývající s předchozích bodů. Bude zohledňovat také prostorové, uživatelské a logistické možnosti příjemce podpory.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96F15" w14:textId="77777777" w:rsidR="00DD313A" w:rsidRDefault="00000000">
            <w:pPr>
              <w:pStyle w:val="Bodytext20"/>
              <w:framePr w:w="8294" w:h="3134" w:wrap="none" w:vAnchor="page" w:hAnchor="page" w:x="1971" w:y="1408"/>
              <w:shd w:val="clear" w:color="auto" w:fill="auto"/>
              <w:spacing w:before="0" w:after="0"/>
              <w:ind w:left="180" w:firstLine="0"/>
              <w:jc w:val="center"/>
            </w:pPr>
            <w:r>
              <w:rPr>
                <w:rStyle w:val="Bodytext21"/>
              </w:rPr>
              <w:t>40h</w:t>
            </w:r>
          </w:p>
        </w:tc>
      </w:tr>
      <w:tr w:rsidR="00DD313A" w14:paraId="7BA96F19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96F17" w14:textId="77777777" w:rsidR="00DD313A" w:rsidRDefault="00000000">
            <w:pPr>
              <w:pStyle w:val="Bodytext20"/>
              <w:framePr w:w="8294" w:h="3134" w:wrap="none" w:vAnchor="page" w:hAnchor="page" w:x="1971" w:y="1408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Bodytext2Arial95ptBold0"/>
              </w:rPr>
              <w:t>Celkem (rozpočet v Kč bez DPH)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96F18" w14:textId="77777777" w:rsidR="00DD313A" w:rsidRDefault="00000000">
            <w:pPr>
              <w:pStyle w:val="Bodytext20"/>
              <w:framePr w:w="8294" w:h="3134" w:wrap="none" w:vAnchor="page" w:hAnchor="page" w:x="1971" w:y="1408"/>
              <w:shd w:val="clear" w:color="auto" w:fill="auto"/>
              <w:spacing w:before="0" w:after="0"/>
              <w:ind w:right="280" w:firstLine="0"/>
              <w:jc w:val="right"/>
            </w:pPr>
            <w:r>
              <w:rPr>
                <w:rStyle w:val="Bodytext21"/>
              </w:rPr>
              <w:t>60.000,-</w:t>
            </w:r>
          </w:p>
        </w:tc>
      </w:tr>
    </w:tbl>
    <w:p w14:paraId="7BA96F1A" w14:textId="77777777" w:rsidR="00DD313A" w:rsidRDefault="00000000">
      <w:pPr>
        <w:pStyle w:val="Bodytext20"/>
        <w:framePr w:w="9019" w:h="5174" w:hRule="exact" w:wrap="none" w:vAnchor="page" w:hAnchor="page" w:x="1534" w:y="478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4" w:line="283" w:lineRule="exact"/>
        <w:ind w:left="440"/>
        <w:jc w:val="both"/>
      </w:pPr>
      <w:r>
        <w:t>Konzultace budou poskytovány za přítomnosti Příjemce a Experta v místě a čase, na kterém se Příjemce a Expert dohodnou.</w:t>
      </w:r>
    </w:p>
    <w:p w14:paraId="7BA96F1B" w14:textId="77777777" w:rsidR="00DD313A" w:rsidRDefault="00000000">
      <w:pPr>
        <w:pStyle w:val="Bodytext20"/>
        <w:framePr w:w="9019" w:h="5174" w:hRule="exact" w:wrap="none" w:vAnchor="page" w:hAnchor="page" w:x="1534" w:y="478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96" w:line="278" w:lineRule="exact"/>
        <w:ind w:left="440"/>
        <w:jc w:val="both"/>
      </w:pPr>
      <w:r>
        <w:t>Smluvní strany se dohodly, že na základě této smlouvy budou Příjemci poskytnuty konzultace v předpokládaném celkovém rozsahu 40 hodin. Předpokládaným termínem ukončení poskytování konzultačních služeb je 30.06.2024.</w:t>
      </w:r>
    </w:p>
    <w:p w14:paraId="7BA96F1C" w14:textId="77777777" w:rsidR="00DD313A" w:rsidRDefault="00000000">
      <w:pPr>
        <w:pStyle w:val="Bodytext20"/>
        <w:framePr w:w="9019" w:h="5174" w:hRule="exact" w:wrap="none" w:vAnchor="page" w:hAnchor="page" w:x="1534" w:y="478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4" w:line="283" w:lineRule="exact"/>
        <w:ind w:left="44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7BA96F1D" w14:textId="77777777" w:rsidR="00DD313A" w:rsidRDefault="00000000">
      <w:pPr>
        <w:pStyle w:val="Bodytext20"/>
        <w:framePr w:w="9019" w:h="5174" w:hRule="exact" w:wrap="none" w:vAnchor="page" w:hAnchor="page" w:x="1534" w:y="478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/>
        <w:jc w:val="both"/>
      </w:pPr>
      <w:r>
        <w:t xml:space="preserve">Ukončení poskytování konzultací bude stvrzeno podpisem dokumentu </w:t>
      </w:r>
      <w:r>
        <w:rPr>
          <w:rStyle w:val="Bodytext2Arial95ptBold"/>
        </w:rPr>
        <w:t xml:space="preserve">„Vyhodnocení projektu MŠIC </w:t>
      </w:r>
      <w:proofErr w:type="spellStart"/>
      <w:r>
        <w:rPr>
          <w:rStyle w:val="Bodytext2Arial95ptBold"/>
        </w:rPr>
        <w:t>Digi</w:t>
      </w:r>
      <w:proofErr w:type="spellEnd"/>
      <w:r>
        <w:rPr>
          <w:rStyle w:val="Bodytext2Arial95ptBold"/>
        </w:rPr>
        <w:t xml:space="preserve"> Projekt" </w:t>
      </w:r>
      <w:r>
        <w:t xml:space="preserve">(dále jen </w:t>
      </w:r>
      <w:r>
        <w:rPr>
          <w:rStyle w:val="Bodytext2Arial95ptBold"/>
        </w:rPr>
        <w:t xml:space="preserve">„Vyhodnocení") </w:t>
      </w:r>
      <w:r>
        <w:t xml:space="preserve">všemi stranami smlouvy. Příjemce je na výzvu Poskytovatele podpory povinen dodat opětovně podepsané </w:t>
      </w:r>
      <w:r>
        <w:rPr>
          <w:rStyle w:val="Bodytext2Arial95ptBold"/>
        </w:rPr>
        <w:t xml:space="preserve">„Čestné prohlášení žadatele" </w:t>
      </w:r>
      <w:r>
        <w:t xml:space="preserve">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7BA96F1E" w14:textId="77777777" w:rsidR="00DD313A" w:rsidRDefault="00000000">
      <w:pPr>
        <w:pStyle w:val="Heading20"/>
        <w:framePr w:w="9019" w:h="3808" w:hRule="exact" w:wrap="none" w:vAnchor="page" w:hAnchor="page" w:x="1534" w:y="10017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0"/>
        <w:ind w:left="440"/>
      </w:pPr>
      <w:bookmarkStart w:id="5" w:name="bookmark5"/>
      <w:r>
        <w:t>Odměna Experta a platební podmínky</w:t>
      </w:r>
      <w:bookmarkEnd w:id="5"/>
    </w:p>
    <w:p w14:paraId="7BA96F1F" w14:textId="77777777" w:rsidR="00DD313A" w:rsidRDefault="00000000">
      <w:pPr>
        <w:pStyle w:val="Bodytext20"/>
        <w:framePr w:w="9019" w:h="3808" w:hRule="exact" w:wrap="none" w:vAnchor="page" w:hAnchor="page" w:x="1534" w:y="10017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0" w:line="278" w:lineRule="exact"/>
        <w:ind w:left="440"/>
        <w:jc w:val="both"/>
      </w:pPr>
      <w:r>
        <w:t xml:space="preserve">Expertovi náleží za konzultace poskytnuté dle této smlouvy odměna ve výši 1.500,- Kč (slovy: jeden tisíc pět set korun českých) bez DPH za každou hodinu poskytování konzultací Příjemci. Celková odměna tedy bude vypočtena jako násobek celkového počtu hodin poskytování konzultací Příjemci a hodinové odměny uvedené v předchozí větě tohoto článku (dále jen </w:t>
      </w:r>
      <w:r>
        <w:rPr>
          <w:rStyle w:val="Bodytext2Arial95ptBold"/>
        </w:rPr>
        <w:t xml:space="preserve">„Odměna Experta"). </w:t>
      </w:r>
      <w:r>
        <w:t>Expert je oprávněn k Odměně Experta připočíst příslušnou daň z přidané hodnoty, bude-li jejím plátcem, a to ve výši dle platných právních předpisů.</w:t>
      </w:r>
    </w:p>
    <w:p w14:paraId="7BA96F20" w14:textId="77777777" w:rsidR="00DD313A" w:rsidRDefault="00000000">
      <w:pPr>
        <w:pStyle w:val="Bodytext20"/>
        <w:framePr w:w="9019" w:h="3808" w:hRule="exact" w:wrap="none" w:vAnchor="page" w:hAnchor="page" w:x="1534" w:y="1001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/>
        <w:jc w:val="both"/>
      </w:pPr>
      <w:r>
        <w:t xml:space="preserve">Poskytovatel podpory uhradí Expertovi odměnu za poskytnuté konzultace na základě daňového dokladu - faktury vystavené Expertem, který je oprávněn fakturu vystavit po skončení trvání této Smlouvy. Fakturu expert vystaví nejpozději do 15 kalendářních dnů od data podpisu dokumentu </w:t>
      </w:r>
      <w:r>
        <w:rPr>
          <w:rStyle w:val="Bodytext2Arial95ptBold"/>
        </w:rPr>
        <w:t xml:space="preserve">Vyhodnocení </w:t>
      </w:r>
      <w:r>
        <w:t xml:space="preserve">všemi stranami smlouvy. Datum uskutečnění zdanitelného plnění na faktuře experta bude shodné s datem podpisu poslední ze smluvních stran na dokumentu </w:t>
      </w:r>
      <w:r>
        <w:rPr>
          <w:rStyle w:val="Bodytext2Arial95ptBold"/>
        </w:rPr>
        <w:t>Vyhodnocení.</w:t>
      </w:r>
    </w:p>
    <w:p w14:paraId="7BA96F21" w14:textId="77777777" w:rsidR="00DD313A" w:rsidRDefault="00000000">
      <w:pPr>
        <w:pStyle w:val="Bodytext20"/>
        <w:framePr w:w="9019" w:h="1172" w:hRule="exact" w:wrap="none" w:vAnchor="page" w:hAnchor="page" w:x="1534" w:y="13881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8" w:lineRule="exact"/>
        <w:ind w:left="440"/>
        <w:jc w:val="both"/>
      </w:pPr>
      <w:r>
        <w:t xml:space="preserve">Expert vychází při fakturaci (vyúčtování odměny za konzultace) z podepsaného dokumentu </w:t>
      </w:r>
      <w:r>
        <w:rPr>
          <w:rStyle w:val="Bodytext2Arial95ptBold"/>
        </w:rPr>
        <w:t xml:space="preserve">Vyhodnocení; </w:t>
      </w:r>
      <w:r>
        <w:t>není-li takový dokument k dispozici z důvodů neležících na straně Experta, je Expert oprávněn vycházet ze své interní evidence, ve které budou zachyceny věrně a pravdivě veškeré skutečnosti týkající se poskytnutých konzultací a jejich rozsahu. Zjistí-li</w:t>
      </w:r>
    </w:p>
    <w:p w14:paraId="7BA96F22" w14:textId="77777777" w:rsidR="00DD313A" w:rsidRDefault="00000000">
      <w:pPr>
        <w:framePr w:wrap="none" w:vAnchor="page" w:hAnchor="page" w:x="1654" w:y="1524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"https://msic-my.sharepoint.com/personal/olga_palova_ms-ic_cz/Documents/Plocha/RS/media/image4.jpeg" \* MERGEFORMATINET </w:instrText>
      </w:r>
      <w:r>
        <w:fldChar w:fldCharType="separate"/>
      </w:r>
      <w:r>
        <w:pict w14:anchorId="7BA96F87">
          <v:shape id="_x0000_i1028" type="#_x0000_t75" style="width:48.75pt;height:33.75pt">
            <v:imagedata r:id="rId13" r:href="rId14"/>
          </v:shape>
        </w:pict>
      </w:r>
      <w:r>
        <w:fldChar w:fldCharType="end"/>
      </w:r>
    </w:p>
    <w:p w14:paraId="7BA96F23" w14:textId="77777777" w:rsidR="00DD313A" w:rsidRDefault="00000000">
      <w:pPr>
        <w:pStyle w:val="Picturecaption20"/>
        <w:framePr w:w="1483" w:h="792" w:hRule="exact" w:wrap="none" w:vAnchor="page" w:hAnchor="page" w:x="2710" w:y="15170"/>
        <w:shd w:val="clear" w:color="auto" w:fill="auto"/>
        <w:spacing w:line="240" w:lineRule="exact"/>
      </w:pPr>
      <w:r>
        <w:rPr>
          <w:rStyle w:val="Picturecaption21"/>
          <w:b/>
          <w:bCs/>
        </w:rPr>
        <w:t>Financováno Evropskou unií</w:t>
      </w:r>
    </w:p>
    <w:p w14:paraId="7BA96F24" w14:textId="77777777" w:rsidR="00DD313A" w:rsidRDefault="00000000">
      <w:pPr>
        <w:pStyle w:val="Picturecaption0"/>
        <w:framePr w:w="1483" w:h="792" w:hRule="exact" w:wrap="none" w:vAnchor="page" w:hAnchor="page" w:x="2710" w:y="15170"/>
        <w:shd w:val="clear" w:color="auto" w:fill="auto"/>
        <w:spacing w:line="240" w:lineRule="exact"/>
        <w:ind w:firstLine="0"/>
      </w:pPr>
      <w:proofErr w:type="spellStart"/>
      <w:r>
        <w:rPr>
          <w:rStyle w:val="Picturecaption1"/>
          <w:b/>
          <w:bCs/>
        </w:rPr>
        <w:t>NextGenerationEU</w:t>
      </w:r>
      <w:proofErr w:type="spellEnd"/>
    </w:p>
    <w:p w14:paraId="7BA96F25" w14:textId="77777777" w:rsidR="00DD313A" w:rsidRDefault="00000000">
      <w:pPr>
        <w:framePr w:wrap="none" w:vAnchor="page" w:hAnchor="page" w:x="8648" w:y="1514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"https://msic-my.sharepoint.com/personal/olga_palova_ms-ic_cz/Documents/Plocha/RS/media/image5.jpeg" \* MERGEFORMATINET </w:instrText>
      </w:r>
      <w:r>
        <w:fldChar w:fldCharType="separate"/>
      </w:r>
      <w:r>
        <w:pict w14:anchorId="7BA96F88">
          <v:shape id="_x0000_i1029" type="#_x0000_t75" style="width:48.75pt;height:39.75pt">
            <v:imagedata r:id="rId15" r:href="rId16"/>
          </v:shape>
        </w:pict>
      </w:r>
      <w:r>
        <w:fldChar w:fldCharType="end"/>
      </w:r>
    </w:p>
    <w:p w14:paraId="7BA96F26" w14:textId="77777777" w:rsidR="00DD313A" w:rsidRDefault="00000000">
      <w:pPr>
        <w:pStyle w:val="Headerorfooter20"/>
        <w:framePr w:w="845" w:h="682" w:hRule="exact" w:wrap="none" w:vAnchor="page" w:hAnchor="page" w:x="9665" w:y="15176"/>
        <w:shd w:val="clear" w:color="auto" w:fill="auto"/>
      </w:pPr>
      <w:r>
        <w:rPr>
          <w:rStyle w:val="Headerorfooter21"/>
        </w:rPr>
        <w:t>Národní</w:t>
      </w:r>
    </w:p>
    <w:p w14:paraId="7BA96F27" w14:textId="77777777" w:rsidR="00DD313A" w:rsidRDefault="00000000">
      <w:pPr>
        <w:pStyle w:val="Headerorfooter20"/>
        <w:framePr w:w="845" w:h="682" w:hRule="exact" w:wrap="none" w:vAnchor="page" w:hAnchor="page" w:x="9665" w:y="15176"/>
        <w:shd w:val="clear" w:color="auto" w:fill="auto"/>
        <w:spacing w:line="202" w:lineRule="exact"/>
      </w:pPr>
      <w:r>
        <w:rPr>
          <w:rStyle w:val="Headerorfooter21"/>
        </w:rPr>
        <w:t>plán</w:t>
      </w:r>
    </w:p>
    <w:p w14:paraId="7BA96F28" w14:textId="77777777" w:rsidR="00DD313A" w:rsidRDefault="00000000">
      <w:pPr>
        <w:pStyle w:val="Headerorfooter20"/>
        <w:framePr w:w="845" w:h="682" w:hRule="exact" w:wrap="none" w:vAnchor="page" w:hAnchor="page" w:x="9665" w:y="15176"/>
        <w:shd w:val="clear" w:color="auto" w:fill="auto"/>
        <w:spacing w:line="202" w:lineRule="exact"/>
      </w:pPr>
      <w:r>
        <w:rPr>
          <w:rStyle w:val="Headerorfooter21"/>
        </w:rPr>
        <w:t>obnovy</w:t>
      </w:r>
    </w:p>
    <w:p w14:paraId="7BA96F29" w14:textId="77777777" w:rsidR="00DD313A" w:rsidRDefault="00DD313A">
      <w:pPr>
        <w:rPr>
          <w:sz w:val="2"/>
          <w:szCs w:val="2"/>
        </w:rPr>
        <w:sectPr w:rsidR="00DD313A" w:rsidSect="006551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A96F2A" w14:textId="77777777" w:rsidR="00DD313A" w:rsidRDefault="00000000">
      <w:pPr>
        <w:pStyle w:val="Headerorfooter0"/>
        <w:framePr w:wrap="none" w:vAnchor="page" w:hAnchor="page" w:x="7724" w:y="384"/>
        <w:shd w:val="clear" w:color="auto" w:fill="auto"/>
      </w:pPr>
      <w:r>
        <w:lastRenderedPageBreak/>
        <w:t>Envelope ID DigiSign.org: 018d454c-fe75-73bc-8eb9-066505781d83</w:t>
      </w:r>
    </w:p>
    <w:p w14:paraId="7BA96F2B" w14:textId="77777777" w:rsidR="00DD313A" w:rsidRDefault="00000000">
      <w:pPr>
        <w:pStyle w:val="Bodytext70"/>
        <w:framePr w:wrap="none" w:vAnchor="page" w:hAnchor="page" w:x="9173" w:y="583"/>
        <w:shd w:val="clear" w:color="auto" w:fill="auto"/>
      </w:pPr>
      <w:r>
        <w:t>l|</w:t>
      </w:r>
    </w:p>
    <w:p w14:paraId="7BA96F2C" w14:textId="77777777" w:rsidR="00DD313A" w:rsidRDefault="00000000">
      <w:pPr>
        <w:pStyle w:val="Bodytext30"/>
        <w:framePr w:w="9014" w:h="514" w:hRule="exact" w:wrap="none" w:vAnchor="page" w:hAnchor="page" w:x="1537" w:y="626"/>
        <w:shd w:val="clear" w:color="auto" w:fill="auto"/>
        <w:ind w:left="8297" w:right="153"/>
        <w:jc w:val="both"/>
      </w:pPr>
      <w:r>
        <w:rPr>
          <w:rStyle w:val="Bodytext31"/>
        </w:rPr>
        <w:t>EDIH</w:t>
      </w:r>
    </w:p>
    <w:p w14:paraId="7BA96F2D" w14:textId="77777777" w:rsidR="00DD313A" w:rsidRDefault="00000000">
      <w:pPr>
        <w:pStyle w:val="Bodytext30"/>
        <w:framePr w:w="9014" w:h="514" w:hRule="exact" w:wrap="none" w:vAnchor="page" w:hAnchor="page" w:x="1537" w:y="626"/>
        <w:shd w:val="clear" w:color="auto" w:fill="auto"/>
        <w:ind w:left="8297" w:right="153"/>
        <w:jc w:val="both"/>
      </w:pPr>
      <w:r>
        <w:rPr>
          <w:rStyle w:val="Bodytext31"/>
        </w:rPr>
        <w:t>OSTRAVA</w:t>
      </w:r>
    </w:p>
    <w:p w14:paraId="7BA96F2E" w14:textId="77777777" w:rsidR="00DD313A" w:rsidRDefault="00000000">
      <w:pPr>
        <w:pStyle w:val="Other0"/>
        <w:framePr w:wrap="none" w:vAnchor="page" w:hAnchor="page" w:x="9169" w:y="1084"/>
        <w:shd w:val="clear" w:color="auto" w:fill="auto"/>
        <w:spacing w:line="220" w:lineRule="exact"/>
        <w:jc w:val="both"/>
      </w:pPr>
      <w:r>
        <w:rPr>
          <w:rStyle w:val="Other11ptBold"/>
        </w:rPr>
        <w:t>O</w:t>
      </w:r>
    </w:p>
    <w:p w14:paraId="7BA96F2F" w14:textId="77777777" w:rsidR="00DD313A" w:rsidRDefault="00000000">
      <w:pPr>
        <w:pStyle w:val="Bodytext20"/>
        <w:framePr w:w="9014" w:h="13257" w:hRule="exact" w:wrap="none" w:vAnchor="page" w:hAnchor="page" w:x="1537" w:y="1446"/>
        <w:shd w:val="clear" w:color="auto" w:fill="auto"/>
        <w:spacing w:before="0" w:after="100" w:line="283" w:lineRule="exact"/>
        <w:ind w:left="440" w:firstLine="0"/>
        <w:jc w:val="both"/>
      </w:pPr>
      <w:r>
        <w:t xml:space="preserve">Poskytovatel podpory, že </w:t>
      </w:r>
      <w:r>
        <w:rPr>
          <w:lang w:val="en-US" w:eastAsia="en-US" w:bidi="en-US"/>
        </w:rPr>
        <w:t xml:space="preserve">Expert </w:t>
      </w:r>
      <w:r>
        <w:t>při fakturaci vycházel z interní evidence neodpovídající skutečnosti, je oprávněn část odměny přesahující skutečný rozsah poskytnutých konzultací neuhradit.</w:t>
      </w:r>
    </w:p>
    <w:p w14:paraId="7BA96F30" w14:textId="77777777" w:rsidR="00DD313A" w:rsidRDefault="00000000">
      <w:pPr>
        <w:pStyle w:val="Bodytext40"/>
        <w:framePr w:w="9014" w:h="13257" w:hRule="exact" w:wrap="none" w:vAnchor="page" w:hAnchor="page" w:x="1537" w:y="1446"/>
        <w:shd w:val="clear" w:color="auto" w:fill="auto"/>
        <w:spacing w:before="0" w:after="404" w:line="283" w:lineRule="exact"/>
        <w:ind w:left="440"/>
        <w:jc w:val="both"/>
      </w:pPr>
      <w:r>
        <w:rPr>
          <w:rStyle w:val="Bodytext4TimesNewRoman11ptNotBold"/>
          <w:rFonts w:eastAsia="Arial"/>
        </w:rPr>
        <w:t xml:space="preserve">3.4. </w:t>
      </w:r>
      <w:r>
        <w:t xml:space="preserve">Odměna Experta je splatná ve lhůtě 30 dnů ode dne vystavení </w:t>
      </w:r>
      <w:r>
        <w:rPr>
          <w:rStyle w:val="Bodytext4TimesNewRoman11ptNotBold"/>
          <w:rFonts w:eastAsia="Arial"/>
        </w:rPr>
        <w:t>příslušné faktury, a to na účet uvedený na faktuře.</w:t>
      </w:r>
    </w:p>
    <w:p w14:paraId="7BA96F31" w14:textId="77777777" w:rsidR="00DD313A" w:rsidRDefault="00000000">
      <w:pPr>
        <w:pStyle w:val="Heading20"/>
        <w:framePr w:w="9014" w:h="13257" w:hRule="exact" w:wrap="none" w:vAnchor="page" w:hAnchor="page" w:x="1537" w:y="1446"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0"/>
        <w:ind w:left="440"/>
      </w:pPr>
      <w:bookmarkStart w:id="6" w:name="bookmark6"/>
      <w:r>
        <w:t>Odměna Poskytovatele a platební podmínky</w:t>
      </w:r>
      <w:bookmarkEnd w:id="6"/>
    </w:p>
    <w:p w14:paraId="7BA96F32" w14:textId="77777777" w:rsidR="00DD313A" w:rsidRDefault="00000000">
      <w:pPr>
        <w:pStyle w:val="Bodytext20"/>
        <w:framePr w:w="9014" w:h="13257" w:hRule="exact" w:wrap="none" w:vAnchor="page" w:hAnchor="page" w:x="1537" w:y="144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0" w:line="278" w:lineRule="exact"/>
        <w:ind w:left="440"/>
        <w:jc w:val="both"/>
      </w:pPr>
      <w:r>
        <w:t xml:space="preserve">Celková hodnota služeb poskytnutých Příjemci ze strany Poskytovatele činí </w:t>
      </w:r>
      <w:r>
        <w:rPr>
          <w:rStyle w:val="Bodytext2Arial95ptBold"/>
        </w:rPr>
        <w:t xml:space="preserve">115.030,00 Kč </w:t>
      </w:r>
      <w:r>
        <w:t xml:space="preserve">(slovy: jedno sto patnáct tisíc třicet korun českých), (dále jen </w:t>
      </w:r>
      <w:r>
        <w:rPr>
          <w:rStyle w:val="Bodytext2Arial95ptBold"/>
        </w:rPr>
        <w:t>„Celková hodnota služeb").</w:t>
      </w:r>
    </w:p>
    <w:p w14:paraId="7BA96F33" w14:textId="77777777" w:rsidR="00DD313A" w:rsidRDefault="00000000">
      <w:pPr>
        <w:pStyle w:val="Bodytext20"/>
        <w:framePr w:w="9014" w:h="13257" w:hRule="exact" w:wrap="none" w:vAnchor="page" w:hAnchor="page" w:x="1537" w:y="1446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Smlouvy, poskytne Příjemci podporu ve výši </w:t>
      </w:r>
      <w:r>
        <w:rPr>
          <w:rStyle w:val="Bodytext2Arial95ptBold"/>
        </w:rPr>
        <w:t xml:space="preserve">100.030,00 Kč </w:t>
      </w:r>
      <w:r>
        <w:t xml:space="preserve">(slovy: jedno sto tisíc třicet korun českých), (dále jen </w:t>
      </w:r>
      <w:r>
        <w:rPr>
          <w:rStyle w:val="Bodytext2Arial95ptBold"/>
        </w:rPr>
        <w:t xml:space="preserve">„Celková výše podpory") </w:t>
      </w:r>
      <w:r>
        <w:t>z Celkové hodnoty služeb.</w:t>
      </w:r>
    </w:p>
    <w:p w14:paraId="7BA96F34" w14:textId="77777777" w:rsidR="00DD313A" w:rsidRDefault="00000000">
      <w:pPr>
        <w:pStyle w:val="Bodytext20"/>
        <w:framePr w:w="9014" w:h="13257" w:hRule="exact" w:wrap="none" w:vAnchor="page" w:hAnchor="page" w:x="1537" w:y="1446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/>
        <w:jc w:val="both"/>
      </w:pPr>
      <w:r>
        <w:t xml:space="preserve">Smluvní strany uvádí, že </w:t>
      </w:r>
      <w:r>
        <w:rPr>
          <w:rStyle w:val="Bodytext2Arial95ptBold"/>
        </w:rPr>
        <w:t xml:space="preserve">částka ve výši 48.215,00 Kč </w:t>
      </w:r>
      <w:r>
        <w:t xml:space="preserve">(slovy: čtyřicet osm tisíc dvě stě patnáct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(</w:t>
      </w:r>
      <w:proofErr w:type="spellStart"/>
      <w:r>
        <w:t>Úř</w:t>
      </w:r>
      <w:proofErr w:type="spellEnd"/>
      <w:r>
        <w:t xml:space="preserve">. Vést.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7BA96F35" w14:textId="77777777" w:rsidR="00DD313A" w:rsidRDefault="00000000">
      <w:pPr>
        <w:pStyle w:val="Bodytext20"/>
        <w:framePr w:w="9014" w:h="13257" w:hRule="exact" w:wrap="none" w:vAnchor="page" w:hAnchor="page" w:x="1537" w:y="1446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/>
        <w:jc w:val="both"/>
      </w:pPr>
      <w:r>
        <w:t xml:space="preserve">Pro vyloučení jakýchkoliv pochybností smluvní strany prohlašují, že </w:t>
      </w:r>
      <w:r>
        <w:rPr>
          <w:rStyle w:val="Bodytext2Arial95ptBold"/>
        </w:rPr>
        <w:t xml:space="preserve">nárok Příjemce na poskytnutí podpory v režimu </w:t>
      </w:r>
      <w:r>
        <w:rPr>
          <w:rStyle w:val="Bodytext2Arial95ptBold"/>
          <w:lang w:val="de-DE" w:eastAsia="de-DE" w:bidi="de-DE"/>
        </w:rPr>
        <w:t xml:space="preserve">de </w:t>
      </w:r>
      <w:r>
        <w:rPr>
          <w:rStyle w:val="Bodytext2Arial95ptBold"/>
          <w:lang w:val="en-US" w:eastAsia="en-US" w:bidi="en-US"/>
        </w:rPr>
        <w:t xml:space="preserve">minimis </w:t>
      </w:r>
      <w:r>
        <w:rPr>
          <w:rStyle w:val="Bodytext2Arial95ptBold"/>
        </w:rPr>
        <w:t xml:space="preserve">vzniká </w:t>
      </w:r>
      <w:r>
        <w:t xml:space="preserve">(za splnění veškerých podmínek vyžadovaných dle nařízení Komise (EU) č. 1407/2013 ze dne 18. prosince 2013 či jiných právních předpisů) </w:t>
      </w:r>
      <w:r>
        <w:rPr>
          <w:rStyle w:val="Bodytext2Arial95ptBold"/>
        </w:rPr>
        <w:t>dnem uzavření této smlouvy všemi smluvními stranami.</w:t>
      </w:r>
    </w:p>
    <w:p w14:paraId="7BA96F36" w14:textId="77777777" w:rsidR="00DD313A" w:rsidRDefault="00000000">
      <w:pPr>
        <w:pStyle w:val="Bodytext20"/>
        <w:framePr w:w="9014" w:h="13257" w:hRule="exact" w:wrap="none" w:vAnchor="page" w:hAnchor="page" w:x="1537" w:y="1446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/>
        <w:jc w:val="both"/>
      </w:pPr>
      <w:r>
        <w:t xml:space="preserve">Příjemce se zavazuje uhradit Poskytovateli </w:t>
      </w:r>
      <w:r>
        <w:rPr>
          <w:rStyle w:val="Bodytext2Arial95ptBold"/>
        </w:rPr>
        <w:t xml:space="preserve">odměnu ve výši Odměny Experta navýšenou o částku odpovídající aktuální sazbě DPH z Odměny Experta </w:t>
      </w:r>
      <w:r>
        <w:t xml:space="preserve">(dále jen </w:t>
      </w:r>
      <w:r>
        <w:rPr>
          <w:rStyle w:val="Bodytext2Arial95ptBold"/>
        </w:rPr>
        <w:t xml:space="preserve">„Odměna Poskytovatele"), </w:t>
      </w:r>
      <w:r>
        <w:t xml:space="preserve">když od této částky včetně DPH odpovídající Odměně Poskytovatele bude odečtena podpora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rPr>
          <w:rStyle w:val="Bodytext2Arial95ptBold"/>
        </w:rPr>
        <w:t xml:space="preserve">ve výši 75% z Odměny experta bez DPH, </w:t>
      </w:r>
      <w:r>
        <w:t>vznikne-li na tuto podporu Příjemci nárok dle odst. 4.2. Smluvní strany uvádí, že Příjemce uhradí Poskytovateli tuto odměnu na základě daňového dokladu - faktury vystavené Poskytovatelem, který je oprávněn fakturu vystavit po skončení trvání této Smlouvy.</w:t>
      </w:r>
    </w:p>
    <w:p w14:paraId="7BA96F37" w14:textId="77777777" w:rsidR="00DD313A" w:rsidRDefault="00000000">
      <w:pPr>
        <w:pStyle w:val="Bodytext20"/>
        <w:framePr w:w="9014" w:h="13257" w:hRule="exact" w:wrap="none" w:vAnchor="page" w:hAnchor="page" w:x="1537" w:y="1446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96" w:line="278" w:lineRule="exact"/>
        <w:ind w:left="440"/>
        <w:jc w:val="both"/>
      </w:pPr>
      <w:r>
        <w:t xml:space="preserve">Poskytovatel vychází při fakturaci (vyúčtování odměny za konzultace) z podepsaného dokumentu </w:t>
      </w:r>
      <w:r>
        <w:rPr>
          <w:rStyle w:val="Bodytext2Arial95ptBold"/>
        </w:rPr>
        <w:t xml:space="preserve">Vyhodnocení; </w:t>
      </w:r>
      <w:r>
        <w:t>není-li takový dokument k dispozici z důvodů neležících na straně Poskytovatele, je Poskytovatel oprávněn vycházet z informací, které obdrží od Experta.</w:t>
      </w:r>
    </w:p>
    <w:p w14:paraId="7BA96F38" w14:textId="77777777" w:rsidR="00DD313A" w:rsidRDefault="00000000">
      <w:pPr>
        <w:pStyle w:val="Bodytext40"/>
        <w:framePr w:w="9014" w:h="13257" w:hRule="exact" w:wrap="none" w:vAnchor="page" w:hAnchor="page" w:x="1537" w:y="1446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400" w:line="283" w:lineRule="exact"/>
        <w:ind w:left="440"/>
        <w:jc w:val="both"/>
      </w:pPr>
      <w:r>
        <w:t xml:space="preserve">Odměna Poskytovatele je splatná ve lhůtě 30 dnů ode dne vystavení </w:t>
      </w:r>
      <w:r>
        <w:rPr>
          <w:rStyle w:val="Bodytext4TimesNewRoman11ptNotBold"/>
          <w:rFonts w:eastAsia="Arial"/>
        </w:rPr>
        <w:t>příslušné faktury, a to na účet uvedený na faktuře.</w:t>
      </w:r>
    </w:p>
    <w:p w14:paraId="7BA96F39" w14:textId="77777777" w:rsidR="00DD313A" w:rsidRDefault="00000000">
      <w:pPr>
        <w:pStyle w:val="Heading20"/>
        <w:framePr w:w="9014" w:h="13257" w:hRule="exact" w:wrap="none" w:vAnchor="page" w:hAnchor="page" w:x="1537" w:y="1446"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0" w:line="283" w:lineRule="exact"/>
        <w:ind w:left="440"/>
      </w:pPr>
      <w:bookmarkStart w:id="7" w:name="bookmark7"/>
      <w:r>
        <w:t>Trvání Smlouvy</w:t>
      </w:r>
      <w:bookmarkEnd w:id="7"/>
    </w:p>
    <w:p w14:paraId="7BA96F3A" w14:textId="77777777" w:rsidR="00DD313A" w:rsidRDefault="00000000">
      <w:pPr>
        <w:pStyle w:val="Bodytext20"/>
        <w:framePr w:w="9014" w:h="13257" w:hRule="exact" w:wrap="none" w:vAnchor="page" w:hAnchor="page" w:x="1537" w:y="144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0" w:line="283" w:lineRule="exact"/>
        <w:ind w:left="440"/>
        <w:jc w:val="both"/>
      </w:pPr>
      <w:r>
        <w:t xml:space="preserve">Tato smlouva se uzavírá na dobu neurčitou, skončí však nejpozději okamžikem, kdy dojde k podpisu </w:t>
      </w:r>
      <w:r>
        <w:rPr>
          <w:rStyle w:val="Bodytext2Arial95ptBold"/>
        </w:rPr>
        <w:t xml:space="preserve">Vyhodnocení </w:t>
      </w:r>
      <w:r>
        <w:t>dle článku 2. výše všemi stranami smlouvy.</w:t>
      </w:r>
    </w:p>
    <w:p w14:paraId="7BA96F3B" w14:textId="77777777" w:rsidR="00DD313A" w:rsidRDefault="00000000">
      <w:pPr>
        <w:pStyle w:val="Bodytext20"/>
        <w:framePr w:w="9014" w:h="13257" w:hRule="exact" w:wrap="none" w:vAnchor="page" w:hAnchor="page" w:x="1537" w:y="144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4" w:line="283" w:lineRule="exact"/>
        <w:ind w:left="440"/>
        <w:jc w:val="both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7BA96F3C" w14:textId="77777777" w:rsidR="00DD313A" w:rsidRDefault="00000000">
      <w:pPr>
        <w:pStyle w:val="Bodytext20"/>
        <w:framePr w:w="9014" w:h="13257" w:hRule="exact" w:wrap="none" w:vAnchor="page" w:hAnchor="page" w:x="1537" w:y="144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8" w:lineRule="exact"/>
        <w:ind w:left="440"/>
        <w:jc w:val="both"/>
      </w:pPr>
      <w:r>
        <w:t>Smlouva může být ukončena rovněž dohodou smluvních stran a dalšími způsoby stanovenými platnými právními předpisy.</w:t>
      </w:r>
    </w:p>
    <w:p w14:paraId="7BA96F3D" w14:textId="77777777" w:rsidR="00DD313A" w:rsidRDefault="00000000">
      <w:pPr>
        <w:framePr w:wrap="none" w:vAnchor="page" w:hAnchor="page" w:x="1657" w:y="1529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"https://msic-my.sharepoint.com/personal/olga_palova_ms-ic_cz/Documents/Plocha/RS/media/image6.jpeg" \* MERGEFORMATINET </w:instrText>
      </w:r>
      <w:r>
        <w:fldChar w:fldCharType="separate"/>
      </w:r>
      <w:r>
        <w:pict w14:anchorId="7BA96F89">
          <v:shape id="_x0000_i1030" type="#_x0000_t75" style="width:48.75pt;height:33.75pt">
            <v:imagedata r:id="rId17" r:href="rId18"/>
          </v:shape>
        </w:pict>
      </w:r>
      <w:r>
        <w:fldChar w:fldCharType="end"/>
      </w:r>
    </w:p>
    <w:p w14:paraId="7BA96F3E" w14:textId="77777777" w:rsidR="00DD313A" w:rsidRDefault="00000000">
      <w:pPr>
        <w:pStyle w:val="Picturecaption20"/>
        <w:framePr w:w="1483" w:h="792" w:hRule="exact" w:wrap="none" w:vAnchor="page" w:hAnchor="page" w:x="2713" w:y="15228"/>
        <w:shd w:val="clear" w:color="auto" w:fill="auto"/>
        <w:spacing w:line="240" w:lineRule="exact"/>
      </w:pPr>
      <w:r>
        <w:rPr>
          <w:rStyle w:val="Picturecaption21"/>
          <w:b/>
          <w:bCs/>
        </w:rPr>
        <w:t>Financováno Evropskou unií</w:t>
      </w:r>
    </w:p>
    <w:p w14:paraId="7BA96F3F" w14:textId="77777777" w:rsidR="00DD313A" w:rsidRDefault="00000000">
      <w:pPr>
        <w:pStyle w:val="Picturecaption0"/>
        <w:framePr w:w="1483" w:h="792" w:hRule="exact" w:wrap="none" w:vAnchor="page" w:hAnchor="page" w:x="2713" w:y="15228"/>
        <w:shd w:val="clear" w:color="auto" w:fill="auto"/>
        <w:spacing w:line="240" w:lineRule="exact"/>
        <w:ind w:firstLine="0"/>
      </w:pPr>
      <w:proofErr w:type="spellStart"/>
      <w:r>
        <w:rPr>
          <w:rStyle w:val="Picturecaption1"/>
          <w:b/>
          <w:bCs/>
        </w:rPr>
        <w:t>NextGenerationEU</w:t>
      </w:r>
      <w:proofErr w:type="spellEnd"/>
    </w:p>
    <w:p w14:paraId="7BA96F40" w14:textId="77777777" w:rsidR="00DD313A" w:rsidRDefault="00000000">
      <w:pPr>
        <w:framePr w:wrap="none" w:vAnchor="page" w:hAnchor="page" w:x="8665" w:y="1520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"https://msic-my.sharepoint.com/personal/olga_palova_ms-ic_cz/Documents/Plocha/RS/media/image7.jpeg" \* MERGEFORMATINET </w:instrText>
      </w:r>
      <w:r>
        <w:fldChar w:fldCharType="separate"/>
      </w:r>
      <w:r>
        <w:pict w14:anchorId="7BA96F8A">
          <v:shape id="_x0000_i1031" type="#_x0000_t75" style="width:90.75pt;height:38.25pt">
            <v:imagedata r:id="rId19" r:href="rId20"/>
          </v:shape>
        </w:pict>
      </w:r>
      <w:r>
        <w:fldChar w:fldCharType="end"/>
      </w:r>
    </w:p>
    <w:p w14:paraId="7BA96F41" w14:textId="77777777" w:rsidR="00DD313A" w:rsidRDefault="00DD313A">
      <w:pPr>
        <w:rPr>
          <w:sz w:val="2"/>
          <w:szCs w:val="2"/>
        </w:rPr>
        <w:sectPr w:rsidR="00DD313A" w:rsidSect="006551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A96F42" w14:textId="77777777" w:rsidR="00DD313A" w:rsidRDefault="00000000">
      <w:pPr>
        <w:pStyle w:val="Headerorfooter0"/>
        <w:framePr w:wrap="none" w:vAnchor="page" w:hAnchor="page" w:x="7718" w:y="187"/>
        <w:shd w:val="clear" w:color="auto" w:fill="auto"/>
      </w:pPr>
      <w:r>
        <w:lastRenderedPageBreak/>
        <w:t>Envelope ID DigiSign.org: 018d454c-fe75-73bc-8eb9-066505781d83</w:t>
      </w:r>
    </w:p>
    <w:p w14:paraId="7BA96F43" w14:textId="77777777" w:rsidR="00DD313A" w:rsidRDefault="00000000">
      <w:pPr>
        <w:pStyle w:val="Bodytext70"/>
        <w:framePr w:wrap="none" w:vAnchor="page" w:hAnchor="page" w:x="9173" w:y="386"/>
        <w:shd w:val="clear" w:color="auto" w:fill="auto"/>
      </w:pPr>
      <w:r>
        <w:t>l|</w:t>
      </w:r>
    </w:p>
    <w:p w14:paraId="7BA96F44" w14:textId="77777777" w:rsidR="00DD313A" w:rsidRDefault="00000000">
      <w:pPr>
        <w:pStyle w:val="Bodytext50"/>
        <w:framePr w:w="9014" w:h="480" w:hRule="exact" w:wrap="none" w:vAnchor="page" w:hAnchor="page" w:x="1531" w:y="457"/>
        <w:shd w:val="clear" w:color="auto" w:fill="auto"/>
        <w:spacing w:before="0"/>
        <w:ind w:left="8307" w:right="144"/>
        <w:jc w:val="both"/>
      </w:pPr>
      <w:r>
        <w:rPr>
          <w:rStyle w:val="Bodytext51"/>
          <w:b/>
          <w:bCs/>
          <w:lang w:val="en-US" w:eastAsia="en-US" w:bidi="en-US"/>
        </w:rPr>
        <w:t>EDIH</w:t>
      </w:r>
    </w:p>
    <w:p w14:paraId="7BA96F45" w14:textId="77777777" w:rsidR="00DD313A" w:rsidRDefault="00000000">
      <w:pPr>
        <w:pStyle w:val="Bodytext50"/>
        <w:framePr w:w="9014" w:h="480" w:hRule="exact" w:wrap="none" w:vAnchor="page" w:hAnchor="page" w:x="1531" w:y="457"/>
        <w:shd w:val="clear" w:color="auto" w:fill="auto"/>
        <w:spacing w:before="0"/>
        <w:ind w:left="8307" w:right="144"/>
        <w:jc w:val="both"/>
      </w:pPr>
      <w:r>
        <w:rPr>
          <w:rStyle w:val="Bodytext51"/>
          <w:b/>
          <w:bCs/>
          <w:lang w:val="en-US" w:eastAsia="en-US" w:bidi="en-US"/>
        </w:rPr>
        <w:t>OSTRAVA</w:t>
      </w:r>
    </w:p>
    <w:p w14:paraId="7BA96F46" w14:textId="77777777" w:rsidR="00DD313A" w:rsidRDefault="00000000">
      <w:pPr>
        <w:pStyle w:val="Other0"/>
        <w:framePr w:wrap="none" w:vAnchor="page" w:hAnchor="page" w:x="9168" w:y="882"/>
        <w:shd w:val="clear" w:color="auto" w:fill="auto"/>
        <w:spacing w:line="220" w:lineRule="exact"/>
        <w:jc w:val="both"/>
      </w:pPr>
      <w:r>
        <w:rPr>
          <w:rStyle w:val="Other11pt"/>
        </w:rPr>
        <w:t>O</w:t>
      </w:r>
    </w:p>
    <w:p w14:paraId="7BA96F47" w14:textId="77777777" w:rsidR="00DD313A" w:rsidRDefault="00000000">
      <w:pPr>
        <w:pStyle w:val="Bodytext20"/>
        <w:framePr w:w="9014" w:h="10908" w:hRule="exact" w:wrap="none" w:vAnchor="page" w:hAnchor="page" w:x="1531" w:y="1248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7BA96F48" w14:textId="77777777" w:rsidR="00DD313A" w:rsidRDefault="00000000">
      <w:pPr>
        <w:pStyle w:val="Bodytext20"/>
        <w:framePr w:w="9014" w:h="10908" w:hRule="exact" w:wrap="none" w:vAnchor="page" w:hAnchor="page" w:x="1531" w:y="1248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83" w:lineRule="exact"/>
        <w:ind w:left="440"/>
        <w:jc w:val="both"/>
      </w:pPr>
      <w:r>
        <w:t>Příjemce se zavazuje po skončení poskytování konzultací vyplnit dotazník spokojenosti, který mu zašle Poskytovatel podpory.</w:t>
      </w:r>
    </w:p>
    <w:p w14:paraId="7BA96F49" w14:textId="77777777" w:rsidR="00DD313A" w:rsidRDefault="00000000">
      <w:pPr>
        <w:pStyle w:val="Bodytext20"/>
        <w:framePr w:w="9014" w:h="10908" w:hRule="exact" w:wrap="none" w:vAnchor="page" w:hAnchor="page" w:x="1531" w:y="1248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21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7BA96F4A" w14:textId="77777777" w:rsidR="00DD313A" w:rsidRDefault="00000000">
      <w:pPr>
        <w:pStyle w:val="Bodytext20"/>
        <w:framePr w:w="9014" w:h="10908" w:hRule="exact" w:wrap="none" w:vAnchor="page" w:hAnchor="page" w:x="1531" w:y="1248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416" w:line="278" w:lineRule="exact"/>
        <w:ind w:left="440"/>
        <w:jc w:val="both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 ze strany Příjemce či Experta jsou tito povinni nahradit veškerou vzniknou škodu, která v důsledku porušení této povinnosti vznikne.</w:t>
      </w:r>
    </w:p>
    <w:p w14:paraId="7BA96F4B" w14:textId="77777777" w:rsidR="00DD313A" w:rsidRDefault="00000000">
      <w:pPr>
        <w:pStyle w:val="Heading20"/>
        <w:framePr w:w="9014" w:h="10908" w:hRule="exact" w:wrap="none" w:vAnchor="page" w:hAnchor="page" w:x="1531" w:y="1248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283" w:lineRule="exact"/>
        <w:ind w:left="440"/>
      </w:pPr>
      <w:bookmarkStart w:id="8" w:name="bookmark8"/>
      <w:r>
        <w:t>Závěrečná ustanovení</w:t>
      </w:r>
      <w:bookmarkEnd w:id="8"/>
    </w:p>
    <w:p w14:paraId="7BA96F4C" w14:textId="77777777" w:rsidR="00DD313A" w:rsidRDefault="00000000">
      <w:pPr>
        <w:pStyle w:val="Bodytext20"/>
        <w:framePr w:w="9014" w:h="10908" w:hRule="exact" w:wrap="none" w:vAnchor="page" w:hAnchor="page" w:x="1531" w:y="1248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83" w:lineRule="exact"/>
        <w:ind w:left="440"/>
        <w:jc w:val="both"/>
      </w:pPr>
      <w:r>
        <w:t>Smlouva nebo právní vztah z ní vzniklý mohou být měněny dohodou smluvních stran pouze v písemné formě.</w:t>
      </w:r>
    </w:p>
    <w:p w14:paraId="7BA96F4D" w14:textId="77777777" w:rsidR="00DD313A" w:rsidRDefault="00000000">
      <w:pPr>
        <w:pStyle w:val="Bodytext20"/>
        <w:framePr w:w="9014" w:h="10908" w:hRule="exact" w:wrap="none" w:vAnchor="page" w:hAnchor="page" w:x="1531" w:y="1248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/>
        <w:jc w:val="both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7BA96F4E" w14:textId="77777777" w:rsidR="00DD313A" w:rsidRDefault="00000000">
      <w:pPr>
        <w:pStyle w:val="Bodytext20"/>
        <w:framePr w:w="9014" w:h="10908" w:hRule="exact" w:wrap="none" w:vAnchor="page" w:hAnchor="page" w:x="1531" w:y="1248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8" w:lineRule="exact"/>
        <w:ind w:left="44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7BA96F4F" w14:textId="77777777" w:rsidR="00DD313A" w:rsidRDefault="00000000">
      <w:pPr>
        <w:pStyle w:val="Bodytext20"/>
        <w:framePr w:w="9014" w:h="10908" w:hRule="exact" w:wrap="none" w:vAnchor="page" w:hAnchor="page" w:x="1531" w:y="1248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83" w:lineRule="exact"/>
        <w:ind w:left="440"/>
        <w:jc w:val="both"/>
      </w:pPr>
      <w:r>
        <w:t>Tato smlouva se vyhotovuje ve třech stejnopisech. Každá smluvní strana obdrží po jednom stejnopisu.</w:t>
      </w:r>
    </w:p>
    <w:p w14:paraId="7BA96F50" w14:textId="77777777" w:rsidR="00DD313A" w:rsidRDefault="00000000">
      <w:pPr>
        <w:pStyle w:val="Bodytext20"/>
        <w:framePr w:wrap="none" w:vAnchor="page" w:hAnchor="page" w:x="2837" w:y="12335"/>
        <w:shd w:val="clear" w:color="auto" w:fill="auto"/>
        <w:spacing w:before="0" w:after="0"/>
        <w:ind w:firstLine="0"/>
      </w:pPr>
      <w:r>
        <w:t>30.1.2024</w:t>
      </w:r>
    </w:p>
    <w:p w14:paraId="7BA96F53" w14:textId="01C3AD90" w:rsidR="00DD313A" w:rsidRDefault="00DD313A">
      <w:pPr>
        <w:pStyle w:val="Picturecaption70"/>
        <w:framePr w:wrap="none" w:vAnchor="page" w:hAnchor="page" w:x="7675" w:y="12278"/>
        <w:shd w:val="clear" w:color="auto" w:fill="auto"/>
      </w:pPr>
    </w:p>
    <w:p w14:paraId="7BA96F54" w14:textId="77777777" w:rsidR="00DD313A" w:rsidRDefault="00000000">
      <w:pPr>
        <w:pStyle w:val="Picturecaption0"/>
        <w:framePr w:wrap="none" w:vAnchor="page" w:hAnchor="page" w:x="1526" w:y="12462"/>
        <w:shd w:val="clear" w:color="auto" w:fill="auto"/>
        <w:ind w:firstLine="0"/>
      </w:pPr>
      <w:r>
        <w:t>V Ostravě dne</w:t>
      </w:r>
    </w:p>
    <w:p w14:paraId="7BA96F5C" w14:textId="77777777" w:rsidR="00DD313A" w:rsidRDefault="00000000">
      <w:pPr>
        <w:pStyle w:val="Picturecaption0"/>
        <w:framePr w:w="2477" w:h="863" w:hRule="exact" w:wrap="none" w:vAnchor="page" w:hAnchor="page" w:x="1665" w:y="13424"/>
        <w:shd w:val="clear" w:color="auto" w:fill="auto"/>
        <w:spacing w:line="269" w:lineRule="exact"/>
        <w:ind w:left="340"/>
      </w:pPr>
      <w:r>
        <w:t xml:space="preserve">za Moravskoslezské inovační centrum Ostrava, </w:t>
      </w:r>
      <w:proofErr w:type="spellStart"/>
      <w:r>
        <w:t>a.s</w:t>
      </w:r>
      <w:proofErr w:type="spellEnd"/>
      <w:r>
        <w:t xml:space="preserve"> </w:t>
      </w:r>
      <w:r>
        <w:rPr>
          <w:rStyle w:val="Picturecaption10ptNotBoldItalic"/>
        </w:rPr>
        <w:t>(Poskytovatel podpory)</w:t>
      </w:r>
    </w:p>
    <w:p w14:paraId="7BA96F5D" w14:textId="0C686ABE" w:rsidR="00DD313A" w:rsidRDefault="00000000">
      <w:pPr>
        <w:pStyle w:val="Bodytext80"/>
        <w:framePr w:w="1661" w:h="586" w:hRule="exact" w:wrap="none" w:vAnchor="page" w:hAnchor="page" w:x="5045" w:y="13697"/>
        <w:shd w:val="clear" w:color="auto" w:fill="auto"/>
        <w:ind w:right="20"/>
      </w:pPr>
      <w:r>
        <w:rPr>
          <w:rStyle w:val="Bodytext811ptNotItalic"/>
        </w:rPr>
        <w:br/>
      </w:r>
      <w:r>
        <w:t>(Příjemce podpory)</w:t>
      </w:r>
    </w:p>
    <w:p w14:paraId="7BA96F5E" w14:textId="77777777" w:rsidR="00DD313A" w:rsidRDefault="00000000">
      <w:pPr>
        <w:pStyle w:val="Bodytext50"/>
        <w:framePr w:w="2626" w:h="580" w:hRule="exact" w:wrap="none" w:vAnchor="page" w:hAnchor="page" w:x="7689" w:y="13701"/>
        <w:shd w:val="clear" w:color="auto" w:fill="auto"/>
        <w:spacing w:before="0" w:line="259" w:lineRule="exact"/>
        <w:ind w:right="20" w:firstLine="0"/>
        <w:jc w:val="center"/>
      </w:pPr>
      <w:r>
        <w:t>VAE informační systémy, s.r.o.</w:t>
      </w:r>
      <w:r>
        <w:br/>
      </w:r>
      <w:r>
        <w:rPr>
          <w:rStyle w:val="Bodytext510ptNotBoldItalic"/>
        </w:rPr>
        <w:t>(Expert)</w:t>
      </w:r>
    </w:p>
    <w:p w14:paraId="7BA96F5F" w14:textId="77777777" w:rsidR="00DD313A" w:rsidRDefault="00000000">
      <w:pPr>
        <w:pStyle w:val="Other0"/>
        <w:framePr w:wrap="none" w:vAnchor="page" w:hAnchor="page" w:x="1637" w:y="14639"/>
        <w:shd w:val="clear" w:color="auto" w:fill="auto"/>
        <w:spacing w:line="1300" w:lineRule="exact"/>
        <w:jc w:val="both"/>
      </w:pPr>
      <w:r>
        <w:rPr>
          <w:rStyle w:val="Other65ptBoldItalic"/>
        </w:rPr>
        <w:t>m</w:t>
      </w:r>
    </w:p>
    <w:p w14:paraId="7BA96F60" w14:textId="77777777" w:rsidR="00DD313A" w:rsidRDefault="00000000">
      <w:pPr>
        <w:pStyle w:val="Heading20"/>
        <w:framePr w:w="9014" w:h="773" w:hRule="exact" w:wrap="none" w:vAnchor="page" w:hAnchor="page" w:x="1531" w:y="15049"/>
        <w:shd w:val="clear" w:color="auto" w:fill="auto"/>
        <w:spacing w:before="0" w:after="0" w:line="235" w:lineRule="exact"/>
        <w:ind w:left="1200" w:right="4500" w:firstLine="0"/>
        <w:jc w:val="left"/>
      </w:pPr>
      <w:bookmarkStart w:id="9" w:name="bookmark9"/>
      <w:r>
        <w:rPr>
          <w:rStyle w:val="Heading21"/>
          <w:b/>
          <w:bCs/>
        </w:rPr>
        <w:t>Financováno</w:t>
      </w:r>
      <w:r>
        <w:rPr>
          <w:rStyle w:val="Heading21"/>
          <w:b/>
          <w:bCs/>
        </w:rPr>
        <w:br/>
        <w:t>Evropskou unií</w:t>
      </w:r>
      <w:bookmarkEnd w:id="9"/>
    </w:p>
    <w:p w14:paraId="7BA96F61" w14:textId="77777777" w:rsidR="00DD313A" w:rsidRDefault="00000000">
      <w:pPr>
        <w:pStyle w:val="Bodytext50"/>
        <w:framePr w:w="9014" w:h="773" w:hRule="exact" w:wrap="none" w:vAnchor="page" w:hAnchor="page" w:x="1531" w:y="15049"/>
        <w:shd w:val="clear" w:color="auto" w:fill="auto"/>
        <w:spacing w:before="0"/>
        <w:ind w:left="1200" w:firstLine="0"/>
      </w:pPr>
      <w:proofErr w:type="spellStart"/>
      <w:r>
        <w:rPr>
          <w:rStyle w:val="Bodytext51"/>
          <w:b/>
          <w:bCs/>
        </w:rPr>
        <w:t>NextGenerationEU</w:t>
      </w:r>
      <w:proofErr w:type="spellEnd"/>
    </w:p>
    <w:p w14:paraId="7BA96F62" w14:textId="77777777" w:rsidR="00DD313A" w:rsidRDefault="00000000">
      <w:pPr>
        <w:framePr w:wrap="none" w:vAnchor="page" w:hAnchor="page" w:x="8654" w:y="1502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"https://msic-my.sharepoint.com/personal/olga_palova_ms-ic_cz/Documents/Plocha/RS/media/image11.jpeg" \* MERGEFORMATINET </w:instrText>
      </w:r>
      <w:r>
        <w:fldChar w:fldCharType="separate"/>
      </w:r>
      <w:r>
        <w:pict w14:anchorId="7BA96F8E">
          <v:shape id="_x0000_i1035" type="#_x0000_t75" style="width:90.75pt;height:38.25pt">
            <v:imagedata r:id="rId22" r:href="rId23"/>
          </v:shape>
        </w:pict>
      </w:r>
      <w:r>
        <w:fldChar w:fldCharType="end"/>
      </w:r>
    </w:p>
    <w:p w14:paraId="7BA96F63" w14:textId="77777777" w:rsidR="00DD313A" w:rsidRDefault="00DD313A">
      <w:pPr>
        <w:rPr>
          <w:sz w:val="2"/>
          <w:szCs w:val="2"/>
        </w:rPr>
        <w:sectPr w:rsidR="00DD313A" w:rsidSect="006551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A96F64" w14:textId="77777777" w:rsidR="00DD313A" w:rsidRDefault="00000000">
      <w:pPr>
        <w:rPr>
          <w:sz w:val="2"/>
          <w:szCs w:val="2"/>
        </w:rPr>
      </w:pPr>
      <w:r>
        <w:lastRenderedPageBreak/>
        <w:pict w14:anchorId="7BA96F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69.8pt;margin-top:595.5pt;width:139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7BA96F65" w14:textId="77777777" w:rsidR="00DD313A" w:rsidRDefault="00000000">
      <w:pPr>
        <w:pStyle w:val="Headerorfooter0"/>
        <w:framePr w:wrap="none" w:vAnchor="page" w:hAnchor="page" w:x="7749" w:y="605"/>
        <w:shd w:val="clear" w:color="auto" w:fill="auto"/>
      </w:pPr>
      <w:r>
        <w:t>Envelope ID DigiSign.org: 018d454c-fe75-73bc-8eb9-066505781d83</w:t>
      </w:r>
    </w:p>
    <w:p w14:paraId="7BA96F66" w14:textId="77777777" w:rsidR="00DD313A" w:rsidRDefault="00000000">
      <w:pPr>
        <w:pStyle w:val="Bodytext30"/>
        <w:framePr w:w="8827" w:h="509" w:hRule="exact" w:wrap="none" w:vAnchor="page" w:hAnchor="page" w:x="1625" w:y="842"/>
        <w:shd w:val="clear" w:color="auto" w:fill="auto"/>
        <w:ind w:left="7820" w:firstLine="0"/>
      </w:pPr>
      <w:r>
        <w:rPr>
          <w:rStyle w:val="Bodytext31"/>
        </w:rPr>
        <w:t>EDIH</w:t>
      </w:r>
    </w:p>
    <w:p w14:paraId="7BA96F67" w14:textId="77777777" w:rsidR="00DD313A" w:rsidRDefault="00000000">
      <w:pPr>
        <w:pStyle w:val="Bodytext30"/>
        <w:framePr w:w="8827" w:h="509" w:hRule="exact" w:wrap="none" w:vAnchor="page" w:hAnchor="page" w:x="1625" w:y="842"/>
        <w:shd w:val="clear" w:color="auto" w:fill="auto"/>
        <w:ind w:left="7820" w:firstLine="0"/>
      </w:pPr>
      <w:r>
        <w:rPr>
          <w:rStyle w:val="Bodytext31"/>
        </w:rPr>
        <w:t>OSTRAVA</w:t>
      </w:r>
    </w:p>
    <w:p w14:paraId="7BA96F7B" w14:textId="0A799420" w:rsidR="00DD313A" w:rsidRDefault="00DD313A">
      <w:pPr>
        <w:framePr w:wrap="none" w:vAnchor="page" w:hAnchor="page" w:x="5388" w:y="13504"/>
        <w:rPr>
          <w:sz w:val="2"/>
          <w:szCs w:val="2"/>
        </w:rPr>
      </w:pPr>
    </w:p>
    <w:p w14:paraId="7BA96F7C" w14:textId="77777777" w:rsidR="00DD313A" w:rsidRDefault="00000000">
      <w:pPr>
        <w:framePr w:wrap="none" w:vAnchor="page" w:hAnchor="page" w:x="1649" w:y="15487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"https://msic-my.sharepoint.com/personal/olga_palova_ms-ic_cz/Documents/Plocha/RS/media/image14.jpeg" \* MERGEFORMATINET </w:instrText>
      </w:r>
      <w:r>
        <w:fldChar w:fldCharType="separate"/>
      </w:r>
      <w:r>
        <w:pict w14:anchorId="7BA96F92">
          <v:shape id="_x0000_i1038" type="#_x0000_t75" style="width:48.75pt;height:33.75pt">
            <v:imagedata r:id="rId24" r:href="rId25"/>
          </v:shape>
        </w:pict>
      </w:r>
      <w:r>
        <w:fldChar w:fldCharType="end"/>
      </w:r>
    </w:p>
    <w:p w14:paraId="7BA96F7D" w14:textId="77777777" w:rsidR="00DD313A" w:rsidRDefault="00000000">
      <w:pPr>
        <w:pStyle w:val="Picturecaption20"/>
        <w:framePr w:w="1478" w:h="768" w:hRule="exact" w:wrap="none" w:vAnchor="page" w:hAnchor="page" w:x="2700" w:y="15438"/>
        <w:shd w:val="clear" w:color="auto" w:fill="auto"/>
        <w:ind w:right="240"/>
        <w:jc w:val="both"/>
      </w:pPr>
      <w:r>
        <w:rPr>
          <w:rStyle w:val="Picturecaption21"/>
          <w:b/>
          <w:bCs/>
        </w:rPr>
        <w:t>Financováno Evropskou unií</w:t>
      </w:r>
    </w:p>
    <w:p w14:paraId="7BA96F7E" w14:textId="77777777" w:rsidR="00DD313A" w:rsidRDefault="00000000">
      <w:pPr>
        <w:pStyle w:val="Picturecaption0"/>
        <w:framePr w:w="1478" w:h="768" w:hRule="exact" w:wrap="none" w:vAnchor="page" w:hAnchor="page" w:x="2700" w:y="15438"/>
        <w:shd w:val="clear" w:color="auto" w:fill="auto"/>
        <w:ind w:firstLine="0"/>
      </w:pPr>
      <w:proofErr w:type="spellStart"/>
      <w:r>
        <w:rPr>
          <w:rStyle w:val="Picturecaption1"/>
          <w:b/>
          <w:bCs/>
        </w:rPr>
        <w:t>NextGenerationEU</w:t>
      </w:r>
      <w:proofErr w:type="spellEnd"/>
    </w:p>
    <w:p w14:paraId="7BA96F7F" w14:textId="77777777" w:rsidR="00DD313A" w:rsidRDefault="00000000">
      <w:pPr>
        <w:framePr w:wrap="none" w:vAnchor="page" w:hAnchor="page" w:x="8637" w:y="15410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"https://msic-my.sharepoint.com/personal/olga_palova_ms-ic_cz/Documents/Plocha/RS/media/image15.jpeg" \* MERGEFORMATINET </w:instrText>
      </w:r>
      <w:r>
        <w:fldChar w:fldCharType="separate"/>
      </w:r>
      <w:r>
        <w:pict w14:anchorId="7BA96F93">
          <v:shape id="_x0000_i1039" type="#_x0000_t75" style="width:48.75pt;height:39.75pt">
            <v:imagedata r:id="rId26" r:href="rId27"/>
          </v:shape>
        </w:pict>
      </w:r>
      <w:r>
        <w:fldChar w:fldCharType="end"/>
      </w:r>
    </w:p>
    <w:p w14:paraId="7BA96F80" w14:textId="77777777" w:rsidR="00DD313A" w:rsidRDefault="00000000">
      <w:pPr>
        <w:pStyle w:val="Headerorfooter20"/>
        <w:framePr w:w="854" w:h="685" w:hRule="exact" w:wrap="none" w:vAnchor="page" w:hAnchor="page" w:x="9645" w:y="15445"/>
        <w:shd w:val="clear" w:color="auto" w:fill="auto"/>
      </w:pPr>
      <w:r>
        <w:rPr>
          <w:rStyle w:val="Headerorfooter21"/>
        </w:rPr>
        <w:t>Národní</w:t>
      </w:r>
    </w:p>
    <w:p w14:paraId="7BA96F81" w14:textId="77777777" w:rsidR="00DD313A" w:rsidRDefault="00000000">
      <w:pPr>
        <w:pStyle w:val="Headerorfooter20"/>
        <w:framePr w:w="854" w:h="685" w:hRule="exact" w:wrap="none" w:vAnchor="page" w:hAnchor="page" w:x="9645" w:y="15445"/>
        <w:shd w:val="clear" w:color="auto" w:fill="auto"/>
        <w:spacing w:line="202" w:lineRule="exact"/>
      </w:pPr>
      <w:r>
        <w:rPr>
          <w:rStyle w:val="Headerorfooter21"/>
        </w:rPr>
        <w:t>plán</w:t>
      </w:r>
    </w:p>
    <w:p w14:paraId="7BA96F82" w14:textId="77777777" w:rsidR="00DD313A" w:rsidRDefault="00000000">
      <w:pPr>
        <w:pStyle w:val="Headerorfooter20"/>
        <w:framePr w:w="854" w:h="685" w:hRule="exact" w:wrap="none" w:vAnchor="page" w:hAnchor="page" w:x="9645" w:y="15445"/>
        <w:shd w:val="clear" w:color="auto" w:fill="auto"/>
        <w:spacing w:line="202" w:lineRule="exact"/>
      </w:pPr>
      <w:r>
        <w:rPr>
          <w:rStyle w:val="Headerorfooter21"/>
        </w:rPr>
        <w:t>obnovy</w:t>
      </w:r>
    </w:p>
    <w:p w14:paraId="7BA96F83" w14:textId="77777777" w:rsidR="00DD313A" w:rsidRDefault="00DD313A">
      <w:pPr>
        <w:rPr>
          <w:sz w:val="2"/>
          <w:szCs w:val="2"/>
        </w:rPr>
      </w:pPr>
    </w:p>
    <w:sectPr w:rsidR="00DD31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391B" w14:textId="77777777" w:rsidR="0065514B" w:rsidRDefault="0065514B">
      <w:r>
        <w:separator/>
      </w:r>
    </w:p>
  </w:endnote>
  <w:endnote w:type="continuationSeparator" w:id="0">
    <w:p w14:paraId="73385109" w14:textId="77777777" w:rsidR="0065514B" w:rsidRDefault="0065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8B8E" w14:textId="77777777" w:rsidR="0065514B" w:rsidRDefault="0065514B"/>
  </w:footnote>
  <w:footnote w:type="continuationSeparator" w:id="0">
    <w:p w14:paraId="7870B1E4" w14:textId="77777777" w:rsidR="0065514B" w:rsidRDefault="006551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DF9"/>
    <w:multiLevelType w:val="multilevel"/>
    <w:tmpl w:val="718093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0C3A75"/>
    <w:multiLevelType w:val="multilevel"/>
    <w:tmpl w:val="AA7CE82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032123"/>
    <w:multiLevelType w:val="multilevel"/>
    <w:tmpl w:val="D9005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2612344">
    <w:abstractNumId w:val="1"/>
  </w:num>
  <w:num w:numId="2" w16cid:durableId="2008052852">
    <w:abstractNumId w:val="2"/>
  </w:num>
  <w:num w:numId="3" w16cid:durableId="59686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13A"/>
    <w:rsid w:val="00091C5F"/>
    <w:rsid w:val="004E5029"/>
    <w:rsid w:val="005C38A5"/>
    <w:rsid w:val="005F0FDE"/>
    <w:rsid w:val="0065514B"/>
    <w:rsid w:val="00D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7BA96ECE"/>
  <w15:docId w15:val="{61D0904B-33BC-4398-988B-8FCD533B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Heading12">
    <w:name w:val="Heading #1 (2)_"/>
    <w:basedOn w:val="Standardnpsmoodstavce"/>
    <w:link w:val="Heading120"/>
    <w:rPr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638B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TimesNewRoman11ptNotBold">
    <w:name w:val="Body text (4) + Times New Roman;11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Arial95ptBold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2E638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638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1">
    <w:name w:val="Header or footer (2)"/>
    <w:basedOn w:val="Headerorfooter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638B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11ptBold">
    <w:name w:val="Other + 11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A7C6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65ptBoldItalic">
    <w:name w:val="Other + 65 pt;Bold;Italic"/>
    <w:basedOn w:val="Other"/>
    <w:rPr>
      <w:rFonts w:ascii="Times New Roman" w:eastAsia="Times New Roman" w:hAnsi="Times New Roman" w:cs="Times New Roman"/>
      <w:b/>
      <w:bCs/>
      <w:i/>
      <w:iCs/>
      <w:smallCaps w:val="0"/>
      <w:strike w:val="0"/>
      <w:color w:val="0C74BD"/>
      <w:spacing w:val="0"/>
      <w:w w:val="100"/>
      <w:position w:val="0"/>
      <w:sz w:val="130"/>
      <w:szCs w:val="130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2E638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638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638B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ablecaptionArialBold">
    <w:name w:val="Table caption + Arial;Bold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35A7C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Arial95ptBold0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pacing w:val="60"/>
      <w:sz w:val="20"/>
      <w:szCs w:val="20"/>
      <w:u w:val="none"/>
      <w:lang w:val="en-US" w:eastAsia="en-US" w:bidi="en-US"/>
    </w:rPr>
  </w:style>
  <w:style w:type="character" w:customStyle="1" w:styleId="Other11pt">
    <w:name w:val="Other + 11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A7C6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Picturecaption7">
    <w:name w:val="Picture caption (7)_"/>
    <w:basedOn w:val="Standardnpsmoodstavce"/>
    <w:link w:val="Picturecaption7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5">
    <w:name w:val="Picture caption (5)_"/>
    <w:basedOn w:val="Standardnpsmoodstavce"/>
    <w:link w:val="Picturecaption5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6">
    <w:name w:val="Picture caption (6)_"/>
    <w:basedOn w:val="Standardnpsmoodstavce"/>
    <w:link w:val="Picturecaption6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61">
    <w:name w:val="Picture caption (6)"/>
    <w:basedOn w:val="Picturecaption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C74BD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665pt">
    <w:name w:val="Picture caption (6) + 6.5 pt"/>
    <w:basedOn w:val="Picturecaption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Picturecaption65pt">
    <w:name w:val="Picture caption (6) + 5 pt"/>
    <w:basedOn w:val="Picturecaption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8">
    <w:name w:val="Picture caption (8)_"/>
    <w:basedOn w:val="Standardnpsmoodstavce"/>
    <w:link w:val="Picturecaption8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81">
    <w:name w:val="Picture caption (8)"/>
    <w:basedOn w:val="Picturecaption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C74BD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855pt">
    <w:name w:val="Picture caption (8) + 5.5 pt"/>
    <w:basedOn w:val="Picturecaption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85pt">
    <w:name w:val="Picture caption (8) + 5 pt"/>
    <w:basedOn w:val="Picturecaption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10ptNotBoldItalic">
    <w:name w:val="Picture caption + 10 pt;Not Bold;Italic"/>
    <w:basedOn w:val="Pictur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1ptNotItalic">
    <w:name w:val="Body text (8) + 11 pt;Not Italic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10ptNotBoldItalic">
    <w:name w:val="Body text (5) + 10 pt;Not Bold;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">
    <w:name w:val="Body text (10)_"/>
    <w:basedOn w:val="Standardnpsmoodstavce"/>
    <w:link w:val="Bodytext10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NotBold">
    <w:name w:val="Body text (10) + Not 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9Bold">
    <w:name w:val="Body text (9) + Bold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160" w:line="266" w:lineRule="exact"/>
      <w:outlineLvl w:val="0"/>
    </w:pPr>
    <w:rPr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60" w:after="60" w:line="212" w:lineRule="exact"/>
      <w:ind w:hanging="44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1100" w:line="244" w:lineRule="exact"/>
      <w:ind w:hanging="440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2" w:lineRule="exact"/>
      <w:ind w:hanging="440"/>
    </w:pPr>
    <w:rPr>
      <w:sz w:val="20"/>
      <w:szCs w:val="20"/>
      <w:lang w:val="en-US" w:eastAsia="en-US" w:bidi="en-US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88" w:lineRule="exact"/>
      <w:ind w:hanging="340"/>
    </w:pPr>
    <w:rPr>
      <w:b/>
      <w:bCs/>
      <w:sz w:val="17"/>
      <w:szCs w:val="17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598" w:lineRule="exact"/>
    </w:pPr>
    <w:rPr>
      <w:b/>
      <w:bCs/>
      <w:sz w:val="54"/>
      <w:szCs w:val="54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80" w:after="80" w:line="278" w:lineRule="exact"/>
      <w:ind w:hanging="440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80" w:line="188" w:lineRule="exact"/>
      <w:ind w:hanging="440"/>
    </w:pPr>
    <w:rPr>
      <w:b/>
      <w:bCs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6" w:lineRule="exact"/>
      <w:ind w:firstLine="140"/>
    </w:pPr>
    <w:rPr>
      <w:sz w:val="20"/>
      <w:szCs w:val="20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22" w:lineRule="exact"/>
    </w:pPr>
    <w:rPr>
      <w:spacing w:val="60"/>
      <w:sz w:val="20"/>
      <w:szCs w:val="20"/>
      <w:lang w:val="en-US" w:eastAsia="en-US" w:bidi="en-US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32" w:lineRule="exact"/>
    </w:pPr>
    <w:rPr>
      <w:sz w:val="12"/>
      <w:szCs w:val="12"/>
      <w:lang w:val="en-US" w:eastAsia="en-US" w:bidi="en-US"/>
    </w:rPr>
  </w:style>
  <w:style w:type="paragraph" w:customStyle="1" w:styleId="Picturecaption70">
    <w:name w:val="Picture caption (7)"/>
    <w:basedOn w:val="Normln"/>
    <w:link w:val="Picturecaption7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32" w:lineRule="exact"/>
    </w:pPr>
    <w:rPr>
      <w:sz w:val="12"/>
      <w:szCs w:val="12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00" w:lineRule="exact"/>
    </w:pPr>
    <w:rPr>
      <w:sz w:val="9"/>
      <w:szCs w:val="9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144" w:lineRule="exact"/>
    </w:pPr>
    <w:rPr>
      <w:sz w:val="11"/>
      <w:szCs w:val="11"/>
    </w:rPr>
  </w:style>
  <w:style w:type="paragraph" w:customStyle="1" w:styleId="Picturecaption80">
    <w:name w:val="Picture caption (8)"/>
    <w:basedOn w:val="Normln"/>
    <w:link w:val="Picturecaption8"/>
    <w:pPr>
      <w:shd w:val="clear" w:color="auto" w:fill="FFFFFF"/>
      <w:spacing w:before="60" w:line="144" w:lineRule="exact"/>
    </w:pPr>
    <w:rPr>
      <w:sz w:val="13"/>
      <w:szCs w:val="13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64" w:lineRule="exact"/>
      <w:jc w:val="center"/>
    </w:pPr>
    <w:rPr>
      <w:i/>
      <w:i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60" w:after="240"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40" w:line="232" w:lineRule="exact"/>
      <w:jc w:val="center"/>
    </w:pPr>
    <w:rPr>
      <w:sz w:val="21"/>
      <w:szCs w:val="21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340" w:line="250" w:lineRule="exact"/>
      <w:jc w:val="both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www.edihnetwork.eu/dma-too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5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2130</Words>
  <Characters>12572</Characters>
  <Application>Microsoft Office Word</Application>
  <DocSecurity>0</DocSecurity>
  <Lines>104</Lines>
  <Paragraphs>29</Paragraphs>
  <ScaleCrop>false</ScaleCrop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5</cp:revision>
  <dcterms:created xsi:type="dcterms:W3CDTF">2024-01-30T10:10:00Z</dcterms:created>
  <dcterms:modified xsi:type="dcterms:W3CDTF">2024-01-30T10:13:00Z</dcterms:modified>
</cp:coreProperties>
</file>