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222B47F6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4C22BB">
        <w:rPr>
          <w:rFonts w:cstheme="minorHAnsi"/>
          <w:b/>
          <w:sz w:val="28"/>
          <w:szCs w:val="28"/>
        </w:rPr>
        <w:t>4</w:t>
      </w:r>
    </w:p>
    <w:p w14:paraId="09BB91BE" w14:textId="372AD484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A351AB">
        <w:rPr>
          <w:rFonts w:cstheme="minorHAnsi"/>
          <w:b/>
          <w:sz w:val="28"/>
          <w:szCs w:val="28"/>
        </w:rPr>
        <w:t xml:space="preserve"> </w:t>
      </w:r>
      <w:r w:rsidR="00FB7E43">
        <w:rPr>
          <w:rFonts w:cstheme="minorHAnsi"/>
          <w:b/>
          <w:sz w:val="28"/>
          <w:szCs w:val="28"/>
        </w:rPr>
        <w:t xml:space="preserve">ze dne </w:t>
      </w:r>
      <w:r w:rsidR="00482809">
        <w:rPr>
          <w:rFonts w:cstheme="minorHAnsi"/>
          <w:b/>
          <w:sz w:val="28"/>
          <w:szCs w:val="28"/>
        </w:rPr>
        <w:t>13.2.2020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445A673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sz w:val="22"/>
          <w:szCs w:val="22"/>
          <w:shd w:val="clear" w:color="auto" w:fill="FFFFFF"/>
        </w:rPr>
      </w:pPr>
      <w:r w:rsidRPr="00487C71">
        <w:rPr>
          <w:rFonts w:cstheme="minorHAnsi"/>
          <w:b/>
          <w:sz w:val="22"/>
          <w:szCs w:val="22"/>
          <w:shd w:val="clear" w:color="auto" w:fill="FFFFFF"/>
        </w:rPr>
        <w:t>CADservis, s.r.o.</w:t>
      </w:r>
    </w:p>
    <w:p w14:paraId="5F0F7500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87C71">
        <w:rPr>
          <w:rFonts w:cstheme="minorHAnsi"/>
          <w:sz w:val="22"/>
          <w:szCs w:val="22"/>
        </w:rPr>
        <w:t xml:space="preserve">sídlo: </w:t>
      </w:r>
      <w:r w:rsidRPr="00487C71">
        <w:rPr>
          <w:rFonts w:cstheme="minorHAnsi"/>
          <w:sz w:val="22"/>
          <w:szCs w:val="22"/>
          <w:shd w:val="clear" w:color="auto" w:fill="FFFFFF"/>
        </w:rPr>
        <w:t>Mlýnská 639/18, 747 28 Štěpánkovice</w:t>
      </w:r>
    </w:p>
    <w:p w14:paraId="6F085810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87C71">
        <w:rPr>
          <w:rFonts w:cstheme="minorHAnsi"/>
          <w:sz w:val="22"/>
          <w:szCs w:val="22"/>
        </w:rPr>
        <w:t xml:space="preserve">IČO </w:t>
      </w:r>
      <w:r w:rsidRPr="00487C71">
        <w:rPr>
          <w:rFonts w:cstheme="minorHAnsi"/>
          <w:sz w:val="22"/>
          <w:szCs w:val="22"/>
          <w:shd w:val="clear" w:color="auto" w:fill="FFFFFF"/>
        </w:rPr>
        <w:t>27807436</w:t>
      </w:r>
    </w:p>
    <w:p w14:paraId="2E276090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87C71">
        <w:rPr>
          <w:rFonts w:cstheme="minorHAnsi"/>
          <w:sz w:val="22"/>
          <w:szCs w:val="22"/>
        </w:rPr>
        <w:t>DIČ CZ</w:t>
      </w:r>
      <w:r w:rsidRPr="00487C71">
        <w:rPr>
          <w:rFonts w:cstheme="minorHAnsi"/>
          <w:sz w:val="22"/>
          <w:szCs w:val="22"/>
          <w:shd w:val="clear" w:color="auto" w:fill="FFFFFF"/>
        </w:rPr>
        <w:t>27807436</w:t>
      </w:r>
    </w:p>
    <w:p w14:paraId="37B04CCE" w14:textId="77777777" w:rsidR="006E75F9" w:rsidRPr="00487C71" w:rsidRDefault="006E75F9" w:rsidP="006E75F9">
      <w:pPr>
        <w:tabs>
          <w:tab w:val="left" w:pos="3969"/>
        </w:tabs>
        <w:rPr>
          <w:rFonts w:cstheme="minorHAnsi"/>
          <w:sz w:val="22"/>
          <w:szCs w:val="22"/>
        </w:rPr>
      </w:pPr>
      <w:r w:rsidRPr="00487C71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Pr="00487C71">
        <w:rPr>
          <w:rFonts w:cstheme="minorHAnsi"/>
          <w:sz w:val="22"/>
          <w:szCs w:val="22"/>
          <w:shd w:val="clear" w:color="auto" w:fill="FFFFFF"/>
        </w:rPr>
        <w:t>30215</w:t>
      </w:r>
    </w:p>
    <w:p w14:paraId="017F422C" w14:textId="46C170DA" w:rsidR="006E75F9" w:rsidRPr="006E75F9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Pr="00487C71">
        <w:rPr>
          <w:rFonts w:cstheme="minorHAnsi"/>
          <w:sz w:val="22"/>
          <w:szCs w:val="22"/>
        </w:rPr>
        <w:t xml:space="preserve"> </w:t>
      </w:r>
      <w:r w:rsidR="009B1F64">
        <w:rPr>
          <w:rFonts w:cstheme="minorHAnsi"/>
          <w:b/>
          <w:bCs/>
          <w:sz w:val="22"/>
          <w:szCs w:val="22"/>
        </w:rPr>
        <w:t>xxxxxx xxxxxxxx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19E0AD9E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4C22BB">
        <w:rPr>
          <w:rFonts w:cstheme="minorHAnsi"/>
          <w:sz w:val="22"/>
          <w:szCs w:val="22"/>
        </w:rPr>
        <w:t>4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4D0FAD">
        <w:rPr>
          <w:rFonts w:cstheme="minorHAnsi"/>
          <w:sz w:val="22"/>
          <w:szCs w:val="22"/>
        </w:rPr>
        <w:t xml:space="preserve">, ze dne </w:t>
      </w:r>
      <w:r w:rsidR="00B67912">
        <w:rPr>
          <w:rFonts w:cstheme="minorHAnsi"/>
          <w:sz w:val="22"/>
          <w:szCs w:val="22"/>
        </w:rPr>
        <w:t>13.2.2020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45290E1E" w:rsidR="002B538F" w:rsidRPr="000F3540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151DFB">
        <w:rPr>
          <w:rFonts w:asciiTheme="minorHAnsi" w:hAnsiTheme="minorHAnsi" w:cstheme="minorHAnsi"/>
          <w:sz w:val="22"/>
          <w:szCs w:val="22"/>
        </w:rPr>
        <w:t>prodloužení doby</w:t>
      </w:r>
      <w:r>
        <w:rPr>
          <w:rFonts w:asciiTheme="minorHAnsi" w:hAnsiTheme="minorHAnsi" w:cstheme="minorHAnsi"/>
          <w:sz w:val="22"/>
          <w:szCs w:val="22"/>
        </w:rPr>
        <w:t xml:space="preserve"> podnájmu,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smlouv</w:t>
      </w:r>
      <w:r w:rsidR="00151DFB">
        <w:rPr>
          <w:rFonts w:asciiTheme="minorHAnsi" w:hAnsiTheme="minorHAnsi" w:cstheme="minorHAnsi"/>
          <w:sz w:val="22"/>
          <w:szCs w:val="22"/>
        </w:rPr>
        <w:t>u</w:t>
      </w:r>
      <w:r w:rsidRPr="002E3855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B67912">
        <w:rPr>
          <w:rFonts w:asciiTheme="minorHAnsi" w:hAnsiTheme="minorHAnsi" w:cstheme="minorHAnsi"/>
          <w:sz w:val="22"/>
          <w:szCs w:val="22"/>
        </w:rPr>
        <w:t xml:space="preserve">,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B67912">
        <w:rPr>
          <w:rFonts w:asciiTheme="minorHAnsi" w:hAnsiTheme="minorHAnsi" w:cstheme="minorHAnsi"/>
          <w:sz w:val="22"/>
          <w:szCs w:val="22"/>
        </w:rPr>
        <w:t>13.2.2020</w:t>
      </w:r>
      <w:r w:rsidRPr="002E3855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396E1F31" w14:textId="77777777" w:rsidR="009047A0" w:rsidRPr="009047A0" w:rsidRDefault="009047A0" w:rsidP="009047A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555B4B48" w14:textId="0F26ABFD" w:rsidR="00CD44D5" w:rsidRDefault="00CD7FB2" w:rsidP="00CD44D5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4C22B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A557C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B6791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CD44D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</w:t>
      </w:r>
      <w:r w:rsidR="00B6791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151DF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D44D5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>zní</w:t>
      </w:r>
      <w:r w:rsidR="00CD44D5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58359DB5" w14:textId="250CE676" w:rsidR="00CD44D5" w:rsidRDefault="00CD44D5" w:rsidP="00CD44D5">
      <w:pPr>
        <w:widowControl w:val="0"/>
        <w:adjustRightInd w:val="0"/>
        <w:spacing w:before="120" w:line="360" w:lineRule="atLeast"/>
        <w:ind w:left="851" w:hanging="283"/>
        <w:jc w:val="both"/>
        <w:textAlignment w:val="baseline"/>
        <w:rPr>
          <w:rFonts w:cstheme="minorHAnsi"/>
          <w:b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1.  Předmětem podnájmu dle této Smlouvy je podnájem kancelářských prostor o celkové výměře </w:t>
      </w:r>
      <w:r w:rsidR="0092281B">
        <w:rPr>
          <w:rFonts w:cstheme="minorHAnsi"/>
          <w:b/>
          <w:i/>
          <w:iCs/>
          <w:sz w:val="22"/>
          <w:szCs w:val="22"/>
        </w:rPr>
        <w:t>85,35</w:t>
      </w:r>
      <w:r>
        <w:rPr>
          <w:rFonts w:cstheme="minorHAnsi"/>
          <w:i/>
          <w:iCs/>
          <w:sz w:val="22"/>
          <w:szCs w:val="22"/>
        </w:rPr>
        <w:t xml:space="preserve"> </w:t>
      </w:r>
      <w:r>
        <w:rPr>
          <w:rFonts w:cstheme="minorHAnsi"/>
          <w:b/>
          <w:i/>
          <w:iCs/>
          <w:sz w:val="22"/>
          <w:szCs w:val="22"/>
        </w:rPr>
        <w:t>m</w:t>
      </w:r>
      <w:r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>
        <w:rPr>
          <w:rFonts w:cstheme="minorHAnsi"/>
          <w:i/>
          <w:iCs/>
          <w:sz w:val="22"/>
          <w:szCs w:val="22"/>
        </w:rPr>
        <w:t xml:space="preserve"> umístěných ve 3. nadzemním podlaží budovy Tandem, označených jako místnost </w:t>
      </w:r>
      <w:r>
        <w:rPr>
          <w:rFonts w:cstheme="minorHAnsi"/>
          <w:b/>
          <w:i/>
          <w:iCs/>
          <w:sz w:val="22"/>
          <w:szCs w:val="22"/>
        </w:rPr>
        <w:t>č. 3.10, 3.35, 3.36,</w:t>
      </w:r>
      <w:r>
        <w:rPr>
          <w:rFonts w:cstheme="minorHAnsi"/>
          <w:i/>
          <w:iCs/>
          <w:sz w:val="22"/>
          <w:szCs w:val="22"/>
        </w:rPr>
        <w:t xml:space="preserve"> podnájem zasedacích místností o celkové výměře </w:t>
      </w:r>
      <w:r>
        <w:rPr>
          <w:rFonts w:cstheme="minorHAnsi"/>
          <w:b/>
          <w:bCs/>
          <w:i/>
          <w:iCs/>
          <w:sz w:val="22"/>
          <w:szCs w:val="22"/>
        </w:rPr>
        <w:t>70,8 m</w:t>
      </w:r>
      <w:r>
        <w:rPr>
          <w:rFonts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cstheme="minorHAnsi"/>
          <w:i/>
          <w:iCs/>
          <w:sz w:val="22"/>
          <w:szCs w:val="22"/>
        </w:rPr>
        <w:t xml:space="preserve">, umístěných ve 3. nadzemním podlaží budovy Tandem, označených jako místnost </w:t>
      </w:r>
      <w:r>
        <w:rPr>
          <w:rFonts w:cstheme="minorHAnsi"/>
          <w:b/>
          <w:i/>
          <w:iCs/>
          <w:sz w:val="22"/>
          <w:szCs w:val="22"/>
        </w:rPr>
        <w:t>č. 3.24 a 3.25</w:t>
      </w:r>
      <w:r w:rsidR="001B41B1">
        <w:rPr>
          <w:rFonts w:cstheme="minorHAnsi"/>
          <w:b/>
          <w:i/>
          <w:iCs/>
          <w:sz w:val="22"/>
          <w:szCs w:val="22"/>
        </w:rPr>
        <w:t>.</w:t>
      </w:r>
      <w:r>
        <w:rPr>
          <w:rFonts w:cstheme="minorHAnsi"/>
          <w:b/>
          <w:i/>
          <w:iCs/>
          <w:sz w:val="22"/>
          <w:szCs w:val="22"/>
        </w:rPr>
        <w:t xml:space="preserve"> </w:t>
      </w:r>
    </w:p>
    <w:p w14:paraId="1BF01926" w14:textId="77777777" w:rsidR="00CD44D5" w:rsidRDefault="00CD44D5" w:rsidP="00CD44D5">
      <w:pPr>
        <w:widowControl w:val="0"/>
        <w:adjustRightInd w:val="0"/>
        <w:spacing w:line="360" w:lineRule="atLeast"/>
        <w:ind w:left="709" w:hanging="284"/>
        <w:jc w:val="both"/>
        <w:textAlignment w:val="baseline"/>
        <w:rPr>
          <w:rFonts w:cstheme="minorHAnsi"/>
          <w:b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   Vyhrazená </w:t>
      </w:r>
      <w:r>
        <w:rPr>
          <w:rFonts w:cstheme="minorHAnsi"/>
          <w:b/>
          <w:bCs/>
          <w:i/>
          <w:iCs/>
          <w:sz w:val="22"/>
          <w:szCs w:val="22"/>
        </w:rPr>
        <w:t>venkovní parkovací místa</w:t>
      </w:r>
      <w:r>
        <w:rPr>
          <w:rFonts w:cstheme="minorHAnsi"/>
          <w:i/>
          <w:iCs/>
          <w:sz w:val="22"/>
          <w:szCs w:val="22"/>
        </w:rPr>
        <w:t xml:space="preserve"> u budovy Tandem, označeny číslem</w:t>
      </w:r>
      <w:r>
        <w:rPr>
          <w:rFonts w:cstheme="minorHAnsi"/>
          <w:b/>
          <w:bCs/>
          <w:i/>
          <w:iCs/>
          <w:sz w:val="22"/>
          <w:szCs w:val="22"/>
        </w:rPr>
        <w:t xml:space="preserve"> 13, 14, 31 </w:t>
      </w:r>
    </w:p>
    <w:p w14:paraId="65018BF6" w14:textId="77777777" w:rsidR="00CD44D5" w:rsidRDefault="00CD44D5" w:rsidP="00CD44D5">
      <w:pPr>
        <w:widowControl w:val="0"/>
        <w:adjustRightInd w:val="0"/>
        <w:spacing w:before="120" w:line="360" w:lineRule="atLeast"/>
        <w:ind w:left="709"/>
        <w:jc w:val="both"/>
        <w:textAlignment w:val="baseline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přičemž přesná specifikace výše uvedených prostor vyplývá z přiloženého půdorysného plánku, který je přílohou č. 1 a nedílnou součástí této Smlouvy. </w:t>
      </w:r>
    </w:p>
    <w:p w14:paraId="07634F50" w14:textId="77777777" w:rsidR="00CD44D5" w:rsidRDefault="00CD44D5" w:rsidP="00CD44D5">
      <w:pPr>
        <w:spacing w:before="120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         (dále označováno jako Předmět smlouvy).</w:t>
      </w:r>
    </w:p>
    <w:p w14:paraId="07E6559B" w14:textId="77777777" w:rsidR="00CD44D5" w:rsidRDefault="00CD44D5" w:rsidP="00CD44D5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0A34980" w14:textId="77777777" w:rsidR="001B41B1" w:rsidRDefault="001B41B1" w:rsidP="00CD44D5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8B830FA" w14:textId="77777777" w:rsidR="00C003B8" w:rsidRPr="00C003B8" w:rsidRDefault="00C003B8" w:rsidP="00C003B8">
      <w:pPr>
        <w:widowControl w:val="0"/>
        <w:adjustRightInd w:val="0"/>
        <w:spacing w:before="120" w:line="360" w:lineRule="atLeast"/>
        <w:ind w:left="709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22285D" w14:textId="5F33A2B2" w:rsidR="008D3750" w:rsidRPr="008D3750" w:rsidRDefault="00B06158" w:rsidP="008D375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151DFB">
        <w:rPr>
          <w:rFonts w:asciiTheme="minorHAnsi" w:hAnsiTheme="minorHAnsi" w:cstheme="minorHAnsi"/>
          <w:sz w:val="22"/>
          <w:szCs w:val="22"/>
        </w:rPr>
        <w:t>a platnosti dnem podpisu oběma smluvními stranami.</w:t>
      </w:r>
    </w:p>
    <w:p w14:paraId="15BDA9A7" w14:textId="77777777" w:rsidR="008D3750" w:rsidRPr="008D3750" w:rsidRDefault="008D3750" w:rsidP="008D375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1E79BBFD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77777777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3A50D032" w14:textId="05F43558" w:rsidR="00B06158" w:rsidRPr="0043391E" w:rsidRDefault="00B06158" w:rsidP="000F68E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V Ostravě </w:t>
      </w:r>
      <w:r w:rsidR="00095557">
        <w:rPr>
          <w:rFonts w:cstheme="minorHAnsi"/>
          <w:sz w:val="22"/>
          <w:szCs w:val="22"/>
        </w:rPr>
        <w:tab/>
      </w:r>
      <w:r w:rsidR="00095557">
        <w:rPr>
          <w:rFonts w:cstheme="minorHAnsi"/>
          <w:sz w:val="22"/>
          <w:szCs w:val="22"/>
        </w:rPr>
        <w:tab/>
      </w:r>
      <w:r w:rsidR="000F68ED">
        <w:rPr>
          <w:rFonts w:cstheme="minorHAnsi"/>
          <w:sz w:val="22"/>
          <w:szCs w:val="22"/>
        </w:rPr>
        <w:t xml:space="preserve">                                                   V</w:t>
      </w:r>
      <w:r w:rsidR="004F04D3">
        <w:rPr>
          <w:rFonts w:cstheme="minorHAnsi"/>
          <w:sz w:val="22"/>
          <w:szCs w:val="22"/>
        </w:rPr>
        <w:t xml:space="preserve">e Štěpánkovicích dne 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1A9B137E" w14:textId="0BD0BBF9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197D0BDC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61407D">
        <w:rPr>
          <w:rFonts w:cstheme="minorHAnsi"/>
          <w:sz w:val="22"/>
          <w:szCs w:val="22"/>
        </w:rPr>
        <w:t xml:space="preserve">      za </w:t>
      </w:r>
      <w:r w:rsidR="008D3750">
        <w:rPr>
          <w:rFonts w:cstheme="minorHAnsi"/>
          <w:sz w:val="22"/>
          <w:szCs w:val="22"/>
        </w:rPr>
        <w:t>CADservis</w:t>
      </w:r>
      <w:r w:rsidR="00F41273">
        <w:rPr>
          <w:rFonts w:cstheme="minorHAnsi"/>
          <w:sz w:val="22"/>
          <w:szCs w:val="22"/>
        </w:rPr>
        <w:t>, s.r.o.</w:t>
      </w:r>
    </w:p>
    <w:p w14:paraId="38834F54" w14:textId="05AE0354" w:rsidR="00B06158" w:rsidRPr="001C1B7F" w:rsidRDefault="00B06158" w:rsidP="007A0F2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="009B1F64">
        <w:rPr>
          <w:rFonts w:cstheme="minorHAnsi"/>
          <w:sz w:val="22"/>
          <w:szCs w:val="22"/>
        </w:rPr>
        <w:t>xxxxx xxxxxxxx</w:t>
      </w:r>
    </w:p>
    <w:sectPr w:rsidR="00B06158" w:rsidRPr="001C1B7F" w:rsidSect="002454F2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8049" w14:textId="77777777" w:rsidR="002454F2" w:rsidRDefault="002454F2" w:rsidP="00DC12B0">
      <w:r>
        <w:separator/>
      </w:r>
    </w:p>
  </w:endnote>
  <w:endnote w:type="continuationSeparator" w:id="0">
    <w:p w14:paraId="6B90D71A" w14:textId="77777777" w:rsidR="002454F2" w:rsidRDefault="002454F2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242E" w14:textId="77777777" w:rsidR="002454F2" w:rsidRDefault="002454F2" w:rsidP="00DC12B0">
      <w:r>
        <w:separator/>
      </w:r>
    </w:p>
  </w:footnote>
  <w:footnote w:type="continuationSeparator" w:id="0">
    <w:p w14:paraId="1094E5C4" w14:textId="77777777" w:rsidR="002454F2" w:rsidRDefault="002454F2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5E5430B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</w:lvl>
    <w:lvl w:ilvl="1" w:tplc="047E0019">
      <w:start w:val="1"/>
      <w:numFmt w:val="lowerLetter"/>
      <w:lvlText w:val="%2."/>
      <w:lvlJc w:val="left"/>
      <w:pPr>
        <w:ind w:left="2148" w:hanging="360"/>
      </w:pPr>
    </w:lvl>
    <w:lvl w:ilvl="2" w:tplc="047E001B">
      <w:start w:val="1"/>
      <w:numFmt w:val="lowerRoman"/>
      <w:lvlText w:val="%3."/>
      <w:lvlJc w:val="right"/>
      <w:pPr>
        <w:ind w:left="2868" w:hanging="180"/>
      </w:pPr>
    </w:lvl>
    <w:lvl w:ilvl="3" w:tplc="047E000F">
      <w:start w:val="1"/>
      <w:numFmt w:val="decimal"/>
      <w:lvlText w:val="%4."/>
      <w:lvlJc w:val="left"/>
      <w:pPr>
        <w:ind w:left="3588" w:hanging="360"/>
      </w:pPr>
    </w:lvl>
    <w:lvl w:ilvl="4" w:tplc="047E0019">
      <w:start w:val="1"/>
      <w:numFmt w:val="lowerLetter"/>
      <w:lvlText w:val="%5."/>
      <w:lvlJc w:val="left"/>
      <w:pPr>
        <w:ind w:left="4308" w:hanging="360"/>
      </w:pPr>
    </w:lvl>
    <w:lvl w:ilvl="5" w:tplc="047E001B">
      <w:start w:val="1"/>
      <w:numFmt w:val="lowerRoman"/>
      <w:lvlText w:val="%6."/>
      <w:lvlJc w:val="right"/>
      <w:pPr>
        <w:ind w:left="5028" w:hanging="180"/>
      </w:pPr>
    </w:lvl>
    <w:lvl w:ilvl="6" w:tplc="047E000F">
      <w:start w:val="1"/>
      <w:numFmt w:val="decimal"/>
      <w:lvlText w:val="%7."/>
      <w:lvlJc w:val="left"/>
      <w:pPr>
        <w:ind w:left="5748" w:hanging="360"/>
      </w:pPr>
    </w:lvl>
    <w:lvl w:ilvl="7" w:tplc="047E0019">
      <w:start w:val="1"/>
      <w:numFmt w:val="lowerLetter"/>
      <w:lvlText w:val="%8."/>
      <w:lvlJc w:val="left"/>
      <w:pPr>
        <w:ind w:left="6468" w:hanging="360"/>
      </w:pPr>
    </w:lvl>
    <w:lvl w:ilvl="8" w:tplc="047E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620BDA"/>
    <w:multiLevelType w:val="hybridMultilevel"/>
    <w:tmpl w:val="A2E48A9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5216444">
    <w:abstractNumId w:val="4"/>
  </w:num>
  <w:num w:numId="2" w16cid:durableId="1725256912">
    <w:abstractNumId w:val="2"/>
  </w:num>
  <w:num w:numId="3" w16cid:durableId="2078237375">
    <w:abstractNumId w:val="12"/>
  </w:num>
  <w:num w:numId="4" w16cid:durableId="379936295">
    <w:abstractNumId w:val="11"/>
  </w:num>
  <w:num w:numId="5" w16cid:durableId="1090856239">
    <w:abstractNumId w:val="1"/>
  </w:num>
  <w:num w:numId="6" w16cid:durableId="385764641">
    <w:abstractNumId w:val="6"/>
  </w:num>
  <w:num w:numId="7" w16cid:durableId="320081105">
    <w:abstractNumId w:val="17"/>
  </w:num>
  <w:num w:numId="8" w16cid:durableId="1023747965">
    <w:abstractNumId w:val="5"/>
  </w:num>
  <w:num w:numId="9" w16cid:durableId="33909045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1291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3605379">
    <w:abstractNumId w:val="8"/>
  </w:num>
  <w:num w:numId="12" w16cid:durableId="556278685">
    <w:abstractNumId w:val="0"/>
  </w:num>
  <w:num w:numId="13" w16cid:durableId="1418749177">
    <w:abstractNumId w:val="10"/>
  </w:num>
  <w:num w:numId="14" w16cid:durableId="632249857">
    <w:abstractNumId w:val="16"/>
  </w:num>
  <w:num w:numId="15" w16cid:durableId="1650598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515864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842318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6715715">
    <w:abstractNumId w:val="5"/>
  </w:num>
  <w:num w:numId="19" w16cid:durableId="1067342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7715174">
    <w:abstractNumId w:val="14"/>
  </w:num>
  <w:num w:numId="21" w16cid:durableId="262541450">
    <w:abstractNumId w:val="15"/>
  </w:num>
  <w:num w:numId="22" w16cid:durableId="1112289381">
    <w:abstractNumId w:val="7"/>
  </w:num>
  <w:num w:numId="23" w16cid:durableId="1890847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2C3A"/>
    <w:rsid w:val="000520A5"/>
    <w:rsid w:val="00056D6C"/>
    <w:rsid w:val="00064C72"/>
    <w:rsid w:val="000674D1"/>
    <w:rsid w:val="00071AEC"/>
    <w:rsid w:val="00090BB6"/>
    <w:rsid w:val="00095557"/>
    <w:rsid w:val="000C2E09"/>
    <w:rsid w:val="000D0F02"/>
    <w:rsid w:val="000D711A"/>
    <w:rsid w:val="000E019C"/>
    <w:rsid w:val="000F1832"/>
    <w:rsid w:val="000F3540"/>
    <w:rsid w:val="000F68ED"/>
    <w:rsid w:val="00111BD9"/>
    <w:rsid w:val="00113B05"/>
    <w:rsid w:val="00115F60"/>
    <w:rsid w:val="00151CB9"/>
    <w:rsid w:val="00151DFB"/>
    <w:rsid w:val="00151F4A"/>
    <w:rsid w:val="001544DA"/>
    <w:rsid w:val="00156445"/>
    <w:rsid w:val="0015661F"/>
    <w:rsid w:val="00157637"/>
    <w:rsid w:val="00171FE5"/>
    <w:rsid w:val="001B06C2"/>
    <w:rsid w:val="001B41B1"/>
    <w:rsid w:val="001B741B"/>
    <w:rsid w:val="001C1B7F"/>
    <w:rsid w:val="001C3B5D"/>
    <w:rsid w:val="001C7E2B"/>
    <w:rsid w:val="001E0738"/>
    <w:rsid w:val="00207585"/>
    <w:rsid w:val="002078CF"/>
    <w:rsid w:val="00225EE3"/>
    <w:rsid w:val="002263C3"/>
    <w:rsid w:val="0023497C"/>
    <w:rsid w:val="00235E07"/>
    <w:rsid w:val="002366F6"/>
    <w:rsid w:val="00241F3A"/>
    <w:rsid w:val="002454F2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43209"/>
    <w:rsid w:val="0035519E"/>
    <w:rsid w:val="00362C27"/>
    <w:rsid w:val="003721D7"/>
    <w:rsid w:val="00390364"/>
    <w:rsid w:val="00393CE0"/>
    <w:rsid w:val="003A2843"/>
    <w:rsid w:val="003B30F2"/>
    <w:rsid w:val="003C62A4"/>
    <w:rsid w:val="003C6544"/>
    <w:rsid w:val="003D4350"/>
    <w:rsid w:val="003F0873"/>
    <w:rsid w:val="004125C8"/>
    <w:rsid w:val="00427F90"/>
    <w:rsid w:val="00431EA0"/>
    <w:rsid w:val="0043391E"/>
    <w:rsid w:val="004703D6"/>
    <w:rsid w:val="00475280"/>
    <w:rsid w:val="00476579"/>
    <w:rsid w:val="00482809"/>
    <w:rsid w:val="004A6B28"/>
    <w:rsid w:val="004B698F"/>
    <w:rsid w:val="004B6E0D"/>
    <w:rsid w:val="004C2204"/>
    <w:rsid w:val="004C22BB"/>
    <w:rsid w:val="004C64E9"/>
    <w:rsid w:val="004D0FAD"/>
    <w:rsid w:val="004D4485"/>
    <w:rsid w:val="004F04D3"/>
    <w:rsid w:val="004F2B9A"/>
    <w:rsid w:val="00507933"/>
    <w:rsid w:val="005103D1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0F72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7F6B53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124"/>
    <w:rsid w:val="008D3750"/>
    <w:rsid w:val="008D7D92"/>
    <w:rsid w:val="008E18E0"/>
    <w:rsid w:val="008F7834"/>
    <w:rsid w:val="009047A0"/>
    <w:rsid w:val="0092281B"/>
    <w:rsid w:val="00923177"/>
    <w:rsid w:val="00926503"/>
    <w:rsid w:val="00944E57"/>
    <w:rsid w:val="0094561F"/>
    <w:rsid w:val="009707DA"/>
    <w:rsid w:val="00973F83"/>
    <w:rsid w:val="00991590"/>
    <w:rsid w:val="009A368D"/>
    <w:rsid w:val="009B1F64"/>
    <w:rsid w:val="009D1BBE"/>
    <w:rsid w:val="00A0293B"/>
    <w:rsid w:val="00A13716"/>
    <w:rsid w:val="00A14AB9"/>
    <w:rsid w:val="00A166F2"/>
    <w:rsid w:val="00A25D36"/>
    <w:rsid w:val="00A2633F"/>
    <w:rsid w:val="00A3186A"/>
    <w:rsid w:val="00A31DCF"/>
    <w:rsid w:val="00A351AB"/>
    <w:rsid w:val="00A53FB8"/>
    <w:rsid w:val="00A557C7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AF267D"/>
    <w:rsid w:val="00B02904"/>
    <w:rsid w:val="00B03468"/>
    <w:rsid w:val="00B06158"/>
    <w:rsid w:val="00B23A53"/>
    <w:rsid w:val="00B25463"/>
    <w:rsid w:val="00B333E2"/>
    <w:rsid w:val="00B44EA5"/>
    <w:rsid w:val="00B458C9"/>
    <w:rsid w:val="00B67912"/>
    <w:rsid w:val="00B7100E"/>
    <w:rsid w:val="00B850AE"/>
    <w:rsid w:val="00B91974"/>
    <w:rsid w:val="00BA725C"/>
    <w:rsid w:val="00BC0F0E"/>
    <w:rsid w:val="00BC45C3"/>
    <w:rsid w:val="00BE066A"/>
    <w:rsid w:val="00C003B8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44D5"/>
    <w:rsid w:val="00CD60CE"/>
    <w:rsid w:val="00CD7FB2"/>
    <w:rsid w:val="00CE3DBE"/>
    <w:rsid w:val="00CE5ED4"/>
    <w:rsid w:val="00CF11BE"/>
    <w:rsid w:val="00D060F2"/>
    <w:rsid w:val="00D062E1"/>
    <w:rsid w:val="00D12862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6119"/>
    <w:rsid w:val="00E34880"/>
    <w:rsid w:val="00E43A07"/>
    <w:rsid w:val="00E53C59"/>
    <w:rsid w:val="00E82D2D"/>
    <w:rsid w:val="00EB3158"/>
    <w:rsid w:val="00EB3BFF"/>
    <w:rsid w:val="00EC505F"/>
    <w:rsid w:val="00EC7EDB"/>
    <w:rsid w:val="00ED5249"/>
    <w:rsid w:val="00ED5D7B"/>
    <w:rsid w:val="00EE3AEF"/>
    <w:rsid w:val="00F04184"/>
    <w:rsid w:val="00F04771"/>
    <w:rsid w:val="00F15E3A"/>
    <w:rsid w:val="00F164F9"/>
    <w:rsid w:val="00F31037"/>
    <w:rsid w:val="00F41273"/>
    <w:rsid w:val="00F4168C"/>
    <w:rsid w:val="00F46BA8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4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87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6</cp:revision>
  <cp:lastPrinted>2021-05-04T12:57:00Z</cp:lastPrinted>
  <dcterms:created xsi:type="dcterms:W3CDTF">2024-01-09T11:50:00Z</dcterms:created>
  <dcterms:modified xsi:type="dcterms:W3CDTF">2024-01-30T09:42:00Z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